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DB59" w14:textId="2751B48A" w:rsidR="000B414C" w:rsidRPr="0084745C" w:rsidRDefault="001C0131" w:rsidP="00840A44">
      <w:pPr>
        <w:pStyle w:val="DoEdocumenttitle2018"/>
      </w:pPr>
      <w:r>
        <w:rPr>
          <w:noProof/>
          <w:lang w:val="en-US"/>
        </w:rPr>
        <w:drawing>
          <wp:inline distT="0" distB="0" distL="0" distR="0" wp14:anchorId="1BC30297" wp14:editId="234718F9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467A5">
        <w:t>Learning outside</w:t>
      </w:r>
      <w:r w:rsidR="00561BEA">
        <w:t xml:space="preserve"> </w:t>
      </w:r>
      <w:r w:rsidR="00422881">
        <w:t xml:space="preserve">– school site as a context </w:t>
      </w:r>
      <w:r w:rsidR="00561BEA">
        <w:t>K-6</w:t>
      </w:r>
    </w:p>
    <w:p w14:paraId="6C00D321" w14:textId="5BF76F4F" w:rsidR="00A67F90" w:rsidRDefault="00A830FD" w:rsidP="00A830FD">
      <w:pPr>
        <w:pStyle w:val="DoEbodytext2018"/>
      </w:pPr>
      <w:r>
        <w:t xml:space="preserve">This </w:t>
      </w:r>
      <w:r w:rsidR="00D16D85">
        <w:t>document</w:t>
      </w:r>
      <w:r>
        <w:t xml:space="preserve"> </w:t>
      </w:r>
      <w:r w:rsidR="00A67F90">
        <w:t>suggests</w:t>
      </w:r>
      <w:r w:rsidR="00FC6894">
        <w:t xml:space="preserve"> </w:t>
      </w:r>
      <w:r w:rsidR="00DB1E09">
        <w:t xml:space="preserve">learning opportunities across </w:t>
      </w:r>
      <w:r w:rsidR="001467A5">
        <w:t xml:space="preserve">the KLAs </w:t>
      </w:r>
      <w:r w:rsidR="00473262">
        <w:t xml:space="preserve">for </w:t>
      </w:r>
      <w:r w:rsidR="00563CA5">
        <w:t xml:space="preserve">taking students </w:t>
      </w:r>
      <w:r w:rsidR="00E1749A">
        <w:t>outside and using</w:t>
      </w:r>
      <w:r w:rsidR="00473262">
        <w:t xml:space="preserve"> the school grounds as a resource or context for learning. </w:t>
      </w:r>
      <w:r w:rsidR="00E85CA3">
        <w:t>Experiences</w:t>
      </w:r>
      <w:r w:rsidR="00E04C77">
        <w:t xml:space="preserve"> can be multidisciplinary</w:t>
      </w:r>
      <w:r w:rsidR="00350E22">
        <w:t xml:space="preserve">, </w:t>
      </w:r>
      <w:r w:rsidR="00E85CA3">
        <w:t>focus on</w:t>
      </w:r>
      <w:r w:rsidR="00350E22">
        <w:t xml:space="preserve"> </w:t>
      </w:r>
      <w:r w:rsidR="004F7377">
        <w:t xml:space="preserve">STEM or </w:t>
      </w:r>
      <w:r w:rsidR="00350E22">
        <w:t>sustainability</w:t>
      </w:r>
      <w:r w:rsidR="004F7377">
        <w:t xml:space="preserve">, </w:t>
      </w:r>
      <w:r w:rsidR="00E04C77">
        <w:t>or build skills and knowledge within a subject</w:t>
      </w:r>
      <w:r w:rsidR="00350E22">
        <w:t>-specific</w:t>
      </w:r>
      <w:r w:rsidR="004F7377">
        <w:t xml:space="preserve"> area</w:t>
      </w:r>
      <w:r w:rsidR="00E85CA3">
        <w:t>.</w:t>
      </w:r>
      <w:r w:rsidR="00350E22">
        <w:t xml:space="preserve"> </w:t>
      </w:r>
      <w:r w:rsidR="00E1749A">
        <w:t xml:space="preserve">Using the school </w:t>
      </w:r>
      <w:r w:rsidR="00AF3A60">
        <w:t xml:space="preserve">site </w:t>
      </w:r>
      <w:r w:rsidR="00E1749A">
        <w:t>provides an authentic learning context</w:t>
      </w:r>
      <w:r w:rsidR="00A67F90">
        <w:t xml:space="preserve">. It can provide </w:t>
      </w:r>
      <w:r w:rsidR="00AF3A60">
        <w:t xml:space="preserve">enjoyable learning </w:t>
      </w:r>
      <w:r w:rsidR="00A67F90">
        <w:t xml:space="preserve">for students and </w:t>
      </w:r>
      <w:r w:rsidR="00AF3A60">
        <w:t>opportunities to</w:t>
      </w:r>
      <w:r w:rsidR="00A67F90">
        <w:t>:</w:t>
      </w:r>
      <w:r w:rsidR="00AF3A60">
        <w:t xml:space="preserve"> </w:t>
      </w:r>
    </w:p>
    <w:p w14:paraId="0C083B23" w14:textId="47007C75" w:rsidR="00A67F90" w:rsidRDefault="00F91322" w:rsidP="00F91322">
      <w:pPr>
        <w:pStyle w:val="DoElist1bullet2018"/>
      </w:pPr>
      <w:r>
        <w:t xml:space="preserve">explore and </w:t>
      </w:r>
      <w:r w:rsidR="00AF3A60">
        <w:t>investigate</w:t>
      </w:r>
      <w:r w:rsidR="00E1749A">
        <w:t xml:space="preserve"> natur</w:t>
      </w:r>
      <w:r w:rsidR="00A67F90">
        <w:t>al and human features</w:t>
      </w:r>
      <w:r w:rsidR="00E1749A">
        <w:t xml:space="preserve"> </w:t>
      </w:r>
      <w:r>
        <w:t xml:space="preserve">of local </w:t>
      </w:r>
      <w:proofErr w:type="gramStart"/>
      <w:r>
        <w:t>environments</w:t>
      </w:r>
      <w:proofErr w:type="gramEnd"/>
    </w:p>
    <w:p w14:paraId="28C92119" w14:textId="7A909B74" w:rsidR="00A67F90" w:rsidRDefault="00AF3A60" w:rsidP="00A67F90">
      <w:pPr>
        <w:pStyle w:val="DoElist1bullet2018"/>
      </w:pPr>
      <w:r>
        <w:t>examine</w:t>
      </w:r>
      <w:r w:rsidR="00E1749A">
        <w:t xml:space="preserve"> </w:t>
      </w:r>
      <w:r w:rsidR="0053724D">
        <w:t>inter</w:t>
      </w:r>
      <w:r w:rsidR="00A67F90">
        <w:t>depen</w:t>
      </w:r>
      <w:r w:rsidR="00E85CA3">
        <w:t>den</w:t>
      </w:r>
      <w:r w:rsidR="00A67F90">
        <w:t>cies</w:t>
      </w:r>
      <w:r w:rsidR="0053724D">
        <w:t xml:space="preserve">, interconnections and </w:t>
      </w:r>
      <w:r w:rsidR="00A67F90">
        <w:t xml:space="preserve">local </w:t>
      </w:r>
      <w:proofErr w:type="gramStart"/>
      <w:r w:rsidR="00A67F90">
        <w:t>issues</w:t>
      </w:r>
      <w:proofErr w:type="gramEnd"/>
      <w:r w:rsidR="00E1749A">
        <w:t xml:space="preserve"> </w:t>
      </w:r>
    </w:p>
    <w:p w14:paraId="08BBF429" w14:textId="5E555019" w:rsidR="00A67F90" w:rsidRDefault="00A67F90" w:rsidP="00A67F90">
      <w:pPr>
        <w:pStyle w:val="DoElist1bullet2018"/>
      </w:pPr>
      <w:r>
        <w:t>increase</w:t>
      </w:r>
      <w:r w:rsidR="00081287">
        <w:t xml:space="preserve"> students’ awareness and understanding of their </w:t>
      </w:r>
      <w:proofErr w:type="gramStart"/>
      <w:r w:rsidR="00081287">
        <w:t>surroundings</w:t>
      </w:r>
      <w:proofErr w:type="gramEnd"/>
      <w:r w:rsidR="00081287">
        <w:t xml:space="preserve"> </w:t>
      </w:r>
    </w:p>
    <w:p w14:paraId="68527354" w14:textId="46A749A2" w:rsidR="00A67F90" w:rsidRDefault="00A67F90" w:rsidP="00A67F90">
      <w:pPr>
        <w:pStyle w:val="DoElist1bullet2018"/>
      </w:pPr>
      <w:r>
        <w:t>develop</w:t>
      </w:r>
      <w:r w:rsidR="00081287">
        <w:t xml:space="preserve"> positive perceptions of </w:t>
      </w:r>
      <w:r>
        <w:t xml:space="preserve">their </w:t>
      </w:r>
      <w:proofErr w:type="gramStart"/>
      <w:r>
        <w:t>place</w:t>
      </w:r>
      <w:proofErr w:type="gramEnd"/>
    </w:p>
    <w:p w14:paraId="23975C47" w14:textId="69D92A45" w:rsidR="0020053A" w:rsidRDefault="00A67F90" w:rsidP="00A67F90">
      <w:pPr>
        <w:pStyle w:val="DoElist1bullet2018"/>
      </w:pPr>
      <w:r>
        <w:t>take</w:t>
      </w:r>
      <w:r w:rsidR="00081287">
        <w:t xml:space="preserve"> actions that p</w:t>
      </w:r>
      <w:r>
        <w:t>rotect Earth’s resources</w:t>
      </w:r>
      <w:r w:rsidRPr="00A67F90">
        <w:t xml:space="preserve"> </w:t>
      </w:r>
      <w:r>
        <w:t>and the environment</w:t>
      </w:r>
      <w:r w:rsidR="00081287">
        <w:t xml:space="preserve">. </w:t>
      </w:r>
    </w:p>
    <w:p w14:paraId="3380E8BC" w14:textId="1184E919" w:rsidR="0020053A" w:rsidRDefault="0053724D" w:rsidP="0020053A">
      <w:pPr>
        <w:pStyle w:val="DoEbodytext2018"/>
      </w:pPr>
      <w:r>
        <w:t>R</w:t>
      </w:r>
      <w:r w:rsidR="00706FC5">
        <w:t xml:space="preserve">esearch shows that </w:t>
      </w:r>
      <w:r w:rsidR="00E1749A">
        <w:t xml:space="preserve">taking students outside </w:t>
      </w:r>
      <w:r w:rsidR="0020053A">
        <w:t>has multiple benefits for students, including:</w:t>
      </w:r>
    </w:p>
    <w:p w14:paraId="206B2802" w14:textId="0F7F9B50" w:rsidR="00BF5EED" w:rsidRDefault="00EF08FF" w:rsidP="00081287">
      <w:pPr>
        <w:pStyle w:val="DoElist1bullet2018"/>
      </w:pPr>
      <w:r>
        <w:t>increas</w:t>
      </w:r>
      <w:r w:rsidR="0053724D">
        <w:t>ed</w:t>
      </w:r>
      <w:r>
        <w:t xml:space="preserve"> </w:t>
      </w:r>
      <w:r w:rsidR="00E85CA3">
        <w:t xml:space="preserve">interest, </w:t>
      </w:r>
      <w:proofErr w:type="gramStart"/>
      <w:r>
        <w:t>engagement</w:t>
      </w:r>
      <w:proofErr w:type="gramEnd"/>
      <w:r w:rsidR="00E85CA3" w:rsidRPr="00E85CA3">
        <w:rPr>
          <w:lang w:val="en-US"/>
        </w:rPr>
        <w:t xml:space="preserve"> </w:t>
      </w:r>
      <w:r w:rsidR="00E85CA3">
        <w:rPr>
          <w:lang w:val="en-US"/>
        </w:rPr>
        <w:t xml:space="preserve">and </w:t>
      </w:r>
      <w:r w:rsidR="00E85CA3" w:rsidRPr="00BC0B89">
        <w:rPr>
          <w:lang w:val="en-US"/>
        </w:rPr>
        <w:t>accessibility for a variety of learning</w:t>
      </w:r>
      <w:r w:rsidR="00E85CA3">
        <w:rPr>
          <w:lang w:val="en-US"/>
        </w:rPr>
        <w:t xml:space="preserve"> styles</w:t>
      </w:r>
    </w:p>
    <w:p w14:paraId="44AD53AF" w14:textId="266B39AE" w:rsidR="001A56DC" w:rsidRPr="001A56DC" w:rsidRDefault="00EF08FF" w:rsidP="001A56DC">
      <w:pPr>
        <w:pStyle w:val="DoElist1bullet2018"/>
        <w:rPr>
          <w:lang w:val="en-US"/>
        </w:rPr>
      </w:pPr>
      <w:r>
        <w:rPr>
          <w:lang w:val="en-US"/>
        </w:rPr>
        <w:t>i</w:t>
      </w:r>
      <w:r w:rsidR="001A56DC" w:rsidRPr="001A56DC">
        <w:rPr>
          <w:lang w:val="en-US"/>
        </w:rPr>
        <w:t>mprov</w:t>
      </w:r>
      <w:r w:rsidR="0053724D">
        <w:rPr>
          <w:lang w:val="en-US"/>
        </w:rPr>
        <w:t>ed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team work</w:t>
      </w:r>
      <w:proofErr w:type="gramEnd"/>
      <w:r>
        <w:rPr>
          <w:lang w:val="en-US"/>
        </w:rPr>
        <w:t xml:space="preserve">, co-operation and communication, which </w:t>
      </w:r>
      <w:r w:rsidR="00E85CA3">
        <w:rPr>
          <w:lang w:val="en-US"/>
        </w:rPr>
        <w:t>is</w:t>
      </w:r>
      <w:r>
        <w:rPr>
          <w:lang w:val="en-US"/>
        </w:rPr>
        <w:t xml:space="preserve"> </w:t>
      </w:r>
      <w:r w:rsidR="001A56DC" w:rsidRPr="001A56DC">
        <w:rPr>
          <w:lang w:val="en-US"/>
        </w:rPr>
        <w:t>translated into the classroom</w:t>
      </w:r>
    </w:p>
    <w:p w14:paraId="48704C9F" w14:textId="51ACE87B" w:rsidR="001A56DC" w:rsidRPr="001A56DC" w:rsidRDefault="00EF08FF" w:rsidP="001A56DC">
      <w:pPr>
        <w:pStyle w:val="DoElist1bullet2018"/>
        <w:rPr>
          <w:lang w:val="en-US"/>
        </w:rPr>
      </w:pPr>
      <w:r>
        <w:rPr>
          <w:lang w:val="en-US"/>
        </w:rPr>
        <w:t>g</w:t>
      </w:r>
      <w:r w:rsidR="0053724D">
        <w:rPr>
          <w:lang w:val="en-US"/>
        </w:rPr>
        <w:t xml:space="preserve">rowth in competence, </w:t>
      </w:r>
      <w:proofErr w:type="gramStart"/>
      <w:r w:rsidR="0053724D">
        <w:rPr>
          <w:lang w:val="en-US"/>
        </w:rPr>
        <w:t>resilience</w:t>
      </w:r>
      <w:proofErr w:type="gramEnd"/>
      <w:r w:rsidR="0053724D">
        <w:rPr>
          <w:lang w:val="en-US"/>
        </w:rPr>
        <w:t xml:space="preserve"> and</w:t>
      </w:r>
      <w:r w:rsidR="001A56DC" w:rsidRPr="001A56DC">
        <w:rPr>
          <w:lang w:val="en-US"/>
        </w:rPr>
        <w:t xml:space="preserve"> leadership</w:t>
      </w:r>
    </w:p>
    <w:p w14:paraId="0CF68D42" w14:textId="42CF9A88" w:rsidR="001A56DC" w:rsidRPr="00E85CA3" w:rsidRDefault="00ED4695" w:rsidP="001A56DC">
      <w:pPr>
        <w:pStyle w:val="DoElist1bullet2018"/>
      </w:pPr>
      <w:r>
        <w:rPr>
          <w:lang w:val="en-US"/>
        </w:rPr>
        <w:t>i</w:t>
      </w:r>
      <w:r w:rsidR="001A56DC" w:rsidRPr="001A56DC">
        <w:rPr>
          <w:lang w:val="en-US"/>
        </w:rPr>
        <w:t xml:space="preserve">mproved questioning and problem solving </w:t>
      </w:r>
      <w:proofErr w:type="gramStart"/>
      <w:r w:rsidR="001A56DC" w:rsidRPr="001A56DC">
        <w:rPr>
          <w:lang w:val="en-US"/>
        </w:rPr>
        <w:t>skills</w:t>
      </w:r>
      <w:proofErr w:type="gramEnd"/>
    </w:p>
    <w:p w14:paraId="434BB300" w14:textId="1D680C7F" w:rsidR="00E85CA3" w:rsidRPr="00BC0B89" w:rsidRDefault="00E85CA3" w:rsidP="001A56DC">
      <w:pPr>
        <w:pStyle w:val="DoElist1bullet2018"/>
      </w:pPr>
      <w:r>
        <w:rPr>
          <w:lang w:val="en-US"/>
        </w:rPr>
        <w:t>enabling elements of success for low achievers</w:t>
      </w:r>
    </w:p>
    <w:p w14:paraId="2BD48C44" w14:textId="73BD0DC3" w:rsidR="00E04C77" w:rsidRPr="00E04C77" w:rsidRDefault="0053724D" w:rsidP="00E04C77">
      <w:pPr>
        <w:pStyle w:val="DoElist1bullet2018"/>
        <w:rPr>
          <w:lang w:val="en-US"/>
        </w:rPr>
      </w:pPr>
      <w:r>
        <w:rPr>
          <w:lang w:val="en-US"/>
        </w:rPr>
        <w:t>u</w:t>
      </w:r>
      <w:r w:rsidR="00BC0B89" w:rsidRPr="00BC0B89">
        <w:rPr>
          <w:lang w:val="en-US"/>
        </w:rPr>
        <w:t>se of r</w:t>
      </w:r>
      <w:r w:rsidR="00FE0E38">
        <w:rPr>
          <w:lang w:val="en-US"/>
        </w:rPr>
        <w:t xml:space="preserve">icher language </w:t>
      </w:r>
      <w:r>
        <w:rPr>
          <w:lang w:val="en-US"/>
        </w:rPr>
        <w:t>in writing and verbal communication</w:t>
      </w:r>
      <w:r w:rsidR="00820423">
        <w:rPr>
          <w:lang w:val="en-US"/>
        </w:rPr>
        <w:t>, when describing environments and experiences</w:t>
      </w:r>
      <w:r w:rsidR="00FE0E38">
        <w:rPr>
          <w:lang w:val="en-US"/>
        </w:rPr>
        <w:t>.</w:t>
      </w:r>
    </w:p>
    <w:p w14:paraId="26E9B7CA" w14:textId="337D4305" w:rsidR="00E04C77" w:rsidRDefault="007B6E78" w:rsidP="00E04C77">
      <w:pPr>
        <w:pStyle w:val="DoEbodytext2018"/>
      </w:pPr>
      <w:r>
        <w:t>The document</w:t>
      </w:r>
      <w:r w:rsidR="001467A5">
        <w:t xml:space="preserve"> suggests </w:t>
      </w:r>
      <w:r>
        <w:t xml:space="preserve">specific </w:t>
      </w:r>
      <w:r w:rsidR="001467A5">
        <w:t>activities in</w:t>
      </w:r>
      <w:r w:rsidR="00C459C1">
        <w:t xml:space="preserve"> science and t</w:t>
      </w:r>
      <w:r w:rsidR="001467A5">
        <w:t>echnology, HSIE and mathematics. F</w:t>
      </w:r>
      <w:proofErr w:type="spellStart"/>
      <w:r w:rsidR="00E04C77">
        <w:rPr>
          <w:lang w:val="en-GB"/>
        </w:rPr>
        <w:t>irst</w:t>
      </w:r>
      <w:proofErr w:type="spellEnd"/>
      <w:r w:rsidR="00E04C77">
        <w:rPr>
          <w:lang w:val="en-GB"/>
        </w:rPr>
        <w:t>-hand experiences</w:t>
      </w:r>
      <w:r w:rsidR="00E04C77">
        <w:t xml:space="preserve"> in the school grounds </w:t>
      </w:r>
      <w:r w:rsidR="00C459C1">
        <w:t xml:space="preserve">also </w:t>
      </w:r>
      <w:r w:rsidR="00E04C77">
        <w:t>provide learning</w:t>
      </w:r>
      <w:r w:rsidR="00E04C77" w:rsidRPr="00A10094">
        <w:rPr>
          <w:lang w:val="en-GB"/>
        </w:rPr>
        <w:t xml:space="preserve"> </w:t>
      </w:r>
      <w:r w:rsidR="00E04C77">
        <w:rPr>
          <w:lang w:val="en-GB"/>
        </w:rPr>
        <w:t xml:space="preserve">opportunities </w:t>
      </w:r>
      <w:r w:rsidR="00E04C77">
        <w:t xml:space="preserve">for: </w:t>
      </w:r>
    </w:p>
    <w:p w14:paraId="6F3C9A12" w14:textId="04120B64" w:rsidR="00E04C77" w:rsidRPr="00B53B62" w:rsidRDefault="00E04C77" w:rsidP="00E04C77">
      <w:pPr>
        <w:pStyle w:val="DoElist1bullet2018"/>
      </w:pPr>
      <w:r>
        <w:t xml:space="preserve">English – </w:t>
      </w:r>
      <w:r>
        <w:rPr>
          <w:lang w:val="en-GB"/>
        </w:rPr>
        <w:t>speaking and list</w:t>
      </w:r>
      <w:r w:rsidR="00E85CA3">
        <w:rPr>
          <w:lang w:val="en-GB"/>
        </w:rPr>
        <w:t>ening, writing and representing,</w:t>
      </w:r>
      <w:r>
        <w:rPr>
          <w:lang w:val="en-GB"/>
        </w:rPr>
        <w:t xml:space="preserve"> thinking imaginatively and creatively and expressing themselves</w:t>
      </w:r>
    </w:p>
    <w:p w14:paraId="02EF8EA4" w14:textId="6A9D73EC" w:rsidR="00E04C77" w:rsidRPr="00E04C77" w:rsidRDefault="00E04C77" w:rsidP="00E04C77">
      <w:pPr>
        <w:pStyle w:val="DoElist1bullet2018"/>
        <w:rPr>
          <w:lang w:val="en-GB"/>
        </w:rPr>
      </w:pPr>
      <w:r>
        <w:t>CAPA, particularly visual arts –</w:t>
      </w:r>
      <w:r w:rsidR="00E85CA3">
        <w:rPr>
          <w:lang w:val="en-GB"/>
        </w:rPr>
        <w:t xml:space="preserve"> </w:t>
      </w:r>
      <w:r w:rsidR="00F91322">
        <w:rPr>
          <w:lang w:val="en-GB"/>
        </w:rPr>
        <w:t>record</w:t>
      </w:r>
      <w:r w:rsidR="00E85CA3">
        <w:rPr>
          <w:lang w:val="en-GB"/>
        </w:rPr>
        <w:t>ing</w:t>
      </w:r>
      <w:r>
        <w:rPr>
          <w:lang w:val="en-GB"/>
        </w:rPr>
        <w:t xml:space="preserve"> observ</w:t>
      </w:r>
      <w:r w:rsidR="00E85CA3">
        <w:rPr>
          <w:lang w:val="en-GB"/>
        </w:rPr>
        <w:t>ations, creating</w:t>
      </w:r>
      <w:r>
        <w:rPr>
          <w:lang w:val="en-GB"/>
        </w:rPr>
        <w:t xml:space="preserve"> e</w:t>
      </w:r>
      <w:r w:rsidRPr="00E04C77">
        <w:rPr>
          <w:lang w:val="en-GB"/>
        </w:rPr>
        <w:t>phemeral artworks</w:t>
      </w:r>
      <w:r>
        <w:rPr>
          <w:lang w:val="en-GB"/>
        </w:rPr>
        <w:t>,</w:t>
      </w:r>
      <w:r w:rsidR="00E85CA3">
        <w:rPr>
          <w:lang w:val="en-GB"/>
        </w:rPr>
        <w:t xml:space="preserve"> exploring</w:t>
      </w:r>
      <w:r w:rsidR="00805497">
        <w:rPr>
          <w:lang w:val="en-GB"/>
        </w:rPr>
        <w:t xml:space="preserve"> and creating</w:t>
      </w:r>
      <w:r>
        <w:rPr>
          <w:lang w:val="en-GB"/>
        </w:rPr>
        <w:t xml:space="preserve"> </w:t>
      </w:r>
      <w:hyperlink r:id="rId8" w:history="1">
        <w:r w:rsidRPr="00E04C77">
          <w:rPr>
            <w:rStyle w:val="Hyperlink"/>
            <w:lang w:val="en-GB"/>
          </w:rPr>
          <w:t>Waste as art</w:t>
        </w:r>
      </w:hyperlink>
      <w:r w:rsidRPr="00E04C77">
        <w:rPr>
          <w:lang w:val="en-GB"/>
        </w:rPr>
        <w:t xml:space="preserve"> </w:t>
      </w:r>
    </w:p>
    <w:p w14:paraId="3B3FE4D9" w14:textId="77777777" w:rsidR="00E04C77" w:rsidRPr="00A10094" w:rsidRDefault="00E04C77" w:rsidP="00E04C77">
      <w:pPr>
        <w:pStyle w:val="DoElist1bullet2018"/>
      </w:pPr>
      <w:r>
        <w:t xml:space="preserve">PDHPE – </w:t>
      </w:r>
      <w:r>
        <w:rPr>
          <w:lang w:val="en-GB"/>
        </w:rPr>
        <w:t xml:space="preserve">healthy, safe and active lifestyles. </w:t>
      </w:r>
    </w:p>
    <w:p w14:paraId="1415E472" w14:textId="77777777" w:rsidR="00E04C77" w:rsidRPr="00FE0E38" w:rsidRDefault="00E04C77" w:rsidP="00E04C77">
      <w:pPr>
        <w:pStyle w:val="DoElist1bullet2018"/>
        <w:numPr>
          <w:ilvl w:val="0"/>
          <w:numId w:val="0"/>
        </w:numPr>
        <w:ind w:left="720" w:hanging="360"/>
        <w:rPr>
          <w:lang w:val="en-US"/>
        </w:rPr>
      </w:pPr>
    </w:p>
    <w:p w14:paraId="22327E35" w14:textId="0AB15DD6" w:rsidR="0054782D" w:rsidRDefault="00FC6894" w:rsidP="00FC6894">
      <w:pPr>
        <w:pStyle w:val="DoEheading22018"/>
      </w:pPr>
      <w:r>
        <w:t xml:space="preserve">Science and technology </w:t>
      </w:r>
    </w:p>
    <w:tbl>
      <w:tblPr>
        <w:tblW w:w="15479" w:type="dxa"/>
        <w:tblInd w:w="108" w:type="dxa"/>
        <w:tblLook w:val="04A0" w:firstRow="1" w:lastRow="0" w:firstColumn="1" w:lastColumn="0" w:noHBand="0" w:noVBand="1"/>
      </w:tblPr>
      <w:tblGrid>
        <w:gridCol w:w="3870"/>
        <w:gridCol w:w="3870"/>
        <w:gridCol w:w="3869"/>
        <w:gridCol w:w="3870"/>
      </w:tblGrid>
      <w:tr w:rsidR="0024232D" w14:paraId="6F69C1DE" w14:textId="77777777" w:rsidTr="0024232D">
        <w:trPr>
          <w:tblHeader/>
        </w:trPr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1C29C2C8" w14:textId="77777777" w:rsidR="0024232D" w:rsidRPr="00090FE5" w:rsidRDefault="0024232D" w:rsidP="0024232D">
            <w:pPr>
              <w:pStyle w:val="DoEtableheading2018"/>
              <w:rPr>
                <w:rStyle w:val="DoEstrongemphasis2018"/>
              </w:rPr>
            </w:pPr>
            <w:r>
              <w:t>Early Stage 1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92225F3" w14:textId="77777777" w:rsidR="0024232D" w:rsidRPr="00090FE5" w:rsidRDefault="0024232D" w:rsidP="0024232D">
            <w:pPr>
              <w:pStyle w:val="DoEtableheading2018"/>
              <w:rPr>
                <w:rStyle w:val="DoEstrongemphasis2018"/>
              </w:rPr>
            </w:pPr>
            <w:r>
              <w:t>Stage 1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E168858" w14:textId="77777777" w:rsidR="0024232D" w:rsidRDefault="0024232D" w:rsidP="0024232D">
            <w:pPr>
              <w:pStyle w:val="DoEtableheading2018"/>
              <w:rPr>
                <w:rStyle w:val="DoEstrongemphasis2018"/>
              </w:rPr>
            </w:pPr>
            <w:r>
              <w:t>Stage 2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1798ED8" w14:textId="77777777" w:rsidR="0024232D" w:rsidRDefault="0024232D" w:rsidP="0024232D">
            <w:pPr>
              <w:pStyle w:val="DoEtableheading2018"/>
              <w:rPr>
                <w:rStyle w:val="DoEstrongemphasis2018"/>
              </w:rPr>
            </w:pPr>
            <w:r>
              <w:t>Stage 3</w:t>
            </w:r>
          </w:p>
        </w:tc>
      </w:tr>
      <w:tr w:rsidR="0024232D" w:rsidRPr="0084745C" w14:paraId="48E2F17B" w14:textId="77777777" w:rsidTr="0024232D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E7CA269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 w:rsidRPr="00090FE5">
              <w:rPr>
                <w:rStyle w:val="DoEstrongemphasis2018"/>
              </w:rPr>
              <w:t>Living world</w:t>
            </w:r>
            <w:r w:rsidRPr="00822CC7">
              <w:rPr>
                <w:lang w:val="en-GB"/>
              </w:rPr>
              <w:t xml:space="preserve"> </w:t>
            </w:r>
          </w:p>
          <w:p w14:paraId="0E6F862A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822CC7">
              <w:rPr>
                <w:lang w:val="en-GB"/>
              </w:rPr>
              <w:t>haracteristics and basic needs of living things</w:t>
            </w:r>
            <w:r>
              <w:rPr>
                <w:lang w:val="en-GB"/>
              </w:rPr>
              <w:t xml:space="preserve"> </w:t>
            </w:r>
          </w:p>
          <w:p w14:paraId="677AC203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Explore and observe living things in the school grounds.</w:t>
            </w:r>
          </w:p>
          <w:p w14:paraId="6B71D53D" w14:textId="77777777" w:rsidR="0024232D" w:rsidRPr="00822CC7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 xml:space="preserve">Observe and describe external features of plants and animals in native and kitchen gardens. </w:t>
            </w:r>
          </w:p>
          <w:p w14:paraId="090E716F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U</w:t>
            </w:r>
            <w:r w:rsidRPr="00822CC7">
              <w:rPr>
                <w:lang w:val="en-GB"/>
              </w:rPr>
              <w:t xml:space="preserve">sing living things as food and fibre </w:t>
            </w:r>
          </w:p>
          <w:p w14:paraId="0A2274F0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 xml:space="preserve">Grow and use food plants from kitchen gardens. </w:t>
            </w:r>
          </w:p>
          <w:p w14:paraId="66ECC4D8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Build shelters outside using sticks and other wood products.</w:t>
            </w:r>
          </w:p>
          <w:p w14:paraId="24489260" w14:textId="77777777" w:rsidR="0024232D" w:rsidRDefault="0024232D" w:rsidP="0024232D">
            <w:pPr>
              <w:pStyle w:val="DoEtabletext2018"/>
              <w:rPr>
                <w:lang w:val="en-GB"/>
              </w:rPr>
            </w:pPr>
          </w:p>
          <w:p w14:paraId="0F2422AD" w14:textId="77777777" w:rsidR="0024232D" w:rsidRDefault="0024232D" w:rsidP="0024232D">
            <w:pPr>
              <w:pStyle w:val="DoEtablelist1bullet2018"/>
              <w:numPr>
                <w:ilvl w:val="0"/>
                <w:numId w:val="0"/>
              </w:numPr>
              <w:ind w:left="402" w:hanging="204"/>
              <w:rPr>
                <w:lang w:val="en-GB"/>
              </w:rPr>
            </w:pPr>
          </w:p>
          <w:p w14:paraId="7954F537" w14:textId="77777777" w:rsidR="0024232D" w:rsidRPr="00822CC7" w:rsidRDefault="0024232D" w:rsidP="0024232D">
            <w:pPr>
              <w:pStyle w:val="DoEtabletext2018"/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8530A5B" w14:textId="77777777" w:rsidR="0024232D" w:rsidRDefault="0024232D" w:rsidP="0024232D">
            <w:pPr>
              <w:pStyle w:val="DoEtabletext2018"/>
              <w:rPr>
                <w:shd w:val="clear" w:color="auto" w:fill="FFFFFF"/>
              </w:rPr>
            </w:pPr>
            <w:r w:rsidRPr="00090FE5">
              <w:rPr>
                <w:rStyle w:val="DoEstrongemphasis2018"/>
              </w:rPr>
              <w:t>Living world</w:t>
            </w:r>
            <w:r w:rsidRPr="00822CC7">
              <w:rPr>
                <w:shd w:val="clear" w:color="auto" w:fill="FFFFFF"/>
              </w:rPr>
              <w:t xml:space="preserve"> </w:t>
            </w:r>
          </w:p>
          <w:p w14:paraId="24C13827" w14:textId="77777777" w:rsidR="0024232D" w:rsidRDefault="0024232D" w:rsidP="0024232D">
            <w:pPr>
              <w:pStyle w:val="DoEtabletex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External features of living things</w:t>
            </w:r>
          </w:p>
          <w:p w14:paraId="2393E3A5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Collect invertebrate animals from the grounds. Group them based on external features.</w:t>
            </w:r>
          </w:p>
          <w:p w14:paraId="7B91029C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Use identification charts to identify plants and animals in the grounds.</w:t>
            </w:r>
          </w:p>
          <w:p w14:paraId="051E1A6E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>
              <w:rPr>
                <w:shd w:val="clear" w:color="auto" w:fill="FFFFFF"/>
              </w:rPr>
              <w:t>L</w:t>
            </w:r>
            <w:r w:rsidRPr="00822CC7">
              <w:rPr>
                <w:shd w:val="clear" w:color="auto" w:fill="FFFFFF"/>
              </w:rPr>
              <w:t>iving things live in different places</w:t>
            </w:r>
          </w:p>
          <w:p w14:paraId="6EE895E5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Investigate the places in which animals live in the grounds, recording animals and their habitats.</w:t>
            </w:r>
          </w:p>
          <w:p w14:paraId="6BCB6B46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Design and produce an animal habitat, for example, small bird habitat garden, ‘lizard lounge’.</w:t>
            </w:r>
          </w:p>
          <w:p w14:paraId="75DF4AA5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>
              <w:rPr>
                <w:shd w:val="clear" w:color="auto" w:fill="FFFFFF"/>
              </w:rPr>
              <w:t>Living things change</w:t>
            </w:r>
          </w:p>
          <w:p w14:paraId="123FA3A4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Observe stages of growth of plants and animals, for example, seedlings, caterpillars, ducklings.</w:t>
            </w:r>
          </w:p>
          <w:p w14:paraId="2E757C42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 xml:space="preserve">Plant and record growth of plants in kitchen gardens. </w:t>
            </w:r>
          </w:p>
          <w:p w14:paraId="6C2CB3DC" w14:textId="77777777" w:rsidR="0024232D" w:rsidRPr="00431D4B" w:rsidRDefault="0024232D" w:rsidP="0024232D">
            <w:pPr>
              <w:pStyle w:val="DoEtabletext2018"/>
              <w:rPr>
                <w:lang w:val="en-GB"/>
              </w:rPr>
            </w:pPr>
            <w:r>
              <w:rPr>
                <w:shd w:val="clear" w:color="auto" w:fill="FFFFFF"/>
              </w:rPr>
              <w:t>P</w:t>
            </w:r>
            <w:r w:rsidRPr="00822CC7">
              <w:rPr>
                <w:shd w:val="clear" w:color="auto" w:fill="FFFFFF"/>
              </w:rPr>
              <w:t>lants and animals used for food and fibre</w:t>
            </w:r>
          </w:p>
          <w:p w14:paraId="64DBE9CC" w14:textId="09FCEE7E" w:rsidR="0024232D" w:rsidRPr="00822CC7" w:rsidRDefault="0024232D" w:rsidP="0024232D">
            <w:pPr>
              <w:pStyle w:val="DoEtablelist1bulle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>
              <w:rPr>
                <w:lang w:val="en-GB"/>
              </w:rPr>
              <w:t>Observe local native plants and animals used in customary practices of Aboriginal Peoples.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7561D15" w14:textId="77777777" w:rsidR="0024232D" w:rsidRDefault="0024232D" w:rsidP="0024232D">
            <w:pPr>
              <w:pStyle w:val="DoEtabletext2018"/>
            </w:pPr>
            <w:r w:rsidRPr="00090FE5">
              <w:rPr>
                <w:rStyle w:val="DoEstrongemphasis2018"/>
              </w:rPr>
              <w:t>Living world</w:t>
            </w:r>
            <w:r w:rsidRPr="00822CC7">
              <w:t xml:space="preserve"> </w:t>
            </w:r>
          </w:p>
          <w:p w14:paraId="4DA68924" w14:textId="77777777" w:rsidR="0024232D" w:rsidRDefault="0024232D" w:rsidP="0024232D">
            <w:pPr>
              <w:pStyle w:val="DoEtabletext2018"/>
            </w:pPr>
            <w:r>
              <w:t>Classification of living things</w:t>
            </w:r>
          </w:p>
          <w:p w14:paraId="57A64FD0" w14:textId="750791FB" w:rsidR="0024232D" w:rsidRDefault="00501037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Record external features of plants in the school grounds. Group the plants based on their features, for example, bark, seeds</w:t>
            </w:r>
            <w:r w:rsidR="00883BF9">
              <w:rPr>
                <w:lang w:val="en-GB"/>
              </w:rPr>
              <w:t>, leaf shape.</w:t>
            </w:r>
          </w:p>
          <w:p w14:paraId="63666EF0" w14:textId="650F5B44" w:rsidR="00883BF9" w:rsidRPr="00883BF9" w:rsidRDefault="00883BF9" w:rsidP="00883BF9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Collect invertebrate animals and use their external features to classify them using a dichotomous key.</w:t>
            </w:r>
          </w:p>
          <w:p w14:paraId="4A58041C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>
              <w:t>Life cycles of living things</w:t>
            </w:r>
          </w:p>
          <w:p w14:paraId="2DA277C5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 xml:space="preserve">Plant and record the life cycle of an edible flowering vegetable or fruit, for example, sunflowers, strawberries, tomatoes. </w:t>
            </w:r>
          </w:p>
          <w:p w14:paraId="4CD992FD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>
              <w:t>Survival of living things</w:t>
            </w:r>
          </w:p>
          <w:p w14:paraId="51E8C641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Investigate school and local environments to observe and record examples of interdependencies among species and between species and environments, for example, locations of spider webs.</w:t>
            </w:r>
          </w:p>
          <w:p w14:paraId="6A0A9D5A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>
              <w:t>Producing food and fibre from living things</w:t>
            </w:r>
          </w:p>
          <w:p w14:paraId="34437B8F" w14:textId="77777777" w:rsidR="0024232D" w:rsidRPr="00DE5F8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Design and produce a food garden or a garden watering system.</w:t>
            </w:r>
          </w:p>
          <w:p w14:paraId="1CDF233C" w14:textId="1BE7EC13" w:rsidR="0024232D" w:rsidRPr="00822CC7" w:rsidRDefault="0024232D" w:rsidP="00501037">
            <w:pPr>
              <w:pStyle w:val="DoEtablelist1bullet2018"/>
            </w:pPr>
            <w:r>
              <w:rPr>
                <w:lang w:val="en-GB"/>
              </w:rPr>
              <w:t>Design and produce a composting or worm farm system for use in food gardens.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2B58678D" w14:textId="77777777" w:rsidR="0024232D" w:rsidRDefault="0024232D" w:rsidP="0024232D">
            <w:pPr>
              <w:pStyle w:val="DoEtabletext2018"/>
              <w:rPr>
                <w:lang w:val="en-US"/>
              </w:rPr>
            </w:pPr>
            <w:r w:rsidRPr="00711D28">
              <w:rPr>
                <w:b/>
                <w:lang w:val="en-US"/>
              </w:rPr>
              <w:t>Living world</w:t>
            </w:r>
            <w:r>
              <w:rPr>
                <w:lang w:val="en-US"/>
              </w:rPr>
              <w:t xml:space="preserve"> </w:t>
            </w:r>
          </w:p>
          <w:p w14:paraId="79894D1B" w14:textId="77777777" w:rsidR="0024232D" w:rsidRDefault="0024232D" w:rsidP="0024232D">
            <w:pPr>
              <w:pStyle w:val="DoEtabletext2018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CD144B">
              <w:rPr>
                <w:lang w:val="en-US"/>
              </w:rPr>
              <w:t>rowth and survival of living things</w:t>
            </w:r>
            <w:r>
              <w:rPr>
                <w:lang w:val="en-US"/>
              </w:rPr>
              <w:t xml:space="preserve"> </w:t>
            </w:r>
          </w:p>
          <w:p w14:paraId="2360108D" w14:textId="77777777" w:rsidR="0024232D" w:rsidRDefault="0024232D" w:rsidP="0024232D">
            <w:pPr>
              <w:pStyle w:val="DoEtablelist1bullet2018"/>
              <w:rPr>
                <w:lang w:val="en-US"/>
              </w:rPr>
            </w:pPr>
            <w:r>
              <w:rPr>
                <w:lang w:val="en-US"/>
              </w:rPr>
              <w:t>Plant food seeds in kitchen gardens and vary the environmental conditions as a fair test.</w:t>
            </w:r>
          </w:p>
          <w:p w14:paraId="3767C1EC" w14:textId="77777777" w:rsidR="0024232D" w:rsidRDefault="0024232D" w:rsidP="0024232D">
            <w:pPr>
              <w:pStyle w:val="DoEtabletext2018"/>
              <w:rPr>
                <w:lang w:val="en-US"/>
              </w:rPr>
            </w:pPr>
            <w:r>
              <w:rPr>
                <w:lang w:val="en-US"/>
              </w:rPr>
              <w:t>Adaptations of living things</w:t>
            </w:r>
          </w:p>
          <w:p w14:paraId="22874644" w14:textId="77777777" w:rsidR="0024232D" w:rsidRDefault="0024232D" w:rsidP="0024232D">
            <w:pPr>
              <w:pStyle w:val="DoEtablelist1bullet2018"/>
              <w:rPr>
                <w:lang w:val="en-US"/>
              </w:rPr>
            </w:pPr>
            <w:r>
              <w:rPr>
                <w:lang w:val="en-US"/>
              </w:rPr>
              <w:t>Observe and record structural adaptations of plants in the school grounds, for example, spiky hard banksia leaves.</w:t>
            </w:r>
          </w:p>
          <w:p w14:paraId="3A9F55C7" w14:textId="77777777" w:rsidR="0024232D" w:rsidRDefault="0024232D" w:rsidP="0024232D">
            <w:pPr>
              <w:pStyle w:val="DoEtablelist1bullet2018"/>
              <w:rPr>
                <w:lang w:val="en-US"/>
              </w:rPr>
            </w:pPr>
            <w:r>
              <w:rPr>
                <w:lang w:val="en-US"/>
              </w:rPr>
              <w:t xml:space="preserve">Observe structural and </w:t>
            </w:r>
            <w:proofErr w:type="spellStart"/>
            <w:r>
              <w:rPr>
                <w:lang w:val="en-US"/>
              </w:rPr>
              <w:t>behavioural</w:t>
            </w:r>
            <w:proofErr w:type="spellEnd"/>
            <w:r>
              <w:rPr>
                <w:lang w:val="en-US"/>
              </w:rPr>
              <w:t xml:space="preserve"> adaptations of animals in the grounds, for example, birds such as ibis, cockatoos, lorikeets.</w:t>
            </w:r>
          </w:p>
          <w:p w14:paraId="0DAA7A2E" w14:textId="77777777" w:rsidR="0024232D" w:rsidRDefault="0024232D" w:rsidP="0024232D">
            <w:pPr>
              <w:pStyle w:val="DoEtabletext2018"/>
              <w:rPr>
                <w:rFonts w:eastAsia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eastAsia="Times New Roman"/>
                <w:color w:val="000000"/>
                <w:spacing w:val="2"/>
                <w:shd w:val="clear" w:color="auto" w:fill="FFFFFF"/>
              </w:rPr>
              <w:t>S</w:t>
            </w:r>
            <w:r w:rsidRPr="0038366F">
              <w:rPr>
                <w:rFonts w:eastAsia="Times New Roman"/>
                <w:color w:val="000000"/>
                <w:spacing w:val="2"/>
                <w:shd w:val="clear" w:color="auto" w:fill="FFFFFF"/>
              </w:rPr>
              <w:t>ustainably managing environments to source food and fibre</w:t>
            </w:r>
            <w:r>
              <w:rPr>
                <w:rFonts w:eastAsia="Times New Roman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601DE3BE" w14:textId="77777777" w:rsidR="0024232D" w:rsidRPr="00E620B9" w:rsidRDefault="0024232D" w:rsidP="0024232D">
            <w:pPr>
              <w:pStyle w:val="DoEtablelist1bullet2018"/>
              <w:rPr>
                <w:lang w:val="en-US"/>
              </w:rPr>
            </w:pPr>
            <w:r>
              <w:rPr>
                <w:shd w:val="clear" w:color="auto" w:fill="FFFFFF"/>
              </w:rPr>
              <w:t>Grow, harvest and prepare a healthy meal from kitchen garden produce.</w:t>
            </w:r>
          </w:p>
          <w:p w14:paraId="505E334D" w14:textId="77777777" w:rsidR="0024232D" w:rsidRPr="0084745C" w:rsidRDefault="0024232D" w:rsidP="0024232D">
            <w:pPr>
              <w:pStyle w:val="DoEtablelist1bullet2018"/>
              <w:numPr>
                <w:ilvl w:val="0"/>
                <w:numId w:val="0"/>
              </w:numPr>
            </w:pPr>
          </w:p>
        </w:tc>
      </w:tr>
      <w:tr w:rsidR="0024232D" w:rsidRPr="0084745C" w14:paraId="73771E4E" w14:textId="77777777" w:rsidTr="0024232D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3DD7772" w14:textId="77777777" w:rsidR="0024232D" w:rsidRPr="00E5598D" w:rsidRDefault="0024232D" w:rsidP="0024232D">
            <w:pPr>
              <w:pStyle w:val="DoEtabletext2018"/>
              <w:rPr>
                <w:rStyle w:val="DoEstrongemphasis2018"/>
              </w:rPr>
            </w:pPr>
            <w:r w:rsidRPr="00E5598D">
              <w:rPr>
                <w:rStyle w:val="DoEstrongemphasis2018"/>
              </w:rPr>
              <w:lastRenderedPageBreak/>
              <w:t>Material world</w:t>
            </w:r>
          </w:p>
          <w:p w14:paraId="623C1100" w14:textId="77777777" w:rsidR="0024232D" w:rsidRDefault="0024232D" w:rsidP="0024232D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Properties of materials can be observed</w:t>
            </w:r>
          </w:p>
          <w:p w14:paraId="35651CDE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Explore and identify materials used in the school’s built environment.</w:t>
            </w:r>
          </w:p>
          <w:p w14:paraId="417D5D5B" w14:textId="77777777" w:rsidR="0024232D" w:rsidRPr="00822CC7" w:rsidRDefault="0024232D" w:rsidP="0024232D">
            <w:pPr>
              <w:pStyle w:val="DoEtabletext2018"/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31151C2" w14:textId="77777777" w:rsidR="0024232D" w:rsidRDefault="0024232D" w:rsidP="0024232D">
            <w:pPr>
              <w:pStyle w:val="DoEtabletext2018"/>
              <w:rPr>
                <w:shd w:val="clear" w:color="auto" w:fill="FFFFFF"/>
              </w:rPr>
            </w:pPr>
            <w:r w:rsidRPr="00090FE5">
              <w:rPr>
                <w:rStyle w:val="DoEstrongemphasis2018"/>
              </w:rPr>
              <w:t>Material world</w:t>
            </w:r>
            <w:r>
              <w:rPr>
                <w:shd w:val="clear" w:color="auto" w:fill="FFFFFF"/>
              </w:rPr>
              <w:t xml:space="preserve"> </w:t>
            </w:r>
          </w:p>
          <w:p w14:paraId="4A7A4289" w14:textId="77777777" w:rsidR="0024232D" w:rsidRDefault="0024232D" w:rsidP="0024232D">
            <w:pPr>
              <w:pStyle w:val="DoEtabletex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</w:t>
            </w:r>
            <w:r w:rsidRPr="00822CC7">
              <w:rPr>
                <w:shd w:val="clear" w:color="auto" w:fill="FFFFFF"/>
              </w:rPr>
              <w:t xml:space="preserve">aterials are used for a specific purpose </w:t>
            </w:r>
          </w:p>
          <w:p w14:paraId="4F57716A" w14:textId="77777777" w:rsidR="0024232D" w:rsidRDefault="0024232D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Observe and identify local native plants and animals used by Aboriginal Peoples for cultural purposes.</w:t>
            </w:r>
          </w:p>
          <w:p w14:paraId="68A6D2B6" w14:textId="77777777" w:rsidR="0024232D" w:rsidRDefault="0024232D" w:rsidP="0024232D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Design a product that helps protect animal habitats at school, for example, plant protectors.</w:t>
            </w:r>
          </w:p>
          <w:p w14:paraId="62EE7CD6" w14:textId="77777777" w:rsidR="0024232D" w:rsidRDefault="0024232D" w:rsidP="0024232D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Design a product that enhances plant management in vegetable gardens, for example, trellises.</w:t>
            </w:r>
          </w:p>
          <w:p w14:paraId="01734F6B" w14:textId="77777777" w:rsidR="0024232D" w:rsidRPr="00822CC7" w:rsidRDefault="0024232D" w:rsidP="0024232D">
            <w:pPr>
              <w:pStyle w:val="DoEtablelist1bullet2018"/>
              <w:numPr>
                <w:ilvl w:val="0"/>
                <w:numId w:val="0"/>
              </w:numPr>
              <w:ind w:left="402" w:hanging="204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2380D15" w14:textId="77777777" w:rsidR="0024232D" w:rsidRDefault="0024232D" w:rsidP="0024232D">
            <w:pPr>
              <w:pStyle w:val="DoEtabletext2018"/>
            </w:pPr>
            <w:r w:rsidRPr="00090FE5">
              <w:rPr>
                <w:rStyle w:val="DoEstrongemphasis2018"/>
              </w:rPr>
              <w:t>Material world</w:t>
            </w:r>
            <w:r>
              <w:t xml:space="preserve"> </w:t>
            </w:r>
          </w:p>
          <w:p w14:paraId="6B5ADBAF" w14:textId="77777777" w:rsidR="0024232D" w:rsidRDefault="0024232D" w:rsidP="0024232D">
            <w:pPr>
              <w:pStyle w:val="DoEtabletext2018"/>
            </w:pPr>
            <w:r>
              <w:t>M</w:t>
            </w:r>
            <w:r w:rsidRPr="00822CC7">
              <w:t xml:space="preserve">aterials are used for a specific purpose </w:t>
            </w:r>
          </w:p>
          <w:p w14:paraId="17AAA88F" w14:textId="77777777" w:rsidR="0024232D" w:rsidRDefault="0024232D" w:rsidP="0024232D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Develop an energy efficient design solution that enhances thermal comfort at school.</w:t>
            </w:r>
          </w:p>
          <w:p w14:paraId="091143A7" w14:textId="77777777" w:rsidR="0024232D" w:rsidRPr="00A119F2" w:rsidRDefault="0024232D" w:rsidP="0024232D">
            <w:pPr>
              <w:pStyle w:val="DoEtablelist1bullet2018"/>
            </w:pPr>
            <w:r w:rsidRPr="00DF66AC">
              <w:rPr>
                <w:shd w:val="clear" w:color="auto" w:fill="FFFFFF"/>
              </w:rPr>
              <w:t>Develop a design solution t</w:t>
            </w:r>
            <w:r>
              <w:rPr>
                <w:shd w:val="clear" w:color="auto" w:fill="FFFFFF"/>
              </w:rPr>
              <w:t xml:space="preserve">o harvest and use rainwater </w:t>
            </w:r>
            <w:r w:rsidRPr="00DF66AC">
              <w:rPr>
                <w:shd w:val="clear" w:color="auto" w:fill="FFFFFF"/>
              </w:rPr>
              <w:t xml:space="preserve">at school. </w:t>
            </w:r>
          </w:p>
          <w:p w14:paraId="3FBA69CD" w14:textId="77777777" w:rsidR="0024232D" w:rsidRPr="00822CC7" w:rsidRDefault="0024232D" w:rsidP="0024232D">
            <w:pPr>
              <w:pStyle w:val="DoEtablelist1bullet2018"/>
              <w:numPr>
                <w:ilvl w:val="0"/>
                <w:numId w:val="0"/>
              </w:numPr>
              <w:ind w:left="402" w:hanging="204"/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65D1F01" w14:textId="77777777" w:rsidR="0024232D" w:rsidRDefault="0024232D" w:rsidP="0024232D">
            <w:pPr>
              <w:spacing w:before="80" w:after="80"/>
              <w:rPr>
                <w:rFonts w:eastAsia="Times New Roman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711D28">
              <w:rPr>
                <w:rFonts w:eastAsia="Times New Roman" w:cs="Arial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Material world</w:t>
            </w:r>
            <w:r>
              <w:rPr>
                <w:rFonts w:eastAsia="Times New Roman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D7B522F" w14:textId="77777777" w:rsidR="0024232D" w:rsidRDefault="0024232D" w:rsidP="0024232D">
            <w:pPr>
              <w:spacing w:before="80" w:after="80"/>
              <w:rPr>
                <w:rFonts w:eastAsia="Times New Roman" w:cs="Arial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P</w:t>
            </w:r>
            <w:r w:rsidRPr="00CD144B">
              <w:rPr>
                <w:rFonts w:eastAsia="Times New Roman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roperties of materials determine their use</w:t>
            </w:r>
            <w:r>
              <w:rPr>
                <w:rFonts w:eastAsia="Times New Roman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F0CD9C6" w14:textId="267E6FBE" w:rsidR="0024232D" w:rsidRDefault="0024232D" w:rsidP="0024232D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Identify and evaluate the function and structural properties of materials used in the school grounds, for example, ODAC shelters, play equipment, soft fall surf</w:t>
            </w:r>
            <w:r w:rsidR="0011158B">
              <w:rPr>
                <w:shd w:val="clear" w:color="auto" w:fill="FFFFFF"/>
              </w:rPr>
              <w:t>aces</w:t>
            </w:r>
            <w:r>
              <w:rPr>
                <w:shd w:val="clear" w:color="auto" w:fill="FFFFFF"/>
              </w:rPr>
              <w:t>.</w:t>
            </w:r>
          </w:p>
          <w:p w14:paraId="6D79C493" w14:textId="1B0B4EC8" w:rsidR="0024232D" w:rsidRPr="0084745C" w:rsidRDefault="0024232D" w:rsidP="00AC122D">
            <w:pPr>
              <w:pStyle w:val="DoEtablelist1bullet2018"/>
            </w:pPr>
            <w:r>
              <w:rPr>
                <w:shd w:val="clear" w:color="auto" w:fill="FFFFFF"/>
              </w:rPr>
              <w:t>Design a sustainable system, product or environment that enhances outdoor thermal comfort, manages school waste or conserves water.</w:t>
            </w:r>
          </w:p>
        </w:tc>
      </w:tr>
      <w:tr w:rsidR="00F654FB" w:rsidRPr="0084745C" w14:paraId="1354325E" w14:textId="77777777" w:rsidTr="0024232D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5BF06C63" w14:textId="77777777" w:rsidR="00F654FB" w:rsidRPr="00E5598D" w:rsidRDefault="00F654FB" w:rsidP="0024232D">
            <w:pPr>
              <w:pStyle w:val="DoEtabletext2018"/>
              <w:rPr>
                <w:rStyle w:val="DoEstrongemphasis2018"/>
              </w:rPr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17AEA3B" w14:textId="77777777" w:rsidR="00F654FB" w:rsidRPr="00090FE5" w:rsidRDefault="00F654FB" w:rsidP="0024232D">
            <w:pPr>
              <w:pStyle w:val="DoEtabletext2018"/>
              <w:rPr>
                <w:rStyle w:val="DoEstrongemphasis2018"/>
              </w:rPr>
            </w:pP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DBE1255" w14:textId="77777777" w:rsidR="00F654FB" w:rsidRDefault="00F654FB" w:rsidP="009C39F6">
            <w:pPr>
              <w:pStyle w:val="DoEtabletext2018"/>
            </w:pPr>
            <w:r w:rsidRPr="00090FE5">
              <w:rPr>
                <w:rStyle w:val="DoEstrongemphasis2018"/>
              </w:rPr>
              <w:t>Physical world</w:t>
            </w:r>
            <w:r>
              <w:t xml:space="preserve"> </w:t>
            </w:r>
          </w:p>
          <w:p w14:paraId="4FD207D7" w14:textId="77777777" w:rsidR="00F654FB" w:rsidRDefault="00F654FB" w:rsidP="009C39F6">
            <w:pPr>
              <w:pStyle w:val="DoEtabletext2018"/>
            </w:pPr>
            <w:r>
              <w:t>E</w:t>
            </w:r>
            <w:r w:rsidRPr="00822CC7">
              <w:t>nergy makes things happen</w:t>
            </w:r>
            <w:r>
              <w:t xml:space="preserve"> (heat, light, electricity)</w:t>
            </w:r>
          </w:p>
          <w:p w14:paraId="4783AF74" w14:textId="77777777" w:rsidR="00F654FB" w:rsidRDefault="00F654FB" w:rsidP="009C39F6">
            <w:pPr>
              <w:pStyle w:val="DoEtablelist1bullet2018"/>
            </w:pPr>
            <w:r>
              <w:t>Trace or photograph changes in shadows in the school grounds.</w:t>
            </w:r>
          </w:p>
          <w:p w14:paraId="5378B239" w14:textId="7D7413AA" w:rsidR="00F654FB" w:rsidRPr="00090FE5" w:rsidRDefault="00835E93" w:rsidP="00036F8F">
            <w:pPr>
              <w:pStyle w:val="DoEtablelist1bullet2018"/>
              <w:rPr>
                <w:rStyle w:val="DoEstrongemphasis2018"/>
              </w:rPr>
            </w:pPr>
            <w:r>
              <w:t>Explore renewable</w:t>
            </w:r>
            <w:r w:rsidR="00F654FB">
              <w:t xml:space="preserve"> energy </w:t>
            </w:r>
            <w:r>
              <w:t>sources through model kits and toys</w:t>
            </w:r>
            <w:r w:rsidR="00F654FB">
              <w:t xml:space="preserve">, for example, solar car kits, </w:t>
            </w:r>
            <w:r w:rsidR="00036F8F">
              <w:t>wind kits</w:t>
            </w:r>
            <w:r>
              <w:t>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58D7670B" w14:textId="77777777" w:rsidR="00F654FB" w:rsidRDefault="00F654FB" w:rsidP="009C39F6">
            <w:pPr>
              <w:pStyle w:val="DoEtabletext2018"/>
              <w:rPr>
                <w:rStyle w:val="DoEstrongemphasis2018"/>
              </w:rPr>
            </w:pPr>
            <w:r w:rsidRPr="00754123">
              <w:rPr>
                <w:rStyle w:val="DoEstrongemphasis2018"/>
              </w:rPr>
              <w:t>Physical world</w:t>
            </w:r>
          </w:p>
          <w:p w14:paraId="67648ED1" w14:textId="1FA49A6A" w:rsidR="009C39F6" w:rsidRDefault="009C39F6" w:rsidP="009C39F6">
            <w:pPr>
              <w:pStyle w:val="DoEtabletext2018"/>
            </w:pPr>
            <w:r>
              <w:t>Transfer and transformation of energy</w:t>
            </w:r>
          </w:p>
          <w:p w14:paraId="585A17E9" w14:textId="70624ADF" w:rsidR="009C39F6" w:rsidRPr="00036F8F" w:rsidRDefault="00AD472A" w:rsidP="0027328A">
            <w:pPr>
              <w:pStyle w:val="DoEtablelist1bullet2018"/>
            </w:pPr>
            <w:r>
              <w:t xml:space="preserve">Investigate </w:t>
            </w:r>
            <w:r w:rsidR="0011158B">
              <w:t xml:space="preserve">sustainable energy sources such as </w:t>
            </w:r>
            <w:r>
              <w:t xml:space="preserve">solar </w:t>
            </w:r>
            <w:r w:rsidR="0021167F">
              <w:t xml:space="preserve">panels. Construct a flow chart to </w:t>
            </w:r>
            <w:r w:rsidR="0027328A">
              <w:t>outline</w:t>
            </w:r>
            <w:r w:rsidR="0021167F">
              <w:t xml:space="preserve"> the energy transformations in harnessing solar energy. </w:t>
            </w:r>
          </w:p>
        </w:tc>
      </w:tr>
      <w:tr w:rsidR="00F654FB" w:rsidRPr="0084745C" w14:paraId="23DFFAA8" w14:textId="77777777" w:rsidTr="0024232D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7DC2F36" w14:textId="79144406" w:rsidR="00F654FB" w:rsidRDefault="00F654FB" w:rsidP="0024232D">
            <w:pPr>
              <w:pStyle w:val="DoEtabletext2018"/>
              <w:rPr>
                <w:rStyle w:val="DoEstrongemphasis2018"/>
              </w:rPr>
            </w:pPr>
            <w:r>
              <w:rPr>
                <w:rStyle w:val="DoEstrongemphasis2018"/>
              </w:rPr>
              <w:t>Earth and space</w:t>
            </w:r>
          </w:p>
          <w:p w14:paraId="250BD255" w14:textId="77777777" w:rsidR="00F654FB" w:rsidRDefault="00F654FB" w:rsidP="0024232D">
            <w:pPr>
              <w:pStyle w:val="DoEtabletext2018"/>
            </w:pPr>
            <w:r>
              <w:t>Changes in the environment</w:t>
            </w:r>
          </w:p>
          <w:p w14:paraId="5190C4B2" w14:textId="77777777" w:rsidR="00F654FB" w:rsidRDefault="00F654FB" w:rsidP="0024232D">
            <w:pPr>
              <w:pStyle w:val="DoEtablelist1bullet2018"/>
            </w:pPr>
            <w:r>
              <w:t>Observe and record daily changes outside the classroom, for example, temperature, shadows, wind.</w:t>
            </w:r>
          </w:p>
          <w:p w14:paraId="39D6B4E2" w14:textId="77777777" w:rsidR="00F654FB" w:rsidRDefault="00F654FB" w:rsidP="0024232D">
            <w:pPr>
              <w:pStyle w:val="DoEtablelist1bullet2018"/>
              <w:rPr>
                <w:rStyle w:val="DoEstrongemphasis2018"/>
              </w:rPr>
            </w:pPr>
            <w:r>
              <w:t>Observe and record seasonal changes in the grounds, for example, plovers nesting, leaves falling, flowers blooming.</w:t>
            </w:r>
          </w:p>
          <w:p w14:paraId="607FE348" w14:textId="77777777" w:rsidR="00F654FB" w:rsidRPr="00822CC7" w:rsidRDefault="00F654FB" w:rsidP="0024232D">
            <w:pPr>
              <w:pStyle w:val="DoEtabletext2018"/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CE6223B" w14:textId="77777777" w:rsidR="00F654FB" w:rsidRDefault="00F654FB" w:rsidP="0024232D">
            <w:pPr>
              <w:pStyle w:val="DoEtabletext2018"/>
              <w:rPr>
                <w:shd w:val="clear" w:color="auto" w:fill="FFFFFF"/>
              </w:rPr>
            </w:pPr>
            <w:r w:rsidRPr="00090FE5">
              <w:rPr>
                <w:rStyle w:val="DoEstrongemphasis2018"/>
              </w:rPr>
              <w:t>Earth and space</w:t>
            </w:r>
            <w:r>
              <w:rPr>
                <w:shd w:val="clear" w:color="auto" w:fill="FFFFFF"/>
              </w:rPr>
              <w:t xml:space="preserve"> </w:t>
            </w:r>
          </w:p>
          <w:p w14:paraId="23BC335C" w14:textId="77777777" w:rsidR="00F654FB" w:rsidRDefault="00F654FB" w:rsidP="0024232D">
            <w:pPr>
              <w:pStyle w:val="DoEtabletex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Changes in the sky and on land</w:t>
            </w:r>
          </w:p>
          <w:p w14:paraId="060B2911" w14:textId="77777777" w:rsidR="00F654FB" w:rsidRDefault="00F654FB" w:rsidP="0024232D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Observe and record the position of the sun through a school day.</w:t>
            </w:r>
          </w:p>
          <w:p w14:paraId="75332014" w14:textId="77777777" w:rsidR="00F654FB" w:rsidRPr="00E01879" w:rsidRDefault="00F654FB" w:rsidP="0024232D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Collect daily weather data.</w:t>
            </w:r>
          </w:p>
          <w:p w14:paraId="4562943B" w14:textId="77777777" w:rsidR="00F654FB" w:rsidRDefault="00F654FB" w:rsidP="0024232D">
            <w:pPr>
              <w:pStyle w:val="DoEtabletext2018"/>
              <w:rPr>
                <w:shd w:val="clear" w:color="auto" w:fill="FFFFFF"/>
              </w:rPr>
            </w:pPr>
            <w:r w:rsidRPr="00E01879">
              <w:rPr>
                <w:rStyle w:val="DoEstrongemphasis2018"/>
                <w:b w:val="0"/>
              </w:rPr>
              <w:t>Conservation</w:t>
            </w:r>
            <w:r w:rsidRPr="00822CC7">
              <w:rPr>
                <w:shd w:val="clear" w:color="auto" w:fill="FFFFFF"/>
              </w:rPr>
              <w:t xml:space="preserve"> of Earth’s resources </w:t>
            </w:r>
          </w:p>
          <w:p w14:paraId="71DD63BD" w14:textId="77777777" w:rsidR="00F654FB" w:rsidRDefault="00F654FB" w:rsidP="0024232D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Explore and identify the use of water and soil in the school grounds.</w:t>
            </w:r>
          </w:p>
          <w:p w14:paraId="253F32AD" w14:textId="3B49D748" w:rsidR="00F654FB" w:rsidRPr="00822CC7" w:rsidRDefault="00F654FB" w:rsidP="00036F8F">
            <w:pPr>
              <w:pStyle w:val="DoEtablelist1bulle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Plan and implement sustainable systems to conserve resources, for example, composting, </w:t>
            </w:r>
            <w:r w:rsidR="00036F8F">
              <w:rPr>
                <w:shd w:val="clear" w:color="auto" w:fill="FFFFFF"/>
              </w:rPr>
              <w:t>recycling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D27846B" w14:textId="77777777" w:rsidR="00F654FB" w:rsidRDefault="00F654FB" w:rsidP="0024232D">
            <w:pPr>
              <w:pStyle w:val="DoEtabletext2018"/>
              <w:rPr>
                <w:rStyle w:val="DoEstrongemphasis2018"/>
              </w:rPr>
            </w:pPr>
            <w:r>
              <w:rPr>
                <w:rStyle w:val="DoEstrongemphasis2018"/>
              </w:rPr>
              <w:t>Earth and space</w:t>
            </w:r>
          </w:p>
          <w:p w14:paraId="000FE686" w14:textId="77777777" w:rsidR="00F654FB" w:rsidRDefault="00F654FB" w:rsidP="0024232D">
            <w:pPr>
              <w:pStyle w:val="DoEtabletext2018"/>
            </w:pPr>
            <w:r>
              <w:t>How the Earth’s surface changes over time</w:t>
            </w:r>
          </w:p>
          <w:p w14:paraId="7D0B5A7F" w14:textId="77777777" w:rsidR="00F654FB" w:rsidRPr="001C2EA9" w:rsidRDefault="00F654FB" w:rsidP="0024232D">
            <w:pPr>
              <w:pStyle w:val="DoEtablelist1bullet2018"/>
              <w:rPr>
                <w:b/>
              </w:rPr>
            </w:pPr>
            <w:r>
              <w:t>Investigate areas of erosion in the school grounds and explore ways to minimise it.</w:t>
            </w:r>
          </w:p>
          <w:p w14:paraId="379BC6B4" w14:textId="77777777" w:rsidR="00F654FB" w:rsidRDefault="00F654FB" w:rsidP="0024232D">
            <w:pPr>
              <w:pStyle w:val="DoEtabletext2018"/>
            </w:pPr>
            <w:r>
              <w:t>Earth’s relationship with the sun</w:t>
            </w:r>
          </w:p>
          <w:p w14:paraId="6E22C5B9" w14:textId="77777777" w:rsidR="00F654FB" w:rsidRDefault="00F654FB" w:rsidP="0024232D">
            <w:pPr>
              <w:pStyle w:val="DoEtablelist1bullet2018"/>
              <w:rPr>
                <w:rStyle w:val="DoEstrongemphasis2018"/>
              </w:rPr>
            </w:pPr>
            <w:r>
              <w:t>Record a time-lapse video of shadows to show the changes in the sun’s position through a day.</w:t>
            </w:r>
          </w:p>
          <w:p w14:paraId="0487D172" w14:textId="77777777" w:rsidR="00F654FB" w:rsidRPr="00822CC7" w:rsidRDefault="00F654FB" w:rsidP="0024232D">
            <w:pPr>
              <w:pStyle w:val="DoEtablelist1bullet2018"/>
              <w:numPr>
                <w:ilvl w:val="0"/>
                <w:numId w:val="0"/>
              </w:numPr>
              <w:ind w:left="402" w:hanging="204"/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697AB789" w14:textId="77777777" w:rsidR="00F654FB" w:rsidRPr="0084745C" w:rsidRDefault="00F654FB" w:rsidP="0024232D">
            <w:pPr>
              <w:pStyle w:val="DoEtablelist1bullet2018"/>
              <w:numPr>
                <w:ilvl w:val="0"/>
                <w:numId w:val="0"/>
              </w:numPr>
            </w:pPr>
          </w:p>
        </w:tc>
      </w:tr>
      <w:tr w:rsidR="00F654FB" w:rsidRPr="0084745C" w14:paraId="27FDD666" w14:textId="77777777" w:rsidTr="0024232D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7083E59" w14:textId="77777777" w:rsidR="00F654FB" w:rsidRPr="00E43AE1" w:rsidRDefault="00F654FB" w:rsidP="0024232D">
            <w:pPr>
              <w:pStyle w:val="DoEtabletext2018"/>
              <w:rPr>
                <w:rStyle w:val="DoEstrongemphasis2018"/>
              </w:rPr>
            </w:pPr>
            <w:r w:rsidRPr="00E43AE1">
              <w:rPr>
                <w:rStyle w:val="DoEstrongemphasis2018"/>
              </w:rPr>
              <w:lastRenderedPageBreak/>
              <w:t>Digital technologies</w:t>
            </w:r>
          </w:p>
          <w:p w14:paraId="224CA4CA" w14:textId="77777777" w:rsidR="00F654FB" w:rsidRDefault="00F654FB" w:rsidP="0024232D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Digital systems</w:t>
            </w:r>
          </w:p>
          <w:p w14:paraId="715AA5A8" w14:textId="77777777" w:rsidR="00F654FB" w:rsidRDefault="00F654FB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Use a digital device to take photographs in the school grounds.</w:t>
            </w:r>
          </w:p>
          <w:p w14:paraId="3D921ACA" w14:textId="77777777" w:rsidR="00F654FB" w:rsidRDefault="00F654FB" w:rsidP="0024232D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Sequencing instructions</w:t>
            </w:r>
          </w:p>
          <w:p w14:paraId="291A7B7F" w14:textId="77777777" w:rsidR="00F654FB" w:rsidRDefault="00F654FB" w:rsidP="0024232D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 xml:space="preserve">Follow sequences of instructions to locations in the grounds. </w:t>
            </w:r>
          </w:p>
          <w:p w14:paraId="1FFA174A" w14:textId="77777777" w:rsidR="00F654FB" w:rsidRPr="00822CC7" w:rsidRDefault="00F654FB" w:rsidP="0024232D">
            <w:pPr>
              <w:pStyle w:val="DoEtabletext2018"/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8006EE1" w14:textId="77777777" w:rsidR="00F654FB" w:rsidRPr="00A40136" w:rsidRDefault="00F654FB" w:rsidP="0024232D">
            <w:pPr>
              <w:pStyle w:val="DoEtabletext2018"/>
              <w:rPr>
                <w:rStyle w:val="DoEstrongemphasis2018"/>
              </w:rPr>
            </w:pPr>
            <w:r w:rsidRPr="00A40136">
              <w:rPr>
                <w:rStyle w:val="DoEstrongemphasis2018"/>
              </w:rPr>
              <w:t>Digital technologies</w:t>
            </w:r>
          </w:p>
          <w:p w14:paraId="43AAB356" w14:textId="77777777" w:rsidR="00F654FB" w:rsidRDefault="00F654FB" w:rsidP="0024232D">
            <w:pPr>
              <w:pStyle w:val="DoEtabletext2018"/>
            </w:pPr>
            <w:r>
              <w:t>Digital systems and their components</w:t>
            </w:r>
          </w:p>
          <w:p w14:paraId="06AEBEFD" w14:textId="77777777" w:rsidR="00F654FB" w:rsidRDefault="00F654FB" w:rsidP="0024232D">
            <w:pPr>
              <w:pStyle w:val="DoEtablelist1bullet2018"/>
            </w:pPr>
            <w:r>
              <w:t>Take photographs and videos to record observations in the grounds.</w:t>
            </w:r>
          </w:p>
          <w:p w14:paraId="78E1B417" w14:textId="77777777" w:rsidR="00F654FB" w:rsidRDefault="00F654FB" w:rsidP="0024232D">
            <w:pPr>
              <w:pStyle w:val="DoEtabletext2018"/>
            </w:pPr>
            <w:r>
              <w:t>Representation and analysis of data</w:t>
            </w:r>
          </w:p>
          <w:p w14:paraId="585C255B" w14:textId="05C6E1CD" w:rsidR="00F654FB" w:rsidRPr="00822CC7" w:rsidRDefault="00F654FB" w:rsidP="00A35335">
            <w:pPr>
              <w:pStyle w:val="DoEtablelist1bulle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>
              <w:rPr>
                <w:rStyle w:val="DoEstrongemphasis2018"/>
                <w:b w:val="0"/>
                <w:shd w:val="clear" w:color="auto" w:fill="FFFFFF"/>
              </w:rPr>
              <w:t>Use digital storytelling and collage apps to creatively present data collected in school ground investigations, for example, animation and movie making.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9D12A4C" w14:textId="77777777" w:rsidR="00F654FB" w:rsidRPr="00A40136" w:rsidRDefault="00F654FB" w:rsidP="0024232D">
            <w:pPr>
              <w:pStyle w:val="DoEtabletext2018"/>
              <w:rPr>
                <w:rStyle w:val="DoEstrongemphasis2018"/>
              </w:rPr>
            </w:pPr>
            <w:r w:rsidRPr="00A40136">
              <w:rPr>
                <w:rStyle w:val="DoEstrongemphasis2018"/>
              </w:rPr>
              <w:t>Digital technologies</w:t>
            </w:r>
          </w:p>
          <w:p w14:paraId="285081A0" w14:textId="77777777" w:rsidR="00F654FB" w:rsidRDefault="00F654FB" w:rsidP="0024232D">
            <w:pPr>
              <w:pStyle w:val="DoEtabletext2018"/>
            </w:pPr>
            <w:r>
              <w:t>Digital systems and the transmission of data</w:t>
            </w:r>
          </w:p>
          <w:p w14:paraId="33898CB3" w14:textId="77777777" w:rsidR="00F654FB" w:rsidRDefault="00F654FB" w:rsidP="0024232D">
            <w:pPr>
              <w:pStyle w:val="DoEtablelist1bullet2018"/>
            </w:pPr>
            <w:r>
              <w:t xml:space="preserve">Use citizen science apps to plot and record playground animal sightings, for example, Bowerbird and </w:t>
            </w:r>
            <w:proofErr w:type="spellStart"/>
            <w:r>
              <w:t>FrogID</w:t>
            </w:r>
            <w:proofErr w:type="spellEnd"/>
            <w:r>
              <w:t>.</w:t>
            </w:r>
          </w:p>
          <w:p w14:paraId="3EE783FF" w14:textId="77777777" w:rsidR="00F654FB" w:rsidRDefault="00F654FB" w:rsidP="0024232D">
            <w:pPr>
              <w:pStyle w:val="DoEtabletext2018"/>
            </w:pPr>
            <w:r>
              <w:t>Representation and analysis of data</w:t>
            </w:r>
          </w:p>
          <w:p w14:paraId="62120C18" w14:textId="5EE65C0C" w:rsidR="00F654FB" w:rsidRPr="00822CC7" w:rsidRDefault="00F654FB" w:rsidP="00A35335">
            <w:pPr>
              <w:pStyle w:val="DoEtablelist1bullet2018"/>
            </w:pPr>
            <w:r>
              <w:t xml:space="preserve">Use mind-mapping apps to represent </w:t>
            </w:r>
            <w:r w:rsidR="00A35335">
              <w:t>interconnections</w:t>
            </w:r>
            <w:r>
              <w:t xml:space="preserve"> among species and the environment</w:t>
            </w:r>
            <w:r w:rsidR="00A35335">
              <w:t xml:space="preserve"> observed in the grounds</w:t>
            </w:r>
            <w:r>
              <w:t>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1D6C064A" w14:textId="77777777" w:rsidR="00F654FB" w:rsidRPr="00A40136" w:rsidRDefault="00F654FB" w:rsidP="0024232D">
            <w:pPr>
              <w:pStyle w:val="DoEtabletext2018"/>
              <w:rPr>
                <w:rStyle w:val="DoEstrongemphasis2018"/>
              </w:rPr>
            </w:pPr>
            <w:r w:rsidRPr="00A40136">
              <w:rPr>
                <w:rStyle w:val="DoEstrongemphasis2018"/>
              </w:rPr>
              <w:t>Digital technologies</w:t>
            </w:r>
          </w:p>
          <w:p w14:paraId="5439FAC1" w14:textId="77777777" w:rsidR="00F654FB" w:rsidRDefault="00F654FB" w:rsidP="0024232D">
            <w:pPr>
              <w:pStyle w:val="DoEtabletext2018"/>
            </w:pPr>
            <w:r>
              <w:t>Digital systems and networks</w:t>
            </w:r>
          </w:p>
          <w:p w14:paraId="6966CE1B" w14:textId="4F55AEF4" w:rsidR="00F654FB" w:rsidRPr="0084745C" w:rsidRDefault="00F654FB" w:rsidP="00A35335">
            <w:pPr>
              <w:pStyle w:val="DoEtablelist1bullet2018"/>
            </w:pPr>
            <w:r>
              <w:rPr>
                <w:rStyle w:val="DoEstrongemphasis2018"/>
                <w:rFonts w:eastAsia="Times New Roman" w:cs="Arial"/>
                <w:b w:val="0"/>
                <w:color w:val="000000"/>
                <w:spacing w:val="2"/>
                <w:shd w:val="clear" w:color="auto" w:fill="FFFFFF"/>
              </w:rPr>
              <w:t>Plot animal sightings to a citizen science app and examine how the app meets present and future community needs, for example, AUSMAP, Echidna CSI, Climate Watch and Atlas of Living Australia.</w:t>
            </w:r>
          </w:p>
        </w:tc>
      </w:tr>
    </w:tbl>
    <w:p w14:paraId="017F34B2" w14:textId="77777777" w:rsidR="0024232D" w:rsidRDefault="0024232D" w:rsidP="0024232D">
      <w:pPr>
        <w:pStyle w:val="DoEbodytext2018"/>
      </w:pPr>
    </w:p>
    <w:p w14:paraId="08153BD4" w14:textId="77777777" w:rsidR="0024232D" w:rsidRDefault="0024232D" w:rsidP="0024232D">
      <w:pPr>
        <w:pStyle w:val="DoEbodytext2018"/>
      </w:pPr>
    </w:p>
    <w:p w14:paraId="3FA6AA8D" w14:textId="77777777" w:rsidR="00D24503" w:rsidRDefault="00D24503">
      <w:pPr>
        <w:spacing w:before="0" w:line="240" w:lineRule="auto"/>
        <w:rPr>
          <w:rFonts w:ascii="Helvetica" w:hAnsi="Helvetica"/>
          <w:sz w:val="48"/>
          <w:szCs w:val="36"/>
          <w:lang w:eastAsia="en-US"/>
        </w:rPr>
      </w:pPr>
      <w:r>
        <w:br w:type="page"/>
      </w:r>
    </w:p>
    <w:p w14:paraId="647120C1" w14:textId="38376190" w:rsidR="00E73AB1" w:rsidRPr="007A166F" w:rsidRDefault="00E73AB1" w:rsidP="007A166F">
      <w:pPr>
        <w:pStyle w:val="DoEheading22018"/>
      </w:pPr>
      <w:r>
        <w:lastRenderedPageBreak/>
        <w:t>HSIE – Geography</w:t>
      </w:r>
    </w:p>
    <w:tbl>
      <w:tblPr>
        <w:tblW w:w="15479" w:type="dxa"/>
        <w:tblInd w:w="108" w:type="dxa"/>
        <w:tblLook w:val="04A0" w:firstRow="1" w:lastRow="0" w:firstColumn="1" w:lastColumn="0" w:noHBand="0" w:noVBand="1"/>
      </w:tblPr>
      <w:tblGrid>
        <w:gridCol w:w="3870"/>
        <w:gridCol w:w="3870"/>
        <w:gridCol w:w="3869"/>
        <w:gridCol w:w="3870"/>
      </w:tblGrid>
      <w:tr w:rsidR="00DD6557" w:rsidRPr="0084745C" w14:paraId="30923817" w14:textId="77777777" w:rsidTr="00DD6557">
        <w:trPr>
          <w:tblHeader/>
        </w:trPr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301A09F" w14:textId="545FB582" w:rsidR="00DD6557" w:rsidRPr="00090FE5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Early Stage 1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07BC4E9" w14:textId="76C32233" w:rsidR="00DD6557" w:rsidRPr="00090FE5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Stage 1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173DED9F" w14:textId="370406E6" w:rsidR="00DD6557" w:rsidRPr="00090FE5" w:rsidRDefault="00DD6557" w:rsidP="00DD6557">
            <w:pPr>
              <w:pStyle w:val="DoEtableheading2018"/>
              <w:rPr>
                <w:rStyle w:val="DoEstrongemphasis2018"/>
                <w:lang w:val="en-GB"/>
              </w:rPr>
            </w:pPr>
            <w:r>
              <w:t>Stage 2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DD1B179" w14:textId="30896F83" w:rsidR="00DD6557" w:rsidRPr="00090FE5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Stage 3</w:t>
            </w:r>
          </w:p>
        </w:tc>
      </w:tr>
      <w:tr w:rsidR="00E73AB1" w:rsidRPr="0084745C" w14:paraId="4146C252" w14:textId="77777777" w:rsidTr="00DD6557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2980AC49" w14:textId="0E841C94" w:rsidR="00692032" w:rsidRDefault="00E73AB1" w:rsidP="001D2D04">
            <w:pPr>
              <w:pStyle w:val="DoEtabletext2018"/>
              <w:rPr>
                <w:rStyle w:val="DoEstrongemphasis2018"/>
              </w:rPr>
            </w:pPr>
            <w:r w:rsidRPr="00090FE5">
              <w:rPr>
                <w:rStyle w:val="DoEstrongemphasis2018"/>
              </w:rPr>
              <w:t>People live in places</w:t>
            </w:r>
          </w:p>
          <w:p w14:paraId="54162E5D" w14:textId="77777777" w:rsidR="00692032" w:rsidRDefault="00E73AB1" w:rsidP="001D2D04">
            <w:pPr>
              <w:pStyle w:val="DoEtabletext2018"/>
            </w:pPr>
            <w:r>
              <w:t>I</w:t>
            </w:r>
            <w:r w:rsidRPr="00090FE5">
              <w:t>mportant places</w:t>
            </w:r>
          </w:p>
          <w:p w14:paraId="14D8F6EA" w14:textId="466B998F" w:rsidR="00692032" w:rsidRDefault="00692032" w:rsidP="00692032">
            <w:pPr>
              <w:pStyle w:val="DoEtablelist1bullet2018"/>
            </w:pPr>
            <w:r>
              <w:t>Identify places in the grounds that are important and special to Early Stage 1 students, for example, play areas, lunch seats.</w:t>
            </w:r>
          </w:p>
          <w:p w14:paraId="245D676C" w14:textId="4F3CCA6A" w:rsidR="00692032" w:rsidRDefault="00692032" w:rsidP="00692032">
            <w:pPr>
              <w:pStyle w:val="DoEtablelist1bullet2018"/>
            </w:pPr>
            <w:r>
              <w:t xml:space="preserve">Take and organise photographs of places in the grounds that are special to different groups of people. </w:t>
            </w:r>
          </w:p>
          <w:p w14:paraId="28EEDEE3" w14:textId="299A6D3C" w:rsidR="00692032" w:rsidRDefault="00692032" w:rsidP="00692032">
            <w:pPr>
              <w:pStyle w:val="DoEtablelist1bullet2018"/>
            </w:pPr>
            <w:r>
              <w:t xml:space="preserve">Discuss ways in which students can care for the school grounds, for example, putting litter in bins and composting fruit and vegetable scraps. </w:t>
            </w:r>
          </w:p>
          <w:p w14:paraId="766774F5" w14:textId="71FD89BD" w:rsidR="00E73AB1" w:rsidRDefault="00E73AB1" w:rsidP="001D2D04">
            <w:pPr>
              <w:pStyle w:val="DoEtabletext2018"/>
            </w:pPr>
            <w:r>
              <w:t>Locating</w:t>
            </w:r>
            <w:r w:rsidRPr="00090FE5">
              <w:t xml:space="preserve"> places </w:t>
            </w:r>
          </w:p>
          <w:p w14:paraId="03E10374" w14:textId="73999CFD" w:rsidR="00E73AB1" w:rsidRDefault="00692032" w:rsidP="00692032">
            <w:pPr>
              <w:pStyle w:val="DoEtablelist1bullet2018"/>
            </w:pPr>
            <w:r>
              <w:t xml:space="preserve">Verbally describe places and location of places in the </w:t>
            </w:r>
            <w:r w:rsidR="00E73AB1">
              <w:t>school grounds.</w:t>
            </w:r>
          </w:p>
          <w:p w14:paraId="74CD00C8" w14:textId="75BEDE81" w:rsidR="00692032" w:rsidRDefault="00692032" w:rsidP="00692032">
            <w:pPr>
              <w:pStyle w:val="DoEtablelist1bullet2018"/>
            </w:pPr>
            <w:r>
              <w:t>Create and use pictorial maps of special places in the grounds.</w:t>
            </w:r>
          </w:p>
          <w:p w14:paraId="6A2E252A" w14:textId="62DEEF62" w:rsidR="00E73AB1" w:rsidRDefault="00DA1DD8" w:rsidP="00692032">
            <w:pPr>
              <w:pStyle w:val="DoEtablelist1bullet2018"/>
            </w:pPr>
            <w:r>
              <w:t>L</w:t>
            </w:r>
            <w:r w:rsidR="00692032">
              <w:t xml:space="preserve">ocate </w:t>
            </w:r>
            <w:r>
              <w:t xml:space="preserve">‘treasure’ hidden in the grounds using </w:t>
            </w:r>
            <w:r w:rsidR="00692032">
              <w:t>pictorial maps.</w:t>
            </w:r>
          </w:p>
          <w:p w14:paraId="30DC7711" w14:textId="095F8D45" w:rsidR="00692032" w:rsidRPr="00692032" w:rsidRDefault="00692032" w:rsidP="00692032">
            <w:pPr>
              <w:pStyle w:val="DoEtablelist1bullet2018"/>
              <w:rPr>
                <w:rStyle w:val="DoEstrongemphasis2018"/>
                <w:b w:val="0"/>
              </w:rPr>
            </w:pPr>
            <w:r>
              <w:t>Follow verbal directions to locate places in the grounds.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B0FD1C7" w14:textId="77777777" w:rsidR="00AF2E1C" w:rsidRDefault="00E73AB1" w:rsidP="001D2D04">
            <w:pPr>
              <w:pStyle w:val="DoEtabletext2018"/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</w:pPr>
            <w:r w:rsidRPr="00090FE5">
              <w:rPr>
                <w:rStyle w:val="DoEstrongemphasis2018"/>
              </w:rPr>
              <w:t>Features of places</w:t>
            </w:r>
            <w:r w:rsidR="00AF2E1C"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50556F67" w14:textId="77777777" w:rsidR="00495FD6" w:rsidRDefault="00495FD6" w:rsidP="001D2D04">
            <w:pPr>
              <w:pStyle w:val="DoEtabletext2018"/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  <w:t>Features of places</w:t>
            </w:r>
          </w:p>
          <w:p w14:paraId="587973CF" w14:textId="77777777" w:rsidR="00495FD6" w:rsidRDefault="00495FD6" w:rsidP="00495FD6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Observe and record the natural and human features of the school grounds. </w:t>
            </w:r>
          </w:p>
          <w:p w14:paraId="039444A7" w14:textId="1960EB7D" w:rsidR="00495FD6" w:rsidRDefault="00495FD6" w:rsidP="00495FD6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Annotate a site map of the school grounds with photographs and symbols that represent features and uses.</w:t>
            </w:r>
          </w:p>
          <w:p w14:paraId="2765762E" w14:textId="71EB618B" w:rsidR="00495FD6" w:rsidRDefault="00495FD6" w:rsidP="00495FD6">
            <w:pPr>
              <w:pStyle w:val="DoEtablelist1bullet2018"/>
            </w:pPr>
            <w:r>
              <w:t>Consider ways in which students can care for the school grounds, for example waste management</w:t>
            </w:r>
            <w:r w:rsidR="004B3C58">
              <w:t xml:space="preserve"> and </w:t>
            </w:r>
            <w:r w:rsidR="00CD7E85">
              <w:t>using walkways</w:t>
            </w:r>
            <w:r>
              <w:t xml:space="preserve">. </w:t>
            </w:r>
          </w:p>
          <w:p w14:paraId="2181BBE3" w14:textId="0911BEEC" w:rsidR="00495FD6" w:rsidRDefault="00495FD6" w:rsidP="001D2D04">
            <w:pPr>
              <w:pStyle w:val="DoEtabletext2018"/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  <w:t>Weather and seasons</w:t>
            </w:r>
          </w:p>
          <w:p w14:paraId="7848A6BD" w14:textId="6AFFF41E" w:rsidR="00495FD6" w:rsidRDefault="00495FD6" w:rsidP="00495FD6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Record the daily weather outside the classroom. Compare the daily weather to that of another place.</w:t>
            </w:r>
          </w:p>
          <w:p w14:paraId="7DE89D44" w14:textId="50420B48" w:rsidR="00CD7E85" w:rsidRDefault="00CD7E85" w:rsidP="00495FD6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Select and plant seasonal plants in kitchen gardens.</w:t>
            </w:r>
          </w:p>
          <w:p w14:paraId="4C7174D9" w14:textId="77777777" w:rsidR="00AF2E1C" w:rsidRDefault="00AF2E1C" w:rsidP="001D2D04">
            <w:pPr>
              <w:pStyle w:val="DoEtabletext2018"/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  <w:t>H</w:t>
            </w:r>
            <w:r w:rsidR="00E73AB1" w:rsidRPr="00822CC7">
              <w:rPr>
                <w:rFonts w:ascii="Arial" w:eastAsia="Times New Roman" w:hAnsi="Arial" w:cs="Arial"/>
                <w:color w:val="000000"/>
                <w:spacing w:val="2"/>
                <w:shd w:val="clear" w:color="auto" w:fill="FFFFFF"/>
              </w:rPr>
              <w:t>ow places are organised</w:t>
            </w:r>
          </w:p>
          <w:p w14:paraId="14D0A789" w14:textId="6C17D1D9" w:rsidR="00E73AB1" w:rsidRPr="00CD7E85" w:rsidRDefault="00CD7E85" w:rsidP="00CD7E85">
            <w:pPr>
              <w:pStyle w:val="DoEtablelist1bullet2018"/>
              <w:rPr>
                <w:rStyle w:val="DoEstrongemphasis2018"/>
                <w:rFonts w:ascii="Arial" w:eastAsia="Times New Roman" w:hAnsi="Arial" w:cs="Arial"/>
                <w:b w:val="0"/>
                <w:color w:val="000000"/>
                <w:spacing w:val="2"/>
                <w:shd w:val="clear" w:color="auto" w:fill="FFFFFF"/>
              </w:rPr>
            </w:pPr>
            <w:r>
              <w:rPr>
                <w:shd w:val="clear" w:color="auto" w:fill="FFFFFF"/>
              </w:rPr>
              <w:t>Observe and record different uses of outdoor spaces, such as assembly and playtime on the quadrangle, different sports on the oval.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D1A847A" w14:textId="67363FD0" w:rsidR="00123814" w:rsidRDefault="00E73AB1" w:rsidP="007E2050">
            <w:pPr>
              <w:pStyle w:val="DoEtabletext2018"/>
              <w:rPr>
                <w:lang w:val="en-GB"/>
              </w:rPr>
            </w:pPr>
            <w:r w:rsidRPr="00090FE5">
              <w:rPr>
                <w:rStyle w:val="DoEstrongemphasis2018"/>
                <w:lang w:val="en-GB"/>
              </w:rPr>
              <w:t>The Earth’s environment</w:t>
            </w:r>
            <w:r w:rsidR="00123814">
              <w:rPr>
                <w:lang w:val="en-GB"/>
              </w:rPr>
              <w:t xml:space="preserve"> </w:t>
            </w:r>
          </w:p>
          <w:p w14:paraId="0857F81C" w14:textId="64107566" w:rsidR="00123814" w:rsidRDefault="00123814" w:rsidP="001D2D04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Significance of environments</w:t>
            </w:r>
          </w:p>
          <w:p w14:paraId="5016C602" w14:textId="7EBE21D6" w:rsidR="00123814" w:rsidRDefault="00123814" w:rsidP="00123814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Investigate school and local natural environments to observe and record examples of interconnections between vegetation and animals.</w:t>
            </w:r>
          </w:p>
          <w:p w14:paraId="5BCD16E7" w14:textId="77777777" w:rsidR="00123814" w:rsidRDefault="00123814" w:rsidP="001D2D04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Perception of environments</w:t>
            </w:r>
          </w:p>
          <w:p w14:paraId="7221F96F" w14:textId="184E31E0" w:rsidR="00123814" w:rsidRDefault="00123814" w:rsidP="004B3C58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Survey the school community to investigate their perceptions of natural environments in the school.</w:t>
            </w:r>
          </w:p>
          <w:p w14:paraId="3D67F4FC" w14:textId="247E1154" w:rsidR="00E73AB1" w:rsidRDefault="00123814" w:rsidP="004B3C58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E73AB1" w:rsidRPr="00822CC7">
              <w:rPr>
                <w:lang w:val="en-GB"/>
              </w:rPr>
              <w:t>rotection of environments</w:t>
            </w:r>
          </w:p>
          <w:p w14:paraId="5F251E01" w14:textId="7401F656" w:rsidR="00123814" w:rsidRDefault="004B3C58" w:rsidP="004B3C58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Develop and undertake</w:t>
            </w:r>
            <w:r w:rsidR="00123814">
              <w:rPr>
                <w:lang w:val="en-GB"/>
              </w:rPr>
              <w:t xml:space="preserve"> strategies for sustainable waste management in the school, for example, improved recycling, composting, </w:t>
            </w:r>
            <w:r>
              <w:rPr>
                <w:lang w:val="en-GB"/>
              </w:rPr>
              <w:t>rubbish-free lunches.</w:t>
            </w:r>
          </w:p>
          <w:p w14:paraId="374FB944" w14:textId="49BF2236" w:rsidR="002057E2" w:rsidRPr="00822CC7" w:rsidRDefault="002057E2" w:rsidP="004B3C58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Plan and undertake actions that improve or protect biodiversity in the school grounds.</w:t>
            </w:r>
          </w:p>
          <w:p w14:paraId="23B7FCE0" w14:textId="1A41B59F" w:rsidR="00E73AB1" w:rsidRPr="00090FE5" w:rsidRDefault="00E73AB1" w:rsidP="001D2D04">
            <w:pPr>
              <w:pStyle w:val="DoEtabletext2018"/>
              <w:rPr>
                <w:rStyle w:val="DoEstrongemphasis2018"/>
                <w:lang w:val="en-GB"/>
              </w:rPr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5F29BB9D" w14:textId="77777777" w:rsidR="00EE2DE2" w:rsidRDefault="00E73AB1" w:rsidP="001D2D04">
            <w:pPr>
              <w:pStyle w:val="DoEtabletext2018"/>
              <w:rPr>
                <w:lang w:val="en-GB"/>
              </w:rPr>
            </w:pPr>
            <w:r w:rsidRPr="00090FE5">
              <w:rPr>
                <w:rStyle w:val="DoEstrongemphasis2018"/>
              </w:rPr>
              <w:t>Factors that shape places</w:t>
            </w:r>
            <w:r w:rsidR="00EE2DE2">
              <w:rPr>
                <w:lang w:val="en-GB"/>
              </w:rPr>
              <w:t xml:space="preserve"> </w:t>
            </w:r>
          </w:p>
          <w:p w14:paraId="1BAB3791" w14:textId="231C7312" w:rsidR="00EE2DE2" w:rsidRDefault="00EE2DE2" w:rsidP="001D2D04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E73AB1" w:rsidRPr="004A3974">
              <w:rPr>
                <w:lang w:val="en-GB"/>
              </w:rPr>
              <w:t>umans shape places</w:t>
            </w:r>
          </w:p>
          <w:p w14:paraId="4732EA37" w14:textId="4B43B0FF" w:rsidR="004116CF" w:rsidRDefault="004116CF" w:rsidP="00635A48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Observe and record recent changes made to the school’s or a local environment due to development works, for example, new buildings or landscaping.</w:t>
            </w:r>
          </w:p>
          <w:p w14:paraId="7EEA1561" w14:textId="77777777" w:rsidR="004116CF" w:rsidRDefault="004116CF" w:rsidP="001D2D04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Environments shape places</w:t>
            </w:r>
          </w:p>
          <w:p w14:paraId="29AC663C" w14:textId="18742EFF" w:rsidR="004116CF" w:rsidRDefault="00635A48" w:rsidP="00635A48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 xml:space="preserve">Observe the topography of the school site and the surrounding landscape and landforms. Discuss how they influence the siting and plan of the school. </w:t>
            </w:r>
          </w:p>
          <w:p w14:paraId="16006236" w14:textId="1962947B" w:rsidR="00E73AB1" w:rsidRDefault="00EE2DE2" w:rsidP="001D2D04">
            <w:pPr>
              <w:pStyle w:val="DoEtabletext2018"/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E73AB1" w:rsidRPr="004A3974">
              <w:rPr>
                <w:lang w:val="en-GB"/>
              </w:rPr>
              <w:t>actors that change environments</w:t>
            </w:r>
          </w:p>
          <w:p w14:paraId="3C3BB2B2" w14:textId="6448554E" w:rsidR="00635A48" w:rsidRDefault="00635A48" w:rsidP="00635A48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Identify sustainability initiatives in the school grounds and local area and interview the key stakeholders that influenced the initiatives.</w:t>
            </w:r>
          </w:p>
          <w:p w14:paraId="45FD8374" w14:textId="65A23F12" w:rsidR="00635A48" w:rsidRDefault="00635A48" w:rsidP="00635A48">
            <w:pPr>
              <w:pStyle w:val="DoEtablelist1bullet2018"/>
              <w:rPr>
                <w:lang w:val="en-GB"/>
              </w:rPr>
            </w:pPr>
            <w:r>
              <w:rPr>
                <w:lang w:val="en-GB"/>
              </w:rPr>
              <w:t>Plan and undertake a sustainability initiative in the school grounds, such as planting or restoring a habitat garden.</w:t>
            </w:r>
          </w:p>
          <w:p w14:paraId="27C469E4" w14:textId="7749CF4A" w:rsidR="00E73AB1" w:rsidRPr="004A3974" w:rsidRDefault="00E73AB1" w:rsidP="001D2D04">
            <w:pPr>
              <w:pStyle w:val="DoEtabletext2018"/>
              <w:rPr>
                <w:lang w:val="en-GB"/>
              </w:rPr>
            </w:pPr>
          </w:p>
          <w:p w14:paraId="646CE980" w14:textId="77777777" w:rsidR="00E73AB1" w:rsidRPr="00090FE5" w:rsidRDefault="00E73AB1" w:rsidP="001D2D04">
            <w:pPr>
              <w:pStyle w:val="DoEtabletext2018"/>
              <w:rPr>
                <w:rStyle w:val="DoEstrongemphasis2018"/>
              </w:rPr>
            </w:pPr>
          </w:p>
        </w:tc>
      </w:tr>
    </w:tbl>
    <w:p w14:paraId="24326D56" w14:textId="77777777" w:rsidR="00635A48" w:rsidRDefault="00635A48" w:rsidP="00E73AB1">
      <w:pPr>
        <w:pStyle w:val="DoEheading22018"/>
      </w:pPr>
    </w:p>
    <w:p w14:paraId="6F6CC388" w14:textId="7BC7DE0F" w:rsidR="00E73AB1" w:rsidRPr="007A166F" w:rsidRDefault="00635A48" w:rsidP="007A166F">
      <w:pPr>
        <w:pStyle w:val="DoEheading22018"/>
      </w:pPr>
      <w:r>
        <w:br w:type="page"/>
      </w:r>
      <w:r w:rsidR="00E73AB1">
        <w:lastRenderedPageBreak/>
        <w:t>HSIE – History</w:t>
      </w:r>
    </w:p>
    <w:tbl>
      <w:tblPr>
        <w:tblW w:w="15479" w:type="dxa"/>
        <w:tblInd w:w="108" w:type="dxa"/>
        <w:tblLook w:val="04A0" w:firstRow="1" w:lastRow="0" w:firstColumn="1" w:lastColumn="0" w:noHBand="0" w:noVBand="1"/>
      </w:tblPr>
      <w:tblGrid>
        <w:gridCol w:w="3870"/>
        <w:gridCol w:w="3870"/>
        <w:gridCol w:w="3869"/>
        <w:gridCol w:w="3870"/>
      </w:tblGrid>
      <w:tr w:rsidR="00DD6557" w:rsidRPr="0084745C" w14:paraId="54F72C47" w14:textId="77777777" w:rsidTr="00DD6557">
        <w:trPr>
          <w:tblHeader/>
        </w:trPr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D2BA959" w14:textId="62832CE6" w:rsidR="00DD6557" w:rsidRPr="00822CC7" w:rsidRDefault="00DD6557" w:rsidP="00DD6557">
            <w:pPr>
              <w:pStyle w:val="DoEtableheading2018"/>
            </w:pPr>
            <w:r>
              <w:t>Early Stage 1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5F0C685D" w14:textId="5D5E6705" w:rsidR="00DD6557" w:rsidRPr="00B21134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Stage 1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A0C97FD" w14:textId="09A30123" w:rsidR="00DD6557" w:rsidRPr="00B21134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Stage 2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502FCDCE" w14:textId="4D6F58C8" w:rsidR="00DD6557" w:rsidRPr="0084745C" w:rsidRDefault="00DD6557" w:rsidP="00DD6557">
            <w:pPr>
              <w:pStyle w:val="DoEtableheading2018"/>
            </w:pPr>
            <w:r>
              <w:t>Stage 3</w:t>
            </w:r>
          </w:p>
        </w:tc>
      </w:tr>
      <w:tr w:rsidR="00E73AB1" w:rsidRPr="0084745C" w14:paraId="18C8B08F" w14:textId="77777777" w:rsidTr="00DD6557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1AC93C93" w14:textId="50AC4C9B" w:rsidR="00E73AB1" w:rsidRPr="00822CC7" w:rsidRDefault="00E73AB1" w:rsidP="001D2D04">
            <w:pPr>
              <w:pStyle w:val="DoEtabletext2018"/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6F50BDBB" w14:textId="2D786B80" w:rsidR="00AA2282" w:rsidRDefault="00E73AB1" w:rsidP="001D2D04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 w:rsidRPr="00B21134">
              <w:rPr>
                <w:rStyle w:val="DoEstrongemphasis2018"/>
              </w:rPr>
              <w:t>The past in the present</w:t>
            </w:r>
            <w:r w:rsidR="00AA2282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5EB89EE9" w14:textId="77777777" w:rsidR="00D5610C" w:rsidRDefault="008F43E5" w:rsidP="00D5610C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>H</w:t>
            </w:r>
            <w:r w:rsidR="00E73AB1" w:rsidRPr="00822CC7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istory of a significant person, building, site or part of the natural environment </w:t>
            </w:r>
          </w:p>
          <w:p w14:paraId="6DF12528" w14:textId="6BB54575" w:rsidR="008F43E5" w:rsidRDefault="008F43E5" w:rsidP="00D5610C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Undertake a ‘history detective’ exploration of the school grounds searching for and recording evidence and remains of the past, for example, plaques, memorials, foundations, building changes.</w:t>
            </w:r>
          </w:p>
          <w:p w14:paraId="7126EAB4" w14:textId="46662F6C" w:rsidR="00E73AB1" w:rsidRDefault="008F43E5" w:rsidP="008F43E5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Discuss what the evidence</w:t>
            </w:r>
            <w:r w:rsidR="00E73AB1" w:rsidRPr="00822CC7">
              <w:rPr>
                <w:shd w:val="clear" w:color="auto" w:fill="FFFFFF"/>
              </w:rPr>
              <w:t xml:space="preserve"> </w:t>
            </w:r>
            <w:r w:rsidR="00A35335">
              <w:rPr>
                <w:shd w:val="clear" w:color="auto" w:fill="FFFFFF"/>
              </w:rPr>
              <w:t xml:space="preserve">in the grounds </w:t>
            </w:r>
            <w:r w:rsidR="00E73AB1" w:rsidRPr="00822CC7">
              <w:rPr>
                <w:shd w:val="clear" w:color="auto" w:fill="FFFFFF"/>
              </w:rPr>
              <w:t xml:space="preserve">reveals about the </w:t>
            </w:r>
            <w:r>
              <w:rPr>
                <w:shd w:val="clear" w:color="auto" w:fill="FFFFFF"/>
              </w:rPr>
              <w:t xml:space="preserve">school’s </w:t>
            </w:r>
            <w:r w:rsidR="00E73AB1" w:rsidRPr="00822CC7">
              <w:rPr>
                <w:shd w:val="clear" w:color="auto" w:fill="FFFFFF"/>
              </w:rPr>
              <w:t>past</w:t>
            </w:r>
            <w:r>
              <w:rPr>
                <w:shd w:val="clear" w:color="auto" w:fill="FFFFFF"/>
              </w:rPr>
              <w:t>.</w:t>
            </w:r>
            <w:r w:rsidR="00E73AB1" w:rsidRPr="00822CC7">
              <w:rPr>
                <w:shd w:val="clear" w:color="auto" w:fill="FFFFFF"/>
              </w:rPr>
              <w:t xml:space="preserve"> </w:t>
            </w:r>
          </w:p>
          <w:p w14:paraId="352590B2" w14:textId="078BA34D" w:rsidR="008F43E5" w:rsidRPr="00822CC7" w:rsidRDefault="008F43E5" w:rsidP="001D2D04">
            <w:pPr>
              <w:pStyle w:val="DoEtabletext2018"/>
            </w:pP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26BCC32D" w14:textId="77777777" w:rsidR="00AA2282" w:rsidRDefault="00E73AB1" w:rsidP="001D2D04">
            <w:pPr>
              <w:pStyle w:val="DoEtabletext2018"/>
            </w:pPr>
            <w:r w:rsidRPr="00B21134">
              <w:rPr>
                <w:rStyle w:val="DoEstrongemphasis2018"/>
              </w:rPr>
              <w:t>Community and remembrance</w:t>
            </w:r>
            <w:r w:rsidR="00AA2282">
              <w:t xml:space="preserve"> </w:t>
            </w:r>
          </w:p>
          <w:p w14:paraId="4BFC3E64" w14:textId="07D6C6DD" w:rsidR="008F43E5" w:rsidRDefault="008F43E5" w:rsidP="001D2D04">
            <w:pPr>
              <w:pStyle w:val="DoEtabletext2018"/>
            </w:pPr>
            <w:r>
              <w:t>I</w:t>
            </w:r>
            <w:r w:rsidR="00E73AB1" w:rsidRPr="00822CC7">
              <w:t>mportance of Country to Aboriginal peopl</w:t>
            </w:r>
            <w:r>
              <w:t>es who belong to the local area</w:t>
            </w:r>
            <w:r w:rsidR="00E73AB1" w:rsidRPr="00822CC7">
              <w:t xml:space="preserve"> </w:t>
            </w:r>
          </w:p>
          <w:p w14:paraId="5597B0ED" w14:textId="29942DA1" w:rsidR="008F43E5" w:rsidRDefault="008F43E5" w:rsidP="008F43E5">
            <w:pPr>
              <w:pStyle w:val="DoEtablelist1bullet2018"/>
            </w:pPr>
            <w:r>
              <w:t>Invite local Aboriginal community members to explain the importance of Country.</w:t>
            </w:r>
          </w:p>
          <w:p w14:paraId="661DF10E" w14:textId="3C7466E6" w:rsidR="008F43E5" w:rsidRDefault="00D5610C" w:rsidP="001D2D04">
            <w:pPr>
              <w:pStyle w:val="DoEtabletext2018"/>
            </w:pPr>
            <w:r>
              <w:t>C</w:t>
            </w:r>
            <w:r w:rsidR="00E73AB1" w:rsidRPr="00822CC7">
              <w:t>hange and continuity over time in the local community,</w:t>
            </w:r>
            <w:r>
              <w:t xml:space="preserve"> region or state</w:t>
            </w:r>
          </w:p>
          <w:p w14:paraId="59E06EB7" w14:textId="46438F98" w:rsidR="008F43E5" w:rsidRDefault="00FD71DE" w:rsidP="00FD71DE">
            <w:pPr>
              <w:pStyle w:val="DoEtablelist1bullet2018"/>
            </w:pPr>
            <w:r>
              <w:t xml:space="preserve">Investigate the changes and continuities in education using the school as a case study, using school archives, </w:t>
            </w:r>
            <w:r w:rsidR="008F43E5">
              <w:t>historic school</w:t>
            </w:r>
            <w:r>
              <w:t xml:space="preserve"> buildings</w:t>
            </w:r>
            <w:r w:rsidR="00AC5645">
              <w:t xml:space="preserve"> and oral histories of past students</w:t>
            </w:r>
            <w:r>
              <w:t>.</w:t>
            </w:r>
          </w:p>
          <w:p w14:paraId="7BE2AECD" w14:textId="5C6BD53E" w:rsidR="00E73AB1" w:rsidRDefault="00AC5645" w:rsidP="001D2D04">
            <w:pPr>
              <w:pStyle w:val="DoEtabletext2018"/>
            </w:pPr>
            <w:r>
              <w:t>R</w:t>
            </w:r>
            <w:r w:rsidR="00E73AB1" w:rsidRPr="00822CC7">
              <w:t xml:space="preserve">ole </w:t>
            </w:r>
            <w:r w:rsidR="00D5610C">
              <w:t>of people in the</w:t>
            </w:r>
            <w:r w:rsidR="00E73AB1" w:rsidRPr="00822CC7">
              <w:t xml:space="preserve"> development and character of the local community</w:t>
            </w:r>
          </w:p>
          <w:p w14:paraId="7D2CC677" w14:textId="04D22067" w:rsidR="0066774E" w:rsidRPr="00822CC7" w:rsidRDefault="00AC5645" w:rsidP="0066774E">
            <w:pPr>
              <w:pStyle w:val="DoEtablelist1bullet2018"/>
            </w:pPr>
            <w:r>
              <w:t>Identify the community groups that contribute to the development and management of the school, such as school grounds working bees.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9C6C036" w14:textId="142F1B4D" w:rsidR="00E73AB1" w:rsidRPr="0084745C" w:rsidRDefault="00E73AB1" w:rsidP="001D2D04">
            <w:pPr>
              <w:pStyle w:val="DoEtabletext2018"/>
            </w:pPr>
          </w:p>
        </w:tc>
      </w:tr>
    </w:tbl>
    <w:p w14:paraId="70D389E3" w14:textId="40D18418" w:rsidR="00AA2282" w:rsidRDefault="00AA2282" w:rsidP="00E73AB1">
      <w:pPr>
        <w:pStyle w:val="DoEheading22018"/>
      </w:pPr>
    </w:p>
    <w:p w14:paraId="6DC9BC7B" w14:textId="77777777" w:rsidR="00AA2282" w:rsidRDefault="00AA2282">
      <w:pPr>
        <w:spacing w:before="0" w:line="240" w:lineRule="auto"/>
        <w:rPr>
          <w:rFonts w:ascii="Helvetica" w:hAnsi="Helvetica"/>
          <w:sz w:val="48"/>
          <w:szCs w:val="36"/>
          <w:lang w:eastAsia="en-US"/>
        </w:rPr>
      </w:pPr>
      <w:r>
        <w:br w:type="page"/>
      </w:r>
    </w:p>
    <w:p w14:paraId="2F5A122E" w14:textId="7E5DC133" w:rsidR="00E73AB1" w:rsidRDefault="00E73AB1" w:rsidP="00E73AB1">
      <w:pPr>
        <w:pStyle w:val="DoEheading22018"/>
      </w:pPr>
      <w:r>
        <w:lastRenderedPageBreak/>
        <w:t>Mathematics</w:t>
      </w:r>
    </w:p>
    <w:tbl>
      <w:tblPr>
        <w:tblW w:w="15479" w:type="dxa"/>
        <w:tblInd w:w="108" w:type="dxa"/>
        <w:tblLook w:val="04A0" w:firstRow="1" w:lastRow="0" w:firstColumn="1" w:lastColumn="0" w:noHBand="0" w:noVBand="1"/>
      </w:tblPr>
      <w:tblGrid>
        <w:gridCol w:w="3870"/>
        <w:gridCol w:w="3870"/>
        <w:gridCol w:w="3869"/>
        <w:gridCol w:w="3870"/>
      </w:tblGrid>
      <w:tr w:rsidR="00DD6557" w:rsidRPr="0084745C" w14:paraId="373E5474" w14:textId="77777777" w:rsidTr="00DD6557">
        <w:trPr>
          <w:tblHeader/>
        </w:trPr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2FFB564" w14:textId="53166596" w:rsidR="00DD6557" w:rsidRPr="00090FE5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Early Stage 1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66DEA7CD" w14:textId="1D43FE37" w:rsidR="00DD6557" w:rsidRPr="00090FE5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Stage 1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6D84196" w14:textId="547C4BD6" w:rsidR="00DD6557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Stage 2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158D05D" w14:textId="3F763200" w:rsidR="00DD6557" w:rsidRDefault="00DD6557" w:rsidP="00DD6557">
            <w:pPr>
              <w:pStyle w:val="DoEtableheading2018"/>
              <w:rPr>
                <w:rStyle w:val="DoEstrongemphasis2018"/>
              </w:rPr>
            </w:pPr>
            <w:r>
              <w:t>Stage 3</w:t>
            </w:r>
          </w:p>
        </w:tc>
      </w:tr>
      <w:tr w:rsidR="00E73AB1" w:rsidRPr="0084745C" w14:paraId="3D84BEA5" w14:textId="77777777" w:rsidTr="00DD6557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01ECFBF" w14:textId="189C50A7" w:rsidR="006C6249" w:rsidRDefault="00E73AB1" w:rsidP="001D2D04">
            <w:pPr>
              <w:pStyle w:val="DoEtabletext2018"/>
            </w:pPr>
            <w:r w:rsidRPr="00090FE5">
              <w:rPr>
                <w:rStyle w:val="DoEstrongemphasis2018"/>
              </w:rPr>
              <w:t>Patterns and algebra</w:t>
            </w:r>
            <w:r w:rsidR="006C6249">
              <w:t xml:space="preserve"> </w:t>
            </w:r>
          </w:p>
          <w:p w14:paraId="51148764" w14:textId="346D62BF" w:rsidR="00E73AB1" w:rsidRPr="00822CC7" w:rsidRDefault="006C6249" w:rsidP="006C6249">
            <w:pPr>
              <w:pStyle w:val="DoEtablelist1bullet2018"/>
            </w:pPr>
            <w:r>
              <w:t>S</w:t>
            </w:r>
            <w:r w:rsidR="00E73AB1" w:rsidRPr="00822CC7">
              <w:t xml:space="preserve">ort and classify </w:t>
            </w:r>
            <w:r>
              <w:t>loose natural materials such as leaves, pebble</w:t>
            </w:r>
            <w:r w:rsidR="00F0446A">
              <w:t>s</w:t>
            </w:r>
            <w:r>
              <w:t xml:space="preserve">, bark and sticks. </w:t>
            </w:r>
          </w:p>
          <w:p w14:paraId="061B0A0C" w14:textId="77777777" w:rsidR="006C6249" w:rsidRDefault="00E73AB1" w:rsidP="001D2D04">
            <w:pPr>
              <w:pStyle w:val="DoEtabletext2018"/>
            </w:pPr>
            <w:r w:rsidRPr="00090FE5">
              <w:rPr>
                <w:rStyle w:val="DoEstrongemphasis2018"/>
              </w:rPr>
              <w:t>Length</w:t>
            </w:r>
            <w:r w:rsidR="006C6249">
              <w:t xml:space="preserve"> </w:t>
            </w:r>
          </w:p>
          <w:p w14:paraId="673FE45A" w14:textId="30069EF8" w:rsidR="00E73AB1" w:rsidRPr="00822CC7" w:rsidRDefault="006C6249" w:rsidP="00DE2E7E">
            <w:pPr>
              <w:pStyle w:val="DoEtablelist1bullet2018"/>
            </w:pPr>
            <w:r>
              <w:t>Describe</w:t>
            </w:r>
            <w:r w:rsidR="00E73AB1" w:rsidRPr="00822CC7">
              <w:t xml:space="preserve"> distance</w:t>
            </w:r>
            <w:r>
              <w:t>s to places and objects in the grounds.</w:t>
            </w:r>
          </w:p>
          <w:p w14:paraId="1611C17B" w14:textId="04A20523" w:rsidR="00E73AB1" w:rsidRPr="00822CC7" w:rsidRDefault="00E73AB1" w:rsidP="001D2D04">
            <w:pPr>
              <w:pStyle w:val="DoEtabletext2018"/>
            </w:pPr>
          </w:p>
          <w:p w14:paraId="40AC5885" w14:textId="2ECCB092" w:rsidR="00E73AB1" w:rsidRPr="00822CC7" w:rsidRDefault="00E73AB1" w:rsidP="001D2D04">
            <w:pPr>
              <w:pStyle w:val="DoEtabletext2018"/>
            </w:pPr>
          </w:p>
          <w:p w14:paraId="5F26E7CF" w14:textId="3A226A82" w:rsidR="00E73AB1" w:rsidRPr="00822CC7" w:rsidRDefault="00E73AB1" w:rsidP="001D2D04">
            <w:pPr>
              <w:pStyle w:val="DoEtabletext2018"/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82C45CA" w14:textId="77777777" w:rsidR="00F0446A" w:rsidRDefault="00E73AB1" w:rsidP="001D2D04">
            <w:pPr>
              <w:pStyle w:val="DoEtabletext2018"/>
              <w:rPr>
                <w:shd w:val="clear" w:color="auto" w:fill="FFFFFF"/>
              </w:rPr>
            </w:pPr>
            <w:r w:rsidRPr="00090FE5">
              <w:rPr>
                <w:rStyle w:val="DoEstrongemphasis2018"/>
              </w:rPr>
              <w:t>Length 1</w:t>
            </w:r>
            <w:r w:rsidR="00F0446A">
              <w:rPr>
                <w:shd w:val="clear" w:color="auto" w:fill="FFFFFF"/>
              </w:rPr>
              <w:t xml:space="preserve"> </w:t>
            </w:r>
          </w:p>
          <w:p w14:paraId="36996EFB" w14:textId="6AF8443F" w:rsidR="00E73AB1" w:rsidRPr="00822CC7" w:rsidRDefault="00F0446A" w:rsidP="00F0446A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</w:t>
            </w:r>
            <w:r w:rsidR="00E73AB1" w:rsidRPr="00822CC7">
              <w:rPr>
                <w:shd w:val="clear" w:color="auto" w:fill="FFFFFF"/>
              </w:rPr>
              <w:t xml:space="preserve">se </w:t>
            </w:r>
            <w:r>
              <w:rPr>
                <w:shd w:val="clear" w:color="auto" w:fill="FFFFFF"/>
              </w:rPr>
              <w:t>mini bean bags</w:t>
            </w:r>
            <w:r w:rsidR="00AD6BE2">
              <w:rPr>
                <w:shd w:val="clear" w:color="auto" w:fill="FFFFFF"/>
              </w:rPr>
              <w:t>, or other uniform informal units,</w:t>
            </w:r>
            <w:r>
              <w:rPr>
                <w:shd w:val="clear" w:color="auto" w:fill="FFFFFF"/>
              </w:rPr>
              <w:t xml:space="preserve"> </w:t>
            </w:r>
            <w:r w:rsidR="00E73AB1" w:rsidRPr="00822CC7">
              <w:rPr>
                <w:shd w:val="clear" w:color="auto" w:fill="FFFFFF"/>
              </w:rPr>
              <w:t xml:space="preserve">to measure lengths and distances </w:t>
            </w:r>
            <w:r>
              <w:rPr>
                <w:shd w:val="clear" w:color="auto" w:fill="FFFFFF"/>
              </w:rPr>
              <w:t xml:space="preserve">outside, for example, </w:t>
            </w:r>
            <w:r w:rsidR="00E73AB1" w:rsidRPr="00822CC7">
              <w:rPr>
                <w:shd w:val="clear" w:color="auto" w:fill="FFFFFF"/>
              </w:rPr>
              <w:t>plac</w:t>
            </w:r>
            <w:r>
              <w:rPr>
                <w:shd w:val="clear" w:color="auto" w:fill="FFFFFF"/>
              </w:rPr>
              <w:t>e</w:t>
            </w:r>
            <w:r w:rsidR="00E73AB1" w:rsidRPr="00822CC7">
              <w:rPr>
                <w:shd w:val="clear" w:color="auto" w:fill="FFFFFF"/>
              </w:rPr>
              <w:t xml:space="preserve"> the units end-to-end without gaps or overlaps</w:t>
            </w:r>
            <w:r>
              <w:rPr>
                <w:shd w:val="clear" w:color="auto" w:fill="FFFFFF"/>
              </w:rPr>
              <w:t xml:space="preserve"> along lunch seats, play equipment, sandpit edges.</w:t>
            </w:r>
          </w:p>
          <w:p w14:paraId="63720F67" w14:textId="4F06F164" w:rsidR="00F0446A" w:rsidRDefault="00E73AB1" w:rsidP="001D2D04">
            <w:pPr>
              <w:pStyle w:val="DoEtabletext2018"/>
              <w:rPr>
                <w:shd w:val="clear" w:color="auto" w:fill="FFFFFF"/>
              </w:rPr>
            </w:pPr>
            <w:r w:rsidRPr="00090FE5">
              <w:rPr>
                <w:rStyle w:val="DoEstrongemphasis2018"/>
              </w:rPr>
              <w:t>Length 2</w:t>
            </w:r>
            <w:r w:rsidR="00F0446A">
              <w:rPr>
                <w:shd w:val="clear" w:color="auto" w:fill="FFFFFF"/>
              </w:rPr>
              <w:t xml:space="preserve"> </w:t>
            </w:r>
            <w:r w:rsidRPr="00822CC7">
              <w:rPr>
                <w:shd w:val="clear" w:color="auto" w:fill="FFFFFF"/>
              </w:rPr>
              <w:t xml:space="preserve"> </w:t>
            </w:r>
          </w:p>
          <w:p w14:paraId="71FEB3E3" w14:textId="5B5F94DD" w:rsidR="00E73AB1" w:rsidRPr="00822CC7" w:rsidRDefault="00F0446A" w:rsidP="00F0446A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Use formal units to m</w:t>
            </w:r>
            <w:r w:rsidR="00E73AB1" w:rsidRPr="00822CC7">
              <w:rPr>
                <w:shd w:val="clear" w:color="auto" w:fill="FFFFFF"/>
              </w:rPr>
              <w:t>easure the lengths of objects</w:t>
            </w:r>
            <w:r>
              <w:rPr>
                <w:shd w:val="clear" w:color="auto" w:fill="FFFFFF"/>
              </w:rPr>
              <w:t xml:space="preserve"> outside, for example, lunch seats, garden edges.</w:t>
            </w:r>
          </w:p>
          <w:p w14:paraId="7297D62D" w14:textId="5E2D6E90" w:rsidR="00E73AB1" w:rsidRPr="00822CC7" w:rsidRDefault="00E73AB1" w:rsidP="005612CB">
            <w:pPr>
              <w:pStyle w:val="DoEtablelist1bullet2018"/>
              <w:numPr>
                <w:ilvl w:val="0"/>
                <w:numId w:val="0"/>
              </w:numPr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223CCC39" w14:textId="180DB1A9" w:rsidR="008B33E5" w:rsidRDefault="00E73AB1" w:rsidP="001D2D04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 w:rsidRPr="00090FE5">
              <w:rPr>
                <w:rStyle w:val="DoEstrongemphasis2018"/>
              </w:rPr>
              <w:t>Length 1</w:t>
            </w:r>
            <w:r w:rsidR="008B33E5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  <w:r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2694A702" w14:textId="1D8EEAF7" w:rsidR="00E73AB1" w:rsidRPr="00090FE5" w:rsidRDefault="008B33E5" w:rsidP="008B33E5">
            <w:pPr>
              <w:pStyle w:val="DoEtablelist1bullet2018"/>
            </w:pPr>
            <w:r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>M</w:t>
            </w:r>
            <w:r w:rsidR="00CB6E47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>easure</w:t>
            </w:r>
            <w:r w:rsidR="00E73AB1" w:rsidRPr="00D52B0D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  <w:r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the height, girths and width of </w:t>
            </w:r>
            <w:r w:rsidR="00E73AB1" w:rsidRPr="00822CC7">
              <w:t>tree</w:t>
            </w:r>
            <w:r>
              <w:t xml:space="preserve">s in the grounds as </w:t>
            </w:r>
            <w:r w:rsidR="00E73AB1" w:rsidRPr="00822CC7">
              <w:t xml:space="preserve">a tree investigation </w:t>
            </w:r>
            <w:r>
              <w:t xml:space="preserve">for </w:t>
            </w:r>
            <w:r w:rsidR="00CB6E47">
              <w:t>sci</w:t>
            </w:r>
            <w:r>
              <w:t>ence</w:t>
            </w:r>
            <w:r w:rsidR="00CB6E47">
              <w:t xml:space="preserve"> and technology – living world</w:t>
            </w:r>
            <w:r>
              <w:t>.</w:t>
            </w:r>
            <w:r w:rsidR="00CB6E47" w:rsidRPr="00D52B0D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  <w:r w:rsidR="00CB6E47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>O</w:t>
            </w:r>
            <w:r w:rsidR="00CB6E47" w:rsidRPr="00D52B0D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>rder and compare</w:t>
            </w:r>
            <w:r w:rsidR="00CB6E47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the measurements and make inferences about significance.</w:t>
            </w:r>
          </w:p>
          <w:p w14:paraId="2ECBBC01" w14:textId="77777777" w:rsidR="008B33E5" w:rsidRDefault="00E73AB1" w:rsidP="001D2D04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 w:rsidRPr="00090FE5">
              <w:rPr>
                <w:rStyle w:val="DoEstrongemphasis2018"/>
              </w:rPr>
              <w:t>Length 2</w:t>
            </w:r>
            <w:r w:rsidR="008B33E5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10ECDA93" w14:textId="2BBBD2A0" w:rsidR="008B33E5" w:rsidRDefault="008B33E5" w:rsidP="008B33E5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Use metre rules and trundle wheels</w:t>
            </w:r>
            <w:r w:rsidR="00E73AB1" w:rsidRPr="00D52B0D">
              <w:rPr>
                <w:shd w:val="clear" w:color="auto" w:fill="FFFFFF"/>
              </w:rPr>
              <w:t xml:space="preserve"> to measure and compare lengths</w:t>
            </w:r>
            <w:r>
              <w:rPr>
                <w:shd w:val="clear" w:color="auto" w:fill="FFFFFF"/>
              </w:rPr>
              <w:t xml:space="preserve"> </w:t>
            </w:r>
            <w:r w:rsidR="00CB6E47">
              <w:rPr>
                <w:shd w:val="clear" w:color="auto" w:fill="FFFFFF"/>
              </w:rPr>
              <w:t xml:space="preserve">of gardens, sport and play facilities </w:t>
            </w:r>
            <w:r>
              <w:rPr>
                <w:shd w:val="clear" w:color="auto" w:fill="FFFFFF"/>
              </w:rPr>
              <w:t>in the grounds.</w:t>
            </w:r>
          </w:p>
          <w:p w14:paraId="46005E5B" w14:textId="181554F9" w:rsidR="00E73AB1" w:rsidRPr="005612CB" w:rsidRDefault="008B33E5" w:rsidP="005612CB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Use a scaled thermometer to read, record</w:t>
            </w:r>
            <w:r w:rsidR="00E73AB1" w:rsidRPr="00D52B0D">
              <w:rPr>
                <w:shd w:val="clear" w:color="auto" w:fill="FFFFFF"/>
              </w:rPr>
              <w:t xml:space="preserve"> and compare </w:t>
            </w:r>
            <w:r>
              <w:rPr>
                <w:shd w:val="clear" w:color="auto" w:fill="FFFFFF"/>
              </w:rPr>
              <w:t>the temperature outside over different times of the day.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6DB9862" w14:textId="77777777" w:rsidR="0009602F" w:rsidRDefault="00E73AB1" w:rsidP="001D2D04">
            <w:pPr>
              <w:pStyle w:val="DoEtabletext2018"/>
            </w:pPr>
            <w:r w:rsidRPr="00090FE5">
              <w:rPr>
                <w:rStyle w:val="DoEstrongemphasis2018"/>
              </w:rPr>
              <w:t>Length 1</w:t>
            </w:r>
            <w:r w:rsidR="0009602F">
              <w:t xml:space="preserve"> </w:t>
            </w:r>
          </w:p>
          <w:p w14:paraId="4A1C4BF3" w14:textId="26699698" w:rsidR="0009602F" w:rsidRDefault="0009602F" w:rsidP="000B0DC5">
            <w:pPr>
              <w:pStyle w:val="DoEtablelist1bullet2018"/>
            </w:pPr>
            <w:r>
              <w:t>M</w:t>
            </w:r>
            <w:r w:rsidR="00E73AB1" w:rsidRPr="00C329E8">
              <w:t xml:space="preserve">easure a </w:t>
            </w:r>
            <w:r>
              <w:t xml:space="preserve">potential </w:t>
            </w:r>
            <w:r w:rsidR="00353CCF">
              <w:t xml:space="preserve">kilometre </w:t>
            </w:r>
            <w:proofErr w:type="gramStart"/>
            <w:r w:rsidR="00353CCF">
              <w:t xml:space="preserve">and </w:t>
            </w:r>
            <w:r w:rsidR="00E73AB1" w:rsidRPr="00C329E8">
              <w:t xml:space="preserve"> half</w:t>
            </w:r>
            <w:proofErr w:type="gramEnd"/>
            <w:r w:rsidR="00E73AB1" w:rsidRPr="00C329E8">
              <w:t>-kilometre</w:t>
            </w:r>
            <w:r>
              <w:t xml:space="preserve"> cross-country training route in the school grounds.</w:t>
            </w:r>
            <w:r w:rsidR="00E73AB1">
              <w:t xml:space="preserve"> </w:t>
            </w:r>
          </w:p>
          <w:p w14:paraId="3738AA59" w14:textId="2C7C182D" w:rsidR="00E73AB1" w:rsidRPr="00C329E8" w:rsidRDefault="0009602F" w:rsidP="000B0DC5">
            <w:pPr>
              <w:pStyle w:val="DoEtablelist1bullet2018"/>
            </w:pPr>
            <w:r>
              <w:t>M</w:t>
            </w:r>
            <w:r w:rsidR="00E73AB1" w:rsidRPr="00C329E8">
              <w:t xml:space="preserve">easure and calculate the perimeter of a </w:t>
            </w:r>
            <w:r w:rsidR="000B0DC5">
              <w:t>quadrangle, tennis or netball court in the grounds.</w:t>
            </w:r>
          </w:p>
          <w:p w14:paraId="40E4AB87" w14:textId="1A780218" w:rsidR="00E73AB1" w:rsidRPr="006460F9" w:rsidRDefault="00E73AB1" w:rsidP="001D2D04">
            <w:pPr>
              <w:pStyle w:val="DoEtabletext2018"/>
            </w:pPr>
          </w:p>
          <w:p w14:paraId="00B4C59B" w14:textId="7A8A8064" w:rsidR="00E73AB1" w:rsidRPr="00C329E8" w:rsidRDefault="00E73AB1" w:rsidP="001D2D04">
            <w:pPr>
              <w:pStyle w:val="DoEtabletext2018"/>
            </w:pPr>
          </w:p>
          <w:p w14:paraId="17309304" w14:textId="34034C9F" w:rsidR="00E73AB1" w:rsidRPr="0084745C" w:rsidRDefault="00E73AB1" w:rsidP="001D2D04">
            <w:pPr>
              <w:pStyle w:val="DoEtablelist1bullet2018"/>
              <w:numPr>
                <w:ilvl w:val="0"/>
                <w:numId w:val="0"/>
              </w:numPr>
            </w:pPr>
          </w:p>
        </w:tc>
      </w:tr>
      <w:tr w:rsidR="00D24503" w:rsidRPr="0084745C" w14:paraId="753C077E" w14:textId="77777777" w:rsidTr="00DD6557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65435F5" w14:textId="77777777" w:rsidR="005612CB" w:rsidRDefault="005612CB" w:rsidP="005612CB">
            <w:pPr>
              <w:pStyle w:val="DoEtabletext2018"/>
            </w:pPr>
            <w:r w:rsidRPr="00090FE5">
              <w:rPr>
                <w:rStyle w:val="DoEstrongemphasis2018"/>
              </w:rPr>
              <w:t>Area</w:t>
            </w:r>
            <w:r>
              <w:t xml:space="preserve"> </w:t>
            </w:r>
          </w:p>
          <w:p w14:paraId="57A6BBAA" w14:textId="77777777" w:rsidR="005612CB" w:rsidRPr="00822CC7" w:rsidRDefault="005612CB" w:rsidP="005612CB">
            <w:pPr>
              <w:pStyle w:val="DoEtablelist1bullet2018"/>
            </w:pPr>
            <w:r>
              <w:t>U</w:t>
            </w:r>
            <w:r w:rsidRPr="00822CC7">
              <w:t xml:space="preserve">se comparative language to describe </w:t>
            </w:r>
            <w:r>
              <w:t xml:space="preserve">the </w:t>
            </w:r>
            <w:r w:rsidRPr="00822CC7">
              <w:t>area</w:t>
            </w:r>
            <w:r>
              <w:t xml:space="preserve"> of places in the grounds, for example, the veranda, quadrangle and oval.</w:t>
            </w:r>
          </w:p>
          <w:p w14:paraId="7B454AF1" w14:textId="77777777" w:rsidR="00D24503" w:rsidRPr="00090FE5" w:rsidRDefault="00D24503" w:rsidP="005612CB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rStyle w:val="DoEstrongemphasis2018"/>
              </w:rPr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1D853A6" w14:textId="77777777" w:rsidR="00D24503" w:rsidRDefault="00AD6BE2" w:rsidP="00AD6BE2">
            <w:pPr>
              <w:pStyle w:val="DoEtablelist1bullet2018"/>
              <w:numPr>
                <w:ilvl w:val="0"/>
                <w:numId w:val="0"/>
              </w:numPr>
              <w:rPr>
                <w:rStyle w:val="DoEstrongemphasis2018"/>
              </w:rPr>
            </w:pPr>
            <w:r>
              <w:rPr>
                <w:rStyle w:val="DoEstrongemphasis2018"/>
              </w:rPr>
              <w:t>Area 1</w:t>
            </w:r>
          </w:p>
          <w:p w14:paraId="236512A1" w14:textId="598FCB58" w:rsidR="00AD6BE2" w:rsidRDefault="00AD6BE2" w:rsidP="00667745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</w:t>
            </w:r>
            <w:r w:rsidRPr="00822CC7">
              <w:rPr>
                <w:shd w:val="clear" w:color="auto" w:fill="FFFFFF"/>
              </w:rPr>
              <w:t xml:space="preserve">se </w:t>
            </w:r>
            <w:r w:rsidR="00814B53">
              <w:rPr>
                <w:shd w:val="clear" w:color="auto" w:fill="FFFFFF"/>
              </w:rPr>
              <w:t xml:space="preserve">large </w:t>
            </w:r>
            <w:r w:rsidR="00F22EA5" w:rsidRPr="00822CC7">
              <w:rPr>
                <w:shd w:val="clear" w:color="auto" w:fill="FFFFFF"/>
              </w:rPr>
              <w:t>uniform informal units</w:t>
            </w:r>
            <w:r w:rsidR="00F22EA5">
              <w:rPr>
                <w:shd w:val="clear" w:color="auto" w:fill="FFFFFF"/>
              </w:rPr>
              <w:t xml:space="preserve"> such as </w:t>
            </w:r>
            <w:proofErr w:type="spellStart"/>
            <w:r w:rsidR="00F22EA5">
              <w:rPr>
                <w:shd w:val="clear" w:color="auto" w:fill="FFFFFF"/>
              </w:rPr>
              <w:t>teeball</w:t>
            </w:r>
            <w:proofErr w:type="spellEnd"/>
            <w:r w:rsidR="00F22EA5">
              <w:rPr>
                <w:shd w:val="clear" w:color="auto" w:fill="FFFFFF"/>
              </w:rPr>
              <w:t xml:space="preserve"> bases </w:t>
            </w:r>
            <w:r w:rsidRPr="00822CC7">
              <w:rPr>
                <w:shd w:val="clear" w:color="auto" w:fill="FFFFFF"/>
              </w:rPr>
              <w:t xml:space="preserve">to measure </w:t>
            </w:r>
            <w:r w:rsidR="00F22EA5">
              <w:rPr>
                <w:shd w:val="clear" w:color="auto" w:fill="FFFFFF"/>
              </w:rPr>
              <w:t xml:space="preserve">the </w:t>
            </w:r>
            <w:r>
              <w:rPr>
                <w:shd w:val="clear" w:color="auto" w:fill="FFFFFF"/>
              </w:rPr>
              <w:t xml:space="preserve">area </w:t>
            </w:r>
            <w:r w:rsidR="00814B53">
              <w:rPr>
                <w:shd w:val="clear" w:color="auto" w:fill="FFFFFF"/>
              </w:rPr>
              <w:t xml:space="preserve">of </w:t>
            </w:r>
            <w:r w:rsidR="00F22EA5">
              <w:rPr>
                <w:shd w:val="clear" w:color="auto" w:fill="FFFFFF"/>
              </w:rPr>
              <w:t xml:space="preserve">the sandpit and other </w:t>
            </w:r>
            <w:r w:rsidR="00814B53">
              <w:rPr>
                <w:shd w:val="clear" w:color="auto" w:fill="FFFFFF"/>
              </w:rPr>
              <w:t xml:space="preserve">measurable outdoor </w:t>
            </w:r>
            <w:r w:rsidR="001667FA">
              <w:rPr>
                <w:shd w:val="clear" w:color="auto" w:fill="FFFFFF"/>
              </w:rPr>
              <w:t>surfaces</w:t>
            </w:r>
            <w:r w:rsidR="00F22EA5">
              <w:rPr>
                <w:shd w:val="clear" w:color="auto" w:fill="FFFFFF"/>
              </w:rPr>
              <w:t xml:space="preserve">. </w:t>
            </w:r>
          </w:p>
          <w:p w14:paraId="1B48C327" w14:textId="18C81695" w:rsidR="00AD6BE2" w:rsidRPr="00814B53" w:rsidRDefault="00814B53" w:rsidP="00667745">
            <w:pPr>
              <w:pStyle w:val="DoEtabletext2018"/>
              <w:rPr>
                <w:rStyle w:val="DoEstrongemphasis2018"/>
              </w:rPr>
            </w:pPr>
            <w:r w:rsidRPr="00814B53">
              <w:rPr>
                <w:rStyle w:val="DoEstrongemphasis2018"/>
              </w:rPr>
              <w:t>Area 2</w:t>
            </w:r>
          </w:p>
          <w:p w14:paraId="4EFF0F11" w14:textId="5914BA65" w:rsidR="00814B53" w:rsidRPr="00814B53" w:rsidRDefault="00814B53" w:rsidP="00667745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</w:t>
            </w:r>
            <w:r w:rsidRPr="00814B53">
              <w:rPr>
                <w:shd w:val="clear" w:color="auto" w:fill="FFFFFF"/>
              </w:rPr>
              <w:t xml:space="preserve">ompare </w:t>
            </w:r>
            <w:r>
              <w:rPr>
                <w:shd w:val="clear" w:color="auto" w:fill="FFFFFF"/>
              </w:rPr>
              <w:t>and order the area of two or more measurable surfaces in the school grounds, for example</w:t>
            </w:r>
            <w:r w:rsidR="00667745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picnic </w:t>
            </w:r>
            <w:proofErr w:type="gramStart"/>
            <w:r>
              <w:rPr>
                <w:shd w:val="clear" w:color="auto" w:fill="FFFFFF"/>
              </w:rPr>
              <w:t>table top</w:t>
            </w:r>
            <w:proofErr w:type="gramEnd"/>
            <w:r w:rsidR="00667745">
              <w:rPr>
                <w:shd w:val="clear" w:color="auto" w:fill="FFFFFF"/>
              </w:rPr>
              <w:t>, bench seats</w:t>
            </w:r>
            <w:r>
              <w:rPr>
                <w:shd w:val="clear" w:color="auto" w:fill="FFFFFF"/>
              </w:rPr>
              <w:t xml:space="preserve">. </w:t>
            </w:r>
            <w:r w:rsidR="00667745">
              <w:rPr>
                <w:shd w:val="clear" w:color="auto" w:fill="FFFFFF"/>
              </w:rPr>
              <w:t xml:space="preserve">Order the areas and measure using </w:t>
            </w:r>
            <w:r w:rsidRPr="00814B53">
              <w:rPr>
                <w:shd w:val="clear" w:color="auto" w:fill="FFFFFF"/>
              </w:rPr>
              <w:t>uniform informal units</w:t>
            </w:r>
            <w:r w:rsidR="00667745">
              <w:rPr>
                <w:shd w:val="clear" w:color="auto" w:fill="FFFFFF"/>
              </w:rPr>
              <w:t>.</w:t>
            </w:r>
          </w:p>
          <w:p w14:paraId="2C58E89A" w14:textId="1CE7CFF0" w:rsidR="00AD6BE2" w:rsidRPr="00667745" w:rsidRDefault="00AD6BE2" w:rsidP="00667745">
            <w:pPr>
              <w:pStyle w:val="DoEtablelist1bullet2018"/>
              <w:numPr>
                <w:ilvl w:val="0"/>
                <w:numId w:val="0"/>
              </w:numPr>
              <w:ind w:left="198"/>
              <w:rPr>
                <w:rStyle w:val="DoEstrongemphasis2018"/>
                <w:b w:val="0"/>
                <w:shd w:val="clear" w:color="auto" w:fill="FFFFFF"/>
              </w:rPr>
            </w:pP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5C20AEBB" w14:textId="77777777" w:rsidR="005612CB" w:rsidRDefault="005612CB" w:rsidP="005612CB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 w:rsidRPr="00090FE5">
              <w:rPr>
                <w:rStyle w:val="DoEstrongemphasis2018"/>
              </w:rPr>
              <w:t>Area 1</w:t>
            </w:r>
            <w:r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6CDC2E59" w14:textId="77777777" w:rsidR="005612CB" w:rsidRPr="00BC5225" w:rsidRDefault="005612CB" w:rsidP="005612CB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Use a square metre </w:t>
            </w:r>
            <w:r w:rsidRPr="00BC5225">
              <w:rPr>
                <w:shd w:val="clear" w:color="auto" w:fill="FFFFFF"/>
              </w:rPr>
              <w:t>to measure the areas of large rectangles</w:t>
            </w:r>
            <w:r>
              <w:rPr>
                <w:shd w:val="clear" w:color="auto" w:fill="FFFFFF"/>
              </w:rPr>
              <w:t xml:space="preserve"> in the playground such as areas in the netball court.</w:t>
            </w:r>
          </w:p>
          <w:p w14:paraId="55EAF42F" w14:textId="77777777" w:rsidR="005612CB" w:rsidRDefault="005612CB" w:rsidP="005612CB">
            <w:pPr>
              <w:pStyle w:val="DoEtabletext2018"/>
              <w:rPr>
                <w:shd w:val="clear" w:color="auto" w:fill="FFFFFF"/>
              </w:rPr>
            </w:pPr>
            <w:r w:rsidRPr="00090FE5">
              <w:rPr>
                <w:rStyle w:val="DoEstrongemphasis2018"/>
              </w:rPr>
              <w:t>Area 2</w:t>
            </w:r>
            <w:r>
              <w:rPr>
                <w:shd w:val="clear" w:color="auto" w:fill="FFFFFF"/>
              </w:rPr>
              <w:t xml:space="preserve"> </w:t>
            </w:r>
          </w:p>
          <w:p w14:paraId="31A67FA0" w14:textId="77777777" w:rsidR="005612CB" w:rsidRDefault="005612CB" w:rsidP="005612CB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Use a </w:t>
            </w:r>
            <w:r w:rsidRPr="001963DA">
              <w:rPr>
                <w:shd w:val="clear" w:color="auto" w:fill="FFFFFF"/>
              </w:rPr>
              <w:t xml:space="preserve">square-centimetre grid overlay </w:t>
            </w:r>
            <w:r>
              <w:rPr>
                <w:shd w:val="clear" w:color="auto" w:fill="FFFFFF"/>
              </w:rPr>
              <w:t xml:space="preserve">to </w:t>
            </w:r>
            <w:r w:rsidRPr="001963DA">
              <w:rPr>
                <w:shd w:val="clear" w:color="auto" w:fill="FFFFFF"/>
              </w:rPr>
              <w:t>measur</w:t>
            </w:r>
            <w:r>
              <w:rPr>
                <w:shd w:val="clear" w:color="auto" w:fill="FFFFFF"/>
              </w:rPr>
              <w:t>e the areas of collected fallen leaves.</w:t>
            </w:r>
          </w:p>
          <w:p w14:paraId="69E028E5" w14:textId="7EC04D7B" w:rsidR="00D24503" w:rsidRPr="005612CB" w:rsidRDefault="005612CB" w:rsidP="005612CB">
            <w:pPr>
              <w:pStyle w:val="DoEtablelist1bullet2018"/>
              <w:rPr>
                <w:rStyle w:val="DoEstrongemphasis2018"/>
                <w:b w:val="0"/>
                <w:shd w:val="clear" w:color="auto" w:fill="FFFFFF"/>
              </w:rPr>
            </w:pPr>
            <w:r>
              <w:rPr>
                <w:shd w:val="clear" w:color="auto" w:fill="FFFFFF"/>
              </w:rPr>
              <w:t>Compare two rectangular areas in the school grounds, e</w:t>
            </w:r>
            <w:r w:rsidRPr="001963DA">
              <w:rPr>
                <w:shd w:val="clear" w:color="auto" w:fill="FFFFFF"/>
              </w:rPr>
              <w:t xml:space="preserve">stimate </w:t>
            </w:r>
            <w:r w:rsidRPr="001963DA">
              <w:t>the</w:t>
            </w:r>
            <w:r>
              <w:rPr>
                <w:shd w:val="clear" w:color="auto" w:fill="FFFFFF"/>
              </w:rPr>
              <w:t xml:space="preserve"> larger in square metres </w:t>
            </w:r>
            <w:r w:rsidRPr="001963DA">
              <w:rPr>
                <w:shd w:val="clear" w:color="auto" w:fill="FFFFFF"/>
              </w:rPr>
              <w:t xml:space="preserve">then measure </w:t>
            </w:r>
            <w:r>
              <w:rPr>
                <w:shd w:val="clear" w:color="auto" w:fill="FFFFFF"/>
              </w:rPr>
              <w:t xml:space="preserve">each area </w:t>
            </w:r>
            <w:r w:rsidRPr="001963DA">
              <w:rPr>
                <w:shd w:val="clear" w:color="auto" w:fill="FFFFFF"/>
              </w:rPr>
              <w:t>in square metres to compare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578DC7EF" w14:textId="77777777" w:rsidR="00D24503" w:rsidRPr="00090FE5" w:rsidRDefault="00D24503" w:rsidP="001D2D04">
            <w:pPr>
              <w:pStyle w:val="DoEtabletext2018"/>
              <w:rPr>
                <w:rStyle w:val="DoEstrongemphasis2018"/>
              </w:rPr>
            </w:pPr>
          </w:p>
        </w:tc>
      </w:tr>
      <w:tr w:rsidR="005612CB" w:rsidRPr="0084745C" w14:paraId="7C2624FB" w14:textId="77777777" w:rsidTr="00DD6557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57FA74C1" w14:textId="360B4B4D" w:rsidR="005612CB" w:rsidRDefault="005612CB" w:rsidP="005612CB">
            <w:pPr>
              <w:pStyle w:val="DoEtabletext2018"/>
            </w:pPr>
            <w:r w:rsidRPr="00090FE5">
              <w:rPr>
                <w:rStyle w:val="DoEstrongemphasis2018"/>
              </w:rPr>
              <w:lastRenderedPageBreak/>
              <w:t>Volume and capacity</w:t>
            </w:r>
            <w:r>
              <w:t xml:space="preserve"> </w:t>
            </w:r>
          </w:p>
          <w:p w14:paraId="3E5E0321" w14:textId="77777777" w:rsidR="005612CB" w:rsidRPr="00822CC7" w:rsidRDefault="005612CB" w:rsidP="005612CB">
            <w:pPr>
              <w:pStyle w:val="DoEtablelist1bullet2018"/>
            </w:pPr>
            <w:r>
              <w:t>F</w:t>
            </w:r>
            <w:r w:rsidRPr="00822CC7">
              <w:t>ill and e</w:t>
            </w:r>
            <w:r>
              <w:t>mpty containers with sand and water in the sandpit.</w:t>
            </w:r>
          </w:p>
          <w:p w14:paraId="7E66EECF" w14:textId="77777777" w:rsidR="005612CB" w:rsidRPr="00090FE5" w:rsidRDefault="005612CB" w:rsidP="005612CB">
            <w:pPr>
              <w:pStyle w:val="DoEtabletext2018"/>
              <w:rPr>
                <w:rStyle w:val="DoEstrongemphasis2018"/>
              </w:rPr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A9C6577" w14:textId="77777777" w:rsidR="00A5517C" w:rsidRDefault="00A5517C" w:rsidP="00A5517C">
            <w:pPr>
              <w:pStyle w:val="DoEtabletext2018"/>
              <w:rPr>
                <w:shd w:val="clear" w:color="auto" w:fill="FFFFFF"/>
              </w:rPr>
            </w:pPr>
            <w:r w:rsidRPr="00090FE5">
              <w:rPr>
                <w:rStyle w:val="DoEstrongemphasis2018"/>
              </w:rPr>
              <w:t>Volume and capacity 1</w:t>
            </w:r>
            <w:r>
              <w:rPr>
                <w:shd w:val="clear" w:color="auto" w:fill="FFFFFF"/>
              </w:rPr>
              <w:t xml:space="preserve"> </w:t>
            </w:r>
          </w:p>
          <w:p w14:paraId="5CED8F0C" w14:textId="0F01B97E" w:rsidR="00A5517C" w:rsidRDefault="008C679A" w:rsidP="00A5517C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Explore and m</w:t>
            </w:r>
            <w:r w:rsidR="008F66FB">
              <w:rPr>
                <w:shd w:val="clear" w:color="auto" w:fill="FFFFFF"/>
              </w:rPr>
              <w:t>easure</w:t>
            </w:r>
            <w:r w:rsidR="00332564">
              <w:rPr>
                <w:shd w:val="clear" w:color="auto" w:fill="FFFFFF"/>
              </w:rPr>
              <w:t xml:space="preserve"> the capacities of containers </w:t>
            </w:r>
            <w:r>
              <w:rPr>
                <w:shd w:val="clear" w:color="auto" w:fill="FFFFFF"/>
              </w:rPr>
              <w:t>using sand in the school sandpit</w:t>
            </w:r>
            <w:r w:rsidR="0033256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using</w:t>
            </w:r>
            <w:r w:rsidR="0033256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containers in a variety of sizes</w:t>
            </w:r>
            <w:r w:rsidR="00332564">
              <w:rPr>
                <w:shd w:val="clear" w:color="auto" w:fill="FFFFFF"/>
              </w:rPr>
              <w:t xml:space="preserve">. </w:t>
            </w:r>
          </w:p>
          <w:p w14:paraId="2095B347" w14:textId="77777777" w:rsidR="00A5517C" w:rsidRDefault="00A5517C" w:rsidP="00A5517C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 w:rsidRPr="00090FE5">
              <w:rPr>
                <w:rStyle w:val="DoEstrongemphasis2018"/>
              </w:rPr>
              <w:t>Volume and capacity 2</w:t>
            </w:r>
            <w:r w:rsidRPr="00822CC7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4DE46572" w14:textId="1D81B21A" w:rsidR="005612CB" w:rsidRPr="00090FE5" w:rsidRDefault="008C679A" w:rsidP="008C679A">
            <w:pPr>
              <w:pStyle w:val="DoEtablelist1bullet2018"/>
              <w:rPr>
                <w:rStyle w:val="DoEstrongemphasis2018"/>
              </w:rPr>
            </w:pPr>
            <w:r>
              <w:rPr>
                <w:shd w:val="clear" w:color="auto" w:fill="FFFFFF"/>
              </w:rPr>
              <w:t>Compare and order the capacities of a variety of containers through outdoor ‘water play’ with buckets, PET bottles and other smaller containers as uniform informal units. Combine the activity with watering the kitchen or native gardens.</w:t>
            </w: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67C5F06" w14:textId="77777777" w:rsidR="005612CB" w:rsidRDefault="005612CB" w:rsidP="005612CB">
            <w:pPr>
              <w:pStyle w:val="DoEtabletext2018"/>
              <w:rPr>
                <w:shd w:val="clear" w:color="auto" w:fill="FFFFFF"/>
              </w:rPr>
            </w:pPr>
            <w:r w:rsidRPr="00090FE5">
              <w:rPr>
                <w:rStyle w:val="DoEstrongemphasis2018"/>
              </w:rPr>
              <w:t>Volume and capacity 1</w:t>
            </w:r>
            <w:r>
              <w:rPr>
                <w:shd w:val="clear" w:color="auto" w:fill="FFFFFF"/>
              </w:rPr>
              <w:t xml:space="preserve"> </w:t>
            </w:r>
          </w:p>
          <w:p w14:paraId="2C565634" w14:textId="5C4A6B89" w:rsidR="005612CB" w:rsidRPr="001963DA" w:rsidRDefault="005612CB" w:rsidP="005612CB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Undertake a school waste audit</w:t>
            </w:r>
            <w:r w:rsidR="0088463A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r w:rsidR="0088463A">
              <w:rPr>
                <w:shd w:val="clear" w:color="auto" w:fill="FFFFFF"/>
              </w:rPr>
              <w:t>Measure the capacity of waste sorting containers. Calculate</w:t>
            </w:r>
            <w:r w:rsidRPr="00164EB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the </w:t>
            </w:r>
            <w:r w:rsidR="0088463A">
              <w:rPr>
                <w:shd w:val="clear" w:color="auto" w:fill="FFFFFF"/>
              </w:rPr>
              <w:t xml:space="preserve">total </w:t>
            </w:r>
            <w:r w:rsidRPr="00164EB6">
              <w:t>volumes</w:t>
            </w:r>
            <w:r w:rsidRPr="00164EB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of each type of waste in litres.</w:t>
            </w:r>
          </w:p>
          <w:p w14:paraId="0735C762" w14:textId="77777777" w:rsidR="005612CB" w:rsidRDefault="005612CB" w:rsidP="005612CB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 w:rsidRPr="00090FE5">
              <w:rPr>
                <w:rStyle w:val="DoEstrongemphasis2018"/>
              </w:rPr>
              <w:t>Volume and capacity 2</w:t>
            </w:r>
            <w:r w:rsidRPr="00822CC7"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4E14B622" w14:textId="1B9BE9F8" w:rsidR="005612CB" w:rsidRPr="005612CB" w:rsidRDefault="005612CB" w:rsidP="0088463A">
            <w:pPr>
              <w:pStyle w:val="DoEtablelist1bullet2018"/>
              <w:rPr>
                <w:rStyle w:val="DoEstrongemphasis2018"/>
                <w:b w:val="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Undertake a school water audit and </w:t>
            </w:r>
            <w:r w:rsidRPr="00164EB6">
              <w:rPr>
                <w:shd w:val="clear" w:color="auto" w:fill="FFFFFF"/>
              </w:rPr>
              <w:t xml:space="preserve">use </w:t>
            </w:r>
            <w:r w:rsidRPr="00822CC7">
              <w:rPr>
                <w:shd w:val="clear" w:color="auto" w:fill="FFFFFF"/>
              </w:rPr>
              <w:t xml:space="preserve">measuring </w:t>
            </w:r>
            <w:r>
              <w:rPr>
                <w:shd w:val="clear" w:color="auto" w:fill="FFFFFF"/>
              </w:rPr>
              <w:t xml:space="preserve">jugs under </w:t>
            </w:r>
            <w:r w:rsidRPr="00822CC7">
              <w:rPr>
                <w:shd w:val="clear" w:color="auto" w:fill="FFFFFF"/>
              </w:rPr>
              <w:t>dripping tap</w:t>
            </w:r>
            <w:r>
              <w:rPr>
                <w:shd w:val="clear" w:color="auto" w:fill="FFFFFF"/>
              </w:rPr>
              <w:t>s</w:t>
            </w:r>
            <w:r w:rsidRPr="00822CC7">
              <w:rPr>
                <w:shd w:val="clear" w:color="auto" w:fill="FFFFFF"/>
              </w:rPr>
              <w:t xml:space="preserve"> to measure the volume of water lost over </w:t>
            </w:r>
            <w:r w:rsidR="0088463A">
              <w:rPr>
                <w:shd w:val="clear" w:color="auto" w:fill="FFFFFF"/>
              </w:rPr>
              <w:t>one hour</w:t>
            </w:r>
            <w:r>
              <w:rPr>
                <w:shd w:val="clear" w:color="auto" w:fill="FFFFFF"/>
              </w:rPr>
              <w:t>.</w:t>
            </w:r>
            <w:r w:rsidRPr="00822CC7">
              <w:rPr>
                <w:shd w:val="clear" w:color="auto" w:fill="FFFFFF"/>
              </w:rPr>
              <w:t xml:space="preserve"> </w:t>
            </w:r>
            <w:r w:rsidR="0088463A">
              <w:rPr>
                <w:shd w:val="clear" w:color="auto" w:fill="FFFFFF"/>
              </w:rPr>
              <w:t>Calculate the volume lost over 24 hours.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0B9C0987" w14:textId="77777777" w:rsidR="005612CB" w:rsidRPr="00090FE5" w:rsidRDefault="005612CB" w:rsidP="001D2D04">
            <w:pPr>
              <w:pStyle w:val="DoEtabletext2018"/>
              <w:rPr>
                <w:rStyle w:val="DoEstrongemphasis2018"/>
              </w:rPr>
            </w:pPr>
          </w:p>
        </w:tc>
      </w:tr>
      <w:tr w:rsidR="00D24503" w:rsidRPr="0084745C" w14:paraId="0B092934" w14:textId="77777777" w:rsidTr="00DD6557"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1252E61" w14:textId="77777777" w:rsidR="005612CB" w:rsidRDefault="005612CB" w:rsidP="005612CB">
            <w:pPr>
              <w:pStyle w:val="DoEtabletext2018"/>
            </w:pPr>
            <w:r w:rsidRPr="00090FE5">
              <w:rPr>
                <w:rStyle w:val="DoEstrongemphasis2018"/>
              </w:rPr>
              <w:t>Position</w:t>
            </w:r>
            <w:r>
              <w:t xml:space="preserve"> </w:t>
            </w:r>
          </w:p>
          <w:p w14:paraId="4A7109B7" w14:textId="77777777" w:rsidR="005612CB" w:rsidRPr="00822CC7" w:rsidRDefault="005612CB" w:rsidP="005612CB">
            <w:pPr>
              <w:pStyle w:val="DoEtablelist1bullet2018"/>
            </w:pPr>
            <w:r>
              <w:t>D</w:t>
            </w:r>
            <w:r w:rsidRPr="00822CC7">
              <w:t>escribe position and movement</w:t>
            </w:r>
            <w:r>
              <w:t xml:space="preserve"> to locations in the grounds.</w:t>
            </w:r>
          </w:p>
          <w:p w14:paraId="6D8EA072" w14:textId="77777777" w:rsidR="005612CB" w:rsidRDefault="005612CB" w:rsidP="005612CB">
            <w:pPr>
              <w:pStyle w:val="DoEtabletext2018"/>
            </w:pPr>
            <w:r w:rsidRPr="00090FE5">
              <w:rPr>
                <w:rStyle w:val="DoEstrongemphasis2018"/>
              </w:rPr>
              <w:t>Data</w:t>
            </w:r>
            <w:r>
              <w:t xml:space="preserve"> </w:t>
            </w:r>
          </w:p>
          <w:p w14:paraId="13AE35FE" w14:textId="77777777" w:rsidR="005612CB" w:rsidRPr="00822CC7" w:rsidRDefault="005612CB" w:rsidP="005612CB">
            <w:pPr>
              <w:pStyle w:val="DoEtablelist1bullet2018"/>
            </w:pPr>
            <w:r>
              <w:t>Create 3D column graphs with loose natural materials such as a variety of seedpods found in the grounds.</w:t>
            </w:r>
          </w:p>
          <w:p w14:paraId="60E56F32" w14:textId="77777777" w:rsidR="00D24503" w:rsidRPr="00090FE5" w:rsidRDefault="00D24503" w:rsidP="001D2D04">
            <w:pPr>
              <w:pStyle w:val="DoEtabletext2018"/>
              <w:rPr>
                <w:rStyle w:val="DoEstrongemphasis2018"/>
              </w:rPr>
            </w:pP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474B9FBE" w14:textId="77777777" w:rsidR="005612CB" w:rsidRDefault="005612CB" w:rsidP="005612CB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 w:rsidRPr="00090FE5">
              <w:rPr>
                <w:rStyle w:val="DoEstrongemphasis2018"/>
              </w:rPr>
              <w:t>Position 1</w:t>
            </w:r>
            <w:r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3B3C0946" w14:textId="77777777" w:rsidR="005612CB" w:rsidRPr="00822CC7" w:rsidRDefault="005612CB" w:rsidP="005612CB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Give and follow directions to</w:t>
            </w:r>
            <w:r w:rsidRPr="00822CC7">
              <w:rPr>
                <w:shd w:val="clear" w:color="auto" w:fill="FFFFFF"/>
              </w:rPr>
              <w:t xml:space="preserve"> locations</w:t>
            </w:r>
            <w:r>
              <w:rPr>
                <w:shd w:val="clear" w:color="auto" w:fill="FFFFFF"/>
              </w:rPr>
              <w:t xml:space="preserve"> in the school grounds. </w:t>
            </w:r>
          </w:p>
          <w:p w14:paraId="093CA6B0" w14:textId="77777777" w:rsidR="005612CB" w:rsidRDefault="005612CB" w:rsidP="005612CB">
            <w:pPr>
              <w:pStyle w:val="DoEtabletext2018"/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</w:pPr>
            <w:r w:rsidRPr="00090FE5">
              <w:rPr>
                <w:rStyle w:val="DoEstrongemphasis2018"/>
              </w:rPr>
              <w:t>Position 2</w:t>
            </w:r>
            <w:r>
              <w:rPr>
                <w:rFonts w:eastAsia="Times New Roman" w:cs="Arial"/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76D362C2" w14:textId="77777777" w:rsidR="005612CB" w:rsidRDefault="005612CB" w:rsidP="005612CB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Use and </w:t>
            </w:r>
            <w:r w:rsidRPr="00822CC7">
              <w:rPr>
                <w:shd w:val="clear" w:color="auto" w:fill="FFFFFF"/>
              </w:rPr>
              <w:t xml:space="preserve">interpret simple maps of </w:t>
            </w:r>
            <w:r>
              <w:rPr>
                <w:shd w:val="clear" w:color="auto" w:fill="FFFFFF"/>
              </w:rPr>
              <w:t xml:space="preserve">the school grounds, for example, a treasure hunt to find hidden objects. </w:t>
            </w:r>
          </w:p>
          <w:p w14:paraId="2680AEDB" w14:textId="77777777" w:rsidR="005612CB" w:rsidRDefault="005612CB" w:rsidP="005612CB">
            <w:pPr>
              <w:pStyle w:val="DoEtablelist1bullet201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</w:t>
            </w:r>
            <w:r w:rsidRPr="00822CC7">
              <w:rPr>
                <w:shd w:val="clear" w:color="auto" w:fill="FFFFFF"/>
              </w:rPr>
              <w:t>dentify the relative positions of key features</w:t>
            </w:r>
            <w:r>
              <w:rPr>
                <w:shd w:val="clear" w:color="auto" w:fill="FFFFFF"/>
              </w:rPr>
              <w:t xml:space="preserve"> in the grounds.</w:t>
            </w:r>
          </w:p>
          <w:p w14:paraId="5CE7AA7A" w14:textId="77777777" w:rsidR="00D24503" w:rsidRPr="00090FE5" w:rsidRDefault="00D24503" w:rsidP="001D2D04">
            <w:pPr>
              <w:pStyle w:val="DoEtabletext2018"/>
              <w:rPr>
                <w:rStyle w:val="DoEstrongemphasis2018"/>
              </w:rPr>
            </w:pPr>
          </w:p>
        </w:tc>
        <w:tc>
          <w:tcPr>
            <w:tcW w:w="3869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3E31C5ED" w14:textId="77777777" w:rsidR="005612CB" w:rsidRDefault="005612CB" w:rsidP="005612CB">
            <w:pPr>
              <w:pStyle w:val="DoEtabletext2018"/>
            </w:pPr>
            <w:r w:rsidRPr="00090FE5">
              <w:rPr>
                <w:rStyle w:val="DoEstrongemphasis2018"/>
              </w:rPr>
              <w:t>Position 1</w:t>
            </w:r>
            <w:r>
              <w:t xml:space="preserve"> </w:t>
            </w:r>
          </w:p>
          <w:p w14:paraId="1682D8E9" w14:textId="77777777" w:rsidR="005612CB" w:rsidRDefault="005612CB" w:rsidP="005612CB">
            <w:pPr>
              <w:pStyle w:val="DoEtablelist1bullet2018"/>
            </w:pPr>
            <w:r>
              <w:t>Create a grid map of a kitchen or habitat garden showing the position of planned plantings.</w:t>
            </w:r>
          </w:p>
          <w:p w14:paraId="34C824E2" w14:textId="77777777" w:rsidR="005612CB" w:rsidRDefault="005612CB" w:rsidP="005612CB">
            <w:pPr>
              <w:pStyle w:val="DoEtabletext2018"/>
            </w:pPr>
            <w:r w:rsidRPr="00090FE5">
              <w:rPr>
                <w:rStyle w:val="DoEstrongemphasis2018"/>
              </w:rPr>
              <w:t>Position 2</w:t>
            </w:r>
            <w:r>
              <w:t xml:space="preserve"> </w:t>
            </w:r>
          </w:p>
          <w:p w14:paraId="3E83F7F1" w14:textId="7D3BBB74" w:rsidR="00D24503" w:rsidRPr="00090FE5" w:rsidRDefault="005612CB" w:rsidP="00A93368">
            <w:pPr>
              <w:pStyle w:val="DoEtablelist1bullet2018"/>
              <w:rPr>
                <w:rStyle w:val="DoEstrongemphasis2018"/>
              </w:rPr>
            </w:pPr>
            <w:r>
              <w:t>C</w:t>
            </w:r>
            <w:r w:rsidRPr="006D671F">
              <w:t xml:space="preserve">reate </w:t>
            </w:r>
            <w:r>
              <w:t>a basic map</w:t>
            </w:r>
            <w:r w:rsidRPr="006D671F">
              <w:t xml:space="preserve"> </w:t>
            </w:r>
            <w:r>
              <w:t xml:space="preserve">of the school grounds with simple scales and </w:t>
            </w:r>
            <w:r w:rsidRPr="004A75C7">
              <w:t xml:space="preserve">legends </w:t>
            </w:r>
            <w:r>
              <w:t>to show animal habitats and potential areas for habitat improvements.</w:t>
            </w:r>
          </w:p>
        </w:tc>
        <w:tc>
          <w:tcPr>
            <w:tcW w:w="3870" w:type="dxa"/>
            <w:tcBorders>
              <w:top w:val="single" w:sz="4" w:space="0" w:color="707070"/>
              <w:left w:val="single" w:sz="4" w:space="0" w:color="707070"/>
              <w:bottom w:val="single" w:sz="4" w:space="0" w:color="707070"/>
              <w:right w:val="single" w:sz="4" w:space="0" w:color="707070"/>
            </w:tcBorders>
          </w:tcPr>
          <w:p w14:paraId="7036F6EA" w14:textId="77777777" w:rsidR="005612CB" w:rsidRDefault="005612CB" w:rsidP="005612CB">
            <w:pPr>
              <w:pStyle w:val="DoEtabletext2018"/>
            </w:pPr>
            <w:r w:rsidRPr="00090FE5">
              <w:rPr>
                <w:rStyle w:val="DoEstrongemphasis2018"/>
              </w:rPr>
              <w:t>Position</w:t>
            </w:r>
            <w:r>
              <w:t xml:space="preserve"> </w:t>
            </w:r>
          </w:p>
          <w:p w14:paraId="07AB719D" w14:textId="77777777" w:rsidR="005612CB" w:rsidRPr="006460F9" w:rsidRDefault="005612CB" w:rsidP="005612CB">
            <w:pPr>
              <w:pStyle w:val="DoEtablelist1bullet2018"/>
            </w:pPr>
            <w:r>
              <w:t>D</w:t>
            </w:r>
            <w:r w:rsidRPr="006460F9">
              <w:t xml:space="preserve">escribe </w:t>
            </w:r>
            <w:r>
              <w:t>a proposed cross-country route</w:t>
            </w:r>
            <w:r w:rsidRPr="006460F9">
              <w:t xml:space="preserve"> using landmarks and directional language</w:t>
            </w:r>
            <w:r>
              <w:t>.</w:t>
            </w:r>
          </w:p>
          <w:p w14:paraId="67CBA86C" w14:textId="77777777" w:rsidR="00D24503" w:rsidRPr="00090FE5" w:rsidRDefault="00D24503" w:rsidP="001D2D04">
            <w:pPr>
              <w:pStyle w:val="DoEtabletext2018"/>
              <w:rPr>
                <w:rStyle w:val="DoEstrongemphasis2018"/>
              </w:rPr>
            </w:pPr>
          </w:p>
        </w:tc>
      </w:tr>
    </w:tbl>
    <w:p w14:paraId="7462A8F5" w14:textId="77777777" w:rsidR="00A454C3" w:rsidRDefault="00000000" w:rsidP="00A454C3">
      <w:pPr>
        <w:pStyle w:val="DoEreference2018"/>
      </w:pPr>
      <w:hyperlink r:id="rId9" w:history="1">
        <w:r w:rsidR="00A454C3" w:rsidRPr="00A830FD">
          <w:rPr>
            <w:rStyle w:val="Hyperlink"/>
          </w:rPr>
          <w:t>Geography K-10 Syllabus</w:t>
        </w:r>
      </w:hyperlink>
      <w:r w:rsidR="00A454C3">
        <w:t xml:space="preserve"> © NSW Education Standards Authority (NESA) for and on behalf of the Crown in right of the State of New South Wales, 2015</w:t>
      </w:r>
    </w:p>
    <w:p w14:paraId="07F8B7A4" w14:textId="77777777" w:rsidR="00A454C3" w:rsidRDefault="00000000" w:rsidP="00A454C3">
      <w:pPr>
        <w:pStyle w:val="DoEreference2018"/>
      </w:pPr>
      <w:hyperlink r:id="rId10" w:history="1">
        <w:r w:rsidR="00A454C3" w:rsidRPr="003938C9">
          <w:rPr>
            <w:rStyle w:val="Hyperlink"/>
          </w:rPr>
          <w:t>History K-10 Syllabus</w:t>
        </w:r>
      </w:hyperlink>
      <w:r w:rsidR="00A454C3">
        <w:t xml:space="preserve"> © NSW Education Standards Authority (NESA) for and on behalf of the Crown in right of the State of New South Wales, 2012</w:t>
      </w:r>
    </w:p>
    <w:p w14:paraId="6BA9D323" w14:textId="77777777" w:rsidR="00A454C3" w:rsidRDefault="00000000" w:rsidP="00A454C3">
      <w:pPr>
        <w:pStyle w:val="DoEreference2018"/>
      </w:pPr>
      <w:hyperlink r:id="rId11" w:history="1">
        <w:r w:rsidR="00A454C3">
          <w:rPr>
            <w:rStyle w:val="Hyperlink"/>
          </w:rPr>
          <w:t>Mathematics K-10 Syllabus</w:t>
        </w:r>
      </w:hyperlink>
      <w:r w:rsidR="00A454C3">
        <w:t xml:space="preserve"> © NSW Education Standards Authority (NESA) for and on behalf of the Crown in right of the State of New South Wales, 2012</w:t>
      </w:r>
    </w:p>
    <w:p w14:paraId="0FE16B9B" w14:textId="778A8F16" w:rsidR="00A93368" w:rsidRDefault="00000000" w:rsidP="00A454C3">
      <w:pPr>
        <w:pStyle w:val="DoEreference2018"/>
      </w:pPr>
      <w:hyperlink r:id="rId12" w:history="1">
        <w:r w:rsidR="00A454C3" w:rsidRPr="003938C9">
          <w:rPr>
            <w:rStyle w:val="Hyperlink"/>
          </w:rPr>
          <w:t>Science and technology K-6 Syllabus</w:t>
        </w:r>
      </w:hyperlink>
      <w:r w:rsidR="00A454C3">
        <w:t xml:space="preserve"> © NSW Education Standards Authority (NESA) for and on behalf of the Crown in right of the State of New South Wales, 2017</w:t>
      </w:r>
    </w:p>
    <w:p w14:paraId="2F8EE1FD" w14:textId="77777777" w:rsidR="00A454C3" w:rsidRDefault="00A454C3">
      <w:pPr>
        <w:spacing w:before="0" w:line="240" w:lineRule="auto"/>
        <w:rPr>
          <w:rFonts w:ascii="Helvetica" w:hAnsi="Helvetica"/>
          <w:sz w:val="48"/>
          <w:szCs w:val="36"/>
          <w:lang w:eastAsia="en-US"/>
        </w:rPr>
      </w:pPr>
      <w:r>
        <w:br w:type="page"/>
      </w:r>
    </w:p>
    <w:p w14:paraId="440D3BD8" w14:textId="53B0DED0" w:rsidR="00B91B79" w:rsidRDefault="001F3540" w:rsidP="00A830FD">
      <w:pPr>
        <w:pStyle w:val="DoEheading22018"/>
      </w:pPr>
      <w:r>
        <w:lastRenderedPageBreak/>
        <w:t>References</w:t>
      </w:r>
      <w:r w:rsidR="006E0054">
        <w:t xml:space="preserve"> and resources</w:t>
      </w:r>
    </w:p>
    <w:p w14:paraId="5570C422" w14:textId="0318F7CD" w:rsidR="00B30DB6" w:rsidRPr="001F3540" w:rsidRDefault="00B30DB6" w:rsidP="00B30DB6">
      <w:pPr>
        <w:pStyle w:val="DoEbodytext2018"/>
        <w:rPr>
          <w:lang w:eastAsia="en-US"/>
        </w:rPr>
      </w:pPr>
      <w:r>
        <w:rPr>
          <w:lang w:eastAsia="en-US"/>
        </w:rPr>
        <w:t xml:space="preserve">Environmental education teachers from the department’s environmental and zoo education centre (EZEC) network have written this document. Contact your nearest </w:t>
      </w:r>
      <w:hyperlink r:id="rId13" w:history="1">
        <w:r w:rsidRPr="00003928">
          <w:rPr>
            <w:rStyle w:val="Hyperlink"/>
          </w:rPr>
          <w:t>environmental and zoo education centre</w:t>
        </w:r>
      </w:hyperlink>
      <w:r w:rsidR="005448E9">
        <w:rPr>
          <w:lang w:eastAsia="en-US"/>
        </w:rPr>
        <w:t xml:space="preserve"> for support in outdoor learning</w:t>
      </w:r>
      <w:r>
        <w:rPr>
          <w:lang w:eastAsia="en-US"/>
        </w:rPr>
        <w:t>. In addition to syllabus documents referenced on the previous page, the following references were used.</w:t>
      </w:r>
    </w:p>
    <w:p w14:paraId="4ECCF8CF" w14:textId="77777777" w:rsidR="001301EC" w:rsidRDefault="001301EC" w:rsidP="001301EC">
      <w:pPr>
        <w:pStyle w:val="DoEbodytext2018"/>
      </w:pPr>
      <w:r>
        <w:t xml:space="preserve">Association of Independent Schools of Western Australia, 2015, </w:t>
      </w:r>
      <w:r w:rsidRPr="006E0054">
        <w:t>Nature play and nature pedagogy: Links to curriculum – Early years learning framework</w:t>
      </w:r>
      <w:r>
        <w:t xml:space="preserve">. </w:t>
      </w:r>
      <w:hyperlink r:id="rId14" w:tgtFrame="_blank" w:history="1">
        <w:r w:rsidRPr="006E0054">
          <w:rPr>
            <w:rStyle w:val="Hyperlink"/>
          </w:rPr>
          <w:t>https://www.ais.wa.edu.au/sites/default/files/aiswa_media_files/NP.pdf</w:t>
        </w:r>
      </w:hyperlink>
      <w:r w:rsidRPr="006E0054">
        <w:t>​</w:t>
      </w:r>
    </w:p>
    <w:p w14:paraId="0B78FD89" w14:textId="0DCADC38" w:rsidR="00E20F13" w:rsidRDefault="00E20F13" w:rsidP="006E0054">
      <w:pPr>
        <w:pStyle w:val="DoEbodytext2018"/>
      </w:pPr>
      <w:r>
        <w:t xml:space="preserve">Australian Curriculum, Curriculum connections – Outdoor learning. </w:t>
      </w:r>
      <w:hyperlink r:id="rId15" w:history="1">
        <w:r w:rsidRPr="00013A3F">
          <w:rPr>
            <w:rStyle w:val="Hyperlink"/>
          </w:rPr>
          <w:t>https://www.australiancurriculum.edu.au/resources/curriculum-connections/portfolios/outdoor-learning/</w:t>
        </w:r>
      </w:hyperlink>
      <w:r>
        <w:t xml:space="preserve"> </w:t>
      </w:r>
    </w:p>
    <w:p w14:paraId="75E2D4E0" w14:textId="3CE59902" w:rsidR="001F3540" w:rsidRPr="00B83E7B" w:rsidRDefault="001F3540" w:rsidP="006E0054">
      <w:pPr>
        <w:pStyle w:val="DoEbodytext2018"/>
        <w:rPr>
          <w:rStyle w:val="Hyperlink"/>
          <w:rFonts w:ascii="Helvetica" w:hAnsi="Helvetica"/>
          <w:color w:val="auto"/>
          <w:sz w:val="40"/>
          <w:szCs w:val="40"/>
          <w:u w:val="none"/>
          <w:lang w:eastAsia="en-US"/>
        </w:rPr>
      </w:pPr>
      <w:r w:rsidRPr="0046286C">
        <w:t xml:space="preserve">Learning Outside the Classroom, UK, The importance of school grounds </w:t>
      </w:r>
      <w:hyperlink r:id="rId16" w:history="1">
        <w:r w:rsidRPr="006E0054">
          <w:rPr>
            <w:rStyle w:val="Hyperlink"/>
            <w:rFonts w:cs="Arial"/>
            <w:szCs w:val="24"/>
          </w:rPr>
          <w:t>http://www.lotc.org.uk/why/the-importance-of-school-grounds/</w:t>
        </w:r>
      </w:hyperlink>
    </w:p>
    <w:p w14:paraId="434A0648" w14:textId="0D3327D2" w:rsidR="001467A5" w:rsidRDefault="00B42AFE" w:rsidP="001F3540">
      <w:pPr>
        <w:pStyle w:val="DoEbodytext2018"/>
      </w:pPr>
      <w:r w:rsidRPr="0046286C">
        <w:t>L</w:t>
      </w:r>
      <w:r>
        <w:t>loyd, A. 2016. Learning and teaching outside the box. I</w:t>
      </w:r>
      <w:r w:rsidR="001467A5">
        <w:t xml:space="preserve">ndependent Education, Vol. 46, No. </w:t>
      </w:r>
      <w:r w:rsidR="001467A5" w:rsidRPr="001467A5">
        <w:t>1, Mar</w:t>
      </w:r>
      <w:r w:rsidR="001467A5">
        <w:t>ch</w:t>
      </w:r>
      <w:r w:rsidR="001467A5" w:rsidRPr="001467A5">
        <w:t xml:space="preserve"> 2016: 24-25</w:t>
      </w:r>
      <w:r>
        <w:t xml:space="preserve">. </w:t>
      </w:r>
      <w:hyperlink r:id="rId17" w:history="1">
        <w:r w:rsidR="001467A5" w:rsidRPr="00D22902">
          <w:rPr>
            <w:rStyle w:val="Hyperlink"/>
          </w:rPr>
          <w:t>http://publications.ieu.asn.au/ie2/articles2/learningand-teaching-outside-box/</w:t>
        </w:r>
      </w:hyperlink>
      <w:r w:rsidR="001467A5">
        <w:t xml:space="preserve"> </w:t>
      </w:r>
    </w:p>
    <w:p w14:paraId="22668169" w14:textId="53A6C98B" w:rsidR="001F3540" w:rsidRDefault="00B42AFE" w:rsidP="001F3540">
      <w:pPr>
        <w:pStyle w:val="DoEbodytext2018"/>
        <w:rPr>
          <w:rStyle w:val="Hyperlink"/>
          <w:rFonts w:cs="Arial"/>
          <w:szCs w:val="24"/>
        </w:rPr>
      </w:pPr>
      <w:r>
        <w:t>Office for Standards in Education, UK (Ofsted)</w:t>
      </w:r>
      <w:r w:rsidRPr="0046286C">
        <w:t>, London. 2008</w:t>
      </w:r>
      <w:r>
        <w:t xml:space="preserve">. </w:t>
      </w:r>
      <w:r w:rsidR="001F3540" w:rsidRPr="0046286C">
        <w:t xml:space="preserve">Learning Outside the Classroom: How Far Should You </w:t>
      </w:r>
      <w:proofErr w:type="gramStart"/>
      <w:r w:rsidR="001F3540" w:rsidRPr="0046286C">
        <w:t>Go?.</w:t>
      </w:r>
      <w:proofErr w:type="gramEnd"/>
      <w:r w:rsidR="001F3540">
        <w:t xml:space="preserve"> </w:t>
      </w:r>
      <w:hyperlink r:id="rId18" w:history="1">
        <w:r w:rsidR="001F3540" w:rsidRPr="006E0054">
          <w:rPr>
            <w:rStyle w:val="Hyperlink"/>
            <w:rFonts w:cs="Arial"/>
            <w:szCs w:val="24"/>
          </w:rPr>
          <w:t>http://webarchive.nationalarchives.gov.uk/20141124154759/http://www.ofsted.gov.uk/resources/learning-outside-classroom</w:t>
        </w:r>
      </w:hyperlink>
    </w:p>
    <w:p w14:paraId="39937314" w14:textId="01CF3066" w:rsidR="006E0054" w:rsidRDefault="006E0054" w:rsidP="001F3540">
      <w:pPr>
        <w:pStyle w:val="DoEbodytext2018"/>
      </w:pPr>
      <w:r w:rsidRPr="006E0054">
        <w:t>Outdoor Classroom Day, Outdoor classroom day Australia</w:t>
      </w:r>
      <w:r>
        <w:t xml:space="preserve">, </w:t>
      </w:r>
      <w:hyperlink r:id="rId19" w:history="1">
        <w:r w:rsidRPr="00013A3F">
          <w:rPr>
            <w:rStyle w:val="Hyperlink"/>
          </w:rPr>
          <w:t>https://outdoorclassroomday.com.au</w:t>
        </w:r>
      </w:hyperlink>
      <w:r>
        <w:t xml:space="preserve"> </w:t>
      </w:r>
    </w:p>
    <w:p w14:paraId="14307789" w14:textId="2F361CDB" w:rsidR="001F3540" w:rsidRDefault="001F3540" w:rsidP="001F3540">
      <w:pPr>
        <w:pStyle w:val="DoEbodytext2018"/>
        <w:rPr>
          <w:rStyle w:val="Hyperlink"/>
          <w:rFonts w:cs="Arial"/>
          <w:sz w:val="22"/>
        </w:rPr>
      </w:pPr>
      <w:proofErr w:type="spellStart"/>
      <w:r w:rsidRPr="0046286C">
        <w:t>Rickinson</w:t>
      </w:r>
      <w:proofErr w:type="spellEnd"/>
      <w:r w:rsidRPr="0046286C">
        <w:t>,</w:t>
      </w:r>
      <w:r w:rsidR="00B42AFE">
        <w:t xml:space="preserve"> M.,</w:t>
      </w:r>
      <w:r w:rsidRPr="0046286C">
        <w:t xml:space="preserve"> Dillon,</w:t>
      </w:r>
      <w:r w:rsidR="00B42AFE">
        <w:t xml:space="preserve"> J.,</w:t>
      </w:r>
      <w:r w:rsidRPr="0046286C">
        <w:t xml:space="preserve"> </w:t>
      </w:r>
      <w:proofErr w:type="spellStart"/>
      <w:r w:rsidRPr="0046286C">
        <w:t>Teamey</w:t>
      </w:r>
      <w:proofErr w:type="spellEnd"/>
      <w:r w:rsidRPr="0046286C">
        <w:t>,</w:t>
      </w:r>
      <w:r w:rsidR="00B42AFE">
        <w:t xml:space="preserve"> K.,</w:t>
      </w:r>
      <w:r w:rsidRPr="0046286C">
        <w:t xml:space="preserve"> Morris,</w:t>
      </w:r>
      <w:r w:rsidR="00B42AFE">
        <w:t xml:space="preserve"> M.,</w:t>
      </w:r>
      <w:r w:rsidRPr="0046286C">
        <w:t xml:space="preserve"> Choi, </w:t>
      </w:r>
      <w:r w:rsidR="00B42AFE">
        <w:t xml:space="preserve">M. Y., </w:t>
      </w:r>
      <w:r w:rsidRPr="0046286C">
        <w:t xml:space="preserve">Sanders, </w:t>
      </w:r>
      <w:r w:rsidR="00B42AFE">
        <w:t xml:space="preserve">D. and </w:t>
      </w:r>
      <w:r w:rsidRPr="0046286C">
        <w:t>Benefield</w:t>
      </w:r>
      <w:r w:rsidR="00B42AFE">
        <w:t>, P.</w:t>
      </w:r>
      <w:r w:rsidRPr="0046286C">
        <w:t>, 2004. A Review of the Research in Outdoor Learning National Foundation for Educational Res</w:t>
      </w:r>
      <w:r w:rsidR="00B42AFE">
        <w:t>earch and King’s College London.</w:t>
      </w:r>
      <w:r w:rsidRPr="006E0054">
        <w:rPr>
          <w:szCs w:val="24"/>
        </w:rPr>
        <w:t xml:space="preserve"> </w:t>
      </w:r>
      <w:hyperlink r:id="rId20" w:history="1">
        <w:r w:rsidRPr="006E0054">
          <w:rPr>
            <w:rStyle w:val="Hyperlink"/>
            <w:rFonts w:cs="Arial"/>
            <w:szCs w:val="24"/>
          </w:rPr>
          <w:t>https://www.field-studies-council.org/media/268859/2004_a_review_of_research_on_outdoor_learning.pdf</w:t>
        </w:r>
      </w:hyperlink>
    </w:p>
    <w:p w14:paraId="23B7AC6E" w14:textId="1E9E6383" w:rsidR="001467A5" w:rsidRDefault="001467A5" w:rsidP="001F3540">
      <w:pPr>
        <w:pStyle w:val="DoEbodytext2018"/>
        <w:rPr>
          <w:bCs/>
        </w:rPr>
      </w:pPr>
      <w:r>
        <w:rPr>
          <w:bCs/>
        </w:rPr>
        <w:t xml:space="preserve">Singhal, P., 2017. </w:t>
      </w:r>
      <w:r w:rsidRPr="001467A5">
        <w:rPr>
          <w:bCs/>
        </w:rPr>
        <w:t>Moving classes outside can improve test scores, wellbeing: report</w:t>
      </w:r>
      <w:r>
        <w:rPr>
          <w:bCs/>
        </w:rPr>
        <w:t xml:space="preserve">. Sydney Morning Herald, 16 July 2017. </w:t>
      </w:r>
      <w:hyperlink r:id="rId21" w:history="1">
        <w:r w:rsidRPr="00D22902">
          <w:rPr>
            <w:rStyle w:val="Hyperlink"/>
            <w:bCs/>
          </w:rPr>
          <w:t>https://www.smh.com.au/education/moving-classes-outside-can-improve-test-scores-wellbeing-report-20170715-gxbukl.html</w:t>
        </w:r>
      </w:hyperlink>
      <w:r>
        <w:rPr>
          <w:bCs/>
        </w:rPr>
        <w:t xml:space="preserve"> </w:t>
      </w:r>
    </w:p>
    <w:p w14:paraId="53E4A081" w14:textId="77777777" w:rsidR="00B30DB6" w:rsidRPr="00B83E7B" w:rsidRDefault="00B30DB6" w:rsidP="001F3540">
      <w:pPr>
        <w:pStyle w:val="DoEbodytext2018"/>
        <w:rPr>
          <w:bCs/>
        </w:rPr>
      </w:pPr>
    </w:p>
    <w:sectPr w:rsidR="00B30DB6" w:rsidRPr="00B83E7B" w:rsidSect="00AD146C">
      <w:footerReference w:type="even" r:id="rId22"/>
      <w:footerReference w:type="default" r:id="rId23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7DF4" w14:textId="77777777" w:rsidR="00604C34" w:rsidRDefault="00604C34" w:rsidP="00F247F6">
      <w:r>
        <w:separator/>
      </w:r>
    </w:p>
    <w:p w14:paraId="33ABF161" w14:textId="77777777" w:rsidR="00604C34" w:rsidRDefault="00604C34"/>
    <w:p w14:paraId="6657D3C1" w14:textId="77777777" w:rsidR="00604C34" w:rsidRDefault="00604C34"/>
    <w:p w14:paraId="526371D2" w14:textId="77777777" w:rsidR="00604C34" w:rsidRDefault="00604C34"/>
  </w:endnote>
  <w:endnote w:type="continuationSeparator" w:id="0">
    <w:p w14:paraId="7B421F57" w14:textId="77777777" w:rsidR="00604C34" w:rsidRDefault="00604C34" w:rsidP="00F247F6">
      <w:r>
        <w:continuationSeparator/>
      </w:r>
    </w:p>
    <w:p w14:paraId="32B9598C" w14:textId="77777777" w:rsidR="00604C34" w:rsidRDefault="00604C34"/>
    <w:p w14:paraId="0BAD1CF7" w14:textId="77777777" w:rsidR="00604C34" w:rsidRDefault="00604C34"/>
    <w:p w14:paraId="0B3CDFB0" w14:textId="77777777" w:rsidR="00604C34" w:rsidRDefault="00604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3378" w14:textId="070B3F8B" w:rsidR="008C679A" w:rsidRPr="0092025C" w:rsidRDefault="008C679A" w:rsidP="00F52A9E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448E9">
      <w:rPr>
        <w:noProof/>
      </w:rPr>
      <w:t>8</w:t>
    </w:r>
    <w:r w:rsidRPr="004E338C">
      <w:fldChar w:fldCharType="end"/>
    </w:r>
    <w:r>
      <w:t xml:space="preserve">                   </w:t>
    </w:r>
    <w:r>
      <w:tab/>
      <w:t xml:space="preserve">                                                                                                               </w:t>
    </w:r>
    <w:r>
      <w:tab/>
      <w:t xml:space="preserve">          Learning outside – school site as a context K-6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44A8" w14:textId="5ECD1434" w:rsidR="008C679A" w:rsidRPr="009075A8" w:rsidRDefault="008C679A" w:rsidP="009075A8">
    <w:pPr>
      <w:pStyle w:val="IOSfooterlandscape2017"/>
      <w:tabs>
        <w:tab w:val="clear" w:pos="7938"/>
      </w:tabs>
    </w:pPr>
    <w:r w:rsidRPr="00233AD0">
      <w:t xml:space="preserve">© </w:t>
    </w:r>
    <w:r w:rsidRPr="009075A8">
      <w:t xml:space="preserve">NSW Department of Education, </w:t>
    </w:r>
    <w:r w:rsidR="00E20F13">
      <w:t xml:space="preserve">October </w:t>
    </w:r>
    <w:r>
      <w:t>2018</w:t>
    </w: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448E9">
      <w:rPr>
        <w:noProof/>
      </w:rPr>
      <w:t>9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E37C" w14:textId="77777777" w:rsidR="00604C34" w:rsidRDefault="00604C34" w:rsidP="00F247F6">
      <w:r>
        <w:separator/>
      </w:r>
    </w:p>
    <w:p w14:paraId="7015D6D3" w14:textId="77777777" w:rsidR="00604C34" w:rsidRDefault="00604C34"/>
    <w:p w14:paraId="10DF4122" w14:textId="77777777" w:rsidR="00604C34" w:rsidRDefault="00604C34"/>
    <w:p w14:paraId="5FD27F28" w14:textId="77777777" w:rsidR="00604C34" w:rsidRDefault="00604C34"/>
  </w:footnote>
  <w:footnote w:type="continuationSeparator" w:id="0">
    <w:p w14:paraId="2190A2BF" w14:textId="77777777" w:rsidR="00604C34" w:rsidRDefault="00604C34" w:rsidP="00F247F6">
      <w:r>
        <w:continuationSeparator/>
      </w:r>
    </w:p>
    <w:p w14:paraId="44C0442A" w14:textId="77777777" w:rsidR="00604C34" w:rsidRDefault="00604C34"/>
    <w:p w14:paraId="1F03E3BD" w14:textId="77777777" w:rsidR="00604C34" w:rsidRDefault="00604C34"/>
    <w:p w14:paraId="73449363" w14:textId="77777777" w:rsidR="00604C34" w:rsidRDefault="00604C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15E2"/>
    <w:multiLevelType w:val="multilevel"/>
    <w:tmpl w:val="502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158D"/>
    <w:multiLevelType w:val="multilevel"/>
    <w:tmpl w:val="D2C8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65B11"/>
    <w:multiLevelType w:val="multilevel"/>
    <w:tmpl w:val="EBC0DDA4"/>
    <w:lvl w:ilvl="0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9"/>
        </w:tabs>
        <w:ind w:left="35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9"/>
        </w:tabs>
        <w:ind w:left="57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  <w:sz w:val="20"/>
      </w:rPr>
    </w:lvl>
  </w:abstractNum>
  <w:num w:numId="1" w16cid:durableId="1617984626">
    <w:abstractNumId w:val="3"/>
  </w:num>
  <w:num w:numId="2" w16cid:durableId="2017800155">
    <w:abstractNumId w:val="1"/>
  </w:num>
  <w:num w:numId="3" w16cid:durableId="1865702792">
    <w:abstractNumId w:val="0"/>
  </w:num>
  <w:num w:numId="4" w16cid:durableId="1975674441">
    <w:abstractNumId w:val="7"/>
  </w:num>
  <w:num w:numId="5" w16cid:durableId="805852629">
    <w:abstractNumId w:val="6"/>
  </w:num>
  <w:num w:numId="6" w16cid:durableId="62724747">
    <w:abstractNumId w:val="5"/>
  </w:num>
  <w:num w:numId="7" w16cid:durableId="1337997057">
    <w:abstractNumId w:val="2"/>
  </w:num>
  <w:num w:numId="8" w16cid:durableId="19858981">
    <w:abstractNumId w:val="8"/>
  </w:num>
  <w:num w:numId="9" w16cid:durableId="49842958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AU" w:vendorID="2" w:dllVersion="6" w:checkStyle="0"/>
  <w:proofState w:spelling="clean" w:grammar="clean"/>
  <w:defaultTabStop w:val="0"/>
  <w:clickAndTypeStyle w:val="DoEbodytext201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0FD"/>
    <w:rsid w:val="000013BC"/>
    <w:rsid w:val="000044C1"/>
    <w:rsid w:val="00004A37"/>
    <w:rsid w:val="00005034"/>
    <w:rsid w:val="000078D5"/>
    <w:rsid w:val="00011E22"/>
    <w:rsid w:val="00013308"/>
    <w:rsid w:val="0001358F"/>
    <w:rsid w:val="00014490"/>
    <w:rsid w:val="00015355"/>
    <w:rsid w:val="00015E7D"/>
    <w:rsid w:val="00020502"/>
    <w:rsid w:val="000208A3"/>
    <w:rsid w:val="000310A5"/>
    <w:rsid w:val="00033A52"/>
    <w:rsid w:val="00034D54"/>
    <w:rsid w:val="000359DF"/>
    <w:rsid w:val="00036F8F"/>
    <w:rsid w:val="00041459"/>
    <w:rsid w:val="0004317D"/>
    <w:rsid w:val="0004413D"/>
    <w:rsid w:val="00044CC7"/>
    <w:rsid w:val="00045D96"/>
    <w:rsid w:val="00046617"/>
    <w:rsid w:val="00046A69"/>
    <w:rsid w:val="0005255A"/>
    <w:rsid w:val="00053493"/>
    <w:rsid w:val="000569EC"/>
    <w:rsid w:val="00056B22"/>
    <w:rsid w:val="00057848"/>
    <w:rsid w:val="00060A1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287"/>
    <w:rsid w:val="00081795"/>
    <w:rsid w:val="000817AC"/>
    <w:rsid w:val="00082F53"/>
    <w:rsid w:val="000845FD"/>
    <w:rsid w:val="000867A2"/>
    <w:rsid w:val="000873F3"/>
    <w:rsid w:val="000907A2"/>
    <w:rsid w:val="00090FE5"/>
    <w:rsid w:val="0009315F"/>
    <w:rsid w:val="00094C91"/>
    <w:rsid w:val="0009602F"/>
    <w:rsid w:val="00096490"/>
    <w:rsid w:val="00097B4E"/>
    <w:rsid w:val="000A42DB"/>
    <w:rsid w:val="000A5321"/>
    <w:rsid w:val="000B0DC5"/>
    <w:rsid w:val="000B10B4"/>
    <w:rsid w:val="000B1BF1"/>
    <w:rsid w:val="000B1F25"/>
    <w:rsid w:val="000B23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2C5C"/>
    <w:rsid w:val="000C3D15"/>
    <w:rsid w:val="000C5F56"/>
    <w:rsid w:val="000D0273"/>
    <w:rsid w:val="000D0E5F"/>
    <w:rsid w:val="000D0E6A"/>
    <w:rsid w:val="000D5ABB"/>
    <w:rsid w:val="000D61E2"/>
    <w:rsid w:val="000D72CD"/>
    <w:rsid w:val="000D75DB"/>
    <w:rsid w:val="000E0198"/>
    <w:rsid w:val="000E20A0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5587"/>
    <w:rsid w:val="001061A7"/>
    <w:rsid w:val="001076C8"/>
    <w:rsid w:val="00107754"/>
    <w:rsid w:val="0011158B"/>
    <w:rsid w:val="00112739"/>
    <w:rsid w:val="00114A3F"/>
    <w:rsid w:val="00115B0B"/>
    <w:rsid w:val="00116F57"/>
    <w:rsid w:val="0012293B"/>
    <w:rsid w:val="00122962"/>
    <w:rsid w:val="00122C48"/>
    <w:rsid w:val="0012307B"/>
    <w:rsid w:val="00123814"/>
    <w:rsid w:val="00123A8F"/>
    <w:rsid w:val="00124782"/>
    <w:rsid w:val="00124D03"/>
    <w:rsid w:val="00124D97"/>
    <w:rsid w:val="00125790"/>
    <w:rsid w:val="00126A4D"/>
    <w:rsid w:val="00126DE2"/>
    <w:rsid w:val="00126F7A"/>
    <w:rsid w:val="00127AF4"/>
    <w:rsid w:val="001301EC"/>
    <w:rsid w:val="00132CBC"/>
    <w:rsid w:val="00135BB4"/>
    <w:rsid w:val="00135C5F"/>
    <w:rsid w:val="00143DF0"/>
    <w:rsid w:val="00144708"/>
    <w:rsid w:val="00144A15"/>
    <w:rsid w:val="00144FD5"/>
    <w:rsid w:val="001467A5"/>
    <w:rsid w:val="0015112D"/>
    <w:rsid w:val="00153186"/>
    <w:rsid w:val="00153D7B"/>
    <w:rsid w:val="00154457"/>
    <w:rsid w:val="001548CA"/>
    <w:rsid w:val="00155A70"/>
    <w:rsid w:val="00155D62"/>
    <w:rsid w:val="00157453"/>
    <w:rsid w:val="001618E2"/>
    <w:rsid w:val="00161AE4"/>
    <w:rsid w:val="00162662"/>
    <w:rsid w:val="00162C52"/>
    <w:rsid w:val="00163E37"/>
    <w:rsid w:val="00164AB2"/>
    <w:rsid w:val="00164EB6"/>
    <w:rsid w:val="00165419"/>
    <w:rsid w:val="001657A3"/>
    <w:rsid w:val="001664B5"/>
    <w:rsid w:val="001667FA"/>
    <w:rsid w:val="00167430"/>
    <w:rsid w:val="001762AF"/>
    <w:rsid w:val="00176EBE"/>
    <w:rsid w:val="00176F19"/>
    <w:rsid w:val="001806D4"/>
    <w:rsid w:val="00180D19"/>
    <w:rsid w:val="001811FB"/>
    <w:rsid w:val="001813EB"/>
    <w:rsid w:val="00182340"/>
    <w:rsid w:val="00182F24"/>
    <w:rsid w:val="001840A5"/>
    <w:rsid w:val="00185CB6"/>
    <w:rsid w:val="00187328"/>
    <w:rsid w:val="001876C7"/>
    <w:rsid w:val="00187D7A"/>
    <w:rsid w:val="00192798"/>
    <w:rsid w:val="00192BDA"/>
    <w:rsid w:val="00192E3E"/>
    <w:rsid w:val="0019534C"/>
    <w:rsid w:val="00195A8D"/>
    <w:rsid w:val="00195B59"/>
    <w:rsid w:val="001963DA"/>
    <w:rsid w:val="001A133D"/>
    <w:rsid w:val="001A3CFA"/>
    <w:rsid w:val="001A43B2"/>
    <w:rsid w:val="001A56DC"/>
    <w:rsid w:val="001A59B5"/>
    <w:rsid w:val="001A6625"/>
    <w:rsid w:val="001A7FF4"/>
    <w:rsid w:val="001B26A9"/>
    <w:rsid w:val="001B26E1"/>
    <w:rsid w:val="001B36B7"/>
    <w:rsid w:val="001B3C31"/>
    <w:rsid w:val="001B4AC2"/>
    <w:rsid w:val="001B4AEB"/>
    <w:rsid w:val="001C0131"/>
    <w:rsid w:val="001C1548"/>
    <w:rsid w:val="001C2230"/>
    <w:rsid w:val="001C2EA9"/>
    <w:rsid w:val="001C2EB7"/>
    <w:rsid w:val="001C5782"/>
    <w:rsid w:val="001D0D69"/>
    <w:rsid w:val="001D1CF4"/>
    <w:rsid w:val="001D2146"/>
    <w:rsid w:val="001D2BB1"/>
    <w:rsid w:val="001D2BC6"/>
    <w:rsid w:val="001D2D04"/>
    <w:rsid w:val="001D3B16"/>
    <w:rsid w:val="001E03B3"/>
    <w:rsid w:val="001E20C7"/>
    <w:rsid w:val="001E44CC"/>
    <w:rsid w:val="001E4A82"/>
    <w:rsid w:val="001E5BF5"/>
    <w:rsid w:val="001E629F"/>
    <w:rsid w:val="001E72E9"/>
    <w:rsid w:val="001F0688"/>
    <w:rsid w:val="001F16BB"/>
    <w:rsid w:val="001F3540"/>
    <w:rsid w:val="001F37DB"/>
    <w:rsid w:val="001F3AEF"/>
    <w:rsid w:val="001F63A2"/>
    <w:rsid w:val="001F6630"/>
    <w:rsid w:val="001F741C"/>
    <w:rsid w:val="0020053A"/>
    <w:rsid w:val="00201FB9"/>
    <w:rsid w:val="00203E3C"/>
    <w:rsid w:val="002057E2"/>
    <w:rsid w:val="002077C3"/>
    <w:rsid w:val="0021167F"/>
    <w:rsid w:val="0021219D"/>
    <w:rsid w:val="002146DC"/>
    <w:rsid w:val="0021679A"/>
    <w:rsid w:val="00216F7C"/>
    <w:rsid w:val="00217EA7"/>
    <w:rsid w:val="00221CBF"/>
    <w:rsid w:val="00226257"/>
    <w:rsid w:val="00227BC4"/>
    <w:rsid w:val="00230F5C"/>
    <w:rsid w:val="00231AB4"/>
    <w:rsid w:val="00233AD0"/>
    <w:rsid w:val="00234C0D"/>
    <w:rsid w:val="00234CB6"/>
    <w:rsid w:val="0024232D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28A"/>
    <w:rsid w:val="002734B4"/>
    <w:rsid w:val="00273693"/>
    <w:rsid w:val="00273B3E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3A91"/>
    <w:rsid w:val="00294CDB"/>
    <w:rsid w:val="002959FF"/>
    <w:rsid w:val="00297EB2"/>
    <w:rsid w:val="002A0963"/>
    <w:rsid w:val="002A0E12"/>
    <w:rsid w:val="002A0EF4"/>
    <w:rsid w:val="002A14A7"/>
    <w:rsid w:val="002A384C"/>
    <w:rsid w:val="002A43A4"/>
    <w:rsid w:val="002A4A50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C5863"/>
    <w:rsid w:val="002D1573"/>
    <w:rsid w:val="002D32FA"/>
    <w:rsid w:val="002D4B2F"/>
    <w:rsid w:val="002D5107"/>
    <w:rsid w:val="002D67D3"/>
    <w:rsid w:val="002D6D82"/>
    <w:rsid w:val="002D76C2"/>
    <w:rsid w:val="002D76D7"/>
    <w:rsid w:val="002E188A"/>
    <w:rsid w:val="002E3997"/>
    <w:rsid w:val="002E4622"/>
    <w:rsid w:val="002E6C1C"/>
    <w:rsid w:val="002F039B"/>
    <w:rsid w:val="002F35FB"/>
    <w:rsid w:val="002F659E"/>
    <w:rsid w:val="002F7C1F"/>
    <w:rsid w:val="002F7C70"/>
    <w:rsid w:val="002F7CEF"/>
    <w:rsid w:val="00300292"/>
    <w:rsid w:val="00301D72"/>
    <w:rsid w:val="003022E3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6F56"/>
    <w:rsid w:val="00327222"/>
    <w:rsid w:val="00327DF8"/>
    <w:rsid w:val="00330076"/>
    <w:rsid w:val="00332564"/>
    <w:rsid w:val="00333513"/>
    <w:rsid w:val="00333589"/>
    <w:rsid w:val="003348D8"/>
    <w:rsid w:val="00334C4F"/>
    <w:rsid w:val="0033671D"/>
    <w:rsid w:val="0033679A"/>
    <w:rsid w:val="00336C3A"/>
    <w:rsid w:val="003375C5"/>
    <w:rsid w:val="003403C1"/>
    <w:rsid w:val="003408AA"/>
    <w:rsid w:val="00342074"/>
    <w:rsid w:val="003442A3"/>
    <w:rsid w:val="00344AC5"/>
    <w:rsid w:val="00347DE5"/>
    <w:rsid w:val="00350E22"/>
    <w:rsid w:val="003514FC"/>
    <w:rsid w:val="003516CA"/>
    <w:rsid w:val="00352517"/>
    <w:rsid w:val="0035297C"/>
    <w:rsid w:val="00352C0D"/>
    <w:rsid w:val="003531AD"/>
    <w:rsid w:val="00353CCF"/>
    <w:rsid w:val="00354A79"/>
    <w:rsid w:val="00361E9A"/>
    <w:rsid w:val="003623FF"/>
    <w:rsid w:val="003628AA"/>
    <w:rsid w:val="00362D23"/>
    <w:rsid w:val="0036408B"/>
    <w:rsid w:val="00371046"/>
    <w:rsid w:val="0037137E"/>
    <w:rsid w:val="003718E3"/>
    <w:rsid w:val="00372D64"/>
    <w:rsid w:val="00373204"/>
    <w:rsid w:val="00373C7D"/>
    <w:rsid w:val="003743BE"/>
    <w:rsid w:val="003748D3"/>
    <w:rsid w:val="00376683"/>
    <w:rsid w:val="0037729D"/>
    <w:rsid w:val="00377815"/>
    <w:rsid w:val="00381721"/>
    <w:rsid w:val="00383610"/>
    <w:rsid w:val="00383B8D"/>
    <w:rsid w:val="0038590B"/>
    <w:rsid w:val="00385DA6"/>
    <w:rsid w:val="00386C26"/>
    <w:rsid w:val="003900EA"/>
    <w:rsid w:val="003918BA"/>
    <w:rsid w:val="00392E68"/>
    <w:rsid w:val="003938C9"/>
    <w:rsid w:val="00395FF8"/>
    <w:rsid w:val="00396A4E"/>
    <w:rsid w:val="00396C71"/>
    <w:rsid w:val="003A0513"/>
    <w:rsid w:val="003A1D67"/>
    <w:rsid w:val="003A1FDD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0CC1"/>
    <w:rsid w:val="003D1626"/>
    <w:rsid w:val="003D16C9"/>
    <w:rsid w:val="003D1B79"/>
    <w:rsid w:val="003D1CB3"/>
    <w:rsid w:val="003D4707"/>
    <w:rsid w:val="003D4C97"/>
    <w:rsid w:val="003D5CB3"/>
    <w:rsid w:val="003E0E5F"/>
    <w:rsid w:val="003E2089"/>
    <w:rsid w:val="003E266F"/>
    <w:rsid w:val="003E27A4"/>
    <w:rsid w:val="003E2B73"/>
    <w:rsid w:val="003E33D3"/>
    <w:rsid w:val="003E52FB"/>
    <w:rsid w:val="003E6393"/>
    <w:rsid w:val="003E6398"/>
    <w:rsid w:val="003E67FD"/>
    <w:rsid w:val="003E721F"/>
    <w:rsid w:val="003F18D5"/>
    <w:rsid w:val="003F2136"/>
    <w:rsid w:val="003F5CB8"/>
    <w:rsid w:val="003F683A"/>
    <w:rsid w:val="003F70D9"/>
    <w:rsid w:val="003F7AC5"/>
    <w:rsid w:val="00401976"/>
    <w:rsid w:val="0040274C"/>
    <w:rsid w:val="0040519E"/>
    <w:rsid w:val="00405465"/>
    <w:rsid w:val="0040673B"/>
    <w:rsid w:val="004116CF"/>
    <w:rsid w:val="00411E53"/>
    <w:rsid w:val="00412862"/>
    <w:rsid w:val="00412C09"/>
    <w:rsid w:val="00414739"/>
    <w:rsid w:val="00414985"/>
    <w:rsid w:val="004160DD"/>
    <w:rsid w:val="004173E7"/>
    <w:rsid w:val="00422881"/>
    <w:rsid w:val="00422933"/>
    <w:rsid w:val="004231C9"/>
    <w:rsid w:val="004238A6"/>
    <w:rsid w:val="00425249"/>
    <w:rsid w:val="00425E59"/>
    <w:rsid w:val="004278D9"/>
    <w:rsid w:val="00427B28"/>
    <w:rsid w:val="00431D4B"/>
    <w:rsid w:val="00433D91"/>
    <w:rsid w:val="00434D18"/>
    <w:rsid w:val="00435F3A"/>
    <w:rsid w:val="00436017"/>
    <w:rsid w:val="004365C2"/>
    <w:rsid w:val="004379D9"/>
    <w:rsid w:val="004406D7"/>
    <w:rsid w:val="0044354A"/>
    <w:rsid w:val="00450B1C"/>
    <w:rsid w:val="004523C8"/>
    <w:rsid w:val="00452788"/>
    <w:rsid w:val="00457521"/>
    <w:rsid w:val="00462988"/>
    <w:rsid w:val="00464051"/>
    <w:rsid w:val="0046487D"/>
    <w:rsid w:val="00466ED9"/>
    <w:rsid w:val="004670DE"/>
    <w:rsid w:val="004705E0"/>
    <w:rsid w:val="00473262"/>
    <w:rsid w:val="00480D36"/>
    <w:rsid w:val="00481064"/>
    <w:rsid w:val="004874BE"/>
    <w:rsid w:val="00491402"/>
    <w:rsid w:val="00492F55"/>
    <w:rsid w:val="0049460F"/>
    <w:rsid w:val="00495FD6"/>
    <w:rsid w:val="004977D2"/>
    <w:rsid w:val="004A32EE"/>
    <w:rsid w:val="004A3841"/>
    <w:rsid w:val="004A3974"/>
    <w:rsid w:val="004A42A0"/>
    <w:rsid w:val="004A5AAA"/>
    <w:rsid w:val="004A6F38"/>
    <w:rsid w:val="004A75B2"/>
    <w:rsid w:val="004A75C7"/>
    <w:rsid w:val="004B0D8F"/>
    <w:rsid w:val="004B13B7"/>
    <w:rsid w:val="004B35B5"/>
    <w:rsid w:val="004B3C58"/>
    <w:rsid w:val="004B4730"/>
    <w:rsid w:val="004B51D8"/>
    <w:rsid w:val="004B5F73"/>
    <w:rsid w:val="004B7FE6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4F7377"/>
    <w:rsid w:val="00501037"/>
    <w:rsid w:val="00504CA2"/>
    <w:rsid w:val="00505703"/>
    <w:rsid w:val="005072A6"/>
    <w:rsid w:val="0050731C"/>
    <w:rsid w:val="005108FF"/>
    <w:rsid w:val="00513372"/>
    <w:rsid w:val="0051750A"/>
    <w:rsid w:val="00521490"/>
    <w:rsid w:val="005215E7"/>
    <w:rsid w:val="00521C38"/>
    <w:rsid w:val="005231C1"/>
    <w:rsid w:val="0052498D"/>
    <w:rsid w:val="00527609"/>
    <w:rsid w:val="00527B1E"/>
    <w:rsid w:val="005305EF"/>
    <w:rsid w:val="00531332"/>
    <w:rsid w:val="00531D0E"/>
    <w:rsid w:val="00532C69"/>
    <w:rsid w:val="00533A7B"/>
    <w:rsid w:val="00534980"/>
    <w:rsid w:val="00535331"/>
    <w:rsid w:val="00535B10"/>
    <w:rsid w:val="00536AE8"/>
    <w:rsid w:val="0053724D"/>
    <w:rsid w:val="005428B0"/>
    <w:rsid w:val="00542ED0"/>
    <w:rsid w:val="005438CC"/>
    <w:rsid w:val="0054443B"/>
    <w:rsid w:val="005448E9"/>
    <w:rsid w:val="005450BF"/>
    <w:rsid w:val="00545AD0"/>
    <w:rsid w:val="0054782D"/>
    <w:rsid w:val="005479DB"/>
    <w:rsid w:val="005501BA"/>
    <w:rsid w:val="00552754"/>
    <w:rsid w:val="0055306D"/>
    <w:rsid w:val="00555A8D"/>
    <w:rsid w:val="00556C4B"/>
    <w:rsid w:val="00557858"/>
    <w:rsid w:val="005612CB"/>
    <w:rsid w:val="00561BEA"/>
    <w:rsid w:val="00563911"/>
    <w:rsid w:val="00563CA5"/>
    <w:rsid w:val="0056468C"/>
    <w:rsid w:val="00565215"/>
    <w:rsid w:val="00565F3E"/>
    <w:rsid w:val="00566369"/>
    <w:rsid w:val="005668D0"/>
    <w:rsid w:val="00567CB3"/>
    <w:rsid w:val="00574AF8"/>
    <w:rsid w:val="005762C5"/>
    <w:rsid w:val="00576E66"/>
    <w:rsid w:val="00577029"/>
    <w:rsid w:val="00577650"/>
    <w:rsid w:val="005778B3"/>
    <w:rsid w:val="00583C0E"/>
    <w:rsid w:val="005844B9"/>
    <w:rsid w:val="00586566"/>
    <w:rsid w:val="005865A8"/>
    <w:rsid w:val="00592632"/>
    <w:rsid w:val="00592DC8"/>
    <w:rsid w:val="0059578E"/>
    <w:rsid w:val="005959A8"/>
    <w:rsid w:val="0059640C"/>
    <w:rsid w:val="005A241F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6FDC"/>
    <w:rsid w:val="005D7F42"/>
    <w:rsid w:val="005E06FC"/>
    <w:rsid w:val="005E0EEE"/>
    <w:rsid w:val="005E1FD7"/>
    <w:rsid w:val="005E20C6"/>
    <w:rsid w:val="005E2BE1"/>
    <w:rsid w:val="005E4A25"/>
    <w:rsid w:val="005E4C58"/>
    <w:rsid w:val="005E5C1C"/>
    <w:rsid w:val="005E7B03"/>
    <w:rsid w:val="005F3CC0"/>
    <w:rsid w:val="005F3ECB"/>
    <w:rsid w:val="005F3FC5"/>
    <w:rsid w:val="005F401E"/>
    <w:rsid w:val="005F5601"/>
    <w:rsid w:val="005F59E8"/>
    <w:rsid w:val="0060151C"/>
    <w:rsid w:val="0060297F"/>
    <w:rsid w:val="0060321E"/>
    <w:rsid w:val="00604C34"/>
    <w:rsid w:val="00607A0A"/>
    <w:rsid w:val="00611047"/>
    <w:rsid w:val="00613690"/>
    <w:rsid w:val="00614AA3"/>
    <w:rsid w:val="00615167"/>
    <w:rsid w:val="006151F9"/>
    <w:rsid w:val="00617220"/>
    <w:rsid w:val="006176C7"/>
    <w:rsid w:val="0061798C"/>
    <w:rsid w:val="00620040"/>
    <w:rsid w:val="00621F9C"/>
    <w:rsid w:val="006233E2"/>
    <w:rsid w:val="00623D3C"/>
    <w:rsid w:val="00623E10"/>
    <w:rsid w:val="006271EE"/>
    <w:rsid w:val="00627448"/>
    <w:rsid w:val="0063190C"/>
    <w:rsid w:val="00631BE2"/>
    <w:rsid w:val="00634518"/>
    <w:rsid w:val="00635A48"/>
    <w:rsid w:val="006367DC"/>
    <w:rsid w:val="00641608"/>
    <w:rsid w:val="00641F62"/>
    <w:rsid w:val="00642593"/>
    <w:rsid w:val="00642DAF"/>
    <w:rsid w:val="00643675"/>
    <w:rsid w:val="0064399C"/>
    <w:rsid w:val="00645A37"/>
    <w:rsid w:val="006460F9"/>
    <w:rsid w:val="00646480"/>
    <w:rsid w:val="006472E0"/>
    <w:rsid w:val="00647909"/>
    <w:rsid w:val="00650921"/>
    <w:rsid w:val="006525FD"/>
    <w:rsid w:val="00652750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745"/>
    <w:rsid w:val="0066774E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2032"/>
    <w:rsid w:val="00693224"/>
    <w:rsid w:val="00693A28"/>
    <w:rsid w:val="00693F00"/>
    <w:rsid w:val="00697D61"/>
    <w:rsid w:val="006A30D2"/>
    <w:rsid w:val="006A4683"/>
    <w:rsid w:val="006A78CB"/>
    <w:rsid w:val="006B101F"/>
    <w:rsid w:val="006B4FD2"/>
    <w:rsid w:val="006B5A13"/>
    <w:rsid w:val="006B746F"/>
    <w:rsid w:val="006C116B"/>
    <w:rsid w:val="006C2483"/>
    <w:rsid w:val="006C2DE3"/>
    <w:rsid w:val="006C2F3E"/>
    <w:rsid w:val="006C39E3"/>
    <w:rsid w:val="006C4A48"/>
    <w:rsid w:val="006C4FDF"/>
    <w:rsid w:val="006C5EE6"/>
    <w:rsid w:val="006C616D"/>
    <w:rsid w:val="006C6249"/>
    <w:rsid w:val="006C6398"/>
    <w:rsid w:val="006C6B8B"/>
    <w:rsid w:val="006C72CB"/>
    <w:rsid w:val="006D0B0D"/>
    <w:rsid w:val="006D0D59"/>
    <w:rsid w:val="006D200E"/>
    <w:rsid w:val="006D2C8A"/>
    <w:rsid w:val="006D2D7A"/>
    <w:rsid w:val="006D3380"/>
    <w:rsid w:val="006D36F5"/>
    <w:rsid w:val="006D568D"/>
    <w:rsid w:val="006D5810"/>
    <w:rsid w:val="006D640D"/>
    <w:rsid w:val="006D671F"/>
    <w:rsid w:val="006E0054"/>
    <w:rsid w:val="006E1206"/>
    <w:rsid w:val="006E7521"/>
    <w:rsid w:val="006F225E"/>
    <w:rsid w:val="006F3068"/>
    <w:rsid w:val="006F329B"/>
    <w:rsid w:val="006F6A94"/>
    <w:rsid w:val="00700EE9"/>
    <w:rsid w:val="007027A2"/>
    <w:rsid w:val="00706FC5"/>
    <w:rsid w:val="00710BDE"/>
    <w:rsid w:val="00711D28"/>
    <w:rsid w:val="00713455"/>
    <w:rsid w:val="00714EF7"/>
    <w:rsid w:val="00717841"/>
    <w:rsid w:val="00717FE7"/>
    <w:rsid w:val="00721A04"/>
    <w:rsid w:val="00723288"/>
    <w:rsid w:val="0072330F"/>
    <w:rsid w:val="00723533"/>
    <w:rsid w:val="00724411"/>
    <w:rsid w:val="007305A6"/>
    <w:rsid w:val="007310B8"/>
    <w:rsid w:val="007327D5"/>
    <w:rsid w:val="007336EE"/>
    <w:rsid w:val="007345F9"/>
    <w:rsid w:val="00735302"/>
    <w:rsid w:val="00736370"/>
    <w:rsid w:val="0073761F"/>
    <w:rsid w:val="00737918"/>
    <w:rsid w:val="0074025C"/>
    <w:rsid w:val="00743ACA"/>
    <w:rsid w:val="00745115"/>
    <w:rsid w:val="00745AE9"/>
    <w:rsid w:val="00754123"/>
    <w:rsid w:val="007547C2"/>
    <w:rsid w:val="00756B8B"/>
    <w:rsid w:val="00756DA0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68A"/>
    <w:rsid w:val="00771DED"/>
    <w:rsid w:val="00771E81"/>
    <w:rsid w:val="007747B7"/>
    <w:rsid w:val="007805FB"/>
    <w:rsid w:val="00781E0C"/>
    <w:rsid w:val="00782247"/>
    <w:rsid w:val="0078259E"/>
    <w:rsid w:val="0078587F"/>
    <w:rsid w:val="00786AEE"/>
    <w:rsid w:val="00787805"/>
    <w:rsid w:val="00787A97"/>
    <w:rsid w:val="00790711"/>
    <w:rsid w:val="007910C7"/>
    <w:rsid w:val="0079122E"/>
    <w:rsid w:val="00793D53"/>
    <w:rsid w:val="007947A6"/>
    <w:rsid w:val="00797098"/>
    <w:rsid w:val="007A166F"/>
    <w:rsid w:val="007A2891"/>
    <w:rsid w:val="007A2BD7"/>
    <w:rsid w:val="007A4D88"/>
    <w:rsid w:val="007A4EFB"/>
    <w:rsid w:val="007A6A83"/>
    <w:rsid w:val="007A6B5B"/>
    <w:rsid w:val="007B2EAA"/>
    <w:rsid w:val="007B3F18"/>
    <w:rsid w:val="007B6051"/>
    <w:rsid w:val="007B67E6"/>
    <w:rsid w:val="007B6E78"/>
    <w:rsid w:val="007C0895"/>
    <w:rsid w:val="007C1A43"/>
    <w:rsid w:val="007C3FF2"/>
    <w:rsid w:val="007C4EDA"/>
    <w:rsid w:val="007C4EFC"/>
    <w:rsid w:val="007D058F"/>
    <w:rsid w:val="007D249F"/>
    <w:rsid w:val="007D2605"/>
    <w:rsid w:val="007D39CC"/>
    <w:rsid w:val="007D4FCB"/>
    <w:rsid w:val="007D5FE8"/>
    <w:rsid w:val="007E02AE"/>
    <w:rsid w:val="007E1CCB"/>
    <w:rsid w:val="007E1F34"/>
    <w:rsid w:val="007E2050"/>
    <w:rsid w:val="007E47F7"/>
    <w:rsid w:val="007E528F"/>
    <w:rsid w:val="007E5FEB"/>
    <w:rsid w:val="007E7C3D"/>
    <w:rsid w:val="007F2243"/>
    <w:rsid w:val="007F2250"/>
    <w:rsid w:val="007F3EF8"/>
    <w:rsid w:val="007F42D1"/>
    <w:rsid w:val="007F42E2"/>
    <w:rsid w:val="007F4D09"/>
    <w:rsid w:val="00805497"/>
    <w:rsid w:val="00805DA8"/>
    <w:rsid w:val="00810AF9"/>
    <w:rsid w:val="0081240F"/>
    <w:rsid w:val="008129B8"/>
    <w:rsid w:val="008130E4"/>
    <w:rsid w:val="0081354B"/>
    <w:rsid w:val="00813AAF"/>
    <w:rsid w:val="00814B53"/>
    <w:rsid w:val="00815384"/>
    <w:rsid w:val="008153DB"/>
    <w:rsid w:val="00817C02"/>
    <w:rsid w:val="00820423"/>
    <w:rsid w:val="0082144F"/>
    <w:rsid w:val="00822CC7"/>
    <w:rsid w:val="00823FF0"/>
    <w:rsid w:val="00830504"/>
    <w:rsid w:val="00831273"/>
    <w:rsid w:val="0083434F"/>
    <w:rsid w:val="0083461F"/>
    <w:rsid w:val="00835B47"/>
    <w:rsid w:val="00835E93"/>
    <w:rsid w:val="008365B0"/>
    <w:rsid w:val="008375D1"/>
    <w:rsid w:val="008378C0"/>
    <w:rsid w:val="0083795B"/>
    <w:rsid w:val="00837DA0"/>
    <w:rsid w:val="00840A44"/>
    <w:rsid w:val="00840B46"/>
    <w:rsid w:val="008422F1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61E"/>
    <w:rsid w:val="00865907"/>
    <w:rsid w:val="00872AE5"/>
    <w:rsid w:val="00873B34"/>
    <w:rsid w:val="00873F92"/>
    <w:rsid w:val="00876FEA"/>
    <w:rsid w:val="00882114"/>
    <w:rsid w:val="00883BF9"/>
    <w:rsid w:val="00883DE0"/>
    <w:rsid w:val="0088463A"/>
    <w:rsid w:val="00884C91"/>
    <w:rsid w:val="00886CE6"/>
    <w:rsid w:val="008910FF"/>
    <w:rsid w:val="008926E7"/>
    <w:rsid w:val="008947CE"/>
    <w:rsid w:val="00895DF5"/>
    <w:rsid w:val="00896C4F"/>
    <w:rsid w:val="008A3DC4"/>
    <w:rsid w:val="008A4E89"/>
    <w:rsid w:val="008A590B"/>
    <w:rsid w:val="008B24FF"/>
    <w:rsid w:val="008B33E5"/>
    <w:rsid w:val="008B58D9"/>
    <w:rsid w:val="008C0007"/>
    <w:rsid w:val="008C0D48"/>
    <w:rsid w:val="008C380D"/>
    <w:rsid w:val="008C571B"/>
    <w:rsid w:val="008C596A"/>
    <w:rsid w:val="008C5F87"/>
    <w:rsid w:val="008C639A"/>
    <w:rsid w:val="008C679A"/>
    <w:rsid w:val="008C764D"/>
    <w:rsid w:val="008C7B09"/>
    <w:rsid w:val="008D00CF"/>
    <w:rsid w:val="008D208E"/>
    <w:rsid w:val="008D21C5"/>
    <w:rsid w:val="008D31C4"/>
    <w:rsid w:val="008E0018"/>
    <w:rsid w:val="008E127D"/>
    <w:rsid w:val="008E2F73"/>
    <w:rsid w:val="008E3516"/>
    <w:rsid w:val="008E3544"/>
    <w:rsid w:val="008E4334"/>
    <w:rsid w:val="008E6270"/>
    <w:rsid w:val="008E7AE5"/>
    <w:rsid w:val="008F0FAD"/>
    <w:rsid w:val="008F14AE"/>
    <w:rsid w:val="008F208C"/>
    <w:rsid w:val="008F336D"/>
    <w:rsid w:val="008F43E5"/>
    <w:rsid w:val="008F534A"/>
    <w:rsid w:val="008F66FB"/>
    <w:rsid w:val="00900329"/>
    <w:rsid w:val="00901353"/>
    <w:rsid w:val="00903227"/>
    <w:rsid w:val="009075A8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2822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0BE5"/>
    <w:rsid w:val="00951C9E"/>
    <w:rsid w:val="00953ABD"/>
    <w:rsid w:val="0095410C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2736"/>
    <w:rsid w:val="009831DF"/>
    <w:rsid w:val="00984F80"/>
    <w:rsid w:val="00985E9C"/>
    <w:rsid w:val="00987A87"/>
    <w:rsid w:val="00994D97"/>
    <w:rsid w:val="00995FA3"/>
    <w:rsid w:val="00996168"/>
    <w:rsid w:val="00997EA5"/>
    <w:rsid w:val="00997F69"/>
    <w:rsid w:val="009A1846"/>
    <w:rsid w:val="009A46B0"/>
    <w:rsid w:val="009A6F04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39F6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D7257"/>
    <w:rsid w:val="009E072C"/>
    <w:rsid w:val="009E0FD1"/>
    <w:rsid w:val="009E2CE6"/>
    <w:rsid w:val="009E3191"/>
    <w:rsid w:val="009F19C1"/>
    <w:rsid w:val="009F1BA0"/>
    <w:rsid w:val="009F46FD"/>
    <w:rsid w:val="009F4EA3"/>
    <w:rsid w:val="009F67CC"/>
    <w:rsid w:val="009F701E"/>
    <w:rsid w:val="009F7BD4"/>
    <w:rsid w:val="009F7F68"/>
    <w:rsid w:val="00A0176E"/>
    <w:rsid w:val="00A03676"/>
    <w:rsid w:val="00A04E21"/>
    <w:rsid w:val="00A05D14"/>
    <w:rsid w:val="00A10094"/>
    <w:rsid w:val="00A10143"/>
    <w:rsid w:val="00A101C6"/>
    <w:rsid w:val="00A11298"/>
    <w:rsid w:val="00A119F2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25ECB"/>
    <w:rsid w:val="00A30AF5"/>
    <w:rsid w:val="00A31151"/>
    <w:rsid w:val="00A316CF"/>
    <w:rsid w:val="00A35335"/>
    <w:rsid w:val="00A360AB"/>
    <w:rsid w:val="00A36B69"/>
    <w:rsid w:val="00A40136"/>
    <w:rsid w:val="00A4041D"/>
    <w:rsid w:val="00A4456B"/>
    <w:rsid w:val="00A454C3"/>
    <w:rsid w:val="00A47125"/>
    <w:rsid w:val="00A530C7"/>
    <w:rsid w:val="00A541EF"/>
    <w:rsid w:val="00A5439E"/>
    <w:rsid w:val="00A5517C"/>
    <w:rsid w:val="00A5641A"/>
    <w:rsid w:val="00A6201A"/>
    <w:rsid w:val="00A622E0"/>
    <w:rsid w:val="00A62CBD"/>
    <w:rsid w:val="00A64D28"/>
    <w:rsid w:val="00A65876"/>
    <w:rsid w:val="00A664AA"/>
    <w:rsid w:val="00A67F90"/>
    <w:rsid w:val="00A7063E"/>
    <w:rsid w:val="00A720AE"/>
    <w:rsid w:val="00A74544"/>
    <w:rsid w:val="00A74E75"/>
    <w:rsid w:val="00A75539"/>
    <w:rsid w:val="00A76A4A"/>
    <w:rsid w:val="00A76B8C"/>
    <w:rsid w:val="00A776CD"/>
    <w:rsid w:val="00A77CB9"/>
    <w:rsid w:val="00A77E31"/>
    <w:rsid w:val="00A80BD8"/>
    <w:rsid w:val="00A824B4"/>
    <w:rsid w:val="00A82699"/>
    <w:rsid w:val="00A830FD"/>
    <w:rsid w:val="00A86849"/>
    <w:rsid w:val="00A86CCD"/>
    <w:rsid w:val="00A876B0"/>
    <w:rsid w:val="00A90423"/>
    <w:rsid w:val="00A90704"/>
    <w:rsid w:val="00A9297B"/>
    <w:rsid w:val="00A92AC2"/>
    <w:rsid w:val="00A93368"/>
    <w:rsid w:val="00A966EB"/>
    <w:rsid w:val="00A97170"/>
    <w:rsid w:val="00AA1624"/>
    <w:rsid w:val="00AA1D29"/>
    <w:rsid w:val="00AA2282"/>
    <w:rsid w:val="00AA2F10"/>
    <w:rsid w:val="00AA2F8A"/>
    <w:rsid w:val="00AA5307"/>
    <w:rsid w:val="00AA5428"/>
    <w:rsid w:val="00AA5705"/>
    <w:rsid w:val="00AB1902"/>
    <w:rsid w:val="00AB2382"/>
    <w:rsid w:val="00AB2449"/>
    <w:rsid w:val="00AB4CC5"/>
    <w:rsid w:val="00AB753A"/>
    <w:rsid w:val="00AB7A86"/>
    <w:rsid w:val="00AB7E53"/>
    <w:rsid w:val="00AC0DC2"/>
    <w:rsid w:val="00AC122D"/>
    <w:rsid w:val="00AC1249"/>
    <w:rsid w:val="00AC2104"/>
    <w:rsid w:val="00AC267F"/>
    <w:rsid w:val="00AC2B6A"/>
    <w:rsid w:val="00AC5645"/>
    <w:rsid w:val="00AC7068"/>
    <w:rsid w:val="00AD00DC"/>
    <w:rsid w:val="00AD0361"/>
    <w:rsid w:val="00AD146C"/>
    <w:rsid w:val="00AD3F7E"/>
    <w:rsid w:val="00AD4648"/>
    <w:rsid w:val="00AD472A"/>
    <w:rsid w:val="00AD6BE2"/>
    <w:rsid w:val="00AD6F8D"/>
    <w:rsid w:val="00AD7172"/>
    <w:rsid w:val="00AD7603"/>
    <w:rsid w:val="00AE0A9E"/>
    <w:rsid w:val="00AE3390"/>
    <w:rsid w:val="00AE4102"/>
    <w:rsid w:val="00AE45F5"/>
    <w:rsid w:val="00AE49CC"/>
    <w:rsid w:val="00AE5FB3"/>
    <w:rsid w:val="00AE6BF7"/>
    <w:rsid w:val="00AE6C1A"/>
    <w:rsid w:val="00AF0927"/>
    <w:rsid w:val="00AF2E1C"/>
    <w:rsid w:val="00AF2EC9"/>
    <w:rsid w:val="00AF3135"/>
    <w:rsid w:val="00AF3A60"/>
    <w:rsid w:val="00AF3B3A"/>
    <w:rsid w:val="00AF5D5E"/>
    <w:rsid w:val="00AF6896"/>
    <w:rsid w:val="00AF7C76"/>
    <w:rsid w:val="00AF7C8A"/>
    <w:rsid w:val="00B00209"/>
    <w:rsid w:val="00B009A2"/>
    <w:rsid w:val="00B019E1"/>
    <w:rsid w:val="00B01E96"/>
    <w:rsid w:val="00B025D5"/>
    <w:rsid w:val="00B06B81"/>
    <w:rsid w:val="00B11159"/>
    <w:rsid w:val="00B151F3"/>
    <w:rsid w:val="00B171AC"/>
    <w:rsid w:val="00B177AF"/>
    <w:rsid w:val="00B20162"/>
    <w:rsid w:val="00B20717"/>
    <w:rsid w:val="00B20B01"/>
    <w:rsid w:val="00B21134"/>
    <w:rsid w:val="00B24384"/>
    <w:rsid w:val="00B2579D"/>
    <w:rsid w:val="00B2652E"/>
    <w:rsid w:val="00B26BA9"/>
    <w:rsid w:val="00B276B6"/>
    <w:rsid w:val="00B30D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AFE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3B62"/>
    <w:rsid w:val="00B54BC4"/>
    <w:rsid w:val="00B551BE"/>
    <w:rsid w:val="00B555DA"/>
    <w:rsid w:val="00B559DA"/>
    <w:rsid w:val="00B565D8"/>
    <w:rsid w:val="00B63B83"/>
    <w:rsid w:val="00B63DE0"/>
    <w:rsid w:val="00B64746"/>
    <w:rsid w:val="00B64FED"/>
    <w:rsid w:val="00B651B4"/>
    <w:rsid w:val="00B65549"/>
    <w:rsid w:val="00B6633C"/>
    <w:rsid w:val="00B668BB"/>
    <w:rsid w:val="00B671A6"/>
    <w:rsid w:val="00B67B2D"/>
    <w:rsid w:val="00B700BC"/>
    <w:rsid w:val="00B70627"/>
    <w:rsid w:val="00B70FA4"/>
    <w:rsid w:val="00B721B8"/>
    <w:rsid w:val="00B732DD"/>
    <w:rsid w:val="00B76983"/>
    <w:rsid w:val="00B779E2"/>
    <w:rsid w:val="00B77DEB"/>
    <w:rsid w:val="00B82458"/>
    <w:rsid w:val="00B83919"/>
    <w:rsid w:val="00B83E7B"/>
    <w:rsid w:val="00B86A0D"/>
    <w:rsid w:val="00B87258"/>
    <w:rsid w:val="00B91B79"/>
    <w:rsid w:val="00B930A7"/>
    <w:rsid w:val="00B942ED"/>
    <w:rsid w:val="00B94432"/>
    <w:rsid w:val="00B964E1"/>
    <w:rsid w:val="00B97DC2"/>
    <w:rsid w:val="00BA10D2"/>
    <w:rsid w:val="00BA4B32"/>
    <w:rsid w:val="00BA6383"/>
    <w:rsid w:val="00BA6F75"/>
    <w:rsid w:val="00BB298A"/>
    <w:rsid w:val="00BB366E"/>
    <w:rsid w:val="00BB3D46"/>
    <w:rsid w:val="00BB4A61"/>
    <w:rsid w:val="00BB5483"/>
    <w:rsid w:val="00BC040C"/>
    <w:rsid w:val="00BC0A6F"/>
    <w:rsid w:val="00BC0B89"/>
    <w:rsid w:val="00BC1C1A"/>
    <w:rsid w:val="00BC1EC7"/>
    <w:rsid w:val="00BC2707"/>
    <w:rsid w:val="00BC355D"/>
    <w:rsid w:val="00BC494C"/>
    <w:rsid w:val="00BC5225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0FCA"/>
    <w:rsid w:val="00BF51D6"/>
    <w:rsid w:val="00BF57B4"/>
    <w:rsid w:val="00BF5A68"/>
    <w:rsid w:val="00BF5EED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6B54"/>
    <w:rsid w:val="00C17D7E"/>
    <w:rsid w:val="00C20B93"/>
    <w:rsid w:val="00C23B2E"/>
    <w:rsid w:val="00C2541C"/>
    <w:rsid w:val="00C279B7"/>
    <w:rsid w:val="00C316CB"/>
    <w:rsid w:val="00C329E8"/>
    <w:rsid w:val="00C32E74"/>
    <w:rsid w:val="00C333B8"/>
    <w:rsid w:val="00C34AE5"/>
    <w:rsid w:val="00C353BC"/>
    <w:rsid w:val="00C35C31"/>
    <w:rsid w:val="00C36C7F"/>
    <w:rsid w:val="00C4210F"/>
    <w:rsid w:val="00C4216B"/>
    <w:rsid w:val="00C43452"/>
    <w:rsid w:val="00C44024"/>
    <w:rsid w:val="00C459C1"/>
    <w:rsid w:val="00C47260"/>
    <w:rsid w:val="00C50D5E"/>
    <w:rsid w:val="00C510F5"/>
    <w:rsid w:val="00C51212"/>
    <w:rsid w:val="00C51574"/>
    <w:rsid w:val="00C52300"/>
    <w:rsid w:val="00C55E32"/>
    <w:rsid w:val="00C5710A"/>
    <w:rsid w:val="00C5752F"/>
    <w:rsid w:val="00C602F0"/>
    <w:rsid w:val="00C61323"/>
    <w:rsid w:val="00C620AA"/>
    <w:rsid w:val="00C641FD"/>
    <w:rsid w:val="00C66F9C"/>
    <w:rsid w:val="00C70824"/>
    <w:rsid w:val="00C77564"/>
    <w:rsid w:val="00C80330"/>
    <w:rsid w:val="00C80359"/>
    <w:rsid w:val="00C82CBD"/>
    <w:rsid w:val="00C904EC"/>
    <w:rsid w:val="00C9061A"/>
    <w:rsid w:val="00C91510"/>
    <w:rsid w:val="00C92426"/>
    <w:rsid w:val="00C95D67"/>
    <w:rsid w:val="00C9617E"/>
    <w:rsid w:val="00C96692"/>
    <w:rsid w:val="00CA030E"/>
    <w:rsid w:val="00CA2FA6"/>
    <w:rsid w:val="00CA316B"/>
    <w:rsid w:val="00CA6472"/>
    <w:rsid w:val="00CA7CEF"/>
    <w:rsid w:val="00CB044E"/>
    <w:rsid w:val="00CB2601"/>
    <w:rsid w:val="00CB2B77"/>
    <w:rsid w:val="00CB6633"/>
    <w:rsid w:val="00CB6E47"/>
    <w:rsid w:val="00CB7A71"/>
    <w:rsid w:val="00CC1DBC"/>
    <w:rsid w:val="00CC20FA"/>
    <w:rsid w:val="00CC4155"/>
    <w:rsid w:val="00CC485F"/>
    <w:rsid w:val="00CC4DB3"/>
    <w:rsid w:val="00CC502B"/>
    <w:rsid w:val="00CD21A9"/>
    <w:rsid w:val="00CD2D88"/>
    <w:rsid w:val="00CD36D0"/>
    <w:rsid w:val="00CD44AC"/>
    <w:rsid w:val="00CD602A"/>
    <w:rsid w:val="00CD6FE4"/>
    <w:rsid w:val="00CD700A"/>
    <w:rsid w:val="00CD7A2F"/>
    <w:rsid w:val="00CD7AD8"/>
    <w:rsid w:val="00CD7CC2"/>
    <w:rsid w:val="00CD7E85"/>
    <w:rsid w:val="00CE0486"/>
    <w:rsid w:val="00CE4BD3"/>
    <w:rsid w:val="00CE5C2C"/>
    <w:rsid w:val="00CF03A1"/>
    <w:rsid w:val="00CF1207"/>
    <w:rsid w:val="00CF1891"/>
    <w:rsid w:val="00CF191B"/>
    <w:rsid w:val="00CF46B6"/>
    <w:rsid w:val="00CF63C2"/>
    <w:rsid w:val="00CF6492"/>
    <w:rsid w:val="00D016AA"/>
    <w:rsid w:val="00D0314C"/>
    <w:rsid w:val="00D055E8"/>
    <w:rsid w:val="00D058D4"/>
    <w:rsid w:val="00D065FB"/>
    <w:rsid w:val="00D06765"/>
    <w:rsid w:val="00D06E7D"/>
    <w:rsid w:val="00D10702"/>
    <w:rsid w:val="00D11744"/>
    <w:rsid w:val="00D12C13"/>
    <w:rsid w:val="00D13D08"/>
    <w:rsid w:val="00D15798"/>
    <w:rsid w:val="00D163FA"/>
    <w:rsid w:val="00D16D85"/>
    <w:rsid w:val="00D17A4C"/>
    <w:rsid w:val="00D17A94"/>
    <w:rsid w:val="00D21C88"/>
    <w:rsid w:val="00D227AA"/>
    <w:rsid w:val="00D23D6F"/>
    <w:rsid w:val="00D24503"/>
    <w:rsid w:val="00D24B86"/>
    <w:rsid w:val="00D2613E"/>
    <w:rsid w:val="00D26A5E"/>
    <w:rsid w:val="00D313E2"/>
    <w:rsid w:val="00D33BF0"/>
    <w:rsid w:val="00D3676A"/>
    <w:rsid w:val="00D42222"/>
    <w:rsid w:val="00D433E7"/>
    <w:rsid w:val="00D47231"/>
    <w:rsid w:val="00D50368"/>
    <w:rsid w:val="00D52B0D"/>
    <w:rsid w:val="00D54ABB"/>
    <w:rsid w:val="00D558B7"/>
    <w:rsid w:val="00D5610C"/>
    <w:rsid w:val="00D561C3"/>
    <w:rsid w:val="00D56C2B"/>
    <w:rsid w:val="00D56D00"/>
    <w:rsid w:val="00D5750A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1680"/>
    <w:rsid w:val="00D81F75"/>
    <w:rsid w:val="00D827E1"/>
    <w:rsid w:val="00D8316F"/>
    <w:rsid w:val="00D834F3"/>
    <w:rsid w:val="00D862DA"/>
    <w:rsid w:val="00D90FC9"/>
    <w:rsid w:val="00D921B4"/>
    <w:rsid w:val="00D922DA"/>
    <w:rsid w:val="00D925AA"/>
    <w:rsid w:val="00D94F09"/>
    <w:rsid w:val="00D95B11"/>
    <w:rsid w:val="00D96697"/>
    <w:rsid w:val="00DA00DF"/>
    <w:rsid w:val="00DA058B"/>
    <w:rsid w:val="00DA0745"/>
    <w:rsid w:val="00DA1213"/>
    <w:rsid w:val="00DA1635"/>
    <w:rsid w:val="00DA1DD8"/>
    <w:rsid w:val="00DB1E09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9ED"/>
    <w:rsid w:val="00DD0FD9"/>
    <w:rsid w:val="00DD231E"/>
    <w:rsid w:val="00DD2C60"/>
    <w:rsid w:val="00DD2DBD"/>
    <w:rsid w:val="00DD355E"/>
    <w:rsid w:val="00DD3AA1"/>
    <w:rsid w:val="00DD4F06"/>
    <w:rsid w:val="00DD4FA8"/>
    <w:rsid w:val="00DD6557"/>
    <w:rsid w:val="00DE0EC7"/>
    <w:rsid w:val="00DE0F46"/>
    <w:rsid w:val="00DE1782"/>
    <w:rsid w:val="00DE2E7E"/>
    <w:rsid w:val="00DE42C0"/>
    <w:rsid w:val="00DE4564"/>
    <w:rsid w:val="00DE5F8D"/>
    <w:rsid w:val="00DE61EF"/>
    <w:rsid w:val="00DE6FAE"/>
    <w:rsid w:val="00DE7C34"/>
    <w:rsid w:val="00DF03F4"/>
    <w:rsid w:val="00DF0F3B"/>
    <w:rsid w:val="00DF10F6"/>
    <w:rsid w:val="00DF400A"/>
    <w:rsid w:val="00DF5924"/>
    <w:rsid w:val="00DF66AC"/>
    <w:rsid w:val="00DF7DA8"/>
    <w:rsid w:val="00E002E6"/>
    <w:rsid w:val="00E01879"/>
    <w:rsid w:val="00E02697"/>
    <w:rsid w:val="00E03265"/>
    <w:rsid w:val="00E04C77"/>
    <w:rsid w:val="00E04E49"/>
    <w:rsid w:val="00E04E92"/>
    <w:rsid w:val="00E059B5"/>
    <w:rsid w:val="00E05E19"/>
    <w:rsid w:val="00E077BB"/>
    <w:rsid w:val="00E107F2"/>
    <w:rsid w:val="00E13834"/>
    <w:rsid w:val="00E1749A"/>
    <w:rsid w:val="00E20F13"/>
    <w:rsid w:val="00E2212F"/>
    <w:rsid w:val="00E22E9F"/>
    <w:rsid w:val="00E235DD"/>
    <w:rsid w:val="00E23E79"/>
    <w:rsid w:val="00E25CFD"/>
    <w:rsid w:val="00E26D2A"/>
    <w:rsid w:val="00E27824"/>
    <w:rsid w:val="00E30F8D"/>
    <w:rsid w:val="00E324BC"/>
    <w:rsid w:val="00E32CC8"/>
    <w:rsid w:val="00E32FAC"/>
    <w:rsid w:val="00E33FEF"/>
    <w:rsid w:val="00E35758"/>
    <w:rsid w:val="00E358DD"/>
    <w:rsid w:val="00E407E9"/>
    <w:rsid w:val="00E41637"/>
    <w:rsid w:val="00E4200F"/>
    <w:rsid w:val="00E426E1"/>
    <w:rsid w:val="00E43AE1"/>
    <w:rsid w:val="00E44FFA"/>
    <w:rsid w:val="00E466C4"/>
    <w:rsid w:val="00E471E6"/>
    <w:rsid w:val="00E51912"/>
    <w:rsid w:val="00E53F9A"/>
    <w:rsid w:val="00E545D3"/>
    <w:rsid w:val="00E55692"/>
    <w:rsid w:val="00E55800"/>
    <w:rsid w:val="00E55810"/>
    <w:rsid w:val="00E5598D"/>
    <w:rsid w:val="00E604D8"/>
    <w:rsid w:val="00E6203D"/>
    <w:rsid w:val="00E620B9"/>
    <w:rsid w:val="00E63A25"/>
    <w:rsid w:val="00E67B33"/>
    <w:rsid w:val="00E7006F"/>
    <w:rsid w:val="00E712EC"/>
    <w:rsid w:val="00E71B62"/>
    <w:rsid w:val="00E73604"/>
    <w:rsid w:val="00E73AB1"/>
    <w:rsid w:val="00E73D69"/>
    <w:rsid w:val="00E73ECF"/>
    <w:rsid w:val="00E748AF"/>
    <w:rsid w:val="00E74F20"/>
    <w:rsid w:val="00E75660"/>
    <w:rsid w:val="00E808FA"/>
    <w:rsid w:val="00E82717"/>
    <w:rsid w:val="00E85CA3"/>
    <w:rsid w:val="00E87059"/>
    <w:rsid w:val="00E90FE8"/>
    <w:rsid w:val="00E930E3"/>
    <w:rsid w:val="00E93A4D"/>
    <w:rsid w:val="00E94A2C"/>
    <w:rsid w:val="00E977BF"/>
    <w:rsid w:val="00E97D0C"/>
    <w:rsid w:val="00EA1FAB"/>
    <w:rsid w:val="00EA36D6"/>
    <w:rsid w:val="00EA3BD1"/>
    <w:rsid w:val="00EA4479"/>
    <w:rsid w:val="00EA7A86"/>
    <w:rsid w:val="00EA7EFB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6719"/>
    <w:rsid w:val="00EB7316"/>
    <w:rsid w:val="00EC039F"/>
    <w:rsid w:val="00EC3C7A"/>
    <w:rsid w:val="00EC3F5F"/>
    <w:rsid w:val="00EC60EA"/>
    <w:rsid w:val="00EC66E8"/>
    <w:rsid w:val="00EC74C7"/>
    <w:rsid w:val="00EC78BE"/>
    <w:rsid w:val="00ED2509"/>
    <w:rsid w:val="00ED36DB"/>
    <w:rsid w:val="00ED4695"/>
    <w:rsid w:val="00ED5D2F"/>
    <w:rsid w:val="00ED6E31"/>
    <w:rsid w:val="00ED7791"/>
    <w:rsid w:val="00ED7AFF"/>
    <w:rsid w:val="00EE2058"/>
    <w:rsid w:val="00EE2DE2"/>
    <w:rsid w:val="00EE631A"/>
    <w:rsid w:val="00EE6875"/>
    <w:rsid w:val="00EE7519"/>
    <w:rsid w:val="00EF08FF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43EB"/>
    <w:rsid w:val="00EF615A"/>
    <w:rsid w:val="00EF67F4"/>
    <w:rsid w:val="00F00DEE"/>
    <w:rsid w:val="00F0200B"/>
    <w:rsid w:val="00F02948"/>
    <w:rsid w:val="00F0446A"/>
    <w:rsid w:val="00F0504D"/>
    <w:rsid w:val="00F13136"/>
    <w:rsid w:val="00F144DA"/>
    <w:rsid w:val="00F15692"/>
    <w:rsid w:val="00F1606A"/>
    <w:rsid w:val="00F16ECF"/>
    <w:rsid w:val="00F20C53"/>
    <w:rsid w:val="00F20FF3"/>
    <w:rsid w:val="00F2117C"/>
    <w:rsid w:val="00F22076"/>
    <w:rsid w:val="00F22E92"/>
    <w:rsid w:val="00F22EA5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6A32"/>
    <w:rsid w:val="00F37139"/>
    <w:rsid w:val="00F414BB"/>
    <w:rsid w:val="00F42ACD"/>
    <w:rsid w:val="00F44795"/>
    <w:rsid w:val="00F45405"/>
    <w:rsid w:val="00F45ECC"/>
    <w:rsid w:val="00F474B5"/>
    <w:rsid w:val="00F527E5"/>
    <w:rsid w:val="00F52A9E"/>
    <w:rsid w:val="00F57B2A"/>
    <w:rsid w:val="00F600CD"/>
    <w:rsid w:val="00F601C7"/>
    <w:rsid w:val="00F63061"/>
    <w:rsid w:val="00F654FB"/>
    <w:rsid w:val="00F73E2B"/>
    <w:rsid w:val="00F753FA"/>
    <w:rsid w:val="00F77701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1322"/>
    <w:rsid w:val="00F92675"/>
    <w:rsid w:val="00F939A1"/>
    <w:rsid w:val="00F94A19"/>
    <w:rsid w:val="00F966A0"/>
    <w:rsid w:val="00FA0260"/>
    <w:rsid w:val="00FA1C1A"/>
    <w:rsid w:val="00FA256F"/>
    <w:rsid w:val="00FA52AA"/>
    <w:rsid w:val="00FA6BFF"/>
    <w:rsid w:val="00FB4F85"/>
    <w:rsid w:val="00FB5A1D"/>
    <w:rsid w:val="00FC18E2"/>
    <w:rsid w:val="00FC4D89"/>
    <w:rsid w:val="00FC6894"/>
    <w:rsid w:val="00FC7959"/>
    <w:rsid w:val="00FC7B06"/>
    <w:rsid w:val="00FC7B6A"/>
    <w:rsid w:val="00FD4A78"/>
    <w:rsid w:val="00FD6101"/>
    <w:rsid w:val="00FD71DE"/>
    <w:rsid w:val="00FD7ED6"/>
    <w:rsid w:val="00FE0E38"/>
    <w:rsid w:val="00FE144B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239B80"/>
  <w15:docId w15:val="{F933F7E9-C66A-480D-A29B-D4D4347F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89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1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5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5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2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4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6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0FD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FD"/>
    <w:rPr>
      <w:rFonts w:ascii="Lucida Grande" w:hAnsi="Lucida Grande" w:cs="Lucida Grande"/>
      <w:sz w:val="18"/>
      <w:szCs w:val="18"/>
      <w:lang w:eastAsia="zh-CN"/>
    </w:rPr>
  </w:style>
  <w:style w:type="paragraph" w:customStyle="1" w:styleId="IOSfooterlandscape2017">
    <w:name w:val="IOS footer landscape 2017"/>
    <w:basedOn w:val="Normal"/>
    <w:qFormat/>
    <w:rsid w:val="009075A8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35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167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nsw.gov.au/teaching-and-learning/curriculum/key-learning-areas/creative-arts/creative-arts-es1-3/programming/visual-arts" TargetMode="External"/><Relationship Id="rId13" Type="http://schemas.openxmlformats.org/officeDocument/2006/relationships/hyperlink" Target="https://education.nsw.gov.au/teaching-and-learning/curriculum/learning-across-the-curriculum/sustainability/environmental-zoo-centres" TargetMode="External"/><Relationship Id="rId18" Type="http://schemas.openxmlformats.org/officeDocument/2006/relationships/hyperlink" Target="http://webarchive.nationalarchives.gov.uk/20141124154759/http://www.ofsted.gov.uk/resources/learning-outside-classro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mh.com.au/education/moving-classes-outside-can-improve-test-scores-wellbeing-report-20170715-gxbukl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ducationstandards.nsw.edu.au/wps/wcm/connect/5ab69646-f1d4-404b-9c16-b39dfb0986d3/science-and-technology-k-6-syllabus-2017.pdf?MOD=AJPERES&amp;CVID=" TargetMode="External"/><Relationship Id="rId17" Type="http://schemas.openxmlformats.org/officeDocument/2006/relationships/hyperlink" Target="http://publications.ieu.asn.au/ie2/articles2/learningand-teaching-outside-box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otc.org.uk/why/the-importance-of-school-grounds/" TargetMode="External"/><Relationship Id="rId20" Type="http://schemas.openxmlformats.org/officeDocument/2006/relationships/hyperlink" Target="https://www.field-studies-council.org/media/268859/2004_a_review_of_research_on_outdoor_learning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yllabus.nesa.nsw.edu.au/mathematics/mathematics-k10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ustraliancurriculum.edu.au/resources/curriculum-connections/portfolios/outdoor-learning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yllabus.nesa.nsw.edu.au/hsie/history-k10/" TargetMode="External"/><Relationship Id="rId19" Type="http://schemas.openxmlformats.org/officeDocument/2006/relationships/hyperlink" Target="https://outdoorclassroomday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yllabus.nesa.nsw.edu.au/hsie/geography-k10/" TargetMode="External"/><Relationship Id="rId14" Type="http://schemas.openxmlformats.org/officeDocument/2006/relationships/hyperlink" Target="https://www.ais.wa.edu.au/sites/default/files/aiswa_media_files/NP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3172</Words>
  <Characters>16052</Characters>
  <Application>Microsoft Office Word</Application>
  <DocSecurity>0</DocSecurity>
  <Lines>291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outside – school site as a context K-6</dc:title>
  <dc:subject/>
  <dc:creator>NSW Department of Education</dc:creator>
  <cp:keywords/>
  <dc:description/>
  <dcterms:created xsi:type="dcterms:W3CDTF">2023-03-29T23:25:00Z</dcterms:created>
  <dcterms:modified xsi:type="dcterms:W3CDTF">2023-03-29T23:25:00Z</dcterms:modified>
  <cp:category/>
</cp:coreProperties>
</file>