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F7B4" w14:textId="484901E4" w:rsidR="005335F8" w:rsidRDefault="0090729C" w:rsidP="00147656">
      <w:pPr>
        <w:pStyle w:val="Heading1"/>
      </w:pPr>
      <w:r>
        <w:t xml:space="preserve">Mathematics </w:t>
      </w:r>
      <w:r w:rsidR="005335F8">
        <w:t>Stage</w:t>
      </w:r>
      <w:r w:rsidR="00325ADA">
        <w:t xml:space="preserve"> 4</w:t>
      </w:r>
      <w:r w:rsidR="00B203C7">
        <w:t xml:space="preserve"> </w:t>
      </w:r>
      <w:r w:rsidR="00195DF2">
        <w:t>–</w:t>
      </w:r>
      <w:r w:rsidR="007137E8">
        <w:t xml:space="preserve"> </w:t>
      </w:r>
      <w:r w:rsidR="009D0F62">
        <w:t xml:space="preserve">unit of learning – </w:t>
      </w:r>
      <w:r w:rsidR="00195DF2">
        <w:t>m</w:t>
      </w:r>
      <w:r w:rsidR="00722CEB">
        <w:t xml:space="preserve">aking </w:t>
      </w:r>
      <w:r w:rsidR="009D1D91">
        <w:t>prediction</w:t>
      </w:r>
      <w:r w:rsidR="00B203C7">
        <w:t>s</w:t>
      </w:r>
    </w:p>
    <w:p w14:paraId="5122910F" w14:textId="2DBCEA41" w:rsidR="00E54D81" w:rsidRDefault="00195DF2" w:rsidP="00195DF2">
      <w:r>
        <w:rPr>
          <w:noProof/>
        </w:rPr>
        <w:drawing>
          <wp:inline distT="0" distB="0" distL="0" distR="0" wp14:anchorId="43739448" wp14:editId="2D47C960">
            <wp:extent cx="6255282" cy="37909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4769" cy="3820941"/>
                    </a:xfrm>
                    <a:prstGeom prst="rect">
                      <a:avLst/>
                    </a:prstGeom>
                    <a:noFill/>
                    <a:ln>
                      <a:noFill/>
                    </a:ln>
                  </pic:spPr>
                </pic:pic>
              </a:graphicData>
            </a:graphic>
          </wp:inline>
        </w:drawing>
      </w:r>
      <w:r w:rsidR="00E54D81">
        <w:br w:type="page"/>
      </w:r>
    </w:p>
    <w:p w14:paraId="0484B698" w14:textId="15AAC7FF" w:rsidR="002506EE" w:rsidRPr="002506EE" w:rsidRDefault="002506EE" w:rsidP="002506EE">
      <w:pPr>
        <w:pStyle w:val="TOCHeading"/>
      </w:pPr>
      <w:r>
        <w:lastRenderedPageBreak/>
        <w:t>Contents</w:t>
      </w:r>
    </w:p>
    <w:p w14:paraId="7F70BA52" w14:textId="64F40B79" w:rsidR="001F458D" w:rsidRDefault="002506EE">
      <w:pPr>
        <w:pStyle w:val="TOC2"/>
        <w:rPr>
          <w:rFonts w:asciiTheme="minorHAnsi" w:eastAsiaTheme="minorEastAsia" w:hAnsiTheme="minorHAnsi" w:cstheme="minorBidi"/>
          <w:bCs w:val="0"/>
          <w:sz w:val="22"/>
          <w:szCs w:val="22"/>
          <w:lang w:eastAsia="en-AU"/>
        </w:rPr>
      </w:pPr>
      <w:r>
        <w:fldChar w:fldCharType="begin"/>
      </w:r>
      <w:r>
        <w:instrText xml:space="preserve"> TOC \o "2-3" \h \z \u </w:instrText>
      </w:r>
      <w:r>
        <w:fldChar w:fldCharType="separate"/>
      </w:r>
      <w:hyperlink w:anchor="_Toc129698329" w:history="1">
        <w:r w:rsidR="001F458D" w:rsidRPr="00457579">
          <w:rPr>
            <w:rStyle w:val="Hyperlink"/>
          </w:rPr>
          <w:t>Rationale</w:t>
        </w:r>
        <w:r w:rsidR="001F458D">
          <w:rPr>
            <w:webHidden/>
          </w:rPr>
          <w:tab/>
        </w:r>
        <w:r w:rsidR="001F458D">
          <w:rPr>
            <w:webHidden/>
          </w:rPr>
          <w:fldChar w:fldCharType="begin"/>
        </w:r>
        <w:r w:rsidR="001F458D">
          <w:rPr>
            <w:webHidden/>
          </w:rPr>
          <w:instrText xml:space="preserve"> PAGEREF _Toc129698329 \h </w:instrText>
        </w:r>
        <w:r w:rsidR="001F458D">
          <w:rPr>
            <w:webHidden/>
          </w:rPr>
        </w:r>
        <w:r w:rsidR="001F458D">
          <w:rPr>
            <w:webHidden/>
          </w:rPr>
          <w:fldChar w:fldCharType="separate"/>
        </w:r>
        <w:r w:rsidR="001F458D">
          <w:rPr>
            <w:webHidden/>
          </w:rPr>
          <w:t>2</w:t>
        </w:r>
        <w:r w:rsidR="001F458D">
          <w:rPr>
            <w:webHidden/>
          </w:rPr>
          <w:fldChar w:fldCharType="end"/>
        </w:r>
      </w:hyperlink>
    </w:p>
    <w:p w14:paraId="22A8D074" w14:textId="44FD0BF8" w:rsidR="001F458D" w:rsidRDefault="00000000">
      <w:pPr>
        <w:pStyle w:val="TOC2"/>
        <w:rPr>
          <w:rFonts w:asciiTheme="minorHAnsi" w:eastAsiaTheme="minorEastAsia" w:hAnsiTheme="minorHAnsi" w:cstheme="minorBidi"/>
          <w:bCs w:val="0"/>
          <w:sz w:val="22"/>
          <w:szCs w:val="22"/>
          <w:lang w:eastAsia="en-AU"/>
        </w:rPr>
      </w:pPr>
      <w:hyperlink w:anchor="_Toc129698330" w:history="1">
        <w:r w:rsidR="001F458D" w:rsidRPr="00457579">
          <w:rPr>
            <w:rStyle w:val="Hyperlink"/>
          </w:rPr>
          <w:t>Overview</w:t>
        </w:r>
        <w:r w:rsidR="001F458D">
          <w:rPr>
            <w:webHidden/>
          </w:rPr>
          <w:tab/>
        </w:r>
        <w:r w:rsidR="001F458D">
          <w:rPr>
            <w:webHidden/>
          </w:rPr>
          <w:fldChar w:fldCharType="begin"/>
        </w:r>
        <w:r w:rsidR="001F458D">
          <w:rPr>
            <w:webHidden/>
          </w:rPr>
          <w:instrText xml:space="preserve"> PAGEREF _Toc129698330 \h </w:instrText>
        </w:r>
        <w:r w:rsidR="001F458D">
          <w:rPr>
            <w:webHidden/>
          </w:rPr>
        </w:r>
        <w:r w:rsidR="001F458D">
          <w:rPr>
            <w:webHidden/>
          </w:rPr>
          <w:fldChar w:fldCharType="separate"/>
        </w:r>
        <w:r w:rsidR="001F458D">
          <w:rPr>
            <w:webHidden/>
          </w:rPr>
          <w:t>3</w:t>
        </w:r>
        <w:r w:rsidR="001F458D">
          <w:rPr>
            <w:webHidden/>
          </w:rPr>
          <w:fldChar w:fldCharType="end"/>
        </w:r>
      </w:hyperlink>
    </w:p>
    <w:p w14:paraId="4151C4F0" w14:textId="5BDA3646" w:rsidR="001F458D" w:rsidRDefault="00000000">
      <w:pPr>
        <w:pStyle w:val="TOC2"/>
        <w:rPr>
          <w:rFonts w:asciiTheme="minorHAnsi" w:eastAsiaTheme="minorEastAsia" w:hAnsiTheme="minorHAnsi" w:cstheme="minorBidi"/>
          <w:bCs w:val="0"/>
          <w:sz w:val="22"/>
          <w:szCs w:val="22"/>
          <w:lang w:eastAsia="en-AU"/>
        </w:rPr>
      </w:pPr>
      <w:hyperlink w:anchor="_Toc129698331" w:history="1">
        <w:r w:rsidR="001F458D" w:rsidRPr="00457579">
          <w:rPr>
            <w:rStyle w:val="Hyperlink"/>
          </w:rPr>
          <w:t>Outcomes</w:t>
        </w:r>
        <w:r w:rsidR="001F458D">
          <w:rPr>
            <w:webHidden/>
          </w:rPr>
          <w:tab/>
        </w:r>
        <w:r w:rsidR="001F458D">
          <w:rPr>
            <w:webHidden/>
          </w:rPr>
          <w:fldChar w:fldCharType="begin"/>
        </w:r>
        <w:r w:rsidR="001F458D">
          <w:rPr>
            <w:webHidden/>
          </w:rPr>
          <w:instrText xml:space="preserve"> PAGEREF _Toc129698331 \h </w:instrText>
        </w:r>
        <w:r w:rsidR="001F458D">
          <w:rPr>
            <w:webHidden/>
          </w:rPr>
        </w:r>
        <w:r w:rsidR="001F458D">
          <w:rPr>
            <w:webHidden/>
          </w:rPr>
          <w:fldChar w:fldCharType="separate"/>
        </w:r>
        <w:r w:rsidR="001F458D">
          <w:rPr>
            <w:webHidden/>
          </w:rPr>
          <w:t>4</w:t>
        </w:r>
        <w:r w:rsidR="001F458D">
          <w:rPr>
            <w:webHidden/>
          </w:rPr>
          <w:fldChar w:fldCharType="end"/>
        </w:r>
      </w:hyperlink>
    </w:p>
    <w:p w14:paraId="78FCFA02" w14:textId="0DB047C1" w:rsidR="001F458D" w:rsidRDefault="00000000">
      <w:pPr>
        <w:pStyle w:val="TOC2"/>
        <w:rPr>
          <w:rFonts w:asciiTheme="minorHAnsi" w:eastAsiaTheme="minorEastAsia" w:hAnsiTheme="minorHAnsi" w:cstheme="minorBidi"/>
          <w:bCs w:val="0"/>
          <w:sz w:val="22"/>
          <w:szCs w:val="22"/>
          <w:lang w:eastAsia="en-AU"/>
        </w:rPr>
      </w:pPr>
      <w:hyperlink w:anchor="_Toc129698332" w:history="1">
        <w:r w:rsidR="001F458D" w:rsidRPr="00457579">
          <w:rPr>
            <w:rStyle w:val="Hyperlink"/>
          </w:rPr>
          <w:t>Lesson sequence and details</w:t>
        </w:r>
        <w:r w:rsidR="001F458D">
          <w:rPr>
            <w:webHidden/>
          </w:rPr>
          <w:tab/>
        </w:r>
        <w:r w:rsidR="001F458D">
          <w:rPr>
            <w:webHidden/>
          </w:rPr>
          <w:fldChar w:fldCharType="begin"/>
        </w:r>
        <w:r w:rsidR="001F458D">
          <w:rPr>
            <w:webHidden/>
          </w:rPr>
          <w:instrText xml:space="preserve"> PAGEREF _Toc129698332 \h </w:instrText>
        </w:r>
        <w:r w:rsidR="001F458D">
          <w:rPr>
            <w:webHidden/>
          </w:rPr>
        </w:r>
        <w:r w:rsidR="001F458D">
          <w:rPr>
            <w:webHidden/>
          </w:rPr>
          <w:fldChar w:fldCharType="separate"/>
        </w:r>
        <w:r w:rsidR="001F458D">
          <w:rPr>
            <w:webHidden/>
          </w:rPr>
          <w:t>6</w:t>
        </w:r>
        <w:r w:rsidR="001F458D">
          <w:rPr>
            <w:webHidden/>
          </w:rPr>
          <w:fldChar w:fldCharType="end"/>
        </w:r>
      </w:hyperlink>
    </w:p>
    <w:p w14:paraId="1C10223A" w14:textId="718348AF" w:rsidR="001F458D" w:rsidRDefault="00000000">
      <w:pPr>
        <w:pStyle w:val="TOC3"/>
        <w:rPr>
          <w:rFonts w:asciiTheme="minorHAnsi" w:eastAsiaTheme="minorEastAsia" w:hAnsiTheme="minorHAnsi" w:cstheme="minorBidi"/>
          <w:sz w:val="22"/>
          <w:szCs w:val="22"/>
          <w:lang w:eastAsia="en-AU"/>
        </w:rPr>
      </w:pPr>
      <w:hyperlink w:anchor="_Toc129698333" w:history="1">
        <w:r w:rsidR="001F458D" w:rsidRPr="00457579">
          <w:rPr>
            <w:rStyle w:val="Hyperlink"/>
          </w:rPr>
          <w:t>Learning episode 1 – alphabet soup</w:t>
        </w:r>
        <w:r w:rsidR="001F458D">
          <w:rPr>
            <w:webHidden/>
          </w:rPr>
          <w:tab/>
        </w:r>
        <w:r w:rsidR="001F458D">
          <w:rPr>
            <w:webHidden/>
          </w:rPr>
          <w:fldChar w:fldCharType="begin"/>
        </w:r>
        <w:r w:rsidR="001F458D">
          <w:rPr>
            <w:webHidden/>
          </w:rPr>
          <w:instrText xml:space="preserve"> PAGEREF _Toc129698333 \h </w:instrText>
        </w:r>
        <w:r w:rsidR="001F458D">
          <w:rPr>
            <w:webHidden/>
          </w:rPr>
        </w:r>
        <w:r w:rsidR="001F458D">
          <w:rPr>
            <w:webHidden/>
          </w:rPr>
          <w:fldChar w:fldCharType="separate"/>
        </w:r>
        <w:r w:rsidR="001F458D">
          <w:rPr>
            <w:webHidden/>
          </w:rPr>
          <w:t>6</w:t>
        </w:r>
        <w:r w:rsidR="001F458D">
          <w:rPr>
            <w:webHidden/>
          </w:rPr>
          <w:fldChar w:fldCharType="end"/>
        </w:r>
      </w:hyperlink>
    </w:p>
    <w:p w14:paraId="31FDDC85" w14:textId="10262954" w:rsidR="001F458D" w:rsidRDefault="00000000">
      <w:pPr>
        <w:pStyle w:val="TOC3"/>
        <w:rPr>
          <w:rFonts w:asciiTheme="minorHAnsi" w:eastAsiaTheme="minorEastAsia" w:hAnsiTheme="minorHAnsi" w:cstheme="minorBidi"/>
          <w:sz w:val="22"/>
          <w:szCs w:val="22"/>
          <w:lang w:eastAsia="en-AU"/>
        </w:rPr>
      </w:pPr>
      <w:hyperlink w:anchor="_Toc129698334" w:history="1">
        <w:r w:rsidR="001F458D" w:rsidRPr="00457579">
          <w:rPr>
            <w:rStyle w:val="Hyperlink"/>
          </w:rPr>
          <w:t>Learning episode 2 – would you rather?</w:t>
        </w:r>
        <w:r w:rsidR="001F458D">
          <w:rPr>
            <w:webHidden/>
          </w:rPr>
          <w:tab/>
        </w:r>
        <w:r w:rsidR="001F458D">
          <w:rPr>
            <w:webHidden/>
          </w:rPr>
          <w:fldChar w:fldCharType="begin"/>
        </w:r>
        <w:r w:rsidR="001F458D">
          <w:rPr>
            <w:webHidden/>
          </w:rPr>
          <w:instrText xml:space="preserve"> PAGEREF _Toc129698334 \h </w:instrText>
        </w:r>
        <w:r w:rsidR="001F458D">
          <w:rPr>
            <w:webHidden/>
          </w:rPr>
        </w:r>
        <w:r w:rsidR="001F458D">
          <w:rPr>
            <w:webHidden/>
          </w:rPr>
          <w:fldChar w:fldCharType="separate"/>
        </w:r>
        <w:r w:rsidR="001F458D">
          <w:rPr>
            <w:webHidden/>
          </w:rPr>
          <w:t>8</w:t>
        </w:r>
        <w:r w:rsidR="001F458D">
          <w:rPr>
            <w:webHidden/>
          </w:rPr>
          <w:fldChar w:fldCharType="end"/>
        </w:r>
      </w:hyperlink>
    </w:p>
    <w:p w14:paraId="73019ECC" w14:textId="40DA7847" w:rsidR="001F458D" w:rsidRDefault="00000000">
      <w:pPr>
        <w:pStyle w:val="TOC3"/>
        <w:rPr>
          <w:rFonts w:asciiTheme="minorHAnsi" w:eastAsiaTheme="minorEastAsia" w:hAnsiTheme="minorHAnsi" w:cstheme="minorBidi"/>
          <w:sz w:val="22"/>
          <w:szCs w:val="22"/>
          <w:lang w:eastAsia="en-AU"/>
        </w:rPr>
      </w:pPr>
      <w:hyperlink w:anchor="_Toc129698335" w:history="1">
        <w:r w:rsidR="001F458D" w:rsidRPr="00457579">
          <w:rPr>
            <w:rStyle w:val="Hyperlink"/>
          </w:rPr>
          <w:t>Learning episode 3 – rolling to 10</w:t>
        </w:r>
        <w:r w:rsidR="001F458D">
          <w:rPr>
            <w:webHidden/>
          </w:rPr>
          <w:tab/>
        </w:r>
        <w:r w:rsidR="001F458D">
          <w:rPr>
            <w:webHidden/>
          </w:rPr>
          <w:fldChar w:fldCharType="begin"/>
        </w:r>
        <w:r w:rsidR="001F458D">
          <w:rPr>
            <w:webHidden/>
          </w:rPr>
          <w:instrText xml:space="preserve"> PAGEREF _Toc129698335 \h </w:instrText>
        </w:r>
        <w:r w:rsidR="001F458D">
          <w:rPr>
            <w:webHidden/>
          </w:rPr>
        </w:r>
        <w:r w:rsidR="001F458D">
          <w:rPr>
            <w:webHidden/>
          </w:rPr>
          <w:fldChar w:fldCharType="separate"/>
        </w:r>
        <w:r w:rsidR="001F458D">
          <w:rPr>
            <w:webHidden/>
          </w:rPr>
          <w:t>10</w:t>
        </w:r>
        <w:r w:rsidR="001F458D">
          <w:rPr>
            <w:webHidden/>
          </w:rPr>
          <w:fldChar w:fldCharType="end"/>
        </w:r>
      </w:hyperlink>
    </w:p>
    <w:p w14:paraId="2035F910" w14:textId="4CBABDDC" w:rsidR="001F458D" w:rsidRDefault="00000000">
      <w:pPr>
        <w:pStyle w:val="TOC3"/>
        <w:rPr>
          <w:rFonts w:asciiTheme="minorHAnsi" w:eastAsiaTheme="minorEastAsia" w:hAnsiTheme="minorHAnsi" w:cstheme="minorBidi"/>
          <w:sz w:val="22"/>
          <w:szCs w:val="22"/>
          <w:lang w:eastAsia="en-AU"/>
        </w:rPr>
      </w:pPr>
      <w:hyperlink w:anchor="_Toc129698336" w:history="1">
        <w:r w:rsidR="001F458D" w:rsidRPr="00457579">
          <w:rPr>
            <w:rStyle w:val="Hyperlink"/>
          </w:rPr>
          <w:t>Learning episode 4 – sense of order</w:t>
        </w:r>
        <w:r w:rsidR="001F458D">
          <w:rPr>
            <w:webHidden/>
          </w:rPr>
          <w:tab/>
        </w:r>
        <w:r w:rsidR="001F458D">
          <w:rPr>
            <w:webHidden/>
          </w:rPr>
          <w:fldChar w:fldCharType="begin"/>
        </w:r>
        <w:r w:rsidR="001F458D">
          <w:rPr>
            <w:webHidden/>
          </w:rPr>
          <w:instrText xml:space="preserve"> PAGEREF _Toc129698336 \h </w:instrText>
        </w:r>
        <w:r w:rsidR="001F458D">
          <w:rPr>
            <w:webHidden/>
          </w:rPr>
        </w:r>
        <w:r w:rsidR="001F458D">
          <w:rPr>
            <w:webHidden/>
          </w:rPr>
          <w:fldChar w:fldCharType="separate"/>
        </w:r>
        <w:r w:rsidR="001F458D">
          <w:rPr>
            <w:webHidden/>
          </w:rPr>
          <w:t>12</w:t>
        </w:r>
        <w:r w:rsidR="001F458D">
          <w:rPr>
            <w:webHidden/>
          </w:rPr>
          <w:fldChar w:fldCharType="end"/>
        </w:r>
      </w:hyperlink>
    </w:p>
    <w:p w14:paraId="51A0A584" w14:textId="50935FED" w:rsidR="001F458D" w:rsidRDefault="00000000">
      <w:pPr>
        <w:pStyle w:val="TOC3"/>
        <w:rPr>
          <w:rFonts w:asciiTheme="minorHAnsi" w:eastAsiaTheme="minorEastAsia" w:hAnsiTheme="minorHAnsi" w:cstheme="minorBidi"/>
          <w:sz w:val="22"/>
          <w:szCs w:val="22"/>
          <w:lang w:eastAsia="en-AU"/>
        </w:rPr>
      </w:pPr>
      <w:hyperlink w:anchor="_Toc129698337" w:history="1">
        <w:r w:rsidR="001F458D" w:rsidRPr="00457579">
          <w:rPr>
            <w:rStyle w:val="Hyperlink"/>
          </w:rPr>
          <w:t>Learning episode 5 – same, same, but different</w:t>
        </w:r>
        <w:r w:rsidR="001F458D">
          <w:rPr>
            <w:webHidden/>
          </w:rPr>
          <w:tab/>
        </w:r>
        <w:r w:rsidR="001F458D">
          <w:rPr>
            <w:webHidden/>
          </w:rPr>
          <w:fldChar w:fldCharType="begin"/>
        </w:r>
        <w:r w:rsidR="001F458D">
          <w:rPr>
            <w:webHidden/>
          </w:rPr>
          <w:instrText xml:space="preserve"> PAGEREF _Toc129698337 \h </w:instrText>
        </w:r>
        <w:r w:rsidR="001F458D">
          <w:rPr>
            <w:webHidden/>
          </w:rPr>
        </w:r>
        <w:r w:rsidR="001F458D">
          <w:rPr>
            <w:webHidden/>
          </w:rPr>
          <w:fldChar w:fldCharType="separate"/>
        </w:r>
        <w:r w:rsidR="001F458D">
          <w:rPr>
            <w:webHidden/>
          </w:rPr>
          <w:t>15</w:t>
        </w:r>
        <w:r w:rsidR="001F458D">
          <w:rPr>
            <w:webHidden/>
          </w:rPr>
          <w:fldChar w:fldCharType="end"/>
        </w:r>
      </w:hyperlink>
    </w:p>
    <w:p w14:paraId="1AFA9677" w14:textId="7C9B08F5" w:rsidR="001F458D" w:rsidRDefault="00000000">
      <w:pPr>
        <w:pStyle w:val="TOC3"/>
        <w:rPr>
          <w:rFonts w:asciiTheme="minorHAnsi" w:eastAsiaTheme="minorEastAsia" w:hAnsiTheme="minorHAnsi" w:cstheme="minorBidi"/>
          <w:sz w:val="22"/>
          <w:szCs w:val="22"/>
          <w:lang w:eastAsia="en-AU"/>
        </w:rPr>
      </w:pPr>
      <w:hyperlink w:anchor="_Toc129698338" w:history="1">
        <w:r w:rsidR="001F458D" w:rsidRPr="00457579">
          <w:rPr>
            <w:rStyle w:val="Hyperlink"/>
          </w:rPr>
          <w:t>Learning episode 6 – to be, or not to be</w:t>
        </w:r>
        <w:r w:rsidR="001F458D">
          <w:rPr>
            <w:webHidden/>
          </w:rPr>
          <w:tab/>
        </w:r>
        <w:r w:rsidR="001F458D">
          <w:rPr>
            <w:webHidden/>
          </w:rPr>
          <w:fldChar w:fldCharType="begin"/>
        </w:r>
        <w:r w:rsidR="001F458D">
          <w:rPr>
            <w:webHidden/>
          </w:rPr>
          <w:instrText xml:space="preserve"> PAGEREF _Toc129698338 \h </w:instrText>
        </w:r>
        <w:r w:rsidR="001F458D">
          <w:rPr>
            <w:webHidden/>
          </w:rPr>
        </w:r>
        <w:r w:rsidR="001F458D">
          <w:rPr>
            <w:webHidden/>
          </w:rPr>
          <w:fldChar w:fldCharType="separate"/>
        </w:r>
        <w:r w:rsidR="001F458D">
          <w:rPr>
            <w:webHidden/>
          </w:rPr>
          <w:t>17</w:t>
        </w:r>
        <w:r w:rsidR="001F458D">
          <w:rPr>
            <w:webHidden/>
          </w:rPr>
          <w:fldChar w:fldCharType="end"/>
        </w:r>
      </w:hyperlink>
    </w:p>
    <w:p w14:paraId="1A6B2115" w14:textId="761B4F83" w:rsidR="001F458D" w:rsidRDefault="00000000">
      <w:pPr>
        <w:pStyle w:val="TOC3"/>
        <w:rPr>
          <w:rFonts w:asciiTheme="minorHAnsi" w:eastAsiaTheme="minorEastAsia" w:hAnsiTheme="minorHAnsi" w:cstheme="minorBidi"/>
          <w:sz w:val="22"/>
          <w:szCs w:val="22"/>
          <w:lang w:eastAsia="en-AU"/>
        </w:rPr>
      </w:pPr>
      <w:hyperlink w:anchor="_Toc129698339" w:history="1">
        <w:r w:rsidR="001F458D" w:rsidRPr="00457579">
          <w:rPr>
            <w:rStyle w:val="Hyperlink"/>
          </w:rPr>
          <w:t>Learning episode 7 – rock paper scissors</w:t>
        </w:r>
        <w:r w:rsidR="001F458D">
          <w:rPr>
            <w:webHidden/>
          </w:rPr>
          <w:tab/>
        </w:r>
        <w:r w:rsidR="001F458D">
          <w:rPr>
            <w:webHidden/>
          </w:rPr>
          <w:fldChar w:fldCharType="begin"/>
        </w:r>
        <w:r w:rsidR="001F458D">
          <w:rPr>
            <w:webHidden/>
          </w:rPr>
          <w:instrText xml:space="preserve"> PAGEREF _Toc129698339 \h </w:instrText>
        </w:r>
        <w:r w:rsidR="001F458D">
          <w:rPr>
            <w:webHidden/>
          </w:rPr>
        </w:r>
        <w:r w:rsidR="001F458D">
          <w:rPr>
            <w:webHidden/>
          </w:rPr>
          <w:fldChar w:fldCharType="separate"/>
        </w:r>
        <w:r w:rsidR="001F458D">
          <w:rPr>
            <w:webHidden/>
          </w:rPr>
          <w:t>19</w:t>
        </w:r>
        <w:r w:rsidR="001F458D">
          <w:rPr>
            <w:webHidden/>
          </w:rPr>
          <w:fldChar w:fldCharType="end"/>
        </w:r>
      </w:hyperlink>
    </w:p>
    <w:p w14:paraId="1AE0F1E8" w14:textId="329DC7E1" w:rsidR="001F458D" w:rsidRDefault="00000000">
      <w:pPr>
        <w:pStyle w:val="TOC3"/>
        <w:rPr>
          <w:rFonts w:asciiTheme="minorHAnsi" w:eastAsiaTheme="minorEastAsia" w:hAnsiTheme="minorHAnsi" w:cstheme="minorBidi"/>
          <w:sz w:val="22"/>
          <w:szCs w:val="22"/>
          <w:lang w:eastAsia="en-AU"/>
        </w:rPr>
      </w:pPr>
      <w:hyperlink w:anchor="_Toc129698340" w:history="1">
        <w:r w:rsidR="001F458D" w:rsidRPr="00457579">
          <w:rPr>
            <w:rStyle w:val="Hyperlink"/>
          </w:rPr>
          <w:t>Learning episode 8 – myths and misconceptions</w:t>
        </w:r>
        <w:r w:rsidR="001F458D">
          <w:rPr>
            <w:webHidden/>
          </w:rPr>
          <w:tab/>
        </w:r>
        <w:r w:rsidR="001F458D">
          <w:rPr>
            <w:webHidden/>
          </w:rPr>
          <w:fldChar w:fldCharType="begin"/>
        </w:r>
        <w:r w:rsidR="001F458D">
          <w:rPr>
            <w:webHidden/>
          </w:rPr>
          <w:instrText xml:space="preserve"> PAGEREF _Toc129698340 \h </w:instrText>
        </w:r>
        <w:r w:rsidR="001F458D">
          <w:rPr>
            <w:webHidden/>
          </w:rPr>
        </w:r>
        <w:r w:rsidR="001F458D">
          <w:rPr>
            <w:webHidden/>
          </w:rPr>
          <w:fldChar w:fldCharType="separate"/>
        </w:r>
        <w:r w:rsidR="001F458D">
          <w:rPr>
            <w:webHidden/>
          </w:rPr>
          <w:t>21</w:t>
        </w:r>
        <w:r w:rsidR="001F458D">
          <w:rPr>
            <w:webHidden/>
          </w:rPr>
          <w:fldChar w:fldCharType="end"/>
        </w:r>
      </w:hyperlink>
    </w:p>
    <w:p w14:paraId="42AD0B80" w14:textId="1EE377CB" w:rsidR="001F458D" w:rsidRDefault="00000000">
      <w:pPr>
        <w:pStyle w:val="TOC3"/>
        <w:rPr>
          <w:rFonts w:asciiTheme="minorHAnsi" w:eastAsiaTheme="minorEastAsia" w:hAnsiTheme="minorHAnsi" w:cstheme="minorBidi"/>
          <w:sz w:val="22"/>
          <w:szCs w:val="22"/>
          <w:lang w:eastAsia="en-AU"/>
        </w:rPr>
      </w:pPr>
      <w:hyperlink w:anchor="_Toc129698341" w:history="1">
        <w:r w:rsidR="001F458D" w:rsidRPr="00457579">
          <w:rPr>
            <w:rStyle w:val="Hyperlink"/>
          </w:rPr>
          <w:t>Learning episode 9 – fakes on trial</w:t>
        </w:r>
        <w:r w:rsidR="001F458D">
          <w:rPr>
            <w:webHidden/>
          </w:rPr>
          <w:tab/>
        </w:r>
        <w:r w:rsidR="001F458D">
          <w:rPr>
            <w:webHidden/>
          </w:rPr>
          <w:fldChar w:fldCharType="begin"/>
        </w:r>
        <w:r w:rsidR="001F458D">
          <w:rPr>
            <w:webHidden/>
          </w:rPr>
          <w:instrText xml:space="preserve"> PAGEREF _Toc129698341 \h </w:instrText>
        </w:r>
        <w:r w:rsidR="001F458D">
          <w:rPr>
            <w:webHidden/>
          </w:rPr>
        </w:r>
        <w:r w:rsidR="001F458D">
          <w:rPr>
            <w:webHidden/>
          </w:rPr>
          <w:fldChar w:fldCharType="separate"/>
        </w:r>
        <w:r w:rsidR="001F458D">
          <w:rPr>
            <w:webHidden/>
          </w:rPr>
          <w:t>23</w:t>
        </w:r>
        <w:r w:rsidR="001F458D">
          <w:rPr>
            <w:webHidden/>
          </w:rPr>
          <w:fldChar w:fldCharType="end"/>
        </w:r>
      </w:hyperlink>
    </w:p>
    <w:p w14:paraId="039F0C83" w14:textId="0FEC3D31" w:rsidR="001F458D" w:rsidRDefault="00000000">
      <w:pPr>
        <w:pStyle w:val="TOC3"/>
        <w:rPr>
          <w:rFonts w:asciiTheme="minorHAnsi" w:eastAsiaTheme="minorEastAsia" w:hAnsiTheme="minorHAnsi" w:cstheme="minorBidi"/>
          <w:sz w:val="22"/>
          <w:szCs w:val="22"/>
          <w:lang w:eastAsia="en-AU"/>
        </w:rPr>
      </w:pPr>
      <w:hyperlink w:anchor="_Toc129698342" w:history="1">
        <w:r w:rsidR="001F458D" w:rsidRPr="00457579">
          <w:rPr>
            <w:rStyle w:val="Hyperlink"/>
          </w:rPr>
          <w:t>Learning episode 10 – what’s the chance?</w:t>
        </w:r>
        <w:r w:rsidR="001F458D">
          <w:rPr>
            <w:webHidden/>
          </w:rPr>
          <w:tab/>
        </w:r>
        <w:r w:rsidR="001F458D">
          <w:rPr>
            <w:webHidden/>
          </w:rPr>
          <w:fldChar w:fldCharType="begin"/>
        </w:r>
        <w:r w:rsidR="001F458D">
          <w:rPr>
            <w:webHidden/>
          </w:rPr>
          <w:instrText xml:space="preserve"> PAGEREF _Toc129698342 \h </w:instrText>
        </w:r>
        <w:r w:rsidR="001F458D">
          <w:rPr>
            <w:webHidden/>
          </w:rPr>
        </w:r>
        <w:r w:rsidR="001F458D">
          <w:rPr>
            <w:webHidden/>
          </w:rPr>
          <w:fldChar w:fldCharType="separate"/>
        </w:r>
        <w:r w:rsidR="001F458D">
          <w:rPr>
            <w:webHidden/>
          </w:rPr>
          <w:t>25</w:t>
        </w:r>
        <w:r w:rsidR="001F458D">
          <w:rPr>
            <w:webHidden/>
          </w:rPr>
          <w:fldChar w:fldCharType="end"/>
        </w:r>
      </w:hyperlink>
    </w:p>
    <w:p w14:paraId="07AFBD5C" w14:textId="383F6577" w:rsidR="001F458D" w:rsidRDefault="00000000">
      <w:pPr>
        <w:pStyle w:val="TOC3"/>
        <w:rPr>
          <w:rFonts w:asciiTheme="minorHAnsi" w:eastAsiaTheme="minorEastAsia" w:hAnsiTheme="minorHAnsi" w:cstheme="minorBidi"/>
          <w:sz w:val="22"/>
          <w:szCs w:val="22"/>
          <w:lang w:eastAsia="en-AU"/>
        </w:rPr>
      </w:pPr>
      <w:hyperlink w:anchor="_Toc129698343" w:history="1">
        <w:r w:rsidR="001F458D" w:rsidRPr="00457579">
          <w:rPr>
            <w:rStyle w:val="Hyperlink"/>
          </w:rPr>
          <w:t>Learning episode 11 – predicting evens</w:t>
        </w:r>
        <w:r w:rsidR="001F458D">
          <w:rPr>
            <w:webHidden/>
          </w:rPr>
          <w:tab/>
        </w:r>
        <w:r w:rsidR="001F458D">
          <w:rPr>
            <w:webHidden/>
          </w:rPr>
          <w:fldChar w:fldCharType="begin"/>
        </w:r>
        <w:r w:rsidR="001F458D">
          <w:rPr>
            <w:webHidden/>
          </w:rPr>
          <w:instrText xml:space="preserve"> PAGEREF _Toc129698343 \h </w:instrText>
        </w:r>
        <w:r w:rsidR="001F458D">
          <w:rPr>
            <w:webHidden/>
          </w:rPr>
        </w:r>
        <w:r w:rsidR="001F458D">
          <w:rPr>
            <w:webHidden/>
          </w:rPr>
          <w:fldChar w:fldCharType="separate"/>
        </w:r>
        <w:r w:rsidR="001F458D">
          <w:rPr>
            <w:webHidden/>
          </w:rPr>
          <w:t>27</w:t>
        </w:r>
        <w:r w:rsidR="001F458D">
          <w:rPr>
            <w:webHidden/>
          </w:rPr>
          <w:fldChar w:fldCharType="end"/>
        </w:r>
      </w:hyperlink>
    </w:p>
    <w:p w14:paraId="7C0015A3" w14:textId="412C7021" w:rsidR="001F458D" w:rsidRDefault="00000000">
      <w:pPr>
        <w:pStyle w:val="TOC3"/>
        <w:rPr>
          <w:rFonts w:asciiTheme="minorHAnsi" w:eastAsiaTheme="minorEastAsia" w:hAnsiTheme="minorHAnsi" w:cstheme="minorBidi"/>
          <w:sz w:val="22"/>
          <w:szCs w:val="22"/>
          <w:lang w:eastAsia="en-AU"/>
        </w:rPr>
      </w:pPr>
      <w:hyperlink w:anchor="_Toc129698344" w:history="1">
        <w:r w:rsidR="001F458D" w:rsidRPr="00457579">
          <w:rPr>
            <w:rStyle w:val="Hyperlink"/>
          </w:rPr>
          <w:t>Learning episode 12 – alphabet soup the sequel</w:t>
        </w:r>
        <w:r w:rsidR="001F458D">
          <w:rPr>
            <w:webHidden/>
          </w:rPr>
          <w:tab/>
        </w:r>
        <w:r w:rsidR="001F458D">
          <w:rPr>
            <w:webHidden/>
          </w:rPr>
          <w:fldChar w:fldCharType="begin"/>
        </w:r>
        <w:r w:rsidR="001F458D">
          <w:rPr>
            <w:webHidden/>
          </w:rPr>
          <w:instrText xml:space="preserve"> PAGEREF _Toc129698344 \h </w:instrText>
        </w:r>
        <w:r w:rsidR="001F458D">
          <w:rPr>
            <w:webHidden/>
          </w:rPr>
        </w:r>
        <w:r w:rsidR="001F458D">
          <w:rPr>
            <w:webHidden/>
          </w:rPr>
          <w:fldChar w:fldCharType="separate"/>
        </w:r>
        <w:r w:rsidR="001F458D">
          <w:rPr>
            <w:webHidden/>
          </w:rPr>
          <w:t>29</w:t>
        </w:r>
        <w:r w:rsidR="001F458D">
          <w:rPr>
            <w:webHidden/>
          </w:rPr>
          <w:fldChar w:fldCharType="end"/>
        </w:r>
      </w:hyperlink>
    </w:p>
    <w:p w14:paraId="2A4AF64B" w14:textId="30E77C59" w:rsidR="001F458D" w:rsidRDefault="00000000">
      <w:pPr>
        <w:pStyle w:val="TOC2"/>
        <w:rPr>
          <w:rFonts w:asciiTheme="minorHAnsi" w:eastAsiaTheme="minorEastAsia" w:hAnsiTheme="minorHAnsi" w:cstheme="minorBidi"/>
          <w:bCs w:val="0"/>
          <w:sz w:val="22"/>
          <w:szCs w:val="22"/>
          <w:lang w:eastAsia="en-AU"/>
        </w:rPr>
      </w:pPr>
      <w:hyperlink w:anchor="_Toc129698345" w:history="1">
        <w:r w:rsidR="001F458D" w:rsidRPr="00457579">
          <w:rPr>
            <w:rStyle w:val="Hyperlink"/>
          </w:rPr>
          <w:t>References</w:t>
        </w:r>
        <w:r w:rsidR="001F458D">
          <w:rPr>
            <w:webHidden/>
          </w:rPr>
          <w:tab/>
        </w:r>
        <w:r w:rsidR="001F458D">
          <w:rPr>
            <w:webHidden/>
          </w:rPr>
          <w:fldChar w:fldCharType="begin"/>
        </w:r>
        <w:r w:rsidR="001F458D">
          <w:rPr>
            <w:webHidden/>
          </w:rPr>
          <w:instrText xml:space="preserve"> PAGEREF _Toc129698345 \h </w:instrText>
        </w:r>
        <w:r w:rsidR="001F458D">
          <w:rPr>
            <w:webHidden/>
          </w:rPr>
        </w:r>
        <w:r w:rsidR="001F458D">
          <w:rPr>
            <w:webHidden/>
          </w:rPr>
          <w:fldChar w:fldCharType="separate"/>
        </w:r>
        <w:r w:rsidR="001F458D">
          <w:rPr>
            <w:webHidden/>
          </w:rPr>
          <w:t>31</w:t>
        </w:r>
        <w:r w:rsidR="001F458D">
          <w:rPr>
            <w:webHidden/>
          </w:rPr>
          <w:fldChar w:fldCharType="end"/>
        </w:r>
      </w:hyperlink>
    </w:p>
    <w:p w14:paraId="38CF3C5C" w14:textId="18D75A43" w:rsidR="002506EE" w:rsidRDefault="002506EE" w:rsidP="001800CB">
      <w:r>
        <w:fldChar w:fldCharType="end"/>
      </w:r>
      <w:r>
        <w:br w:type="page"/>
      </w:r>
    </w:p>
    <w:p w14:paraId="1F33CDA3" w14:textId="6EA528FE" w:rsidR="00817D48" w:rsidRDefault="00817D48" w:rsidP="00817D48">
      <w:pPr>
        <w:pStyle w:val="Heading2"/>
      </w:pPr>
      <w:bookmarkStart w:id="0" w:name="_Toc112681287"/>
      <w:bookmarkStart w:id="1" w:name="_Toc129698329"/>
      <w:r>
        <w:lastRenderedPageBreak/>
        <w:t>Rationale</w:t>
      </w:r>
      <w:bookmarkEnd w:id="0"/>
      <w:bookmarkEnd w:id="1"/>
    </w:p>
    <w:p w14:paraId="0AD4A0D0" w14:textId="4621A858"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faculty/school processes.</w:t>
      </w:r>
    </w:p>
    <w:p w14:paraId="1A29FE37" w14:textId="4B784BDD" w:rsidR="009E412F" w:rsidRPr="009E0921" w:rsidRDefault="009E412F" w:rsidP="009E412F">
      <w:bookmarkStart w:id="3" w:name="_Hlk112402278"/>
      <w:bookmarkStart w:id="4" w:name="_Hlk112408500"/>
      <w:r w:rsidRPr="00F8255C">
        <w:t>NESA defines</w:t>
      </w:r>
      <w:r>
        <w:t xml:space="preserve"> </w:t>
      </w:r>
      <w:hyperlink r:id="rId8">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r w:rsidRPr="002F6935">
        <w:t>NESA</w:t>
      </w:r>
      <w:r>
        <w:t xml:space="preserve"> 2022).</w:t>
      </w:r>
      <w:r w:rsidRPr="00F8255C">
        <w:t xml:space="preserve"> </w:t>
      </w:r>
      <w:bookmarkStart w:id="5" w:name="_Hlk112408586"/>
      <w:bookmarkStart w:id="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9">
        <w:r w:rsidRPr="69C7B246">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5"/>
      <w:r w:rsidRPr="00F8255C">
        <w:t xml:space="preserve">The organisation of the content in a unit is flexible and it may vary according to the school, the teacher, the class, and the learning space. </w:t>
      </w:r>
      <w:bookmarkEnd w:id="6"/>
      <w:r w:rsidR="008108B4" w:rsidRPr="00F8255C">
        <w:t>The</w:t>
      </w:r>
      <w:r w:rsidR="008108B4">
        <w:t xml:space="preserve"> units</w:t>
      </w:r>
      <w:r w:rsidR="008108B4" w:rsidRPr="00F8255C">
        <w:t xml:space="preserve"> </w:t>
      </w:r>
      <w:r w:rsidRPr="00F8255C">
        <w:t>should be working documents that reflect the thoughtful planning and reflection that takes place during the teaching and learning cycle. There are mandatory components of programming and unit</w:t>
      </w:r>
      <w:r>
        <w:t xml:space="preserve"> </w:t>
      </w:r>
      <w:r w:rsidRPr="00F8255C">
        <w:t>development</w:t>
      </w:r>
      <w:r w:rsidR="00DB0B4E">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 xml:space="preserve">guidelines that have influenced this template are elaborated </w:t>
      </w:r>
      <w:r w:rsidR="00985445">
        <w:t>on</w:t>
      </w:r>
      <w:r w:rsidRPr="00F8255C">
        <w:t xml:space="preserve">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Default="00817D48" w:rsidP="00B23DC6">
      <w:pPr>
        <w:pStyle w:val="Heading2"/>
      </w:pPr>
      <w:bookmarkStart w:id="7" w:name="_Toc129698330"/>
      <w:r>
        <w:lastRenderedPageBreak/>
        <w:t>Overview</w:t>
      </w:r>
      <w:bookmarkEnd w:id="2"/>
      <w:bookmarkEnd w:id="7"/>
    </w:p>
    <w:p w14:paraId="5977875A" w14:textId="33B1ECB4" w:rsidR="007B2820" w:rsidRDefault="009E412F" w:rsidP="009E412F">
      <w:pPr>
        <w:rPr>
          <w:noProof/>
        </w:rPr>
      </w:pPr>
      <w:r w:rsidRPr="26DCB695">
        <w:rPr>
          <w:rStyle w:val="Strong"/>
        </w:rPr>
        <w:t>Description:</w:t>
      </w:r>
      <w:r w:rsidRPr="26DCB695">
        <w:rPr>
          <w:noProof/>
        </w:rPr>
        <w:t xml:space="preserve"> </w:t>
      </w:r>
      <w:r w:rsidR="00FF4D24">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5335F8" w:rsidRPr="00F7014C">
        <w:rPr>
          <w:noProof/>
        </w:rPr>
        <w:t xml:space="preserve"> </w:t>
      </w:r>
      <w:r w:rsidR="001A4B54" w:rsidRPr="00F7014C">
        <w:rPr>
          <w:noProof/>
        </w:rPr>
        <w:t>Fractions, decimals and percentages and Probability</w:t>
      </w:r>
      <w:r w:rsidR="005335F8">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 xml:space="preserve">explore the likelihood of chance events occurring, develop skills with fractions to </w:t>
      </w:r>
      <w:r w:rsidR="00B320D9">
        <w:rPr>
          <w:noProof/>
        </w:rPr>
        <w:t>describe and represent probabilities and make predictions about future events</w:t>
      </w:r>
      <w:r w:rsidR="00E46DAC" w:rsidRPr="00E46DAC">
        <w:rPr>
          <w:noProof/>
        </w:rPr>
        <w:t>.</w:t>
      </w:r>
    </w:p>
    <w:p w14:paraId="7B51E001" w14:textId="678E5EF3" w:rsidR="009E412F" w:rsidRDefault="009E412F" w:rsidP="009E412F">
      <w:pPr>
        <w:rPr>
          <w:noProof/>
        </w:rPr>
      </w:pPr>
      <w:r w:rsidRPr="00390B29">
        <w:rPr>
          <w:rStyle w:val="Strong"/>
        </w:rPr>
        <w:t>Duration:</w:t>
      </w:r>
      <w:r>
        <w:rPr>
          <w:noProof/>
        </w:rPr>
        <w:t xml:space="preserve"> </w:t>
      </w:r>
      <w:r w:rsidR="00FF4D24">
        <w:rPr>
          <w:noProof/>
        </w:rPr>
        <w:t>t</w:t>
      </w:r>
      <w:r>
        <w:rPr>
          <w:noProof/>
        </w:rPr>
        <w:t xml:space="preserve">his program of learning is designed to be completed over a period of approximately </w:t>
      </w:r>
      <w:r w:rsidR="005335F8" w:rsidRPr="00F1436E">
        <w:t>5</w:t>
      </w:r>
      <w:r w:rsidDel="00A154CF">
        <w:rPr>
          <w:noProof/>
        </w:rPr>
        <w:t xml:space="preserve"> </w:t>
      </w:r>
      <w:r>
        <w:rPr>
          <w:noProof/>
        </w:rPr>
        <w:t>weeks, but can be adapted to suit the school context.</w:t>
      </w:r>
    </w:p>
    <w:p w14:paraId="58DA8314" w14:textId="5A423B4A" w:rsidR="00817D48" w:rsidRDefault="009E412F" w:rsidP="00817D48">
      <w:pPr>
        <w:rPr>
          <w:noProof/>
        </w:rPr>
      </w:pPr>
      <w:r w:rsidRPr="00207EBD">
        <w:rPr>
          <w:rStyle w:val="Strong"/>
        </w:rPr>
        <w:t>Explicit teaching:</w:t>
      </w:r>
      <w:r>
        <w:rPr>
          <w:noProof/>
        </w:rPr>
        <w:t xml:space="preserve"> </w:t>
      </w:r>
      <w:r w:rsidR="00FF4D24">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2FCA48CD" w14:textId="77777777" w:rsidR="004739F3" w:rsidRPr="00195DF2" w:rsidRDefault="004739F3" w:rsidP="00195DF2">
      <w:bookmarkStart w:id="8" w:name="_Toc112681290"/>
      <w:r w:rsidRPr="00195DF2">
        <w:br w:type="page"/>
      </w:r>
    </w:p>
    <w:p w14:paraId="51E36A2F" w14:textId="36DBF81D" w:rsidR="00817D48" w:rsidRDefault="00817D48" w:rsidP="00B23DC6">
      <w:pPr>
        <w:pStyle w:val="Heading2"/>
      </w:pPr>
      <w:bookmarkStart w:id="9" w:name="_Toc129698331"/>
      <w:r>
        <w:lastRenderedPageBreak/>
        <w:t>Outcomes</w:t>
      </w:r>
      <w:bookmarkEnd w:id="8"/>
      <w:bookmarkEnd w:id="9"/>
    </w:p>
    <w:p w14:paraId="1C6D77B3" w14:textId="77777777" w:rsidR="00817D48" w:rsidRDefault="00817D48" w:rsidP="00817D48">
      <w:r>
        <w:t>A student:</w:t>
      </w:r>
    </w:p>
    <w:p w14:paraId="12C7C458" w14:textId="13FDE342" w:rsidR="00E026C9" w:rsidRPr="00C33518" w:rsidRDefault="00B845AB" w:rsidP="00C33518">
      <w:pPr>
        <w:pStyle w:val="ListBullet"/>
      </w:pPr>
      <w:r w:rsidRPr="00C33518">
        <w:t xml:space="preserve">develops understanding and fluency in mathematics through exploring and connecting mathematical concepts, </w:t>
      </w:r>
      <w:proofErr w:type="gramStart"/>
      <w:r w:rsidRPr="00C33518">
        <w:t>choosing</w:t>
      </w:r>
      <w:proofErr w:type="gramEnd"/>
      <w:r w:rsidRPr="00C33518">
        <w:t xml:space="preserve"> and applying mathematical techniques to solve problems, and communicating their thinking and reasoning coherently and clearly</w:t>
      </w:r>
      <w:r w:rsidR="00195DF2">
        <w:br/>
      </w:r>
      <w:r w:rsidR="00195DF2" w:rsidRPr="00195DF2">
        <w:rPr>
          <w:b/>
          <w:bCs/>
        </w:rPr>
        <w:t>MAO-WM-01</w:t>
      </w:r>
    </w:p>
    <w:p w14:paraId="22F991B7" w14:textId="52ED5164" w:rsidR="002D7753" w:rsidRPr="00C33518" w:rsidRDefault="003C798B" w:rsidP="00C33518">
      <w:pPr>
        <w:pStyle w:val="ListBullet"/>
      </w:pPr>
      <w:r w:rsidRPr="00C33518">
        <w:t xml:space="preserve">represents and operates with fractions, </w:t>
      </w:r>
      <w:proofErr w:type="gramStart"/>
      <w:r w:rsidRPr="00C33518">
        <w:t>decimals</w:t>
      </w:r>
      <w:proofErr w:type="gramEnd"/>
      <w:r w:rsidRPr="00C33518">
        <w:t xml:space="preserve"> and percentages to solve problems</w:t>
      </w:r>
      <w:r w:rsidR="00195DF2">
        <w:t xml:space="preserve"> </w:t>
      </w:r>
      <w:r w:rsidR="00195DF2" w:rsidRPr="00195DF2">
        <w:rPr>
          <w:b/>
          <w:bCs/>
        </w:rPr>
        <w:t>MA4-FRC-C-01</w:t>
      </w:r>
    </w:p>
    <w:p w14:paraId="3CC8B18C" w14:textId="79DFCE72" w:rsidR="00D05818" w:rsidRPr="00C33518" w:rsidRDefault="002978A2" w:rsidP="00C33518">
      <w:pPr>
        <w:pStyle w:val="ListBullet"/>
      </w:pPr>
      <w:r w:rsidRPr="00C33518">
        <w:t>solves problems involving the probabilities of simple chance experiments</w:t>
      </w:r>
      <w:r w:rsidR="00195DF2">
        <w:t xml:space="preserve"> </w:t>
      </w:r>
      <w:r w:rsidR="00195DF2" w:rsidRPr="00195DF2">
        <w:rPr>
          <w:b/>
          <w:bCs/>
        </w:rPr>
        <w:t>MA4-PRO-C-01</w:t>
      </w:r>
    </w:p>
    <w:p w14:paraId="61DA88FF" w14:textId="2BF7DE54" w:rsidR="008351AF" w:rsidRPr="008351AF" w:rsidRDefault="008351AF" w:rsidP="00E139F7">
      <w:r>
        <w:t xml:space="preserve">The identified Life Skills outcomes that relate to this unit are </w:t>
      </w:r>
      <w:r w:rsidRPr="00195DF2">
        <w:rPr>
          <w:b/>
          <w:bCs/>
        </w:rPr>
        <w:t>MALS-FRC-01</w:t>
      </w:r>
      <w:r w:rsidRPr="008351AF">
        <w:t xml:space="preserve"> </w:t>
      </w:r>
      <w:r w:rsidR="008108B4">
        <w:t>–</w:t>
      </w:r>
      <w:r w:rsidRPr="008351AF">
        <w:t xml:space="preserve"> demonstrates knowledge of fractions in everyday contexts, </w:t>
      </w:r>
      <w:r w:rsidRPr="00195DF2">
        <w:rPr>
          <w:b/>
          <w:bCs/>
        </w:rPr>
        <w:t>MALS-DEP-01</w:t>
      </w:r>
      <w:r w:rsidRPr="008351AF">
        <w:t xml:space="preserve"> </w:t>
      </w:r>
      <w:r w:rsidR="008108B4">
        <w:t>–</w:t>
      </w:r>
      <w:r w:rsidRPr="008351AF">
        <w:t xml:space="preserve"> demonstrates knowledge of decimals and percentages in everyday contexts, and </w:t>
      </w:r>
      <w:r w:rsidRPr="00195DF2">
        <w:rPr>
          <w:b/>
          <w:bCs/>
        </w:rPr>
        <w:t>MALS-PRO-01</w:t>
      </w:r>
      <w:r w:rsidRPr="008351AF">
        <w:t xml:space="preserve"> </w:t>
      </w:r>
      <w:r w:rsidR="008108B4">
        <w:t>–</w:t>
      </w:r>
      <w:r w:rsidRPr="008351AF">
        <w:t xml:space="preserve"> applies chance and probability to everyday events.</w:t>
      </w:r>
    </w:p>
    <w:p w14:paraId="2D090B5C" w14:textId="141CB619" w:rsidR="00817D48" w:rsidRDefault="00000000" w:rsidP="00362F1F">
      <w:pPr>
        <w:pStyle w:val="Imageattributioncaption"/>
        <w:spacing w:before="240"/>
      </w:pPr>
      <w:hyperlink r:id="rId10" w:history="1">
        <w:r w:rsidR="00E139F7" w:rsidRPr="009F7B64">
          <w:rPr>
            <w:rStyle w:val="Hyperlink"/>
          </w:rPr>
          <w:t>Mathematics K</w:t>
        </w:r>
        <w:r w:rsidR="00F76E7B">
          <w:rPr>
            <w:rStyle w:val="Hyperlink"/>
          </w:rPr>
          <w:t>–</w:t>
        </w:r>
        <w:r w:rsidR="00E139F7" w:rsidRPr="009F7B64">
          <w:rPr>
            <w:rStyle w:val="Hyperlink"/>
          </w:rPr>
          <w:t xml:space="preserve">10 </w:t>
        </w:r>
        <w:r w:rsidR="00195DF2" w:rsidRPr="009F7B64">
          <w:rPr>
            <w:rStyle w:val="Hyperlink"/>
          </w:rPr>
          <w:t>Syllabus</w:t>
        </w:r>
      </w:hyperlink>
      <w:r w:rsidR="00195DF2">
        <w:t xml:space="preserve"> </w:t>
      </w:r>
      <w:r w:rsidR="00E139F7">
        <w:t>©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817D48">
        <w:rPr>
          <w:rStyle w:val="Strong"/>
        </w:rPr>
        <w:t>:</w:t>
      </w:r>
    </w:p>
    <w:p w14:paraId="576D0342" w14:textId="0D9F7A9B" w:rsidR="00817D48" w:rsidRPr="00817D48" w:rsidRDefault="003F0C89" w:rsidP="00817D48">
      <w:pPr>
        <w:pStyle w:val="FeatureBox2"/>
        <w:rPr>
          <w:b/>
          <w:bCs/>
        </w:rPr>
      </w:pPr>
      <w:r w:rsidRPr="25339842">
        <w:rPr>
          <w:b/>
          <w:bCs/>
        </w:rPr>
        <w:t>Engagement</w:t>
      </w:r>
    </w:p>
    <w:p w14:paraId="0C22E933" w14:textId="4FC3592E" w:rsidR="00817D48" w:rsidRDefault="00817D48" w:rsidP="00563001">
      <w:pPr>
        <w:pStyle w:val="FeatureBox2"/>
        <w:numPr>
          <w:ilvl w:val="0"/>
          <w:numId w:val="5"/>
        </w:numPr>
        <w:ind w:left="567" w:hanging="567"/>
      </w:pPr>
      <w:r>
        <w:t>How will I provide authentic, relevant learning opportunities for students to personally connect with lesson content?</w:t>
      </w:r>
    </w:p>
    <w:p w14:paraId="3259046C" w14:textId="5F1907E5" w:rsidR="00817D48" w:rsidRDefault="00817D48" w:rsidP="00563001">
      <w:pPr>
        <w:pStyle w:val="FeatureBox2"/>
        <w:numPr>
          <w:ilvl w:val="0"/>
          <w:numId w:val="5"/>
        </w:numPr>
        <w:ind w:left="567" w:hanging="567"/>
      </w:pPr>
      <w:r>
        <w:t xml:space="preserve">How will I support every student to grow in independence, </w:t>
      </w:r>
      <w:proofErr w:type="gramStart"/>
      <w:r>
        <w:t>confidence</w:t>
      </w:r>
      <w:proofErr w:type="gramEnd"/>
      <w:r>
        <w:t xml:space="preserve"> and self-regulation?</w:t>
      </w:r>
    </w:p>
    <w:p w14:paraId="1C0B743C" w14:textId="2C714178" w:rsidR="00817D48" w:rsidRDefault="00817D48" w:rsidP="00563001">
      <w:pPr>
        <w:pStyle w:val="FeatureBox2"/>
        <w:numPr>
          <w:ilvl w:val="0"/>
          <w:numId w:val="5"/>
        </w:numPr>
        <w:ind w:left="567" w:hanging="567"/>
      </w:pPr>
      <w:r>
        <w:t>How will I facilitate every student to have high expectations for themselves?</w:t>
      </w:r>
    </w:p>
    <w:p w14:paraId="7E76E2D5" w14:textId="0FE95A02" w:rsidR="00817D48" w:rsidRDefault="00817D48" w:rsidP="00563001">
      <w:pPr>
        <w:pStyle w:val="FeatureBox2"/>
        <w:numPr>
          <w:ilvl w:val="0"/>
          <w:numId w:val="5"/>
        </w:numPr>
        <w:ind w:left="567" w:hanging="567"/>
      </w:pPr>
      <w:r>
        <w:t>How will I identify and provide the support each student needs to sustain their learning efforts?</w:t>
      </w:r>
    </w:p>
    <w:p w14:paraId="31E8F8B2" w14:textId="3A2F3F43" w:rsidR="00817D48" w:rsidRPr="00817D48" w:rsidRDefault="00694DCF" w:rsidP="00817D48">
      <w:pPr>
        <w:pStyle w:val="FeatureBox2"/>
        <w:rPr>
          <w:b/>
          <w:bCs/>
        </w:rPr>
      </w:pPr>
      <w:r>
        <w:rPr>
          <w:b/>
          <w:bCs/>
        </w:rPr>
        <w:t>Representation</w:t>
      </w:r>
    </w:p>
    <w:p w14:paraId="51647F37" w14:textId="77777777" w:rsidR="0098611F" w:rsidRDefault="00817D48" w:rsidP="00563001">
      <w:pPr>
        <w:pStyle w:val="FeatureBox2"/>
        <w:numPr>
          <w:ilvl w:val="0"/>
          <w:numId w:val="5"/>
        </w:numPr>
        <w:ind w:left="567" w:hanging="567"/>
      </w:pPr>
      <w:r>
        <w:t>What are some different ways I can present content to enable every student to access and understand it?</w:t>
      </w:r>
    </w:p>
    <w:p w14:paraId="54423D29" w14:textId="1A670E3F" w:rsidR="0098611F" w:rsidRDefault="00817D48" w:rsidP="00563001">
      <w:pPr>
        <w:pStyle w:val="FeatureBox2"/>
        <w:numPr>
          <w:ilvl w:val="0"/>
          <w:numId w:val="5"/>
        </w:numPr>
        <w:ind w:left="567" w:hanging="567"/>
      </w:pPr>
      <w:r>
        <w:t>How will I identify and address language and/or cultural considerations that may limit access to content for students?</w:t>
      </w:r>
    </w:p>
    <w:p w14:paraId="2C8838F0" w14:textId="77777777" w:rsidR="0098611F" w:rsidRDefault="00817D48" w:rsidP="00563001">
      <w:pPr>
        <w:pStyle w:val="FeatureBox2"/>
        <w:numPr>
          <w:ilvl w:val="0"/>
          <w:numId w:val="5"/>
        </w:numPr>
        <w:ind w:left="567" w:hanging="567"/>
      </w:pPr>
      <w:r>
        <w:t>How will I make lesson content and learning materials more accessible?</w:t>
      </w:r>
    </w:p>
    <w:p w14:paraId="185296FF" w14:textId="77777777" w:rsidR="0098611F" w:rsidRDefault="00817D48" w:rsidP="00563001">
      <w:pPr>
        <w:pStyle w:val="FeatureBox2"/>
        <w:numPr>
          <w:ilvl w:val="0"/>
          <w:numId w:val="5"/>
        </w:numPr>
        <w:ind w:left="567" w:hanging="567"/>
      </w:pPr>
      <w:r>
        <w:t>How will I plan learning experiences that are relevant and challenging for the full range of students in the classroom?</w:t>
      </w:r>
    </w:p>
    <w:p w14:paraId="34616F69" w14:textId="419AB499" w:rsidR="00817D48" w:rsidRPr="001D1EAE" w:rsidRDefault="00694DCF" w:rsidP="0098611F">
      <w:pPr>
        <w:pStyle w:val="FeatureBox2"/>
        <w:rPr>
          <w:rStyle w:val="Strong"/>
        </w:rPr>
      </w:pPr>
      <w:r w:rsidRPr="001D1EAE">
        <w:rPr>
          <w:rStyle w:val="Strong"/>
        </w:rPr>
        <w:t>Expression</w:t>
      </w:r>
    </w:p>
    <w:p w14:paraId="53980C19" w14:textId="77777777" w:rsidR="0098611F" w:rsidRDefault="00817D48" w:rsidP="00563001">
      <w:pPr>
        <w:pStyle w:val="FeatureBox2"/>
        <w:numPr>
          <w:ilvl w:val="0"/>
          <w:numId w:val="5"/>
        </w:numPr>
        <w:ind w:left="567" w:hanging="567"/>
      </w:pPr>
      <w:r>
        <w:t>How will I provide multiple ways for students to respond and express what they know?</w:t>
      </w:r>
    </w:p>
    <w:p w14:paraId="2572EC0B" w14:textId="77777777" w:rsidR="0098611F" w:rsidRDefault="00817D48" w:rsidP="00563001">
      <w:pPr>
        <w:pStyle w:val="FeatureBox2"/>
        <w:numPr>
          <w:ilvl w:val="0"/>
          <w:numId w:val="5"/>
        </w:numPr>
        <w:ind w:left="567" w:hanging="567"/>
      </w:pPr>
      <w:r>
        <w:t>What tools and resources can students use to demonstrate their understanding?</w:t>
      </w:r>
    </w:p>
    <w:p w14:paraId="5CED8906" w14:textId="77777777" w:rsidR="0098611F" w:rsidRDefault="00817D48" w:rsidP="00563001">
      <w:pPr>
        <w:pStyle w:val="FeatureBox2"/>
        <w:numPr>
          <w:ilvl w:val="0"/>
          <w:numId w:val="5"/>
        </w:numPr>
        <w:ind w:left="567" w:hanging="567"/>
      </w:pPr>
      <w:r>
        <w:t>How will I know every student has understood the concepts and language presented in each lesson?</w:t>
      </w:r>
    </w:p>
    <w:p w14:paraId="3FF2FE49" w14:textId="77777777" w:rsidR="0098611F" w:rsidRDefault="00817D48" w:rsidP="00563001">
      <w:pPr>
        <w:pStyle w:val="FeatureBox2"/>
        <w:numPr>
          <w:ilvl w:val="0"/>
          <w:numId w:val="5"/>
        </w:numPr>
        <w:ind w:left="567" w:hanging="567"/>
      </w:pPr>
      <w:r>
        <w:t>How will I monitor if every student has achieved the learning outcomes and learning growth?</w:t>
      </w:r>
      <w:r>
        <w:br w:type="page"/>
      </w:r>
    </w:p>
    <w:p w14:paraId="65E5FD5B" w14:textId="44D397BB" w:rsidR="00332DCA" w:rsidRDefault="008C4D9A" w:rsidP="00332DCA">
      <w:pPr>
        <w:pStyle w:val="Heading2"/>
      </w:pPr>
      <w:bookmarkStart w:id="10" w:name="_Toc129698332"/>
      <w:r>
        <w:lastRenderedPageBreak/>
        <w:t>Lesson sequence</w:t>
      </w:r>
      <w:r w:rsidR="002506EE">
        <w:t xml:space="preserve"> and details</w:t>
      </w:r>
      <w:bookmarkEnd w:id="10"/>
    </w:p>
    <w:p w14:paraId="3D18DD33" w14:textId="1DCCA6AA" w:rsidR="004B1D4B" w:rsidRDefault="004B1D4B" w:rsidP="004B1D4B">
      <w:pPr>
        <w:pStyle w:val="Heading3"/>
      </w:pPr>
      <w:bookmarkStart w:id="11" w:name="_Toc129698333"/>
      <w:r>
        <w:t xml:space="preserve">Learning </w:t>
      </w:r>
      <w:r w:rsidR="00426B6F">
        <w:t>e</w:t>
      </w:r>
      <w:r>
        <w:t xml:space="preserve">pisode </w:t>
      </w:r>
      <w:r w:rsidR="00003E7C">
        <w:t>1</w:t>
      </w:r>
      <w:r w:rsidR="001B7560">
        <w:t xml:space="preserve"> </w:t>
      </w:r>
      <w:r w:rsidR="00032CCF">
        <w:t>–</w:t>
      </w:r>
      <w:r w:rsidR="001B7560">
        <w:t xml:space="preserve"> </w:t>
      </w:r>
      <w:r w:rsidR="00FD7924">
        <w:t xml:space="preserve">alphabet </w:t>
      </w:r>
      <w:r w:rsidR="001B7560">
        <w:t>soup</w:t>
      </w:r>
      <w:bookmarkEnd w:id="11"/>
    </w:p>
    <w:p w14:paraId="18D3DBA8" w14:textId="77777777" w:rsidR="00003E7C" w:rsidRPr="000879E4" w:rsidRDefault="00003E7C" w:rsidP="00855C64">
      <w:pPr>
        <w:pStyle w:val="Heading4"/>
      </w:pPr>
      <w:r w:rsidRPr="000879E4">
        <w:t>Teaching and learning activity</w:t>
      </w:r>
    </w:p>
    <w:p w14:paraId="129E8371" w14:textId="690432F8" w:rsidR="00003E7C" w:rsidRDefault="00003E7C" w:rsidP="00003E7C">
      <w:pPr>
        <w:rPr>
          <w:rFonts w:cs="Times New Roman"/>
        </w:rPr>
      </w:pPr>
      <w:r w:rsidRPr="00D45091">
        <w:t xml:space="preserve">Students play a game using </w:t>
      </w:r>
      <w:r w:rsidR="00E242BE">
        <w:t>alphabet</w:t>
      </w:r>
      <w:r w:rsidR="00E242BE" w:rsidRPr="00D45091">
        <w:t xml:space="preserve"> </w:t>
      </w:r>
      <w:r w:rsidRPr="00D45091">
        <w:t>tiles based on their own name to observe that the chance of winning can be different for each player and can be compared.</w:t>
      </w:r>
    </w:p>
    <w:p w14:paraId="36453A21" w14:textId="24A2F945" w:rsidR="00003E7C" w:rsidRPr="00003E7C" w:rsidRDefault="00855C64" w:rsidP="00855C64">
      <w:pPr>
        <w:pStyle w:val="Heading4"/>
      </w:pPr>
      <w:r>
        <w:t>Syllabus content</w:t>
      </w:r>
    </w:p>
    <w:p w14:paraId="6BD58779" w14:textId="7F9CABA1" w:rsidR="000529D9" w:rsidRPr="000879E4" w:rsidRDefault="000529D9" w:rsidP="000529D9">
      <w:pPr>
        <w:pStyle w:val="ListBullet"/>
        <w:rPr>
          <w:rFonts w:cs="Times New Roman"/>
        </w:rPr>
      </w:pPr>
      <w:r>
        <w:t>Identify and describe theoretical (expected) probabilities as being the likelihood of outcomes occurring under fair or unbiased conditions</w:t>
      </w:r>
    </w:p>
    <w:p w14:paraId="7D5ED9D1" w14:textId="77777777" w:rsidR="00003E7C" w:rsidRDefault="00003E7C">
      <w:pPr>
        <w:spacing w:before="0" w:after="160" w:line="259" w:lineRule="auto"/>
        <w:rPr>
          <w:b/>
          <w:bCs/>
        </w:rPr>
      </w:pPr>
      <w:r>
        <w:rPr>
          <w:b/>
          <w:bCs/>
        </w:rPr>
        <w:br w:type="page"/>
      </w:r>
    </w:p>
    <w:p w14:paraId="35EF8AE3" w14:textId="607D123C" w:rsidR="009F7B64" w:rsidRDefault="009F7B64" w:rsidP="009F7B64">
      <w:pPr>
        <w:pStyle w:val="Caption"/>
      </w:pPr>
      <w:r>
        <w:lastRenderedPageBreak/>
        <w:t xml:space="preserve">Table </w:t>
      </w:r>
      <w:fldSimple w:instr=" SEQ Table \* ARABIC ">
        <w:r w:rsidR="00CF3F5F">
          <w:rPr>
            <w:noProof/>
          </w:rPr>
          <w:t>1</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4B1D4B" w:rsidRPr="009F7B64" w14:paraId="5CD6B1FA" w14:textId="77777777" w:rsidTr="009F7B64">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40EBB2C" w14:textId="7953F86D" w:rsidR="004B1D4B" w:rsidRPr="009F7B64" w:rsidRDefault="00855C64" w:rsidP="009F7B64">
            <w:r w:rsidRPr="009F7B64">
              <w:t>Visible learning</w:t>
            </w:r>
          </w:p>
        </w:tc>
        <w:tc>
          <w:tcPr>
            <w:tcW w:w="3796" w:type="dxa"/>
          </w:tcPr>
          <w:p w14:paraId="242F6087" w14:textId="246B6DFB" w:rsidR="004B1D4B" w:rsidRPr="009F7B64" w:rsidRDefault="004B1D4B" w:rsidP="009F7B64">
            <w:pPr>
              <w:cnfStyle w:val="100000000000" w:firstRow="1" w:lastRow="0" w:firstColumn="0" w:lastColumn="0" w:oddVBand="0" w:evenVBand="0" w:oddHBand="0" w:evenHBand="0" w:firstRowFirstColumn="0" w:firstRowLastColumn="0" w:lastRowFirstColumn="0" w:lastRowLastColumn="0"/>
            </w:pPr>
            <w:r w:rsidRPr="009F7B64">
              <w:t xml:space="preserve">Required </w:t>
            </w:r>
            <w:r w:rsidR="0004590B" w:rsidRPr="009F7B64">
              <w:t>r</w:t>
            </w:r>
            <w:r w:rsidRPr="009F7B64">
              <w:t>esources</w:t>
            </w:r>
          </w:p>
        </w:tc>
        <w:tc>
          <w:tcPr>
            <w:tcW w:w="3796" w:type="dxa"/>
          </w:tcPr>
          <w:p w14:paraId="4896D0D7" w14:textId="77777777" w:rsidR="004B1D4B" w:rsidRPr="009F7B64" w:rsidRDefault="004B1D4B" w:rsidP="009F7B64">
            <w:pPr>
              <w:cnfStyle w:val="100000000000" w:firstRow="1" w:lastRow="0" w:firstColumn="0" w:lastColumn="0" w:oddVBand="0" w:evenVBand="0" w:oddHBand="0" w:evenHBand="0" w:firstRowFirstColumn="0" w:firstRowLastColumn="0" w:lastRowFirstColumn="0" w:lastRowLastColumn="0"/>
            </w:pPr>
            <w:r w:rsidRPr="009F7B64">
              <w:t xml:space="preserve">Registration, </w:t>
            </w:r>
            <w:proofErr w:type="gramStart"/>
            <w:r w:rsidRPr="009F7B64">
              <w:t>adjustments</w:t>
            </w:r>
            <w:proofErr w:type="gramEnd"/>
            <w:r w:rsidRPr="009F7B64">
              <w:t xml:space="preserve"> and evaluation notes</w:t>
            </w:r>
          </w:p>
        </w:tc>
      </w:tr>
      <w:tr w:rsidR="004B1D4B" w14:paraId="6FB974F6" w14:textId="77777777" w:rsidTr="009F7B64">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0A5ED641" w14:textId="13FEA447" w:rsidR="00FE2179" w:rsidRPr="00D04119" w:rsidRDefault="00000000" w:rsidP="00745169">
            <w:hyperlink r:id="rId11" w:history="1">
              <w:r w:rsidR="00472B03" w:rsidRPr="001204D7">
                <w:rPr>
                  <w:rStyle w:val="Hyperlink"/>
                </w:rPr>
                <w:t>Alphabet soup</w:t>
              </w:r>
            </w:hyperlink>
          </w:p>
          <w:p w14:paraId="3376B6E9" w14:textId="1A20B62F" w:rsidR="004B1D4B" w:rsidRPr="00D42A89" w:rsidRDefault="004B1D4B" w:rsidP="00745169">
            <w:pPr>
              <w:rPr>
                <w:bCs/>
              </w:rPr>
            </w:pPr>
            <w:r>
              <w:rPr>
                <w:bCs/>
              </w:rPr>
              <w:t xml:space="preserve">Duration: </w:t>
            </w:r>
            <w:r w:rsidR="00000AE0" w:rsidRPr="002F622F">
              <w:rPr>
                <w:b w:val="0"/>
              </w:rPr>
              <w:t>1 lesson</w:t>
            </w:r>
          </w:p>
          <w:p w14:paraId="6C53E27B" w14:textId="19EC4AD7" w:rsidR="004B1D4B" w:rsidRDefault="004B1D4B" w:rsidP="25339842">
            <w:pPr>
              <w:rPr>
                <w:b w:val="0"/>
              </w:rPr>
            </w:pPr>
            <w:r>
              <w:t>Learning intention</w:t>
            </w:r>
          </w:p>
          <w:p w14:paraId="18892522" w14:textId="65889F60" w:rsidR="00903FA7" w:rsidRPr="002F622F" w:rsidRDefault="002A196C" w:rsidP="00F629DB">
            <w:pPr>
              <w:pStyle w:val="ListBullet"/>
              <w:rPr>
                <w:b w:val="0"/>
              </w:rPr>
            </w:pPr>
            <w:r w:rsidRPr="002F622F">
              <w:rPr>
                <w:b w:val="0"/>
                <w:color w:val="000000"/>
                <w:shd w:val="clear" w:color="auto" w:fill="FFFFFF"/>
              </w:rPr>
              <w:t>To understand that in a game, the chances of winning can be different and comparable</w:t>
            </w:r>
            <w:r w:rsidR="009D0F62">
              <w:rPr>
                <w:b w:val="0"/>
                <w:color w:val="000000"/>
                <w:shd w:val="clear" w:color="auto" w:fill="FFFFFF"/>
              </w:rPr>
              <w:t>.</w:t>
            </w:r>
          </w:p>
          <w:p w14:paraId="692480B7" w14:textId="18FFDD65" w:rsidR="004B1D4B" w:rsidRDefault="004B1D4B" w:rsidP="00745169">
            <w:pPr>
              <w:rPr>
                <w:b w:val="0"/>
                <w:bCs/>
              </w:rPr>
            </w:pPr>
            <w:r w:rsidRPr="002F622F">
              <w:t>Success criteria</w:t>
            </w:r>
          </w:p>
          <w:p w14:paraId="3AF1B00C" w14:textId="561BA93C" w:rsidR="00850FA5" w:rsidRPr="009B7CEA" w:rsidRDefault="00B42E37" w:rsidP="00850FA5">
            <w:pPr>
              <w:pStyle w:val="ListBullet"/>
              <w:rPr>
                <w:b w:val="0"/>
              </w:rPr>
            </w:pPr>
            <w:r w:rsidRPr="00B42E37">
              <w:rPr>
                <w:b w:val="0"/>
              </w:rPr>
              <w:t xml:space="preserve">I can determine my </w:t>
            </w:r>
            <w:r w:rsidR="009B7CEA" w:rsidRPr="009B7CEA">
              <w:rPr>
                <w:b w:val="0"/>
              </w:rPr>
              <w:t>own</w:t>
            </w:r>
            <w:r w:rsidRPr="009B7CEA">
              <w:rPr>
                <w:b w:val="0"/>
              </w:rPr>
              <w:t xml:space="preserve"> </w:t>
            </w:r>
            <w:r w:rsidRPr="00B42E37">
              <w:rPr>
                <w:b w:val="0"/>
              </w:rPr>
              <w:t>maximum score</w:t>
            </w:r>
            <w:r w:rsidR="009D0F62">
              <w:rPr>
                <w:b w:val="0"/>
              </w:rPr>
              <w:t>.</w:t>
            </w:r>
          </w:p>
          <w:p w14:paraId="3EBC8EFD" w14:textId="7E38336B" w:rsidR="009B7CEA" w:rsidRPr="009B7CEA" w:rsidRDefault="009B7CEA" w:rsidP="00F629DB">
            <w:pPr>
              <w:pStyle w:val="ListBullet"/>
              <w:rPr>
                <w:b w:val="0"/>
              </w:rPr>
            </w:pPr>
            <w:r w:rsidRPr="009B7CEA">
              <w:rPr>
                <w:b w:val="0"/>
              </w:rPr>
              <w:t>I can make decisions to increase my chance of winning</w:t>
            </w:r>
            <w:r w:rsidR="009D0F62">
              <w:rPr>
                <w:b w:val="0"/>
              </w:rPr>
              <w:t>.</w:t>
            </w:r>
          </w:p>
          <w:p w14:paraId="78FB47C3" w14:textId="4D197ACB" w:rsidR="004B1D4B" w:rsidRPr="00E242BE" w:rsidRDefault="002F622F" w:rsidP="00745169">
            <w:pPr>
              <w:pStyle w:val="ListBullet"/>
              <w:rPr>
                <w:b w:val="0"/>
              </w:rPr>
            </w:pPr>
            <w:r w:rsidRPr="002F622F">
              <w:rPr>
                <w:b w:val="0"/>
                <w:color w:val="000000"/>
                <w:shd w:val="clear" w:color="auto" w:fill="FFFFFF"/>
              </w:rPr>
              <w:t xml:space="preserve">I can justify my </w:t>
            </w:r>
            <w:r w:rsidR="00DF2087" w:rsidRPr="00DF2087">
              <w:rPr>
                <w:b w:val="0"/>
                <w:color w:val="000000"/>
                <w:shd w:val="clear" w:color="auto" w:fill="FFFFFF"/>
              </w:rPr>
              <w:t xml:space="preserve">comparisons of </w:t>
            </w:r>
            <w:r w:rsidRPr="002F622F">
              <w:rPr>
                <w:b w:val="0"/>
                <w:color w:val="000000"/>
                <w:shd w:val="clear" w:color="auto" w:fill="FFFFFF"/>
              </w:rPr>
              <w:t xml:space="preserve">who has </w:t>
            </w:r>
            <w:r w:rsidR="00DF2087" w:rsidRPr="00DF2087">
              <w:rPr>
                <w:b w:val="0"/>
                <w:color w:val="000000"/>
                <w:shd w:val="clear" w:color="auto" w:fill="FFFFFF"/>
              </w:rPr>
              <w:t>the</w:t>
            </w:r>
            <w:r w:rsidRPr="002F622F">
              <w:rPr>
                <w:b w:val="0"/>
                <w:color w:val="000000"/>
                <w:shd w:val="clear" w:color="auto" w:fill="FFFFFF"/>
              </w:rPr>
              <w:t xml:space="preserve"> greater chance of winning a game</w:t>
            </w:r>
            <w:r w:rsidR="009D0F62">
              <w:rPr>
                <w:b w:val="0"/>
                <w:color w:val="000000"/>
                <w:shd w:val="clear" w:color="auto" w:fill="FFFFFF"/>
              </w:rPr>
              <w:t>.</w:t>
            </w:r>
          </w:p>
        </w:tc>
        <w:tc>
          <w:tcPr>
            <w:tcW w:w="3796" w:type="dxa"/>
          </w:tcPr>
          <w:p w14:paraId="7FDA383B" w14:textId="77FF09A7" w:rsidR="008B70F1" w:rsidRDefault="00522BD0" w:rsidP="008B70F1">
            <w:pPr>
              <w:pStyle w:val="ListBullet"/>
              <w:cnfStyle w:val="000000100000" w:firstRow="0" w:lastRow="0" w:firstColumn="0" w:lastColumn="0" w:oddVBand="0" w:evenVBand="0" w:oddHBand="1" w:evenHBand="0" w:firstRowFirstColumn="0" w:firstRowLastColumn="0" w:lastRowFirstColumn="0" w:lastRowLastColumn="0"/>
            </w:pPr>
            <w:r>
              <w:t xml:space="preserve">Class set of </w:t>
            </w:r>
            <w:r w:rsidR="00E242BE">
              <w:t>a</w:t>
            </w:r>
            <w:r w:rsidR="0045017A">
              <w:t xml:space="preserve">lphabet </w:t>
            </w:r>
            <w:r w:rsidR="52715DDA">
              <w:t>tiles</w:t>
            </w:r>
            <w:r w:rsidR="065CF298">
              <w:t xml:space="preserve"> </w:t>
            </w:r>
            <w:r w:rsidR="642BEF83">
              <w:t xml:space="preserve">from </w:t>
            </w:r>
            <w:hyperlink r:id="rId12" w:history="1">
              <w:r w:rsidR="642BEF83" w:rsidRPr="00D04119">
                <w:rPr>
                  <w:rStyle w:val="Hyperlink"/>
                </w:rPr>
                <w:t>Appendix A</w:t>
              </w:r>
            </w:hyperlink>
            <w:r w:rsidR="5984CE9C">
              <w:t>)</w:t>
            </w:r>
          </w:p>
          <w:p w14:paraId="5AFCEDB6" w14:textId="1BF7DF96" w:rsidR="0023559B" w:rsidRDefault="0F7D98E9" w:rsidP="008B70F1">
            <w:pPr>
              <w:pStyle w:val="ListBullet"/>
              <w:cnfStyle w:val="000000100000" w:firstRow="0" w:lastRow="0" w:firstColumn="0" w:lastColumn="0" w:oddVBand="0" w:evenVBand="0" w:oddHBand="1" w:evenHBand="0" w:firstRowFirstColumn="0" w:firstRowLastColumn="0" w:lastRowFirstColumn="0" w:lastRowLastColumn="0"/>
            </w:pPr>
            <w:r>
              <w:t>B</w:t>
            </w:r>
            <w:r w:rsidR="769370EA">
              <w:t>ags or containers to draw blind tiles from</w:t>
            </w:r>
          </w:p>
        </w:tc>
        <w:tc>
          <w:tcPr>
            <w:tcW w:w="3796" w:type="dxa"/>
          </w:tcPr>
          <w:p w14:paraId="34385248" w14:textId="007E1030"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21683E25" w14:textId="77777777" w:rsidR="008D1DB5" w:rsidRPr="009F7B64" w:rsidRDefault="008D1DB5" w:rsidP="009F7B64">
      <w:r w:rsidRPr="009F7B64">
        <w:br w:type="page"/>
      </w:r>
    </w:p>
    <w:p w14:paraId="0CBA0D14" w14:textId="3DB57A95" w:rsidR="0065398B" w:rsidRDefault="009633E0" w:rsidP="009633E0">
      <w:pPr>
        <w:pStyle w:val="Heading3"/>
      </w:pPr>
      <w:bookmarkStart w:id="12" w:name="_Toc129698334"/>
      <w:r>
        <w:lastRenderedPageBreak/>
        <w:t xml:space="preserve">Learning </w:t>
      </w:r>
      <w:r w:rsidR="00426B6F">
        <w:t>e</w:t>
      </w:r>
      <w:r>
        <w:t xml:space="preserve">pisode </w:t>
      </w:r>
      <w:r w:rsidR="00000AE0">
        <w:t>2</w:t>
      </w:r>
      <w:r w:rsidR="002307C8">
        <w:t xml:space="preserve"> – </w:t>
      </w:r>
      <w:r w:rsidR="00FD7924">
        <w:t>w</w:t>
      </w:r>
      <w:r w:rsidR="002307C8">
        <w:t>ould you rather?</w:t>
      </w:r>
      <w:bookmarkEnd w:id="12"/>
    </w:p>
    <w:p w14:paraId="2B7964E4" w14:textId="61B9DD11" w:rsidR="002307C8" w:rsidRDefault="002307C8" w:rsidP="002307C8">
      <w:pPr>
        <w:pStyle w:val="Heading4"/>
      </w:pPr>
      <w:r>
        <w:t>Teaching and learning activity</w:t>
      </w:r>
    </w:p>
    <w:p w14:paraId="3262B78F" w14:textId="3180B70B" w:rsidR="002307C8" w:rsidRDefault="002307C8" w:rsidP="002307C8">
      <w:r w:rsidRPr="008B70F1">
        <w:t>Students explore chance and likelihood by deciding what they would rather choose in different scenarios. Students then relate probability terms to these scenarios and consider their definitions and limitations.</w:t>
      </w:r>
    </w:p>
    <w:p w14:paraId="31FAF13F" w14:textId="4A7629D5" w:rsidR="002307C8" w:rsidRPr="002307C8" w:rsidRDefault="002307C8" w:rsidP="002307C8">
      <w:pPr>
        <w:pStyle w:val="Heading4"/>
      </w:pPr>
      <w:r>
        <w:t>Syllabus content</w:t>
      </w:r>
    </w:p>
    <w:p w14:paraId="48EB7FCB" w14:textId="77777777" w:rsidR="008B70F1" w:rsidRPr="00E732C1" w:rsidRDefault="008B70F1" w:rsidP="008B70F1">
      <w:pPr>
        <w:pStyle w:val="ListBullet"/>
        <w:rPr>
          <w:lang w:eastAsia="en-AU"/>
        </w:rPr>
      </w:pPr>
      <w:r w:rsidRPr="00E732C1">
        <w:rPr>
          <w:lang w:eastAsia="en-AU"/>
        </w:rPr>
        <w:t>Identify and describe theoretical (expected) probabilities as being the likelihood of outcomes occurring under fair or unbiased conditions</w:t>
      </w:r>
    </w:p>
    <w:p w14:paraId="42F49A7F" w14:textId="77777777" w:rsidR="002307C8" w:rsidRDefault="002307C8">
      <w:pPr>
        <w:spacing w:before="0" w:after="160" w:line="259" w:lineRule="auto"/>
        <w:rPr>
          <w:b/>
          <w:bCs/>
        </w:rPr>
      </w:pPr>
      <w:r>
        <w:rPr>
          <w:b/>
          <w:bCs/>
        </w:rPr>
        <w:br w:type="page"/>
      </w:r>
    </w:p>
    <w:p w14:paraId="15DB011E" w14:textId="587D9EA4" w:rsidR="009F7B64" w:rsidRDefault="009F7B64" w:rsidP="009F7B64">
      <w:pPr>
        <w:pStyle w:val="Caption"/>
      </w:pPr>
      <w:r>
        <w:lastRenderedPageBreak/>
        <w:t xml:space="preserve">Table </w:t>
      </w:r>
      <w:fldSimple w:instr=" SEQ Table \* ARABIC ">
        <w:r w:rsidR="00CF3F5F">
          <w:rPr>
            <w:noProof/>
          </w:rPr>
          <w:t>2</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45080E" w14:paraId="617FABE5" w14:textId="77777777" w:rsidTr="009F7B64">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C9CA10E" w14:textId="0641CCF6" w:rsidR="0045080E" w:rsidRDefault="002307C8" w:rsidP="006E4E89">
            <w:bookmarkStart w:id="13" w:name="_Hlk120695987"/>
            <w:r>
              <w:t>Visible learning</w:t>
            </w:r>
          </w:p>
        </w:tc>
        <w:tc>
          <w:tcPr>
            <w:tcW w:w="3796" w:type="dxa"/>
          </w:tcPr>
          <w:p w14:paraId="3189BB9A" w14:textId="049CCF65" w:rsidR="0045080E" w:rsidRDefault="0045080E" w:rsidP="006E4E89">
            <w:pPr>
              <w:cnfStyle w:val="100000000000" w:firstRow="1" w:lastRow="0" w:firstColumn="0" w:lastColumn="0" w:oddVBand="0" w:evenVBand="0" w:oddHBand="0" w:evenHBand="0" w:firstRowFirstColumn="0" w:firstRowLastColumn="0" w:lastRowFirstColumn="0" w:lastRowLastColumn="0"/>
            </w:pPr>
            <w:r>
              <w:t xml:space="preserve">Required </w:t>
            </w:r>
            <w:r w:rsidR="009C55E3">
              <w:t>r</w:t>
            </w:r>
            <w:r>
              <w:t>esources</w:t>
            </w:r>
          </w:p>
        </w:tc>
        <w:tc>
          <w:tcPr>
            <w:tcW w:w="3796" w:type="dxa"/>
          </w:tcPr>
          <w:p w14:paraId="0BEEC170" w14:textId="57504069" w:rsidR="0045080E" w:rsidRDefault="0045080E" w:rsidP="006E4E8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45080E" w14:paraId="1E1D142B" w14:textId="77777777" w:rsidTr="009F7B64">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2108A889" w14:textId="4C1D5F8A" w:rsidR="0045080E" w:rsidRPr="00D04119" w:rsidRDefault="00000000" w:rsidP="006E4E89">
            <w:hyperlink r:id="rId13" w:history="1">
              <w:r w:rsidR="008B70F1" w:rsidRPr="001204D7">
                <w:rPr>
                  <w:rStyle w:val="Hyperlink"/>
                </w:rPr>
                <w:t>Would you rather?</w:t>
              </w:r>
            </w:hyperlink>
          </w:p>
          <w:p w14:paraId="49638180" w14:textId="10CCEE7F" w:rsidR="0045080E" w:rsidRPr="00D42A89" w:rsidRDefault="0045080E" w:rsidP="006E4E89">
            <w:pPr>
              <w:rPr>
                <w:bCs/>
              </w:rPr>
            </w:pPr>
            <w:r>
              <w:rPr>
                <w:bCs/>
              </w:rPr>
              <w:t xml:space="preserve">Duration: </w:t>
            </w:r>
            <w:r w:rsidR="008B70F1">
              <w:rPr>
                <w:b w:val="0"/>
              </w:rPr>
              <w:t xml:space="preserve">1 </w:t>
            </w:r>
            <w:r w:rsidRPr="00D42A89">
              <w:rPr>
                <w:b w:val="0"/>
              </w:rPr>
              <w:t>lesson</w:t>
            </w:r>
          </w:p>
          <w:p w14:paraId="37A03891" w14:textId="2C77A908" w:rsidR="0045080E" w:rsidRPr="006E4E89" w:rsidRDefault="0045080E" w:rsidP="006E4E89">
            <w:pPr>
              <w:rPr>
                <w:b w:val="0"/>
                <w:bCs/>
              </w:rPr>
            </w:pPr>
            <w:r>
              <w:rPr>
                <w:bCs/>
              </w:rPr>
              <w:t>L</w:t>
            </w:r>
            <w:r w:rsidRPr="006E4E89">
              <w:rPr>
                <w:bCs/>
              </w:rPr>
              <w:t>earning intention</w:t>
            </w:r>
          </w:p>
          <w:p w14:paraId="51524BC3" w14:textId="6ABC15A5" w:rsidR="008D1DB5" w:rsidRPr="008B70F1" w:rsidRDefault="008B70F1" w:rsidP="008B70F1">
            <w:pPr>
              <w:pStyle w:val="ListBullet"/>
              <w:rPr>
                <w:b w:val="0"/>
              </w:rPr>
            </w:pPr>
            <w:r w:rsidRPr="008B70F1">
              <w:rPr>
                <w:b w:val="0"/>
              </w:rPr>
              <w:t>To be able to describe and compare probabilities using words or phrases</w:t>
            </w:r>
            <w:r w:rsidR="005E0C27">
              <w:rPr>
                <w:b w:val="0"/>
              </w:rPr>
              <w:t>.</w:t>
            </w:r>
          </w:p>
          <w:p w14:paraId="55B8620A" w14:textId="169526A4" w:rsidR="0045080E" w:rsidRPr="006E4E89" w:rsidRDefault="0045080E" w:rsidP="006E4E89">
            <w:pPr>
              <w:rPr>
                <w:b w:val="0"/>
                <w:bCs/>
              </w:rPr>
            </w:pPr>
            <w:r>
              <w:rPr>
                <w:bCs/>
              </w:rPr>
              <w:t>S</w:t>
            </w:r>
            <w:r w:rsidRPr="006E4E89">
              <w:rPr>
                <w:bCs/>
              </w:rPr>
              <w:t>uccess criteria</w:t>
            </w:r>
          </w:p>
          <w:p w14:paraId="66F64903" w14:textId="4C97450A" w:rsidR="008B70F1" w:rsidRPr="008B70F1" w:rsidRDefault="008B70F1" w:rsidP="008B70F1">
            <w:pPr>
              <w:pStyle w:val="ListBullet"/>
              <w:rPr>
                <w:b w:val="0"/>
                <w:lang w:eastAsia="zh-CN"/>
              </w:rPr>
            </w:pPr>
            <w:r w:rsidRPr="008B70F1">
              <w:rPr>
                <w:b w:val="0"/>
                <w:lang w:eastAsia="zh-CN"/>
              </w:rPr>
              <w:t>I can explain the likelihood of an event using the terms of probability</w:t>
            </w:r>
            <w:r w:rsidR="005E0C27">
              <w:rPr>
                <w:b w:val="0"/>
                <w:lang w:eastAsia="zh-CN"/>
              </w:rPr>
              <w:t>.</w:t>
            </w:r>
          </w:p>
          <w:p w14:paraId="115BD574" w14:textId="62407243" w:rsidR="008B70F1" w:rsidRPr="008B70F1" w:rsidRDefault="008B70F1" w:rsidP="008B70F1">
            <w:pPr>
              <w:pStyle w:val="ListBullet"/>
              <w:rPr>
                <w:b w:val="0"/>
                <w:lang w:eastAsia="zh-CN"/>
              </w:rPr>
            </w:pPr>
            <w:r w:rsidRPr="008B70F1">
              <w:rPr>
                <w:b w:val="0"/>
                <w:lang w:eastAsia="zh-CN"/>
              </w:rPr>
              <w:t>I can rank the probability terms to describe the chance of everyday events</w:t>
            </w:r>
            <w:r w:rsidR="005E0C27">
              <w:rPr>
                <w:b w:val="0"/>
                <w:lang w:eastAsia="zh-CN"/>
              </w:rPr>
              <w:t>.</w:t>
            </w:r>
          </w:p>
          <w:p w14:paraId="60313984" w14:textId="5D6C682D" w:rsidR="007C5D8F" w:rsidRPr="002307C8" w:rsidRDefault="008B70F1" w:rsidP="008B70F1">
            <w:pPr>
              <w:pStyle w:val="ListBullet"/>
              <w:rPr>
                <w:b w:val="0"/>
                <w:lang w:eastAsia="zh-CN"/>
              </w:rPr>
            </w:pPr>
            <w:r w:rsidRPr="008B70F1">
              <w:rPr>
                <w:b w:val="0"/>
                <w:lang w:eastAsia="zh-CN"/>
              </w:rPr>
              <w:t>I can compare different terms of probability</w:t>
            </w:r>
            <w:r w:rsidR="005E0C27">
              <w:rPr>
                <w:b w:val="0"/>
                <w:lang w:eastAsia="zh-CN"/>
              </w:rPr>
              <w:t>.</w:t>
            </w:r>
          </w:p>
        </w:tc>
        <w:tc>
          <w:tcPr>
            <w:tcW w:w="3796" w:type="dxa"/>
          </w:tcPr>
          <w:p w14:paraId="40667CF1" w14:textId="47734969" w:rsidR="000C4AD1" w:rsidRDefault="00000000" w:rsidP="008D1DB5">
            <w:pPr>
              <w:pStyle w:val="ListBullet"/>
              <w:cnfStyle w:val="000000100000" w:firstRow="0" w:lastRow="0" w:firstColumn="0" w:lastColumn="0" w:oddVBand="0" w:evenVBand="0" w:oddHBand="1" w:evenHBand="0" w:firstRowFirstColumn="0" w:firstRowLastColumn="0" w:lastRowFirstColumn="0" w:lastRowLastColumn="0"/>
            </w:pPr>
            <w:hyperlink r:id="rId14" w:history="1">
              <w:r w:rsidR="008B70F1" w:rsidRPr="00D04119">
                <w:rPr>
                  <w:rStyle w:val="Hyperlink"/>
                </w:rPr>
                <w:t>Appendix cards</w:t>
              </w:r>
            </w:hyperlink>
            <w:r w:rsidR="008B70F1">
              <w:t xml:space="preserve"> cut into sets</w:t>
            </w:r>
          </w:p>
          <w:p w14:paraId="3375721C" w14:textId="65A5B645" w:rsidR="00D775F8" w:rsidRDefault="003F727A" w:rsidP="000A7D10">
            <w:pPr>
              <w:pStyle w:val="ListBullet"/>
              <w:cnfStyle w:val="000000100000" w:firstRow="0" w:lastRow="0" w:firstColumn="0" w:lastColumn="0" w:oddVBand="0" w:evenVBand="0" w:oddHBand="1" w:evenHBand="0" w:firstRowFirstColumn="0" w:firstRowLastColumn="0" w:lastRowFirstColumn="0" w:lastRowLastColumn="0"/>
            </w:pPr>
            <w:r>
              <w:t>Adhesive putty</w:t>
            </w:r>
            <w:r w:rsidR="008B70F1">
              <w:t>, sticky tape or a clothesline and pegs to display probability terms on a scale</w:t>
            </w:r>
          </w:p>
        </w:tc>
        <w:tc>
          <w:tcPr>
            <w:tcW w:w="3796" w:type="dxa"/>
          </w:tcPr>
          <w:p w14:paraId="3BA75964" w14:textId="77777777" w:rsidR="0045080E" w:rsidRDefault="0045080E" w:rsidP="00817D48">
            <w:pPr>
              <w:cnfStyle w:val="000000100000" w:firstRow="0" w:lastRow="0" w:firstColumn="0" w:lastColumn="0" w:oddVBand="0" w:evenVBand="0" w:oddHBand="1" w:evenHBand="0" w:firstRowFirstColumn="0" w:firstRowLastColumn="0" w:lastRowFirstColumn="0" w:lastRowLastColumn="0"/>
            </w:pPr>
          </w:p>
        </w:tc>
      </w:tr>
    </w:tbl>
    <w:p w14:paraId="506B70CF" w14:textId="77777777" w:rsidR="00661103" w:rsidRPr="00E242BE" w:rsidRDefault="00661103" w:rsidP="00E242BE">
      <w:bookmarkStart w:id="14" w:name="_Toc112681291"/>
      <w:bookmarkEnd w:id="13"/>
      <w:r w:rsidRPr="00E242BE">
        <w:br w:type="page"/>
      </w:r>
    </w:p>
    <w:p w14:paraId="33155174" w14:textId="259D6E9A" w:rsidR="00D260CD" w:rsidRDefault="00D260CD" w:rsidP="00D260CD">
      <w:pPr>
        <w:pStyle w:val="Heading3"/>
      </w:pPr>
      <w:bookmarkStart w:id="15" w:name="_Toc129698335"/>
      <w:r>
        <w:lastRenderedPageBreak/>
        <w:t>Learning episode 3</w:t>
      </w:r>
      <w:r w:rsidR="002307C8">
        <w:t xml:space="preserve"> – </w:t>
      </w:r>
      <w:r w:rsidR="00FD7924">
        <w:t>r</w:t>
      </w:r>
      <w:r w:rsidR="002307C8">
        <w:t>olling to 10</w:t>
      </w:r>
      <w:bookmarkEnd w:id="15"/>
    </w:p>
    <w:p w14:paraId="4CDF166A" w14:textId="2EC4EE22" w:rsidR="002307C8" w:rsidRDefault="002307C8" w:rsidP="002307C8">
      <w:pPr>
        <w:pStyle w:val="Heading4"/>
      </w:pPr>
      <w:r>
        <w:t>Teaching and learning activity</w:t>
      </w:r>
    </w:p>
    <w:p w14:paraId="53F056F5" w14:textId="55DE49E3" w:rsidR="002307C8" w:rsidRDefault="002307C8" w:rsidP="002307C8">
      <w:r w:rsidRPr="00C84FD3">
        <w:t>Student</w:t>
      </w:r>
      <w:r>
        <w:t>s</w:t>
      </w:r>
      <w:r w:rsidRPr="00C84FD3">
        <w:t xml:space="preserve"> play a variety of dice games where each player has a different chance of winning, exploring sample space and numerical probability. Following this, students are explicitly taught the terms sample space and probability using visual representations.</w:t>
      </w:r>
    </w:p>
    <w:p w14:paraId="4BC56D02" w14:textId="4CE8765D" w:rsidR="002307C8" w:rsidRPr="002307C8" w:rsidRDefault="002307C8" w:rsidP="002307C8">
      <w:pPr>
        <w:pStyle w:val="Heading4"/>
      </w:pPr>
      <w:r>
        <w:t>Syllabus content</w:t>
      </w:r>
    </w:p>
    <w:p w14:paraId="26811774" w14:textId="6C5A623F" w:rsidR="008B70F1" w:rsidRDefault="008B70F1" w:rsidP="008B70F1">
      <w:pPr>
        <w:pStyle w:val="ListBullet"/>
        <w:rPr>
          <w:lang w:eastAsia="en-AU"/>
        </w:rPr>
      </w:pPr>
      <w:r w:rsidRPr="00E732C1">
        <w:rPr>
          <w:lang w:eastAsia="en-AU"/>
        </w:rPr>
        <w:t>List the sample space for chance experiments</w:t>
      </w:r>
    </w:p>
    <w:p w14:paraId="6277FF19" w14:textId="4FC9ACC3" w:rsidR="008B70F1" w:rsidRPr="00E732C1" w:rsidRDefault="008B70F1" w:rsidP="008B70F1">
      <w:pPr>
        <w:pStyle w:val="ListBullet"/>
        <w:rPr>
          <w:lang w:eastAsia="en-AU"/>
        </w:rPr>
      </w:pPr>
      <w:r w:rsidRPr="00E732C1">
        <w:rPr>
          <w:lang w:eastAsia="en-AU"/>
        </w:rPr>
        <w:t>Express the probability of an event, which has a finite number of equally likely outcomes, as</w:t>
      </w:r>
      <w:r>
        <w:rPr>
          <w:lang w:eastAsia="en-AU"/>
        </w:rPr>
        <w:t xml:space="preserve"> </w:t>
      </w:r>
      <m:oMath>
        <m:r>
          <w:rPr>
            <w:rFonts w:ascii="Cambria Math" w:hAnsi="Cambria Math"/>
            <w:lang w:eastAsia="en-AU"/>
          </w:rPr>
          <m:t>P</m:t>
        </m:r>
        <m:d>
          <m:dPr>
            <m:ctrlPr>
              <w:rPr>
                <w:rFonts w:ascii="Cambria Math" w:hAnsi="Cambria Math"/>
                <w:i/>
                <w:lang w:eastAsia="en-AU"/>
              </w:rPr>
            </m:ctrlPr>
          </m:dPr>
          <m:e>
            <m:r>
              <m:rPr>
                <m:sty m:val="p"/>
              </m:rPr>
              <w:rPr>
                <w:rFonts w:ascii="Cambria Math" w:hAnsi="Cambria Math"/>
                <w:lang w:eastAsia="en-AU"/>
              </w:rPr>
              <m:t>event</m:t>
            </m:r>
          </m:e>
        </m:d>
        <m:r>
          <w:rPr>
            <w:rFonts w:ascii="Cambria Math" w:hAnsi="Cambria Math"/>
            <w:lang w:eastAsia="en-AU"/>
          </w:rPr>
          <m:t>=</m:t>
        </m:r>
        <m:f>
          <m:fPr>
            <m:ctrlPr>
              <w:rPr>
                <w:rFonts w:ascii="Cambria Math" w:hAnsi="Cambria Math"/>
                <w:i/>
                <w:lang w:eastAsia="en-AU"/>
              </w:rPr>
            </m:ctrlPr>
          </m:fPr>
          <m:num>
            <m:r>
              <w:rPr>
                <w:rFonts w:ascii="Cambria Math" w:hAnsi="Cambria Math"/>
                <w:lang w:eastAsia="en-AU"/>
              </w:rPr>
              <m:t>number of favourable outcomes</m:t>
            </m:r>
          </m:num>
          <m:den>
            <m:r>
              <w:rPr>
                <w:rFonts w:ascii="Cambria Math" w:hAnsi="Cambria Math"/>
                <w:lang w:eastAsia="en-AU"/>
              </w:rPr>
              <m:t>total number of outcomes</m:t>
            </m:r>
          </m:den>
        </m:f>
      </m:oMath>
    </w:p>
    <w:p w14:paraId="7813A568" w14:textId="77777777" w:rsidR="002307C8" w:rsidRDefault="002307C8">
      <w:pPr>
        <w:spacing w:before="0" w:after="160" w:line="259" w:lineRule="auto"/>
        <w:rPr>
          <w:b/>
          <w:bCs/>
        </w:rPr>
      </w:pPr>
      <w:r>
        <w:rPr>
          <w:b/>
          <w:bCs/>
        </w:rPr>
        <w:br w:type="page"/>
      </w:r>
    </w:p>
    <w:p w14:paraId="5773C5EB" w14:textId="79504E9F" w:rsidR="009F7B64" w:rsidRDefault="009F7B64" w:rsidP="009F7B64">
      <w:pPr>
        <w:pStyle w:val="Caption"/>
      </w:pPr>
      <w:r>
        <w:lastRenderedPageBreak/>
        <w:t xml:space="preserve">Table </w:t>
      </w:r>
      <w:fldSimple w:instr=" SEQ Table \* ARABIC ">
        <w:r w:rsidR="00CF3F5F">
          <w:rPr>
            <w:noProof/>
          </w:rPr>
          <w:t>3</w:t>
        </w:r>
      </w:fldSimple>
      <w:r w:rsidRPr="0065398B">
        <w:rPr>
          <w:bCs/>
          <w:noProof/>
        </w:rPr>
        <w:t xml:space="preserve"> –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D260CD" w14:paraId="3581EDCF" w14:textId="77777777" w:rsidTr="00745169">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50AAC7CA" w14:textId="0AA9DC26" w:rsidR="00D260CD" w:rsidRDefault="006C0F03" w:rsidP="00745169">
            <w:r>
              <w:t>Visible learning</w:t>
            </w:r>
          </w:p>
        </w:tc>
        <w:tc>
          <w:tcPr>
            <w:tcW w:w="3796" w:type="dxa"/>
          </w:tcPr>
          <w:p w14:paraId="42BF7B3B" w14:textId="310A53F4" w:rsidR="00D260CD" w:rsidRDefault="00D260CD" w:rsidP="00745169">
            <w:pPr>
              <w:cnfStyle w:val="100000000000" w:firstRow="1" w:lastRow="0" w:firstColumn="0" w:lastColumn="0" w:oddVBand="0" w:evenVBand="0" w:oddHBand="0" w:evenHBand="0" w:firstRowFirstColumn="0" w:firstRowLastColumn="0" w:lastRowFirstColumn="0" w:lastRowLastColumn="0"/>
            </w:pPr>
            <w:r>
              <w:t xml:space="preserve">Required </w:t>
            </w:r>
            <w:r w:rsidR="0004590B">
              <w:t>r</w:t>
            </w:r>
            <w:r>
              <w:t>esources</w:t>
            </w:r>
          </w:p>
        </w:tc>
        <w:tc>
          <w:tcPr>
            <w:tcW w:w="3796" w:type="dxa"/>
          </w:tcPr>
          <w:p w14:paraId="46E76106" w14:textId="77777777" w:rsidR="00D260CD" w:rsidRDefault="00D260CD" w:rsidP="0074516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D260CD" w14:paraId="51697B93" w14:textId="77777777" w:rsidTr="00745169">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548CF4BE" w14:textId="0B695B75" w:rsidR="00D260CD" w:rsidRPr="00D04119" w:rsidRDefault="00000000" w:rsidP="00745169">
            <w:hyperlink r:id="rId15" w:history="1">
              <w:r w:rsidR="00C84FD3" w:rsidRPr="00D04119">
                <w:rPr>
                  <w:rStyle w:val="Hyperlink"/>
                </w:rPr>
                <w:t>Rolling to 10</w:t>
              </w:r>
            </w:hyperlink>
          </w:p>
          <w:p w14:paraId="3E95EEFF" w14:textId="20E648B1" w:rsidR="00D260CD" w:rsidRPr="00D42A89" w:rsidRDefault="00D260CD" w:rsidP="00745169">
            <w:pPr>
              <w:rPr>
                <w:bCs/>
              </w:rPr>
            </w:pPr>
            <w:r>
              <w:rPr>
                <w:bCs/>
              </w:rPr>
              <w:t xml:space="preserve">Duration: </w:t>
            </w:r>
            <w:r w:rsidR="00C84FD3">
              <w:rPr>
                <w:b w:val="0"/>
              </w:rPr>
              <w:t>1</w:t>
            </w:r>
            <w:r w:rsidR="002307C8">
              <w:rPr>
                <w:b w:val="0"/>
              </w:rPr>
              <w:t xml:space="preserve">–2 </w:t>
            </w:r>
            <w:r w:rsidRPr="00D42A89">
              <w:rPr>
                <w:b w:val="0"/>
              </w:rPr>
              <w:t>lesson</w:t>
            </w:r>
            <w:r w:rsidR="002307C8">
              <w:rPr>
                <w:b w:val="0"/>
              </w:rPr>
              <w:t>s</w:t>
            </w:r>
          </w:p>
          <w:p w14:paraId="18FE7B8A" w14:textId="244FE675" w:rsidR="00D260CD" w:rsidRPr="006E4E89" w:rsidRDefault="00D260CD" w:rsidP="00745169">
            <w:pPr>
              <w:rPr>
                <w:b w:val="0"/>
                <w:bCs/>
              </w:rPr>
            </w:pPr>
            <w:r>
              <w:rPr>
                <w:bCs/>
              </w:rPr>
              <w:t>L</w:t>
            </w:r>
            <w:r w:rsidRPr="006E4E89">
              <w:rPr>
                <w:bCs/>
              </w:rPr>
              <w:t>earning intention</w:t>
            </w:r>
            <w:r w:rsidR="00A15AAF">
              <w:rPr>
                <w:bCs/>
              </w:rPr>
              <w:t>s</w:t>
            </w:r>
          </w:p>
          <w:p w14:paraId="4B011565" w14:textId="22E57F82" w:rsidR="00C84FD3" w:rsidRPr="00C84FD3" w:rsidRDefault="00C84FD3" w:rsidP="00C84FD3">
            <w:pPr>
              <w:pStyle w:val="ListBullet"/>
              <w:rPr>
                <w:b w:val="0"/>
                <w:lang w:eastAsia="zh-CN"/>
              </w:rPr>
            </w:pPr>
            <w:r w:rsidRPr="00C84FD3">
              <w:rPr>
                <w:b w:val="0"/>
                <w:lang w:eastAsia="zh-CN"/>
              </w:rPr>
              <w:t>To be able to list the sample space of simple events</w:t>
            </w:r>
            <w:r w:rsidR="005E0C27">
              <w:rPr>
                <w:b w:val="0"/>
                <w:lang w:eastAsia="zh-CN"/>
              </w:rPr>
              <w:t>.</w:t>
            </w:r>
          </w:p>
          <w:p w14:paraId="75D61ADF" w14:textId="59596D0D" w:rsidR="00D260CD" w:rsidRPr="00C84FD3" w:rsidRDefault="00C84FD3" w:rsidP="00C84FD3">
            <w:pPr>
              <w:pStyle w:val="ListBullet"/>
              <w:rPr>
                <w:b w:val="0"/>
                <w:lang w:eastAsia="zh-CN"/>
              </w:rPr>
            </w:pPr>
            <w:r w:rsidRPr="00C84FD3">
              <w:rPr>
                <w:b w:val="0"/>
                <w:lang w:eastAsia="zh-CN"/>
              </w:rPr>
              <w:t>To be able to express the probability of simple events as a fraction</w:t>
            </w:r>
            <w:r w:rsidR="005E0C27">
              <w:rPr>
                <w:b w:val="0"/>
                <w:lang w:eastAsia="zh-CN"/>
              </w:rPr>
              <w:t>.</w:t>
            </w:r>
          </w:p>
          <w:p w14:paraId="31D1D0A1" w14:textId="45E06B0E" w:rsidR="00D260CD" w:rsidRPr="006E4E89" w:rsidRDefault="00D260CD" w:rsidP="00745169">
            <w:pPr>
              <w:rPr>
                <w:b w:val="0"/>
                <w:bCs/>
              </w:rPr>
            </w:pPr>
            <w:r>
              <w:rPr>
                <w:bCs/>
              </w:rPr>
              <w:t>S</w:t>
            </w:r>
            <w:r w:rsidRPr="006E4E89">
              <w:rPr>
                <w:bCs/>
              </w:rPr>
              <w:t>uccess criteria</w:t>
            </w:r>
          </w:p>
          <w:p w14:paraId="54F5229A" w14:textId="56B968DC" w:rsidR="00C84FD3" w:rsidRPr="00C84FD3" w:rsidRDefault="00C84FD3" w:rsidP="00C84FD3">
            <w:pPr>
              <w:pStyle w:val="ListBullet"/>
              <w:rPr>
                <w:b w:val="0"/>
                <w:lang w:eastAsia="zh-CN"/>
              </w:rPr>
            </w:pPr>
            <w:r w:rsidRPr="00C84FD3">
              <w:rPr>
                <w:b w:val="0"/>
                <w:lang w:eastAsia="zh-CN"/>
              </w:rPr>
              <w:t>I can determine the sample space of events</w:t>
            </w:r>
            <w:r w:rsidR="005E0C27">
              <w:rPr>
                <w:b w:val="0"/>
                <w:lang w:eastAsia="zh-CN"/>
              </w:rPr>
              <w:t>.</w:t>
            </w:r>
          </w:p>
          <w:p w14:paraId="5B3D3FB1" w14:textId="21F8914C" w:rsidR="00C84FD3" w:rsidRPr="00C84FD3" w:rsidRDefault="00C84FD3" w:rsidP="00C84FD3">
            <w:pPr>
              <w:pStyle w:val="ListBullet"/>
              <w:rPr>
                <w:b w:val="0"/>
                <w:lang w:eastAsia="zh-CN"/>
              </w:rPr>
            </w:pPr>
            <w:r w:rsidRPr="00C84FD3">
              <w:rPr>
                <w:b w:val="0"/>
                <w:lang w:eastAsia="zh-CN"/>
              </w:rPr>
              <w:t>I can determine the probability of simple events</w:t>
            </w:r>
            <w:r w:rsidR="005E0C27">
              <w:rPr>
                <w:b w:val="0"/>
                <w:lang w:eastAsia="zh-CN"/>
              </w:rPr>
              <w:t>.</w:t>
            </w:r>
          </w:p>
          <w:p w14:paraId="57C149A8" w14:textId="57EACE20" w:rsidR="00C84FD3" w:rsidRPr="00C84FD3" w:rsidRDefault="00C84FD3" w:rsidP="00C84FD3">
            <w:pPr>
              <w:pStyle w:val="ListBullet"/>
              <w:rPr>
                <w:b w:val="0"/>
                <w:lang w:eastAsia="zh-CN"/>
              </w:rPr>
            </w:pPr>
            <w:r w:rsidRPr="00C84FD3">
              <w:rPr>
                <w:b w:val="0"/>
                <w:lang w:eastAsia="zh-CN"/>
              </w:rPr>
              <w:t>I can compare the probability of different outcomes in events</w:t>
            </w:r>
            <w:r w:rsidR="005E0C27">
              <w:rPr>
                <w:b w:val="0"/>
                <w:lang w:eastAsia="zh-CN"/>
              </w:rPr>
              <w:t>.</w:t>
            </w:r>
          </w:p>
          <w:p w14:paraId="70A04D7F" w14:textId="65F28055" w:rsidR="00D260CD" w:rsidRPr="002307C8" w:rsidRDefault="00C84FD3" w:rsidP="002307C8">
            <w:pPr>
              <w:pStyle w:val="ListBullet"/>
              <w:rPr>
                <w:b w:val="0"/>
                <w:lang w:eastAsia="zh-CN"/>
              </w:rPr>
            </w:pPr>
            <w:r w:rsidRPr="00C84FD3">
              <w:rPr>
                <w:b w:val="0"/>
                <w:lang w:eastAsia="zh-CN"/>
              </w:rPr>
              <w:t>I can explain how changes in a numerator or denominator change the size of a fraction</w:t>
            </w:r>
            <w:r w:rsidR="005E0C27">
              <w:rPr>
                <w:b w:val="0"/>
                <w:lang w:eastAsia="zh-CN"/>
              </w:rPr>
              <w:t>.</w:t>
            </w:r>
          </w:p>
        </w:tc>
        <w:tc>
          <w:tcPr>
            <w:tcW w:w="3796" w:type="dxa"/>
          </w:tcPr>
          <w:p w14:paraId="5628CA96" w14:textId="2F69ECF4" w:rsidR="00D260CD" w:rsidRDefault="00C84FD3" w:rsidP="00745169">
            <w:pPr>
              <w:pStyle w:val="ListBullet"/>
              <w:cnfStyle w:val="000000100000" w:firstRow="0" w:lastRow="0" w:firstColumn="0" w:lastColumn="0" w:oddVBand="0" w:evenVBand="0" w:oddHBand="1" w:evenHBand="0" w:firstRowFirstColumn="0" w:firstRowLastColumn="0" w:lastRowFirstColumn="0" w:lastRowLastColumn="0"/>
            </w:pPr>
            <w:r>
              <w:t>Six-sided and eight-sided dice</w:t>
            </w:r>
            <w:r w:rsidR="002307C8">
              <w:t xml:space="preserve"> </w:t>
            </w:r>
            <w:r>
              <w:t>(or an online equivalent)</w:t>
            </w:r>
          </w:p>
          <w:p w14:paraId="0DB42283" w14:textId="0BE0523B" w:rsidR="002307C8" w:rsidRDefault="002307C8" w:rsidP="00745169">
            <w:pPr>
              <w:pStyle w:val="ListBullet"/>
              <w:cnfStyle w:val="000000100000" w:firstRow="0" w:lastRow="0" w:firstColumn="0" w:lastColumn="0" w:oddVBand="0" w:evenVBand="0" w:oddHBand="1" w:evenHBand="0" w:firstRowFirstColumn="0" w:firstRowLastColumn="0" w:lastRowFirstColumn="0" w:lastRowLastColumn="0"/>
            </w:pPr>
            <w:r>
              <w:t xml:space="preserve">Class set of </w:t>
            </w:r>
            <w:hyperlink r:id="rId16" w:history="1">
              <w:r w:rsidRPr="00D04119">
                <w:rPr>
                  <w:rStyle w:val="Hyperlink"/>
                </w:rPr>
                <w:t>Appendix</w:t>
              </w:r>
            </w:hyperlink>
            <w:r>
              <w:t xml:space="preserve"> handouts</w:t>
            </w:r>
          </w:p>
          <w:p w14:paraId="50CA03D0" w14:textId="5485EF7F" w:rsidR="00085C59" w:rsidRDefault="00000000" w:rsidP="00745169">
            <w:pPr>
              <w:pStyle w:val="ListBullet"/>
              <w:cnfStyle w:val="000000100000" w:firstRow="0" w:lastRow="0" w:firstColumn="0" w:lastColumn="0" w:oddVBand="0" w:evenVBand="0" w:oddHBand="1" w:evenHBand="0" w:firstRowFirstColumn="0" w:firstRowLastColumn="0" w:lastRowFirstColumn="0" w:lastRowLastColumn="0"/>
            </w:pPr>
            <w:hyperlink r:id="rId17" w:history="1">
              <w:r w:rsidR="00085C59" w:rsidRPr="003038A3">
                <w:rPr>
                  <w:rStyle w:val="Hyperlink"/>
                  <w:i/>
                  <w:iCs/>
                </w:rPr>
                <w:t>Rolling to 10</w:t>
              </w:r>
              <w:r w:rsidR="00085C59" w:rsidRPr="003038A3">
                <w:rPr>
                  <w:rStyle w:val="Hyperlink"/>
                </w:rPr>
                <w:t xml:space="preserve"> PowerPoint</w:t>
              </w:r>
            </w:hyperlink>
          </w:p>
        </w:tc>
        <w:tc>
          <w:tcPr>
            <w:tcW w:w="3796" w:type="dxa"/>
          </w:tcPr>
          <w:p w14:paraId="71011402" w14:textId="77777777" w:rsidR="00D260CD" w:rsidRDefault="00D260CD" w:rsidP="00745169">
            <w:pPr>
              <w:cnfStyle w:val="000000100000" w:firstRow="0" w:lastRow="0" w:firstColumn="0" w:lastColumn="0" w:oddVBand="0" w:evenVBand="0" w:oddHBand="1" w:evenHBand="0" w:firstRowFirstColumn="0" w:firstRowLastColumn="0" w:lastRowFirstColumn="0" w:lastRowLastColumn="0"/>
            </w:pPr>
          </w:p>
        </w:tc>
      </w:tr>
    </w:tbl>
    <w:p w14:paraId="633C2947" w14:textId="1EB384AA" w:rsidR="00D260CD" w:rsidRDefault="00D260CD" w:rsidP="00D260CD">
      <w:pPr>
        <w:pStyle w:val="Heading3"/>
      </w:pPr>
      <w:bookmarkStart w:id="16" w:name="_Toc129698336"/>
      <w:r>
        <w:lastRenderedPageBreak/>
        <w:t>Learning episode 4</w:t>
      </w:r>
      <w:r w:rsidR="00754B0D">
        <w:t xml:space="preserve"> – </w:t>
      </w:r>
      <w:r w:rsidR="00FD7924">
        <w:t>s</w:t>
      </w:r>
      <w:r w:rsidR="00754B0D">
        <w:t>ense of order</w:t>
      </w:r>
      <w:bookmarkEnd w:id="16"/>
    </w:p>
    <w:p w14:paraId="0C1C82A4" w14:textId="0C7695EC" w:rsidR="00754B0D" w:rsidRDefault="00754B0D" w:rsidP="00754B0D">
      <w:pPr>
        <w:pStyle w:val="Heading4"/>
      </w:pPr>
      <w:r>
        <w:t>Teaching and learning activity</w:t>
      </w:r>
    </w:p>
    <w:p w14:paraId="3C622FAA" w14:textId="1A43362E" w:rsidR="00754B0D" w:rsidRDefault="00754B0D" w:rsidP="00754B0D">
      <w:r w:rsidRPr="00426C4C">
        <w:t>Students explore different events with a range of probabilities and attempt to order these accurately on a number line.</w:t>
      </w:r>
    </w:p>
    <w:p w14:paraId="1F824A45" w14:textId="690A66F6" w:rsidR="00754B0D" w:rsidRPr="00754B0D" w:rsidRDefault="00754B0D" w:rsidP="00754B0D">
      <w:pPr>
        <w:pStyle w:val="Heading4"/>
      </w:pPr>
      <w:r>
        <w:t>Syllabus content</w:t>
      </w:r>
    </w:p>
    <w:p w14:paraId="2F67341C" w14:textId="0AF2D899" w:rsidR="00426C4C" w:rsidRPr="008378C4" w:rsidRDefault="00426C4C" w:rsidP="00426C4C">
      <w:pPr>
        <w:pStyle w:val="ListBullet"/>
        <w:spacing w:before="0" w:after="160" w:line="259" w:lineRule="auto"/>
        <w:rPr>
          <w:b/>
          <w:bCs/>
        </w:rPr>
      </w:pPr>
      <w:r w:rsidRPr="008B70F1">
        <w:rPr>
          <w:lang w:eastAsia="en-AU"/>
        </w:rPr>
        <w:t>Compare and order fractions with different denominators</w:t>
      </w:r>
    </w:p>
    <w:p w14:paraId="216C177D" w14:textId="0CCA5B43" w:rsidR="008378C4" w:rsidRPr="008378C4" w:rsidRDefault="008378C4" w:rsidP="00426C4C">
      <w:pPr>
        <w:pStyle w:val="ListBullet"/>
        <w:spacing w:before="0" w:after="160" w:line="259" w:lineRule="auto"/>
        <w:rPr>
          <w:bCs/>
        </w:rPr>
      </w:pPr>
      <w:r w:rsidRPr="008378C4">
        <w:rPr>
          <w:bCs/>
        </w:rPr>
        <w:t xml:space="preserve">Locate positive and </w:t>
      </w:r>
      <w:r>
        <w:rPr>
          <w:bCs/>
        </w:rPr>
        <w:t xml:space="preserve">negative fractions, decimals and mixed numbers on a number line to compare their relative </w:t>
      </w:r>
      <w:proofErr w:type="gramStart"/>
      <w:r>
        <w:rPr>
          <w:bCs/>
        </w:rPr>
        <w:t>values</w:t>
      </w:r>
      <w:proofErr w:type="gramEnd"/>
    </w:p>
    <w:p w14:paraId="123F0EE0" w14:textId="71C3D059" w:rsidR="00C84FD3" w:rsidRPr="00250AA2" w:rsidRDefault="00C84FD3" w:rsidP="00C84FD3">
      <w:pPr>
        <w:pStyle w:val="ListBullet"/>
        <w:rPr>
          <w:rFonts w:ascii="Public Sans" w:eastAsia="Times New Roman" w:hAnsi="Public Sans" w:cs="Times New Roman"/>
          <w:lang w:eastAsia="en-AU"/>
        </w:rPr>
      </w:pPr>
      <w:r w:rsidRPr="0054609A">
        <w:t>Express the probability of an event, which has a finite number of equally likely outcomes, as</w:t>
      </w:r>
      <w:r w:rsidR="00250AA2" w:rsidRPr="0054609A">
        <w:br/>
      </w:r>
      <m:oMathPara>
        <m:oMathParaPr>
          <m:jc m:val="left"/>
        </m:oMathParaPr>
        <m:oMath>
          <m:r>
            <w:rPr>
              <w:rFonts w:ascii="Cambria Math" w:hAnsi="Cambria Math"/>
              <w:lang w:eastAsia="en-AU"/>
            </w:rPr>
            <m:t>P</m:t>
          </m:r>
          <m:d>
            <m:dPr>
              <m:ctrlPr>
                <w:rPr>
                  <w:rFonts w:ascii="Cambria Math" w:hAnsi="Cambria Math"/>
                  <w:lang w:eastAsia="en-AU"/>
                </w:rPr>
              </m:ctrlPr>
            </m:dPr>
            <m:e>
              <m:r>
                <m:rPr>
                  <m:sty m:val="p"/>
                </m:rPr>
                <w:rPr>
                  <w:rFonts w:ascii="Cambria Math" w:hAnsi="Cambria Math"/>
                  <w:lang w:eastAsia="en-AU"/>
                </w:rPr>
                <m:t>event</m:t>
              </m:r>
            </m:e>
          </m:d>
          <m:r>
            <m:rPr>
              <m:sty m:val="p"/>
            </m:rPr>
            <w:rPr>
              <w:rFonts w:ascii="Cambria Math" w:hAnsi="Cambria Math"/>
              <w:lang w:eastAsia="en-AU"/>
            </w:rPr>
            <m:t>=</m:t>
          </m:r>
          <m:f>
            <m:fPr>
              <m:ctrlPr>
                <w:rPr>
                  <w:rFonts w:ascii="Cambria Math" w:hAnsi="Cambria Math"/>
                  <w:lang w:eastAsia="en-AU"/>
                </w:rPr>
              </m:ctrlPr>
            </m:fPr>
            <m:num>
              <m:r>
                <w:rPr>
                  <w:rFonts w:ascii="Cambria Math" w:hAnsi="Cambria Math"/>
                  <w:lang w:eastAsia="en-AU"/>
                </w:rPr>
                <m:t>number</m:t>
              </m:r>
              <m:r>
                <m:rPr>
                  <m:sty m:val="p"/>
                </m:rPr>
                <w:rPr>
                  <w:rFonts w:ascii="Cambria Math" w:hAnsi="Cambria Math"/>
                  <w:lang w:eastAsia="en-AU"/>
                </w:rPr>
                <m:t xml:space="preserve"> </m:t>
              </m:r>
              <m:r>
                <w:rPr>
                  <w:rFonts w:ascii="Cambria Math" w:hAnsi="Cambria Math"/>
                  <w:lang w:eastAsia="en-AU"/>
                </w:rPr>
                <m:t>of</m:t>
              </m:r>
              <m:r>
                <m:rPr>
                  <m:sty m:val="p"/>
                </m:rPr>
                <w:rPr>
                  <w:rFonts w:ascii="Cambria Math" w:hAnsi="Cambria Math"/>
                  <w:lang w:eastAsia="en-AU"/>
                </w:rPr>
                <m:t xml:space="preserve"> </m:t>
              </m:r>
              <m:r>
                <w:rPr>
                  <w:rFonts w:ascii="Cambria Math" w:hAnsi="Cambria Math"/>
                  <w:lang w:eastAsia="en-AU"/>
                </w:rPr>
                <m:t>favourable</m:t>
              </m:r>
              <m:r>
                <m:rPr>
                  <m:sty m:val="p"/>
                </m:rPr>
                <w:rPr>
                  <w:rFonts w:ascii="Cambria Math" w:hAnsi="Cambria Math"/>
                  <w:lang w:eastAsia="en-AU"/>
                </w:rPr>
                <m:t xml:space="preserve"> </m:t>
              </m:r>
              <m:r>
                <w:rPr>
                  <w:rFonts w:ascii="Cambria Math" w:hAnsi="Cambria Math"/>
                  <w:lang w:eastAsia="en-AU"/>
                </w:rPr>
                <m:t>outcomes</m:t>
              </m:r>
            </m:num>
            <m:den>
              <m:r>
                <w:rPr>
                  <w:rFonts w:ascii="Cambria Math" w:hAnsi="Cambria Math"/>
                  <w:lang w:eastAsia="en-AU"/>
                </w:rPr>
                <m:t>total</m:t>
              </m:r>
              <m:r>
                <m:rPr>
                  <m:sty m:val="p"/>
                </m:rPr>
                <w:rPr>
                  <w:rFonts w:ascii="Cambria Math" w:hAnsi="Cambria Math"/>
                  <w:lang w:eastAsia="en-AU"/>
                </w:rPr>
                <m:t xml:space="preserve"> </m:t>
              </m:r>
              <m:r>
                <w:rPr>
                  <w:rFonts w:ascii="Cambria Math" w:hAnsi="Cambria Math"/>
                  <w:lang w:eastAsia="en-AU"/>
                </w:rPr>
                <m:t>number</m:t>
              </m:r>
              <m:r>
                <m:rPr>
                  <m:sty m:val="p"/>
                </m:rPr>
                <w:rPr>
                  <w:rFonts w:ascii="Cambria Math" w:hAnsi="Cambria Math"/>
                  <w:lang w:eastAsia="en-AU"/>
                </w:rPr>
                <m:t xml:space="preserve"> </m:t>
              </m:r>
              <m:r>
                <w:rPr>
                  <w:rFonts w:ascii="Cambria Math" w:hAnsi="Cambria Math"/>
                  <w:lang w:eastAsia="en-AU"/>
                </w:rPr>
                <m:t>of</m:t>
              </m:r>
              <m:r>
                <m:rPr>
                  <m:sty m:val="p"/>
                </m:rPr>
                <w:rPr>
                  <w:rFonts w:ascii="Cambria Math" w:hAnsi="Cambria Math"/>
                  <w:lang w:eastAsia="en-AU"/>
                </w:rPr>
                <m:t xml:space="preserve"> </m:t>
              </m:r>
              <m:r>
                <w:rPr>
                  <w:rFonts w:ascii="Cambria Math" w:hAnsi="Cambria Math"/>
                  <w:lang w:eastAsia="en-AU"/>
                </w:rPr>
                <m:t>outcomes</m:t>
              </m:r>
            </m:den>
          </m:f>
        </m:oMath>
      </m:oMathPara>
    </w:p>
    <w:p w14:paraId="182A64F8" w14:textId="44FA5C63" w:rsidR="00C84FD3" w:rsidRDefault="00C84FD3" w:rsidP="00C84FD3">
      <w:pPr>
        <w:pStyle w:val="ListBullet"/>
        <w:rPr>
          <w:lang w:eastAsia="en-AU"/>
        </w:rPr>
      </w:pPr>
      <w:r w:rsidRPr="00E732C1">
        <w:rPr>
          <w:lang w:eastAsia="en-AU"/>
        </w:rPr>
        <w:t>Recognise that probabilities range from 0 (impossible) to 1 (certain) and that equally likely outcomes have equal probabilities</w:t>
      </w:r>
    </w:p>
    <w:p w14:paraId="20FF5A47" w14:textId="77777777" w:rsidR="00754B0D" w:rsidRDefault="00754B0D">
      <w:pPr>
        <w:spacing w:before="0" w:after="160" w:line="259" w:lineRule="auto"/>
        <w:rPr>
          <w:b/>
          <w:bCs/>
        </w:rPr>
      </w:pPr>
      <w:r>
        <w:rPr>
          <w:b/>
          <w:bCs/>
        </w:rPr>
        <w:br w:type="page"/>
      </w:r>
    </w:p>
    <w:p w14:paraId="05F08DE0" w14:textId="6996A36A" w:rsidR="009F7B64" w:rsidRDefault="009F7B64" w:rsidP="009F7B64">
      <w:pPr>
        <w:pStyle w:val="Caption"/>
      </w:pPr>
      <w:r>
        <w:lastRenderedPageBreak/>
        <w:t xml:space="preserve">Table </w:t>
      </w:r>
      <w:fldSimple w:instr=" SEQ Table \* ARABIC ">
        <w:r w:rsidR="00CF3F5F">
          <w:rPr>
            <w:noProof/>
          </w:rPr>
          <w:t>4</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D260CD" w14:paraId="050D361F" w14:textId="77777777" w:rsidTr="00745169">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4C7890FD" w14:textId="4AF10D1A" w:rsidR="00D260CD" w:rsidRDefault="006C0F03" w:rsidP="00745169">
            <w:r>
              <w:t>Visible learning</w:t>
            </w:r>
          </w:p>
        </w:tc>
        <w:tc>
          <w:tcPr>
            <w:tcW w:w="3796" w:type="dxa"/>
          </w:tcPr>
          <w:p w14:paraId="485F28A7" w14:textId="5D006693" w:rsidR="00D260CD" w:rsidRDefault="00D260CD" w:rsidP="00745169">
            <w:pPr>
              <w:cnfStyle w:val="100000000000" w:firstRow="1" w:lastRow="0" w:firstColumn="0" w:lastColumn="0" w:oddVBand="0" w:evenVBand="0" w:oddHBand="0" w:evenHBand="0" w:firstRowFirstColumn="0" w:firstRowLastColumn="0" w:lastRowFirstColumn="0" w:lastRowLastColumn="0"/>
            </w:pPr>
            <w:r>
              <w:t xml:space="preserve">Required </w:t>
            </w:r>
            <w:r w:rsidR="0004590B">
              <w:t>r</w:t>
            </w:r>
            <w:r>
              <w:t>esources</w:t>
            </w:r>
          </w:p>
        </w:tc>
        <w:tc>
          <w:tcPr>
            <w:tcW w:w="3796" w:type="dxa"/>
          </w:tcPr>
          <w:p w14:paraId="05A77A58" w14:textId="77777777" w:rsidR="00D260CD" w:rsidRDefault="00D260CD" w:rsidP="0074516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D260CD" w14:paraId="3B14DE8E" w14:textId="77777777" w:rsidTr="00745169">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66E206EB" w14:textId="4C26505D" w:rsidR="00D260CD" w:rsidRPr="001204D7" w:rsidRDefault="00000000" w:rsidP="00745169">
            <w:hyperlink r:id="rId18" w:history="1">
              <w:r w:rsidR="00C84FD3" w:rsidRPr="001204D7">
                <w:rPr>
                  <w:rStyle w:val="Hyperlink"/>
                </w:rPr>
                <w:t>Sense o</w:t>
              </w:r>
              <w:r w:rsidR="00426C4C" w:rsidRPr="001204D7">
                <w:rPr>
                  <w:rStyle w:val="Hyperlink"/>
                </w:rPr>
                <w:t>f order</w:t>
              </w:r>
            </w:hyperlink>
          </w:p>
          <w:p w14:paraId="08306667" w14:textId="5FA25869" w:rsidR="00D260CD" w:rsidRPr="00D42A89" w:rsidRDefault="00D260CD" w:rsidP="00745169">
            <w:pPr>
              <w:rPr>
                <w:bCs/>
              </w:rPr>
            </w:pPr>
            <w:r>
              <w:rPr>
                <w:bCs/>
              </w:rPr>
              <w:t xml:space="preserve">Duration: </w:t>
            </w:r>
            <w:r w:rsidR="00C84FD3">
              <w:rPr>
                <w:b w:val="0"/>
              </w:rPr>
              <w:t xml:space="preserve">1 </w:t>
            </w:r>
            <w:r w:rsidRPr="00D42A89">
              <w:rPr>
                <w:b w:val="0"/>
              </w:rPr>
              <w:t>lesson</w:t>
            </w:r>
          </w:p>
          <w:p w14:paraId="43D528A7" w14:textId="41EF71C4" w:rsidR="00D260CD" w:rsidRPr="006E4E89" w:rsidRDefault="00D260CD" w:rsidP="00745169">
            <w:pPr>
              <w:rPr>
                <w:b w:val="0"/>
                <w:bCs/>
              </w:rPr>
            </w:pPr>
            <w:r>
              <w:rPr>
                <w:bCs/>
              </w:rPr>
              <w:t>L</w:t>
            </w:r>
            <w:r w:rsidRPr="006E4E89">
              <w:rPr>
                <w:bCs/>
              </w:rPr>
              <w:t>earning intention</w:t>
            </w:r>
            <w:r w:rsidR="005E0C27">
              <w:rPr>
                <w:bCs/>
              </w:rPr>
              <w:t>s</w:t>
            </w:r>
          </w:p>
          <w:p w14:paraId="50574FD7" w14:textId="2ADD2384" w:rsidR="00C84FD3" w:rsidRPr="00C84FD3" w:rsidRDefault="00C84FD3" w:rsidP="00C84FD3">
            <w:pPr>
              <w:pStyle w:val="ListBullet"/>
              <w:rPr>
                <w:b w:val="0"/>
                <w:lang w:eastAsia="zh-CN"/>
              </w:rPr>
            </w:pPr>
            <w:r w:rsidRPr="00C84FD3">
              <w:rPr>
                <w:b w:val="0"/>
                <w:lang w:eastAsia="zh-CN"/>
              </w:rPr>
              <w:t xml:space="preserve">To be able to </w:t>
            </w:r>
            <w:r w:rsidR="009B0DAF">
              <w:rPr>
                <w:b w:val="0"/>
                <w:lang w:eastAsia="zh-CN"/>
              </w:rPr>
              <w:t xml:space="preserve">use visual representations to </w:t>
            </w:r>
            <w:r w:rsidRPr="00C84FD3">
              <w:rPr>
                <w:b w:val="0"/>
                <w:lang w:eastAsia="zh-CN"/>
              </w:rPr>
              <w:t>compare the size of different probabilities</w:t>
            </w:r>
            <w:r w:rsidR="005E0C27">
              <w:rPr>
                <w:b w:val="0"/>
                <w:lang w:eastAsia="zh-CN"/>
              </w:rPr>
              <w:t>.</w:t>
            </w:r>
          </w:p>
          <w:p w14:paraId="63856116" w14:textId="00A83ECC" w:rsidR="00D260CD" w:rsidRPr="00C84FD3" w:rsidRDefault="00C84FD3" w:rsidP="00C84FD3">
            <w:pPr>
              <w:pStyle w:val="ListBullet"/>
              <w:rPr>
                <w:b w:val="0"/>
                <w:lang w:eastAsia="zh-CN"/>
              </w:rPr>
            </w:pPr>
            <w:r w:rsidRPr="00C84FD3">
              <w:rPr>
                <w:b w:val="0"/>
                <w:lang w:eastAsia="zh-CN"/>
              </w:rPr>
              <w:t>To be able to plot fractions with different denominators on a number line</w:t>
            </w:r>
            <w:r w:rsidR="005E0C27">
              <w:rPr>
                <w:b w:val="0"/>
                <w:lang w:eastAsia="zh-CN"/>
              </w:rPr>
              <w:t>.</w:t>
            </w:r>
          </w:p>
          <w:p w14:paraId="0EEA81B4" w14:textId="3A7F71E9" w:rsidR="00D260CD" w:rsidRPr="006E4E89" w:rsidRDefault="00D260CD" w:rsidP="00745169">
            <w:pPr>
              <w:rPr>
                <w:b w:val="0"/>
                <w:bCs/>
              </w:rPr>
            </w:pPr>
            <w:r>
              <w:rPr>
                <w:bCs/>
              </w:rPr>
              <w:t>S</w:t>
            </w:r>
            <w:r w:rsidRPr="006E4E89">
              <w:rPr>
                <w:bCs/>
              </w:rPr>
              <w:t>uccess criteria</w:t>
            </w:r>
          </w:p>
          <w:p w14:paraId="50482A2A" w14:textId="517DC24B" w:rsidR="00C84FD3" w:rsidRPr="00C84FD3" w:rsidRDefault="00C84FD3" w:rsidP="00C84FD3">
            <w:pPr>
              <w:pStyle w:val="ListBullet"/>
              <w:rPr>
                <w:b w:val="0"/>
                <w:lang w:eastAsia="zh-CN"/>
              </w:rPr>
            </w:pPr>
            <w:r w:rsidRPr="00C84FD3">
              <w:rPr>
                <w:b w:val="0"/>
                <w:lang w:eastAsia="zh-CN"/>
              </w:rPr>
              <w:t>I can interpret visual representations of fractions to compare sizes</w:t>
            </w:r>
            <w:r w:rsidR="005E0C27">
              <w:rPr>
                <w:b w:val="0"/>
                <w:lang w:eastAsia="zh-CN"/>
              </w:rPr>
              <w:t>.</w:t>
            </w:r>
          </w:p>
          <w:p w14:paraId="7B867DCC" w14:textId="60939B33" w:rsidR="00C84FD3" w:rsidRPr="00C84FD3" w:rsidRDefault="00C84FD3" w:rsidP="00C84FD3">
            <w:pPr>
              <w:pStyle w:val="ListBullet"/>
              <w:rPr>
                <w:b w:val="0"/>
                <w:lang w:eastAsia="zh-CN"/>
              </w:rPr>
            </w:pPr>
            <w:r w:rsidRPr="00C84FD3">
              <w:rPr>
                <w:b w:val="0"/>
                <w:lang w:eastAsia="zh-CN"/>
              </w:rPr>
              <w:t>I can determine which fraction is larger or smaller</w:t>
            </w:r>
            <w:r w:rsidR="005E0C27">
              <w:rPr>
                <w:b w:val="0"/>
                <w:lang w:eastAsia="zh-CN"/>
              </w:rPr>
              <w:t>.</w:t>
            </w:r>
          </w:p>
          <w:p w14:paraId="7194F491" w14:textId="19B5E4AC" w:rsidR="00C84FD3" w:rsidRPr="00C84FD3" w:rsidRDefault="00C84FD3" w:rsidP="00C84FD3">
            <w:pPr>
              <w:pStyle w:val="ListBullet"/>
              <w:rPr>
                <w:b w:val="0"/>
                <w:lang w:eastAsia="zh-CN"/>
              </w:rPr>
            </w:pPr>
            <w:r w:rsidRPr="00C84FD3">
              <w:rPr>
                <w:b w:val="0"/>
                <w:lang w:eastAsia="zh-CN"/>
              </w:rPr>
              <w:t>I can order fractions with different denominators on a number line</w:t>
            </w:r>
            <w:r w:rsidR="005E0C27">
              <w:rPr>
                <w:b w:val="0"/>
                <w:lang w:eastAsia="zh-CN"/>
              </w:rPr>
              <w:t>.</w:t>
            </w:r>
          </w:p>
          <w:p w14:paraId="7E57A54C" w14:textId="72125899" w:rsidR="00D260CD" w:rsidRPr="00754B0D" w:rsidRDefault="00C84FD3" w:rsidP="00754B0D">
            <w:pPr>
              <w:pStyle w:val="ListBullet"/>
              <w:rPr>
                <w:b w:val="0"/>
                <w:lang w:eastAsia="zh-CN"/>
              </w:rPr>
            </w:pPr>
            <w:r w:rsidRPr="00C84FD3">
              <w:rPr>
                <w:b w:val="0"/>
                <w:lang w:eastAsia="zh-CN"/>
              </w:rPr>
              <w:t xml:space="preserve">I can use fractions to describe probabilities to compare </w:t>
            </w:r>
            <w:r w:rsidRPr="00C84FD3">
              <w:rPr>
                <w:b w:val="0"/>
                <w:lang w:eastAsia="zh-CN"/>
              </w:rPr>
              <w:lastRenderedPageBreak/>
              <w:t>likelihood of events</w:t>
            </w:r>
            <w:r w:rsidR="005E0C27">
              <w:rPr>
                <w:b w:val="0"/>
                <w:lang w:eastAsia="zh-CN"/>
              </w:rPr>
              <w:t>.</w:t>
            </w:r>
          </w:p>
        </w:tc>
        <w:tc>
          <w:tcPr>
            <w:tcW w:w="3796" w:type="dxa"/>
          </w:tcPr>
          <w:p w14:paraId="1DE1C8FD" w14:textId="5BEE26D7" w:rsidR="00426C4C" w:rsidRDefault="00000000" w:rsidP="00426C4C">
            <w:pPr>
              <w:pStyle w:val="ListBullet"/>
              <w:cnfStyle w:val="000000100000" w:firstRow="0" w:lastRow="0" w:firstColumn="0" w:lastColumn="0" w:oddVBand="0" w:evenVBand="0" w:oddHBand="1" w:evenHBand="0" w:firstRowFirstColumn="0" w:firstRowLastColumn="0" w:lastRowFirstColumn="0" w:lastRowLastColumn="0"/>
            </w:pPr>
            <w:hyperlink r:id="rId19" w:history="1">
              <w:r w:rsidR="00426C4C" w:rsidRPr="001204D7">
                <w:rPr>
                  <w:rStyle w:val="Hyperlink"/>
                </w:rPr>
                <w:t xml:space="preserve">Appendix </w:t>
              </w:r>
              <w:r w:rsidR="00032320" w:rsidRPr="001204D7">
                <w:rPr>
                  <w:rStyle w:val="Hyperlink"/>
                </w:rPr>
                <w:t>A</w:t>
              </w:r>
            </w:hyperlink>
            <w:r w:rsidR="00032320">
              <w:t xml:space="preserve"> </w:t>
            </w:r>
            <w:r w:rsidR="00426C4C">
              <w:t>cards cut into sets</w:t>
            </w:r>
          </w:p>
          <w:p w14:paraId="547379F4" w14:textId="1FDA9482" w:rsidR="00D260CD" w:rsidRDefault="00575062" w:rsidP="00426C4C">
            <w:pPr>
              <w:pStyle w:val="ListBullet"/>
              <w:cnfStyle w:val="000000100000" w:firstRow="0" w:lastRow="0" w:firstColumn="0" w:lastColumn="0" w:oddVBand="0" w:evenVBand="0" w:oddHBand="1" w:evenHBand="0" w:firstRowFirstColumn="0" w:firstRowLastColumn="0" w:lastRowFirstColumn="0" w:lastRowLastColumn="0"/>
            </w:pPr>
            <w:r>
              <w:t>Adhesive putty</w:t>
            </w:r>
            <w:r w:rsidR="00426C4C">
              <w:t>, sticky tape or a clothesline and pegs to display probability terms on a scale</w:t>
            </w:r>
          </w:p>
          <w:p w14:paraId="036D4D9F" w14:textId="7AC3EB7D" w:rsidR="00754B0D" w:rsidRDefault="00754B0D" w:rsidP="00426C4C">
            <w:pPr>
              <w:pStyle w:val="ListBullet"/>
              <w:cnfStyle w:val="000000100000" w:firstRow="0" w:lastRow="0" w:firstColumn="0" w:lastColumn="0" w:oddVBand="0" w:evenVBand="0" w:oddHBand="1" w:evenHBand="0" w:firstRowFirstColumn="0" w:firstRowLastColumn="0" w:lastRowFirstColumn="0" w:lastRowLastColumn="0"/>
            </w:pPr>
            <w:r>
              <w:t xml:space="preserve">Class set of </w:t>
            </w:r>
            <w:hyperlink r:id="rId20" w:history="1">
              <w:r w:rsidRPr="001204D7">
                <w:rPr>
                  <w:rStyle w:val="Hyperlink"/>
                </w:rPr>
                <w:t>Appendix B</w:t>
              </w:r>
            </w:hyperlink>
            <w:r>
              <w:t xml:space="preserve"> handout</w:t>
            </w:r>
          </w:p>
        </w:tc>
        <w:tc>
          <w:tcPr>
            <w:tcW w:w="3796" w:type="dxa"/>
          </w:tcPr>
          <w:p w14:paraId="13478DBA" w14:textId="77777777" w:rsidR="00D260CD" w:rsidRDefault="00D260CD" w:rsidP="00745169">
            <w:pPr>
              <w:cnfStyle w:val="000000100000" w:firstRow="0" w:lastRow="0" w:firstColumn="0" w:lastColumn="0" w:oddVBand="0" w:evenVBand="0" w:oddHBand="1" w:evenHBand="0" w:firstRowFirstColumn="0" w:firstRowLastColumn="0" w:lastRowFirstColumn="0" w:lastRowLastColumn="0"/>
            </w:pPr>
          </w:p>
        </w:tc>
      </w:tr>
    </w:tbl>
    <w:p w14:paraId="56AA020E" w14:textId="77777777" w:rsidR="009F7B64" w:rsidRPr="009F7B64" w:rsidRDefault="009F7B64" w:rsidP="009F7B64">
      <w:r w:rsidRPr="009F7B64">
        <w:br w:type="page"/>
      </w:r>
    </w:p>
    <w:p w14:paraId="0EBAA747" w14:textId="4253891B" w:rsidR="00D260CD" w:rsidRDefault="00D260CD" w:rsidP="00D260CD">
      <w:pPr>
        <w:pStyle w:val="Heading3"/>
      </w:pPr>
      <w:bookmarkStart w:id="17" w:name="_Toc129698337"/>
      <w:r>
        <w:lastRenderedPageBreak/>
        <w:t>Learning episode 5</w:t>
      </w:r>
      <w:r w:rsidR="006C0F03">
        <w:t xml:space="preserve"> – </w:t>
      </w:r>
      <w:r w:rsidR="00FD7924">
        <w:t>s</w:t>
      </w:r>
      <w:r w:rsidR="006C0F03">
        <w:t>ame, same, but different</w:t>
      </w:r>
      <w:bookmarkEnd w:id="17"/>
    </w:p>
    <w:p w14:paraId="72A9C905" w14:textId="3A556FFC" w:rsidR="006C0F03" w:rsidRDefault="006C0F03" w:rsidP="006C0F03">
      <w:pPr>
        <w:pStyle w:val="Heading4"/>
      </w:pPr>
      <w:r>
        <w:t>Teaching and learning activity</w:t>
      </w:r>
    </w:p>
    <w:p w14:paraId="7AB5F494" w14:textId="779577D2" w:rsidR="006C0F03" w:rsidRDefault="006C0F03" w:rsidP="006C0F03">
      <w:r w:rsidRPr="00426C4C">
        <w:t>Students explore equivalent fractions by designing their own spinners and marble bags that have the same probability as a given event.</w:t>
      </w:r>
    </w:p>
    <w:p w14:paraId="20ADF445" w14:textId="24ACE452" w:rsidR="006C0F03" w:rsidRPr="006C0F03" w:rsidRDefault="006C0F03" w:rsidP="006C0F03">
      <w:pPr>
        <w:pStyle w:val="Heading4"/>
      </w:pPr>
      <w:r>
        <w:t>Syllabus content</w:t>
      </w:r>
    </w:p>
    <w:p w14:paraId="12963CC1" w14:textId="77777777" w:rsidR="00426C4C" w:rsidRPr="008B70F1" w:rsidRDefault="00426C4C" w:rsidP="00426C4C">
      <w:pPr>
        <w:pStyle w:val="ListBullet"/>
        <w:rPr>
          <w:lang w:eastAsia="en-AU"/>
        </w:rPr>
      </w:pPr>
      <w:r w:rsidRPr="008B70F1">
        <w:rPr>
          <w:lang w:eastAsia="en-AU"/>
        </w:rPr>
        <w:t>Examine methods of generating equivalent fractions</w:t>
      </w:r>
    </w:p>
    <w:p w14:paraId="28A57914" w14:textId="77777777" w:rsidR="00426C4C" w:rsidRPr="008B70F1" w:rsidRDefault="00426C4C" w:rsidP="00426C4C">
      <w:pPr>
        <w:pStyle w:val="ListBullet"/>
        <w:rPr>
          <w:lang w:eastAsia="en-AU"/>
        </w:rPr>
      </w:pPr>
      <w:r w:rsidRPr="008B70F1">
        <w:rPr>
          <w:lang w:eastAsia="en-AU"/>
        </w:rPr>
        <w:t>Create fractions with the same denominator to compare their sizes</w:t>
      </w:r>
    </w:p>
    <w:p w14:paraId="6F22BA3F" w14:textId="77777777" w:rsidR="00426C4C" w:rsidRPr="008B70F1" w:rsidRDefault="00426C4C" w:rsidP="00426C4C">
      <w:pPr>
        <w:pStyle w:val="ListBullet"/>
        <w:rPr>
          <w:lang w:eastAsia="en-AU"/>
        </w:rPr>
      </w:pPr>
      <w:r w:rsidRPr="008B70F1">
        <w:rPr>
          <w:lang w:eastAsia="en-AU"/>
        </w:rPr>
        <w:t>Compare and order fractions with different denominators</w:t>
      </w:r>
    </w:p>
    <w:p w14:paraId="71CD737C" w14:textId="1A303EE1" w:rsidR="00426C4C" w:rsidRPr="003F73D0" w:rsidRDefault="00426C4C" w:rsidP="00426C4C">
      <w:pPr>
        <w:pStyle w:val="ListBullet"/>
        <w:rPr>
          <w:rFonts w:ascii="Public Sans" w:eastAsia="Times New Roman" w:hAnsi="Public Sans" w:cs="Times New Roman"/>
          <w:lang w:eastAsia="en-AU"/>
        </w:rPr>
      </w:pPr>
      <w:r w:rsidRPr="0054609A">
        <w:t>Express the probability of an event, which has a finite number of equally likely outcomes, as</w:t>
      </w:r>
      <m:oMath>
        <m:r>
          <m:rPr>
            <m:sty m:val="p"/>
          </m:rPr>
          <w:rPr>
            <w:rFonts w:ascii="Cambria Math" w:hAnsi="Cambria Math"/>
          </w:rPr>
          <w:br/>
        </m:r>
      </m:oMath>
      <m:oMathPara>
        <m:oMathParaPr>
          <m:jc m:val="left"/>
        </m:oMathParaPr>
        <m:oMath>
          <m:r>
            <w:rPr>
              <w:rFonts w:ascii="Cambria Math" w:hAnsi="Cambria Math"/>
              <w:lang w:eastAsia="en-AU"/>
            </w:rPr>
            <m:t>P</m:t>
          </m:r>
          <m:d>
            <m:dPr>
              <m:ctrlPr>
                <w:rPr>
                  <w:rFonts w:ascii="Cambria Math" w:hAnsi="Cambria Math"/>
                  <w:lang w:eastAsia="en-AU"/>
                </w:rPr>
              </m:ctrlPr>
            </m:dPr>
            <m:e>
              <m:r>
                <m:rPr>
                  <m:sty m:val="p"/>
                </m:rPr>
                <w:rPr>
                  <w:rFonts w:ascii="Cambria Math" w:hAnsi="Cambria Math"/>
                  <w:lang w:eastAsia="en-AU"/>
                </w:rPr>
                <m:t>event</m:t>
              </m:r>
            </m:e>
          </m:d>
          <m:r>
            <m:rPr>
              <m:sty m:val="p"/>
            </m:rPr>
            <w:rPr>
              <w:rFonts w:ascii="Cambria Math" w:hAnsi="Cambria Math"/>
              <w:lang w:eastAsia="en-AU"/>
            </w:rPr>
            <m:t>=</m:t>
          </m:r>
          <m:f>
            <m:fPr>
              <m:ctrlPr>
                <w:rPr>
                  <w:rFonts w:ascii="Cambria Math" w:hAnsi="Cambria Math"/>
                  <w:lang w:eastAsia="en-AU"/>
                </w:rPr>
              </m:ctrlPr>
            </m:fPr>
            <m:num>
              <m:r>
                <w:rPr>
                  <w:rFonts w:ascii="Cambria Math" w:hAnsi="Cambria Math"/>
                  <w:lang w:eastAsia="en-AU"/>
                </w:rPr>
                <m:t>number</m:t>
              </m:r>
              <m:r>
                <m:rPr>
                  <m:sty m:val="p"/>
                </m:rPr>
                <w:rPr>
                  <w:rFonts w:ascii="Cambria Math" w:hAnsi="Cambria Math"/>
                  <w:lang w:eastAsia="en-AU"/>
                </w:rPr>
                <m:t xml:space="preserve"> </m:t>
              </m:r>
              <m:r>
                <w:rPr>
                  <w:rFonts w:ascii="Cambria Math" w:hAnsi="Cambria Math"/>
                  <w:lang w:eastAsia="en-AU"/>
                </w:rPr>
                <m:t>of</m:t>
              </m:r>
              <m:r>
                <m:rPr>
                  <m:sty m:val="p"/>
                </m:rPr>
                <w:rPr>
                  <w:rFonts w:ascii="Cambria Math" w:hAnsi="Cambria Math"/>
                  <w:lang w:eastAsia="en-AU"/>
                </w:rPr>
                <m:t xml:space="preserve"> </m:t>
              </m:r>
              <m:r>
                <w:rPr>
                  <w:rFonts w:ascii="Cambria Math" w:hAnsi="Cambria Math"/>
                  <w:lang w:eastAsia="en-AU"/>
                </w:rPr>
                <m:t>favourable</m:t>
              </m:r>
              <m:r>
                <m:rPr>
                  <m:sty m:val="p"/>
                </m:rPr>
                <w:rPr>
                  <w:rFonts w:ascii="Cambria Math" w:hAnsi="Cambria Math"/>
                  <w:lang w:eastAsia="en-AU"/>
                </w:rPr>
                <m:t xml:space="preserve"> </m:t>
              </m:r>
              <m:r>
                <w:rPr>
                  <w:rFonts w:ascii="Cambria Math" w:hAnsi="Cambria Math"/>
                  <w:lang w:eastAsia="en-AU"/>
                </w:rPr>
                <m:t>outcomes</m:t>
              </m:r>
            </m:num>
            <m:den>
              <m:r>
                <w:rPr>
                  <w:rFonts w:ascii="Cambria Math" w:hAnsi="Cambria Math"/>
                  <w:lang w:eastAsia="en-AU"/>
                </w:rPr>
                <m:t>total</m:t>
              </m:r>
              <m:r>
                <m:rPr>
                  <m:sty m:val="p"/>
                </m:rPr>
                <w:rPr>
                  <w:rFonts w:ascii="Cambria Math" w:hAnsi="Cambria Math"/>
                  <w:lang w:eastAsia="en-AU"/>
                </w:rPr>
                <m:t xml:space="preserve"> </m:t>
              </m:r>
              <m:r>
                <w:rPr>
                  <w:rFonts w:ascii="Cambria Math" w:hAnsi="Cambria Math"/>
                  <w:lang w:eastAsia="en-AU"/>
                </w:rPr>
                <m:t>number</m:t>
              </m:r>
              <m:r>
                <m:rPr>
                  <m:sty m:val="p"/>
                </m:rPr>
                <w:rPr>
                  <w:rFonts w:ascii="Cambria Math" w:hAnsi="Cambria Math"/>
                  <w:lang w:eastAsia="en-AU"/>
                </w:rPr>
                <m:t xml:space="preserve"> </m:t>
              </m:r>
              <m:r>
                <w:rPr>
                  <w:rFonts w:ascii="Cambria Math" w:hAnsi="Cambria Math"/>
                  <w:lang w:eastAsia="en-AU"/>
                </w:rPr>
                <m:t>of</m:t>
              </m:r>
              <m:r>
                <m:rPr>
                  <m:sty m:val="p"/>
                </m:rPr>
                <w:rPr>
                  <w:rFonts w:ascii="Cambria Math" w:hAnsi="Cambria Math"/>
                  <w:lang w:eastAsia="en-AU"/>
                </w:rPr>
                <m:t xml:space="preserve"> </m:t>
              </m:r>
              <m:r>
                <w:rPr>
                  <w:rFonts w:ascii="Cambria Math" w:hAnsi="Cambria Math"/>
                  <w:lang w:eastAsia="en-AU"/>
                </w:rPr>
                <m:t>outcomes</m:t>
              </m:r>
            </m:den>
          </m:f>
        </m:oMath>
      </m:oMathPara>
    </w:p>
    <w:p w14:paraId="29B00CC3" w14:textId="7B0C43FE" w:rsidR="00D260CD" w:rsidRPr="009D5E3D" w:rsidRDefault="009D5E3D" w:rsidP="009D5E3D">
      <w:pPr>
        <w:pStyle w:val="ListBullet"/>
        <w:rPr>
          <w:lang w:eastAsia="en-AU"/>
        </w:rPr>
      </w:pPr>
      <w:r w:rsidRPr="00E732C1">
        <w:rPr>
          <w:lang w:eastAsia="en-AU"/>
        </w:rPr>
        <w:t>Recognise that probabilities range from 0 (impossible) to 1 (certain) and that equally likely outcomes have equal probabilities</w:t>
      </w:r>
    </w:p>
    <w:p w14:paraId="38585D83" w14:textId="77777777" w:rsidR="006C0F03" w:rsidRDefault="006C0F03">
      <w:pPr>
        <w:spacing w:before="0" w:after="160" w:line="259" w:lineRule="auto"/>
        <w:rPr>
          <w:b/>
          <w:bCs/>
        </w:rPr>
      </w:pPr>
      <w:r>
        <w:rPr>
          <w:b/>
          <w:bCs/>
        </w:rPr>
        <w:br w:type="page"/>
      </w:r>
    </w:p>
    <w:p w14:paraId="4509663E" w14:textId="65B5C3A3" w:rsidR="009F7B64" w:rsidRDefault="009F7B64" w:rsidP="009F7B64">
      <w:pPr>
        <w:pStyle w:val="Caption"/>
      </w:pPr>
      <w:r>
        <w:lastRenderedPageBreak/>
        <w:t xml:space="preserve">Table </w:t>
      </w:r>
      <w:fldSimple w:instr=" SEQ Table \* ARABIC ">
        <w:r w:rsidR="00CF3F5F">
          <w:rPr>
            <w:noProof/>
          </w:rPr>
          <w:t>5</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D260CD" w14:paraId="5ECB51C9" w14:textId="77777777" w:rsidTr="009F7B64">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5BB02EBE" w14:textId="67F0AFF2" w:rsidR="00D260CD" w:rsidRDefault="006C0F03" w:rsidP="00745169">
            <w:r>
              <w:t>Visible learning</w:t>
            </w:r>
          </w:p>
        </w:tc>
        <w:tc>
          <w:tcPr>
            <w:tcW w:w="3796" w:type="dxa"/>
          </w:tcPr>
          <w:p w14:paraId="10FE0B57" w14:textId="0E69F356" w:rsidR="00D260CD" w:rsidRDefault="00D260CD" w:rsidP="00745169">
            <w:pPr>
              <w:cnfStyle w:val="100000000000" w:firstRow="1" w:lastRow="0" w:firstColumn="0" w:lastColumn="0" w:oddVBand="0" w:evenVBand="0" w:oddHBand="0" w:evenHBand="0" w:firstRowFirstColumn="0" w:firstRowLastColumn="0" w:lastRowFirstColumn="0" w:lastRowLastColumn="0"/>
            </w:pPr>
            <w:r>
              <w:t xml:space="preserve">Required </w:t>
            </w:r>
            <w:r w:rsidR="0004590B">
              <w:t>r</w:t>
            </w:r>
            <w:r>
              <w:t>esources</w:t>
            </w:r>
          </w:p>
        </w:tc>
        <w:tc>
          <w:tcPr>
            <w:tcW w:w="3796" w:type="dxa"/>
          </w:tcPr>
          <w:p w14:paraId="7D05B3B0" w14:textId="77777777" w:rsidR="00D260CD" w:rsidRDefault="00D260CD" w:rsidP="0074516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D260CD" w14:paraId="4E4B0E94" w14:textId="77777777" w:rsidTr="009F7B64">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390D66C2" w14:textId="64DA9EDE" w:rsidR="00D260CD" w:rsidRPr="001204D7" w:rsidRDefault="00000000" w:rsidP="00745169">
            <w:hyperlink r:id="rId21" w:history="1">
              <w:r w:rsidR="00426C4C" w:rsidRPr="001204D7">
                <w:rPr>
                  <w:rStyle w:val="Hyperlink"/>
                </w:rPr>
                <w:t>Same, same, but different</w:t>
              </w:r>
            </w:hyperlink>
          </w:p>
          <w:p w14:paraId="522BF90B" w14:textId="7189D823" w:rsidR="00D260CD" w:rsidRPr="00D42A89" w:rsidRDefault="00D260CD" w:rsidP="00745169">
            <w:pPr>
              <w:rPr>
                <w:bCs/>
              </w:rPr>
            </w:pPr>
            <w:r>
              <w:rPr>
                <w:bCs/>
              </w:rPr>
              <w:t xml:space="preserve">Duration: </w:t>
            </w:r>
            <w:r w:rsidR="00A22327">
              <w:rPr>
                <w:b w:val="0"/>
              </w:rPr>
              <w:t>1</w:t>
            </w:r>
            <w:r w:rsidR="0054609A">
              <w:rPr>
                <w:b w:val="0"/>
              </w:rPr>
              <w:t>–</w:t>
            </w:r>
            <w:r w:rsidR="00696616">
              <w:rPr>
                <w:b w:val="0"/>
              </w:rPr>
              <w:t>2</w:t>
            </w:r>
            <w:r w:rsidR="00426C4C">
              <w:rPr>
                <w:b w:val="0"/>
              </w:rPr>
              <w:t xml:space="preserve"> </w:t>
            </w:r>
            <w:r w:rsidRPr="00D42A89">
              <w:rPr>
                <w:b w:val="0"/>
              </w:rPr>
              <w:t>lesson</w:t>
            </w:r>
            <w:r w:rsidR="00696616">
              <w:rPr>
                <w:b w:val="0"/>
              </w:rPr>
              <w:t>s</w:t>
            </w:r>
          </w:p>
          <w:p w14:paraId="7BFDE94B" w14:textId="75A7D050" w:rsidR="00D260CD" w:rsidRPr="006E4E89" w:rsidRDefault="00D260CD" w:rsidP="00745169">
            <w:pPr>
              <w:rPr>
                <w:b w:val="0"/>
                <w:bCs/>
              </w:rPr>
            </w:pPr>
            <w:r>
              <w:rPr>
                <w:bCs/>
              </w:rPr>
              <w:t>L</w:t>
            </w:r>
            <w:r w:rsidRPr="006E4E89">
              <w:rPr>
                <w:bCs/>
              </w:rPr>
              <w:t>earning intention</w:t>
            </w:r>
            <w:r w:rsidR="005E0C27">
              <w:rPr>
                <w:bCs/>
              </w:rPr>
              <w:t>s</w:t>
            </w:r>
          </w:p>
          <w:p w14:paraId="67DB7BB2" w14:textId="2881CECE" w:rsidR="00426C4C" w:rsidRPr="00426C4C" w:rsidRDefault="00426C4C" w:rsidP="00426C4C">
            <w:pPr>
              <w:pStyle w:val="ListBullet"/>
              <w:rPr>
                <w:b w:val="0"/>
                <w:lang w:eastAsia="zh-CN"/>
              </w:rPr>
            </w:pPr>
            <w:r w:rsidRPr="00426C4C">
              <w:rPr>
                <w:b w:val="0"/>
                <w:lang w:eastAsia="zh-CN"/>
              </w:rPr>
              <w:t>To be able to recognise equivalent fractions</w:t>
            </w:r>
            <w:r w:rsidR="005E0C27">
              <w:rPr>
                <w:b w:val="0"/>
                <w:lang w:eastAsia="zh-CN"/>
              </w:rPr>
              <w:t>.</w:t>
            </w:r>
          </w:p>
          <w:p w14:paraId="56EBDB54" w14:textId="16E7713B" w:rsidR="00D260CD" w:rsidRPr="00426C4C" w:rsidRDefault="00426C4C" w:rsidP="00426C4C">
            <w:pPr>
              <w:pStyle w:val="ListBullet"/>
              <w:rPr>
                <w:b w:val="0"/>
                <w:lang w:eastAsia="zh-CN"/>
              </w:rPr>
            </w:pPr>
            <w:r w:rsidRPr="00426C4C">
              <w:rPr>
                <w:b w:val="0"/>
                <w:lang w:eastAsia="zh-CN"/>
              </w:rPr>
              <w:t>To understand how to generate equivalent fractions</w:t>
            </w:r>
            <w:r w:rsidR="005E0C27">
              <w:rPr>
                <w:b w:val="0"/>
                <w:lang w:eastAsia="zh-CN"/>
              </w:rPr>
              <w:t>.</w:t>
            </w:r>
          </w:p>
          <w:p w14:paraId="314A13BD" w14:textId="32C29175" w:rsidR="00D260CD" w:rsidRPr="006E4E89" w:rsidRDefault="00D260CD" w:rsidP="00745169">
            <w:pPr>
              <w:rPr>
                <w:b w:val="0"/>
                <w:bCs/>
              </w:rPr>
            </w:pPr>
            <w:r>
              <w:rPr>
                <w:bCs/>
              </w:rPr>
              <w:t>S</w:t>
            </w:r>
            <w:r w:rsidRPr="006E4E89">
              <w:rPr>
                <w:bCs/>
              </w:rPr>
              <w:t>uccess criteria</w:t>
            </w:r>
          </w:p>
          <w:p w14:paraId="73F1D515" w14:textId="47EFA758" w:rsidR="00426C4C" w:rsidRPr="0054609A" w:rsidRDefault="00426C4C" w:rsidP="0054609A">
            <w:pPr>
              <w:pStyle w:val="ListBullet"/>
              <w:rPr>
                <w:b w:val="0"/>
                <w:bCs/>
              </w:rPr>
            </w:pPr>
            <w:r w:rsidRPr="0054609A">
              <w:rPr>
                <w:b w:val="0"/>
                <w:bCs/>
              </w:rPr>
              <w:t>I can identify equivalent fractions</w:t>
            </w:r>
            <w:r w:rsidR="005E0C27">
              <w:rPr>
                <w:b w:val="0"/>
                <w:bCs/>
              </w:rPr>
              <w:t>.</w:t>
            </w:r>
          </w:p>
          <w:p w14:paraId="1F88711B" w14:textId="4FF3BCAD" w:rsidR="00426C4C" w:rsidRPr="0054609A" w:rsidRDefault="00426C4C" w:rsidP="0054609A">
            <w:pPr>
              <w:pStyle w:val="ListBullet"/>
              <w:rPr>
                <w:b w:val="0"/>
                <w:bCs/>
              </w:rPr>
            </w:pPr>
            <w:r w:rsidRPr="0054609A">
              <w:rPr>
                <w:b w:val="0"/>
                <w:bCs/>
              </w:rPr>
              <w:t>I can compare equivalent fractions</w:t>
            </w:r>
            <w:r w:rsidR="005E0C27">
              <w:rPr>
                <w:b w:val="0"/>
                <w:bCs/>
              </w:rPr>
              <w:t>.</w:t>
            </w:r>
          </w:p>
          <w:p w14:paraId="59348788" w14:textId="549A0D4A" w:rsidR="00D260CD" w:rsidRPr="00A22327" w:rsidRDefault="00426C4C" w:rsidP="0054609A">
            <w:pPr>
              <w:pStyle w:val="ListBullet"/>
              <w:rPr>
                <w:lang w:eastAsia="zh-CN"/>
              </w:rPr>
            </w:pPr>
            <w:r w:rsidRPr="0054609A">
              <w:rPr>
                <w:b w:val="0"/>
                <w:bCs/>
              </w:rPr>
              <w:t>I can create equivalent fractions</w:t>
            </w:r>
            <w:r w:rsidR="005E0C27">
              <w:rPr>
                <w:b w:val="0"/>
                <w:bCs/>
              </w:rPr>
              <w:t>.</w:t>
            </w:r>
          </w:p>
        </w:tc>
        <w:tc>
          <w:tcPr>
            <w:tcW w:w="3796" w:type="dxa"/>
          </w:tcPr>
          <w:p w14:paraId="65BA7F00" w14:textId="63D76CFB" w:rsidR="00170515" w:rsidRDefault="00170515" w:rsidP="00745169">
            <w:pPr>
              <w:pStyle w:val="ListBullet"/>
              <w:cnfStyle w:val="000000100000" w:firstRow="0" w:lastRow="0" w:firstColumn="0" w:lastColumn="0" w:oddVBand="0" w:evenVBand="0" w:oddHBand="1" w:evenHBand="0" w:firstRowFirstColumn="0" w:firstRowLastColumn="0" w:lastRowFirstColumn="0" w:lastRowLastColumn="0"/>
            </w:pPr>
            <w:r>
              <w:t xml:space="preserve">Class set of </w:t>
            </w:r>
            <w:hyperlink r:id="rId22" w:history="1">
              <w:r w:rsidRPr="001204D7">
                <w:rPr>
                  <w:rStyle w:val="Hyperlink"/>
                </w:rPr>
                <w:t>Appendix A</w:t>
              </w:r>
            </w:hyperlink>
            <w:r>
              <w:t xml:space="preserve"> handout for students</w:t>
            </w:r>
          </w:p>
          <w:p w14:paraId="40364EB5" w14:textId="2C1CBE3A" w:rsidR="00D260CD" w:rsidRDefault="008378C4" w:rsidP="00745169">
            <w:pPr>
              <w:pStyle w:val="ListBullet"/>
              <w:cnfStyle w:val="000000100000" w:firstRow="0" w:lastRow="0" w:firstColumn="0" w:lastColumn="0" w:oddVBand="0" w:evenVBand="0" w:oddHBand="1" w:evenHBand="0" w:firstRowFirstColumn="0" w:firstRowLastColumn="0" w:lastRowFirstColumn="0" w:lastRowLastColumn="0"/>
            </w:pPr>
            <w:r>
              <w:t>Fraction wall (optional) or an online equivalent</w:t>
            </w:r>
          </w:p>
          <w:p w14:paraId="23DDA7C6" w14:textId="77777777" w:rsidR="008378C4" w:rsidRDefault="008378C4" w:rsidP="00745169">
            <w:pPr>
              <w:pStyle w:val="ListBullet"/>
              <w:cnfStyle w:val="000000100000" w:firstRow="0" w:lastRow="0" w:firstColumn="0" w:lastColumn="0" w:oddVBand="0" w:evenVBand="0" w:oddHBand="1" w:evenHBand="0" w:firstRowFirstColumn="0" w:firstRowLastColumn="0" w:lastRowFirstColumn="0" w:lastRowLastColumn="0"/>
            </w:pPr>
            <w:r>
              <w:t>Two custom made dice or an online equivalent</w:t>
            </w:r>
          </w:p>
          <w:p w14:paraId="4F40505C" w14:textId="66E4A547" w:rsidR="00275605" w:rsidRDefault="00000000" w:rsidP="00745169">
            <w:pPr>
              <w:pStyle w:val="ListBullet"/>
              <w:cnfStyle w:val="000000100000" w:firstRow="0" w:lastRow="0" w:firstColumn="0" w:lastColumn="0" w:oddVBand="0" w:evenVBand="0" w:oddHBand="1" w:evenHBand="0" w:firstRowFirstColumn="0" w:firstRowLastColumn="0" w:lastRowFirstColumn="0" w:lastRowLastColumn="0"/>
            </w:pPr>
            <w:hyperlink r:id="rId23" w:history="1">
              <w:r w:rsidR="00275605" w:rsidRPr="003038A3">
                <w:rPr>
                  <w:rStyle w:val="Hyperlink"/>
                  <w:i/>
                  <w:iCs/>
                </w:rPr>
                <w:t>Same, same but different</w:t>
              </w:r>
              <w:r w:rsidR="00275605" w:rsidRPr="003038A3">
                <w:rPr>
                  <w:rStyle w:val="Hyperlink"/>
                </w:rPr>
                <w:t xml:space="preserve"> PowerPoint</w:t>
              </w:r>
            </w:hyperlink>
          </w:p>
        </w:tc>
        <w:tc>
          <w:tcPr>
            <w:tcW w:w="3796" w:type="dxa"/>
          </w:tcPr>
          <w:p w14:paraId="7157BF19" w14:textId="77777777" w:rsidR="00D260CD" w:rsidRDefault="00D260CD" w:rsidP="00745169">
            <w:pPr>
              <w:cnfStyle w:val="000000100000" w:firstRow="0" w:lastRow="0" w:firstColumn="0" w:lastColumn="0" w:oddVBand="0" w:evenVBand="0" w:oddHBand="1" w:evenHBand="0" w:firstRowFirstColumn="0" w:firstRowLastColumn="0" w:lastRowFirstColumn="0" w:lastRowLastColumn="0"/>
            </w:pPr>
          </w:p>
        </w:tc>
      </w:tr>
    </w:tbl>
    <w:p w14:paraId="57D695E1" w14:textId="77777777" w:rsidR="004B5E88" w:rsidRPr="009F7B64" w:rsidRDefault="004B5E88" w:rsidP="009F7B64">
      <w:r w:rsidRPr="009F7B64">
        <w:br w:type="page"/>
      </w:r>
    </w:p>
    <w:p w14:paraId="5B049252" w14:textId="6A21E70B" w:rsidR="00CC55E9" w:rsidRDefault="00CC55E9" w:rsidP="00CC55E9">
      <w:pPr>
        <w:pStyle w:val="Heading3"/>
      </w:pPr>
      <w:bookmarkStart w:id="18" w:name="_Toc129698338"/>
      <w:r>
        <w:lastRenderedPageBreak/>
        <w:t xml:space="preserve">Learning episode </w:t>
      </w:r>
      <w:r w:rsidR="006564AD">
        <w:t>6</w:t>
      </w:r>
      <w:r w:rsidR="00BF1674">
        <w:t xml:space="preserve"> – </w:t>
      </w:r>
      <w:r w:rsidR="00FD7924">
        <w:t>t</w:t>
      </w:r>
      <w:r w:rsidR="00BF1674">
        <w:t>o be, or not to be</w:t>
      </w:r>
      <w:bookmarkEnd w:id="18"/>
    </w:p>
    <w:p w14:paraId="11218790" w14:textId="1CB9F24C" w:rsidR="00BF1674" w:rsidRDefault="00BF1674" w:rsidP="00BF1674">
      <w:pPr>
        <w:pStyle w:val="Heading4"/>
      </w:pPr>
      <w:r>
        <w:t>Teaching and learning activity</w:t>
      </w:r>
    </w:p>
    <w:p w14:paraId="249117F1" w14:textId="2541FBDD" w:rsidR="00BF1674" w:rsidRPr="00BF1674" w:rsidRDefault="00BF1674" w:rsidP="00BF1674">
      <w:r w:rsidRPr="00BF1674">
        <w:t>Students explore events that cannot happen at the same time by creating conditions for a game where no player can win a point at the same time.</w:t>
      </w:r>
    </w:p>
    <w:p w14:paraId="3A8309F3" w14:textId="240F3A41" w:rsidR="00BF1674" w:rsidRPr="00BF1674" w:rsidRDefault="00BF1674" w:rsidP="00BF1674">
      <w:pPr>
        <w:pStyle w:val="Heading4"/>
      </w:pPr>
      <w:r>
        <w:t>Syllabus content</w:t>
      </w:r>
    </w:p>
    <w:p w14:paraId="378932CF" w14:textId="2EB265FA" w:rsidR="004A69D1" w:rsidRPr="004A69D1" w:rsidRDefault="004A69D1" w:rsidP="004A69D1">
      <w:pPr>
        <w:pStyle w:val="ListBullet"/>
        <w:rPr>
          <w:sz w:val="28"/>
        </w:rPr>
      </w:pPr>
      <w:r w:rsidRPr="004A69D1">
        <w:rPr>
          <w:color w:val="000000"/>
          <w:szCs w:val="22"/>
          <w:bdr w:val="none" w:sz="0" w:space="0" w:color="auto" w:frame="1"/>
          <w:lang w:val="en-US"/>
        </w:rPr>
        <w:t>Verify that the total of the probabilities of all possible outcomes of an event is 1</w:t>
      </w:r>
    </w:p>
    <w:p w14:paraId="596E289B" w14:textId="35DE9865" w:rsidR="00CC55E9" w:rsidRPr="004A69D1" w:rsidRDefault="001E16CC" w:rsidP="004A69D1">
      <w:pPr>
        <w:pStyle w:val="ListBullet"/>
      </w:pPr>
      <w:r w:rsidRPr="004A69D1">
        <w:t>Identify and describe the complement of an event</w:t>
      </w:r>
    </w:p>
    <w:p w14:paraId="1EDFBF92" w14:textId="3AA89ED3" w:rsidR="001E16CC" w:rsidRPr="004A69D1" w:rsidRDefault="001E16CC" w:rsidP="004A69D1">
      <w:pPr>
        <w:pStyle w:val="ListBullet"/>
      </w:pPr>
      <w:r w:rsidRPr="004A69D1">
        <w:rPr>
          <w:color w:val="000000"/>
          <w:bdr w:val="none" w:sz="0" w:space="0" w:color="auto" w:frame="1"/>
          <w:lang w:val="en-US"/>
        </w:rPr>
        <w:t>Verify that the sum of the probability of an event and its complement is a total of 1</w:t>
      </w:r>
    </w:p>
    <w:p w14:paraId="03A6C7A1" w14:textId="6420ED08" w:rsidR="004A69D1" w:rsidRPr="004A69D1" w:rsidRDefault="004A69D1" w:rsidP="004A69D1">
      <w:pPr>
        <w:pStyle w:val="ListBullet"/>
      </w:pPr>
      <w:r w:rsidRPr="004A69D1">
        <w:rPr>
          <w:lang w:val="en-US"/>
        </w:rPr>
        <w:t>Solve problems involving the probability of complementary events</w:t>
      </w:r>
    </w:p>
    <w:p w14:paraId="71E1E6E1" w14:textId="05EABBC0" w:rsidR="004A69D1" w:rsidRPr="004A69D1" w:rsidRDefault="004A69D1" w:rsidP="004A69D1">
      <w:pPr>
        <w:pStyle w:val="ListBullet"/>
      </w:pPr>
      <w:r w:rsidRPr="004A69D1">
        <w:rPr>
          <w:lang w:val="en-US"/>
        </w:rPr>
        <w:t>Represent the possible outcomes for complementary events in various forms</w:t>
      </w:r>
    </w:p>
    <w:p w14:paraId="35DF47A1" w14:textId="77777777" w:rsidR="00BF1674" w:rsidRDefault="00BF1674">
      <w:pPr>
        <w:spacing w:before="0" w:after="160" w:line="259" w:lineRule="auto"/>
        <w:rPr>
          <w:b/>
          <w:bCs/>
        </w:rPr>
      </w:pPr>
      <w:r>
        <w:rPr>
          <w:b/>
          <w:bCs/>
        </w:rPr>
        <w:br w:type="page"/>
      </w:r>
    </w:p>
    <w:p w14:paraId="2D4D702F" w14:textId="393E783C" w:rsidR="009F7B64" w:rsidRDefault="009F7B64" w:rsidP="009F7B64">
      <w:pPr>
        <w:pStyle w:val="Caption"/>
      </w:pPr>
      <w:r>
        <w:lastRenderedPageBreak/>
        <w:t xml:space="preserve">Table </w:t>
      </w:r>
      <w:fldSimple w:instr=" SEQ Table \* ARABIC ">
        <w:r w:rsidR="00CF3F5F">
          <w:rPr>
            <w:noProof/>
          </w:rPr>
          <w:t>6</w:t>
        </w:r>
      </w:fldSimple>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CC55E9" w14:paraId="6015C041" w14:textId="77777777" w:rsidTr="009F7B64">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38B7869C" w14:textId="2D28BC26" w:rsidR="00CC55E9" w:rsidRDefault="00A22327" w:rsidP="00745169">
            <w:r>
              <w:t>Visible learning</w:t>
            </w:r>
          </w:p>
        </w:tc>
        <w:tc>
          <w:tcPr>
            <w:tcW w:w="3796" w:type="dxa"/>
          </w:tcPr>
          <w:p w14:paraId="73B3EA4E" w14:textId="18C71111" w:rsidR="00CC55E9" w:rsidRDefault="00CC55E9" w:rsidP="00745169">
            <w:pPr>
              <w:cnfStyle w:val="100000000000" w:firstRow="1" w:lastRow="0" w:firstColumn="0" w:lastColumn="0" w:oddVBand="0" w:evenVBand="0" w:oddHBand="0" w:evenHBand="0" w:firstRowFirstColumn="0" w:firstRowLastColumn="0" w:lastRowFirstColumn="0" w:lastRowLastColumn="0"/>
            </w:pPr>
            <w:r>
              <w:t xml:space="preserve">Required </w:t>
            </w:r>
            <w:r w:rsidR="0004590B">
              <w:t>r</w:t>
            </w:r>
            <w:r>
              <w:t>esources</w:t>
            </w:r>
          </w:p>
        </w:tc>
        <w:tc>
          <w:tcPr>
            <w:tcW w:w="3796" w:type="dxa"/>
          </w:tcPr>
          <w:p w14:paraId="5830B828" w14:textId="77777777" w:rsidR="00CC55E9" w:rsidRDefault="00CC55E9" w:rsidP="0074516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CC55E9" w14:paraId="0CE45574" w14:textId="77777777" w:rsidTr="009F7B64">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3D7D62C4" w14:textId="66CB332D" w:rsidR="00CC55E9" w:rsidRPr="001204D7" w:rsidRDefault="00000000" w:rsidP="00745169">
            <w:hyperlink r:id="rId24" w:history="1">
              <w:r w:rsidR="002D27B7" w:rsidRPr="001204D7">
                <w:rPr>
                  <w:rStyle w:val="Hyperlink"/>
                </w:rPr>
                <w:t>To be, or not to be</w:t>
              </w:r>
            </w:hyperlink>
          </w:p>
          <w:p w14:paraId="0E42DB4A" w14:textId="480FE4E4" w:rsidR="00CC55E9" w:rsidRPr="00D42A89" w:rsidRDefault="00CC55E9" w:rsidP="00745169">
            <w:pPr>
              <w:rPr>
                <w:bCs/>
              </w:rPr>
            </w:pPr>
            <w:r>
              <w:rPr>
                <w:bCs/>
              </w:rPr>
              <w:t xml:space="preserve">Duration: </w:t>
            </w:r>
            <w:r w:rsidR="00BA3BDE" w:rsidRPr="00BA3BDE">
              <w:rPr>
                <w:b w:val="0"/>
                <w:bCs/>
              </w:rPr>
              <w:t>1</w:t>
            </w:r>
            <w:r w:rsidRPr="00D42A89">
              <w:rPr>
                <w:b w:val="0"/>
              </w:rPr>
              <w:t xml:space="preserve"> lesson</w:t>
            </w:r>
          </w:p>
          <w:p w14:paraId="35E35071" w14:textId="77777777" w:rsidR="00CC55E9" w:rsidRPr="006E4E89" w:rsidRDefault="00CC55E9" w:rsidP="00745169">
            <w:pPr>
              <w:rPr>
                <w:b w:val="0"/>
                <w:bCs/>
              </w:rPr>
            </w:pPr>
            <w:r>
              <w:rPr>
                <w:bCs/>
              </w:rPr>
              <w:t>L</w:t>
            </w:r>
            <w:r w:rsidRPr="006E4E89">
              <w:rPr>
                <w:bCs/>
              </w:rPr>
              <w:t>earning intention</w:t>
            </w:r>
          </w:p>
          <w:p w14:paraId="6C91DF7B" w14:textId="34FCC4EC" w:rsidR="00CC55E9" w:rsidRPr="00BA3BDE" w:rsidRDefault="00BA3BDE" w:rsidP="00BA3BDE">
            <w:pPr>
              <w:pStyle w:val="ListBullet"/>
              <w:rPr>
                <w:b w:val="0"/>
              </w:rPr>
            </w:pPr>
            <w:r w:rsidRPr="00BA3BDE">
              <w:rPr>
                <w:b w:val="0"/>
                <w:lang w:eastAsia="zh-CN"/>
              </w:rPr>
              <w:t>To understand the relationship between an event and its complement</w:t>
            </w:r>
            <w:r w:rsidR="005E0C27">
              <w:rPr>
                <w:b w:val="0"/>
                <w:lang w:eastAsia="zh-CN"/>
              </w:rPr>
              <w:t>.</w:t>
            </w:r>
          </w:p>
          <w:p w14:paraId="3337691F" w14:textId="3EB9CD00" w:rsidR="00CC55E9" w:rsidRPr="006E4E89" w:rsidRDefault="00CC55E9" w:rsidP="00745169">
            <w:pPr>
              <w:rPr>
                <w:b w:val="0"/>
                <w:bCs/>
              </w:rPr>
            </w:pPr>
            <w:r>
              <w:rPr>
                <w:bCs/>
              </w:rPr>
              <w:t>S</w:t>
            </w:r>
            <w:r w:rsidRPr="006E4E89">
              <w:rPr>
                <w:bCs/>
              </w:rPr>
              <w:t>uccess criteria</w:t>
            </w:r>
          </w:p>
          <w:p w14:paraId="266392DB" w14:textId="601B60EF" w:rsidR="00BA3BDE" w:rsidRPr="00BA3BDE" w:rsidRDefault="00BA3BDE" w:rsidP="00BA3BDE">
            <w:pPr>
              <w:pStyle w:val="ListBullet"/>
              <w:rPr>
                <w:b w:val="0"/>
              </w:rPr>
            </w:pPr>
            <w:r w:rsidRPr="00BA3BDE">
              <w:rPr>
                <w:b w:val="0"/>
              </w:rPr>
              <w:t xml:space="preserve">I can identify </w:t>
            </w:r>
            <w:r w:rsidR="0054609A">
              <w:rPr>
                <w:b w:val="0"/>
              </w:rPr>
              <w:t>2</w:t>
            </w:r>
            <w:r w:rsidRPr="00BA3BDE">
              <w:rPr>
                <w:b w:val="0"/>
              </w:rPr>
              <w:t xml:space="preserve"> events that occur at once</w:t>
            </w:r>
            <w:r w:rsidR="005E0C27">
              <w:rPr>
                <w:b w:val="0"/>
              </w:rPr>
              <w:t>.</w:t>
            </w:r>
          </w:p>
          <w:p w14:paraId="5505ACA1" w14:textId="15628A71" w:rsidR="00BA3BDE" w:rsidRPr="00BA3BDE" w:rsidRDefault="00BA3BDE" w:rsidP="00BA3BDE">
            <w:pPr>
              <w:pStyle w:val="ListBullet"/>
              <w:rPr>
                <w:b w:val="0"/>
              </w:rPr>
            </w:pPr>
            <w:r w:rsidRPr="00BA3BDE">
              <w:rPr>
                <w:b w:val="0"/>
              </w:rPr>
              <w:t>I can describe the complement of an event</w:t>
            </w:r>
            <w:r w:rsidR="005E0C27">
              <w:rPr>
                <w:b w:val="0"/>
              </w:rPr>
              <w:t>.</w:t>
            </w:r>
          </w:p>
          <w:p w14:paraId="55BC8ADB" w14:textId="0065CDD2" w:rsidR="00BA3BDE" w:rsidRPr="00BA3BDE" w:rsidRDefault="00BA3BDE" w:rsidP="00BA3BDE">
            <w:pPr>
              <w:pStyle w:val="ListBullet"/>
              <w:rPr>
                <w:b w:val="0"/>
              </w:rPr>
            </w:pPr>
            <w:r w:rsidRPr="00BA3BDE">
              <w:rPr>
                <w:b w:val="0"/>
              </w:rPr>
              <w:t>I can evaluate the correct probability of the complement of an event</w:t>
            </w:r>
            <w:r w:rsidR="005E0C27">
              <w:rPr>
                <w:b w:val="0"/>
              </w:rPr>
              <w:t>.</w:t>
            </w:r>
          </w:p>
          <w:p w14:paraId="0400F93F" w14:textId="5C95B0AD" w:rsidR="00CC55E9" w:rsidRPr="00BF1674" w:rsidRDefault="00BA3BDE" w:rsidP="00225A88">
            <w:pPr>
              <w:pStyle w:val="ListBullet"/>
              <w:rPr>
                <w:b w:val="0"/>
              </w:rPr>
            </w:pPr>
            <w:r w:rsidRPr="00BA3BDE">
              <w:rPr>
                <w:b w:val="0"/>
              </w:rPr>
              <w:t>I can justify that sum of the probability of an event and its complement is a total of 1</w:t>
            </w:r>
            <w:r w:rsidR="005E0C27">
              <w:rPr>
                <w:b w:val="0"/>
              </w:rPr>
              <w:t>.</w:t>
            </w:r>
          </w:p>
        </w:tc>
        <w:tc>
          <w:tcPr>
            <w:tcW w:w="3796" w:type="dxa"/>
          </w:tcPr>
          <w:p w14:paraId="40085825" w14:textId="71169050" w:rsidR="00CC55E9" w:rsidRDefault="002D1391" w:rsidP="00745169">
            <w:pPr>
              <w:pStyle w:val="ListBullet"/>
              <w:cnfStyle w:val="000000100000" w:firstRow="0" w:lastRow="0" w:firstColumn="0" w:lastColumn="0" w:oddVBand="0" w:evenVBand="0" w:oddHBand="1" w:evenHBand="0" w:firstRowFirstColumn="0" w:firstRowLastColumn="0" w:lastRowFirstColumn="0" w:lastRowLastColumn="0"/>
            </w:pPr>
            <w:r w:rsidRPr="00690D26">
              <w:rPr>
                <w:lang w:eastAsia="zh-CN"/>
              </w:rPr>
              <w:t>1 six-sided dice</w:t>
            </w:r>
            <w:r>
              <w:rPr>
                <w:lang w:eastAsia="zh-CN"/>
              </w:rPr>
              <w:t xml:space="preserve"> and</w:t>
            </w:r>
            <w:r w:rsidRPr="00690D26">
              <w:rPr>
                <w:lang w:eastAsia="zh-CN"/>
              </w:rPr>
              <w:t xml:space="preserve"> 1 eight-sided dice</w:t>
            </w:r>
            <w:r>
              <w:rPr>
                <w:lang w:eastAsia="zh-CN"/>
              </w:rPr>
              <w:t xml:space="preserve"> per pair</w:t>
            </w:r>
            <w:r w:rsidRPr="00690D26">
              <w:rPr>
                <w:lang w:eastAsia="zh-CN"/>
              </w:rPr>
              <w:t>, or an online dice simulator equivalent</w:t>
            </w:r>
          </w:p>
          <w:p w14:paraId="0ED7364A" w14:textId="2BF81633" w:rsidR="00BF1674" w:rsidRDefault="00BF1674" w:rsidP="00745169">
            <w:pPr>
              <w:pStyle w:val="ListBullet"/>
              <w:cnfStyle w:val="000000100000" w:firstRow="0" w:lastRow="0" w:firstColumn="0" w:lastColumn="0" w:oddVBand="0" w:evenVBand="0" w:oddHBand="1" w:evenHBand="0" w:firstRowFirstColumn="0" w:firstRowLastColumn="0" w:lastRowFirstColumn="0" w:lastRowLastColumn="0"/>
            </w:pPr>
            <w:r>
              <w:t xml:space="preserve">Class set printed of </w:t>
            </w:r>
            <w:hyperlink r:id="rId25" w:history="1">
              <w:r w:rsidRPr="001204D7">
                <w:rPr>
                  <w:rStyle w:val="Hyperlink"/>
                </w:rPr>
                <w:t>Appendix A</w:t>
              </w:r>
            </w:hyperlink>
          </w:p>
          <w:p w14:paraId="34669013" w14:textId="39E375EB" w:rsidR="002D1391" w:rsidRDefault="00000000" w:rsidP="00745169">
            <w:pPr>
              <w:pStyle w:val="ListBullet"/>
              <w:cnfStyle w:val="000000100000" w:firstRow="0" w:lastRow="0" w:firstColumn="0" w:lastColumn="0" w:oddVBand="0" w:evenVBand="0" w:oddHBand="1" w:evenHBand="0" w:firstRowFirstColumn="0" w:firstRowLastColumn="0" w:lastRowFirstColumn="0" w:lastRowLastColumn="0"/>
            </w:pPr>
            <w:hyperlink r:id="rId26" w:history="1">
              <w:r w:rsidR="002D1391" w:rsidRPr="003038A3">
                <w:rPr>
                  <w:rStyle w:val="Hyperlink"/>
                  <w:i/>
                  <w:iCs/>
                </w:rPr>
                <w:t>To be, or not to be</w:t>
              </w:r>
              <w:r w:rsidR="002D1391" w:rsidRPr="003038A3">
                <w:rPr>
                  <w:rStyle w:val="Hyperlink"/>
                </w:rPr>
                <w:t xml:space="preserve"> PowerPoint</w:t>
              </w:r>
            </w:hyperlink>
          </w:p>
        </w:tc>
        <w:tc>
          <w:tcPr>
            <w:tcW w:w="3796" w:type="dxa"/>
          </w:tcPr>
          <w:p w14:paraId="5DB1E67E" w14:textId="77777777" w:rsidR="00CC55E9" w:rsidRDefault="00CC55E9" w:rsidP="00745169">
            <w:pPr>
              <w:cnfStyle w:val="000000100000" w:firstRow="0" w:lastRow="0" w:firstColumn="0" w:lastColumn="0" w:oddVBand="0" w:evenVBand="0" w:oddHBand="1" w:evenHBand="0" w:firstRowFirstColumn="0" w:firstRowLastColumn="0" w:lastRowFirstColumn="0" w:lastRowLastColumn="0"/>
            </w:pPr>
          </w:p>
        </w:tc>
      </w:tr>
    </w:tbl>
    <w:p w14:paraId="33B9A57E" w14:textId="4CDE951E" w:rsidR="00CC55E9" w:rsidRDefault="00CC55E9" w:rsidP="00CC55E9">
      <w:pPr>
        <w:pStyle w:val="Heading3"/>
      </w:pPr>
      <w:bookmarkStart w:id="19" w:name="_Toc129698339"/>
      <w:r>
        <w:lastRenderedPageBreak/>
        <w:t xml:space="preserve">Learning episode </w:t>
      </w:r>
      <w:r w:rsidR="006564AD">
        <w:t>7</w:t>
      </w:r>
      <w:r w:rsidR="00F476CA">
        <w:t xml:space="preserve"> – </w:t>
      </w:r>
      <w:r w:rsidR="00FD7924">
        <w:t>r</w:t>
      </w:r>
      <w:r w:rsidR="00F476CA">
        <w:t>ock paper scissors</w:t>
      </w:r>
      <w:bookmarkEnd w:id="19"/>
    </w:p>
    <w:p w14:paraId="6E944A93" w14:textId="7A6F2BCD" w:rsidR="00F476CA" w:rsidRDefault="00F476CA" w:rsidP="00F476CA">
      <w:pPr>
        <w:pStyle w:val="Heading4"/>
      </w:pPr>
      <w:r>
        <w:t>Teaching and learning activity</w:t>
      </w:r>
    </w:p>
    <w:p w14:paraId="15F047F1" w14:textId="4EBFED75" w:rsidR="00F476CA" w:rsidRDefault="00F476CA" w:rsidP="00F476CA">
      <w:r w:rsidRPr="00EA28BB">
        <w:t>Students explore the game of rock, paper, scissors and analyse if the outcomes are equally likely</w:t>
      </w:r>
      <w:r>
        <w:t>, the potential for bias</w:t>
      </w:r>
      <w:r w:rsidRPr="00EA28BB">
        <w:t xml:space="preserve"> and whether adding in </w:t>
      </w:r>
      <w:r w:rsidR="0054609A">
        <w:t>2</w:t>
      </w:r>
      <w:r w:rsidRPr="00EA28BB">
        <w:t xml:space="preserve"> elements changes the chances of winning.</w:t>
      </w:r>
    </w:p>
    <w:p w14:paraId="55971F89" w14:textId="5C9CF978" w:rsidR="00F476CA" w:rsidRPr="00F476CA" w:rsidRDefault="00F476CA" w:rsidP="00F476CA">
      <w:pPr>
        <w:pStyle w:val="Heading4"/>
      </w:pPr>
      <w:r>
        <w:t>Syllabus content</w:t>
      </w:r>
    </w:p>
    <w:p w14:paraId="36072646" w14:textId="73ABA7C2" w:rsidR="00FE5F87" w:rsidRPr="0021201E" w:rsidRDefault="00FE5F87" w:rsidP="00FE5F87">
      <w:pPr>
        <w:pStyle w:val="ListBullet"/>
        <w:rPr>
          <w:b/>
          <w:bCs/>
        </w:rPr>
      </w:pPr>
      <w:r w:rsidRPr="00D96DF4">
        <w:t>Express the probability of an event, which has a finite number of equally likely outcomes, as</w:t>
      </w:r>
      <m:oMath>
        <m:r>
          <m:rPr>
            <m:sty m:val="p"/>
          </m:rPr>
          <w:rPr>
            <w:rFonts w:ascii="Cambria Math" w:eastAsia="Times New Roman" w:hAnsi="Cambria Math" w:cs="Times New Roman"/>
            <w:lang w:eastAsia="en-AU"/>
          </w:rPr>
          <w:br/>
        </m:r>
      </m:oMath>
      <m:oMathPara>
        <m:oMathParaPr>
          <m:jc m:val="left"/>
        </m:oMathParaPr>
        <m:oMath>
          <m:r>
            <w:rPr>
              <w:rFonts w:ascii="Cambria Math" w:hAnsi="Cambria Math"/>
              <w:lang w:eastAsia="en-AU"/>
            </w:rPr>
            <m:t>P</m:t>
          </m:r>
          <m:d>
            <m:dPr>
              <m:ctrlPr>
                <w:rPr>
                  <w:rFonts w:ascii="Cambria Math" w:hAnsi="Cambria Math"/>
                  <w:lang w:eastAsia="en-AU"/>
                </w:rPr>
              </m:ctrlPr>
            </m:dPr>
            <m:e>
              <m:r>
                <m:rPr>
                  <m:sty m:val="p"/>
                </m:rPr>
                <w:rPr>
                  <w:rFonts w:ascii="Cambria Math" w:hAnsi="Cambria Math"/>
                  <w:lang w:eastAsia="en-AU"/>
                </w:rPr>
                <m:t>event</m:t>
              </m:r>
            </m:e>
          </m:d>
          <m:r>
            <m:rPr>
              <m:sty m:val="p"/>
            </m:rPr>
            <w:rPr>
              <w:rFonts w:ascii="Cambria Math" w:hAnsi="Cambria Math"/>
              <w:lang w:eastAsia="en-AU"/>
            </w:rPr>
            <m:t>=</m:t>
          </m:r>
          <m:f>
            <m:fPr>
              <m:ctrlPr>
                <w:rPr>
                  <w:rFonts w:ascii="Cambria Math" w:hAnsi="Cambria Math"/>
                  <w:lang w:eastAsia="en-AU"/>
                </w:rPr>
              </m:ctrlPr>
            </m:fPr>
            <m:num>
              <m:r>
                <w:rPr>
                  <w:rFonts w:ascii="Cambria Math" w:hAnsi="Cambria Math"/>
                  <w:lang w:eastAsia="en-AU"/>
                </w:rPr>
                <m:t>number</m:t>
              </m:r>
              <m:r>
                <m:rPr>
                  <m:sty m:val="p"/>
                </m:rPr>
                <w:rPr>
                  <w:rFonts w:ascii="Cambria Math" w:hAnsi="Cambria Math"/>
                  <w:lang w:eastAsia="en-AU"/>
                </w:rPr>
                <m:t xml:space="preserve"> </m:t>
              </m:r>
              <m:r>
                <w:rPr>
                  <w:rFonts w:ascii="Cambria Math" w:hAnsi="Cambria Math"/>
                  <w:lang w:eastAsia="en-AU"/>
                </w:rPr>
                <m:t>of</m:t>
              </m:r>
              <m:r>
                <m:rPr>
                  <m:sty m:val="p"/>
                </m:rPr>
                <w:rPr>
                  <w:rFonts w:ascii="Cambria Math" w:hAnsi="Cambria Math"/>
                  <w:lang w:eastAsia="en-AU"/>
                </w:rPr>
                <m:t xml:space="preserve"> </m:t>
              </m:r>
              <m:r>
                <w:rPr>
                  <w:rFonts w:ascii="Cambria Math" w:hAnsi="Cambria Math"/>
                  <w:lang w:eastAsia="en-AU"/>
                </w:rPr>
                <m:t>favourable</m:t>
              </m:r>
              <m:r>
                <m:rPr>
                  <m:sty m:val="p"/>
                </m:rPr>
                <w:rPr>
                  <w:rFonts w:ascii="Cambria Math" w:hAnsi="Cambria Math"/>
                  <w:lang w:eastAsia="en-AU"/>
                </w:rPr>
                <m:t xml:space="preserve"> </m:t>
              </m:r>
              <m:r>
                <w:rPr>
                  <w:rFonts w:ascii="Cambria Math" w:hAnsi="Cambria Math"/>
                  <w:lang w:eastAsia="en-AU"/>
                </w:rPr>
                <m:t>outcomes</m:t>
              </m:r>
            </m:num>
            <m:den>
              <m:r>
                <w:rPr>
                  <w:rFonts w:ascii="Cambria Math" w:hAnsi="Cambria Math"/>
                  <w:lang w:eastAsia="en-AU"/>
                </w:rPr>
                <m:t>total</m:t>
              </m:r>
              <m:r>
                <m:rPr>
                  <m:sty m:val="p"/>
                </m:rPr>
                <w:rPr>
                  <w:rFonts w:ascii="Cambria Math" w:hAnsi="Cambria Math"/>
                  <w:lang w:eastAsia="en-AU"/>
                </w:rPr>
                <m:t xml:space="preserve"> </m:t>
              </m:r>
              <m:r>
                <w:rPr>
                  <w:rFonts w:ascii="Cambria Math" w:hAnsi="Cambria Math"/>
                  <w:lang w:eastAsia="en-AU"/>
                </w:rPr>
                <m:t>number</m:t>
              </m:r>
              <m:r>
                <m:rPr>
                  <m:sty m:val="p"/>
                </m:rPr>
                <w:rPr>
                  <w:rFonts w:ascii="Cambria Math" w:hAnsi="Cambria Math"/>
                  <w:lang w:eastAsia="en-AU"/>
                </w:rPr>
                <m:t xml:space="preserve"> </m:t>
              </m:r>
              <m:r>
                <w:rPr>
                  <w:rFonts w:ascii="Cambria Math" w:hAnsi="Cambria Math"/>
                  <w:lang w:eastAsia="en-AU"/>
                </w:rPr>
                <m:t>of</m:t>
              </m:r>
              <m:r>
                <m:rPr>
                  <m:sty m:val="p"/>
                </m:rPr>
                <w:rPr>
                  <w:rFonts w:ascii="Cambria Math" w:hAnsi="Cambria Math"/>
                  <w:lang w:eastAsia="en-AU"/>
                </w:rPr>
                <m:t xml:space="preserve"> </m:t>
              </m:r>
              <m:r>
                <w:rPr>
                  <w:rFonts w:ascii="Cambria Math" w:hAnsi="Cambria Math"/>
                  <w:lang w:eastAsia="en-AU"/>
                </w:rPr>
                <m:t>outcomes</m:t>
              </m:r>
            </m:den>
          </m:f>
        </m:oMath>
      </m:oMathPara>
    </w:p>
    <w:p w14:paraId="740EA079" w14:textId="0908EA0A" w:rsidR="00CC55E9" w:rsidRDefault="00FE5F87" w:rsidP="00FE5F87">
      <w:pPr>
        <w:pStyle w:val="ListBullet"/>
        <w:rPr>
          <w:b/>
          <w:bCs/>
        </w:rPr>
      </w:pPr>
      <w:r w:rsidRPr="00E732C1">
        <w:rPr>
          <w:lang w:eastAsia="en-AU"/>
        </w:rPr>
        <w:t>Identify and describe theoretical (expected) probabilities as being the likelihood of outcomes occurring under fair or unbiased conditions</w:t>
      </w:r>
    </w:p>
    <w:p w14:paraId="399FC429" w14:textId="77777777" w:rsidR="00F476CA" w:rsidRDefault="00F476CA">
      <w:pPr>
        <w:spacing w:before="0" w:after="160" w:line="259" w:lineRule="auto"/>
        <w:rPr>
          <w:b/>
          <w:bCs/>
        </w:rPr>
      </w:pPr>
      <w:r>
        <w:rPr>
          <w:b/>
          <w:bCs/>
        </w:rPr>
        <w:br w:type="page"/>
      </w:r>
    </w:p>
    <w:p w14:paraId="1E5A1EA8" w14:textId="37035ADF" w:rsidR="009F7B64" w:rsidRDefault="009F7B64" w:rsidP="009F7B64">
      <w:pPr>
        <w:pStyle w:val="Caption"/>
      </w:pPr>
      <w:r>
        <w:lastRenderedPageBreak/>
        <w:t xml:space="preserve">Table </w:t>
      </w:r>
      <w:fldSimple w:instr=" SEQ Table \* ARABIC ">
        <w:r w:rsidR="00CF3F5F">
          <w:rPr>
            <w:noProof/>
          </w:rPr>
          <w:t>7</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CC55E9" w14:paraId="62FB2166" w14:textId="77777777" w:rsidTr="009F7B64">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5C5DFADB" w14:textId="17A7928C" w:rsidR="00CC55E9" w:rsidRDefault="00A22327" w:rsidP="00745169">
            <w:r>
              <w:t>Visible learning</w:t>
            </w:r>
          </w:p>
        </w:tc>
        <w:tc>
          <w:tcPr>
            <w:tcW w:w="3796" w:type="dxa"/>
          </w:tcPr>
          <w:p w14:paraId="1C6D81E5" w14:textId="4FEE3CCD" w:rsidR="00CC55E9" w:rsidRDefault="00CC55E9" w:rsidP="00745169">
            <w:pPr>
              <w:cnfStyle w:val="100000000000" w:firstRow="1" w:lastRow="0" w:firstColumn="0" w:lastColumn="0" w:oddVBand="0" w:evenVBand="0" w:oddHBand="0" w:evenHBand="0" w:firstRowFirstColumn="0" w:firstRowLastColumn="0" w:lastRowFirstColumn="0" w:lastRowLastColumn="0"/>
            </w:pPr>
            <w:r>
              <w:t xml:space="preserve">Required </w:t>
            </w:r>
            <w:r w:rsidR="0004590B">
              <w:t>r</w:t>
            </w:r>
            <w:r>
              <w:t>esources</w:t>
            </w:r>
          </w:p>
        </w:tc>
        <w:tc>
          <w:tcPr>
            <w:tcW w:w="3796" w:type="dxa"/>
          </w:tcPr>
          <w:p w14:paraId="301CFBF8" w14:textId="77777777" w:rsidR="00CC55E9" w:rsidRDefault="00CC55E9" w:rsidP="0074516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CC55E9" w14:paraId="01093FA9" w14:textId="77777777" w:rsidTr="009F7B64">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573D2AC2" w14:textId="290E40A6" w:rsidR="00CC55E9" w:rsidRPr="001204D7" w:rsidRDefault="00000000" w:rsidP="00745169">
            <w:hyperlink r:id="rId27" w:history="1">
              <w:r w:rsidR="00FE5F87" w:rsidRPr="001204D7">
                <w:rPr>
                  <w:rStyle w:val="Hyperlink"/>
                </w:rPr>
                <w:t xml:space="preserve">Rock </w:t>
              </w:r>
              <w:r w:rsidR="00EA28BB" w:rsidRPr="001204D7">
                <w:rPr>
                  <w:rStyle w:val="Hyperlink"/>
                </w:rPr>
                <w:t>paper scissors</w:t>
              </w:r>
            </w:hyperlink>
          </w:p>
          <w:p w14:paraId="609E331C" w14:textId="3C5ECC4C" w:rsidR="00CC55E9" w:rsidRPr="00D42A89" w:rsidRDefault="00CC55E9" w:rsidP="00745169">
            <w:pPr>
              <w:rPr>
                <w:bCs/>
              </w:rPr>
            </w:pPr>
            <w:r>
              <w:rPr>
                <w:bCs/>
              </w:rPr>
              <w:t>Duration:</w:t>
            </w:r>
            <w:r w:rsidRPr="00D42A89">
              <w:rPr>
                <w:b w:val="0"/>
              </w:rPr>
              <w:t xml:space="preserve"> </w:t>
            </w:r>
            <w:r w:rsidR="00EA28BB">
              <w:rPr>
                <w:b w:val="0"/>
              </w:rPr>
              <w:t xml:space="preserve">1 </w:t>
            </w:r>
            <w:r w:rsidRPr="00D42A89">
              <w:rPr>
                <w:b w:val="0"/>
              </w:rPr>
              <w:t>lesson</w:t>
            </w:r>
          </w:p>
          <w:p w14:paraId="301BA2D2" w14:textId="54B31C26" w:rsidR="00CC55E9" w:rsidRPr="006E4E89" w:rsidRDefault="00CC55E9" w:rsidP="00745169">
            <w:pPr>
              <w:rPr>
                <w:b w:val="0"/>
                <w:bCs/>
              </w:rPr>
            </w:pPr>
            <w:r>
              <w:rPr>
                <w:bCs/>
              </w:rPr>
              <w:t>L</w:t>
            </w:r>
            <w:r w:rsidRPr="006E4E89">
              <w:rPr>
                <w:bCs/>
              </w:rPr>
              <w:t>earning intention</w:t>
            </w:r>
            <w:r w:rsidR="005E0C27">
              <w:rPr>
                <w:bCs/>
              </w:rPr>
              <w:t>s</w:t>
            </w:r>
          </w:p>
          <w:p w14:paraId="0F4D370F" w14:textId="44DDD5AD" w:rsidR="00EA28BB" w:rsidRPr="00EA28BB" w:rsidRDefault="00EA28BB" w:rsidP="00EA28BB">
            <w:pPr>
              <w:pStyle w:val="ListBullet"/>
              <w:rPr>
                <w:b w:val="0"/>
                <w:lang w:eastAsia="zh-CN"/>
              </w:rPr>
            </w:pPr>
            <w:r w:rsidRPr="00EA28BB">
              <w:rPr>
                <w:b w:val="0"/>
                <w:lang w:eastAsia="zh-CN"/>
              </w:rPr>
              <w:t>To understand the concept of randomness</w:t>
            </w:r>
            <w:r w:rsidR="005E0C27">
              <w:rPr>
                <w:b w:val="0"/>
                <w:lang w:eastAsia="zh-CN"/>
              </w:rPr>
              <w:t>.</w:t>
            </w:r>
          </w:p>
          <w:p w14:paraId="2F42307A" w14:textId="0D5B1D80" w:rsidR="00CC55E9" w:rsidRPr="00EA28BB" w:rsidRDefault="00EA28BB" w:rsidP="00EA28BB">
            <w:pPr>
              <w:pStyle w:val="ListBullet"/>
              <w:rPr>
                <w:b w:val="0"/>
              </w:rPr>
            </w:pPr>
            <w:r w:rsidRPr="00EA28BB">
              <w:rPr>
                <w:b w:val="0"/>
                <w:lang w:eastAsia="zh-CN"/>
              </w:rPr>
              <w:t>To understand what makes events equally likely</w:t>
            </w:r>
            <w:r w:rsidR="005E0C27">
              <w:rPr>
                <w:b w:val="0"/>
                <w:lang w:eastAsia="zh-CN"/>
              </w:rPr>
              <w:t>.</w:t>
            </w:r>
          </w:p>
          <w:p w14:paraId="194A7829" w14:textId="1BD05B40" w:rsidR="00CC55E9" w:rsidRPr="006E4E89" w:rsidRDefault="00CC55E9" w:rsidP="00745169">
            <w:pPr>
              <w:rPr>
                <w:b w:val="0"/>
                <w:bCs/>
              </w:rPr>
            </w:pPr>
            <w:r>
              <w:rPr>
                <w:bCs/>
              </w:rPr>
              <w:t>S</w:t>
            </w:r>
            <w:r w:rsidRPr="006E4E89">
              <w:rPr>
                <w:bCs/>
              </w:rPr>
              <w:t>uccess criteria</w:t>
            </w:r>
          </w:p>
          <w:p w14:paraId="02E90CBC" w14:textId="7B876E32" w:rsidR="005D1D98" w:rsidRPr="00F54A0B" w:rsidRDefault="00EA28BB" w:rsidP="005D1D98">
            <w:pPr>
              <w:pStyle w:val="ListBullet"/>
              <w:rPr>
                <w:b w:val="0"/>
                <w:lang w:eastAsia="zh-CN"/>
              </w:rPr>
            </w:pPr>
            <w:r w:rsidRPr="00EA28BB">
              <w:rPr>
                <w:b w:val="0"/>
                <w:lang w:eastAsia="zh-CN"/>
              </w:rPr>
              <w:t>I can determine if a game has equally likely outcomes</w:t>
            </w:r>
            <w:r w:rsidR="005E0C27">
              <w:rPr>
                <w:b w:val="0"/>
                <w:lang w:eastAsia="zh-CN"/>
              </w:rPr>
              <w:t>.</w:t>
            </w:r>
          </w:p>
          <w:p w14:paraId="4DEFEF90" w14:textId="159B64EF" w:rsidR="00F54A0B" w:rsidRPr="00F54A0B" w:rsidRDefault="00F54A0B" w:rsidP="00EA28BB">
            <w:pPr>
              <w:pStyle w:val="ListBullet"/>
              <w:rPr>
                <w:b w:val="0"/>
                <w:lang w:eastAsia="zh-CN"/>
              </w:rPr>
            </w:pPr>
            <w:r w:rsidRPr="00F54A0B">
              <w:rPr>
                <w:b w:val="0"/>
                <w:lang w:eastAsia="zh-CN"/>
              </w:rPr>
              <w:t>I can determine if a game is fair and unbiased</w:t>
            </w:r>
            <w:r w:rsidR="005E0C27">
              <w:rPr>
                <w:b w:val="0"/>
                <w:lang w:eastAsia="zh-CN"/>
              </w:rPr>
              <w:t>.</w:t>
            </w:r>
          </w:p>
          <w:p w14:paraId="022C680C" w14:textId="057BE68A" w:rsidR="00CC55E9" w:rsidRPr="00F476CA" w:rsidRDefault="00EA28BB" w:rsidP="00F476CA">
            <w:pPr>
              <w:pStyle w:val="ListBullet"/>
              <w:rPr>
                <w:b w:val="0"/>
                <w:lang w:eastAsia="zh-CN"/>
              </w:rPr>
            </w:pPr>
            <w:r w:rsidRPr="00EA28BB">
              <w:rPr>
                <w:b w:val="0"/>
                <w:lang w:eastAsia="zh-CN"/>
              </w:rPr>
              <w:t>I can evaluate and compare the probability of winning games</w:t>
            </w:r>
            <w:r w:rsidR="005E0C27">
              <w:rPr>
                <w:b w:val="0"/>
                <w:lang w:eastAsia="zh-CN"/>
              </w:rPr>
              <w:t>.</w:t>
            </w:r>
          </w:p>
        </w:tc>
        <w:tc>
          <w:tcPr>
            <w:tcW w:w="3796" w:type="dxa"/>
          </w:tcPr>
          <w:p w14:paraId="586964BB" w14:textId="77777777" w:rsidR="00CC55E9" w:rsidRDefault="00BF2CEF" w:rsidP="00745169">
            <w:pPr>
              <w:pStyle w:val="ListBullet"/>
              <w:cnfStyle w:val="000000100000" w:firstRow="0" w:lastRow="0" w:firstColumn="0" w:lastColumn="0" w:oddVBand="0" w:evenVBand="0" w:oddHBand="1" w:evenHBand="0" w:firstRowFirstColumn="0" w:firstRowLastColumn="0" w:lastRowFirstColumn="0" w:lastRowLastColumn="0"/>
            </w:pPr>
            <w:r>
              <w:t>Two dice or an online equivalent</w:t>
            </w:r>
          </w:p>
          <w:p w14:paraId="055A7E12" w14:textId="77777777" w:rsidR="00BF2CEF" w:rsidRDefault="00BF2CEF" w:rsidP="00745169">
            <w:pPr>
              <w:pStyle w:val="ListBullet"/>
              <w:cnfStyle w:val="000000100000" w:firstRow="0" w:lastRow="0" w:firstColumn="0" w:lastColumn="0" w:oddVBand="0" w:evenVBand="0" w:oddHBand="1" w:evenHBand="0" w:firstRowFirstColumn="0" w:firstRowLastColumn="0" w:lastRowFirstColumn="0" w:lastRowLastColumn="0"/>
            </w:pPr>
            <w:r>
              <w:t>Score sheets printed for students</w:t>
            </w:r>
          </w:p>
          <w:p w14:paraId="7CA03420" w14:textId="7E7F8FB9" w:rsidR="00564EB3" w:rsidRDefault="00000000" w:rsidP="00745169">
            <w:pPr>
              <w:pStyle w:val="ListBullet"/>
              <w:cnfStyle w:val="000000100000" w:firstRow="0" w:lastRow="0" w:firstColumn="0" w:lastColumn="0" w:oddVBand="0" w:evenVBand="0" w:oddHBand="1" w:evenHBand="0" w:firstRowFirstColumn="0" w:firstRowLastColumn="0" w:lastRowFirstColumn="0" w:lastRowLastColumn="0"/>
            </w:pPr>
            <w:hyperlink r:id="rId28" w:history="1">
              <w:r w:rsidR="00564EB3" w:rsidRPr="00FB410A">
                <w:rPr>
                  <w:rStyle w:val="Hyperlink"/>
                  <w:i/>
                  <w:iCs/>
                </w:rPr>
                <w:t>Rock paper scissors</w:t>
              </w:r>
              <w:r w:rsidR="00564EB3" w:rsidRPr="00FB410A">
                <w:rPr>
                  <w:rStyle w:val="Hyperlink"/>
                </w:rPr>
                <w:t xml:space="preserve"> PowerPoint</w:t>
              </w:r>
            </w:hyperlink>
          </w:p>
        </w:tc>
        <w:tc>
          <w:tcPr>
            <w:tcW w:w="3796" w:type="dxa"/>
          </w:tcPr>
          <w:p w14:paraId="28FCB06E" w14:textId="77777777" w:rsidR="00CC55E9" w:rsidRDefault="00CC55E9" w:rsidP="00745169">
            <w:pPr>
              <w:cnfStyle w:val="000000100000" w:firstRow="0" w:lastRow="0" w:firstColumn="0" w:lastColumn="0" w:oddVBand="0" w:evenVBand="0" w:oddHBand="1" w:evenHBand="0" w:firstRowFirstColumn="0" w:firstRowLastColumn="0" w:lastRowFirstColumn="0" w:lastRowLastColumn="0"/>
            </w:pPr>
          </w:p>
        </w:tc>
      </w:tr>
    </w:tbl>
    <w:p w14:paraId="3412A09D" w14:textId="77777777" w:rsidR="001E16CC" w:rsidRPr="009F7B64" w:rsidRDefault="001E16CC" w:rsidP="009F7B64">
      <w:r w:rsidRPr="009F7B64">
        <w:br w:type="page"/>
      </w:r>
    </w:p>
    <w:p w14:paraId="67FA10E3" w14:textId="5FE4FB54" w:rsidR="00CC55E9" w:rsidRDefault="00CC55E9" w:rsidP="00CC55E9">
      <w:pPr>
        <w:pStyle w:val="Heading3"/>
      </w:pPr>
      <w:bookmarkStart w:id="20" w:name="_Toc129698340"/>
      <w:r>
        <w:lastRenderedPageBreak/>
        <w:t xml:space="preserve">Learning episode </w:t>
      </w:r>
      <w:r w:rsidR="006564AD">
        <w:t>8</w:t>
      </w:r>
      <w:r w:rsidR="00F476CA">
        <w:t xml:space="preserve"> – </w:t>
      </w:r>
      <w:r w:rsidR="00FD7924">
        <w:t>m</w:t>
      </w:r>
      <w:r w:rsidR="00F476CA">
        <w:t>yths and misconceptions</w:t>
      </w:r>
      <w:bookmarkEnd w:id="20"/>
    </w:p>
    <w:p w14:paraId="32FC0A8F" w14:textId="5CA2B4E1" w:rsidR="00F476CA" w:rsidRDefault="00F476CA" w:rsidP="00F476CA">
      <w:pPr>
        <w:pStyle w:val="Heading4"/>
      </w:pPr>
      <w:r>
        <w:t>Teaching and learning activity</w:t>
      </w:r>
    </w:p>
    <w:p w14:paraId="69020A8E" w14:textId="4A6525FA" w:rsidR="00F476CA" w:rsidRDefault="004024CE" w:rsidP="004024CE">
      <w:r w:rsidRPr="00C930FA">
        <w:t xml:space="preserve">Students analyse </w:t>
      </w:r>
      <w:r w:rsidR="00D96DF4">
        <w:t>2</w:t>
      </w:r>
      <w:r w:rsidRPr="00C930FA">
        <w:t xml:space="preserve"> theories of how many heads and tails will appear </w:t>
      </w:r>
      <w:r>
        <w:t>o</w:t>
      </w:r>
      <w:r w:rsidRPr="00C930FA">
        <w:t xml:space="preserve">n 20 </w:t>
      </w:r>
      <w:r w:rsidR="00D96DF4">
        <w:t xml:space="preserve">cent </w:t>
      </w:r>
      <w:r w:rsidRPr="00C930FA">
        <w:t>coin</w:t>
      </w:r>
      <w:r>
        <w:t>s</w:t>
      </w:r>
      <w:r w:rsidRPr="00C930FA">
        <w:t xml:space="preserve"> by physically conducting the experiment and then simulating this experiment multiple times.</w:t>
      </w:r>
    </w:p>
    <w:p w14:paraId="751C7376" w14:textId="2285AD4F" w:rsidR="00F476CA" w:rsidRPr="00F476CA" w:rsidRDefault="00F476CA" w:rsidP="00F476CA">
      <w:pPr>
        <w:pStyle w:val="Heading4"/>
      </w:pPr>
      <w:r>
        <w:t>Syllabus content</w:t>
      </w:r>
    </w:p>
    <w:p w14:paraId="7F66C8D3" w14:textId="2B0EA03E" w:rsidR="00CC55E9" w:rsidRDefault="00914EC1" w:rsidP="00914EC1">
      <w:pPr>
        <w:pStyle w:val="ListBullet"/>
      </w:pPr>
      <w:r>
        <w:t>Identify and describe theoretical (expected) probabilities as being the likelihood of outcomes occurring under fair or unbiased conditions</w:t>
      </w:r>
    </w:p>
    <w:p w14:paraId="6B263FB7" w14:textId="0AC44FDC" w:rsidR="00914EC1" w:rsidRDefault="00914EC1" w:rsidP="00914EC1">
      <w:pPr>
        <w:pStyle w:val="ListBullet"/>
      </w:pPr>
      <w:r>
        <w:t xml:space="preserve">Explore relative frequencies by using a random number generator to repeat a chance experiment a number of </w:t>
      </w:r>
      <w:proofErr w:type="gramStart"/>
      <w:r>
        <w:t>times</w:t>
      </w:r>
      <w:proofErr w:type="gramEnd"/>
    </w:p>
    <w:p w14:paraId="4B1978DC" w14:textId="77777777" w:rsidR="004024CE" w:rsidRDefault="004024CE">
      <w:pPr>
        <w:spacing w:before="0" w:after="160" w:line="259" w:lineRule="auto"/>
        <w:rPr>
          <w:b/>
          <w:bCs/>
        </w:rPr>
      </w:pPr>
      <w:r>
        <w:rPr>
          <w:b/>
          <w:bCs/>
        </w:rPr>
        <w:br w:type="page"/>
      </w:r>
    </w:p>
    <w:p w14:paraId="1F25B61F" w14:textId="0BB09EAC" w:rsidR="009F7B64" w:rsidRDefault="009F7B64" w:rsidP="009F7B64">
      <w:pPr>
        <w:pStyle w:val="Caption"/>
      </w:pPr>
      <w:r>
        <w:lastRenderedPageBreak/>
        <w:t xml:space="preserve">Table </w:t>
      </w:r>
      <w:fldSimple w:instr=" SEQ Table \* ARABIC ">
        <w:r w:rsidR="00CF3F5F">
          <w:rPr>
            <w:noProof/>
          </w:rPr>
          <w:t>8</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CC55E9" w14:paraId="1BD9202C" w14:textId="77777777" w:rsidTr="009F7B64">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3BB36B69" w14:textId="6DBB17DD" w:rsidR="00CC55E9" w:rsidRDefault="00A22327" w:rsidP="00745169">
            <w:r>
              <w:t>Visible learning</w:t>
            </w:r>
          </w:p>
        </w:tc>
        <w:tc>
          <w:tcPr>
            <w:tcW w:w="3796" w:type="dxa"/>
          </w:tcPr>
          <w:p w14:paraId="6D2C7AE7" w14:textId="5C75D7C4" w:rsidR="00CC55E9" w:rsidRDefault="00CC55E9" w:rsidP="00745169">
            <w:pPr>
              <w:cnfStyle w:val="100000000000" w:firstRow="1" w:lastRow="0" w:firstColumn="0" w:lastColumn="0" w:oddVBand="0" w:evenVBand="0" w:oddHBand="0" w:evenHBand="0" w:firstRowFirstColumn="0" w:firstRowLastColumn="0" w:lastRowFirstColumn="0" w:lastRowLastColumn="0"/>
            </w:pPr>
            <w:r>
              <w:t xml:space="preserve">Required </w:t>
            </w:r>
            <w:r w:rsidR="0004590B">
              <w:t>r</w:t>
            </w:r>
            <w:r>
              <w:t>esources</w:t>
            </w:r>
          </w:p>
        </w:tc>
        <w:tc>
          <w:tcPr>
            <w:tcW w:w="3796" w:type="dxa"/>
          </w:tcPr>
          <w:p w14:paraId="5E73CF00" w14:textId="77777777" w:rsidR="00CC55E9" w:rsidRDefault="00CC55E9" w:rsidP="0074516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CC55E9" w14:paraId="500E9957" w14:textId="77777777" w:rsidTr="009F7B64">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73B40469" w14:textId="5B0A1397" w:rsidR="00CC55E9" w:rsidRPr="001204D7" w:rsidRDefault="00000000" w:rsidP="00745169">
            <w:hyperlink r:id="rId29" w:history="1">
              <w:r w:rsidR="00C930FA" w:rsidRPr="001204D7">
                <w:rPr>
                  <w:rStyle w:val="Hyperlink"/>
                </w:rPr>
                <w:t>Myths and misconceptions</w:t>
              </w:r>
            </w:hyperlink>
          </w:p>
          <w:p w14:paraId="5C1A1479" w14:textId="777A4532" w:rsidR="00CC55E9" w:rsidRPr="00D42A89" w:rsidRDefault="00CC55E9" w:rsidP="00745169">
            <w:pPr>
              <w:rPr>
                <w:bCs/>
              </w:rPr>
            </w:pPr>
            <w:r>
              <w:rPr>
                <w:bCs/>
              </w:rPr>
              <w:t>Duration:</w:t>
            </w:r>
            <w:r w:rsidRPr="00D42A89">
              <w:rPr>
                <w:b w:val="0"/>
              </w:rPr>
              <w:t xml:space="preserve"> </w:t>
            </w:r>
            <w:r w:rsidR="00A473B1">
              <w:rPr>
                <w:b w:val="0"/>
              </w:rPr>
              <w:t xml:space="preserve">1 </w:t>
            </w:r>
            <w:r w:rsidRPr="00D42A89">
              <w:rPr>
                <w:b w:val="0"/>
              </w:rPr>
              <w:t>lesson</w:t>
            </w:r>
          </w:p>
          <w:p w14:paraId="6F90482F" w14:textId="42C50A6C" w:rsidR="00CC55E9" w:rsidRPr="006E4E89" w:rsidRDefault="00CC55E9" w:rsidP="00745169">
            <w:pPr>
              <w:rPr>
                <w:b w:val="0"/>
                <w:bCs/>
              </w:rPr>
            </w:pPr>
            <w:r>
              <w:rPr>
                <w:bCs/>
              </w:rPr>
              <w:t>L</w:t>
            </w:r>
            <w:r w:rsidRPr="006E4E89">
              <w:rPr>
                <w:bCs/>
              </w:rPr>
              <w:t>earning intention</w:t>
            </w:r>
            <w:r w:rsidR="005E0C27">
              <w:rPr>
                <w:bCs/>
              </w:rPr>
              <w:t>s</w:t>
            </w:r>
          </w:p>
          <w:p w14:paraId="0788DE15" w14:textId="1C2D9CB1" w:rsidR="00C930FA" w:rsidRPr="00C930FA" w:rsidRDefault="00C930FA" w:rsidP="00C930FA">
            <w:pPr>
              <w:pStyle w:val="ListBullet"/>
              <w:rPr>
                <w:b w:val="0"/>
                <w:lang w:eastAsia="zh-CN"/>
              </w:rPr>
            </w:pPr>
            <w:r w:rsidRPr="00C930FA">
              <w:rPr>
                <w:b w:val="0"/>
                <w:lang w:eastAsia="zh-CN"/>
              </w:rPr>
              <w:t xml:space="preserve">To be able to make a prediction </w:t>
            </w:r>
            <w:r w:rsidRPr="00C930FA">
              <w:rPr>
                <w:b w:val="0"/>
              </w:rPr>
              <w:t>based</w:t>
            </w:r>
            <w:r w:rsidRPr="00C930FA">
              <w:rPr>
                <w:b w:val="0"/>
                <w:lang w:eastAsia="zh-CN"/>
              </w:rPr>
              <w:t xml:space="preserve"> on theoretical probability</w:t>
            </w:r>
            <w:r w:rsidR="005E0C27">
              <w:rPr>
                <w:b w:val="0"/>
                <w:lang w:eastAsia="zh-CN"/>
              </w:rPr>
              <w:t>.</w:t>
            </w:r>
          </w:p>
          <w:p w14:paraId="0D2E384D" w14:textId="1CE0E268" w:rsidR="00CC55E9" w:rsidRPr="00C930FA" w:rsidRDefault="00C930FA" w:rsidP="00C930FA">
            <w:pPr>
              <w:pStyle w:val="ListBullet"/>
              <w:rPr>
                <w:b w:val="0"/>
              </w:rPr>
            </w:pPr>
            <w:r w:rsidRPr="00C930FA">
              <w:rPr>
                <w:b w:val="0"/>
                <w:lang w:eastAsia="zh-CN"/>
              </w:rPr>
              <w:t>To be able to justify a prediction based on the relative frequency of an experiment</w:t>
            </w:r>
            <w:r w:rsidR="005E0C27">
              <w:rPr>
                <w:b w:val="0"/>
                <w:lang w:eastAsia="zh-CN"/>
              </w:rPr>
              <w:t>.</w:t>
            </w:r>
          </w:p>
          <w:p w14:paraId="413293F3" w14:textId="0C45CE7C" w:rsidR="00CC55E9" w:rsidRPr="006E4E89" w:rsidRDefault="00CC55E9" w:rsidP="00745169">
            <w:pPr>
              <w:rPr>
                <w:b w:val="0"/>
                <w:bCs/>
              </w:rPr>
            </w:pPr>
            <w:r>
              <w:rPr>
                <w:bCs/>
              </w:rPr>
              <w:t>S</w:t>
            </w:r>
            <w:r w:rsidRPr="006E4E89">
              <w:rPr>
                <w:bCs/>
              </w:rPr>
              <w:t>uccess criteria</w:t>
            </w:r>
          </w:p>
          <w:p w14:paraId="12A22CA2" w14:textId="7A5A7AC8" w:rsidR="00C930FA" w:rsidRPr="00C930FA" w:rsidRDefault="00C930FA" w:rsidP="00C930FA">
            <w:pPr>
              <w:pStyle w:val="ListBullet"/>
              <w:rPr>
                <w:b w:val="0"/>
                <w:lang w:eastAsia="zh-CN"/>
              </w:rPr>
            </w:pPr>
            <w:r w:rsidRPr="00C930FA">
              <w:rPr>
                <w:b w:val="0"/>
                <w:lang w:eastAsia="zh-CN"/>
              </w:rPr>
              <w:t xml:space="preserve">I can make a prediction </w:t>
            </w:r>
            <w:r w:rsidRPr="00C930FA">
              <w:rPr>
                <w:b w:val="0"/>
              </w:rPr>
              <w:t>of</w:t>
            </w:r>
            <w:r w:rsidRPr="00C930FA">
              <w:rPr>
                <w:b w:val="0"/>
                <w:lang w:eastAsia="zh-CN"/>
              </w:rPr>
              <w:t xml:space="preserve"> the outcome of an event</w:t>
            </w:r>
            <w:r w:rsidR="005E0C27">
              <w:rPr>
                <w:b w:val="0"/>
                <w:lang w:eastAsia="zh-CN"/>
              </w:rPr>
              <w:t>.</w:t>
            </w:r>
          </w:p>
          <w:p w14:paraId="72970D07" w14:textId="7C254409" w:rsidR="00C930FA" w:rsidRPr="00C930FA" w:rsidRDefault="00C930FA" w:rsidP="00C930FA">
            <w:pPr>
              <w:pStyle w:val="ListBullet"/>
              <w:rPr>
                <w:b w:val="0"/>
                <w:lang w:eastAsia="zh-CN"/>
              </w:rPr>
            </w:pPr>
            <w:r w:rsidRPr="00C930FA">
              <w:rPr>
                <w:b w:val="0"/>
                <w:lang w:eastAsia="zh-CN"/>
              </w:rPr>
              <w:t>I can create simulations of tossing a coin</w:t>
            </w:r>
            <w:r w:rsidR="005E0C27">
              <w:rPr>
                <w:b w:val="0"/>
                <w:lang w:eastAsia="zh-CN"/>
              </w:rPr>
              <w:t>.</w:t>
            </w:r>
          </w:p>
          <w:p w14:paraId="70BEBACA" w14:textId="3CB0175D" w:rsidR="00CC55E9" w:rsidRPr="004024CE" w:rsidRDefault="00C930FA" w:rsidP="004024CE">
            <w:pPr>
              <w:pStyle w:val="ListBullet"/>
              <w:rPr>
                <w:b w:val="0"/>
              </w:rPr>
            </w:pPr>
            <w:r w:rsidRPr="00C930FA">
              <w:rPr>
                <w:b w:val="0"/>
                <w:lang w:eastAsia="zh-CN"/>
              </w:rPr>
              <w:t>I can make a prediction based on relative frequency of an experiment conducted</w:t>
            </w:r>
            <w:r w:rsidR="005E0C27">
              <w:rPr>
                <w:b w:val="0"/>
                <w:lang w:eastAsia="zh-CN"/>
              </w:rPr>
              <w:t>.</w:t>
            </w:r>
          </w:p>
        </w:tc>
        <w:tc>
          <w:tcPr>
            <w:tcW w:w="3796" w:type="dxa"/>
          </w:tcPr>
          <w:p w14:paraId="775ED7A2" w14:textId="77777777" w:rsidR="00C930FA" w:rsidRDefault="00C930FA" w:rsidP="00745169">
            <w:pPr>
              <w:pStyle w:val="ListBullet"/>
              <w:cnfStyle w:val="000000100000" w:firstRow="0" w:lastRow="0" w:firstColumn="0" w:lastColumn="0" w:oddVBand="0" w:evenVBand="0" w:oddHBand="1" w:evenHBand="0" w:firstRowFirstColumn="0" w:firstRowLastColumn="0" w:lastRowFirstColumn="0" w:lastRowLastColumn="0"/>
            </w:pPr>
            <w:r>
              <w:t>Coin for each pair of students</w:t>
            </w:r>
          </w:p>
          <w:p w14:paraId="42994C59" w14:textId="7088BD9B" w:rsidR="00804471" w:rsidRDefault="00000000" w:rsidP="00745169">
            <w:pPr>
              <w:pStyle w:val="ListBullet"/>
              <w:cnfStyle w:val="000000100000" w:firstRow="0" w:lastRow="0" w:firstColumn="0" w:lastColumn="0" w:oddVBand="0" w:evenVBand="0" w:oddHBand="1" w:evenHBand="0" w:firstRowFirstColumn="0" w:firstRowLastColumn="0" w:lastRowFirstColumn="0" w:lastRowLastColumn="0"/>
            </w:pPr>
            <w:hyperlink r:id="rId30" w:history="1">
              <w:r w:rsidR="00804471" w:rsidRPr="003038A3">
                <w:rPr>
                  <w:rStyle w:val="Hyperlink"/>
                  <w:i/>
                  <w:iCs/>
                </w:rPr>
                <w:t>Myths and misconceptions</w:t>
              </w:r>
              <w:r w:rsidR="00804471" w:rsidRPr="003038A3">
                <w:rPr>
                  <w:rStyle w:val="Hyperlink"/>
                </w:rPr>
                <w:t xml:space="preserve"> spreadsheet</w:t>
              </w:r>
            </w:hyperlink>
          </w:p>
          <w:p w14:paraId="12D9D8A0" w14:textId="77777777" w:rsidR="00275605" w:rsidRDefault="00275605" w:rsidP="00745169">
            <w:pPr>
              <w:pStyle w:val="ListBullet"/>
              <w:cnfStyle w:val="000000100000" w:firstRow="0" w:lastRow="0" w:firstColumn="0" w:lastColumn="0" w:oddVBand="0" w:evenVBand="0" w:oddHBand="1" w:evenHBand="0" w:firstRowFirstColumn="0" w:firstRowLastColumn="0" w:lastRowFirstColumn="0" w:lastRowLastColumn="0"/>
            </w:pPr>
            <w:r>
              <w:t>Students will need one device per pair or small group</w:t>
            </w:r>
          </w:p>
          <w:p w14:paraId="6010C334" w14:textId="7D1A1A2A" w:rsidR="004024CE" w:rsidRDefault="00000000" w:rsidP="00745169">
            <w:pPr>
              <w:pStyle w:val="ListBullet"/>
              <w:cnfStyle w:val="000000100000" w:firstRow="0" w:lastRow="0" w:firstColumn="0" w:lastColumn="0" w:oddVBand="0" w:evenVBand="0" w:oddHBand="1" w:evenHBand="0" w:firstRowFirstColumn="0" w:firstRowLastColumn="0" w:lastRowFirstColumn="0" w:lastRowLastColumn="0"/>
            </w:pPr>
            <w:hyperlink r:id="rId31" w:history="1">
              <w:r w:rsidR="004024CE" w:rsidRPr="001204D7">
                <w:rPr>
                  <w:rStyle w:val="Hyperlink"/>
                </w:rPr>
                <w:t>Appendix B</w:t>
              </w:r>
            </w:hyperlink>
            <w:r w:rsidR="004024CE">
              <w:t xml:space="preserve"> printed for all students</w:t>
            </w:r>
          </w:p>
        </w:tc>
        <w:tc>
          <w:tcPr>
            <w:tcW w:w="3796" w:type="dxa"/>
          </w:tcPr>
          <w:p w14:paraId="7E1D95F3" w14:textId="77777777" w:rsidR="00CC55E9" w:rsidRDefault="00CC55E9" w:rsidP="00745169">
            <w:pPr>
              <w:cnfStyle w:val="000000100000" w:firstRow="0" w:lastRow="0" w:firstColumn="0" w:lastColumn="0" w:oddVBand="0" w:evenVBand="0" w:oddHBand="1" w:evenHBand="0" w:firstRowFirstColumn="0" w:firstRowLastColumn="0" w:lastRowFirstColumn="0" w:lastRowLastColumn="0"/>
            </w:pPr>
          </w:p>
        </w:tc>
      </w:tr>
    </w:tbl>
    <w:p w14:paraId="5E487B5C" w14:textId="77777777" w:rsidR="001E16CC" w:rsidRPr="009F7B64" w:rsidRDefault="001E16CC" w:rsidP="009F7B64">
      <w:r w:rsidRPr="009F7B64">
        <w:br w:type="page"/>
      </w:r>
    </w:p>
    <w:p w14:paraId="3B7873D5" w14:textId="5771F355" w:rsidR="00CC55E9" w:rsidRDefault="00CC55E9" w:rsidP="00CC55E9">
      <w:pPr>
        <w:pStyle w:val="Heading3"/>
      </w:pPr>
      <w:bookmarkStart w:id="21" w:name="_Toc129698341"/>
      <w:r>
        <w:lastRenderedPageBreak/>
        <w:t xml:space="preserve">Learning episode </w:t>
      </w:r>
      <w:r w:rsidR="006564AD">
        <w:t>9</w:t>
      </w:r>
      <w:r w:rsidR="009A7C6B">
        <w:t xml:space="preserve"> – </w:t>
      </w:r>
      <w:r w:rsidR="00FD7924">
        <w:t>f</w:t>
      </w:r>
      <w:r w:rsidR="009A7C6B">
        <w:t>akes on trial</w:t>
      </w:r>
      <w:bookmarkEnd w:id="21"/>
    </w:p>
    <w:p w14:paraId="0EE10D94" w14:textId="34B977C1" w:rsidR="009A7C6B" w:rsidRDefault="009A7C6B" w:rsidP="009A7C6B">
      <w:pPr>
        <w:pStyle w:val="Heading4"/>
      </w:pPr>
      <w:r>
        <w:t>Teaching and learning activity</w:t>
      </w:r>
    </w:p>
    <w:p w14:paraId="4A33EF6B" w14:textId="6124539F" w:rsidR="009A7C6B" w:rsidRPr="009A7C6B" w:rsidRDefault="009A7C6B" w:rsidP="009A7C6B">
      <w:r w:rsidRPr="009A7C6B">
        <w:rPr>
          <w:color w:val="000000"/>
          <w:shd w:val="clear" w:color="auto" w:fill="FFFFFF"/>
        </w:rPr>
        <w:t>Students explore randomness when flipping a coin and try to detect if a set of results are fake or real by investigating the relative frequency and comparing observed probabilities with theoretical probabilities.</w:t>
      </w:r>
    </w:p>
    <w:p w14:paraId="2B0CA60A" w14:textId="6459D2C9" w:rsidR="009A7C6B" w:rsidRPr="009A7C6B" w:rsidRDefault="009A7C6B" w:rsidP="009A7C6B">
      <w:pPr>
        <w:pStyle w:val="Heading4"/>
      </w:pPr>
      <w:r>
        <w:t>Syllabus content</w:t>
      </w:r>
    </w:p>
    <w:p w14:paraId="6ABDA70C" w14:textId="08BE6F06" w:rsidR="00927CF0" w:rsidRPr="00927CF0" w:rsidRDefault="00927CF0" w:rsidP="00EB2E06">
      <w:pPr>
        <w:pStyle w:val="ListBullet"/>
        <w:rPr>
          <w:lang w:eastAsia="en-AU"/>
        </w:rPr>
      </w:pPr>
      <w:r w:rsidRPr="00927CF0">
        <w:rPr>
          <w:lang w:eastAsia="en-AU"/>
        </w:rPr>
        <w:t xml:space="preserve">Compare and order </w:t>
      </w:r>
      <w:r w:rsidRPr="00EB2E06">
        <w:t>fractions</w:t>
      </w:r>
      <w:r w:rsidRPr="00927CF0">
        <w:rPr>
          <w:lang w:eastAsia="en-AU"/>
        </w:rPr>
        <w:t xml:space="preserve"> with different denominators</w:t>
      </w:r>
    </w:p>
    <w:p w14:paraId="551C5E81" w14:textId="70D65D13" w:rsidR="00406985" w:rsidRPr="00406985" w:rsidRDefault="00406985" w:rsidP="00406985">
      <w:pPr>
        <w:pStyle w:val="ListBullet"/>
        <w:rPr>
          <w:lang w:eastAsia="en-AU"/>
        </w:rPr>
      </w:pPr>
      <w:r w:rsidRPr="00406985">
        <w:rPr>
          <w:lang w:eastAsia="en-AU"/>
        </w:rPr>
        <w:t>Explain that observed probability is the relative frequency resulting from repeated trials of a simulation and determine observed probabilities</w:t>
      </w:r>
    </w:p>
    <w:p w14:paraId="17008A46" w14:textId="3C625B5F" w:rsidR="00CC55E9" w:rsidRDefault="00406985" w:rsidP="00406985">
      <w:pPr>
        <w:pStyle w:val="ListBullet"/>
        <w:rPr>
          <w:b/>
          <w:bCs/>
        </w:rPr>
      </w:pPr>
      <w:r w:rsidRPr="00406985">
        <w:rPr>
          <w:lang w:eastAsia="en-AU"/>
        </w:rPr>
        <w:t xml:space="preserve">Explore relative frequencies by using a random number generator to repeat a chance experiment a number of </w:t>
      </w:r>
      <w:proofErr w:type="gramStart"/>
      <w:r w:rsidRPr="00406985">
        <w:rPr>
          <w:lang w:eastAsia="en-AU"/>
        </w:rPr>
        <w:t>times</w:t>
      </w:r>
      <w:proofErr w:type="gramEnd"/>
    </w:p>
    <w:p w14:paraId="6FE626B6" w14:textId="77777777" w:rsidR="009A7C6B" w:rsidRDefault="009A7C6B">
      <w:pPr>
        <w:spacing w:before="0" w:after="160" w:line="259" w:lineRule="auto"/>
        <w:rPr>
          <w:b/>
          <w:bCs/>
        </w:rPr>
      </w:pPr>
      <w:r>
        <w:rPr>
          <w:b/>
          <w:bCs/>
        </w:rPr>
        <w:br w:type="page"/>
      </w:r>
    </w:p>
    <w:p w14:paraId="69F36777" w14:textId="164566FC" w:rsidR="00CF3F5F" w:rsidRDefault="00CF3F5F" w:rsidP="00CF3F5F">
      <w:pPr>
        <w:pStyle w:val="Caption"/>
      </w:pPr>
      <w:r>
        <w:lastRenderedPageBreak/>
        <w:t xml:space="preserve">Table </w:t>
      </w:r>
      <w:fldSimple w:instr=" SEQ Table \* ARABIC ">
        <w:r>
          <w:rPr>
            <w:noProof/>
          </w:rPr>
          <w:t>9</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CC55E9" w14:paraId="3B841948" w14:textId="77777777" w:rsidTr="009F7B64">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4F693BAF" w14:textId="380F730B" w:rsidR="00CC55E9" w:rsidRDefault="00A22327" w:rsidP="00745169">
            <w:r>
              <w:t>Visible learning</w:t>
            </w:r>
          </w:p>
        </w:tc>
        <w:tc>
          <w:tcPr>
            <w:tcW w:w="3796" w:type="dxa"/>
          </w:tcPr>
          <w:p w14:paraId="1323936D" w14:textId="3EAECC0C" w:rsidR="00CC55E9" w:rsidRDefault="00CC55E9" w:rsidP="00745169">
            <w:pPr>
              <w:cnfStyle w:val="100000000000" w:firstRow="1" w:lastRow="0" w:firstColumn="0" w:lastColumn="0" w:oddVBand="0" w:evenVBand="0" w:oddHBand="0" w:evenHBand="0" w:firstRowFirstColumn="0" w:firstRowLastColumn="0" w:lastRowFirstColumn="0" w:lastRowLastColumn="0"/>
            </w:pPr>
            <w:r>
              <w:t xml:space="preserve">Required </w:t>
            </w:r>
            <w:r w:rsidR="0004590B">
              <w:t>r</w:t>
            </w:r>
            <w:r>
              <w:t>esources</w:t>
            </w:r>
          </w:p>
        </w:tc>
        <w:tc>
          <w:tcPr>
            <w:tcW w:w="3796" w:type="dxa"/>
          </w:tcPr>
          <w:p w14:paraId="56DB70D2" w14:textId="77777777" w:rsidR="00CC55E9" w:rsidRDefault="00CC55E9" w:rsidP="0074516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CC55E9" w14:paraId="5DF7EC4E" w14:textId="77777777" w:rsidTr="009F7B64">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55CAB5B3" w14:textId="0877E038" w:rsidR="00CC55E9" w:rsidRPr="001204D7" w:rsidRDefault="00000000" w:rsidP="00745169">
            <w:hyperlink r:id="rId32" w:history="1">
              <w:r w:rsidR="00406985" w:rsidRPr="001204D7">
                <w:rPr>
                  <w:rStyle w:val="Hyperlink"/>
                </w:rPr>
                <w:t>Fakes on trial</w:t>
              </w:r>
            </w:hyperlink>
          </w:p>
          <w:p w14:paraId="5CA965FF" w14:textId="056DF12E" w:rsidR="00CC55E9" w:rsidRPr="00D42A89" w:rsidRDefault="00CC55E9" w:rsidP="00745169">
            <w:pPr>
              <w:rPr>
                <w:bCs/>
              </w:rPr>
            </w:pPr>
            <w:r>
              <w:rPr>
                <w:bCs/>
              </w:rPr>
              <w:t>Duration:</w:t>
            </w:r>
            <w:r w:rsidRPr="00D42A89">
              <w:rPr>
                <w:b w:val="0"/>
              </w:rPr>
              <w:t xml:space="preserve"> </w:t>
            </w:r>
            <w:r w:rsidR="00406985">
              <w:rPr>
                <w:b w:val="0"/>
              </w:rPr>
              <w:t xml:space="preserve">1 </w:t>
            </w:r>
            <w:r w:rsidRPr="00D42A89">
              <w:rPr>
                <w:b w:val="0"/>
              </w:rPr>
              <w:t>lesson</w:t>
            </w:r>
          </w:p>
          <w:p w14:paraId="69BADCE6" w14:textId="764BB013" w:rsidR="00CC55E9" w:rsidRPr="006E4E89" w:rsidRDefault="00CC55E9" w:rsidP="00745169">
            <w:pPr>
              <w:rPr>
                <w:b w:val="0"/>
                <w:bCs/>
              </w:rPr>
            </w:pPr>
            <w:r>
              <w:rPr>
                <w:bCs/>
              </w:rPr>
              <w:t>L</w:t>
            </w:r>
            <w:r w:rsidRPr="006E4E89">
              <w:rPr>
                <w:bCs/>
              </w:rPr>
              <w:t>earning intention</w:t>
            </w:r>
            <w:r w:rsidR="005E0C27">
              <w:rPr>
                <w:bCs/>
              </w:rPr>
              <w:t>s</w:t>
            </w:r>
          </w:p>
          <w:p w14:paraId="6C7C8E22" w14:textId="4A7D1BA2" w:rsidR="00BD1D81" w:rsidRPr="00BD1D81" w:rsidRDefault="00BD1D81" w:rsidP="00BD1D81">
            <w:pPr>
              <w:pStyle w:val="ListBullet"/>
              <w:rPr>
                <w:b w:val="0"/>
                <w:lang w:eastAsia="zh-CN"/>
              </w:rPr>
            </w:pPr>
            <w:r w:rsidRPr="00BD1D81">
              <w:rPr>
                <w:b w:val="0"/>
              </w:rPr>
              <w:t>To understand and recognise randomness in the outcome of an event</w:t>
            </w:r>
            <w:r w:rsidR="005E0C27">
              <w:rPr>
                <w:b w:val="0"/>
              </w:rPr>
              <w:t>.</w:t>
            </w:r>
          </w:p>
          <w:p w14:paraId="40B947A9" w14:textId="3C99EF51" w:rsidR="00CC55E9" w:rsidRPr="00BD1D81" w:rsidRDefault="00BD1D81" w:rsidP="00BD1D81">
            <w:pPr>
              <w:pStyle w:val="ListBullet"/>
              <w:rPr>
                <w:b w:val="0"/>
                <w:lang w:eastAsia="zh-CN"/>
              </w:rPr>
            </w:pPr>
            <w:r w:rsidRPr="00BD1D81">
              <w:rPr>
                <w:b w:val="0"/>
                <w:lang w:eastAsia="zh-CN"/>
              </w:rPr>
              <w:t xml:space="preserve">To be able to find and explore </w:t>
            </w:r>
            <w:r w:rsidR="00D12A36">
              <w:rPr>
                <w:b w:val="0"/>
                <w:lang w:eastAsia="zh-CN"/>
              </w:rPr>
              <w:t>relative frequency</w:t>
            </w:r>
            <w:r w:rsidR="005E0C27">
              <w:rPr>
                <w:b w:val="0"/>
                <w:lang w:eastAsia="zh-CN"/>
              </w:rPr>
              <w:t>.</w:t>
            </w:r>
          </w:p>
          <w:p w14:paraId="1EFEEBA6" w14:textId="65CA2423" w:rsidR="00CC55E9" w:rsidRPr="006E4E89" w:rsidRDefault="00CC55E9" w:rsidP="00745169">
            <w:pPr>
              <w:rPr>
                <w:b w:val="0"/>
                <w:bCs/>
              </w:rPr>
            </w:pPr>
            <w:r>
              <w:rPr>
                <w:bCs/>
              </w:rPr>
              <w:t>S</w:t>
            </w:r>
            <w:r w:rsidRPr="006E4E89">
              <w:rPr>
                <w:bCs/>
              </w:rPr>
              <w:t>uccess criteria</w:t>
            </w:r>
          </w:p>
          <w:p w14:paraId="01D6F456" w14:textId="787ECB9E" w:rsidR="00BD1D81" w:rsidRPr="00BD1D81" w:rsidRDefault="00BD1D81" w:rsidP="00BD1D81">
            <w:pPr>
              <w:pStyle w:val="ListBullet"/>
              <w:rPr>
                <w:b w:val="0"/>
                <w:lang w:eastAsia="zh-CN"/>
              </w:rPr>
            </w:pPr>
            <w:r w:rsidRPr="00BD1D81">
              <w:rPr>
                <w:b w:val="0"/>
                <w:lang w:eastAsia="zh-CN"/>
              </w:rPr>
              <w:t>I can explain randomness in the outcome of an event</w:t>
            </w:r>
            <w:r w:rsidR="005E0C27">
              <w:rPr>
                <w:b w:val="0"/>
                <w:lang w:eastAsia="zh-CN"/>
              </w:rPr>
              <w:t>.</w:t>
            </w:r>
          </w:p>
          <w:p w14:paraId="2E6849B4" w14:textId="33565A65" w:rsidR="00BD1D81" w:rsidRPr="00BD1D81" w:rsidRDefault="00BD1D81" w:rsidP="00BD1D81">
            <w:pPr>
              <w:pStyle w:val="ListBullet"/>
              <w:rPr>
                <w:b w:val="0"/>
                <w:lang w:eastAsia="zh-CN"/>
              </w:rPr>
            </w:pPr>
            <w:r w:rsidRPr="00BD1D81">
              <w:rPr>
                <w:b w:val="0"/>
                <w:lang w:eastAsia="zh-CN"/>
              </w:rPr>
              <w:t>I can make a prediction for the outcome of an event</w:t>
            </w:r>
            <w:r w:rsidR="005E0C27">
              <w:rPr>
                <w:b w:val="0"/>
                <w:lang w:eastAsia="zh-CN"/>
              </w:rPr>
              <w:t>.</w:t>
            </w:r>
          </w:p>
          <w:p w14:paraId="71E05CA6" w14:textId="12D6A10C" w:rsidR="00BD1D81" w:rsidRPr="00BD1D81" w:rsidRDefault="00BD1D81" w:rsidP="00BD1D81">
            <w:pPr>
              <w:pStyle w:val="ListBullet"/>
              <w:rPr>
                <w:b w:val="0"/>
                <w:lang w:eastAsia="zh-CN"/>
              </w:rPr>
            </w:pPr>
            <w:r w:rsidRPr="00BD1D81">
              <w:rPr>
                <w:b w:val="0"/>
                <w:lang w:eastAsia="zh-CN"/>
              </w:rPr>
              <w:t>I can justify a prediction of an event</w:t>
            </w:r>
            <w:r w:rsidR="005E0C27">
              <w:rPr>
                <w:b w:val="0"/>
                <w:lang w:eastAsia="zh-CN"/>
              </w:rPr>
              <w:t>.</w:t>
            </w:r>
          </w:p>
          <w:p w14:paraId="627652B5" w14:textId="4EED005B" w:rsidR="00CC55E9" w:rsidRPr="009A7C6B" w:rsidRDefault="00BD1D81" w:rsidP="009A7C6B">
            <w:pPr>
              <w:pStyle w:val="ListBullet"/>
              <w:rPr>
                <w:b w:val="0"/>
              </w:rPr>
            </w:pPr>
            <w:r w:rsidRPr="00BD1D81">
              <w:rPr>
                <w:b w:val="0"/>
                <w:lang w:eastAsia="zh-CN"/>
              </w:rPr>
              <w:t xml:space="preserve">I can find the </w:t>
            </w:r>
            <w:r w:rsidR="00D12A36">
              <w:rPr>
                <w:b w:val="0"/>
                <w:lang w:eastAsia="zh-CN"/>
              </w:rPr>
              <w:t>relative frequency</w:t>
            </w:r>
            <w:r w:rsidR="005E0C27">
              <w:rPr>
                <w:b w:val="0"/>
                <w:lang w:eastAsia="zh-CN"/>
              </w:rPr>
              <w:t>.</w:t>
            </w:r>
          </w:p>
        </w:tc>
        <w:tc>
          <w:tcPr>
            <w:tcW w:w="3796" w:type="dxa"/>
          </w:tcPr>
          <w:p w14:paraId="5B6274D7" w14:textId="44B8DC2C" w:rsidR="00CC55E9" w:rsidRDefault="00000000" w:rsidP="00745169">
            <w:pPr>
              <w:pStyle w:val="ListBullet"/>
              <w:cnfStyle w:val="000000100000" w:firstRow="0" w:lastRow="0" w:firstColumn="0" w:lastColumn="0" w:oddVBand="0" w:evenVBand="0" w:oddHBand="1" w:evenHBand="0" w:firstRowFirstColumn="0" w:firstRowLastColumn="0" w:lastRowFirstColumn="0" w:lastRowLastColumn="0"/>
            </w:pPr>
            <w:hyperlink r:id="rId33" w:history="1">
              <w:r w:rsidR="00927CF0" w:rsidRPr="003038A3">
                <w:rPr>
                  <w:rStyle w:val="Hyperlink"/>
                  <w:i/>
                  <w:iCs/>
                </w:rPr>
                <w:t>Fakes on trial</w:t>
              </w:r>
              <w:r w:rsidR="00927CF0" w:rsidRPr="003038A3">
                <w:rPr>
                  <w:rStyle w:val="Hyperlink"/>
                </w:rPr>
                <w:t xml:space="preserve"> spreadsheet</w:t>
              </w:r>
            </w:hyperlink>
          </w:p>
          <w:p w14:paraId="492A489D" w14:textId="20BE87ED" w:rsidR="00927CF0" w:rsidRDefault="00000000" w:rsidP="00745169">
            <w:pPr>
              <w:pStyle w:val="ListBullet"/>
              <w:cnfStyle w:val="000000100000" w:firstRow="0" w:lastRow="0" w:firstColumn="0" w:lastColumn="0" w:oddVBand="0" w:evenVBand="0" w:oddHBand="1" w:evenHBand="0" w:firstRowFirstColumn="0" w:firstRowLastColumn="0" w:lastRowFirstColumn="0" w:lastRowLastColumn="0"/>
            </w:pPr>
            <w:hyperlink r:id="rId34" w:history="1">
              <w:r w:rsidR="00927CF0" w:rsidRPr="003038A3">
                <w:rPr>
                  <w:rStyle w:val="Hyperlink"/>
                  <w:i/>
                  <w:iCs/>
                </w:rPr>
                <w:t>Fakes on trial</w:t>
              </w:r>
              <w:r w:rsidR="00927CF0" w:rsidRPr="003038A3">
                <w:rPr>
                  <w:rStyle w:val="Hyperlink"/>
                </w:rPr>
                <w:t xml:space="preserve"> PowerPoint</w:t>
              </w:r>
            </w:hyperlink>
          </w:p>
          <w:p w14:paraId="2A74C341" w14:textId="77777777" w:rsidR="00275605" w:rsidRDefault="00275605" w:rsidP="00745169">
            <w:pPr>
              <w:pStyle w:val="ListBullet"/>
              <w:cnfStyle w:val="000000100000" w:firstRow="0" w:lastRow="0" w:firstColumn="0" w:lastColumn="0" w:oddVBand="0" w:evenVBand="0" w:oddHBand="1" w:evenHBand="0" w:firstRowFirstColumn="0" w:firstRowLastColumn="0" w:lastRowFirstColumn="0" w:lastRowLastColumn="0"/>
            </w:pPr>
            <w:r>
              <w:t>Students will need one device per pair or small group</w:t>
            </w:r>
          </w:p>
          <w:p w14:paraId="704FC5B0" w14:textId="4A063572" w:rsidR="0016325E" w:rsidRDefault="00000000" w:rsidP="00745169">
            <w:pPr>
              <w:pStyle w:val="ListBullet"/>
              <w:cnfStyle w:val="000000100000" w:firstRow="0" w:lastRow="0" w:firstColumn="0" w:lastColumn="0" w:oddVBand="0" w:evenVBand="0" w:oddHBand="1" w:evenHBand="0" w:firstRowFirstColumn="0" w:firstRowLastColumn="0" w:lastRowFirstColumn="0" w:lastRowLastColumn="0"/>
            </w:pPr>
            <w:hyperlink r:id="rId35" w:history="1">
              <w:r w:rsidR="0016325E" w:rsidRPr="001204D7">
                <w:rPr>
                  <w:rStyle w:val="Hyperlink"/>
                </w:rPr>
                <w:t>Appendix B</w:t>
              </w:r>
            </w:hyperlink>
            <w:r w:rsidR="0016325E">
              <w:t xml:space="preserve"> printed for all students</w:t>
            </w:r>
          </w:p>
        </w:tc>
        <w:tc>
          <w:tcPr>
            <w:tcW w:w="3796" w:type="dxa"/>
          </w:tcPr>
          <w:p w14:paraId="3F5FEC45" w14:textId="77777777" w:rsidR="00CC55E9" w:rsidRDefault="00CC55E9" w:rsidP="00745169">
            <w:pPr>
              <w:cnfStyle w:val="000000100000" w:firstRow="0" w:lastRow="0" w:firstColumn="0" w:lastColumn="0" w:oddVBand="0" w:evenVBand="0" w:oddHBand="1" w:evenHBand="0" w:firstRowFirstColumn="0" w:firstRowLastColumn="0" w:lastRowFirstColumn="0" w:lastRowLastColumn="0"/>
            </w:pPr>
          </w:p>
        </w:tc>
      </w:tr>
    </w:tbl>
    <w:p w14:paraId="37BBD9DB" w14:textId="77777777" w:rsidR="001E16CC" w:rsidRPr="00CF3F5F" w:rsidRDefault="001E16CC" w:rsidP="00CF3F5F">
      <w:r w:rsidRPr="00CF3F5F">
        <w:br w:type="page"/>
      </w:r>
    </w:p>
    <w:p w14:paraId="3EE1F11D" w14:textId="57851745" w:rsidR="00583E79" w:rsidRDefault="00583E79" w:rsidP="00583E79">
      <w:pPr>
        <w:pStyle w:val="Heading3"/>
      </w:pPr>
      <w:bookmarkStart w:id="22" w:name="_Toc129698342"/>
      <w:r>
        <w:lastRenderedPageBreak/>
        <w:t>Learning episode 1</w:t>
      </w:r>
      <w:r w:rsidR="006564AD">
        <w:t>0</w:t>
      </w:r>
      <w:r w:rsidR="001C4EA3">
        <w:t xml:space="preserve"> – </w:t>
      </w:r>
      <w:r w:rsidR="00FD7924">
        <w:t>w</w:t>
      </w:r>
      <w:r w:rsidR="001C4EA3">
        <w:t>hat’s the chance?</w:t>
      </w:r>
      <w:bookmarkEnd w:id="22"/>
    </w:p>
    <w:p w14:paraId="4218D15B" w14:textId="6757E805" w:rsidR="001C4EA3" w:rsidRDefault="001C4EA3" w:rsidP="001C4EA3">
      <w:pPr>
        <w:pStyle w:val="Heading4"/>
      </w:pPr>
      <w:r>
        <w:t>Teaching and learning activity</w:t>
      </w:r>
    </w:p>
    <w:p w14:paraId="326CE999" w14:textId="4061833B" w:rsidR="001C4EA3" w:rsidRDefault="001C4EA3" w:rsidP="001C4EA3">
      <w:r w:rsidRPr="002F4B48">
        <w:t>Students explore the difference between theoretical and observed probability using a chore spinner and conduct simulations of their own.</w:t>
      </w:r>
    </w:p>
    <w:p w14:paraId="1D6A9A31" w14:textId="4909B239" w:rsidR="001C4EA3" w:rsidRPr="001C4EA3" w:rsidRDefault="001C4EA3" w:rsidP="001C4EA3">
      <w:pPr>
        <w:pStyle w:val="Heading4"/>
      </w:pPr>
      <w:r>
        <w:t>Syllabus content</w:t>
      </w:r>
    </w:p>
    <w:p w14:paraId="1DC26516" w14:textId="77777777" w:rsidR="00D43BCA" w:rsidRPr="00D43BCA" w:rsidRDefault="00D43BCA" w:rsidP="00D43BCA">
      <w:pPr>
        <w:pStyle w:val="ListBullet"/>
        <w:rPr>
          <w:lang w:eastAsia="en-AU"/>
        </w:rPr>
      </w:pPr>
      <w:r w:rsidRPr="00D43BCA">
        <w:rPr>
          <w:lang w:eastAsia="en-AU"/>
        </w:rPr>
        <w:t>Identify and describe theoretical (expected) probabilities as being the likelihood of outcomes occurring under fair or unbiased conditions</w:t>
      </w:r>
    </w:p>
    <w:p w14:paraId="45ACC36D" w14:textId="77777777" w:rsidR="00D43BCA" w:rsidRPr="00D43BCA" w:rsidRDefault="00D43BCA" w:rsidP="00D43BCA">
      <w:pPr>
        <w:pStyle w:val="ListBullet"/>
        <w:rPr>
          <w:lang w:eastAsia="en-AU"/>
        </w:rPr>
      </w:pPr>
      <w:r w:rsidRPr="00D43BCA">
        <w:rPr>
          <w:lang w:eastAsia="en-AU"/>
        </w:rPr>
        <w:t>Explain that observed probability is the relative frequency resulting from repeated trials of a simulation and determine observed probabilities</w:t>
      </w:r>
    </w:p>
    <w:p w14:paraId="7CEBC331" w14:textId="0FD1FC8D" w:rsidR="00583E79" w:rsidRPr="00D43BCA" w:rsidRDefault="00D43BCA" w:rsidP="00D43BCA">
      <w:pPr>
        <w:pStyle w:val="ListBullet"/>
        <w:rPr>
          <w:b/>
          <w:bCs/>
        </w:rPr>
      </w:pPr>
      <w:r w:rsidRPr="00D43BCA">
        <w:rPr>
          <w:lang w:eastAsia="en-AU"/>
        </w:rPr>
        <w:t xml:space="preserve">Explore relative frequencies by using a random number generator to repeat a chance experiment a number of </w:t>
      </w:r>
      <w:proofErr w:type="gramStart"/>
      <w:r w:rsidRPr="00D43BCA">
        <w:rPr>
          <w:lang w:eastAsia="en-AU"/>
        </w:rPr>
        <w:t>times</w:t>
      </w:r>
      <w:proofErr w:type="gramEnd"/>
    </w:p>
    <w:p w14:paraId="52028DEF" w14:textId="77777777" w:rsidR="00CE6012" w:rsidRDefault="00CE6012">
      <w:pPr>
        <w:spacing w:before="0" w:after="160" w:line="259" w:lineRule="auto"/>
        <w:rPr>
          <w:b/>
          <w:bCs/>
        </w:rPr>
      </w:pPr>
      <w:r>
        <w:rPr>
          <w:b/>
          <w:bCs/>
        </w:rPr>
        <w:br w:type="page"/>
      </w:r>
    </w:p>
    <w:p w14:paraId="3E37E9EB" w14:textId="027813DF" w:rsidR="00CF3F5F" w:rsidRDefault="00CF3F5F" w:rsidP="00CF3F5F">
      <w:pPr>
        <w:pStyle w:val="Caption"/>
      </w:pPr>
      <w:r>
        <w:lastRenderedPageBreak/>
        <w:t xml:space="preserve">Table </w:t>
      </w:r>
      <w:fldSimple w:instr=" SEQ Table \* ARABIC ">
        <w:r>
          <w:rPr>
            <w:noProof/>
          </w:rPr>
          <w:t>10</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583E79" w14:paraId="7558AF33" w14:textId="77777777" w:rsidTr="00CF3F5F">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17DEC7C0" w14:textId="0BD70F5C" w:rsidR="00583E79" w:rsidRDefault="00A22327" w:rsidP="00745169">
            <w:r>
              <w:t>Visible learning</w:t>
            </w:r>
          </w:p>
        </w:tc>
        <w:tc>
          <w:tcPr>
            <w:tcW w:w="3796" w:type="dxa"/>
          </w:tcPr>
          <w:p w14:paraId="58A1D2C3" w14:textId="1318D962" w:rsidR="00583E79" w:rsidRDefault="00583E79" w:rsidP="00745169">
            <w:pPr>
              <w:cnfStyle w:val="100000000000" w:firstRow="1" w:lastRow="0" w:firstColumn="0" w:lastColumn="0" w:oddVBand="0" w:evenVBand="0" w:oddHBand="0" w:evenHBand="0" w:firstRowFirstColumn="0" w:firstRowLastColumn="0" w:lastRowFirstColumn="0" w:lastRowLastColumn="0"/>
            </w:pPr>
            <w:r>
              <w:t xml:space="preserve">Required </w:t>
            </w:r>
            <w:r w:rsidR="0004590B">
              <w:t>r</w:t>
            </w:r>
            <w:r>
              <w:t>esources</w:t>
            </w:r>
          </w:p>
        </w:tc>
        <w:tc>
          <w:tcPr>
            <w:tcW w:w="3796" w:type="dxa"/>
          </w:tcPr>
          <w:p w14:paraId="531F5DA7" w14:textId="77777777" w:rsidR="00583E79" w:rsidRDefault="00583E79" w:rsidP="0074516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583E79" w14:paraId="07C3369D" w14:textId="77777777" w:rsidTr="00CF3F5F">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66462811" w14:textId="07F58E0B" w:rsidR="00583E79" w:rsidRPr="001204D7" w:rsidRDefault="00000000" w:rsidP="00745169">
            <w:hyperlink r:id="rId36" w:history="1">
              <w:r w:rsidR="00D43BCA" w:rsidRPr="001204D7">
                <w:rPr>
                  <w:rStyle w:val="Hyperlink"/>
                </w:rPr>
                <w:t>What’s the chance?</w:t>
              </w:r>
            </w:hyperlink>
          </w:p>
          <w:p w14:paraId="2C7C0DC9" w14:textId="28DEF608" w:rsidR="00583E79" w:rsidRPr="00D42A89" w:rsidRDefault="00583E79" w:rsidP="00745169">
            <w:pPr>
              <w:rPr>
                <w:bCs/>
              </w:rPr>
            </w:pPr>
            <w:r>
              <w:rPr>
                <w:bCs/>
              </w:rPr>
              <w:t>Duration:</w:t>
            </w:r>
            <w:r w:rsidRPr="00D42A89">
              <w:rPr>
                <w:b w:val="0"/>
              </w:rPr>
              <w:t xml:space="preserve"> </w:t>
            </w:r>
            <w:r w:rsidR="00D43BCA">
              <w:rPr>
                <w:b w:val="0"/>
              </w:rPr>
              <w:t xml:space="preserve">1 </w:t>
            </w:r>
            <w:r w:rsidRPr="00D42A89">
              <w:rPr>
                <w:b w:val="0"/>
              </w:rPr>
              <w:t>lesson</w:t>
            </w:r>
          </w:p>
          <w:p w14:paraId="2E29AA4B" w14:textId="75338955" w:rsidR="00583E79" w:rsidRPr="006E4E89" w:rsidRDefault="00583E79" w:rsidP="00745169">
            <w:pPr>
              <w:rPr>
                <w:b w:val="0"/>
                <w:bCs/>
              </w:rPr>
            </w:pPr>
            <w:r>
              <w:rPr>
                <w:bCs/>
              </w:rPr>
              <w:t>L</w:t>
            </w:r>
            <w:r w:rsidRPr="006E4E89">
              <w:rPr>
                <w:bCs/>
              </w:rPr>
              <w:t>earning intention</w:t>
            </w:r>
            <w:r w:rsidR="005E0C27">
              <w:rPr>
                <w:bCs/>
              </w:rPr>
              <w:t>s</w:t>
            </w:r>
          </w:p>
          <w:p w14:paraId="16EC62EF" w14:textId="55287FC2" w:rsidR="00D43BCA" w:rsidRPr="00D43BCA" w:rsidRDefault="00D43BCA" w:rsidP="00D43BCA">
            <w:pPr>
              <w:pStyle w:val="ListBullet"/>
              <w:rPr>
                <w:b w:val="0"/>
                <w:lang w:eastAsia="zh-CN"/>
              </w:rPr>
            </w:pPr>
            <w:r w:rsidRPr="00D43BCA">
              <w:rPr>
                <w:b w:val="0"/>
                <w:lang w:eastAsia="zh-CN"/>
              </w:rPr>
              <w:t>To be able to compare the outcome of different events</w:t>
            </w:r>
            <w:r w:rsidR="005E0C27">
              <w:rPr>
                <w:b w:val="0"/>
                <w:lang w:eastAsia="zh-CN"/>
              </w:rPr>
              <w:t>.</w:t>
            </w:r>
          </w:p>
          <w:p w14:paraId="0F76C3A9" w14:textId="0DBA1550" w:rsidR="00583E79" w:rsidRPr="00D43BCA" w:rsidRDefault="00D43BCA" w:rsidP="00D43BCA">
            <w:pPr>
              <w:pStyle w:val="ListBullet"/>
              <w:rPr>
                <w:b w:val="0"/>
              </w:rPr>
            </w:pPr>
            <w:r w:rsidRPr="00D43BCA">
              <w:rPr>
                <w:b w:val="0"/>
                <w:lang w:eastAsia="zh-CN"/>
              </w:rPr>
              <w:t>To understand the difference between theoretical and observed probability</w:t>
            </w:r>
            <w:r w:rsidR="005E0C27">
              <w:rPr>
                <w:b w:val="0"/>
                <w:lang w:eastAsia="zh-CN"/>
              </w:rPr>
              <w:t>.</w:t>
            </w:r>
          </w:p>
          <w:p w14:paraId="5A3CD7A6" w14:textId="0C9157B8" w:rsidR="00583E79" w:rsidRPr="006E4E89" w:rsidRDefault="00583E79" w:rsidP="00745169">
            <w:pPr>
              <w:rPr>
                <w:b w:val="0"/>
                <w:bCs/>
              </w:rPr>
            </w:pPr>
            <w:r>
              <w:rPr>
                <w:bCs/>
              </w:rPr>
              <w:t>S</w:t>
            </w:r>
            <w:r w:rsidRPr="006E4E89">
              <w:rPr>
                <w:bCs/>
              </w:rPr>
              <w:t>uccess criteria</w:t>
            </w:r>
          </w:p>
          <w:p w14:paraId="510C44DB" w14:textId="36D05DC1" w:rsidR="00D43BCA" w:rsidRPr="002F4B48" w:rsidRDefault="00D43BCA" w:rsidP="002F4B48">
            <w:pPr>
              <w:pStyle w:val="ListBullet"/>
              <w:rPr>
                <w:b w:val="0"/>
              </w:rPr>
            </w:pPr>
            <w:r w:rsidRPr="002F4B48">
              <w:rPr>
                <w:b w:val="0"/>
              </w:rPr>
              <w:t>I can evaluate the probability of an event occurring from a range of different spinners</w:t>
            </w:r>
            <w:r w:rsidR="005E0C27">
              <w:rPr>
                <w:b w:val="0"/>
              </w:rPr>
              <w:t>.</w:t>
            </w:r>
          </w:p>
          <w:p w14:paraId="5EBA72F4" w14:textId="72A977B9" w:rsidR="00D43BCA" w:rsidRPr="002F4B48" w:rsidRDefault="00D43BCA" w:rsidP="002F4B48">
            <w:pPr>
              <w:pStyle w:val="ListBullet"/>
              <w:rPr>
                <w:b w:val="0"/>
              </w:rPr>
            </w:pPr>
            <w:r w:rsidRPr="002F4B48">
              <w:rPr>
                <w:b w:val="0"/>
              </w:rPr>
              <w:t>I can compare theoretical and observed probability</w:t>
            </w:r>
            <w:r w:rsidR="005E0C27">
              <w:rPr>
                <w:b w:val="0"/>
              </w:rPr>
              <w:t>.</w:t>
            </w:r>
          </w:p>
          <w:p w14:paraId="67C2C846" w14:textId="6A62E067" w:rsidR="00583E79" w:rsidRPr="001C4EA3" w:rsidRDefault="00D43BCA" w:rsidP="001C4EA3">
            <w:pPr>
              <w:pStyle w:val="ListBullet"/>
              <w:rPr>
                <w:b w:val="0"/>
              </w:rPr>
            </w:pPr>
            <w:r w:rsidRPr="002F4B48">
              <w:rPr>
                <w:b w:val="0"/>
              </w:rPr>
              <w:t>I can conduct repeated trials of a simulation</w:t>
            </w:r>
            <w:r w:rsidR="005E0C27">
              <w:rPr>
                <w:b w:val="0"/>
              </w:rPr>
              <w:t>.</w:t>
            </w:r>
          </w:p>
        </w:tc>
        <w:tc>
          <w:tcPr>
            <w:tcW w:w="3796" w:type="dxa"/>
          </w:tcPr>
          <w:p w14:paraId="2D9A08E6" w14:textId="77777777" w:rsidR="00583E79" w:rsidRDefault="00275605" w:rsidP="00745169">
            <w:pPr>
              <w:pStyle w:val="ListBullet"/>
              <w:cnfStyle w:val="000000100000" w:firstRow="0" w:lastRow="0" w:firstColumn="0" w:lastColumn="0" w:oddVBand="0" w:evenVBand="0" w:oddHBand="1" w:evenHBand="0" w:firstRowFirstColumn="0" w:firstRowLastColumn="0" w:lastRowFirstColumn="0" w:lastRowLastColumn="0"/>
            </w:pPr>
            <w:r>
              <w:t>Students will need one device per pair or small group</w:t>
            </w:r>
          </w:p>
          <w:p w14:paraId="368A16DF" w14:textId="13154F7E" w:rsidR="00CE6012" w:rsidRDefault="00CE6012" w:rsidP="00745169">
            <w:pPr>
              <w:pStyle w:val="ListBullet"/>
              <w:cnfStyle w:val="000000100000" w:firstRow="0" w:lastRow="0" w:firstColumn="0" w:lastColumn="0" w:oddVBand="0" w:evenVBand="0" w:oddHBand="1" w:evenHBand="0" w:firstRowFirstColumn="0" w:firstRowLastColumn="0" w:lastRowFirstColumn="0" w:lastRowLastColumn="0"/>
            </w:pPr>
            <w:r>
              <w:t xml:space="preserve">Class set printed of </w:t>
            </w:r>
            <w:hyperlink r:id="rId37" w:history="1">
              <w:r w:rsidRPr="001204D7">
                <w:rPr>
                  <w:rStyle w:val="Hyperlink"/>
                </w:rPr>
                <w:t>Appendix A</w:t>
              </w:r>
            </w:hyperlink>
          </w:p>
        </w:tc>
        <w:tc>
          <w:tcPr>
            <w:tcW w:w="3796" w:type="dxa"/>
          </w:tcPr>
          <w:p w14:paraId="6A9C4300" w14:textId="77777777" w:rsidR="00583E79" w:rsidRDefault="00583E79" w:rsidP="00745169">
            <w:pPr>
              <w:cnfStyle w:val="000000100000" w:firstRow="0" w:lastRow="0" w:firstColumn="0" w:lastColumn="0" w:oddVBand="0" w:evenVBand="0" w:oddHBand="1" w:evenHBand="0" w:firstRowFirstColumn="0" w:firstRowLastColumn="0" w:lastRowFirstColumn="0" w:lastRowLastColumn="0"/>
            </w:pPr>
          </w:p>
        </w:tc>
      </w:tr>
    </w:tbl>
    <w:p w14:paraId="1A26A1F9" w14:textId="77777777" w:rsidR="001E16CC" w:rsidRPr="00CF3F5F" w:rsidRDefault="001E16CC" w:rsidP="00CF3F5F">
      <w:r w:rsidRPr="00CF3F5F">
        <w:br w:type="page"/>
      </w:r>
    </w:p>
    <w:p w14:paraId="54C0CDE6" w14:textId="5A1EF5D4" w:rsidR="00583E79" w:rsidRDefault="00583E79" w:rsidP="00583E79">
      <w:pPr>
        <w:pStyle w:val="Heading3"/>
      </w:pPr>
      <w:bookmarkStart w:id="23" w:name="_Toc129698343"/>
      <w:r>
        <w:lastRenderedPageBreak/>
        <w:t>Learning episode 1</w:t>
      </w:r>
      <w:r w:rsidR="006564AD">
        <w:t>1</w:t>
      </w:r>
      <w:r w:rsidR="00263491">
        <w:t xml:space="preserve"> – </w:t>
      </w:r>
      <w:r w:rsidR="00907086">
        <w:t>p</w:t>
      </w:r>
      <w:r w:rsidR="00263491">
        <w:t>redicting evens</w:t>
      </w:r>
      <w:bookmarkEnd w:id="23"/>
    </w:p>
    <w:p w14:paraId="4FA6CB40" w14:textId="12D3EC56" w:rsidR="00263491" w:rsidRDefault="00263491" w:rsidP="00263491">
      <w:pPr>
        <w:pStyle w:val="Heading4"/>
      </w:pPr>
      <w:r>
        <w:t>Teaching and learning activity</w:t>
      </w:r>
    </w:p>
    <w:p w14:paraId="671E52CA" w14:textId="3D4E31FD" w:rsidR="00263491" w:rsidRDefault="00263491" w:rsidP="00263491">
      <w:r w:rsidRPr="009F7D53">
        <w:t>Students explore the relationship between theoretical probability and the relative frequency of rolling a dice and predicting how many even numbers should occur.</w:t>
      </w:r>
    </w:p>
    <w:p w14:paraId="6D43C13B" w14:textId="62F2E180" w:rsidR="00263491" w:rsidRPr="00263491" w:rsidRDefault="00263491" w:rsidP="00263491">
      <w:pPr>
        <w:pStyle w:val="Heading4"/>
      </w:pPr>
      <w:r>
        <w:t>Syllabus content</w:t>
      </w:r>
    </w:p>
    <w:p w14:paraId="14348BA2" w14:textId="77777777" w:rsidR="00803F9D" w:rsidRPr="00D43BCA" w:rsidRDefault="00803F9D" w:rsidP="00803F9D">
      <w:pPr>
        <w:pStyle w:val="ListBullet"/>
        <w:rPr>
          <w:lang w:eastAsia="en-AU"/>
        </w:rPr>
      </w:pPr>
      <w:r w:rsidRPr="00D43BCA">
        <w:rPr>
          <w:lang w:eastAsia="en-AU"/>
        </w:rPr>
        <w:t>Explain that observed probability is the relative frequency resulting from repeated trials of a simulation and determine observed probabilities</w:t>
      </w:r>
    </w:p>
    <w:p w14:paraId="03A7CB99" w14:textId="3EDD7009" w:rsidR="00583E79" w:rsidRDefault="00803F9D" w:rsidP="000D1CA1">
      <w:pPr>
        <w:pStyle w:val="ListBullet"/>
        <w:rPr>
          <w:b/>
          <w:bCs/>
        </w:rPr>
      </w:pPr>
      <w:r w:rsidRPr="00D43BCA">
        <w:rPr>
          <w:lang w:eastAsia="en-AU"/>
        </w:rPr>
        <w:t xml:space="preserve">Explore relative frequencies by using a random number generator to repeat a chance experiment a number of </w:t>
      </w:r>
      <w:proofErr w:type="gramStart"/>
      <w:r w:rsidRPr="00D43BCA">
        <w:rPr>
          <w:lang w:eastAsia="en-AU"/>
        </w:rPr>
        <w:t>times</w:t>
      </w:r>
      <w:proofErr w:type="gramEnd"/>
    </w:p>
    <w:p w14:paraId="0EFDFF39" w14:textId="77777777" w:rsidR="00DF1E19" w:rsidRDefault="00DF1E19">
      <w:pPr>
        <w:spacing w:before="0" w:after="160" w:line="259" w:lineRule="auto"/>
        <w:rPr>
          <w:b/>
          <w:bCs/>
        </w:rPr>
      </w:pPr>
      <w:r>
        <w:rPr>
          <w:b/>
          <w:bCs/>
        </w:rPr>
        <w:br w:type="page"/>
      </w:r>
    </w:p>
    <w:p w14:paraId="7CEA5BB8" w14:textId="036A452B" w:rsidR="00CF3F5F" w:rsidRDefault="00CF3F5F" w:rsidP="00CF3F5F">
      <w:pPr>
        <w:pStyle w:val="Caption"/>
      </w:pPr>
      <w:r>
        <w:lastRenderedPageBreak/>
        <w:t xml:space="preserve">Table </w:t>
      </w:r>
      <w:fldSimple w:instr=" SEQ Table \* ARABIC ">
        <w:r>
          <w:rPr>
            <w:noProof/>
          </w:rPr>
          <w:t>11</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583E79" w14:paraId="345EAF03" w14:textId="77777777" w:rsidTr="00CF3F5F">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73C0A56C" w14:textId="1E6471C4" w:rsidR="00583E79" w:rsidRDefault="00A22327" w:rsidP="00745169">
            <w:r>
              <w:t>Visible learning</w:t>
            </w:r>
          </w:p>
        </w:tc>
        <w:tc>
          <w:tcPr>
            <w:tcW w:w="3796" w:type="dxa"/>
          </w:tcPr>
          <w:p w14:paraId="40971AD1" w14:textId="45F5A033" w:rsidR="00583E79" w:rsidRDefault="00583E79" w:rsidP="00745169">
            <w:pPr>
              <w:cnfStyle w:val="100000000000" w:firstRow="1" w:lastRow="0" w:firstColumn="0" w:lastColumn="0" w:oddVBand="0" w:evenVBand="0" w:oddHBand="0" w:evenHBand="0" w:firstRowFirstColumn="0" w:firstRowLastColumn="0" w:lastRowFirstColumn="0" w:lastRowLastColumn="0"/>
            </w:pPr>
            <w:r>
              <w:t xml:space="preserve">Required </w:t>
            </w:r>
            <w:r w:rsidR="0004590B">
              <w:t>r</w:t>
            </w:r>
            <w:r>
              <w:t>esources</w:t>
            </w:r>
          </w:p>
        </w:tc>
        <w:tc>
          <w:tcPr>
            <w:tcW w:w="3796" w:type="dxa"/>
          </w:tcPr>
          <w:p w14:paraId="7FECA40E" w14:textId="77777777" w:rsidR="00583E79" w:rsidRDefault="00583E79" w:rsidP="0074516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583E79" w14:paraId="10A0194E" w14:textId="77777777" w:rsidTr="00CF3F5F">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2F6CDEBB" w14:textId="4F09A4F8" w:rsidR="00583E79" w:rsidRPr="001204D7" w:rsidRDefault="00000000" w:rsidP="00745169">
            <w:hyperlink r:id="rId38" w:history="1">
              <w:r w:rsidR="009F7D53" w:rsidRPr="001204D7">
                <w:rPr>
                  <w:rStyle w:val="Hyperlink"/>
                </w:rPr>
                <w:t>Predicting evens</w:t>
              </w:r>
            </w:hyperlink>
          </w:p>
          <w:p w14:paraId="7EA98133" w14:textId="0D4F04B2" w:rsidR="00583E79" w:rsidRPr="00D42A89" w:rsidRDefault="00583E79" w:rsidP="00745169">
            <w:pPr>
              <w:rPr>
                <w:bCs/>
              </w:rPr>
            </w:pPr>
            <w:r>
              <w:rPr>
                <w:bCs/>
              </w:rPr>
              <w:t>Duration:</w:t>
            </w:r>
            <w:r w:rsidRPr="00D42A89">
              <w:rPr>
                <w:b w:val="0"/>
              </w:rPr>
              <w:t xml:space="preserve"> </w:t>
            </w:r>
            <w:r w:rsidR="009F7D53">
              <w:rPr>
                <w:b w:val="0"/>
              </w:rPr>
              <w:t xml:space="preserve">1 </w:t>
            </w:r>
            <w:r w:rsidRPr="00D42A89">
              <w:rPr>
                <w:b w:val="0"/>
              </w:rPr>
              <w:t>lesson</w:t>
            </w:r>
          </w:p>
          <w:p w14:paraId="47CE767E" w14:textId="77777777" w:rsidR="00583E79" w:rsidRPr="006E4E89" w:rsidRDefault="00583E79" w:rsidP="00745169">
            <w:pPr>
              <w:rPr>
                <w:b w:val="0"/>
                <w:bCs/>
              </w:rPr>
            </w:pPr>
            <w:r>
              <w:rPr>
                <w:bCs/>
              </w:rPr>
              <w:t>L</w:t>
            </w:r>
            <w:r w:rsidRPr="006E4E89">
              <w:rPr>
                <w:bCs/>
              </w:rPr>
              <w:t>earning intention</w:t>
            </w:r>
          </w:p>
          <w:p w14:paraId="56A48814" w14:textId="6E47B458" w:rsidR="00583E79" w:rsidRPr="009F7D53" w:rsidRDefault="009F7D53" w:rsidP="009F7D53">
            <w:pPr>
              <w:pStyle w:val="ListBullet"/>
              <w:rPr>
                <w:b w:val="0"/>
              </w:rPr>
            </w:pPr>
            <w:r w:rsidRPr="009F7D53">
              <w:rPr>
                <w:b w:val="0"/>
                <w:lang w:eastAsia="zh-CN"/>
              </w:rPr>
              <w:t>To understand the relationship between theoretical probability and the relative frequency of events</w:t>
            </w:r>
            <w:r w:rsidR="005E0C27">
              <w:rPr>
                <w:b w:val="0"/>
                <w:lang w:eastAsia="zh-CN"/>
              </w:rPr>
              <w:t>.</w:t>
            </w:r>
          </w:p>
          <w:p w14:paraId="01054BF9" w14:textId="6D0F190D" w:rsidR="00583E79" w:rsidRPr="006E4E89" w:rsidRDefault="00583E79" w:rsidP="00745169">
            <w:pPr>
              <w:rPr>
                <w:b w:val="0"/>
                <w:bCs/>
              </w:rPr>
            </w:pPr>
            <w:r>
              <w:rPr>
                <w:bCs/>
              </w:rPr>
              <w:t>S</w:t>
            </w:r>
            <w:r w:rsidRPr="006E4E89">
              <w:rPr>
                <w:bCs/>
              </w:rPr>
              <w:t>uccess criteria</w:t>
            </w:r>
          </w:p>
          <w:p w14:paraId="5F6D86B1" w14:textId="4FDE8782" w:rsidR="00585CD8" w:rsidRPr="00653EC0" w:rsidRDefault="00585CD8" w:rsidP="00653EC0">
            <w:pPr>
              <w:pStyle w:val="ListBullet"/>
              <w:rPr>
                <w:b w:val="0"/>
                <w:bCs/>
              </w:rPr>
            </w:pPr>
            <w:r w:rsidRPr="00653EC0">
              <w:rPr>
                <w:b w:val="0"/>
                <w:bCs/>
              </w:rPr>
              <w:t>I can make predictions for events</w:t>
            </w:r>
            <w:r w:rsidR="005E0C27">
              <w:rPr>
                <w:b w:val="0"/>
                <w:bCs/>
              </w:rPr>
              <w:t>.</w:t>
            </w:r>
          </w:p>
          <w:p w14:paraId="07D50F1E" w14:textId="270163AA" w:rsidR="00585CD8" w:rsidRPr="00653EC0" w:rsidRDefault="00585CD8" w:rsidP="00653EC0">
            <w:pPr>
              <w:pStyle w:val="ListBullet"/>
              <w:rPr>
                <w:b w:val="0"/>
                <w:bCs/>
              </w:rPr>
            </w:pPr>
            <w:r w:rsidRPr="00653EC0">
              <w:rPr>
                <w:b w:val="0"/>
                <w:bCs/>
              </w:rPr>
              <w:t>I can justify my predictions using my theoretical probability knowledge</w:t>
            </w:r>
            <w:r w:rsidR="005E0C27">
              <w:rPr>
                <w:b w:val="0"/>
                <w:bCs/>
              </w:rPr>
              <w:t>.</w:t>
            </w:r>
          </w:p>
          <w:p w14:paraId="13B1AB12" w14:textId="7B5937A3" w:rsidR="00585CD8" w:rsidRPr="00653EC0" w:rsidRDefault="00585CD8" w:rsidP="00653EC0">
            <w:pPr>
              <w:pStyle w:val="ListBullet"/>
              <w:rPr>
                <w:b w:val="0"/>
                <w:bCs/>
              </w:rPr>
            </w:pPr>
            <w:r w:rsidRPr="00653EC0">
              <w:rPr>
                <w:b w:val="0"/>
                <w:bCs/>
              </w:rPr>
              <w:t>I can compare theoretical probability with observed probability</w:t>
            </w:r>
            <w:r w:rsidR="005E0C27">
              <w:rPr>
                <w:b w:val="0"/>
                <w:bCs/>
              </w:rPr>
              <w:t>.</w:t>
            </w:r>
          </w:p>
          <w:p w14:paraId="419F11FE" w14:textId="28B861FA" w:rsidR="00583E79" w:rsidRPr="009F7D53" w:rsidRDefault="00585CD8" w:rsidP="00653EC0">
            <w:pPr>
              <w:pStyle w:val="ListBullet"/>
              <w:rPr>
                <w:lang w:eastAsia="zh-CN"/>
              </w:rPr>
            </w:pPr>
            <w:r w:rsidRPr="00653EC0">
              <w:rPr>
                <w:b w:val="0"/>
                <w:bCs/>
              </w:rPr>
              <w:t>I can explain how the number of trials of an experiment is likely to change the relationship between theoretical probability and relative frequency</w:t>
            </w:r>
            <w:r w:rsidR="005E0C27">
              <w:rPr>
                <w:b w:val="0"/>
                <w:bCs/>
              </w:rPr>
              <w:t>.</w:t>
            </w:r>
          </w:p>
        </w:tc>
        <w:tc>
          <w:tcPr>
            <w:tcW w:w="3796" w:type="dxa"/>
          </w:tcPr>
          <w:p w14:paraId="625AFA4F" w14:textId="0459A86B" w:rsidR="00583E79" w:rsidRDefault="00000000" w:rsidP="00745169">
            <w:pPr>
              <w:pStyle w:val="ListBullet"/>
              <w:cnfStyle w:val="000000100000" w:firstRow="0" w:lastRow="0" w:firstColumn="0" w:lastColumn="0" w:oddVBand="0" w:evenVBand="0" w:oddHBand="1" w:evenHBand="0" w:firstRowFirstColumn="0" w:firstRowLastColumn="0" w:lastRowFirstColumn="0" w:lastRowLastColumn="0"/>
            </w:pPr>
            <w:hyperlink r:id="rId39" w:history="1">
              <w:r w:rsidR="001F5404" w:rsidRPr="003038A3">
                <w:rPr>
                  <w:rStyle w:val="Hyperlink"/>
                  <w:i/>
                  <w:iCs/>
                </w:rPr>
                <w:t>Predicting evens</w:t>
              </w:r>
              <w:r w:rsidR="001F5404" w:rsidRPr="003038A3">
                <w:rPr>
                  <w:rStyle w:val="Hyperlink"/>
                </w:rPr>
                <w:t xml:space="preserve"> spreadsheet</w:t>
              </w:r>
            </w:hyperlink>
          </w:p>
          <w:p w14:paraId="0E354AFA" w14:textId="77777777" w:rsidR="001F5404" w:rsidRDefault="001F5404" w:rsidP="00745169">
            <w:pPr>
              <w:pStyle w:val="ListBullet"/>
              <w:cnfStyle w:val="000000100000" w:firstRow="0" w:lastRow="0" w:firstColumn="0" w:lastColumn="0" w:oddVBand="0" w:evenVBand="0" w:oddHBand="1" w:evenHBand="0" w:firstRowFirstColumn="0" w:firstRowLastColumn="0" w:lastRowFirstColumn="0" w:lastRowLastColumn="0"/>
            </w:pPr>
            <w:r>
              <w:t>Students will need one device per pair or small group</w:t>
            </w:r>
          </w:p>
          <w:p w14:paraId="193985F7" w14:textId="1149C9D0" w:rsidR="00EC188A" w:rsidRDefault="00EC188A" w:rsidP="00745169">
            <w:pPr>
              <w:pStyle w:val="ListBullet"/>
              <w:cnfStyle w:val="000000100000" w:firstRow="0" w:lastRow="0" w:firstColumn="0" w:lastColumn="0" w:oddVBand="0" w:evenVBand="0" w:oddHBand="1" w:evenHBand="0" w:firstRowFirstColumn="0" w:firstRowLastColumn="0" w:lastRowFirstColumn="0" w:lastRowLastColumn="0"/>
            </w:pPr>
            <w:r>
              <w:t xml:space="preserve">Students are to be issued a digital copy of a board game, or </w:t>
            </w:r>
            <w:r w:rsidR="00645E32">
              <w:t>a printed copy</w:t>
            </w:r>
            <w:r w:rsidR="00261C0D">
              <w:t xml:space="preserve"> from Appendix A</w:t>
            </w:r>
          </w:p>
          <w:p w14:paraId="0E821B76" w14:textId="7C5CBDC4" w:rsidR="00803F9D" w:rsidRDefault="00803F9D" w:rsidP="00745169">
            <w:pPr>
              <w:pStyle w:val="ListBullet"/>
              <w:cnfStyle w:val="000000100000" w:firstRow="0" w:lastRow="0" w:firstColumn="0" w:lastColumn="0" w:oddVBand="0" w:evenVBand="0" w:oddHBand="1" w:evenHBand="0" w:firstRowFirstColumn="0" w:firstRowLastColumn="0" w:lastRowFirstColumn="0" w:lastRowLastColumn="0"/>
            </w:pPr>
            <w:r>
              <w:t xml:space="preserve">Student handout </w:t>
            </w:r>
            <w:r w:rsidR="00261C0D">
              <w:t xml:space="preserve">of </w:t>
            </w:r>
            <w:hyperlink r:id="rId40" w:history="1">
              <w:r w:rsidR="00261C0D" w:rsidRPr="001204D7">
                <w:rPr>
                  <w:rStyle w:val="Hyperlink"/>
                </w:rPr>
                <w:t>Appendix C</w:t>
              </w:r>
            </w:hyperlink>
            <w:r w:rsidR="00261C0D">
              <w:t xml:space="preserve"> and </w:t>
            </w:r>
            <w:hyperlink r:id="rId41" w:history="1">
              <w:r w:rsidR="00261C0D" w:rsidRPr="001204D7">
                <w:rPr>
                  <w:rStyle w:val="Hyperlink"/>
                </w:rPr>
                <w:t>Appendix D</w:t>
              </w:r>
            </w:hyperlink>
            <w:r w:rsidR="00261C0D">
              <w:t xml:space="preserve"> </w:t>
            </w:r>
            <w:r>
              <w:t>printed for students</w:t>
            </w:r>
          </w:p>
        </w:tc>
        <w:tc>
          <w:tcPr>
            <w:tcW w:w="3796" w:type="dxa"/>
          </w:tcPr>
          <w:p w14:paraId="30643DB5" w14:textId="77777777" w:rsidR="00583E79" w:rsidRDefault="00583E79" w:rsidP="00745169">
            <w:pPr>
              <w:cnfStyle w:val="000000100000" w:firstRow="0" w:lastRow="0" w:firstColumn="0" w:lastColumn="0" w:oddVBand="0" w:evenVBand="0" w:oddHBand="1" w:evenHBand="0" w:firstRowFirstColumn="0" w:firstRowLastColumn="0" w:lastRowFirstColumn="0" w:lastRowLastColumn="0"/>
            </w:pPr>
          </w:p>
        </w:tc>
      </w:tr>
    </w:tbl>
    <w:p w14:paraId="1504E23E" w14:textId="77777777" w:rsidR="001E16CC" w:rsidRPr="00CF3F5F" w:rsidRDefault="001E16CC" w:rsidP="00CF3F5F">
      <w:r w:rsidRPr="00CF3F5F">
        <w:br w:type="page"/>
      </w:r>
    </w:p>
    <w:p w14:paraId="21C97717" w14:textId="59C65459" w:rsidR="00583E79" w:rsidRDefault="00583E79" w:rsidP="00583E79">
      <w:pPr>
        <w:pStyle w:val="Heading3"/>
      </w:pPr>
      <w:bookmarkStart w:id="24" w:name="_Toc129698344"/>
      <w:r>
        <w:lastRenderedPageBreak/>
        <w:t>Learning episode 1</w:t>
      </w:r>
      <w:r w:rsidR="006564AD">
        <w:t>2</w:t>
      </w:r>
      <w:r w:rsidR="00DF1E19">
        <w:t xml:space="preserve"> – </w:t>
      </w:r>
      <w:r w:rsidR="00DE6B10">
        <w:t>a</w:t>
      </w:r>
      <w:r w:rsidR="00DF1E19">
        <w:t>lphabet soup the sequel</w:t>
      </w:r>
      <w:bookmarkEnd w:id="24"/>
    </w:p>
    <w:p w14:paraId="3EF0C351" w14:textId="2013EC9F" w:rsidR="00D01D70" w:rsidRDefault="00D01D70" w:rsidP="00D01D70">
      <w:pPr>
        <w:pStyle w:val="Heading4"/>
      </w:pPr>
      <w:r>
        <w:t>Teaching and learning activity</w:t>
      </w:r>
    </w:p>
    <w:p w14:paraId="37694C28" w14:textId="359A6BF4" w:rsidR="00D01D70" w:rsidRDefault="00D01D70" w:rsidP="00D01D70">
      <w:r w:rsidRPr="0031603F">
        <w:t xml:space="preserve">Students return to the game using </w:t>
      </w:r>
      <w:r w:rsidR="00E242BE">
        <w:t>alphabet</w:t>
      </w:r>
      <w:r w:rsidR="00E242BE" w:rsidRPr="0031603F">
        <w:t xml:space="preserve"> </w:t>
      </w:r>
      <w:r w:rsidRPr="0031603F">
        <w:t xml:space="preserve">tiles based on their own name to investigate if the probability can be calculated, and ultimately use relative frequency in an attempt to describe their </w:t>
      </w:r>
      <w:proofErr w:type="gramStart"/>
      <w:r w:rsidRPr="0031603F">
        <w:t>chances, and</w:t>
      </w:r>
      <w:proofErr w:type="gramEnd"/>
      <w:r w:rsidRPr="0031603F">
        <w:t xml:space="preserve"> compare with peers.</w:t>
      </w:r>
    </w:p>
    <w:p w14:paraId="2C5C99C2" w14:textId="33C27C81" w:rsidR="00D01D70" w:rsidRPr="00D01D70" w:rsidRDefault="00D01D70" w:rsidP="00D01D70">
      <w:pPr>
        <w:pStyle w:val="Heading4"/>
      </w:pPr>
      <w:r>
        <w:t>Syllabus content</w:t>
      </w:r>
    </w:p>
    <w:p w14:paraId="48EA6DF2" w14:textId="2E73C473" w:rsidR="00583E79" w:rsidRPr="009D5E3D" w:rsidRDefault="009D5E3D" w:rsidP="009D5E3D">
      <w:pPr>
        <w:pStyle w:val="ListBullet"/>
        <w:rPr>
          <w:lang w:eastAsia="en-AU"/>
        </w:rPr>
      </w:pPr>
      <w:r w:rsidRPr="00D43BCA">
        <w:rPr>
          <w:lang w:eastAsia="en-AU"/>
        </w:rPr>
        <w:t>Explain that observed probability is the relative frequency resulting from repeated trials of a simulation and determine observed probabilities</w:t>
      </w:r>
    </w:p>
    <w:p w14:paraId="6785D6E2" w14:textId="77777777" w:rsidR="00BB309C" w:rsidRDefault="00BB309C">
      <w:pPr>
        <w:spacing w:before="0" w:after="160" w:line="259" w:lineRule="auto"/>
        <w:rPr>
          <w:b/>
          <w:bCs/>
        </w:rPr>
      </w:pPr>
      <w:r>
        <w:rPr>
          <w:b/>
          <w:bCs/>
        </w:rPr>
        <w:br w:type="page"/>
      </w:r>
    </w:p>
    <w:p w14:paraId="3C619B54" w14:textId="6429A545" w:rsidR="00CF3F5F" w:rsidRDefault="00CF3F5F" w:rsidP="00CF3F5F">
      <w:pPr>
        <w:pStyle w:val="Caption"/>
      </w:pPr>
      <w:r>
        <w:lastRenderedPageBreak/>
        <w:t xml:space="preserve">Table </w:t>
      </w:r>
      <w:fldSimple w:instr=" SEQ Table \* ARABIC ">
        <w:r>
          <w:rPr>
            <w:noProof/>
          </w:rPr>
          <w:t>12</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583E79" w14:paraId="6121C2F9" w14:textId="77777777" w:rsidTr="00CF3F5F">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96537FA" w14:textId="3E6DA5F0" w:rsidR="00583E79" w:rsidRDefault="00A22327" w:rsidP="00745169">
            <w:r>
              <w:t>Visible learning</w:t>
            </w:r>
          </w:p>
        </w:tc>
        <w:tc>
          <w:tcPr>
            <w:tcW w:w="3796" w:type="dxa"/>
          </w:tcPr>
          <w:p w14:paraId="6B215B3E" w14:textId="2218A3DD" w:rsidR="00583E79" w:rsidRDefault="00583E79" w:rsidP="00745169">
            <w:pPr>
              <w:cnfStyle w:val="100000000000" w:firstRow="1" w:lastRow="0" w:firstColumn="0" w:lastColumn="0" w:oddVBand="0" w:evenVBand="0" w:oddHBand="0" w:evenHBand="0" w:firstRowFirstColumn="0" w:firstRowLastColumn="0" w:lastRowFirstColumn="0" w:lastRowLastColumn="0"/>
            </w:pPr>
            <w:r>
              <w:t xml:space="preserve">Required </w:t>
            </w:r>
            <w:r w:rsidR="0004590B">
              <w:t>r</w:t>
            </w:r>
            <w:r>
              <w:t>esources</w:t>
            </w:r>
          </w:p>
        </w:tc>
        <w:tc>
          <w:tcPr>
            <w:tcW w:w="3796" w:type="dxa"/>
          </w:tcPr>
          <w:p w14:paraId="79B6492A" w14:textId="77777777" w:rsidR="00583E79" w:rsidRDefault="00583E79" w:rsidP="0074516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583E79" w14:paraId="4047622D" w14:textId="77777777" w:rsidTr="00CF3F5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746" w:type="dxa"/>
          </w:tcPr>
          <w:p w14:paraId="6741A7E4" w14:textId="62A36D59" w:rsidR="00583E79" w:rsidRPr="001204D7" w:rsidRDefault="00000000" w:rsidP="00745169">
            <w:pPr>
              <w:rPr>
                <w:bCs/>
              </w:rPr>
            </w:pPr>
            <w:hyperlink r:id="rId42" w:history="1">
              <w:r w:rsidR="0031603F" w:rsidRPr="001204D7">
                <w:rPr>
                  <w:rStyle w:val="Hyperlink"/>
                  <w:bCs/>
                </w:rPr>
                <w:t>Alphabet soup the sequel</w:t>
              </w:r>
            </w:hyperlink>
          </w:p>
          <w:p w14:paraId="5CD2C312" w14:textId="0D379F5F" w:rsidR="00583E79" w:rsidRPr="00D42A89" w:rsidRDefault="00583E79" w:rsidP="00745169">
            <w:pPr>
              <w:rPr>
                <w:bCs/>
              </w:rPr>
            </w:pPr>
            <w:r>
              <w:rPr>
                <w:bCs/>
              </w:rPr>
              <w:t xml:space="preserve">Duration: </w:t>
            </w:r>
            <w:r w:rsidR="006B0396">
              <w:rPr>
                <w:b w:val="0"/>
              </w:rPr>
              <w:t>1</w:t>
            </w:r>
            <w:r w:rsidR="00D96DF4">
              <w:rPr>
                <w:b w:val="0"/>
              </w:rPr>
              <w:t>–</w:t>
            </w:r>
            <w:r w:rsidR="0031603F">
              <w:rPr>
                <w:b w:val="0"/>
              </w:rPr>
              <w:t xml:space="preserve">2 </w:t>
            </w:r>
            <w:r w:rsidRPr="00D42A89">
              <w:rPr>
                <w:b w:val="0"/>
              </w:rPr>
              <w:t>lessons</w:t>
            </w:r>
          </w:p>
          <w:p w14:paraId="1C92834D" w14:textId="7ECDFF8F" w:rsidR="00583E79" w:rsidRPr="006E4E89" w:rsidRDefault="00583E79" w:rsidP="00745169">
            <w:pPr>
              <w:rPr>
                <w:b w:val="0"/>
                <w:bCs/>
              </w:rPr>
            </w:pPr>
            <w:r>
              <w:rPr>
                <w:bCs/>
              </w:rPr>
              <w:t>L</w:t>
            </w:r>
            <w:r w:rsidRPr="006E4E89">
              <w:rPr>
                <w:bCs/>
              </w:rPr>
              <w:t>earning intention</w:t>
            </w:r>
            <w:r w:rsidR="005E0C27">
              <w:rPr>
                <w:bCs/>
              </w:rPr>
              <w:t>s</w:t>
            </w:r>
          </w:p>
          <w:p w14:paraId="000A249C" w14:textId="002C321B" w:rsidR="0031603F" w:rsidRPr="0031603F" w:rsidRDefault="0031603F" w:rsidP="0031603F">
            <w:pPr>
              <w:pStyle w:val="ListBullet"/>
              <w:rPr>
                <w:b w:val="0"/>
                <w:lang w:eastAsia="zh-CN"/>
              </w:rPr>
            </w:pPr>
            <w:r w:rsidRPr="0031603F">
              <w:rPr>
                <w:b w:val="0"/>
                <w:lang w:eastAsia="zh-CN"/>
              </w:rPr>
              <w:t>To understand that a calculation of relative frequency can describe the probability of future success</w:t>
            </w:r>
            <w:r w:rsidR="005E0C27">
              <w:rPr>
                <w:b w:val="0"/>
                <w:lang w:eastAsia="zh-CN"/>
              </w:rPr>
              <w:t>.</w:t>
            </w:r>
          </w:p>
          <w:p w14:paraId="3BC3DAD1" w14:textId="3A8AEDB5" w:rsidR="00583E79" w:rsidRPr="0031603F" w:rsidRDefault="0031603F" w:rsidP="0031603F">
            <w:pPr>
              <w:pStyle w:val="ListBullet"/>
              <w:rPr>
                <w:b w:val="0"/>
                <w:lang w:eastAsia="zh-CN"/>
              </w:rPr>
            </w:pPr>
            <w:r w:rsidRPr="0031603F">
              <w:rPr>
                <w:b w:val="0"/>
                <w:lang w:eastAsia="zh-CN"/>
              </w:rPr>
              <w:t>To know the limitations of relative frequencies, and the nature of their calculation</w:t>
            </w:r>
            <w:r w:rsidR="005E0C27">
              <w:rPr>
                <w:b w:val="0"/>
                <w:lang w:eastAsia="zh-CN"/>
              </w:rPr>
              <w:t>.</w:t>
            </w:r>
          </w:p>
          <w:p w14:paraId="63AE6674" w14:textId="78CCFF3F" w:rsidR="00583E79" w:rsidRPr="006E4E89" w:rsidRDefault="00583E79" w:rsidP="00745169">
            <w:pPr>
              <w:rPr>
                <w:b w:val="0"/>
                <w:bCs/>
              </w:rPr>
            </w:pPr>
            <w:r>
              <w:rPr>
                <w:bCs/>
              </w:rPr>
              <w:t>S</w:t>
            </w:r>
            <w:r w:rsidRPr="006E4E89">
              <w:rPr>
                <w:bCs/>
              </w:rPr>
              <w:t>uccess criteria</w:t>
            </w:r>
          </w:p>
          <w:p w14:paraId="41285FDA" w14:textId="3FD21220" w:rsidR="0031603F" w:rsidRPr="0031603F" w:rsidRDefault="0031603F" w:rsidP="0031603F">
            <w:pPr>
              <w:pStyle w:val="ListBullet"/>
              <w:rPr>
                <w:b w:val="0"/>
                <w:lang w:eastAsia="zh-CN"/>
              </w:rPr>
            </w:pPr>
            <w:r w:rsidRPr="0031603F">
              <w:rPr>
                <w:b w:val="0"/>
                <w:lang w:eastAsia="zh-CN"/>
              </w:rPr>
              <w:t>I can explain why the probability of me winning this game cannot be easily calculated</w:t>
            </w:r>
            <w:r w:rsidR="005E0C27">
              <w:rPr>
                <w:b w:val="0"/>
                <w:lang w:eastAsia="zh-CN"/>
              </w:rPr>
              <w:t>.</w:t>
            </w:r>
          </w:p>
          <w:p w14:paraId="44F21658" w14:textId="790E3528" w:rsidR="0031603F" w:rsidRPr="0031603F" w:rsidRDefault="0031603F" w:rsidP="0031603F">
            <w:pPr>
              <w:pStyle w:val="ListBullet"/>
              <w:rPr>
                <w:b w:val="0"/>
                <w:lang w:eastAsia="zh-CN"/>
              </w:rPr>
            </w:pPr>
            <w:r w:rsidRPr="0031603F">
              <w:rPr>
                <w:b w:val="0"/>
                <w:lang w:eastAsia="zh-CN"/>
              </w:rPr>
              <w:t>I can use my results from the game to express the chances of me winning future games</w:t>
            </w:r>
            <w:r w:rsidR="005E0C27">
              <w:rPr>
                <w:b w:val="0"/>
                <w:lang w:eastAsia="zh-CN"/>
              </w:rPr>
              <w:t>.</w:t>
            </w:r>
          </w:p>
          <w:p w14:paraId="78F687F2" w14:textId="311A3013" w:rsidR="00583E79" w:rsidRPr="00D01D70" w:rsidRDefault="0031603F" w:rsidP="00D01D70">
            <w:pPr>
              <w:pStyle w:val="ListBullet"/>
              <w:rPr>
                <w:b w:val="0"/>
                <w:lang w:eastAsia="zh-CN"/>
              </w:rPr>
            </w:pPr>
            <w:r w:rsidRPr="0031603F">
              <w:rPr>
                <w:b w:val="0"/>
                <w:lang w:eastAsia="zh-CN"/>
              </w:rPr>
              <w:t xml:space="preserve">I can predict who is likely </w:t>
            </w:r>
            <w:r w:rsidR="00DE6B10">
              <w:rPr>
                <w:b w:val="0"/>
                <w:lang w:eastAsia="zh-CN"/>
              </w:rPr>
              <w:t xml:space="preserve">to </w:t>
            </w:r>
            <w:r w:rsidRPr="0031603F">
              <w:rPr>
                <w:b w:val="0"/>
                <w:lang w:eastAsia="zh-CN"/>
              </w:rPr>
              <w:t xml:space="preserve">win a game between </w:t>
            </w:r>
            <w:r w:rsidR="00DE6B10">
              <w:rPr>
                <w:b w:val="0"/>
                <w:lang w:eastAsia="zh-CN"/>
              </w:rPr>
              <w:t>2</w:t>
            </w:r>
            <w:r w:rsidRPr="0031603F">
              <w:rPr>
                <w:b w:val="0"/>
                <w:lang w:eastAsia="zh-CN"/>
              </w:rPr>
              <w:t xml:space="preserve"> classmates, based on their past results</w:t>
            </w:r>
            <w:r w:rsidR="005E0C27">
              <w:rPr>
                <w:b w:val="0"/>
                <w:lang w:eastAsia="zh-CN"/>
              </w:rPr>
              <w:t>.</w:t>
            </w:r>
          </w:p>
        </w:tc>
        <w:tc>
          <w:tcPr>
            <w:tcW w:w="3796" w:type="dxa"/>
          </w:tcPr>
          <w:p w14:paraId="35B2C525" w14:textId="2C9BA317" w:rsidR="0031603F" w:rsidRDefault="00A91D61" w:rsidP="0031603F">
            <w:pPr>
              <w:pStyle w:val="ListBullet"/>
              <w:cnfStyle w:val="000000100000" w:firstRow="0" w:lastRow="0" w:firstColumn="0" w:lastColumn="0" w:oddVBand="0" w:evenVBand="0" w:oddHBand="1" w:evenHBand="0" w:firstRowFirstColumn="0" w:firstRowLastColumn="0" w:lastRowFirstColumn="0" w:lastRowLastColumn="0"/>
            </w:pPr>
            <w:r>
              <w:t xml:space="preserve">Class set of </w:t>
            </w:r>
            <w:r w:rsidR="00DE6B10">
              <w:t>a</w:t>
            </w:r>
            <w:r>
              <w:t xml:space="preserve">lphabet </w:t>
            </w:r>
            <w:r w:rsidR="00461FD0" w:rsidRPr="00E316AC">
              <w:t xml:space="preserve"> tiles</w:t>
            </w:r>
            <w:r w:rsidR="00461FD0">
              <w:t xml:space="preserve"> from </w:t>
            </w:r>
            <w:hyperlink r:id="rId43" w:history="1">
              <w:r w:rsidR="00461FD0" w:rsidRPr="001204D7">
                <w:rPr>
                  <w:rStyle w:val="Hyperlink"/>
                </w:rPr>
                <w:t>Appendix A</w:t>
              </w:r>
            </w:hyperlink>
          </w:p>
          <w:p w14:paraId="4B6E47DF" w14:textId="05CF190F" w:rsidR="00583E79" w:rsidRDefault="00A91D61" w:rsidP="0031603F">
            <w:pPr>
              <w:pStyle w:val="ListBullet"/>
              <w:cnfStyle w:val="000000100000" w:firstRow="0" w:lastRow="0" w:firstColumn="0" w:lastColumn="0" w:oddVBand="0" w:evenVBand="0" w:oddHBand="1" w:evenHBand="0" w:firstRowFirstColumn="0" w:firstRowLastColumn="0" w:lastRowFirstColumn="0" w:lastRowLastColumn="0"/>
            </w:pPr>
            <w:r>
              <w:t>B</w:t>
            </w:r>
            <w:r w:rsidR="0031603F" w:rsidRPr="00E316AC">
              <w:t>ags or containers to draw blind tiles from</w:t>
            </w:r>
          </w:p>
          <w:p w14:paraId="24CA4E85" w14:textId="5A0ED36E" w:rsidR="00461FD0" w:rsidRDefault="00000000" w:rsidP="0031603F">
            <w:pPr>
              <w:pStyle w:val="ListBullet"/>
              <w:cnfStyle w:val="000000100000" w:firstRow="0" w:lastRow="0" w:firstColumn="0" w:lastColumn="0" w:oddVBand="0" w:evenVBand="0" w:oddHBand="1" w:evenHBand="0" w:firstRowFirstColumn="0" w:firstRowLastColumn="0" w:lastRowFirstColumn="0" w:lastRowLastColumn="0"/>
            </w:pPr>
            <w:hyperlink r:id="rId44" w:history="1">
              <w:r w:rsidR="00461FD0" w:rsidRPr="001204D7">
                <w:rPr>
                  <w:rStyle w:val="Hyperlink"/>
                </w:rPr>
                <w:t>Appendix B</w:t>
              </w:r>
            </w:hyperlink>
            <w:r w:rsidR="00461FD0">
              <w:t xml:space="preserve"> handout printed for students</w:t>
            </w:r>
          </w:p>
        </w:tc>
        <w:tc>
          <w:tcPr>
            <w:tcW w:w="3796" w:type="dxa"/>
          </w:tcPr>
          <w:p w14:paraId="003304AF" w14:textId="77777777" w:rsidR="00583E79" w:rsidRDefault="00583E79" w:rsidP="00745169">
            <w:pPr>
              <w:cnfStyle w:val="000000100000" w:firstRow="0" w:lastRow="0" w:firstColumn="0" w:lastColumn="0" w:oddVBand="0" w:evenVBand="0" w:oddHBand="1" w:evenHBand="0" w:firstRowFirstColumn="0" w:firstRowLastColumn="0" w:lastRowFirstColumn="0" w:lastRowLastColumn="0"/>
            </w:pPr>
          </w:p>
        </w:tc>
      </w:tr>
    </w:tbl>
    <w:p w14:paraId="44E5E51B" w14:textId="14E88102" w:rsidR="00817D48" w:rsidRDefault="001E5CDB" w:rsidP="001E5CDB">
      <w:pPr>
        <w:pStyle w:val="Heading2"/>
      </w:pPr>
      <w:bookmarkStart w:id="25" w:name="_Toc112681297"/>
      <w:bookmarkStart w:id="26" w:name="_Toc129698345"/>
      <w:bookmarkEnd w:id="14"/>
      <w:r>
        <w:lastRenderedPageBreak/>
        <w:t>References</w:t>
      </w:r>
      <w:bookmarkEnd w:id="25"/>
      <w:bookmarkEnd w:id="26"/>
    </w:p>
    <w:p w14:paraId="47A8B5D3" w14:textId="63C8A16B" w:rsidR="00DE6B10" w:rsidRDefault="00000000" w:rsidP="00DE6B10">
      <w:hyperlink r:id="rId45" w:history="1">
        <w:r w:rsidR="00DE6B10" w:rsidRPr="0059270A">
          <w:rPr>
            <w:rStyle w:val="Hyperlink"/>
          </w:rPr>
          <w:t>NSW Mathematics</w:t>
        </w:r>
        <w:r w:rsidR="00DE6B10">
          <w:rPr>
            <w:rStyle w:val="Hyperlink"/>
          </w:rPr>
          <w:t xml:space="preserve"> K</w:t>
        </w:r>
        <w:r w:rsidR="009C4C8E">
          <w:rPr>
            <w:rStyle w:val="Hyperlink"/>
          </w:rPr>
          <w:t>–</w:t>
        </w:r>
        <w:r w:rsidR="00DE6B10">
          <w:rPr>
            <w:rStyle w:val="Hyperlink"/>
          </w:rPr>
          <w:t>10</w:t>
        </w:r>
        <w:r w:rsidR="00DE6B10" w:rsidRPr="0059270A">
          <w:rPr>
            <w:rStyle w:val="Hyperlink"/>
          </w:rPr>
          <w:t xml:space="preserve"> Syllabus</w:t>
        </w:r>
      </w:hyperlink>
      <w:r w:rsidR="00DE6B10">
        <w:t xml:space="preserve"> </w:t>
      </w:r>
      <w:r w:rsidR="00DE6B10" w:rsidRPr="006136E3">
        <w:t>© 2022</w:t>
      </w:r>
      <w:r w:rsidR="00DE6B10">
        <w:t xml:space="preserve"> NSW Education Standards Authority (NESA) for and on behalf of the Crown in right of the State of New South Wales.</w:t>
      </w:r>
    </w:p>
    <w:p w14:paraId="23860695" w14:textId="244DC5B9" w:rsidR="009C4C8E" w:rsidRDefault="009C4C8E" w:rsidP="00DE6B10">
      <w:r>
        <w:t>NESA (NSW Education Standards Authority) (2022) ‘</w:t>
      </w:r>
      <w:hyperlink r:id="rId46" w:history="1">
        <w:r>
          <w:rPr>
            <w:rStyle w:val="Hyperlink"/>
          </w:rPr>
          <w:t>Advice on units</w:t>
        </w:r>
      </w:hyperlink>
      <w:r>
        <w:t xml:space="preserve">’, </w:t>
      </w:r>
      <w:r>
        <w:rPr>
          <w:rStyle w:val="Emphasis"/>
        </w:rPr>
        <w:t>Understanding the curriculum</w:t>
      </w:r>
      <w:r>
        <w:t>, NESA website, accessed 16 March 2023.</w:t>
      </w:r>
    </w:p>
    <w:p w14:paraId="45452EE4" w14:textId="65BA04C7" w:rsidR="002F6935" w:rsidRDefault="002F6935" w:rsidP="002F6935">
      <w:r>
        <w:t>NESA (NSW Education Standards Authority) (2022) ‘</w:t>
      </w:r>
      <w:hyperlink r:id="rId47" w:history="1">
        <w:r w:rsidR="008108B4">
          <w:rPr>
            <w:rStyle w:val="Hyperlink"/>
          </w:rPr>
          <w:t>Programming</w:t>
        </w:r>
      </w:hyperlink>
      <w:r>
        <w:t xml:space="preserve">’, </w:t>
      </w:r>
      <w:r w:rsidR="008108B4">
        <w:rPr>
          <w:rStyle w:val="Emphasis"/>
        </w:rPr>
        <w:t>Understanding the curriculum</w:t>
      </w:r>
      <w:r>
        <w:t xml:space="preserve">, NESA website, accessed </w:t>
      </w:r>
      <w:r w:rsidR="008108B4">
        <w:t>14 March 2023</w:t>
      </w:r>
      <w:r>
        <w:t>.</w:t>
      </w:r>
    </w:p>
    <w:p w14:paraId="13165BCD" w14:textId="7310BD15" w:rsidR="002F6935" w:rsidRDefault="002F6935" w:rsidP="001E5CDB">
      <w:pPr>
        <w:sectPr w:rsidR="002F6935" w:rsidSect="00195DF2">
          <w:headerReference w:type="default" r:id="rId48"/>
          <w:footerReference w:type="even" r:id="rId49"/>
          <w:footerReference w:type="default" r:id="rId50"/>
          <w:headerReference w:type="first" r:id="rId51"/>
          <w:footerReference w:type="first" r:id="rId52"/>
          <w:pgSz w:w="16838" w:h="11906" w:orient="landscape"/>
          <w:pgMar w:top="1134" w:right="1134" w:bottom="1134" w:left="1134" w:header="709" w:footer="709" w:gutter="0"/>
          <w:pgNumType w:start="0"/>
          <w:cols w:space="708"/>
          <w:titlePg/>
          <w:docGrid w:linePitch="360"/>
        </w:sectPr>
      </w:pPr>
    </w:p>
    <w:p w14:paraId="63D45A4F" w14:textId="77777777" w:rsidR="00CF3F5F" w:rsidRPr="00EF7698" w:rsidRDefault="00CF3F5F" w:rsidP="00CF3F5F">
      <w:pPr>
        <w:spacing w:line="25" w:lineRule="atLeast"/>
        <w:rPr>
          <w:rStyle w:val="Strong"/>
        </w:rPr>
      </w:pPr>
      <w:r w:rsidRPr="00EF7698">
        <w:rPr>
          <w:rStyle w:val="Strong"/>
          <w:sz w:val="28"/>
          <w:szCs w:val="28"/>
        </w:rPr>
        <w:lastRenderedPageBreak/>
        <w:t>© State of New South Wales (Department of Education), 2023</w:t>
      </w:r>
    </w:p>
    <w:p w14:paraId="64997891" w14:textId="77777777" w:rsidR="00CF3F5F" w:rsidRPr="00C504EA" w:rsidRDefault="00CF3F5F" w:rsidP="008221AC">
      <w:pPr>
        <w:spacing w:line="276"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6EB333C8" w14:textId="77777777" w:rsidR="00CF3F5F" w:rsidRDefault="00CF3F5F" w:rsidP="008221AC">
      <w:pPr>
        <w:spacing w:line="276" w:lineRule="auto"/>
        <w:rPr>
          <w:lang w:eastAsia="en-AU"/>
        </w:rPr>
      </w:pPr>
      <w:r w:rsidRPr="00C504EA">
        <w:t xml:space="preserve">Copyright material available in this resource and owned by the NSW Department of Education is licensed under a </w:t>
      </w:r>
      <w:hyperlink r:id="rId53" w:history="1">
        <w:r w:rsidRPr="00C504EA">
          <w:rPr>
            <w:rStyle w:val="Hyperlink"/>
          </w:rPr>
          <w:t>Creative Commons Attribution 4.0 International (CC BY 4.0) licence</w:t>
        </w:r>
      </w:hyperlink>
      <w:r w:rsidRPr="005F2331">
        <w:t>.</w:t>
      </w:r>
    </w:p>
    <w:p w14:paraId="6BD66914" w14:textId="77777777" w:rsidR="00CF3F5F" w:rsidRPr="000F46D1" w:rsidRDefault="00CF3F5F" w:rsidP="008221AC">
      <w:pPr>
        <w:spacing w:line="276" w:lineRule="auto"/>
        <w:rPr>
          <w:lang w:eastAsia="en-AU"/>
        </w:rPr>
      </w:pPr>
      <w:r>
        <w:rPr>
          <w:noProof/>
        </w:rPr>
        <w:drawing>
          <wp:inline distT="0" distB="0" distL="0" distR="0" wp14:anchorId="5FA3254B" wp14:editId="10DA907B">
            <wp:extent cx="1228725" cy="428625"/>
            <wp:effectExtent l="0" t="0" r="9525" b="9525"/>
            <wp:docPr id="32" name="Picture 32" descr="Creative Commons Attribution licence log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53"/>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B8A13FC" w14:textId="77777777" w:rsidR="00CF3F5F" w:rsidRPr="00C504EA" w:rsidRDefault="00CF3F5F" w:rsidP="008221AC">
      <w:pPr>
        <w:spacing w:line="276"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1B2D7DCB" w14:textId="77777777" w:rsidR="00CF3F5F" w:rsidRPr="00C504EA" w:rsidRDefault="00CF3F5F" w:rsidP="008221AC">
      <w:pPr>
        <w:spacing w:line="276" w:lineRule="auto"/>
      </w:pPr>
      <w:r w:rsidRPr="00C504EA">
        <w:t>Attribution should be given to © State of New South Wales (Department of Education), 2023.</w:t>
      </w:r>
    </w:p>
    <w:p w14:paraId="3B3FA705" w14:textId="77777777" w:rsidR="00CF3F5F" w:rsidRPr="00C504EA" w:rsidRDefault="00CF3F5F" w:rsidP="008221AC">
      <w:pPr>
        <w:spacing w:line="276" w:lineRule="auto"/>
      </w:pPr>
      <w:r w:rsidRPr="00C504EA">
        <w:t>Material in this resource not available under a Creative Commons licence:</w:t>
      </w:r>
    </w:p>
    <w:p w14:paraId="13F72F3B" w14:textId="77777777" w:rsidR="00CF3F5F" w:rsidRPr="000F46D1" w:rsidRDefault="00CF3F5F" w:rsidP="008221AC">
      <w:pPr>
        <w:pStyle w:val="ListBullet"/>
        <w:numPr>
          <w:ilvl w:val="0"/>
          <w:numId w:val="32"/>
        </w:numPr>
        <w:spacing w:line="276"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0CDB97B2" w14:textId="77777777" w:rsidR="00CF3F5F" w:rsidRDefault="00CF3F5F" w:rsidP="008221AC">
      <w:pPr>
        <w:pStyle w:val="ListBullet"/>
        <w:numPr>
          <w:ilvl w:val="0"/>
          <w:numId w:val="32"/>
        </w:numPr>
        <w:spacing w:after="240" w:line="276" w:lineRule="auto"/>
        <w:rPr>
          <w:lang w:eastAsia="en-AU"/>
        </w:rPr>
      </w:pPr>
      <w:r w:rsidRPr="000F46D1">
        <w:rPr>
          <w:lang w:eastAsia="en-AU"/>
        </w:rPr>
        <w:t>material owned by a third party that has been reproduced with permission. You will need to obtain permission from the third party to reuse its material.</w:t>
      </w:r>
    </w:p>
    <w:p w14:paraId="5F57300D" w14:textId="77777777" w:rsidR="00CF3F5F" w:rsidRPr="00571DF7" w:rsidRDefault="00CF3F5F" w:rsidP="00CF3F5F">
      <w:pPr>
        <w:pStyle w:val="FeatureBox2"/>
        <w:spacing w:line="30" w:lineRule="atLeast"/>
        <w:rPr>
          <w:rStyle w:val="Strong"/>
        </w:rPr>
      </w:pPr>
      <w:r w:rsidRPr="00571DF7">
        <w:rPr>
          <w:rStyle w:val="Strong"/>
        </w:rPr>
        <w:t>Links to third-party material and websites</w:t>
      </w:r>
    </w:p>
    <w:p w14:paraId="2EDB38E4" w14:textId="77777777" w:rsidR="00CF3F5F" w:rsidRDefault="00CF3F5F" w:rsidP="00CF3F5F">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B225853" w14:textId="77777777" w:rsidR="00CF3F5F" w:rsidRPr="004137BD" w:rsidRDefault="00CF3F5F" w:rsidP="00CF3F5F">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CF3F5F" w:rsidRPr="004137BD" w:rsidSect="00F55293">
      <w:footerReference w:type="even" r:id="rId55"/>
      <w:footerReference w:type="default" r:id="rId56"/>
      <w:headerReference w:type="first" r:id="rId57"/>
      <w:footerReference w:type="first" r:id="rId58"/>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CA64" w14:textId="77777777" w:rsidR="002159EE" w:rsidRDefault="002159EE" w:rsidP="00E51733">
      <w:r>
        <w:separator/>
      </w:r>
    </w:p>
  </w:endnote>
  <w:endnote w:type="continuationSeparator" w:id="0">
    <w:p w14:paraId="3D249F52" w14:textId="77777777" w:rsidR="002159EE" w:rsidRDefault="002159EE" w:rsidP="00E51733">
      <w:r>
        <w:continuationSeparator/>
      </w:r>
    </w:p>
  </w:endnote>
  <w:endnote w:type="continuationNotice" w:id="1">
    <w:p w14:paraId="57B121C9" w14:textId="77777777" w:rsidR="002159EE" w:rsidRDefault="002159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ublic Sans">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02C6" w14:textId="2334AEC8" w:rsidR="0004590B" w:rsidRPr="00E56264" w:rsidRDefault="0004590B"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C5343">
      <w:rPr>
        <w:noProof/>
      </w:rPr>
      <w:t>Apr-23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3F31" w14:textId="019A25FD" w:rsidR="00195DF2" w:rsidRPr="00F45053" w:rsidRDefault="00195DF2" w:rsidP="00195DF2">
    <w:pPr>
      <w:pStyle w:val="Footer"/>
      <w:spacing w:before="0"/>
    </w:pPr>
    <w:r>
      <w:t xml:space="preserve">© NSW Department of Education, </w:t>
    </w:r>
    <w:r>
      <w:fldChar w:fldCharType="begin"/>
    </w:r>
    <w:r>
      <w:instrText xml:space="preserve"> DATE  \@ "MMM-yy"  \* MERGEFORMAT </w:instrText>
    </w:r>
    <w:r>
      <w:fldChar w:fldCharType="separate"/>
    </w:r>
    <w:r w:rsidR="00AC5343">
      <w:rPr>
        <w:noProof/>
      </w:rPr>
      <w:t>Apr-23</w:t>
    </w:r>
    <w:r>
      <w:fldChar w:fldCharType="end"/>
    </w:r>
    <w:r>
      <w:ptab w:relativeTo="margin" w:alignment="right" w:leader="none"/>
    </w:r>
    <w:r>
      <w:t xml:space="preserve"> </w:t>
    </w:r>
    <w:r>
      <w:rPr>
        <w:b/>
        <w:noProof/>
        <w:sz w:val="28"/>
        <w:szCs w:val="28"/>
      </w:rPr>
      <w:drawing>
        <wp:inline distT="0" distB="0" distL="0" distR="0" wp14:anchorId="044F0343" wp14:editId="663CC740">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E6E3" w14:textId="77777777" w:rsidR="0004590B" w:rsidRPr="009B05C3" w:rsidRDefault="0004590B"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93E53D0" wp14:editId="47223A6A">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772E" w14:textId="34C795A8"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C5343">
      <w:rPr>
        <w:noProof/>
      </w:rPr>
      <w:t>Apr-23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1D19F7E7"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7BFC"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354D5EE5"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4CAA" w14:textId="77777777" w:rsidR="003D1CD1" w:rsidRDefault="00000000"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EBE8" w14:textId="77777777" w:rsidR="002159EE" w:rsidRDefault="002159EE" w:rsidP="00E51733">
      <w:r>
        <w:separator/>
      </w:r>
    </w:p>
  </w:footnote>
  <w:footnote w:type="continuationSeparator" w:id="0">
    <w:p w14:paraId="3724F84E" w14:textId="77777777" w:rsidR="002159EE" w:rsidRDefault="002159EE" w:rsidP="00E51733">
      <w:r>
        <w:continuationSeparator/>
      </w:r>
    </w:p>
  </w:footnote>
  <w:footnote w:type="continuationNotice" w:id="1">
    <w:p w14:paraId="3498C10A" w14:textId="77777777" w:rsidR="002159EE" w:rsidRDefault="002159E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0511" w14:textId="68DCC7B3" w:rsidR="00195DF2" w:rsidRDefault="00195DF2" w:rsidP="00195DF2">
    <w:pPr>
      <w:pStyle w:val="Documentname"/>
      <w:jc w:val="right"/>
    </w:pPr>
    <w:r>
      <w:t xml:space="preserve">Mathematics Stage 4 – </w:t>
    </w:r>
    <w:r w:rsidR="00063AF9">
      <w:t xml:space="preserve">unit of learning – </w:t>
    </w:r>
    <w:r>
      <w:t xml:space="preserve">making predictions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3FD4" w14:textId="77777777" w:rsidR="0004590B" w:rsidRPr="00F14D7F" w:rsidRDefault="0004590B"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C89A" w14:textId="77777777" w:rsidR="003322A2" w:rsidRPr="00F14D7F" w:rsidRDefault="00000000"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3852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2356F"/>
    <w:multiLevelType w:val="hybridMultilevel"/>
    <w:tmpl w:val="60DC6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964D1"/>
    <w:multiLevelType w:val="multilevel"/>
    <w:tmpl w:val="F36A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404D4"/>
    <w:multiLevelType w:val="multilevel"/>
    <w:tmpl w:val="CAA6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60035"/>
    <w:multiLevelType w:val="multilevel"/>
    <w:tmpl w:val="5E90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03C94"/>
    <w:multiLevelType w:val="multilevel"/>
    <w:tmpl w:val="985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574077"/>
    <w:multiLevelType w:val="multilevel"/>
    <w:tmpl w:val="B368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0E79D4"/>
    <w:multiLevelType w:val="multilevel"/>
    <w:tmpl w:val="FE36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220221"/>
    <w:multiLevelType w:val="hybridMultilevel"/>
    <w:tmpl w:val="D4BEF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40AB1BEA"/>
    <w:multiLevelType w:val="multilevel"/>
    <w:tmpl w:val="328E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797834"/>
    <w:multiLevelType w:val="multilevel"/>
    <w:tmpl w:val="5922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41A33"/>
    <w:multiLevelType w:val="multilevel"/>
    <w:tmpl w:val="95C2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66993DE0"/>
    <w:multiLevelType w:val="multilevel"/>
    <w:tmpl w:val="1262B9E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5A4109"/>
    <w:multiLevelType w:val="hybridMultilevel"/>
    <w:tmpl w:val="5DB666CC"/>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num w:numId="1" w16cid:durableId="1633822052">
    <w:abstractNumId w:val="8"/>
  </w:num>
  <w:num w:numId="2" w16cid:durableId="599290244">
    <w:abstractNumId w:val="6"/>
  </w:num>
  <w:num w:numId="3" w16cid:durableId="522981374">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778712733">
    <w:abstractNumId w:val="20"/>
  </w:num>
  <w:num w:numId="5" w16cid:durableId="2055420441">
    <w:abstractNumId w:val="17"/>
  </w:num>
  <w:num w:numId="6" w16cid:durableId="1271007620">
    <w:abstractNumId w:val="10"/>
  </w:num>
  <w:num w:numId="7" w16cid:durableId="123431196">
    <w:abstractNumId w:val="21"/>
  </w:num>
  <w:num w:numId="8" w16cid:durableId="45837387">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9" w16cid:durableId="211116150">
    <w:abstractNumId w:val="6"/>
  </w:num>
  <w:num w:numId="10" w16cid:durableId="1208447053">
    <w:abstractNumId w:val="20"/>
  </w:num>
  <w:num w:numId="11" w16cid:durableId="300497831">
    <w:abstractNumId w:val="8"/>
  </w:num>
  <w:num w:numId="12" w16cid:durableId="837772513">
    <w:abstractNumId w:val="4"/>
  </w:num>
  <w:num w:numId="13" w16cid:durableId="828206713">
    <w:abstractNumId w:val="2"/>
  </w:num>
  <w:num w:numId="14" w16cid:durableId="1298027986">
    <w:abstractNumId w:val="18"/>
  </w:num>
  <w:num w:numId="15" w16cid:durableId="1394500932">
    <w:abstractNumId w:val="1"/>
  </w:num>
  <w:num w:numId="16" w16cid:durableId="2060087321">
    <w:abstractNumId w:val="0"/>
  </w:num>
  <w:num w:numId="17" w16cid:durableId="1174612886">
    <w:abstractNumId w:val="3"/>
  </w:num>
  <w:num w:numId="18" w16cid:durableId="1162815945">
    <w:abstractNumId w:val="9"/>
  </w:num>
  <w:num w:numId="19" w16cid:durableId="1893613477">
    <w:abstractNumId w:val="5"/>
  </w:num>
  <w:num w:numId="20" w16cid:durableId="1077366535">
    <w:abstractNumId w:val="14"/>
  </w:num>
  <w:num w:numId="21" w16cid:durableId="1613780629">
    <w:abstractNumId w:val="15"/>
  </w:num>
  <w:num w:numId="22" w16cid:durableId="1223327449">
    <w:abstractNumId w:val="7"/>
  </w:num>
  <w:num w:numId="23" w16cid:durableId="726295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1950251">
    <w:abstractNumId w:val="11"/>
  </w:num>
  <w:num w:numId="25" w16cid:durableId="1787700018">
    <w:abstractNumId w:val="19"/>
  </w:num>
  <w:num w:numId="26" w16cid:durableId="1200121382">
    <w:abstractNumId w:val="12"/>
  </w:num>
  <w:num w:numId="27" w16cid:durableId="1060441597">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1331255704">
    <w:abstractNumId w:val="6"/>
  </w:num>
  <w:num w:numId="29" w16cid:durableId="2013945945">
    <w:abstractNumId w:val="20"/>
  </w:num>
  <w:num w:numId="30" w16cid:durableId="1192642936">
    <w:abstractNumId w:val="8"/>
  </w:num>
  <w:num w:numId="31" w16cid:durableId="1411193404">
    <w:abstractNumId w:val="6"/>
  </w:num>
  <w:num w:numId="32" w16cid:durableId="1731071479">
    <w:abstractNumId w:val="16"/>
  </w:num>
  <w:num w:numId="33" w16cid:durableId="1851529128">
    <w:abstractNumId w:val="0"/>
  </w:num>
  <w:num w:numId="34" w16cid:durableId="18012480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306C"/>
    <w:rsid w:val="00003E11"/>
    <w:rsid w:val="00003E7C"/>
    <w:rsid w:val="00006878"/>
    <w:rsid w:val="00013FF2"/>
    <w:rsid w:val="00015165"/>
    <w:rsid w:val="00020220"/>
    <w:rsid w:val="000244EA"/>
    <w:rsid w:val="000252CB"/>
    <w:rsid w:val="00026F5F"/>
    <w:rsid w:val="00032320"/>
    <w:rsid w:val="00032CCF"/>
    <w:rsid w:val="00040C00"/>
    <w:rsid w:val="0004590B"/>
    <w:rsid w:val="00045F0D"/>
    <w:rsid w:val="0004750C"/>
    <w:rsid w:val="00047862"/>
    <w:rsid w:val="00050F2D"/>
    <w:rsid w:val="000529D9"/>
    <w:rsid w:val="00061D5B"/>
    <w:rsid w:val="000622D9"/>
    <w:rsid w:val="00063AF9"/>
    <w:rsid w:val="00073E12"/>
    <w:rsid w:val="00074F0F"/>
    <w:rsid w:val="00084AA3"/>
    <w:rsid w:val="00085806"/>
    <w:rsid w:val="00085C59"/>
    <w:rsid w:val="00086972"/>
    <w:rsid w:val="000879E4"/>
    <w:rsid w:val="00090774"/>
    <w:rsid w:val="00090B9F"/>
    <w:rsid w:val="000A3B4F"/>
    <w:rsid w:val="000A51EF"/>
    <w:rsid w:val="000A7D10"/>
    <w:rsid w:val="000B7518"/>
    <w:rsid w:val="000B7B91"/>
    <w:rsid w:val="000C00FA"/>
    <w:rsid w:val="000C1B93"/>
    <w:rsid w:val="000C24ED"/>
    <w:rsid w:val="000C25D9"/>
    <w:rsid w:val="000C4AD1"/>
    <w:rsid w:val="000C53E6"/>
    <w:rsid w:val="000C6C6C"/>
    <w:rsid w:val="000D1CA1"/>
    <w:rsid w:val="000D3BBE"/>
    <w:rsid w:val="000D7466"/>
    <w:rsid w:val="000E46F5"/>
    <w:rsid w:val="000F34FE"/>
    <w:rsid w:val="001056A8"/>
    <w:rsid w:val="00112528"/>
    <w:rsid w:val="001204D7"/>
    <w:rsid w:val="00122C0C"/>
    <w:rsid w:val="00123655"/>
    <w:rsid w:val="00124AB1"/>
    <w:rsid w:val="00132BD3"/>
    <w:rsid w:val="00144936"/>
    <w:rsid w:val="00145671"/>
    <w:rsid w:val="00147656"/>
    <w:rsid w:val="00151A7B"/>
    <w:rsid w:val="001544B9"/>
    <w:rsid w:val="00160202"/>
    <w:rsid w:val="001630C6"/>
    <w:rsid w:val="0016325E"/>
    <w:rsid w:val="00166356"/>
    <w:rsid w:val="00170515"/>
    <w:rsid w:val="0017083C"/>
    <w:rsid w:val="00171A3F"/>
    <w:rsid w:val="00175735"/>
    <w:rsid w:val="001800CB"/>
    <w:rsid w:val="00185980"/>
    <w:rsid w:val="00190C6F"/>
    <w:rsid w:val="001926B4"/>
    <w:rsid w:val="00195DF2"/>
    <w:rsid w:val="00197DC6"/>
    <w:rsid w:val="001A007A"/>
    <w:rsid w:val="001A0379"/>
    <w:rsid w:val="001A2D64"/>
    <w:rsid w:val="001A3009"/>
    <w:rsid w:val="001A4B54"/>
    <w:rsid w:val="001B267D"/>
    <w:rsid w:val="001B7560"/>
    <w:rsid w:val="001C4EA3"/>
    <w:rsid w:val="001C7E97"/>
    <w:rsid w:val="001D1EAE"/>
    <w:rsid w:val="001D5230"/>
    <w:rsid w:val="001E16CC"/>
    <w:rsid w:val="001E3ECD"/>
    <w:rsid w:val="001E5CDB"/>
    <w:rsid w:val="001F198A"/>
    <w:rsid w:val="001F27E8"/>
    <w:rsid w:val="001F44BB"/>
    <w:rsid w:val="001F458D"/>
    <w:rsid w:val="001F5404"/>
    <w:rsid w:val="00204773"/>
    <w:rsid w:val="00205B78"/>
    <w:rsid w:val="002105AD"/>
    <w:rsid w:val="0021201E"/>
    <w:rsid w:val="002159EE"/>
    <w:rsid w:val="0022135C"/>
    <w:rsid w:val="00221A40"/>
    <w:rsid w:val="00223C5E"/>
    <w:rsid w:val="00225A88"/>
    <w:rsid w:val="00226A8D"/>
    <w:rsid w:val="002307C8"/>
    <w:rsid w:val="0023559B"/>
    <w:rsid w:val="00237206"/>
    <w:rsid w:val="0024483C"/>
    <w:rsid w:val="00244E96"/>
    <w:rsid w:val="002506EE"/>
    <w:rsid w:val="00250AA2"/>
    <w:rsid w:val="002527F1"/>
    <w:rsid w:val="0025592F"/>
    <w:rsid w:val="00261C0D"/>
    <w:rsid w:val="00262620"/>
    <w:rsid w:val="00263491"/>
    <w:rsid w:val="002636FF"/>
    <w:rsid w:val="0026548C"/>
    <w:rsid w:val="00266207"/>
    <w:rsid w:val="0027370C"/>
    <w:rsid w:val="00275605"/>
    <w:rsid w:val="00284AE2"/>
    <w:rsid w:val="00284D62"/>
    <w:rsid w:val="00292E11"/>
    <w:rsid w:val="002941D3"/>
    <w:rsid w:val="002978A2"/>
    <w:rsid w:val="002A196C"/>
    <w:rsid w:val="002A2890"/>
    <w:rsid w:val="002A28B4"/>
    <w:rsid w:val="002A2B8C"/>
    <w:rsid w:val="002A35CF"/>
    <w:rsid w:val="002A475D"/>
    <w:rsid w:val="002B2E81"/>
    <w:rsid w:val="002C2DFC"/>
    <w:rsid w:val="002D1391"/>
    <w:rsid w:val="002D172D"/>
    <w:rsid w:val="002D1CF2"/>
    <w:rsid w:val="002D27B7"/>
    <w:rsid w:val="002D2E8C"/>
    <w:rsid w:val="002D7753"/>
    <w:rsid w:val="002E4C36"/>
    <w:rsid w:val="002F4B48"/>
    <w:rsid w:val="002F622F"/>
    <w:rsid w:val="002F6935"/>
    <w:rsid w:val="002F7CFE"/>
    <w:rsid w:val="002F7DB5"/>
    <w:rsid w:val="00300785"/>
    <w:rsid w:val="00303085"/>
    <w:rsid w:val="003038A3"/>
    <w:rsid w:val="00306C23"/>
    <w:rsid w:val="0031603F"/>
    <w:rsid w:val="00323B1B"/>
    <w:rsid w:val="00325ADA"/>
    <w:rsid w:val="00332DCA"/>
    <w:rsid w:val="003346F4"/>
    <w:rsid w:val="00340DD9"/>
    <w:rsid w:val="00347F5D"/>
    <w:rsid w:val="00351C8A"/>
    <w:rsid w:val="00355A71"/>
    <w:rsid w:val="00360E17"/>
    <w:rsid w:val="0036209C"/>
    <w:rsid w:val="0036299B"/>
    <w:rsid w:val="00362F1F"/>
    <w:rsid w:val="00363456"/>
    <w:rsid w:val="0037174C"/>
    <w:rsid w:val="00385DFB"/>
    <w:rsid w:val="00387746"/>
    <w:rsid w:val="003927A4"/>
    <w:rsid w:val="003A4619"/>
    <w:rsid w:val="003A5190"/>
    <w:rsid w:val="003B240E"/>
    <w:rsid w:val="003B6947"/>
    <w:rsid w:val="003C1997"/>
    <w:rsid w:val="003C798B"/>
    <w:rsid w:val="003D13EF"/>
    <w:rsid w:val="003E5355"/>
    <w:rsid w:val="003E6756"/>
    <w:rsid w:val="003F0C89"/>
    <w:rsid w:val="003F23F2"/>
    <w:rsid w:val="003F4509"/>
    <w:rsid w:val="003F727A"/>
    <w:rsid w:val="003F73D0"/>
    <w:rsid w:val="00401084"/>
    <w:rsid w:val="004024CE"/>
    <w:rsid w:val="00403A77"/>
    <w:rsid w:val="00406985"/>
    <w:rsid w:val="00407EF0"/>
    <w:rsid w:val="004106C1"/>
    <w:rsid w:val="004119F9"/>
    <w:rsid w:val="00412F2B"/>
    <w:rsid w:val="00413FD8"/>
    <w:rsid w:val="00415DA3"/>
    <w:rsid w:val="00417722"/>
    <w:rsid w:val="004178B3"/>
    <w:rsid w:val="00426B6F"/>
    <w:rsid w:val="00426C4C"/>
    <w:rsid w:val="00430F12"/>
    <w:rsid w:val="0043516E"/>
    <w:rsid w:val="00447BA3"/>
    <w:rsid w:val="0045017A"/>
    <w:rsid w:val="0045080E"/>
    <w:rsid w:val="00453E0D"/>
    <w:rsid w:val="00461FD0"/>
    <w:rsid w:val="004659BB"/>
    <w:rsid w:val="004662AB"/>
    <w:rsid w:val="00470B08"/>
    <w:rsid w:val="00472B03"/>
    <w:rsid w:val="004739F3"/>
    <w:rsid w:val="00476D6D"/>
    <w:rsid w:val="00480185"/>
    <w:rsid w:val="00485A18"/>
    <w:rsid w:val="0048642E"/>
    <w:rsid w:val="0048771F"/>
    <w:rsid w:val="004902AE"/>
    <w:rsid w:val="004A067D"/>
    <w:rsid w:val="004A49E5"/>
    <w:rsid w:val="004A69D1"/>
    <w:rsid w:val="004A6C80"/>
    <w:rsid w:val="004B18F0"/>
    <w:rsid w:val="004B1C22"/>
    <w:rsid w:val="004B1D4B"/>
    <w:rsid w:val="004B1FFB"/>
    <w:rsid w:val="004B2127"/>
    <w:rsid w:val="004B4649"/>
    <w:rsid w:val="004B484F"/>
    <w:rsid w:val="004B5E88"/>
    <w:rsid w:val="004B719C"/>
    <w:rsid w:val="004C11A9"/>
    <w:rsid w:val="004C4E40"/>
    <w:rsid w:val="004C6A88"/>
    <w:rsid w:val="004C7CB6"/>
    <w:rsid w:val="004D02EF"/>
    <w:rsid w:val="004D5B0F"/>
    <w:rsid w:val="004E2C66"/>
    <w:rsid w:val="004E46F6"/>
    <w:rsid w:val="004E6AC0"/>
    <w:rsid w:val="004F48DD"/>
    <w:rsid w:val="004F6AF2"/>
    <w:rsid w:val="00500E02"/>
    <w:rsid w:val="00507C04"/>
    <w:rsid w:val="0051027B"/>
    <w:rsid w:val="00511863"/>
    <w:rsid w:val="00513E87"/>
    <w:rsid w:val="0051635D"/>
    <w:rsid w:val="00522BD0"/>
    <w:rsid w:val="00523157"/>
    <w:rsid w:val="00526795"/>
    <w:rsid w:val="005335F8"/>
    <w:rsid w:val="00535EB9"/>
    <w:rsid w:val="00541FBB"/>
    <w:rsid w:val="00545CFD"/>
    <w:rsid w:val="0054609A"/>
    <w:rsid w:val="00547381"/>
    <w:rsid w:val="0055236A"/>
    <w:rsid w:val="00556B3B"/>
    <w:rsid w:val="00563001"/>
    <w:rsid w:val="00563BFD"/>
    <w:rsid w:val="005649D2"/>
    <w:rsid w:val="00564EB3"/>
    <w:rsid w:val="005653BB"/>
    <w:rsid w:val="00570291"/>
    <w:rsid w:val="0057367A"/>
    <w:rsid w:val="00575062"/>
    <w:rsid w:val="0058102D"/>
    <w:rsid w:val="00581919"/>
    <w:rsid w:val="00583731"/>
    <w:rsid w:val="00583E79"/>
    <w:rsid w:val="00585CD8"/>
    <w:rsid w:val="00586535"/>
    <w:rsid w:val="0059270A"/>
    <w:rsid w:val="00592E0D"/>
    <w:rsid w:val="005934B4"/>
    <w:rsid w:val="005A162A"/>
    <w:rsid w:val="005A34D4"/>
    <w:rsid w:val="005A3755"/>
    <w:rsid w:val="005A67CA"/>
    <w:rsid w:val="005B022F"/>
    <w:rsid w:val="005B184F"/>
    <w:rsid w:val="005B582F"/>
    <w:rsid w:val="005B77E0"/>
    <w:rsid w:val="005C0FDD"/>
    <w:rsid w:val="005C14A7"/>
    <w:rsid w:val="005D0140"/>
    <w:rsid w:val="005D0E78"/>
    <w:rsid w:val="005D1D98"/>
    <w:rsid w:val="005D2D3E"/>
    <w:rsid w:val="005D49FE"/>
    <w:rsid w:val="005D58A8"/>
    <w:rsid w:val="005E0C27"/>
    <w:rsid w:val="005E1F63"/>
    <w:rsid w:val="005E3043"/>
    <w:rsid w:val="005F47C8"/>
    <w:rsid w:val="005F78BE"/>
    <w:rsid w:val="005F7C9D"/>
    <w:rsid w:val="005F7E2E"/>
    <w:rsid w:val="00604B75"/>
    <w:rsid w:val="006136E3"/>
    <w:rsid w:val="0061489D"/>
    <w:rsid w:val="00615BA5"/>
    <w:rsid w:val="006239CB"/>
    <w:rsid w:val="00626BBF"/>
    <w:rsid w:val="00627E63"/>
    <w:rsid w:val="006304E6"/>
    <w:rsid w:val="00641CBD"/>
    <w:rsid w:val="0064273E"/>
    <w:rsid w:val="00643CC4"/>
    <w:rsid w:val="006448A2"/>
    <w:rsid w:val="00645E32"/>
    <w:rsid w:val="00651395"/>
    <w:rsid w:val="00653348"/>
    <w:rsid w:val="0065398B"/>
    <w:rsid w:val="00653EC0"/>
    <w:rsid w:val="006564AD"/>
    <w:rsid w:val="00661103"/>
    <w:rsid w:val="006729CB"/>
    <w:rsid w:val="00673508"/>
    <w:rsid w:val="00677835"/>
    <w:rsid w:val="00680388"/>
    <w:rsid w:val="00694DCF"/>
    <w:rsid w:val="006958BD"/>
    <w:rsid w:val="00696410"/>
    <w:rsid w:val="00696616"/>
    <w:rsid w:val="006A3884"/>
    <w:rsid w:val="006A46F4"/>
    <w:rsid w:val="006B0396"/>
    <w:rsid w:val="006B3488"/>
    <w:rsid w:val="006C0F03"/>
    <w:rsid w:val="006C31BB"/>
    <w:rsid w:val="006C7262"/>
    <w:rsid w:val="006D00B0"/>
    <w:rsid w:val="006D1CF3"/>
    <w:rsid w:val="006D4C30"/>
    <w:rsid w:val="006D66EA"/>
    <w:rsid w:val="006E08B0"/>
    <w:rsid w:val="006E15C6"/>
    <w:rsid w:val="006E4E89"/>
    <w:rsid w:val="006E54D3"/>
    <w:rsid w:val="006F7BF3"/>
    <w:rsid w:val="00706BBD"/>
    <w:rsid w:val="00713689"/>
    <w:rsid w:val="007137E8"/>
    <w:rsid w:val="007149A9"/>
    <w:rsid w:val="00717237"/>
    <w:rsid w:val="0071761B"/>
    <w:rsid w:val="00722BB2"/>
    <w:rsid w:val="00722CEB"/>
    <w:rsid w:val="00722E54"/>
    <w:rsid w:val="007266E3"/>
    <w:rsid w:val="00726B14"/>
    <w:rsid w:val="00732406"/>
    <w:rsid w:val="007348F7"/>
    <w:rsid w:val="007377B6"/>
    <w:rsid w:val="007409B1"/>
    <w:rsid w:val="00741A9A"/>
    <w:rsid w:val="00742374"/>
    <w:rsid w:val="00745169"/>
    <w:rsid w:val="00745D19"/>
    <w:rsid w:val="0074680D"/>
    <w:rsid w:val="00754B0D"/>
    <w:rsid w:val="0075748A"/>
    <w:rsid w:val="007579F3"/>
    <w:rsid w:val="00763E9E"/>
    <w:rsid w:val="00766170"/>
    <w:rsid w:val="00766D19"/>
    <w:rsid w:val="007729AC"/>
    <w:rsid w:val="0077389E"/>
    <w:rsid w:val="0077628E"/>
    <w:rsid w:val="00780F41"/>
    <w:rsid w:val="00782CFC"/>
    <w:rsid w:val="00783714"/>
    <w:rsid w:val="007846B0"/>
    <w:rsid w:val="00787EFF"/>
    <w:rsid w:val="00793816"/>
    <w:rsid w:val="007A7DB6"/>
    <w:rsid w:val="007B020C"/>
    <w:rsid w:val="007B2820"/>
    <w:rsid w:val="007B34F0"/>
    <w:rsid w:val="007B523A"/>
    <w:rsid w:val="007B5A7C"/>
    <w:rsid w:val="007C1578"/>
    <w:rsid w:val="007C29BB"/>
    <w:rsid w:val="007C5D8F"/>
    <w:rsid w:val="007C61E6"/>
    <w:rsid w:val="007D1CF7"/>
    <w:rsid w:val="007D54D4"/>
    <w:rsid w:val="007E1BA5"/>
    <w:rsid w:val="007E3517"/>
    <w:rsid w:val="007F066A"/>
    <w:rsid w:val="007F08B7"/>
    <w:rsid w:val="007F4D8B"/>
    <w:rsid w:val="007F6328"/>
    <w:rsid w:val="007F6BE6"/>
    <w:rsid w:val="0080248A"/>
    <w:rsid w:val="00803F9D"/>
    <w:rsid w:val="00804471"/>
    <w:rsid w:val="00804F58"/>
    <w:rsid w:val="008073B1"/>
    <w:rsid w:val="008108B4"/>
    <w:rsid w:val="00817D48"/>
    <w:rsid w:val="008221AC"/>
    <w:rsid w:val="0082656C"/>
    <w:rsid w:val="00833D86"/>
    <w:rsid w:val="00834DD5"/>
    <w:rsid w:val="008351AF"/>
    <w:rsid w:val="008378C4"/>
    <w:rsid w:val="008418C4"/>
    <w:rsid w:val="00842E08"/>
    <w:rsid w:val="00847670"/>
    <w:rsid w:val="00850FA5"/>
    <w:rsid w:val="008559F3"/>
    <w:rsid w:val="00855C64"/>
    <w:rsid w:val="00856CA3"/>
    <w:rsid w:val="00860A03"/>
    <w:rsid w:val="00861CB0"/>
    <w:rsid w:val="00865BC1"/>
    <w:rsid w:val="008744B3"/>
    <w:rsid w:val="0087496A"/>
    <w:rsid w:val="00874A5B"/>
    <w:rsid w:val="00887255"/>
    <w:rsid w:val="008901CD"/>
    <w:rsid w:val="00890973"/>
    <w:rsid w:val="00890EEE"/>
    <w:rsid w:val="0089316E"/>
    <w:rsid w:val="008A4CF6"/>
    <w:rsid w:val="008A7C68"/>
    <w:rsid w:val="008B357F"/>
    <w:rsid w:val="008B374D"/>
    <w:rsid w:val="008B6C92"/>
    <w:rsid w:val="008B70F1"/>
    <w:rsid w:val="008C4428"/>
    <w:rsid w:val="008C4D9A"/>
    <w:rsid w:val="008C6874"/>
    <w:rsid w:val="008D1DB5"/>
    <w:rsid w:val="008D2888"/>
    <w:rsid w:val="008D2D57"/>
    <w:rsid w:val="008D2FDC"/>
    <w:rsid w:val="008E215B"/>
    <w:rsid w:val="008E3DE9"/>
    <w:rsid w:val="008F2CB4"/>
    <w:rsid w:val="00903820"/>
    <w:rsid w:val="00903FA7"/>
    <w:rsid w:val="00906506"/>
    <w:rsid w:val="00907086"/>
    <w:rsid w:val="0090729C"/>
    <w:rsid w:val="009107ED"/>
    <w:rsid w:val="009114E5"/>
    <w:rsid w:val="009138BF"/>
    <w:rsid w:val="00914EC1"/>
    <w:rsid w:val="00915230"/>
    <w:rsid w:val="00916EBA"/>
    <w:rsid w:val="00923278"/>
    <w:rsid w:val="00926E10"/>
    <w:rsid w:val="00927CF0"/>
    <w:rsid w:val="00934649"/>
    <w:rsid w:val="0093679E"/>
    <w:rsid w:val="0094139C"/>
    <w:rsid w:val="009424F1"/>
    <w:rsid w:val="009426A7"/>
    <w:rsid w:val="0094307B"/>
    <w:rsid w:val="00944020"/>
    <w:rsid w:val="00944458"/>
    <w:rsid w:val="00953C81"/>
    <w:rsid w:val="00953C88"/>
    <w:rsid w:val="00954294"/>
    <w:rsid w:val="009577E0"/>
    <w:rsid w:val="00962910"/>
    <w:rsid w:val="009633E0"/>
    <w:rsid w:val="00963FA1"/>
    <w:rsid w:val="009739C8"/>
    <w:rsid w:val="00973C11"/>
    <w:rsid w:val="00982157"/>
    <w:rsid w:val="00983F30"/>
    <w:rsid w:val="00985445"/>
    <w:rsid w:val="0098611F"/>
    <w:rsid w:val="009878BE"/>
    <w:rsid w:val="009A7C6B"/>
    <w:rsid w:val="009B0C94"/>
    <w:rsid w:val="009B0DAF"/>
    <w:rsid w:val="009B1280"/>
    <w:rsid w:val="009B59A9"/>
    <w:rsid w:val="009B671C"/>
    <w:rsid w:val="009B7CEA"/>
    <w:rsid w:val="009C2DB5"/>
    <w:rsid w:val="009C4C8E"/>
    <w:rsid w:val="009C55E3"/>
    <w:rsid w:val="009C5B0E"/>
    <w:rsid w:val="009D0F62"/>
    <w:rsid w:val="009D1D91"/>
    <w:rsid w:val="009D5E3D"/>
    <w:rsid w:val="009E1E7D"/>
    <w:rsid w:val="009E412F"/>
    <w:rsid w:val="009E65CC"/>
    <w:rsid w:val="009F7B64"/>
    <w:rsid w:val="009F7D53"/>
    <w:rsid w:val="00A07149"/>
    <w:rsid w:val="00A119B4"/>
    <w:rsid w:val="00A15AAF"/>
    <w:rsid w:val="00A15F70"/>
    <w:rsid w:val="00A170A2"/>
    <w:rsid w:val="00A174B8"/>
    <w:rsid w:val="00A22327"/>
    <w:rsid w:val="00A237FE"/>
    <w:rsid w:val="00A23D9C"/>
    <w:rsid w:val="00A3126B"/>
    <w:rsid w:val="00A40518"/>
    <w:rsid w:val="00A473B1"/>
    <w:rsid w:val="00A534B8"/>
    <w:rsid w:val="00A54063"/>
    <w:rsid w:val="00A5409F"/>
    <w:rsid w:val="00A56D74"/>
    <w:rsid w:val="00A57460"/>
    <w:rsid w:val="00A63054"/>
    <w:rsid w:val="00A63B5B"/>
    <w:rsid w:val="00A651FA"/>
    <w:rsid w:val="00A701DB"/>
    <w:rsid w:val="00A71516"/>
    <w:rsid w:val="00A72C8E"/>
    <w:rsid w:val="00A74A53"/>
    <w:rsid w:val="00A76B06"/>
    <w:rsid w:val="00A80610"/>
    <w:rsid w:val="00A80B0C"/>
    <w:rsid w:val="00A819EA"/>
    <w:rsid w:val="00A81EF9"/>
    <w:rsid w:val="00A82639"/>
    <w:rsid w:val="00A91872"/>
    <w:rsid w:val="00A91D61"/>
    <w:rsid w:val="00A93F2F"/>
    <w:rsid w:val="00A956A9"/>
    <w:rsid w:val="00AA01EC"/>
    <w:rsid w:val="00AA6D29"/>
    <w:rsid w:val="00AA7EFD"/>
    <w:rsid w:val="00AB099B"/>
    <w:rsid w:val="00AB7AD5"/>
    <w:rsid w:val="00AC5343"/>
    <w:rsid w:val="00AC55E6"/>
    <w:rsid w:val="00AC79A9"/>
    <w:rsid w:val="00AC7B41"/>
    <w:rsid w:val="00AC7B92"/>
    <w:rsid w:val="00AD379D"/>
    <w:rsid w:val="00AE34C3"/>
    <w:rsid w:val="00B05FC9"/>
    <w:rsid w:val="00B12190"/>
    <w:rsid w:val="00B2036D"/>
    <w:rsid w:val="00B203C7"/>
    <w:rsid w:val="00B23DC6"/>
    <w:rsid w:val="00B26C50"/>
    <w:rsid w:val="00B31643"/>
    <w:rsid w:val="00B320BF"/>
    <w:rsid w:val="00B320D9"/>
    <w:rsid w:val="00B42E37"/>
    <w:rsid w:val="00B46033"/>
    <w:rsid w:val="00B522AA"/>
    <w:rsid w:val="00B537BA"/>
    <w:rsid w:val="00B53FCE"/>
    <w:rsid w:val="00B65452"/>
    <w:rsid w:val="00B67259"/>
    <w:rsid w:val="00B725AD"/>
    <w:rsid w:val="00B72931"/>
    <w:rsid w:val="00B7580E"/>
    <w:rsid w:val="00B80AAD"/>
    <w:rsid w:val="00B845AB"/>
    <w:rsid w:val="00B8690C"/>
    <w:rsid w:val="00B93513"/>
    <w:rsid w:val="00B93B1A"/>
    <w:rsid w:val="00B956FC"/>
    <w:rsid w:val="00B97078"/>
    <w:rsid w:val="00BA0174"/>
    <w:rsid w:val="00BA0A90"/>
    <w:rsid w:val="00BA3BDE"/>
    <w:rsid w:val="00BA6643"/>
    <w:rsid w:val="00BA7230"/>
    <w:rsid w:val="00BA7AAB"/>
    <w:rsid w:val="00BA7E59"/>
    <w:rsid w:val="00BB0305"/>
    <w:rsid w:val="00BB309C"/>
    <w:rsid w:val="00BB33FB"/>
    <w:rsid w:val="00BD1D81"/>
    <w:rsid w:val="00BD5ECA"/>
    <w:rsid w:val="00BE3390"/>
    <w:rsid w:val="00BF1674"/>
    <w:rsid w:val="00BF19E7"/>
    <w:rsid w:val="00BF2CEF"/>
    <w:rsid w:val="00BF35D4"/>
    <w:rsid w:val="00BF732E"/>
    <w:rsid w:val="00C010C3"/>
    <w:rsid w:val="00C01413"/>
    <w:rsid w:val="00C02E09"/>
    <w:rsid w:val="00C10D57"/>
    <w:rsid w:val="00C22802"/>
    <w:rsid w:val="00C27538"/>
    <w:rsid w:val="00C30632"/>
    <w:rsid w:val="00C31DD0"/>
    <w:rsid w:val="00C33518"/>
    <w:rsid w:val="00C349C3"/>
    <w:rsid w:val="00C436AB"/>
    <w:rsid w:val="00C457ED"/>
    <w:rsid w:val="00C45D8A"/>
    <w:rsid w:val="00C576F6"/>
    <w:rsid w:val="00C62B29"/>
    <w:rsid w:val="00C664FC"/>
    <w:rsid w:val="00C7177A"/>
    <w:rsid w:val="00C72991"/>
    <w:rsid w:val="00C774B8"/>
    <w:rsid w:val="00C778C3"/>
    <w:rsid w:val="00C84FD3"/>
    <w:rsid w:val="00C851F9"/>
    <w:rsid w:val="00C85DCC"/>
    <w:rsid w:val="00C930FA"/>
    <w:rsid w:val="00C94EB9"/>
    <w:rsid w:val="00CA0226"/>
    <w:rsid w:val="00CA4D01"/>
    <w:rsid w:val="00CB2145"/>
    <w:rsid w:val="00CB66B0"/>
    <w:rsid w:val="00CB6BC7"/>
    <w:rsid w:val="00CC1351"/>
    <w:rsid w:val="00CC55E9"/>
    <w:rsid w:val="00CC6D95"/>
    <w:rsid w:val="00CC7BFE"/>
    <w:rsid w:val="00CD2523"/>
    <w:rsid w:val="00CD6723"/>
    <w:rsid w:val="00CE06A8"/>
    <w:rsid w:val="00CE0783"/>
    <w:rsid w:val="00CE3BFB"/>
    <w:rsid w:val="00CE5951"/>
    <w:rsid w:val="00CE6012"/>
    <w:rsid w:val="00CF0648"/>
    <w:rsid w:val="00CF1ECD"/>
    <w:rsid w:val="00CF3988"/>
    <w:rsid w:val="00CF3F5F"/>
    <w:rsid w:val="00CF46F2"/>
    <w:rsid w:val="00CF6C1A"/>
    <w:rsid w:val="00CF73E9"/>
    <w:rsid w:val="00CF798B"/>
    <w:rsid w:val="00D01C06"/>
    <w:rsid w:val="00D01D70"/>
    <w:rsid w:val="00D04119"/>
    <w:rsid w:val="00D05818"/>
    <w:rsid w:val="00D05B3B"/>
    <w:rsid w:val="00D06919"/>
    <w:rsid w:val="00D12A36"/>
    <w:rsid w:val="00D12E5D"/>
    <w:rsid w:val="00D136E3"/>
    <w:rsid w:val="00D14179"/>
    <w:rsid w:val="00D15A52"/>
    <w:rsid w:val="00D260CD"/>
    <w:rsid w:val="00D31672"/>
    <w:rsid w:val="00D31E35"/>
    <w:rsid w:val="00D42A89"/>
    <w:rsid w:val="00D43BCA"/>
    <w:rsid w:val="00D43DD2"/>
    <w:rsid w:val="00D45091"/>
    <w:rsid w:val="00D507E2"/>
    <w:rsid w:val="00D534B3"/>
    <w:rsid w:val="00D56C14"/>
    <w:rsid w:val="00D61CE0"/>
    <w:rsid w:val="00D61E17"/>
    <w:rsid w:val="00D62EE2"/>
    <w:rsid w:val="00D63BA6"/>
    <w:rsid w:val="00D678DB"/>
    <w:rsid w:val="00D71BF5"/>
    <w:rsid w:val="00D73EB8"/>
    <w:rsid w:val="00D76A85"/>
    <w:rsid w:val="00D7715F"/>
    <w:rsid w:val="00D775F8"/>
    <w:rsid w:val="00D8022F"/>
    <w:rsid w:val="00D950C3"/>
    <w:rsid w:val="00D9630D"/>
    <w:rsid w:val="00D96DF4"/>
    <w:rsid w:val="00D97607"/>
    <w:rsid w:val="00D97FF7"/>
    <w:rsid w:val="00DA0BBC"/>
    <w:rsid w:val="00DA1C44"/>
    <w:rsid w:val="00DA4E49"/>
    <w:rsid w:val="00DB0B4E"/>
    <w:rsid w:val="00DB6D07"/>
    <w:rsid w:val="00DC0220"/>
    <w:rsid w:val="00DC74E1"/>
    <w:rsid w:val="00DD2F4E"/>
    <w:rsid w:val="00DE07A5"/>
    <w:rsid w:val="00DE2CE3"/>
    <w:rsid w:val="00DE6B10"/>
    <w:rsid w:val="00DF1E19"/>
    <w:rsid w:val="00DF2087"/>
    <w:rsid w:val="00E026C9"/>
    <w:rsid w:val="00E04DAF"/>
    <w:rsid w:val="00E06363"/>
    <w:rsid w:val="00E112C7"/>
    <w:rsid w:val="00E139F7"/>
    <w:rsid w:val="00E1463A"/>
    <w:rsid w:val="00E22792"/>
    <w:rsid w:val="00E23155"/>
    <w:rsid w:val="00E242B0"/>
    <w:rsid w:val="00E242BE"/>
    <w:rsid w:val="00E316AC"/>
    <w:rsid w:val="00E31E23"/>
    <w:rsid w:val="00E33C2A"/>
    <w:rsid w:val="00E36805"/>
    <w:rsid w:val="00E4272D"/>
    <w:rsid w:val="00E46DAC"/>
    <w:rsid w:val="00E5058E"/>
    <w:rsid w:val="00E51733"/>
    <w:rsid w:val="00E53154"/>
    <w:rsid w:val="00E546B0"/>
    <w:rsid w:val="00E54D81"/>
    <w:rsid w:val="00E55944"/>
    <w:rsid w:val="00E56264"/>
    <w:rsid w:val="00E604B6"/>
    <w:rsid w:val="00E65237"/>
    <w:rsid w:val="00E66CA0"/>
    <w:rsid w:val="00E7142B"/>
    <w:rsid w:val="00E71E25"/>
    <w:rsid w:val="00E732C1"/>
    <w:rsid w:val="00E739F3"/>
    <w:rsid w:val="00E769E1"/>
    <w:rsid w:val="00E836F5"/>
    <w:rsid w:val="00E87FB5"/>
    <w:rsid w:val="00EA28BB"/>
    <w:rsid w:val="00EA41A1"/>
    <w:rsid w:val="00EB2E06"/>
    <w:rsid w:val="00EC0FB1"/>
    <w:rsid w:val="00EC188A"/>
    <w:rsid w:val="00ED1048"/>
    <w:rsid w:val="00ED4107"/>
    <w:rsid w:val="00ED4930"/>
    <w:rsid w:val="00ED5A6D"/>
    <w:rsid w:val="00EE270D"/>
    <w:rsid w:val="00EE6576"/>
    <w:rsid w:val="00EF4756"/>
    <w:rsid w:val="00EF70C6"/>
    <w:rsid w:val="00F04674"/>
    <w:rsid w:val="00F070EF"/>
    <w:rsid w:val="00F1436E"/>
    <w:rsid w:val="00F14D7F"/>
    <w:rsid w:val="00F16006"/>
    <w:rsid w:val="00F17445"/>
    <w:rsid w:val="00F20AC8"/>
    <w:rsid w:val="00F20FA8"/>
    <w:rsid w:val="00F2282D"/>
    <w:rsid w:val="00F237D8"/>
    <w:rsid w:val="00F26DFB"/>
    <w:rsid w:val="00F277F2"/>
    <w:rsid w:val="00F31DC2"/>
    <w:rsid w:val="00F3454B"/>
    <w:rsid w:val="00F43EEE"/>
    <w:rsid w:val="00F476CA"/>
    <w:rsid w:val="00F522E3"/>
    <w:rsid w:val="00F54A0B"/>
    <w:rsid w:val="00F56128"/>
    <w:rsid w:val="00F56151"/>
    <w:rsid w:val="00F629DB"/>
    <w:rsid w:val="00F63834"/>
    <w:rsid w:val="00F66145"/>
    <w:rsid w:val="00F665D7"/>
    <w:rsid w:val="00F67719"/>
    <w:rsid w:val="00F67B77"/>
    <w:rsid w:val="00F7014C"/>
    <w:rsid w:val="00F70FF2"/>
    <w:rsid w:val="00F720F2"/>
    <w:rsid w:val="00F7296C"/>
    <w:rsid w:val="00F76E7B"/>
    <w:rsid w:val="00F77050"/>
    <w:rsid w:val="00F81980"/>
    <w:rsid w:val="00F8657F"/>
    <w:rsid w:val="00F87145"/>
    <w:rsid w:val="00F93B47"/>
    <w:rsid w:val="00F96B7A"/>
    <w:rsid w:val="00FA062B"/>
    <w:rsid w:val="00FA3555"/>
    <w:rsid w:val="00FB410A"/>
    <w:rsid w:val="00FB59D8"/>
    <w:rsid w:val="00FB7F9C"/>
    <w:rsid w:val="00FC16A4"/>
    <w:rsid w:val="00FC64FE"/>
    <w:rsid w:val="00FC775B"/>
    <w:rsid w:val="00FD0A93"/>
    <w:rsid w:val="00FD7924"/>
    <w:rsid w:val="00FE2179"/>
    <w:rsid w:val="00FE2A48"/>
    <w:rsid w:val="00FE5E0D"/>
    <w:rsid w:val="00FE5F87"/>
    <w:rsid w:val="00FE728A"/>
    <w:rsid w:val="00FE77DD"/>
    <w:rsid w:val="00FF4D24"/>
    <w:rsid w:val="02922F9F"/>
    <w:rsid w:val="065CF298"/>
    <w:rsid w:val="0A986BC7"/>
    <w:rsid w:val="0B9F2EFE"/>
    <w:rsid w:val="0C7AC387"/>
    <w:rsid w:val="0F7D98E9"/>
    <w:rsid w:val="1F5F4434"/>
    <w:rsid w:val="25339842"/>
    <w:rsid w:val="2BC02570"/>
    <w:rsid w:val="336AEDF5"/>
    <w:rsid w:val="35A614F0"/>
    <w:rsid w:val="35D31272"/>
    <w:rsid w:val="438E0744"/>
    <w:rsid w:val="49C12AB2"/>
    <w:rsid w:val="4C9E38F8"/>
    <w:rsid w:val="50301227"/>
    <w:rsid w:val="523D9990"/>
    <w:rsid w:val="52715DDA"/>
    <w:rsid w:val="57B2324D"/>
    <w:rsid w:val="58D4690D"/>
    <w:rsid w:val="58F82AF7"/>
    <w:rsid w:val="5984CE9C"/>
    <w:rsid w:val="5A7224E2"/>
    <w:rsid w:val="5C5F6484"/>
    <w:rsid w:val="642BEF83"/>
    <w:rsid w:val="74D13C53"/>
    <w:rsid w:val="769370EA"/>
    <w:rsid w:val="7A178864"/>
    <w:rsid w:val="7BBFA1C6"/>
    <w:rsid w:val="7D0A209B"/>
    <w:rsid w:val="7EB45129"/>
    <w:rsid w:val="7F726D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CE4D"/>
  <w15:chartTrackingRefBased/>
  <w15:docId w15:val="{20909E62-430D-49AD-B145-CB926FDB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195DF2"/>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195DF2"/>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195DF2"/>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195DF2"/>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195DF2"/>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195DF2"/>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EA28BB"/>
    <w:pPr>
      <w:keepNext/>
      <w:keepLines/>
      <w:spacing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195DF2"/>
    <w:pPr>
      <w:keepNext/>
      <w:spacing w:after="200" w:line="240" w:lineRule="auto"/>
    </w:pPr>
    <w:rPr>
      <w:b/>
      <w:iCs/>
      <w:szCs w:val="18"/>
    </w:rPr>
  </w:style>
  <w:style w:type="table" w:customStyle="1" w:styleId="Tableheader">
    <w:name w:val="ŠTable header"/>
    <w:basedOn w:val="TableNormal"/>
    <w:uiPriority w:val="99"/>
    <w:rsid w:val="00195DF2"/>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19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195DF2"/>
    <w:pPr>
      <w:numPr>
        <w:numId w:val="30"/>
      </w:numPr>
      <w:contextualSpacing/>
    </w:pPr>
  </w:style>
  <w:style w:type="paragraph" w:styleId="ListNumber2">
    <w:name w:val="List Number 2"/>
    <w:aliases w:val="ŠList Number 2"/>
    <w:basedOn w:val="Normal"/>
    <w:uiPriority w:val="9"/>
    <w:qFormat/>
    <w:rsid w:val="00195DF2"/>
    <w:pPr>
      <w:numPr>
        <w:numId w:val="29"/>
      </w:numPr>
      <w:contextualSpacing/>
    </w:pPr>
  </w:style>
  <w:style w:type="paragraph" w:styleId="ListBullet">
    <w:name w:val="List Bullet"/>
    <w:aliases w:val="ŠList Bullet"/>
    <w:basedOn w:val="Normal"/>
    <w:uiPriority w:val="10"/>
    <w:qFormat/>
    <w:rsid w:val="00195DF2"/>
    <w:pPr>
      <w:numPr>
        <w:numId w:val="31"/>
      </w:numPr>
      <w:contextualSpacing/>
    </w:pPr>
  </w:style>
  <w:style w:type="paragraph" w:styleId="ListBullet2">
    <w:name w:val="List Bullet 2"/>
    <w:aliases w:val="ŠList Bullet 2"/>
    <w:basedOn w:val="Normal"/>
    <w:uiPriority w:val="11"/>
    <w:qFormat/>
    <w:rsid w:val="00195DF2"/>
    <w:pPr>
      <w:numPr>
        <w:numId w:val="27"/>
      </w:numPr>
      <w:contextualSpacing/>
    </w:pPr>
  </w:style>
  <w:style w:type="character" w:styleId="SubtleReference">
    <w:name w:val="Subtle Reference"/>
    <w:aliases w:val="ŠSubtle Reference"/>
    <w:uiPriority w:val="31"/>
    <w:qFormat/>
    <w:rsid w:val="00195DF2"/>
    <w:rPr>
      <w:rFonts w:ascii="Arial" w:hAnsi="Arial"/>
      <w:sz w:val="22"/>
    </w:rPr>
  </w:style>
  <w:style w:type="paragraph" w:styleId="Quote">
    <w:name w:val="Quote"/>
    <w:aliases w:val="ŠQuote"/>
    <w:basedOn w:val="Normal"/>
    <w:next w:val="Normal"/>
    <w:link w:val="QuoteChar"/>
    <w:uiPriority w:val="29"/>
    <w:qFormat/>
    <w:rsid w:val="00195DF2"/>
    <w:pPr>
      <w:keepNext/>
      <w:spacing w:before="200" w:after="200" w:line="240" w:lineRule="atLeast"/>
      <w:ind w:left="567" w:right="567"/>
    </w:pPr>
  </w:style>
  <w:style w:type="paragraph" w:styleId="Date">
    <w:name w:val="Date"/>
    <w:aliases w:val="ŠDate"/>
    <w:basedOn w:val="Normal"/>
    <w:next w:val="Normal"/>
    <w:link w:val="DateChar"/>
    <w:uiPriority w:val="99"/>
    <w:rsid w:val="00195DF2"/>
    <w:pPr>
      <w:spacing w:before="0" w:line="720" w:lineRule="atLeast"/>
    </w:pPr>
  </w:style>
  <w:style w:type="character" w:customStyle="1" w:styleId="DateChar">
    <w:name w:val="Date Char"/>
    <w:aliases w:val="ŠDate Char"/>
    <w:basedOn w:val="DefaultParagraphFont"/>
    <w:link w:val="Date"/>
    <w:uiPriority w:val="99"/>
    <w:rsid w:val="00195DF2"/>
    <w:rPr>
      <w:rFonts w:ascii="Arial" w:hAnsi="Arial" w:cs="Arial"/>
      <w:sz w:val="24"/>
      <w:szCs w:val="24"/>
    </w:rPr>
  </w:style>
  <w:style w:type="paragraph" w:styleId="Signature">
    <w:name w:val="Signature"/>
    <w:aliases w:val="ŠSignature"/>
    <w:basedOn w:val="Normal"/>
    <w:link w:val="SignatureChar"/>
    <w:uiPriority w:val="99"/>
    <w:rsid w:val="00195DF2"/>
    <w:pPr>
      <w:spacing w:before="0" w:line="720" w:lineRule="atLeast"/>
    </w:pPr>
  </w:style>
  <w:style w:type="character" w:customStyle="1" w:styleId="SignatureChar">
    <w:name w:val="Signature Char"/>
    <w:aliases w:val="ŠSignature Char"/>
    <w:basedOn w:val="DefaultParagraphFont"/>
    <w:link w:val="Signature"/>
    <w:uiPriority w:val="99"/>
    <w:rsid w:val="00195DF2"/>
    <w:rPr>
      <w:rFonts w:ascii="Arial" w:hAnsi="Arial" w:cs="Arial"/>
      <w:sz w:val="24"/>
      <w:szCs w:val="24"/>
    </w:rPr>
  </w:style>
  <w:style w:type="character" w:styleId="Strong">
    <w:name w:val="Strong"/>
    <w:aliases w:val="ŠStrong"/>
    <w:uiPriority w:val="1"/>
    <w:qFormat/>
    <w:rsid w:val="00195DF2"/>
    <w:rPr>
      <w:b/>
    </w:rPr>
  </w:style>
  <w:style w:type="character" w:customStyle="1" w:styleId="QuoteChar">
    <w:name w:val="Quote Char"/>
    <w:aliases w:val="ŠQuote Char"/>
    <w:basedOn w:val="DefaultParagraphFont"/>
    <w:link w:val="Quote"/>
    <w:uiPriority w:val="29"/>
    <w:rsid w:val="00195DF2"/>
    <w:rPr>
      <w:rFonts w:ascii="Arial" w:hAnsi="Arial" w:cs="Arial"/>
      <w:sz w:val="24"/>
      <w:szCs w:val="24"/>
    </w:rPr>
  </w:style>
  <w:style w:type="paragraph" w:customStyle="1" w:styleId="FeatureBox2">
    <w:name w:val="ŠFeature Box 2"/>
    <w:basedOn w:val="Normal"/>
    <w:next w:val="Normal"/>
    <w:uiPriority w:val="12"/>
    <w:qFormat/>
    <w:rsid w:val="00195DF2"/>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A4051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195DF2"/>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195DF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95DF2"/>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195DF2"/>
    <w:rPr>
      <w:color w:val="2F5496" w:themeColor="accent1" w:themeShade="BF"/>
      <w:u w:val="single"/>
    </w:rPr>
  </w:style>
  <w:style w:type="paragraph" w:customStyle="1" w:styleId="Logo">
    <w:name w:val="ŠLogo"/>
    <w:basedOn w:val="Normal"/>
    <w:uiPriority w:val="22"/>
    <w:qFormat/>
    <w:rsid w:val="00195DF2"/>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195DF2"/>
    <w:pPr>
      <w:tabs>
        <w:tab w:val="right" w:leader="dot" w:pos="14570"/>
      </w:tabs>
      <w:spacing w:before="0"/>
    </w:pPr>
    <w:rPr>
      <w:b/>
      <w:noProof/>
    </w:rPr>
  </w:style>
  <w:style w:type="paragraph" w:styleId="TOC2">
    <w:name w:val="toc 2"/>
    <w:aliases w:val="ŠTOC 2"/>
    <w:basedOn w:val="TOC1"/>
    <w:next w:val="Normal"/>
    <w:uiPriority w:val="39"/>
    <w:unhideWhenUsed/>
    <w:rsid w:val="00195DF2"/>
    <w:rPr>
      <w:b w:val="0"/>
      <w:bCs/>
    </w:rPr>
  </w:style>
  <w:style w:type="paragraph" w:styleId="TOC3">
    <w:name w:val="toc 3"/>
    <w:aliases w:val="ŠTOC 3"/>
    <w:basedOn w:val="Normal"/>
    <w:next w:val="Normal"/>
    <w:uiPriority w:val="39"/>
    <w:unhideWhenUsed/>
    <w:rsid w:val="00195DF2"/>
    <w:pPr>
      <w:tabs>
        <w:tab w:val="right" w:leader="dot" w:pos="14570"/>
      </w:tabs>
      <w:spacing w:before="0"/>
      <w:ind w:left="244"/>
    </w:pPr>
    <w:rPr>
      <w:noProof/>
    </w:rPr>
  </w:style>
  <w:style w:type="paragraph" w:styleId="Title">
    <w:name w:val="Title"/>
    <w:aliases w:val="ŠTitle"/>
    <w:basedOn w:val="Normal"/>
    <w:next w:val="Normal"/>
    <w:link w:val="TitleChar"/>
    <w:uiPriority w:val="2"/>
    <w:qFormat/>
    <w:rsid w:val="00195DF2"/>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195DF2"/>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195DF2"/>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195DF2"/>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195DF2"/>
    <w:pPr>
      <w:outlineLvl w:val="9"/>
    </w:pPr>
    <w:rPr>
      <w:sz w:val="40"/>
      <w:szCs w:val="40"/>
    </w:rPr>
  </w:style>
  <w:style w:type="paragraph" w:styleId="Footer">
    <w:name w:val="footer"/>
    <w:aliases w:val="ŠFooter"/>
    <w:basedOn w:val="Normal"/>
    <w:link w:val="FooterChar"/>
    <w:uiPriority w:val="99"/>
    <w:rsid w:val="00195DF2"/>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195DF2"/>
    <w:rPr>
      <w:rFonts w:ascii="Arial" w:hAnsi="Arial" w:cs="Arial"/>
      <w:sz w:val="18"/>
      <w:szCs w:val="18"/>
    </w:rPr>
  </w:style>
  <w:style w:type="paragraph" w:styleId="Header">
    <w:name w:val="header"/>
    <w:aliases w:val="ŠHeader - Cover Page"/>
    <w:basedOn w:val="Normal"/>
    <w:link w:val="HeaderChar"/>
    <w:uiPriority w:val="24"/>
    <w:unhideWhenUsed/>
    <w:rsid w:val="00195DF2"/>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195DF2"/>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195DF2"/>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195DF2"/>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195DF2"/>
    <w:rPr>
      <w:rFonts w:ascii="Arial" w:hAnsi="Arial" w:cs="Arial"/>
      <w:color w:val="002664"/>
      <w:sz w:val="32"/>
      <w:szCs w:val="32"/>
    </w:rPr>
  </w:style>
  <w:style w:type="character" w:styleId="UnresolvedMention">
    <w:name w:val="Unresolved Mention"/>
    <w:basedOn w:val="DefaultParagraphFont"/>
    <w:uiPriority w:val="99"/>
    <w:unhideWhenUsed/>
    <w:rsid w:val="00195DF2"/>
    <w:rPr>
      <w:color w:val="605E5C"/>
      <w:shd w:val="clear" w:color="auto" w:fill="E1DFDD"/>
    </w:rPr>
  </w:style>
  <w:style w:type="character" w:styleId="Emphasis">
    <w:name w:val="Emphasis"/>
    <w:aliases w:val="ŠLanguage or scientific"/>
    <w:uiPriority w:val="20"/>
    <w:qFormat/>
    <w:rsid w:val="00195DF2"/>
    <w:rPr>
      <w:i/>
      <w:iCs/>
    </w:rPr>
  </w:style>
  <w:style w:type="character" w:styleId="SubtleEmphasis">
    <w:name w:val="Subtle Emphasis"/>
    <w:basedOn w:val="DefaultParagraphFont"/>
    <w:uiPriority w:val="19"/>
    <w:semiHidden/>
    <w:qFormat/>
    <w:rsid w:val="00195DF2"/>
    <w:rPr>
      <w:i/>
      <w:iCs/>
      <w:color w:val="404040" w:themeColor="text1" w:themeTint="BF"/>
    </w:rPr>
  </w:style>
  <w:style w:type="paragraph" w:styleId="TOC4">
    <w:name w:val="toc 4"/>
    <w:aliases w:val="ŠTOC 4"/>
    <w:basedOn w:val="Normal"/>
    <w:next w:val="Normal"/>
    <w:autoRedefine/>
    <w:uiPriority w:val="39"/>
    <w:unhideWhenUsed/>
    <w:rsid w:val="00A40518"/>
    <w:pPr>
      <w:spacing w:before="0"/>
      <w:ind w:left="720"/>
    </w:pPr>
  </w:style>
  <w:style w:type="character" w:styleId="CommentReference">
    <w:name w:val="annotation reference"/>
    <w:basedOn w:val="DefaultParagraphFont"/>
    <w:uiPriority w:val="99"/>
    <w:semiHidden/>
    <w:unhideWhenUsed/>
    <w:rsid w:val="00195DF2"/>
    <w:rPr>
      <w:sz w:val="16"/>
      <w:szCs w:val="16"/>
    </w:rPr>
  </w:style>
  <w:style w:type="paragraph" w:styleId="CommentText">
    <w:name w:val="annotation text"/>
    <w:basedOn w:val="Normal"/>
    <w:link w:val="CommentTextChar"/>
    <w:uiPriority w:val="99"/>
    <w:unhideWhenUsed/>
    <w:rsid w:val="00195DF2"/>
    <w:pPr>
      <w:spacing w:line="240" w:lineRule="auto"/>
    </w:pPr>
    <w:rPr>
      <w:sz w:val="20"/>
      <w:szCs w:val="20"/>
    </w:rPr>
  </w:style>
  <w:style w:type="character" w:customStyle="1" w:styleId="CommentTextChar">
    <w:name w:val="Comment Text Char"/>
    <w:basedOn w:val="DefaultParagraphFont"/>
    <w:link w:val="CommentText"/>
    <w:uiPriority w:val="99"/>
    <w:rsid w:val="00195DF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5DF2"/>
    <w:rPr>
      <w:b/>
      <w:bCs/>
    </w:rPr>
  </w:style>
  <w:style w:type="character" w:customStyle="1" w:styleId="CommentSubjectChar">
    <w:name w:val="Comment Subject Char"/>
    <w:basedOn w:val="CommentTextChar"/>
    <w:link w:val="CommentSubject"/>
    <w:uiPriority w:val="99"/>
    <w:semiHidden/>
    <w:rsid w:val="00195DF2"/>
    <w:rPr>
      <w:rFonts w:ascii="Arial" w:hAnsi="Arial" w:cs="Arial"/>
      <w:b/>
      <w:bCs/>
      <w:sz w:val="20"/>
      <w:szCs w:val="20"/>
    </w:rPr>
  </w:style>
  <w:style w:type="paragraph" w:styleId="ListParagraph">
    <w:name w:val="List Paragraph"/>
    <w:basedOn w:val="Normal"/>
    <w:uiPriority w:val="34"/>
    <w:unhideWhenUsed/>
    <w:qFormat/>
    <w:rsid w:val="00195DF2"/>
    <w:pPr>
      <w:ind w:left="720"/>
      <w:contextualSpacing/>
    </w:pPr>
  </w:style>
  <w:style w:type="character" w:styleId="FollowedHyperlink">
    <w:name w:val="FollowedHyperlink"/>
    <w:basedOn w:val="DefaultParagraphFont"/>
    <w:uiPriority w:val="99"/>
    <w:semiHidden/>
    <w:unhideWhenUsed/>
    <w:rsid w:val="00195DF2"/>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character" w:styleId="Mention">
    <w:name w:val="Mention"/>
    <w:basedOn w:val="DefaultParagraphFont"/>
    <w:uiPriority w:val="99"/>
    <w:unhideWhenUsed/>
    <w:rsid w:val="008B374D"/>
    <w:rPr>
      <w:color w:val="2B579A"/>
      <w:shd w:val="clear" w:color="auto" w:fill="E1DFDD"/>
    </w:rPr>
  </w:style>
  <w:style w:type="paragraph" w:styleId="BalloonText">
    <w:name w:val="Balloon Text"/>
    <w:basedOn w:val="Normal"/>
    <w:link w:val="BalloonTextChar"/>
    <w:uiPriority w:val="99"/>
    <w:semiHidden/>
    <w:unhideWhenUsed/>
    <w:rsid w:val="00763E9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customStyle="1" w:styleId="math-tex">
    <w:name w:val="math-tex"/>
    <w:basedOn w:val="DefaultParagraphFont"/>
    <w:rsid w:val="00E732C1"/>
  </w:style>
  <w:style w:type="character" w:styleId="PlaceholderText">
    <w:name w:val="Placeholder Text"/>
    <w:basedOn w:val="DefaultParagraphFont"/>
    <w:uiPriority w:val="99"/>
    <w:semiHidden/>
    <w:rsid w:val="008B70F1"/>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character" w:styleId="FootnoteReference">
    <w:name w:val="footnote reference"/>
    <w:basedOn w:val="DefaultParagraphFont"/>
    <w:uiPriority w:val="99"/>
    <w:semiHidden/>
    <w:unhideWhenUsed/>
    <w:rsid w:val="00195DF2"/>
    <w:rPr>
      <w:vertAlign w:val="superscript"/>
    </w:rPr>
  </w:style>
  <w:style w:type="paragraph" w:styleId="FootnoteText">
    <w:name w:val="footnote text"/>
    <w:basedOn w:val="Normal"/>
    <w:link w:val="FootnoteTextChar"/>
    <w:uiPriority w:val="99"/>
    <w:semiHidden/>
    <w:unhideWhenUsed/>
    <w:rsid w:val="00195DF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195DF2"/>
    <w:rPr>
      <w:rFonts w:ascii="Arial" w:hAnsi="Arial" w:cs="Arial"/>
      <w:sz w:val="20"/>
      <w:szCs w:val="20"/>
    </w:rPr>
  </w:style>
  <w:style w:type="paragraph" w:customStyle="1" w:styleId="Documentname">
    <w:name w:val="ŠDocument name"/>
    <w:basedOn w:val="Header"/>
    <w:qFormat/>
    <w:rsid w:val="00195DF2"/>
    <w:pPr>
      <w:spacing w:before="0"/>
    </w:pPr>
    <w:rPr>
      <w:b w:val="0"/>
      <w:color w:val="auto"/>
      <w:sz w:val="18"/>
    </w:rPr>
  </w:style>
  <w:style w:type="paragraph" w:customStyle="1" w:styleId="Featurebox2Bullets">
    <w:name w:val="ŠFeature box 2: Bullets"/>
    <w:basedOn w:val="ListBullet"/>
    <w:link w:val="Featurebox2BulletsChar"/>
    <w:uiPriority w:val="14"/>
    <w:qFormat/>
    <w:rsid w:val="00195DF2"/>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195DF2"/>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195DF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195DF2"/>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195DF2"/>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195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content/dam/main-education/teaching-and-learning/curriculum/mathematics/media/documents/mathematics-s4-unit-1-lesson-02-would-you-rather.docx" TargetMode="External"/><Relationship Id="rId18" Type="http://schemas.openxmlformats.org/officeDocument/2006/relationships/hyperlink" Target="https://education.nsw.gov.au/content/dam/main-education/teaching-and-learning/curriculum/mathematics/media/documents/mathematics-s4-unit-1-lesson-04-sense-of-order.docx" TargetMode="External"/><Relationship Id="rId26" Type="http://schemas.openxmlformats.org/officeDocument/2006/relationships/hyperlink" Target="https://education.nsw.gov.au/content/dam/main-education/teaching-and-learning/curriculum/mathematics/media/documents/mathematics-s4-unit-1-lesson-06-to-be-or-not-to-be.pptx" TargetMode="External"/><Relationship Id="rId39" Type="http://schemas.openxmlformats.org/officeDocument/2006/relationships/hyperlink" Target="https://education.nsw.gov.au/content/dam/main-education/teaching-and-learning/curriculum/mathematics/media/documents/mathematics-s4-unit-1-lesson-11-predicting-evens.xlsx" TargetMode="External"/><Relationship Id="rId21" Type="http://schemas.openxmlformats.org/officeDocument/2006/relationships/hyperlink" Target="https://education.nsw.gov.au/content/dam/main-education/teaching-and-learning/curriculum/mathematics/media/documents/mathematics-s4-unit-1-lesson-05-same-same-but-different.docx" TargetMode="External"/><Relationship Id="rId34" Type="http://schemas.openxmlformats.org/officeDocument/2006/relationships/hyperlink" Target="https://education.nsw.gov.au/content/dam/main-education/teaching-and-learning/curriculum/mathematics/media/documents/mathematics-s4-unit-1-lesson-9-fakes-on-trial.pptx" TargetMode="External"/><Relationship Id="rId42" Type="http://schemas.openxmlformats.org/officeDocument/2006/relationships/hyperlink" Target="https://education.nsw.gov.au/content/dam/main-education/teaching-and-learning/curriculum/mathematics/media/documents/mathematics-s4-unit-1-lesson-12-alphabet-soup-the-sequel.docx" TargetMode="External"/><Relationship Id="rId47" Type="http://schemas.openxmlformats.org/officeDocument/2006/relationships/hyperlink" Target="https://educationstandards.nsw.edu.au/wps/portal/nesa/k-10/understanding-the-curriculum/programming" TargetMode="External"/><Relationship Id="rId50" Type="http://schemas.openxmlformats.org/officeDocument/2006/relationships/footer" Target="footer2.xml"/><Relationship Id="rId55" Type="http://schemas.openxmlformats.org/officeDocument/2006/relationships/footer" Target="foot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nsw.gov.au/content/dam/main-education/teaching-and-learning/curriculum/mathematics/media/documents/mathematics-s4-unit-1-lesson-03-rolling-to-10.docx" TargetMode="External"/><Relationship Id="rId29" Type="http://schemas.openxmlformats.org/officeDocument/2006/relationships/hyperlink" Target="https://education.nsw.gov.au/content/dam/main-education/teaching-and-learning/curriculum/mathematics/media/documents/mathematics-s4-unit-1-lesson-08-myths-and-misconceptions.docx" TargetMode="External"/><Relationship Id="rId11" Type="http://schemas.openxmlformats.org/officeDocument/2006/relationships/hyperlink" Target="https://education.nsw.gov.au/content/dam/main-education/teaching-and-learning/curriculum/mathematics/media/documents/mathematics-s4-unit-1-lesson-01-alphabet-soup.docx" TargetMode="External"/><Relationship Id="rId24" Type="http://schemas.openxmlformats.org/officeDocument/2006/relationships/hyperlink" Target="https://education.nsw.gov.au/content/dam/main-education/teaching-and-learning/curriculum/mathematics/media/documents/mathematics-s4-unit-1-lesson-06-to-be-or-not-to-be.docx" TargetMode="External"/><Relationship Id="rId32" Type="http://schemas.openxmlformats.org/officeDocument/2006/relationships/hyperlink" Target="https://education.nsw.gov.au/content/dam/main-education/teaching-and-learning/curriculum/mathematics/media/documents/mathematics-s4-unit-1-lesson-09-fakes-on-trial.docx" TargetMode="External"/><Relationship Id="rId37" Type="http://schemas.openxmlformats.org/officeDocument/2006/relationships/hyperlink" Target="https://education.nsw.gov.au/content/dam/main-education/teaching-and-learning/curriculum/mathematics/media/documents/mathematics-s4-unit-1-lesson-10-whats-the-chance.docx" TargetMode="External"/><Relationship Id="rId40" Type="http://schemas.openxmlformats.org/officeDocument/2006/relationships/hyperlink" Target="https://education.nsw.gov.au/content/dam/main-education/teaching-and-learning/curriculum/mathematics/media/documents/mathematics-s4-unit-1-lesson-11-predicting-evens.docx" TargetMode="External"/><Relationship Id="rId45" Type="http://schemas.openxmlformats.org/officeDocument/2006/relationships/hyperlink" Target="https://curriculum.nsw.edu.au/syllabuses/mathematics-k-10-2022" TargetMode="External"/><Relationship Id="rId53" Type="http://schemas.openxmlformats.org/officeDocument/2006/relationships/hyperlink" Target="https://creativecommons.org/licenses/by/4.0/" TargetMode="External"/><Relationship Id="rId58" Type="http://schemas.openxmlformats.org/officeDocument/2006/relationships/footer" Target="footer6.xml"/><Relationship Id="rId5" Type="http://schemas.openxmlformats.org/officeDocument/2006/relationships/footnotes" Target="footnotes.xml"/><Relationship Id="rId19" Type="http://schemas.openxmlformats.org/officeDocument/2006/relationships/hyperlink" Target="https://education.nsw.gov.au/content/dam/main-education/teaching-and-learning/curriculum/mathematics/media/documents/mathematics-s4-unit-1-lesson-04-sense-of-order.docx" TargetMode="External"/><Relationship Id="rId4" Type="http://schemas.openxmlformats.org/officeDocument/2006/relationships/webSettings" Target="webSettings.xml"/><Relationship Id="rId9" Type="http://schemas.openxmlformats.org/officeDocument/2006/relationships/hyperlink" Target="https://educationstandards.nsw.edu.au/wps/portal/nesa/k-10/understanding-the-curriculum/programming/advice-on-units" TargetMode="External"/><Relationship Id="rId14" Type="http://schemas.openxmlformats.org/officeDocument/2006/relationships/hyperlink" Target="https://education.nsw.gov.au/content/dam/main-education/teaching-and-learning/curriculum/mathematics/media/documents/mathematics-s4-unit-1-lesson-02-would-you-rather.docx" TargetMode="External"/><Relationship Id="rId22" Type="http://schemas.openxmlformats.org/officeDocument/2006/relationships/hyperlink" Target="https://education.nsw.gov.au/content/dam/main-education/teaching-and-learning/curriculum/mathematics/media/documents/mathematics-s4-unit-1-lesson-05-same-same-but-different.docx" TargetMode="External"/><Relationship Id="rId27" Type="http://schemas.openxmlformats.org/officeDocument/2006/relationships/hyperlink" Target="https://education.nsw.gov.au/content/dam/main-education/teaching-and-learning/curriculum/mathematics/media/documents/mathematics-s4-unit-1-lesson-07-rock-paper-scissors.docx" TargetMode="External"/><Relationship Id="rId30" Type="http://schemas.openxmlformats.org/officeDocument/2006/relationships/hyperlink" Target="https://education.nsw.gov.au/content/dam/main-education/teaching-and-learning/curriculum/mathematics/media/documents/mathematics-s4-unit-1-lesson-08-myths-and-misconceptions.xlsm" TargetMode="External"/><Relationship Id="rId35" Type="http://schemas.openxmlformats.org/officeDocument/2006/relationships/hyperlink" Target="https://education.nsw.gov.au/content/dam/main-education/teaching-and-learning/curriculum/mathematics/media/documents/mathematics-s4-unit-1-lesson-09-fakes-on-trial.docx" TargetMode="External"/><Relationship Id="rId43" Type="http://schemas.openxmlformats.org/officeDocument/2006/relationships/hyperlink" Target="https://education.nsw.gov.au/content/dam/main-education/teaching-and-learning/curriculum/mathematics/media/documents/mathematics-s4-unit-1-lesson-12-alphabet-soup-the-sequel.docx" TargetMode="External"/><Relationship Id="rId48" Type="http://schemas.openxmlformats.org/officeDocument/2006/relationships/header" Target="header1.xml"/><Relationship Id="rId56" Type="http://schemas.openxmlformats.org/officeDocument/2006/relationships/footer" Target="footer5.xml"/><Relationship Id="rId8" Type="http://schemas.openxmlformats.org/officeDocument/2006/relationships/hyperlink" Target="https://educationstandards.nsw.edu.au/wps/portal/nesa/k-10/understanding-the-curriculum/programming"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education.nsw.gov.au/content/dam/main-education/teaching-and-learning/curriculum/mathematics/media/documents/mathematics-s4-unit-1-lesson-01-alphabet-soup.docx" TargetMode="External"/><Relationship Id="rId17" Type="http://schemas.openxmlformats.org/officeDocument/2006/relationships/hyperlink" Target="https://education.nsw.gov.au/content/dam/main-education/teaching-and-learning/curriculum/mathematics/media/documents/mathematics-s4-unit-1-lesson-3-rolling-to-10.pptx" TargetMode="External"/><Relationship Id="rId25" Type="http://schemas.openxmlformats.org/officeDocument/2006/relationships/hyperlink" Target="https://education.nsw.gov.au/content/dam/main-education/teaching-and-learning/curriculum/mathematics/media/documents/mathematics-s4-unit-1-lesson-06-to-be-or-not-to-be.docx" TargetMode="External"/><Relationship Id="rId33" Type="http://schemas.openxmlformats.org/officeDocument/2006/relationships/hyperlink" Target="https://education.nsw.gov.au/content/dam/main-education/teaching-and-learning/curriculum/mathematics/media/documents/mathematics-s4-unit-1-lesson-09-fakes-on-trial.xlsm" TargetMode="External"/><Relationship Id="rId38" Type="http://schemas.openxmlformats.org/officeDocument/2006/relationships/hyperlink" Target="https://education.nsw.gov.au/content/dam/main-education/teaching-and-learning/curriculum/mathematics/media/documents/mathematics-s4-unit-1-lesson-11-predicting-evens.docx" TargetMode="External"/><Relationship Id="rId46" Type="http://schemas.openxmlformats.org/officeDocument/2006/relationships/hyperlink" Target="https://educationstandards.nsw.edu.au/wps/portal/nesa/k-10/understanding-the-curriculum/programming/advice-on-units" TargetMode="External"/><Relationship Id="rId59" Type="http://schemas.openxmlformats.org/officeDocument/2006/relationships/fontTable" Target="fontTable.xml"/><Relationship Id="rId20" Type="http://schemas.openxmlformats.org/officeDocument/2006/relationships/hyperlink" Target="https://education.nsw.gov.au/content/dam/main-education/teaching-and-learning/curriculum/mathematics/media/documents/mathematics-s4-unit-1-lesson-04-sense-of-order.docx" TargetMode="External"/><Relationship Id="rId41" Type="http://schemas.openxmlformats.org/officeDocument/2006/relationships/hyperlink" Target="https://education.nsw.gov.au/content/dam/main-education/teaching-and-learning/curriculum/mathematics/media/documents/mathematics-s4-unit-1-lesson-11-predicting-evens.docx" TargetMode="External"/><Relationship Id="rId54"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content/dam/main-education/teaching-and-learning/curriculum/mathematics/media/documents/mathematics-s4-unit-1-lesson-03-rolling-to-10.docx" TargetMode="External"/><Relationship Id="rId23" Type="http://schemas.openxmlformats.org/officeDocument/2006/relationships/hyperlink" Target="https://education.nsw.gov.au/content/dam/main-education/teaching-and-learning/curriculum/mathematics/media/documents/mathematics-s4-unit-1-lesson-05-same-same-but-different.pptx" TargetMode="External"/><Relationship Id="rId28" Type="http://schemas.openxmlformats.org/officeDocument/2006/relationships/hyperlink" Target="https://education.nsw.gov.au/content/dam/main-education/teaching-and-learning/curriculum/mathematics/media/documents/mathematics-s4-unit-1-lesson-7-rock-paper-scissors" TargetMode="External"/><Relationship Id="rId36" Type="http://schemas.openxmlformats.org/officeDocument/2006/relationships/hyperlink" Target="https://education.nsw.gov.au/content/dam/main-education/teaching-and-learning/curriculum/mathematics/media/documents/mathematics-s4-unit-1-lesson-10-whats-the-chance.docx" TargetMode="External"/><Relationship Id="rId49" Type="http://schemas.openxmlformats.org/officeDocument/2006/relationships/footer" Target="footer1.xml"/><Relationship Id="rId57" Type="http://schemas.openxmlformats.org/officeDocument/2006/relationships/header" Target="header3.xml"/><Relationship Id="rId10" Type="http://schemas.openxmlformats.org/officeDocument/2006/relationships/hyperlink" Target="https://curriculum.nsw.edu.au/syllabuses/mathematics-k-10-2022" TargetMode="External"/><Relationship Id="rId31" Type="http://schemas.openxmlformats.org/officeDocument/2006/relationships/hyperlink" Target="https://education.nsw.gov.au/content/dam/main-education/teaching-and-learning/curriculum/mathematics/media/documents/mathematics-s4-unit-1-lesson-08-myths-and-misconceptions.docx" TargetMode="External"/><Relationship Id="rId44" Type="http://schemas.openxmlformats.org/officeDocument/2006/relationships/hyperlink" Target="https://education.nsw.gov.au/content/dam/main-education/teaching-and-learning/curriculum/mathematics/media/documents/mathematics-s4-unit-1-lesson-12-alphabet-soup-the-sequel.docx" TargetMode="External"/><Relationship Id="rId52" Type="http://schemas.openxmlformats.org/officeDocument/2006/relationships/footer" Target="footer3.xm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4669</Words>
  <Characters>26615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Maths – S4 – U2 – L6 – making predictions</vt:lpstr>
    </vt:vector>
  </TitlesOfParts>
  <Company/>
  <LinksUpToDate>false</LinksUpToDate>
  <CharactersWithSpaces>31222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 Stage 4 – Unit 1 – making predictions</dc:title>
  <dc:subject/>
  <dc:creator>NSW Department of Education</dc:creator>
  <cp:keywords/>
  <dc:description/>
  <dcterms:created xsi:type="dcterms:W3CDTF">2023-04-05T02:04:00Z</dcterms:created>
  <dcterms:modified xsi:type="dcterms:W3CDTF">2023-04-05T02:09:00Z</dcterms:modified>
</cp:coreProperties>
</file>