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B53F0" w14:textId="77777777" w:rsidR="00230283" w:rsidRDefault="0018375F" w:rsidP="00F8604E">
      <w:pPr>
        <w:pStyle w:val="Title"/>
      </w:pPr>
      <w:bookmarkStart w:id="0" w:name="_GoBack"/>
      <w:r>
        <w:t>H</w:t>
      </w:r>
      <w:r w:rsidR="00230283">
        <w:t>elping my family stay healthy</w:t>
      </w:r>
    </w:p>
    <w:bookmarkEnd w:id="0"/>
    <w:p w14:paraId="70C6F9E9" w14:textId="143FF003" w:rsidR="000138EE" w:rsidRPr="00230283" w:rsidRDefault="00230283" w:rsidP="00230283">
      <w:r w:rsidRPr="00230283">
        <w:t>H</w:t>
      </w:r>
      <w:r w:rsidR="0018375F" w:rsidRPr="00230283">
        <w:t xml:space="preserve">ow can I help my </w:t>
      </w:r>
      <w:r w:rsidR="00A97824" w:rsidRPr="00230283">
        <w:t>family</w:t>
      </w:r>
      <w:r w:rsidR="0018375F" w:rsidRPr="00230283">
        <w:t xml:space="preserve"> to stay healthy?</w:t>
      </w:r>
      <w:r w:rsidR="000138EE" w:rsidRPr="00230283">
        <w:t xml:space="preserve"> </w:t>
      </w:r>
    </w:p>
    <w:p w14:paraId="1A25910C" w14:textId="75341B7B" w:rsidR="0018375F" w:rsidRDefault="0018375F" w:rsidP="0018375F">
      <w:pPr>
        <w:pStyle w:val="Heading2"/>
        <w:numPr>
          <w:ilvl w:val="0"/>
          <w:numId w:val="0"/>
        </w:numPr>
      </w:pPr>
      <w:r>
        <w:t>Outcomes and indicators</w:t>
      </w:r>
    </w:p>
    <w:p w14:paraId="5E51FBB6" w14:textId="6E9B8D16" w:rsidR="00A415C3" w:rsidRPr="00A415C3" w:rsidRDefault="00A415C3" w:rsidP="000C3771">
      <w:pPr>
        <w:rPr>
          <w:rStyle w:val="Strong"/>
          <w:bCs w:val="0"/>
        </w:rPr>
      </w:pPr>
      <w:r w:rsidRPr="00B869BC">
        <w:rPr>
          <w:b/>
        </w:rPr>
        <w:t>Healthy, Safe and Active Lifestyles</w:t>
      </w:r>
    </w:p>
    <w:p w14:paraId="2FCBFF37" w14:textId="241BECA3" w:rsidR="000138EE" w:rsidRDefault="00A97824" w:rsidP="000C3771">
      <w:r w:rsidRPr="000138EE">
        <w:rPr>
          <w:rStyle w:val="Strong"/>
        </w:rPr>
        <w:t>PD1</w:t>
      </w:r>
      <w:r w:rsidR="000C3771" w:rsidRPr="000138EE">
        <w:rPr>
          <w:rStyle w:val="Strong"/>
        </w:rPr>
        <w:t>-7</w:t>
      </w:r>
      <w:r w:rsidRPr="00A97824">
        <w:t xml:space="preserve"> </w:t>
      </w:r>
    </w:p>
    <w:p w14:paraId="7F11CC12" w14:textId="77BD1F8A" w:rsidR="00A97824" w:rsidRDefault="00230283" w:rsidP="000C3771">
      <w:r>
        <w:t xml:space="preserve">A student – </w:t>
      </w:r>
      <w:r w:rsidR="00A97824" w:rsidRPr="00A97824">
        <w:t xml:space="preserve">explores actions that help make home and school healthy, safe and physically active spaces </w:t>
      </w:r>
    </w:p>
    <w:p w14:paraId="777FC6CE" w14:textId="77777777" w:rsidR="000C1467" w:rsidRDefault="000C1467" w:rsidP="000C1467">
      <w:pPr>
        <w:spacing w:after="80"/>
        <w:rPr>
          <w:b/>
        </w:rPr>
      </w:pPr>
      <w:r w:rsidRPr="00601B04">
        <w:rPr>
          <w:b/>
        </w:rPr>
        <w:lastRenderedPageBreak/>
        <w:t>How can I act to help make my environments healthy, safe and active?</w:t>
      </w:r>
    </w:p>
    <w:p w14:paraId="7BFAB2A9" w14:textId="77777777" w:rsidR="000C1467" w:rsidRPr="00601B04" w:rsidRDefault="000C1467" w:rsidP="000C1467">
      <w:pPr>
        <w:spacing w:after="80"/>
      </w:pPr>
      <w:r>
        <w:t>Students:</w:t>
      </w:r>
    </w:p>
    <w:p w14:paraId="5BA4F7E7" w14:textId="77777777" w:rsidR="000C1467" w:rsidRPr="00601B04" w:rsidRDefault="000C1467" w:rsidP="000C1467">
      <w:pPr>
        <w:numPr>
          <w:ilvl w:val="0"/>
          <w:numId w:val="41"/>
        </w:numPr>
        <w:spacing w:before="0" w:after="160"/>
        <w:ind w:left="357" w:hanging="357"/>
        <w:contextualSpacing/>
      </w:pPr>
      <w:r w:rsidRPr="00601B04">
        <w:t>practise strategies they can use to support their own and others’ health, safety and wellbeing, for example: (ACPMP030)</w:t>
      </w:r>
    </w:p>
    <w:p w14:paraId="62C73228" w14:textId="77777777" w:rsidR="000C1467" w:rsidRPr="00B869BC" w:rsidRDefault="000C1467" w:rsidP="000C1467">
      <w:pPr>
        <w:numPr>
          <w:ilvl w:val="1"/>
          <w:numId w:val="41"/>
        </w:numPr>
        <w:spacing w:before="0" w:after="160"/>
        <w:ind w:left="714" w:hanging="357"/>
        <w:contextualSpacing/>
      </w:pPr>
      <w:r w:rsidRPr="00B869BC">
        <w:t xml:space="preserve">understand personal hygiene routines that promote health, eg dental care, blood safety </w:t>
      </w:r>
      <w:r w:rsidRPr="00B869BC">
        <w:rPr>
          <w:rFonts w:ascii="Verdana" w:eastAsia="Verdana" w:hAnsi="Verdana" w:cs="Verdana"/>
          <w:b/>
        </w:rPr>
        <w:t>S</w:t>
      </w:r>
      <w:r w:rsidRPr="00B869BC">
        <w:rPr>
          <w:rFonts w:eastAsia="Verdana"/>
        </w:rPr>
        <w:t xml:space="preserve"> </w:t>
      </w:r>
      <w:r w:rsidRPr="00B869BC">
        <w:rPr>
          <w:noProof/>
          <w:lang w:eastAsia="en-AU"/>
        </w:rPr>
        <w:drawing>
          <wp:inline distT="114300" distB="114300" distL="114300" distR="114300" wp14:anchorId="0EDC0F30" wp14:editId="2B3F5212">
            <wp:extent cx="123825" cy="104775"/>
            <wp:effectExtent l="0" t="0" r="0" b="0"/>
            <wp:docPr id="85" name="image276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6.png" descr="Critical and creative thinking icon" title="Critical and creative thinking icon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69BC">
        <w:t xml:space="preserve"> </w:t>
      </w:r>
      <w:r w:rsidRPr="00B869BC">
        <w:rPr>
          <w:noProof/>
          <w:lang w:eastAsia="en-AU"/>
        </w:rPr>
        <w:drawing>
          <wp:inline distT="114300" distB="114300" distL="114300" distR="114300" wp14:anchorId="373C47C5" wp14:editId="1E9A1222">
            <wp:extent cx="95250" cy="104775"/>
            <wp:effectExtent l="0" t="0" r="0" b="0"/>
            <wp:docPr id="104" name="image1667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67.png" descr="Personal and social capability icon" title="Personal and social capability icon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693905" w14:textId="3F6DDE85" w:rsidR="0018375F" w:rsidRDefault="0018375F" w:rsidP="0018375F">
      <w:pPr>
        <w:pStyle w:val="Heading2"/>
        <w:numPr>
          <w:ilvl w:val="1"/>
          <w:numId w:val="2"/>
        </w:numPr>
        <w:ind w:left="0"/>
      </w:pPr>
      <w:r>
        <w:t>Resources</w:t>
      </w:r>
    </w:p>
    <w:p w14:paraId="74FE65FC" w14:textId="29AAE12E" w:rsidR="00F8604E" w:rsidRDefault="005420A0" w:rsidP="00F8604E">
      <w:pPr>
        <w:pStyle w:val="ListBullet"/>
      </w:pPr>
      <w:hyperlink r:id="rId13" w:history="1">
        <w:r w:rsidR="00F8604E" w:rsidRPr="000138EE">
          <w:rPr>
            <w:rStyle w:val="Hyperlink"/>
          </w:rPr>
          <w:t>Kid’s Health information about germs</w:t>
        </w:r>
      </w:hyperlink>
    </w:p>
    <w:p w14:paraId="42CE7185" w14:textId="1B8D7303" w:rsidR="00F8604E" w:rsidRDefault="005420A0" w:rsidP="00F8604E">
      <w:pPr>
        <w:pStyle w:val="ListBullet"/>
        <w:rPr>
          <w:lang w:eastAsia="zh-CN"/>
        </w:rPr>
      </w:pPr>
      <w:hyperlink r:id="rId14" w:history="1">
        <w:r w:rsidR="00F8604E" w:rsidRPr="00D71809">
          <w:rPr>
            <w:rStyle w:val="Hyperlink"/>
            <w:lang w:eastAsia="zh-CN"/>
          </w:rPr>
          <w:t>World Health Organisation’s handwashing video</w:t>
        </w:r>
      </w:hyperlink>
      <w:r w:rsidR="00F8604E">
        <w:rPr>
          <w:lang w:eastAsia="zh-CN"/>
        </w:rPr>
        <w:t xml:space="preserve"> </w:t>
      </w:r>
    </w:p>
    <w:p w14:paraId="48489875" w14:textId="03CC7FD6" w:rsidR="004B7726" w:rsidRDefault="00F8604E" w:rsidP="004B7726">
      <w:pPr>
        <w:pStyle w:val="ListBullet"/>
        <w:rPr>
          <w:lang w:eastAsia="zh-CN"/>
        </w:rPr>
      </w:pPr>
      <w:r>
        <w:rPr>
          <w:lang w:eastAsia="zh-CN"/>
        </w:rPr>
        <w:t xml:space="preserve">Images from the </w:t>
      </w:r>
      <w:hyperlink r:id="rId15" w:history="1">
        <w:r w:rsidRPr="00101729">
          <w:rPr>
            <w:rStyle w:val="Hyperlink"/>
            <w:lang w:eastAsia="zh-CN"/>
          </w:rPr>
          <w:t>NSW Health handwashing poster</w:t>
        </w:r>
      </w:hyperlink>
    </w:p>
    <w:p w14:paraId="61B881CF" w14:textId="0D4472BF" w:rsidR="00F8604E" w:rsidRPr="004B7726" w:rsidRDefault="00F8604E" w:rsidP="004B7726">
      <w:pPr>
        <w:pStyle w:val="ListBullet"/>
        <w:rPr>
          <w:lang w:eastAsia="zh-CN"/>
        </w:rPr>
      </w:pPr>
      <w:r>
        <w:rPr>
          <w:lang w:eastAsia="zh-CN"/>
        </w:rPr>
        <w:t xml:space="preserve">Resources for students to create an artwork, </w:t>
      </w:r>
      <w:r w:rsidR="00A415C3">
        <w:rPr>
          <w:lang w:eastAsia="zh-CN"/>
        </w:rPr>
        <w:t xml:space="preserve">role </w:t>
      </w:r>
      <w:r>
        <w:rPr>
          <w:lang w:eastAsia="zh-CN"/>
        </w:rPr>
        <w:t>play, video or book</w:t>
      </w:r>
    </w:p>
    <w:p w14:paraId="014B95C9" w14:textId="0C5C92C7" w:rsidR="00230283" w:rsidRDefault="00230283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60CE7058" w14:textId="2AD7893E" w:rsidR="0018375F" w:rsidRPr="00987184" w:rsidRDefault="0018375F" w:rsidP="000C1467">
      <w:pPr>
        <w:pStyle w:val="Heading2"/>
        <w:numPr>
          <w:ilvl w:val="0"/>
          <w:numId w:val="0"/>
        </w:numPr>
      </w:pPr>
      <w:r w:rsidRPr="00987184">
        <w:t xml:space="preserve">Learning experiences </w:t>
      </w:r>
    </w:p>
    <w:p w14:paraId="1FA0591E" w14:textId="7367D902" w:rsidR="000C1467" w:rsidRDefault="0018375F" w:rsidP="0063240A">
      <w:pPr>
        <w:pStyle w:val="ListParagraph"/>
        <w:numPr>
          <w:ilvl w:val="0"/>
          <w:numId w:val="40"/>
        </w:numPr>
      </w:pPr>
      <w:r>
        <w:t>Using the think, pair</w:t>
      </w:r>
      <w:r w:rsidR="00B41F12">
        <w:t>,</w:t>
      </w:r>
      <w:r>
        <w:t xml:space="preserve"> share strategy, </w:t>
      </w:r>
      <w:proofErr w:type="gramStart"/>
      <w:r>
        <w:t>lead</w:t>
      </w:r>
      <w:proofErr w:type="gramEnd"/>
      <w:r>
        <w:t xml:space="preserve"> a class discussion around the following quest</w:t>
      </w:r>
      <w:r w:rsidR="00A97824">
        <w:t xml:space="preserve">ions: </w:t>
      </w:r>
      <w:r w:rsidR="00230283">
        <w:br/>
      </w:r>
      <w:r>
        <w:t xml:space="preserve">What are some ways </w:t>
      </w:r>
      <w:r w:rsidR="00A415C3">
        <w:t>that you keep yourself healthy?</w:t>
      </w:r>
      <w:r>
        <w:t xml:space="preserve"> </w:t>
      </w:r>
      <w:r w:rsidR="00230283">
        <w:br/>
      </w:r>
      <w:r w:rsidR="00A97824" w:rsidRPr="00A97824">
        <w:t xml:space="preserve">How can </w:t>
      </w:r>
      <w:r w:rsidR="000F05E1">
        <w:t>you</w:t>
      </w:r>
      <w:r w:rsidR="00A97824">
        <w:t xml:space="preserve"> help </w:t>
      </w:r>
      <w:r w:rsidR="000F05E1">
        <w:t>y</w:t>
      </w:r>
      <w:r w:rsidR="00A97824">
        <w:t>our family s</w:t>
      </w:r>
      <w:r w:rsidR="00A415C3">
        <w:t xml:space="preserve">tay healthy? </w:t>
      </w:r>
      <w:r w:rsidR="00230283">
        <w:br/>
      </w:r>
      <w:r w:rsidR="00A415C3">
        <w:rPr>
          <w:lang w:eastAsia="zh-CN"/>
        </w:rPr>
        <w:t xml:space="preserve">Why do we wash our hands? </w:t>
      </w:r>
      <w:r w:rsidR="00230283">
        <w:rPr>
          <w:lang w:eastAsia="zh-CN"/>
        </w:rPr>
        <w:br/>
      </w:r>
      <w:r w:rsidR="000C1467">
        <w:rPr>
          <w:lang w:eastAsia="zh-CN"/>
        </w:rPr>
        <w:t>Why don’t we drink out of</w:t>
      </w:r>
      <w:r w:rsidR="00A415C3">
        <w:rPr>
          <w:lang w:eastAsia="zh-CN"/>
        </w:rPr>
        <w:t xml:space="preserve"> other student’s drink bottles?</w:t>
      </w:r>
    </w:p>
    <w:p w14:paraId="504377C1" w14:textId="77777777" w:rsidR="0018375F" w:rsidRDefault="0018375F" w:rsidP="0018375F">
      <w:pPr>
        <w:pStyle w:val="ListParagraph"/>
        <w:ind w:left="652"/>
      </w:pPr>
      <w:r>
        <w:t xml:space="preserve">Record students’ ideas to refer to throughout the learning experiences. </w:t>
      </w:r>
    </w:p>
    <w:p w14:paraId="431388F9" w14:textId="7AB753F9" w:rsidR="000C1467" w:rsidRDefault="0018375F" w:rsidP="000C1467">
      <w:pPr>
        <w:pStyle w:val="FeatureBox2"/>
      </w:pPr>
      <w:r>
        <w:t xml:space="preserve">Teaching notes: </w:t>
      </w:r>
      <w:r w:rsidR="006561D1">
        <w:t>Provide suggestions</w:t>
      </w:r>
      <w:r w:rsidR="00A415C3">
        <w:t xml:space="preserve"> to the first two questions</w:t>
      </w:r>
      <w:r w:rsidR="006561D1">
        <w:t xml:space="preserve">, for example washing hands, drinking water, getting </w:t>
      </w:r>
      <w:r w:rsidR="006561D1">
        <w:lastRenderedPageBreak/>
        <w:t>enough sleep</w:t>
      </w:r>
      <w:r w:rsidR="00A97824">
        <w:t>, eating healthy food</w:t>
      </w:r>
      <w:r w:rsidR="000F05E1">
        <w:t xml:space="preserve">, covering </w:t>
      </w:r>
      <w:r w:rsidR="000C1467">
        <w:t>face when coughing or sneezing</w:t>
      </w:r>
      <w:r w:rsidR="000138EE">
        <w:t>.</w:t>
      </w:r>
    </w:p>
    <w:p w14:paraId="5B895C3C" w14:textId="157A977C" w:rsidR="000138EE" w:rsidRDefault="00230283" w:rsidP="000138EE">
      <w:pPr>
        <w:pStyle w:val="ListParagraph"/>
        <w:numPr>
          <w:ilvl w:val="0"/>
          <w:numId w:val="40"/>
        </w:numPr>
      </w:pPr>
      <w:r>
        <w:t xml:space="preserve">Listen to </w:t>
      </w:r>
      <w:r w:rsidR="000138EE">
        <w:t xml:space="preserve">the </w:t>
      </w:r>
      <w:hyperlink r:id="rId16" w:history="1">
        <w:r w:rsidR="000138EE" w:rsidRPr="000138EE">
          <w:rPr>
            <w:rStyle w:val="Hyperlink"/>
          </w:rPr>
          <w:t>Kid’s Health information about ger</w:t>
        </w:r>
        <w:r w:rsidR="000138EE" w:rsidRPr="000138EE">
          <w:rPr>
            <w:rStyle w:val="Hyperlink"/>
          </w:rPr>
          <w:t>m</w:t>
        </w:r>
        <w:r w:rsidR="000138EE" w:rsidRPr="000138EE">
          <w:rPr>
            <w:rStyle w:val="Hyperlink"/>
          </w:rPr>
          <w:t>s</w:t>
        </w:r>
      </w:hyperlink>
      <w:r w:rsidR="000138EE">
        <w:t xml:space="preserve">. </w:t>
      </w:r>
      <w:r>
        <w:br/>
      </w:r>
      <w:r w:rsidR="000138EE">
        <w:t>As a class, record the key points from the</w:t>
      </w:r>
      <w:r w:rsidR="00B41F12">
        <w:t xml:space="preserve"> information. </w:t>
      </w:r>
      <w:r>
        <w:br/>
        <w:t>Ask</w:t>
      </w:r>
      <w:r w:rsidR="00B41F12">
        <w:t xml:space="preserve"> the question:</w:t>
      </w:r>
      <w:r w:rsidR="00A415C3">
        <w:t xml:space="preserve"> </w:t>
      </w:r>
      <w:r w:rsidR="000138EE">
        <w:t xml:space="preserve">What was one of the </w:t>
      </w:r>
      <w:r w:rsidR="007146A7">
        <w:t>ways that we can</w:t>
      </w:r>
      <w:r w:rsidR="00A415C3">
        <w:t xml:space="preserve"> prevent the spread of germs?</w:t>
      </w:r>
    </w:p>
    <w:p w14:paraId="5D68D9DD" w14:textId="4B2D45A6" w:rsidR="006C5F3B" w:rsidRDefault="007146A7" w:rsidP="007146A7">
      <w:pPr>
        <w:pStyle w:val="FeatureBox2"/>
      </w:pPr>
      <w:r>
        <w:t>Teaching notes: You could include the following activity to f</w:t>
      </w:r>
      <w:r w:rsidR="00B41F12">
        <w:t>urther explain how germs spread:</w:t>
      </w:r>
      <w:r>
        <w:t xml:space="preserve"> </w:t>
      </w:r>
      <w:r w:rsidR="00230283">
        <w:br/>
      </w:r>
      <w:r>
        <w:t xml:space="preserve">Students wet their hands and place a small amount of glitter on them. </w:t>
      </w:r>
      <w:r w:rsidR="00230283">
        <w:br/>
      </w:r>
      <w:r>
        <w:t xml:space="preserve">Ask students to touch a classroom object, for example a pencil. </w:t>
      </w:r>
      <w:r w:rsidR="00230283">
        <w:lastRenderedPageBreak/>
        <w:br/>
      </w:r>
      <w:r>
        <w:t xml:space="preserve">Following this activity, </w:t>
      </w:r>
      <w:r w:rsidR="00230283">
        <w:t>ask</w:t>
      </w:r>
      <w:r>
        <w:t xml:space="preserve"> the questions</w:t>
      </w:r>
      <w:r w:rsidR="00B41F12">
        <w:t>:</w:t>
      </w:r>
      <w:r>
        <w:t xml:space="preserve"> ‘</w:t>
      </w:r>
      <w:r w:rsidR="00230283">
        <w:br/>
      </w:r>
      <w:r>
        <w:t>How easily did the glitter spread?</w:t>
      </w:r>
      <w:r w:rsidR="00B41F12">
        <w:t>’</w:t>
      </w:r>
      <w:r>
        <w:t xml:space="preserve"> </w:t>
      </w:r>
      <w:r w:rsidR="00B41F12">
        <w:t>‘</w:t>
      </w:r>
      <w:r w:rsidR="00230283">
        <w:br/>
      </w:r>
      <w:r w:rsidR="006C5F3B">
        <w:t xml:space="preserve">How </w:t>
      </w:r>
      <w:r w:rsidR="00122220">
        <w:t>easily can</w:t>
      </w:r>
      <w:r w:rsidR="006C5F3B">
        <w:t xml:space="preserve"> germs spread?</w:t>
      </w:r>
      <w:r w:rsidR="00B41F12">
        <w:t>’</w:t>
      </w:r>
      <w:r w:rsidR="006C5F3B">
        <w:t xml:space="preserve"> </w:t>
      </w:r>
    </w:p>
    <w:p w14:paraId="54EE8530" w14:textId="55B65DC8" w:rsidR="00101729" w:rsidRDefault="00230283" w:rsidP="00230283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Watch</w:t>
      </w:r>
      <w:r w:rsidR="007146A7">
        <w:rPr>
          <w:lang w:eastAsia="zh-CN"/>
        </w:rPr>
        <w:t xml:space="preserve"> </w:t>
      </w:r>
      <w:hyperlink r:id="rId17" w:history="1">
        <w:r w:rsidRPr="00230283">
          <w:rPr>
            <w:rStyle w:val="Hyperlink"/>
            <w:lang w:eastAsia="zh-CN"/>
          </w:rPr>
          <w:t>Hand-washing Steps Using the WHO Technique</w:t>
        </w:r>
        <w:r w:rsidR="007146A7" w:rsidRPr="00D71809">
          <w:rPr>
            <w:rStyle w:val="Hyperlink"/>
            <w:lang w:eastAsia="zh-CN"/>
          </w:rPr>
          <w:t xml:space="preserve"> </w:t>
        </w:r>
        <w:r w:rsidR="007146A7" w:rsidRPr="00D71809">
          <w:rPr>
            <w:rStyle w:val="Hyperlink"/>
            <w:lang w:eastAsia="zh-CN"/>
          </w:rPr>
          <w:t>vide</w:t>
        </w:r>
        <w:r>
          <w:rPr>
            <w:rStyle w:val="Hyperlink"/>
            <w:lang w:eastAsia="zh-CN"/>
          </w:rPr>
          <w:t>o (1 minute 25 seconds)</w:t>
        </w:r>
      </w:hyperlink>
      <w:r w:rsidR="007146A7">
        <w:rPr>
          <w:lang w:eastAsia="zh-CN"/>
        </w:rPr>
        <w:t xml:space="preserve"> </w:t>
      </w:r>
    </w:p>
    <w:p w14:paraId="0C4A1CA2" w14:textId="6BA165C9" w:rsidR="00101729" w:rsidRDefault="00230283" w:rsidP="00101729">
      <w:pPr>
        <w:pStyle w:val="ListParagraph"/>
        <w:ind w:left="652"/>
        <w:rPr>
          <w:lang w:eastAsia="zh-CN"/>
        </w:rPr>
      </w:pPr>
      <w:r>
        <w:rPr>
          <w:lang w:eastAsia="zh-CN"/>
        </w:rPr>
        <w:t>Ask</w:t>
      </w:r>
      <w:r w:rsidR="00B41F12">
        <w:rPr>
          <w:lang w:eastAsia="zh-CN"/>
        </w:rPr>
        <w:t xml:space="preserve"> the question: </w:t>
      </w:r>
      <w:r w:rsidR="007146A7">
        <w:rPr>
          <w:lang w:eastAsia="zh-CN"/>
        </w:rPr>
        <w:t>‘What did we learn from this video</w:t>
      </w:r>
      <w:r w:rsidR="00101729">
        <w:rPr>
          <w:lang w:eastAsia="zh-CN"/>
        </w:rPr>
        <w:t>?</w:t>
      </w:r>
    </w:p>
    <w:p w14:paraId="4FE014EC" w14:textId="3A0BD704" w:rsidR="00101729" w:rsidRDefault="00101729" w:rsidP="0063240A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Distribute the images from the </w:t>
      </w:r>
      <w:hyperlink r:id="rId18" w:history="1">
        <w:r w:rsidRPr="00101729">
          <w:rPr>
            <w:rStyle w:val="Hyperlink"/>
            <w:lang w:eastAsia="zh-CN"/>
          </w:rPr>
          <w:t>NSW Health handwashing poster</w:t>
        </w:r>
      </w:hyperlink>
      <w:r>
        <w:rPr>
          <w:lang w:eastAsia="zh-CN"/>
        </w:rPr>
        <w:t xml:space="preserve">. In pairs, students </w:t>
      </w:r>
      <w:r w:rsidR="00B41F12">
        <w:rPr>
          <w:lang w:eastAsia="zh-CN"/>
        </w:rPr>
        <w:t xml:space="preserve">place the steps </w:t>
      </w:r>
      <w:r>
        <w:rPr>
          <w:lang w:eastAsia="zh-CN"/>
        </w:rPr>
        <w:t xml:space="preserve">in the </w:t>
      </w:r>
      <w:r w:rsidR="0063240A">
        <w:rPr>
          <w:lang w:eastAsia="zh-CN"/>
        </w:rPr>
        <w:t xml:space="preserve">correct order. Share as a class. </w:t>
      </w:r>
      <w:r w:rsidR="00B41F12">
        <w:rPr>
          <w:lang w:eastAsia="zh-CN"/>
        </w:rPr>
        <w:t>‘Are the pictures in the right order</w:t>
      </w:r>
      <w:r>
        <w:rPr>
          <w:lang w:eastAsia="zh-CN"/>
        </w:rPr>
        <w:t>?</w:t>
      </w:r>
      <w:r w:rsidR="00B41F12">
        <w:rPr>
          <w:lang w:eastAsia="zh-CN"/>
        </w:rPr>
        <w:t>’</w:t>
      </w:r>
      <w:r>
        <w:rPr>
          <w:lang w:eastAsia="zh-CN"/>
        </w:rPr>
        <w:t xml:space="preserve"> </w:t>
      </w:r>
      <w:r w:rsidR="00B41F12">
        <w:rPr>
          <w:lang w:eastAsia="zh-CN"/>
        </w:rPr>
        <w:t>‘</w:t>
      </w:r>
      <w:r>
        <w:rPr>
          <w:lang w:eastAsia="zh-CN"/>
        </w:rPr>
        <w:t>How do we know?</w:t>
      </w:r>
      <w:r w:rsidR="00B41F12">
        <w:rPr>
          <w:lang w:eastAsia="zh-CN"/>
        </w:rPr>
        <w:t>’</w:t>
      </w:r>
      <w:r>
        <w:rPr>
          <w:lang w:eastAsia="zh-CN"/>
        </w:rPr>
        <w:t xml:space="preserve"> </w:t>
      </w:r>
    </w:p>
    <w:p w14:paraId="5B9DC9FB" w14:textId="754757CD" w:rsidR="00C111AC" w:rsidRDefault="00122220" w:rsidP="00EA64F4">
      <w:pPr>
        <w:pStyle w:val="FeatureBox2"/>
      </w:pPr>
      <w:r>
        <w:lastRenderedPageBreak/>
        <w:t xml:space="preserve">Teaching notes: </w:t>
      </w:r>
      <w:r w:rsidR="00A415C3">
        <w:t>provide copies of</w:t>
      </w:r>
      <w:r w:rsidR="00101729">
        <w:t xml:space="preserve"> the images from the </w:t>
      </w:r>
      <w:hyperlink r:id="rId19" w:history="1">
        <w:r w:rsidR="00101729" w:rsidRPr="00101729">
          <w:rPr>
            <w:rStyle w:val="Hyperlink"/>
          </w:rPr>
          <w:t>NSW Health handwashing poster.</w:t>
        </w:r>
      </w:hyperlink>
      <w:r w:rsidR="00101729">
        <w:t xml:space="preserve"> </w:t>
      </w:r>
    </w:p>
    <w:p w14:paraId="79596CE2" w14:textId="5464F6DA" w:rsidR="00F8604E" w:rsidRDefault="00101729" w:rsidP="00B52693">
      <w:pPr>
        <w:pStyle w:val="ListParagraph"/>
        <w:numPr>
          <w:ilvl w:val="0"/>
          <w:numId w:val="40"/>
        </w:numPr>
      </w:pPr>
      <w:r>
        <w:rPr>
          <w:lang w:eastAsia="zh-CN"/>
        </w:rPr>
        <w:t>In small groups, students create</w:t>
      </w:r>
      <w:r w:rsidR="00F8604E">
        <w:rPr>
          <w:lang w:eastAsia="zh-CN"/>
        </w:rPr>
        <w:t xml:space="preserve"> an artwork, book, play or video that teaches their families about handwashing. </w:t>
      </w:r>
      <w:r>
        <w:rPr>
          <w:lang w:eastAsia="zh-CN"/>
        </w:rPr>
        <w:t xml:space="preserve">Students share their </w:t>
      </w:r>
      <w:r w:rsidR="00A415C3">
        <w:rPr>
          <w:lang w:eastAsia="zh-CN"/>
        </w:rPr>
        <w:t>artwork</w:t>
      </w:r>
      <w:r w:rsidR="00F8604E">
        <w:rPr>
          <w:lang w:eastAsia="zh-CN"/>
        </w:rPr>
        <w:t xml:space="preserve">, book, </w:t>
      </w:r>
      <w:r w:rsidR="00A415C3">
        <w:rPr>
          <w:lang w:eastAsia="zh-CN"/>
        </w:rPr>
        <w:t xml:space="preserve">role play or video </w:t>
      </w:r>
      <w:r w:rsidR="00F8604E">
        <w:rPr>
          <w:lang w:eastAsia="zh-CN"/>
        </w:rPr>
        <w:t>with</w:t>
      </w:r>
      <w:r>
        <w:rPr>
          <w:lang w:eastAsia="zh-CN"/>
        </w:rPr>
        <w:t xml:space="preserve"> the class. Provide time for students to </w:t>
      </w:r>
      <w:r w:rsidR="00B41F12">
        <w:rPr>
          <w:lang w:eastAsia="zh-CN"/>
        </w:rPr>
        <w:t xml:space="preserve">offer each other feedback and </w:t>
      </w:r>
      <w:r>
        <w:rPr>
          <w:lang w:eastAsia="zh-CN"/>
        </w:rPr>
        <w:t>refine their</w:t>
      </w:r>
      <w:r w:rsidR="00B41F12">
        <w:rPr>
          <w:lang w:eastAsia="zh-CN"/>
        </w:rPr>
        <w:t xml:space="preserve"> work</w:t>
      </w:r>
      <w:r>
        <w:rPr>
          <w:lang w:eastAsia="zh-CN"/>
        </w:rPr>
        <w:t xml:space="preserve">. </w:t>
      </w:r>
      <w:r w:rsidR="00F8604E">
        <w:rPr>
          <w:lang w:eastAsia="zh-CN"/>
        </w:rPr>
        <w:t>Students share their work with their families.</w:t>
      </w:r>
    </w:p>
    <w:p w14:paraId="079A12A8" w14:textId="38365790" w:rsidR="00B41F12" w:rsidRDefault="00B41F12" w:rsidP="00B41F12">
      <w:pPr>
        <w:pStyle w:val="FeatureBox2"/>
        <w:ind w:left="284"/>
      </w:pPr>
      <w:r>
        <w:t xml:space="preserve">Teaching notes: choose a format for the students’ work that can be easily shared with families. </w:t>
      </w:r>
    </w:p>
    <w:p w14:paraId="481356A7" w14:textId="5CD31D33" w:rsidR="00F95C86" w:rsidRPr="0018375F" w:rsidRDefault="00F8604E" w:rsidP="002D0186">
      <w:pPr>
        <w:pStyle w:val="ListParagraph"/>
        <w:numPr>
          <w:ilvl w:val="0"/>
          <w:numId w:val="40"/>
        </w:numPr>
        <w:ind w:left="284"/>
      </w:pPr>
      <w:r>
        <w:lastRenderedPageBreak/>
        <w:t>Refer back to students</w:t>
      </w:r>
      <w:r w:rsidR="0063240A">
        <w:t>’</w:t>
      </w:r>
      <w:r>
        <w:t xml:space="preserve"> original questions and thoughts:</w:t>
      </w:r>
      <w:r w:rsidR="0063240A">
        <w:t xml:space="preserve"> </w:t>
      </w:r>
      <w:r w:rsidR="005420A0">
        <w:br/>
      </w:r>
      <w:r>
        <w:t xml:space="preserve">Have we answered any of our questions? </w:t>
      </w:r>
      <w:r w:rsidR="005420A0">
        <w:br/>
      </w:r>
      <w:r>
        <w:t>What would we like to learn more about?</w:t>
      </w:r>
    </w:p>
    <w:sectPr w:rsidR="00F95C86" w:rsidRPr="0018375F" w:rsidSect="005B6DB8"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9E2F" w14:textId="77777777" w:rsidR="000D68AE" w:rsidRDefault="000D68AE">
      <w:r>
        <w:separator/>
      </w:r>
    </w:p>
    <w:p w14:paraId="7AEF5B9E" w14:textId="77777777" w:rsidR="000D68AE" w:rsidRDefault="000D68AE"/>
  </w:endnote>
  <w:endnote w:type="continuationSeparator" w:id="0">
    <w:p w14:paraId="0BF15E4C" w14:textId="77777777" w:rsidR="000D68AE" w:rsidRDefault="000D68AE">
      <w:r>
        <w:continuationSeparator/>
      </w:r>
    </w:p>
    <w:p w14:paraId="45BB3F42" w14:textId="77777777" w:rsidR="000D68AE" w:rsidRDefault="000D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621B" w14:textId="3212053F" w:rsidR="00D27637" w:rsidRPr="004D333E" w:rsidRDefault="00D27637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420A0">
      <w:rPr>
        <w:noProof/>
      </w:rPr>
      <w:t>2</w:t>
    </w:r>
    <w:r w:rsidRPr="002810D3">
      <w:fldChar w:fldCharType="end"/>
    </w:r>
    <w:r>
      <w:t xml:space="preserve"> </w:t>
    </w:r>
    <w:r w:rsidR="00230283">
      <w:ptab w:relativeTo="margin" w:alignment="right" w:leader="none"/>
    </w:r>
    <w:r w:rsidR="00230283" w:rsidRPr="00230283">
      <w:t xml:space="preserve"> </w:t>
    </w:r>
    <w:r w:rsidR="00230283" w:rsidRPr="00230283">
      <w:t>Helping my family stay healthy</w:t>
    </w:r>
    <w:r w:rsidR="00230283">
      <w:t xml:space="preserve"> PDHPE S1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F309" w14:textId="3A515ABF" w:rsidR="00D27637" w:rsidRPr="004D333E" w:rsidRDefault="00796AA8" w:rsidP="004D333E">
    <w:pPr>
      <w:pStyle w:val="Footer"/>
    </w:pPr>
    <w:r>
      <w:t>© NSW Department of Education</w:t>
    </w:r>
    <w:r w:rsidR="00D27637" w:rsidRPr="002810D3">
      <w:tab/>
    </w:r>
    <w:r w:rsidR="00D27637" w:rsidRPr="002810D3">
      <w:fldChar w:fldCharType="begin"/>
    </w:r>
    <w:r w:rsidR="00D27637" w:rsidRPr="002810D3">
      <w:instrText xml:space="preserve"> PAGE </w:instrText>
    </w:r>
    <w:r w:rsidR="00D27637" w:rsidRPr="002810D3">
      <w:fldChar w:fldCharType="separate"/>
    </w:r>
    <w:r w:rsidR="005420A0">
      <w:rPr>
        <w:noProof/>
      </w:rPr>
      <w:t>1</w:t>
    </w:r>
    <w:r w:rsidR="00D27637"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F56F" w14:textId="77777777" w:rsidR="00D27637" w:rsidRDefault="00D27637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B583333" wp14:editId="51B0E299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86926" w14:textId="77777777" w:rsidR="000D68AE" w:rsidRDefault="000D68AE">
      <w:r>
        <w:separator/>
      </w:r>
    </w:p>
    <w:p w14:paraId="4CC6A2A2" w14:textId="77777777" w:rsidR="000D68AE" w:rsidRDefault="000D68AE"/>
  </w:footnote>
  <w:footnote w:type="continuationSeparator" w:id="0">
    <w:p w14:paraId="44EAB5DF" w14:textId="77777777" w:rsidR="000D68AE" w:rsidRDefault="000D68AE">
      <w:r>
        <w:continuationSeparator/>
      </w:r>
    </w:p>
    <w:p w14:paraId="7B50010D" w14:textId="77777777" w:rsidR="000D68AE" w:rsidRDefault="000D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1CE2" w14:textId="77777777" w:rsidR="00D27637" w:rsidRDefault="00D27637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7E0A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3D073D1"/>
    <w:multiLevelType w:val="hybridMultilevel"/>
    <w:tmpl w:val="0074C50C"/>
    <w:lvl w:ilvl="0" w:tplc="2EFCDA52">
      <w:start w:val="3"/>
      <w:numFmt w:val="bullet"/>
      <w:lvlText w:val="-"/>
      <w:lvlJc w:val="left"/>
      <w:pPr>
        <w:ind w:left="114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 w15:restartNumberingAfterBreak="0">
    <w:nsid w:val="05BC20F4"/>
    <w:multiLevelType w:val="hybridMultilevel"/>
    <w:tmpl w:val="8B3E4D42"/>
    <w:lvl w:ilvl="0" w:tplc="760ADA66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8BC7859"/>
    <w:multiLevelType w:val="hybridMultilevel"/>
    <w:tmpl w:val="020CEC8E"/>
    <w:lvl w:ilvl="0" w:tplc="B7DC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A2B1DA4"/>
    <w:multiLevelType w:val="hybridMultilevel"/>
    <w:tmpl w:val="915878B0"/>
    <w:lvl w:ilvl="0" w:tplc="8F38D7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5FED5D0D"/>
    <w:multiLevelType w:val="multilevel"/>
    <w:tmpl w:val="081ECEA4"/>
    <w:lvl w:ilvl="0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–"/>
      <w:lvlJc w:val="left"/>
      <w:pPr>
        <w:ind w:left="338" w:firstLine="108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23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5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21"/>
  </w:num>
  <w:num w:numId="4">
    <w:abstractNumId w:val="2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13"/>
  </w:num>
  <w:num w:numId="9">
    <w:abstractNumId w:val="20"/>
  </w:num>
  <w:num w:numId="10">
    <w:abstractNumId w:val="12"/>
  </w:num>
  <w:num w:numId="11">
    <w:abstractNumId w:val="18"/>
  </w:num>
  <w:num w:numId="12">
    <w:abstractNumId w:val="6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6"/>
  </w:num>
  <w:num w:numId="22">
    <w:abstractNumId w:val="23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9"/>
  </w:num>
  <w:num w:numId="32">
    <w:abstractNumId w:val="26"/>
  </w:num>
  <w:num w:numId="33">
    <w:abstractNumId w:val="21"/>
  </w:num>
  <w:num w:numId="34">
    <w:abstractNumId w:val="24"/>
  </w:num>
  <w:num w:numId="35">
    <w:abstractNumId w:val="14"/>
  </w:num>
  <w:num w:numId="36">
    <w:abstractNumId w:val="10"/>
  </w:num>
  <w:num w:numId="37">
    <w:abstractNumId w:val="7"/>
  </w:num>
  <w:num w:numId="38">
    <w:abstractNumId w:val="9"/>
  </w:num>
  <w:num w:numId="39">
    <w:abstractNumId w:val="17"/>
  </w:num>
  <w:num w:numId="40">
    <w:abstractNumId w:val="16"/>
    <w:lvlOverride w:ilvl="0">
      <w:startOverride w:val="1"/>
    </w:lvlOverride>
  </w:num>
  <w:num w:numId="41">
    <w:abstractNumId w:val="22"/>
  </w:num>
  <w:num w:numId="42">
    <w:abstractNumId w:val="16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77"/>
    <w:rsid w:val="0000031A"/>
    <w:rsid w:val="00001C08"/>
    <w:rsid w:val="00002BF1"/>
    <w:rsid w:val="000057B8"/>
    <w:rsid w:val="00006220"/>
    <w:rsid w:val="00006CD7"/>
    <w:rsid w:val="000103FC"/>
    <w:rsid w:val="00010746"/>
    <w:rsid w:val="000138EE"/>
    <w:rsid w:val="000143DF"/>
    <w:rsid w:val="000144A2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2F08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1B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467"/>
    <w:rsid w:val="000C16A7"/>
    <w:rsid w:val="000C1BCD"/>
    <w:rsid w:val="000C250C"/>
    <w:rsid w:val="000C3771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68AE"/>
    <w:rsid w:val="000E3C1C"/>
    <w:rsid w:val="000E41B7"/>
    <w:rsid w:val="000E6BA0"/>
    <w:rsid w:val="000F05E1"/>
    <w:rsid w:val="000F174A"/>
    <w:rsid w:val="000F7960"/>
    <w:rsid w:val="00100B59"/>
    <w:rsid w:val="00100DC5"/>
    <w:rsid w:val="00100E27"/>
    <w:rsid w:val="00100E5A"/>
    <w:rsid w:val="00101135"/>
    <w:rsid w:val="00101729"/>
    <w:rsid w:val="0010259B"/>
    <w:rsid w:val="00103D80"/>
    <w:rsid w:val="00104A05"/>
    <w:rsid w:val="00106009"/>
    <w:rsid w:val="001061F9"/>
    <w:rsid w:val="001068B3"/>
    <w:rsid w:val="00106A3B"/>
    <w:rsid w:val="001113CC"/>
    <w:rsid w:val="00112D61"/>
    <w:rsid w:val="00113763"/>
    <w:rsid w:val="00114B7D"/>
    <w:rsid w:val="001177C4"/>
    <w:rsid w:val="00117B7D"/>
    <w:rsid w:val="00117FF3"/>
    <w:rsid w:val="0012093E"/>
    <w:rsid w:val="00122220"/>
    <w:rsid w:val="00125C6C"/>
    <w:rsid w:val="00127648"/>
    <w:rsid w:val="0013032B"/>
    <w:rsid w:val="001305EA"/>
    <w:rsid w:val="00130BA0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0F98"/>
    <w:rsid w:val="001810F4"/>
    <w:rsid w:val="00181128"/>
    <w:rsid w:val="0018179E"/>
    <w:rsid w:val="00182B46"/>
    <w:rsid w:val="0018375F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C7417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4B0"/>
    <w:rsid w:val="001F7807"/>
    <w:rsid w:val="002007C8"/>
    <w:rsid w:val="00200945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2E21"/>
    <w:rsid w:val="00224261"/>
    <w:rsid w:val="00224B16"/>
    <w:rsid w:val="00224D61"/>
    <w:rsid w:val="002265BD"/>
    <w:rsid w:val="002270CC"/>
    <w:rsid w:val="00227421"/>
    <w:rsid w:val="00227894"/>
    <w:rsid w:val="0022791F"/>
    <w:rsid w:val="00230283"/>
    <w:rsid w:val="00231E53"/>
    <w:rsid w:val="00232C6E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0562"/>
    <w:rsid w:val="002B108B"/>
    <w:rsid w:val="002B12DE"/>
    <w:rsid w:val="002B1C45"/>
    <w:rsid w:val="002B270D"/>
    <w:rsid w:val="002B3375"/>
    <w:rsid w:val="002B4745"/>
    <w:rsid w:val="002B480D"/>
    <w:rsid w:val="002B4845"/>
    <w:rsid w:val="002B49B6"/>
    <w:rsid w:val="002B4AC3"/>
    <w:rsid w:val="002B7744"/>
    <w:rsid w:val="002C05AC"/>
    <w:rsid w:val="002C1494"/>
    <w:rsid w:val="002C3953"/>
    <w:rsid w:val="002C56A0"/>
    <w:rsid w:val="002C7496"/>
    <w:rsid w:val="002D12FF"/>
    <w:rsid w:val="002D21A5"/>
    <w:rsid w:val="002D4413"/>
    <w:rsid w:val="002D7247"/>
    <w:rsid w:val="002E1ED4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4BF5"/>
    <w:rsid w:val="002F749C"/>
    <w:rsid w:val="00303813"/>
    <w:rsid w:val="00310348"/>
    <w:rsid w:val="00310EE6"/>
    <w:rsid w:val="00311628"/>
    <w:rsid w:val="00311E73"/>
    <w:rsid w:val="0031221D"/>
    <w:rsid w:val="003122DC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0F7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6DE7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5C35"/>
    <w:rsid w:val="003F69BE"/>
    <w:rsid w:val="003F7D20"/>
    <w:rsid w:val="00400EB0"/>
    <w:rsid w:val="004013F6"/>
    <w:rsid w:val="00405801"/>
    <w:rsid w:val="00407474"/>
    <w:rsid w:val="00407ED4"/>
    <w:rsid w:val="004118D6"/>
    <w:rsid w:val="004128F0"/>
    <w:rsid w:val="00414D5B"/>
    <w:rsid w:val="004163AD"/>
    <w:rsid w:val="0041645A"/>
    <w:rsid w:val="00417620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2A5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96968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726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38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864"/>
    <w:rsid w:val="005400FF"/>
    <w:rsid w:val="00540E99"/>
    <w:rsid w:val="00541130"/>
    <w:rsid w:val="00542043"/>
    <w:rsid w:val="005420A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216F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48D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4E93"/>
    <w:rsid w:val="005B5605"/>
    <w:rsid w:val="005B5D60"/>
    <w:rsid w:val="005B5E31"/>
    <w:rsid w:val="005B64AE"/>
    <w:rsid w:val="005B6DB8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29B9"/>
    <w:rsid w:val="005E4742"/>
    <w:rsid w:val="005E5FA6"/>
    <w:rsid w:val="005E6829"/>
    <w:rsid w:val="005F10D4"/>
    <w:rsid w:val="005F26E8"/>
    <w:rsid w:val="005F275A"/>
    <w:rsid w:val="005F2E08"/>
    <w:rsid w:val="005F78DD"/>
    <w:rsid w:val="005F7A4D"/>
    <w:rsid w:val="00600858"/>
    <w:rsid w:val="00601B68"/>
    <w:rsid w:val="0060278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240A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D9A"/>
    <w:rsid w:val="006552BE"/>
    <w:rsid w:val="006561D1"/>
    <w:rsid w:val="00657D9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7B87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5F3B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1C0C"/>
    <w:rsid w:val="00712DA7"/>
    <w:rsid w:val="007146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44E"/>
    <w:rsid w:val="00740573"/>
    <w:rsid w:val="00741479"/>
    <w:rsid w:val="007414DA"/>
    <w:rsid w:val="007421C1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665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96AA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3C7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1241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641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11F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77D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26C0"/>
    <w:rsid w:val="009F3431"/>
    <w:rsid w:val="009F3838"/>
    <w:rsid w:val="009F3ECD"/>
    <w:rsid w:val="009F4B19"/>
    <w:rsid w:val="009F4DC0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5D30"/>
    <w:rsid w:val="00A307AE"/>
    <w:rsid w:val="00A35E8B"/>
    <w:rsid w:val="00A3669F"/>
    <w:rsid w:val="00A415C3"/>
    <w:rsid w:val="00A41A01"/>
    <w:rsid w:val="00A429A9"/>
    <w:rsid w:val="00A43CFF"/>
    <w:rsid w:val="00A47719"/>
    <w:rsid w:val="00A47EAB"/>
    <w:rsid w:val="00A5068D"/>
    <w:rsid w:val="00A509B4"/>
    <w:rsid w:val="00A52C7F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770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824"/>
    <w:rsid w:val="00AA18E2"/>
    <w:rsid w:val="00AA22B0"/>
    <w:rsid w:val="00AA2B19"/>
    <w:rsid w:val="00AA3B89"/>
    <w:rsid w:val="00AA5E50"/>
    <w:rsid w:val="00AA5FBB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0C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1F12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00B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8732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1A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33B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841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1833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1DD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6477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0C18"/>
    <w:rsid w:val="00D21586"/>
    <w:rsid w:val="00D21EA5"/>
    <w:rsid w:val="00D23A38"/>
    <w:rsid w:val="00D2574C"/>
    <w:rsid w:val="00D26D79"/>
    <w:rsid w:val="00D27637"/>
    <w:rsid w:val="00D27C2B"/>
    <w:rsid w:val="00D33363"/>
    <w:rsid w:val="00D34943"/>
    <w:rsid w:val="00D34A2B"/>
    <w:rsid w:val="00D35409"/>
    <w:rsid w:val="00D359D4"/>
    <w:rsid w:val="00D37230"/>
    <w:rsid w:val="00D41B88"/>
    <w:rsid w:val="00D41E23"/>
    <w:rsid w:val="00D429EC"/>
    <w:rsid w:val="00D43D44"/>
    <w:rsid w:val="00D43EBB"/>
    <w:rsid w:val="00D44E4E"/>
    <w:rsid w:val="00D46D26"/>
    <w:rsid w:val="00D50A04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295A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27A9B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32E"/>
    <w:rsid w:val="00EA17B9"/>
    <w:rsid w:val="00EA279E"/>
    <w:rsid w:val="00EA2BA6"/>
    <w:rsid w:val="00EA33B1"/>
    <w:rsid w:val="00EA64F4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5448"/>
    <w:rsid w:val="00F17235"/>
    <w:rsid w:val="00F20053"/>
    <w:rsid w:val="00F20B40"/>
    <w:rsid w:val="00F21462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04E"/>
    <w:rsid w:val="00F8655C"/>
    <w:rsid w:val="00F90BCA"/>
    <w:rsid w:val="00F90E1A"/>
    <w:rsid w:val="00F91B79"/>
    <w:rsid w:val="00F94B27"/>
    <w:rsid w:val="00F95C86"/>
    <w:rsid w:val="00F96626"/>
    <w:rsid w:val="00F96946"/>
    <w:rsid w:val="00F97131"/>
    <w:rsid w:val="00F9720F"/>
    <w:rsid w:val="00F97A52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8D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1484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4A3C6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5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FollowedHyperlink">
    <w:name w:val="FollowedHyperlink"/>
    <w:basedOn w:val="DefaultParagraphFont"/>
    <w:uiPriority w:val="99"/>
    <w:semiHidden/>
    <w:unhideWhenUsed/>
    <w:rsid w:val="006027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27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7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63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63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3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37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99"/>
    <w:unhideWhenUsed/>
    <w:qFormat/>
    <w:rsid w:val="0023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dshealth.org/en/kids/germs.html" TargetMode="External"/><Relationship Id="rId18" Type="http://schemas.openxmlformats.org/officeDocument/2006/relationships/hyperlink" Target="https://www.health.nsw.gov.au/pandemic/Pages/hand-wash-community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IisgnbMfKv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kidshealth.org/en/kids/germs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ealth.nsw.gov.au/pandemic/Publications/hand-wash-community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health.nsw.gov.au/pandemic/Pages/hand-wash-communit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IisgnbMfKvI" TargetMode="External"/><Relationship Id="rId22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E4EC3D80B1744BE1F5D04DB016B3C" ma:contentTypeVersion="12" ma:contentTypeDescription="Create a new document." ma:contentTypeScope="" ma:versionID="7fe078bc5ab1c97a0a140b166ebe51fc">
  <xsd:schema xmlns:xsd="http://www.w3.org/2001/XMLSchema" xmlns:xs="http://www.w3.org/2001/XMLSchema" xmlns:p="http://schemas.microsoft.com/office/2006/metadata/properties" xmlns:ns3="12e620a4-3258-41ac-8093-04b60ab109dd" xmlns:ns4="6c472cee-665a-4474-a83c-94a6adf59d38" targetNamespace="http://schemas.microsoft.com/office/2006/metadata/properties" ma:root="true" ma:fieldsID="006e66c79e210432169b76e2deafba8e" ns3:_="" ns4:_="">
    <xsd:import namespace="12e620a4-3258-41ac-8093-04b60ab109dd"/>
    <xsd:import namespace="6c472cee-665a-4474-a83c-94a6adf59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620a4-3258-41ac-8093-04b60ab10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2cee-665a-4474-a83c-94a6adf59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C800A7-4766-4FB6-B827-EAC20C066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620a4-3258-41ac-8093-04b60ab109dd"/>
    <ds:schemaRef ds:uri="6c472cee-665a-4474-a83c-94a6adf59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DA2E4-36C4-4244-B1E7-1E84FC92E357}">
  <ds:schemaRefs>
    <ds:schemaRef ds:uri="12e620a4-3258-41ac-8093-04b60ab109dd"/>
    <ds:schemaRef ds:uri="http://purl.org/dc/elements/1.1/"/>
    <ds:schemaRef ds:uri="http://www.w3.org/XML/1998/namespace"/>
    <ds:schemaRef ds:uri="http://purl.org/dc/terms/"/>
    <ds:schemaRef ds:uri="6c472cee-665a-4474-a83c-94a6adf59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463588-F59B-47F4-A2FC-F54D068865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D3F6F-3FAC-4CFF-B56B-A7ADA261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my family stay healthy S1</dc:title>
  <dc:subject/>
  <dc:creator/>
  <cp:keywords/>
  <dc:description/>
  <cp:lastModifiedBy/>
  <cp:revision>1</cp:revision>
  <dcterms:created xsi:type="dcterms:W3CDTF">2020-03-10T05:12:00Z</dcterms:created>
  <dcterms:modified xsi:type="dcterms:W3CDTF">2020-03-10T05:12:00Z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0x010100423E4EC3D80B1744BE1F5D04DB016B3C</vt:lpwstr>
  </property>
</Properties>
</file>