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25B9C" w14:textId="77777777"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1120EC">
        <w:t>Depth study task</w:t>
      </w:r>
      <w:r w:rsidR="005A433F" w:rsidRPr="005A433F">
        <w:t xml:space="preserve"> notification</w:t>
      </w:r>
    </w:p>
    <w:p w14:paraId="44516562" w14:textId="3BD39F8B" w:rsidR="005A433F" w:rsidRDefault="005A433F" w:rsidP="005A433F">
      <w:pPr>
        <w:pStyle w:val="IOSheading22017"/>
      </w:pPr>
      <w:r>
        <w:t>Year 11 Investigating Science</w:t>
      </w:r>
      <w:r w:rsidR="00863BD8">
        <w:t>: Module 3</w:t>
      </w:r>
    </w:p>
    <w:p w14:paraId="01AB483B" w14:textId="77777777" w:rsidR="009862E0" w:rsidRDefault="005A433F" w:rsidP="005A433F">
      <w:pPr>
        <w:pStyle w:val="IOSheading32017"/>
      </w:pPr>
      <w:r>
        <w:t>Constructing a scientific model</w:t>
      </w:r>
    </w:p>
    <w:p w14:paraId="16DD4003" w14:textId="77777777" w:rsidR="00633029" w:rsidRDefault="00633029" w:rsidP="00633029">
      <w:pPr>
        <w:pStyle w:val="IOSbodytext2017"/>
        <w:rPr>
          <w:lang w:eastAsia="en-US"/>
        </w:rPr>
      </w:pPr>
      <w:r>
        <w:rPr>
          <w:lang w:eastAsia="en-US"/>
        </w:rPr>
        <w:t xml:space="preserve">In this module you have learnt the importance of scientific models in both developing a scientific understanding of concepts and explaining concepts to an audience. </w:t>
      </w:r>
    </w:p>
    <w:p w14:paraId="22FEBAEE" w14:textId="77777777" w:rsidR="005A433F" w:rsidRDefault="005A433F" w:rsidP="005A433F">
      <w:pPr>
        <w:pStyle w:val="IOSbodytext2017"/>
        <w:rPr>
          <w:lang w:eastAsia="en-US"/>
        </w:rPr>
      </w:pPr>
      <w:r>
        <w:rPr>
          <w:lang w:eastAsia="en-US"/>
        </w:rPr>
        <w:t xml:space="preserve">During this unit on 'Models', you will be undertaking a </w:t>
      </w:r>
      <w:r w:rsidR="00903548">
        <w:rPr>
          <w:lang w:eastAsia="en-US"/>
        </w:rPr>
        <w:t>d</w:t>
      </w:r>
      <w:r>
        <w:rPr>
          <w:lang w:eastAsia="en-US"/>
        </w:rPr>
        <w:t xml:space="preserve">epth </w:t>
      </w:r>
      <w:r w:rsidR="00903548">
        <w:rPr>
          <w:lang w:eastAsia="en-US"/>
        </w:rPr>
        <w:t>s</w:t>
      </w:r>
      <w:r>
        <w:rPr>
          <w:lang w:eastAsia="en-US"/>
        </w:rPr>
        <w:t xml:space="preserve">tudy. You will choose a scientific concept that interests you and build a working model about it. The model must be interactive for the audience (the audience must be able to manipulate it in some way) and should help them to understand the concept or idea you have chosen. </w:t>
      </w:r>
    </w:p>
    <w:p w14:paraId="2155F87C" w14:textId="52135D6D" w:rsidR="005A433F" w:rsidRDefault="005A433F" w:rsidP="005A433F">
      <w:pPr>
        <w:pStyle w:val="IOSbodytext2017"/>
        <w:rPr>
          <w:lang w:eastAsia="en-US"/>
        </w:rPr>
      </w:pPr>
      <w:r>
        <w:rPr>
          <w:lang w:eastAsia="en-US"/>
        </w:rPr>
        <w:t xml:space="preserve">You cannot copy a model which is already commercially available and you must build it yourself at school. The model itself is not as important as the process you follow to make this model. A portfolio will be completed in class and your teacher </w:t>
      </w:r>
      <w:r w:rsidR="00FA23C3">
        <w:rPr>
          <w:lang w:eastAsia="en-US"/>
        </w:rPr>
        <w:t xml:space="preserve">will provide regular feedback </w:t>
      </w:r>
      <w:r>
        <w:rPr>
          <w:lang w:eastAsia="en-US"/>
        </w:rPr>
        <w:t>as the Depth Study progresses.</w:t>
      </w:r>
    </w:p>
    <w:p w14:paraId="7A2A641E" w14:textId="1A18B41A" w:rsidR="005A433F" w:rsidRDefault="005A433F" w:rsidP="005A433F">
      <w:pPr>
        <w:pStyle w:val="IOSbodytext2017"/>
        <w:rPr>
          <w:lang w:eastAsia="en-US"/>
        </w:rPr>
      </w:pPr>
      <w:r>
        <w:rPr>
          <w:lang w:eastAsia="en-US"/>
        </w:rPr>
        <w:t xml:space="preserve">The models will be </w:t>
      </w:r>
      <w:r w:rsidR="00863BD8">
        <w:rPr>
          <w:lang w:eastAsia="en-US"/>
        </w:rPr>
        <w:t>demonstrated at</w:t>
      </w:r>
      <w:r>
        <w:rPr>
          <w:lang w:eastAsia="en-US"/>
        </w:rPr>
        <w:t xml:space="preserve"> a Science Fair and students and teachers will evaluate them. </w:t>
      </w:r>
      <w:r w:rsidR="00863BD8">
        <w:rPr>
          <w:lang w:eastAsia="en-US"/>
        </w:rPr>
        <w:t>A</w:t>
      </w:r>
      <w:r w:rsidR="00FA23C3">
        <w:rPr>
          <w:lang w:eastAsia="en-US"/>
        </w:rPr>
        <w:t>ny</w:t>
      </w:r>
      <w:r w:rsidR="00863BD8">
        <w:rPr>
          <w:lang w:eastAsia="en-US"/>
        </w:rPr>
        <w:t xml:space="preserve"> physical</w:t>
      </w:r>
      <w:r>
        <w:rPr>
          <w:lang w:eastAsia="en-US"/>
        </w:rPr>
        <w:t xml:space="preserve"> model</w:t>
      </w:r>
      <w:r w:rsidR="00FA23C3">
        <w:rPr>
          <w:lang w:eastAsia="en-US"/>
        </w:rPr>
        <w:t>s</w:t>
      </w:r>
      <w:r>
        <w:rPr>
          <w:lang w:eastAsia="en-US"/>
        </w:rPr>
        <w:t xml:space="preserve"> must be able to sit on a small school desk and must be safe to operate.</w:t>
      </w:r>
    </w:p>
    <w:p w14:paraId="62AB9648" w14:textId="1B2F83FA" w:rsidR="00863BD8" w:rsidRDefault="00863BD8" w:rsidP="00863BD8">
      <w:pPr>
        <w:pStyle w:val="IOSheading32017"/>
      </w:pPr>
      <w:r>
        <w:t>Outcomes assessed</w:t>
      </w:r>
    </w:p>
    <w:p w14:paraId="2A3BAB0E" w14:textId="77777777" w:rsidR="00863BD8" w:rsidRDefault="00863BD8" w:rsidP="001E1027">
      <w:pPr>
        <w:pStyle w:val="IOSlist1bullet2017"/>
        <w:rPr>
          <w:lang w:eastAsia="en-US"/>
        </w:rPr>
      </w:pPr>
      <w:r>
        <w:rPr>
          <w:lang w:eastAsia="en-US"/>
        </w:rPr>
        <w:t>develop and evaluate questions and hypotheses for scientific investigation (INS11-1)</w:t>
      </w:r>
    </w:p>
    <w:p w14:paraId="4E1DF77A" w14:textId="77777777" w:rsidR="00863BD8" w:rsidRDefault="00863BD8" w:rsidP="001E1027">
      <w:pPr>
        <w:pStyle w:val="IOSlist1bullet2017"/>
        <w:rPr>
          <w:lang w:eastAsia="en-US"/>
        </w:rPr>
      </w:pPr>
      <w:r>
        <w:rPr>
          <w:lang w:eastAsia="en-US"/>
        </w:rPr>
        <w:t>designs and evaluates investigations to obtain primary and secondary data and information (INS11-2)</w:t>
      </w:r>
    </w:p>
    <w:p w14:paraId="6EABD06B" w14:textId="77777777" w:rsidR="00863BD8" w:rsidRDefault="00863BD8" w:rsidP="001E1027">
      <w:pPr>
        <w:pStyle w:val="IOSlist1bullet2017"/>
        <w:rPr>
          <w:lang w:eastAsia="en-US"/>
        </w:rPr>
      </w:pPr>
      <w:r>
        <w:rPr>
          <w:lang w:eastAsia="en-US"/>
        </w:rPr>
        <w:t>solve scientific problems using primary and secondary data, critical thinking skills and scientific processes (INS11-6)</w:t>
      </w:r>
    </w:p>
    <w:p w14:paraId="5067958D" w14:textId="77777777" w:rsidR="00863BD8" w:rsidRDefault="00863BD8" w:rsidP="001E1027">
      <w:pPr>
        <w:pStyle w:val="IOSlist1bullet2017"/>
        <w:rPr>
          <w:lang w:eastAsia="en-US"/>
        </w:rPr>
      </w:pPr>
      <w:r>
        <w:rPr>
          <w:lang w:eastAsia="en-US"/>
        </w:rPr>
        <w:t>communicate scientific understanding using suitable language and terminology for a specific audience or purpose (INS11-7)</w:t>
      </w:r>
    </w:p>
    <w:p w14:paraId="08E6C9B1" w14:textId="42E7C0ED" w:rsidR="00863BD8" w:rsidRDefault="00863BD8" w:rsidP="001E1027">
      <w:pPr>
        <w:pStyle w:val="IOSlist1bullet2017"/>
        <w:rPr>
          <w:lang w:eastAsia="en-US"/>
        </w:rPr>
      </w:pPr>
      <w:r>
        <w:rPr>
          <w:lang w:eastAsia="en-US"/>
        </w:rPr>
        <w:t>develop, and engage with, modelling as an aid in predicting and simplifying scientific objects and processes (INS11-10)</w:t>
      </w:r>
    </w:p>
    <w:p w14:paraId="6FA7A120" w14:textId="77777777" w:rsidR="00863BD8" w:rsidRPr="009B318D" w:rsidRDefault="00863BD8" w:rsidP="00863BD8">
      <w:pPr>
        <w:pStyle w:val="IOSreference2017"/>
        <w:rPr>
          <w:szCs w:val="24"/>
          <w:lang w:eastAsia="en-AU"/>
        </w:rPr>
      </w:pPr>
      <w:r>
        <w:t xml:space="preserve">This document references the </w:t>
      </w:r>
      <w:hyperlink r:id="rId9" w:history="1">
        <w:r>
          <w:rPr>
            <w:rStyle w:val="Hyperlink"/>
          </w:rPr>
          <w:t>Investigating Science Stage 6 Syllabus</w:t>
        </w:r>
      </w:hyperlink>
      <w:r>
        <w:t xml:space="preserve"> © 2017 </w:t>
      </w:r>
      <w:hyperlink r:id="rId10" w:history="1">
        <w:r>
          <w:rPr>
            <w:rStyle w:val="Hyperlink"/>
          </w:rPr>
          <w:t>NSW Education Standards Authority (NESA)</w:t>
        </w:r>
      </w:hyperlink>
      <w:r>
        <w:t xml:space="preserve"> for and on behalf of the Crown in right of the State of New South Wales.</w:t>
      </w:r>
    </w:p>
    <w:p w14:paraId="474FC025" w14:textId="2C309FDC" w:rsidR="005A433F" w:rsidRDefault="00863BD8" w:rsidP="005A433F">
      <w:pPr>
        <w:pStyle w:val="IOSheading32017"/>
      </w:pPr>
      <w:r>
        <w:t>I</w:t>
      </w:r>
      <w:r w:rsidR="005A433F">
        <w:t>mportant details</w:t>
      </w:r>
    </w:p>
    <w:p w14:paraId="41372C9D" w14:textId="77777777" w:rsidR="00863BD8" w:rsidRDefault="005A433F" w:rsidP="005A433F">
      <w:pPr>
        <w:pStyle w:val="IOSbodytext2017"/>
        <w:rPr>
          <w:lang w:eastAsia="en-US"/>
        </w:rPr>
      </w:pPr>
      <w:r>
        <w:rPr>
          <w:lang w:eastAsia="en-US"/>
        </w:rPr>
        <w:t>Task weighting: 30%</w:t>
      </w:r>
      <w:r w:rsidR="00903548">
        <w:rPr>
          <w:lang w:eastAsia="en-US"/>
        </w:rPr>
        <w:t xml:space="preserve">. </w:t>
      </w:r>
    </w:p>
    <w:p w14:paraId="598B1EFC" w14:textId="6E47528F" w:rsidR="005A433F" w:rsidRDefault="00903548" w:rsidP="005A433F">
      <w:pPr>
        <w:pStyle w:val="IOSbodytext2017"/>
        <w:rPr>
          <w:lang w:eastAsia="en-US"/>
        </w:rPr>
      </w:pPr>
      <w:r>
        <w:rPr>
          <w:lang w:eastAsia="en-US"/>
        </w:rPr>
        <w:lastRenderedPageBreak/>
        <w:t xml:space="preserve">This includes </w:t>
      </w:r>
      <w:r w:rsidR="005A433F">
        <w:rPr>
          <w:lang w:eastAsia="en-US"/>
        </w:rPr>
        <w:t>20% Working Scientifically skills and 10% Knowledge and Understanding</w:t>
      </w:r>
      <w:r>
        <w:rPr>
          <w:lang w:eastAsia="en-US"/>
        </w:rPr>
        <w:t>.</w:t>
      </w:r>
    </w:p>
    <w:p w14:paraId="493097B1" w14:textId="5D8A9E28" w:rsidR="005A433F" w:rsidRDefault="005A433F" w:rsidP="005A433F">
      <w:pPr>
        <w:pStyle w:val="IOSbodytext2017"/>
        <w:rPr>
          <w:lang w:eastAsia="en-US"/>
        </w:rPr>
      </w:pPr>
      <w:r>
        <w:rPr>
          <w:lang w:eastAsia="en-US"/>
        </w:rPr>
        <w:t xml:space="preserve">Dates: </w:t>
      </w:r>
      <w:r w:rsidR="00903548">
        <w:rPr>
          <w:lang w:eastAsia="en-US"/>
        </w:rPr>
        <w:t xml:space="preserve">[proposed date] </w:t>
      </w:r>
    </w:p>
    <w:p w14:paraId="68383B96" w14:textId="3B5EB236" w:rsidR="001120EC" w:rsidRDefault="00863BD8" w:rsidP="005A433F">
      <w:pPr>
        <w:pStyle w:val="IOSbodytext2017"/>
        <w:rPr>
          <w:lang w:eastAsia="en-US"/>
        </w:rPr>
      </w:pPr>
      <w:r>
        <w:rPr>
          <w:lang w:eastAsia="en-US"/>
        </w:rPr>
        <w:t xml:space="preserve">Time: </w:t>
      </w:r>
      <w:r w:rsidR="001120EC">
        <w:rPr>
          <w:lang w:eastAsia="en-US"/>
        </w:rPr>
        <w:t>10 hours</w:t>
      </w:r>
    </w:p>
    <w:p w14:paraId="5052E4F9" w14:textId="17A1245B" w:rsidR="005A433F" w:rsidRDefault="00863BD8" w:rsidP="00863BD8">
      <w:pPr>
        <w:pStyle w:val="IOSheading32017"/>
      </w:pPr>
      <w:r>
        <w:t>Marks</w:t>
      </w:r>
    </w:p>
    <w:p w14:paraId="17270B7C" w14:textId="77777777" w:rsidR="005A433F" w:rsidRDefault="005A433F" w:rsidP="005A433F">
      <w:pPr>
        <w:pStyle w:val="IOSList1numbered2017"/>
        <w:rPr>
          <w:lang w:eastAsia="en-US"/>
        </w:rPr>
      </w:pPr>
      <w:r>
        <w:rPr>
          <w:lang w:eastAsia="en-US"/>
        </w:rPr>
        <w:t>Marking of model presentation at science fair by peers and teachers worth 20 marks (weighting 70% teacher mark, 30% peer mark)</w:t>
      </w:r>
    </w:p>
    <w:p w14:paraId="69FA8876" w14:textId="2E14880E" w:rsidR="00863BD8" w:rsidRDefault="005A433F" w:rsidP="00633029">
      <w:pPr>
        <w:pStyle w:val="IOSList1numbered2017"/>
        <w:rPr>
          <w:lang w:eastAsia="en-US"/>
        </w:rPr>
      </w:pPr>
      <w:r>
        <w:rPr>
          <w:lang w:eastAsia="en-US"/>
        </w:rPr>
        <w:t>Completing a short written task on t</w:t>
      </w:r>
      <w:r w:rsidR="00863BD8">
        <w:rPr>
          <w:lang w:eastAsia="en-US"/>
        </w:rPr>
        <w:t>he same day as the fair worth 10</w:t>
      </w:r>
      <w:r>
        <w:rPr>
          <w:lang w:eastAsia="en-US"/>
        </w:rPr>
        <w:t xml:space="preserve"> marks.</w:t>
      </w:r>
      <w:r w:rsidR="00633029">
        <w:rPr>
          <w:lang w:eastAsia="en-US"/>
        </w:rPr>
        <w:t xml:space="preserve"> </w:t>
      </w:r>
      <w:r>
        <w:rPr>
          <w:lang w:eastAsia="en-US"/>
        </w:rPr>
        <w:t xml:space="preserve">You will be allowed to refer to your portfolio during the </w:t>
      </w:r>
      <w:r w:rsidR="00863BD8">
        <w:rPr>
          <w:lang w:eastAsia="en-US"/>
        </w:rPr>
        <w:t>written component of the task.</w:t>
      </w:r>
    </w:p>
    <w:p w14:paraId="211C3351" w14:textId="071DFA5F" w:rsidR="00633029" w:rsidRDefault="00633029" w:rsidP="00633029">
      <w:pPr>
        <w:pStyle w:val="IOSlist1bullet2017"/>
        <w:numPr>
          <w:ilvl w:val="0"/>
          <w:numId w:val="0"/>
        </w:numPr>
        <w:rPr>
          <w:lang w:eastAsia="en-US"/>
        </w:rPr>
      </w:pPr>
    </w:p>
    <w:p w14:paraId="38194EE0" w14:textId="77777777" w:rsidR="00633029" w:rsidRDefault="00633029" w:rsidP="00633029">
      <w:pPr>
        <w:pStyle w:val="IOSheading32017"/>
      </w:pPr>
      <w:r>
        <w:t>Peer evaluation</w:t>
      </w:r>
    </w:p>
    <w:p w14:paraId="3DF3AAE3" w14:textId="77777777" w:rsidR="00633029" w:rsidRDefault="00633029" w:rsidP="00633029">
      <w:pPr>
        <w:pStyle w:val="IOSbodytext2017"/>
        <w:spacing w:after="120"/>
        <w:rPr>
          <w:lang w:eastAsia="en-US"/>
        </w:rPr>
      </w:pPr>
      <w:r>
        <w:rPr>
          <w:lang w:eastAsia="en-US"/>
        </w:rPr>
        <w:t>Science fair peer evaluation example.</w:t>
      </w:r>
    </w:p>
    <w:p w14:paraId="47EF9331" w14:textId="77777777" w:rsidR="00633029" w:rsidRPr="008C3670" w:rsidRDefault="00633029" w:rsidP="00633029">
      <w:pPr>
        <w:keepNext/>
        <w:tabs>
          <w:tab w:val="left" w:pos="567"/>
          <w:tab w:val="left" w:pos="1134"/>
          <w:tab w:val="left" w:pos="1701"/>
          <w:tab w:val="left" w:pos="2268"/>
          <w:tab w:val="left" w:pos="2835"/>
          <w:tab w:val="left" w:pos="3402"/>
        </w:tabs>
        <w:spacing w:before="320" w:after="240" w:line="240" w:lineRule="auto"/>
        <w:outlineLvl w:val="3"/>
        <w:rPr>
          <w:rFonts w:ascii="Helvetica" w:hAnsi="Helvetica"/>
          <w:noProof/>
          <w:sz w:val="32"/>
          <w:szCs w:val="32"/>
          <w:lang w:eastAsia="en-US"/>
        </w:rPr>
      </w:pPr>
      <w:r w:rsidRPr="008C3670">
        <w:rPr>
          <w:rFonts w:ascii="Helvetica" w:hAnsi="Helvetica"/>
          <w:noProof/>
          <w:sz w:val="32"/>
          <w:szCs w:val="32"/>
          <w:lang w:eastAsia="en-US"/>
        </w:rPr>
        <w:t>Planning investigations</w:t>
      </w:r>
    </w:p>
    <w:p w14:paraId="4CEE98A4" w14:textId="77777777" w:rsidR="00633029" w:rsidRPr="008C3670" w:rsidRDefault="00633029" w:rsidP="006330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lang w:eastAsia="en-US"/>
        </w:rPr>
      </w:pPr>
      <w:r w:rsidRPr="008C3670">
        <w:rPr>
          <w:lang w:eastAsia="en-US"/>
        </w:rPr>
        <w:t>The model is designed to properly address the question posed.</w:t>
      </w:r>
    </w:p>
    <w:tbl>
      <w:tblPr>
        <w:tblStyle w:val="TableGrid"/>
        <w:tblW w:w="0" w:type="auto"/>
        <w:tblLook w:val="04A0" w:firstRow="1" w:lastRow="0" w:firstColumn="1" w:lastColumn="0" w:noHBand="0" w:noVBand="1"/>
        <w:tblCaption w:val="Peer evaluation - planning investigations"/>
      </w:tblPr>
      <w:tblGrid>
        <w:gridCol w:w="2152"/>
        <w:gridCol w:w="2152"/>
        <w:gridCol w:w="2152"/>
        <w:gridCol w:w="2153"/>
        <w:gridCol w:w="2153"/>
      </w:tblGrid>
      <w:tr w:rsidR="00633029" w:rsidRPr="008C3670" w14:paraId="79EBEA5A" w14:textId="77777777" w:rsidTr="00A074CA">
        <w:trPr>
          <w:tblHeader/>
        </w:trPr>
        <w:tc>
          <w:tcPr>
            <w:tcW w:w="2152" w:type="dxa"/>
            <w:vAlign w:val="center"/>
          </w:tcPr>
          <w:p w14:paraId="78629D3F"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1</w:t>
            </w:r>
          </w:p>
        </w:tc>
        <w:tc>
          <w:tcPr>
            <w:tcW w:w="2152" w:type="dxa"/>
            <w:vAlign w:val="center"/>
          </w:tcPr>
          <w:p w14:paraId="7A3779A3"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2</w:t>
            </w:r>
          </w:p>
        </w:tc>
        <w:tc>
          <w:tcPr>
            <w:tcW w:w="2152" w:type="dxa"/>
            <w:vAlign w:val="center"/>
          </w:tcPr>
          <w:p w14:paraId="3D4256E1"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3</w:t>
            </w:r>
          </w:p>
        </w:tc>
        <w:tc>
          <w:tcPr>
            <w:tcW w:w="2153" w:type="dxa"/>
            <w:vAlign w:val="center"/>
          </w:tcPr>
          <w:p w14:paraId="350BC889"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4</w:t>
            </w:r>
          </w:p>
        </w:tc>
        <w:tc>
          <w:tcPr>
            <w:tcW w:w="2153" w:type="dxa"/>
            <w:vAlign w:val="center"/>
          </w:tcPr>
          <w:p w14:paraId="2018FE99"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5</w:t>
            </w:r>
          </w:p>
        </w:tc>
      </w:tr>
      <w:tr w:rsidR="00633029" w:rsidRPr="008C3670" w14:paraId="73367E3E" w14:textId="77777777" w:rsidTr="00A074CA">
        <w:tc>
          <w:tcPr>
            <w:tcW w:w="2152" w:type="dxa"/>
            <w:vAlign w:val="center"/>
          </w:tcPr>
          <w:p w14:paraId="6A8A766E"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Limited</w:t>
            </w:r>
          </w:p>
        </w:tc>
        <w:tc>
          <w:tcPr>
            <w:tcW w:w="2152" w:type="dxa"/>
            <w:vAlign w:val="center"/>
          </w:tcPr>
          <w:p w14:paraId="5CEE3DFD"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Basic</w:t>
            </w:r>
          </w:p>
        </w:tc>
        <w:tc>
          <w:tcPr>
            <w:tcW w:w="2152" w:type="dxa"/>
            <w:vAlign w:val="center"/>
          </w:tcPr>
          <w:p w14:paraId="3ACCFF8F"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Sound</w:t>
            </w:r>
          </w:p>
        </w:tc>
        <w:tc>
          <w:tcPr>
            <w:tcW w:w="2153" w:type="dxa"/>
            <w:vAlign w:val="center"/>
          </w:tcPr>
          <w:p w14:paraId="6574D2F6"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High</w:t>
            </w:r>
          </w:p>
        </w:tc>
        <w:tc>
          <w:tcPr>
            <w:tcW w:w="2153" w:type="dxa"/>
            <w:vAlign w:val="center"/>
          </w:tcPr>
          <w:p w14:paraId="4DCE022E"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Excellent</w:t>
            </w:r>
          </w:p>
        </w:tc>
      </w:tr>
    </w:tbl>
    <w:p w14:paraId="0C960112" w14:textId="77777777" w:rsidR="00633029" w:rsidRPr="008C3670" w:rsidRDefault="00633029" w:rsidP="00633029">
      <w:pPr>
        <w:keepNext/>
        <w:tabs>
          <w:tab w:val="left" w:pos="567"/>
          <w:tab w:val="left" w:pos="1134"/>
          <w:tab w:val="left" w:pos="1701"/>
          <w:tab w:val="left" w:pos="2268"/>
          <w:tab w:val="left" w:pos="2835"/>
          <w:tab w:val="left" w:pos="3402"/>
        </w:tabs>
        <w:spacing w:before="320" w:after="240" w:line="240" w:lineRule="auto"/>
        <w:outlineLvl w:val="3"/>
        <w:rPr>
          <w:rFonts w:ascii="Helvetica" w:hAnsi="Helvetica"/>
          <w:noProof/>
          <w:sz w:val="32"/>
          <w:szCs w:val="32"/>
          <w:lang w:eastAsia="en-US"/>
        </w:rPr>
      </w:pPr>
      <w:r w:rsidRPr="008C3670">
        <w:rPr>
          <w:rFonts w:ascii="Helvetica" w:hAnsi="Helvetica"/>
          <w:noProof/>
          <w:sz w:val="32"/>
          <w:szCs w:val="32"/>
          <w:lang w:eastAsia="en-US"/>
        </w:rPr>
        <w:t>Prediction</w:t>
      </w:r>
    </w:p>
    <w:p w14:paraId="71B3BC6B" w14:textId="77777777" w:rsidR="00633029" w:rsidRPr="008C3670" w:rsidRDefault="00633029" w:rsidP="006330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lang w:eastAsia="en-US"/>
        </w:rPr>
      </w:pPr>
      <w:r w:rsidRPr="008C3670">
        <w:rPr>
          <w:lang w:eastAsia="en-US"/>
        </w:rPr>
        <w:t>The model made a clear and relevant prediction.</w:t>
      </w:r>
    </w:p>
    <w:tbl>
      <w:tblPr>
        <w:tblStyle w:val="TableGrid"/>
        <w:tblW w:w="0" w:type="auto"/>
        <w:tblLook w:val="04A0" w:firstRow="1" w:lastRow="0" w:firstColumn="1" w:lastColumn="0" w:noHBand="0" w:noVBand="1"/>
        <w:tblCaption w:val="Peer evaluation - prediction"/>
      </w:tblPr>
      <w:tblGrid>
        <w:gridCol w:w="2152"/>
        <w:gridCol w:w="2152"/>
        <w:gridCol w:w="2152"/>
        <w:gridCol w:w="2153"/>
        <w:gridCol w:w="2153"/>
      </w:tblGrid>
      <w:tr w:rsidR="00633029" w:rsidRPr="008C3670" w14:paraId="7094C890" w14:textId="77777777" w:rsidTr="00A074CA">
        <w:trPr>
          <w:tblHeader/>
        </w:trPr>
        <w:tc>
          <w:tcPr>
            <w:tcW w:w="2152" w:type="dxa"/>
            <w:vAlign w:val="center"/>
          </w:tcPr>
          <w:p w14:paraId="17504D82"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1</w:t>
            </w:r>
          </w:p>
        </w:tc>
        <w:tc>
          <w:tcPr>
            <w:tcW w:w="2152" w:type="dxa"/>
            <w:vAlign w:val="center"/>
          </w:tcPr>
          <w:p w14:paraId="7EBA38C8"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2</w:t>
            </w:r>
          </w:p>
        </w:tc>
        <w:tc>
          <w:tcPr>
            <w:tcW w:w="2152" w:type="dxa"/>
            <w:vAlign w:val="center"/>
          </w:tcPr>
          <w:p w14:paraId="49215893"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3</w:t>
            </w:r>
          </w:p>
        </w:tc>
        <w:tc>
          <w:tcPr>
            <w:tcW w:w="2153" w:type="dxa"/>
            <w:vAlign w:val="center"/>
          </w:tcPr>
          <w:p w14:paraId="1F4FEC6D"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4</w:t>
            </w:r>
          </w:p>
        </w:tc>
        <w:tc>
          <w:tcPr>
            <w:tcW w:w="2153" w:type="dxa"/>
            <w:vAlign w:val="center"/>
          </w:tcPr>
          <w:p w14:paraId="582DD016"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5</w:t>
            </w:r>
          </w:p>
        </w:tc>
      </w:tr>
      <w:tr w:rsidR="00633029" w:rsidRPr="008C3670" w14:paraId="640280A9" w14:textId="77777777" w:rsidTr="00A074CA">
        <w:tc>
          <w:tcPr>
            <w:tcW w:w="2152" w:type="dxa"/>
            <w:vAlign w:val="center"/>
          </w:tcPr>
          <w:p w14:paraId="16DF1DB9"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Limited</w:t>
            </w:r>
          </w:p>
        </w:tc>
        <w:tc>
          <w:tcPr>
            <w:tcW w:w="2152" w:type="dxa"/>
            <w:vAlign w:val="center"/>
          </w:tcPr>
          <w:p w14:paraId="0883FAC8"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Basic</w:t>
            </w:r>
          </w:p>
        </w:tc>
        <w:tc>
          <w:tcPr>
            <w:tcW w:w="2152" w:type="dxa"/>
            <w:vAlign w:val="center"/>
          </w:tcPr>
          <w:p w14:paraId="4A388374"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Sound</w:t>
            </w:r>
          </w:p>
        </w:tc>
        <w:tc>
          <w:tcPr>
            <w:tcW w:w="2153" w:type="dxa"/>
            <w:vAlign w:val="center"/>
          </w:tcPr>
          <w:p w14:paraId="7517C6D7"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High</w:t>
            </w:r>
          </w:p>
        </w:tc>
        <w:tc>
          <w:tcPr>
            <w:tcW w:w="2153" w:type="dxa"/>
            <w:vAlign w:val="center"/>
          </w:tcPr>
          <w:p w14:paraId="2C340DCF"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Excellent</w:t>
            </w:r>
          </w:p>
        </w:tc>
      </w:tr>
    </w:tbl>
    <w:p w14:paraId="4F0EB1A7" w14:textId="77777777" w:rsidR="00633029" w:rsidRPr="008C3670" w:rsidRDefault="00633029" w:rsidP="00633029">
      <w:pPr>
        <w:keepNext/>
        <w:tabs>
          <w:tab w:val="left" w:pos="567"/>
          <w:tab w:val="left" w:pos="1134"/>
          <w:tab w:val="left" w:pos="1701"/>
          <w:tab w:val="left" w:pos="2268"/>
          <w:tab w:val="left" w:pos="2835"/>
          <w:tab w:val="left" w:pos="3402"/>
        </w:tabs>
        <w:spacing w:before="320" w:after="240" w:line="240" w:lineRule="auto"/>
        <w:outlineLvl w:val="3"/>
        <w:rPr>
          <w:rFonts w:ascii="Helvetica" w:hAnsi="Helvetica"/>
          <w:noProof/>
          <w:sz w:val="32"/>
          <w:szCs w:val="32"/>
          <w:lang w:eastAsia="en-US"/>
        </w:rPr>
      </w:pPr>
      <w:r w:rsidRPr="008C3670">
        <w:rPr>
          <w:rFonts w:ascii="Helvetica" w:hAnsi="Helvetica"/>
          <w:noProof/>
          <w:sz w:val="32"/>
          <w:szCs w:val="32"/>
          <w:lang w:eastAsia="en-US"/>
        </w:rPr>
        <w:t>Problem solving</w:t>
      </w:r>
    </w:p>
    <w:p w14:paraId="01C240D8" w14:textId="77777777" w:rsidR="00633029" w:rsidRPr="008C3670" w:rsidRDefault="00633029" w:rsidP="006330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lang w:eastAsia="en-US"/>
        </w:rPr>
      </w:pPr>
      <w:r w:rsidRPr="008C3670">
        <w:rPr>
          <w:lang w:eastAsia="en-US"/>
        </w:rPr>
        <w:t>The material and model constructed effectively demonstrated the answer to the question.</w:t>
      </w:r>
    </w:p>
    <w:tbl>
      <w:tblPr>
        <w:tblStyle w:val="TableGrid"/>
        <w:tblW w:w="0" w:type="auto"/>
        <w:tblLook w:val="04A0" w:firstRow="1" w:lastRow="0" w:firstColumn="1" w:lastColumn="0" w:noHBand="0" w:noVBand="1"/>
        <w:tblCaption w:val="Peer evaluation - problem solving"/>
      </w:tblPr>
      <w:tblGrid>
        <w:gridCol w:w="2152"/>
        <w:gridCol w:w="2152"/>
        <w:gridCol w:w="2152"/>
        <w:gridCol w:w="2153"/>
        <w:gridCol w:w="2153"/>
      </w:tblGrid>
      <w:tr w:rsidR="00633029" w:rsidRPr="008C3670" w14:paraId="58BAF00B" w14:textId="77777777" w:rsidTr="00A074CA">
        <w:trPr>
          <w:tblHeader/>
        </w:trPr>
        <w:tc>
          <w:tcPr>
            <w:tcW w:w="2152" w:type="dxa"/>
            <w:vAlign w:val="center"/>
          </w:tcPr>
          <w:p w14:paraId="143E4489"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1</w:t>
            </w:r>
          </w:p>
        </w:tc>
        <w:tc>
          <w:tcPr>
            <w:tcW w:w="2152" w:type="dxa"/>
            <w:vAlign w:val="center"/>
          </w:tcPr>
          <w:p w14:paraId="33D7F9BD"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2</w:t>
            </w:r>
          </w:p>
        </w:tc>
        <w:tc>
          <w:tcPr>
            <w:tcW w:w="2152" w:type="dxa"/>
            <w:vAlign w:val="center"/>
          </w:tcPr>
          <w:p w14:paraId="7F949A74"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3</w:t>
            </w:r>
          </w:p>
        </w:tc>
        <w:tc>
          <w:tcPr>
            <w:tcW w:w="2153" w:type="dxa"/>
            <w:vAlign w:val="center"/>
          </w:tcPr>
          <w:p w14:paraId="02F64955"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4</w:t>
            </w:r>
          </w:p>
        </w:tc>
        <w:tc>
          <w:tcPr>
            <w:tcW w:w="2153" w:type="dxa"/>
            <w:vAlign w:val="center"/>
          </w:tcPr>
          <w:p w14:paraId="3D67F8A7"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5</w:t>
            </w:r>
          </w:p>
        </w:tc>
      </w:tr>
      <w:tr w:rsidR="00633029" w:rsidRPr="008C3670" w14:paraId="720257C3" w14:textId="77777777" w:rsidTr="00A074CA">
        <w:tc>
          <w:tcPr>
            <w:tcW w:w="2152" w:type="dxa"/>
            <w:vAlign w:val="center"/>
          </w:tcPr>
          <w:p w14:paraId="1697AA85"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Limited</w:t>
            </w:r>
          </w:p>
        </w:tc>
        <w:tc>
          <w:tcPr>
            <w:tcW w:w="2152" w:type="dxa"/>
            <w:vAlign w:val="center"/>
          </w:tcPr>
          <w:p w14:paraId="53755F98"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Basic</w:t>
            </w:r>
          </w:p>
        </w:tc>
        <w:tc>
          <w:tcPr>
            <w:tcW w:w="2152" w:type="dxa"/>
            <w:vAlign w:val="center"/>
          </w:tcPr>
          <w:p w14:paraId="58E13BA9"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Sound</w:t>
            </w:r>
          </w:p>
        </w:tc>
        <w:tc>
          <w:tcPr>
            <w:tcW w:w="2153" w:type="dxa"/>
            <w:vAlign w:val="center"/>
          </w:tcPr>
          <w:p w14:paraId="53BA9C62"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High</w:t>
            </w:r>
          </w:p>
        </w:tc>
        <w:tc>
          <w:tcPr>
            <w:tcW w:w="2153" w:type="dxa"/>
            <w:vAlign w:val="center"/>
          </w:tcPr>
          <w:p w14:paraId="390E3B36"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Excellent</w:t>
            </w:r>
          </w:p>
        </w:tc>
      </w:tr>
    </w:tbl>
    <w:p w14:paraId="5EEDC92D" w14:textId="77777777" w:rsidR="00633029" w:rsidRPr="008C3670" w:rsidRDefault="00633029" w:rsidP="00633029">
      <w:pPr>
        <w:keepNext/>
        <w:tabs>
          <w:tab w:val="left" w:pos="567"/>
          <w:tab w:val="left" w:pos="1134"/>
          <w:tab w:val="left" w:pos="1701"/>
          <w:tab w:val="left" w:pos="2268"/>
          <w:tab w:val="left" w:pos="2835"/>
          <w:tab w:val="left" w:pos="3402"/>
        </w:tabs>
        <w:spacing w:before="320" w:after="240" w:line="240" w:lineRule="auto"/>
        <w:outlineLvl w:val="3"/>
        <w:rPr>
          <w:rFonts w:ascii="Helvetica" w:hAnsi="Helvetica"/>
          <w:noProof/>
          <w:sz w:val="32"/>
          <w:szCs w:val="32"/>
          <w:lang w:eastAsia="en-US"/>
        </w:rPr>
      </w:pPr>
      <w:r w:rsidRPr="008C3670">
        <w:rPr>
          <w:rFonts w:ascii="Helvetica" w:hAnsi="Helvetica"/>
          <w:noProof/>
          <w:sz w:val="32"/>
          <w:szCs w:val="32"/>
          <w:lang w:eastAsia="en-US"/>
        </w:rPr>
        <w:t>Communication</w:t>
      </w:r>
    </w:p>
    <w:p w14:paraId="634BAE91" w14:textId="77777777" w:rsidR="00633029" w:rsidRPr="008C3670" w:rsidRDefault="00633029" w:rsidP="006330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lang w:eastAsia="en-US"/>
        </w:rPr>
      </w:pPr>
      <w:r w:rsidRPr="008C3670">
        <w:rPr>
          <w:lang w:eastAsia="en-US"/>
        </w:rPr>
        <w:t>The speaker could explain the workings of the model well and the display helped to communicate meaning.</w:t>
      </w:r>
    </w:p>
    <w:tbl>
      <w:tblPr>
        <w:tblStyle w:val="TableGrid"/>
        <w:tblW w:w="0" w:type="auto"/>
        <w:tblLook w:val="04A0" w:firstRow="1" w:lastRow="0" w:firstColumn="1" w:lastColumn="0" w:noHBand="0" w:noVBand="1"/>
        <w:tblCaption w:val="Peer evaluation - communication"/>
      </w:tblPr>
      <w:tblGrid>
        <w:gridCol w:w="2152"/>
        <w:gridCol w:w="2152"/>
        <w:gridCol w:w="2152"/>
        <w:gridCol w:w="2153"/>
        <w:gridCol w:w="2153"/>
      </w:tblGrid>
      <w:tr w:rsidR="00633029" w:rsidRPr="008C3670" w14:paraId="42AA85C4" w14:textId="77777777" w:rsidTr="00A074CA">
        <w:trPr>
          <w:tblHeader/>
        </w:trPr>
        <w:tc>
          <w:tcPr>
            <w:tcW w:w="2152" w:type="dxa"/>
            <w:vAlign w:val="center"/>
          </w:tcPr>
          <w:p w14:paraId="6974EE1B"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1</w:t>
            </w:r>
          </w:p>
        </w:tc>
        <w:tc>
          <w:tcPr>
            <w:tcW w:w="2152" w:type="dxa"/>
            <w:vAlign w:val="center"/>
          </w:tcPr>
          <w:p w14:paraId="45DF5E32"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2</w:t>
            </w:r>
          </w:p>
        </w:tc>
        <w:tc>
          <w:tcPr>
            <w:tcW w:w="2152" w:type="dxa"/>
            <w:vAlign w:val="center"/>
          </w:tcPr>
          <w:p w14:paraId="252D7C95"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3</w:t>
            </w:r>
          </w:p>
        </w:tc>
        <w:tc>
          <w:tcPr>
            <w:tcW w:w="2153" w:type="dxa"/>
            <w:vAlign w:val="center"/>
          </w:tcPr>
          <w:p w14:paraId="5D11207E"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4</w:t>
            </w:r>
          </w:p>
        </w:tc>
        <w:tc>
          <w:tcPr>
            <w:tcW w:w="2153" w:type="dxa"/>
            <w:vAlign w:val="center"/>
          </w:tcPr>
          <w:p w14:paraId="75185CBC" w14:textId="77777777" w:rsidR="00633029" w:rsidRPr="008C3670" w:rsidRDefault="00633029" w:rsidP="00A074CA">
            <w:pPr>
              <w:keepNext/>
              <w:keepLines/>
              <w:tabs>
                <w:tab w:val="left" w:pos="567"/>
                <w:tab w:val="left" w:pos="1134"/>
                <w:tab w:val="left" w:pos="1701"/>
                <w:tab w:val="left" w:pos="2268"/>
                <w:tab w:val="left" w:pos="2835"/>
                <w:tab w:val="left" w:pos="3402"/>
              </w:tabs>
              <w:spacing w:before="80" w:after="80" w:line="260" w:lineRule="atLeast"/>
              <w:jc w:val="center"/>
              <w:rPr>
                <w:rFonts w:ascii="Helvetica" w:hAnsi="Helvetica"/>
                <w:b/>
                <w:sz w:val="22"/>
                <w:szCs w:val="20"/>
                <w:lang w:eastAsia="en-US"/>
              </w:rPr>
            </w:pPr>
            <w:r w:rsidRPr="008C3670">
              <w:rPr>
                <w:rFonts w:ascii="Helvetica" w:hAnsi="Helvetica"/>
                <w:b/>
                <w:sz w:val="22"/>
                <w:szCs w:val="20"/>
                <w:lang w:eastAsia="en-US"/>
              </w:rPr>
              <w:t>5</w:t>
            </w:r>
          </w:p>
        </w:tc>
      </w:tr>
      <w:tr w:rsidR="00633029" w:rsidRPr="008C3670" w14:paraId="1B06890A" w14:textId="77777777" w:rsidTr="00A074CA">
        <w:tc>
          <w:tcPr>
            <w:tcW w:w="2152" w:type="dxa"/>
            <w:vAlign w:val="center"/>
          </w:tcPr>
          <w:p w14:paraId="22DA9895"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Limited</w:t>
            </w:r>
          </w:p>
        </w:tc>
        <w:tc>
          <w:tcPr>
            <w:tcW w:w="2152" w:type="dxa"/>
            <w:vAlign w:val="center"/>
          </w:tcPr>
          <w:p w14:paraId="371C4094"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Basic</w:t>
            </w:r>
          </w:p>
        </w:tc>
        <w:tc>
          <w:tcPr>
            <w:tcW w:w="2152" w:type="dxa"/>
            <w:vAlign w:val="center"/>
          </w:tcPr>
          <w:p w14:paraId="51E64D4C"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Sound</w:t>
            </w:r>
          </w:p>
        </w:tc>
        <w:tc>
          <w:tcPr>
            <w:tcW w:w="2153" w:type="dxa"/>
            <w:vAlign w:val="center"/>
          </w:tcPr>
          <w:p w14:paraId="0B304D28"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High</w:t>
            </w:r>
          </w:p>
        </w:tc>
        <w:tc>
          <w:tcPr>
            <w:tcW w:w="2153" w:type="dxa"/>
            <w:vAlign w:val="center"/>
          </w:tcPr>
          <w:p w14:paraId="570CA443" w14:textId="77777777" w:rsidR="00633029" w:rsidRPr="008C3670" w:rsidRDefault="00633029" w:rsidP="00A074CA">
            <w:pPr>
              <w:tabs>
                <w:tab w:val="left" w:pos="567"/>
                <w:tab w:val="left" w:pos="1134"/>
                <w:tab w:val="left" w:pos="1701"/>
                <w:tab w:val="left" w:pos="2268"/>
                <w:tab w:val="left" w:pos="2835"/>
                <w:tab w:val="left" w:pos="3402"/>
              </w:tabs>
              <w:spacing w:before="80" w:after="80" w:line="260" w:lineRule="atLeast"/>
              <w:jc w:val="center"/>
              <w:rPr>
                <w:rFonts w:ascii="Helvetica" w:hAnsi="Helvetica"/>
                <w:sz w:val="20"/>
                <w:szCs w:val="20"/>
                <w:lang w:eastAsia="en-US"/>
              </w:rPr>
            </w:pPr>
            <w:r w:rsidRPr="008C3670">
              <w:rPr>
                <w:rFonts w:ascii="Helvetica" w:hAnsi="Helvetica"/>
                <w:sz w:val="20"/>
                <w:szCs w:val="20"/>
                <w:lang w:eastAsia="en-US"/>
              </w:rPr>
              <w:t>Excellent</w:t>
            </w:r>
          </w:p>
        </w:tc>
      </w:tr>
    </w:tbl>
    <w:p w14:paraId="64C41148" w14:textId="77777777" w:rsidR="00633029" w:rsidRDefault="00633029" w:rsidP="00633029">
      <w:pPr>
        <w:pStyle w:val="IOSgraphics2017"/>
        <w:rPr>
          <w:lang w:eastAsia="en-US"/>
        </w:rPr>
      </w:pPr>
    </w:p>
    <w:p w14:paraId="2F2D78BD" w14:textId="50D7F064" w:rsidR="00633029" w:rsidRDefault="00633029" w:rsidP="00633029">
      <w:pPr>
        <w:pStyle w:val="IOSlist1bullet2017"/>
        <w:numPr>
          <w:ilvl w:val="0"/>
          <w:numId w:val="0"/>
        </w:numPr>
        <w:rPr>
          <w:lang w:eastAsia="en-US"/>
        </w:rPr>
      </w:pPr>
      <w:r>
        <w:rPr>
          <w:lang w:eastAsia="en-US"/>
        </w:rPr>
        <w:t>The above marking criteria will be used by teachers and other peers/guests. The final mark out of 20 will be weighted as 70% teacher mark to 30% peer mark.</w:t>
      </w:r>
    </w:p>
    <w:p w14:paraId="151509BB" w14:textId="77777777" w:rsidR="00633029" w:rsidRDefault="00633029" w:rsidP="00633029">
      <w:pPr>
        <w:pStyle w:val="IOSheading32017"/>
      </w:pPr>
      <w:r>
        <w:t>Task</w:t>
      </w:r>
    </w:p>
    <w:p w14:paraId="632317E2" w14:textId="77777777" w:rsidR="00633029" w:rsidRPr="00CF7E4D" w:rsidRDefault="00633029" w:rsidP="00633029">
      <w:pPr>
        <w:pStyle w:val="IOSbodytext2017"/>
        <w:rPr>
          <w:rStyle w:val="IOSstrongemphasis2017"/>
          <w:lang w:eastAsia="en-US"/>
        </w:rPr>
      </w:pPr>
      <w:r w:rsidRPr="00CF7E4D">
        <w:rPr>
          <w:rStyle w:val="IOSstrongemphasis2017"/>
          <w:lang w:eastAsia="en-US"/>
        </w:rPr>
        <w:t>What have you always wondered about? Construct a working (and moving!) scientific model to explain the answer</w:t>
      </w:r>
      <w:r>
        <w:rPr>
          <w:rStyle w:val="IOSstrongemphasis2017"/>
          <w:lang w:eastAsia="en-US"/>
        </w:rPr>
        <w:t>.</w:t>
      </w:r>
    </w:p>
    <w:p w14:paraId="545827D8" w14:textId="77777777" w:rsidR="00633029" w:rsidRDefault="00633029" w:rsidP="00633029">
      <w:pPr>
        <w:pStyle w:val="IOSbodytext2017"/>
        <w:rPr>
          <w:lang w:eastAsia="en-US"/>
        </w:rPr>
      </w:pPr>
      <w:r>
        <w:rPr>
          <w:lang w:eastAsia="en-US"/>
        </w:rPr>
        <w:t>Einstein famously wondered about what would happen if you travelled in a train at the speed of light, and came up with a model to explain his answer.</w:t>
      </w:r>
    </w:p>
    <w:p w14:paraId="54FD7524" w14:textId="77777777" w:rsidR="00633029" w:rsidRDefault="00633029" w:rsidP="00633029">
      <w:pPr>
        <w:pStyle w:val="IOSbodytext2017"/>
        <w:rPr>
          <w:lang w:eastAsia="en-US"/>
        </w:rPr>
      </w:pPr>
      <w:r>
        <w:rPr>
          <w:lang w:eastAsia="en-US"/>
        </w:rPr>
        <w:t>As a child, did you wonder why is the sky blue? Or have you ever wondered exactly how paracetamol or antibiotics work? This is your chance to ask your own question and build a working model to explain your answer.</w:t>
      </w:r>
    </w:p>
    <w:p w14:paraId="1A83C098" w14:textId="77777777" w:rsidR="00633029" w:rsidRDefault="00633029" w:rsidP="00633029">
      <w:pPr>
        <w:pStyle w:val="IOSheading32017"/>
      </w:pPr>
      <w:r>
        <w:t xml:space="preserve">Submission, presentation and assessment </w:t>
      </w:r>
    </w:p>
    <w:p w14:paraId="4B804AE1" w14:textId="77777777" w:rsidR="00633029" w:rsidRDefault="00633029" w:rsidP="00633029">
      <w:pPr>
        <w:pStyle w:val="IOSList1numbered2017"/>
        <w:numPr>
          <w:ilvl w:val="0"/>
          <w:numId w:val="33"/>
        </w:numPr>
        <w:rPr>
          <w:lang w:eastAsia="en-US"/>
        </w:rPr>
      </w:pPr>
      <w:r>
        <w:rPr>
          <w:lang w:eastAsia="en-US"/>
        </w:rPr>
        <w:t>A plan of your model and how you will create it must be submitted as a portfolio. You will be provided with feedback throughout the process and assist you in using your time effectively.</w:t>
      </w:r>
    </w:p>
    <w:p w14:paraId="13C57468" w14:textId="77777777" w:rsidR="00633029" w:rsidRDefault="00633029" w:rsidP="00633029">
      <w:pPr>
        <w:pStyle w:val="IOSList1numbered2017"/>
        <w:numPr>
          <w:ilvl w:val="0"/>
          <w:numId w:val="33"/>
        </w:numPr>
        <w:rPr>
          <w:lang w:eastAsia="en-US"/>
        </w:rPr>
      </w:pPr>
      <w:r>
        <w:rPr>
          <w:lang w:eastAsia="en-US"/>
        </w:rPr>
        <w:t>Your working model will be assessed as part of a science fair where your peers will exhibit their models to an audience. You will create an A4 information sheet to introduce your working model. The audience will provide feedback and 'audience favourite' prizes will be awarded.</w:t>
      </w:r>
    </w:p>
    <w:p w14:paraId="190F6505" w14:textId="553E2442" w:rsidR="00633029" w:rsidRDefault="00633029" w:rsidP="00633029">
      <w:pPr>
        <w:pStyle w:val="IOSList1numbered2017"/>
        <w:numPr>
          <w:ilvl w:val="0"/>
          <w:numId w:val="33"/>
        </w:numPr>
        <w:rPr>
          <w:lang w:eastAsia="en-US"/>
        </w:rPr>
      </w:pPr>
      <w:r>
        <w:rPr>
          <w:lang w:eastAsia="en-US"/>
        </w:rPr>
        <w:t>You will be asked to provide written responses to the following questions on the day of the Science fair.</w:t>
      </w:r>
    </w:p>
    <w:p w14:paraId="2EA19367" w14:textId="77777777" w:rsidR="00633029" w:rsidRDefault="00633029" w:rsidP="00633029">
      <w:pPr>
        <w:pStyle w:val="IOSList1numbered2017"/>
        <w:numPr>
          <w:ilvl w:val="0"/>
          <w:numId w:val="5"/>
        </w:numPr>
        <w:rPr>
          <w:lang w:eastAsia="en-US"/>
        </w:rPr>
      </w:pPr>
      <w:r>
        <w:rPr>
          <w:lang w:eastAsia="en-US"/>
        </w:rPr>
        <w:t>Explain how your model simplifies understanding of a scientific concept</w:t>
      </w:r>
    </w:p>
    <w:p w14:paraId="07A0948A" w14:textId="77777777" w:rsidR="00633029" w:rsidRDefault="00633029" w:rsidP="00633029">
      <w:pPr>
        <w:pStyle w:val="IOSList1numbered2017"/>
        <w:rPr>
          <w:lang w:eastAsia="en-US"/>
        </w:rPr>
      </w:pPr>
      <w:r>
        <w:rPr>
          <w:lang w:eastAsia="en-US"/>
        </w:rPr>
        <w:t>Describe how you decided on the type of model to answer your question</w:t>
      </w:r>
    </w:p>
    <w:p w14:paraId="366F1580" w14:textId="77777777" w:rsidR="00633029" w:rsidRDefault="00633029" w:rsidP="00633029">
      <w:pPr>
        <w:pStyle w:val="IOSList1numbered2017"/>
        <w:rPr>
          <w:lang w:eastAsia="en-US"/>
        </w:rPr>
      </w:pPr>
      <w:r>
        <w:rPr>
          <w:lang w:eastAsia="en-US"/>
        </w:rPr>
        <w:t>Assess the accuracy of the predictions the model makes.</w:t>
      </w:r>
    </w:p>
    <w:p w14:paraId="5E989F26" w14:textId="62475F7B" w:rsidR="00633029" w:rsidRDefault="00633029" w:rsidP="00633029">
      <w:pPr>
        <w:pStyle w:val="IOSList1numbered2017"/>
        <w:rPr>
          <w:lang w:eastAsia="en-US"/>
        </w:rPr>
      </w:pPr>
      <w:r>
        <w:rPr>
          <w:lang w:eastAsia="en-US"/>
        </w:rPr>
        <w:t xml:space="preserve">Discuss the limitations of your model. </w:t>
      </w:r>
    </w:p>
    <w:p w14:paraId="12C1EFAF" w14:textId="77777777" w:rsidR="00633029" w:rsidRDefault="00633029" w:rsidP="00633029">
      <w:pPr>
        <w:pStyle w:val="IOSList1numbered2017"/>
        <w:rPr>
          <w:lang w:eastAsia="en-US"/>
        </w:rPr>
      </w:pPr>
      <w:r>
        <w:rPr>
          <w:lang w:eastAsia="en-US"/>
        </w:rPr>
        <w:t xml:space="preserve">How could you simplify and/or extend on your model? </w:t>
      </w:r>
    </w:p>
    <w:p w14:paraId="765808C5" w14:textId="77777777" w:rsidR="00633029" w:rsidRDefault="00633029" w:rsidP="00633029">
      <w:pPr>
        <w:pStyle w:val="IOSList1numbered2017"/>
        <w:numPr>
          <w:ilvl w:val="0"/>
          <w:numId w:val="0"/>
        </w:numPr>
        <w:ind w:left="360"/>
      </w:pPr>
    </w:p>
    <w:p w14:paraId="22C612FB" w14:textId="429F5A4D" w:rsidR="00633029" w:rsidRDefault="00633029" w:rsidP="00633029">
      <w:pPr>
        <w:pStyle w:val="IOSheading42017"/>
      </w:pPr>
      <w:r>
        <w:t xml:space="preserve">Important Details </w:t>
      </w:r>
    </w:p>
    <w:p w14:paraId="23D2EB85" w14:textId="77777777" w:rsidR="00633029" w:rsidRDefault="00633029" w:rsidP="00633029">
      <w:pPr>
        <w:pStyle w:val="IOSlist1bullet2017"/>
        <w:rPr>
          <w:lang w:eastAsia="en-US"/>
        </w:rPr>
      </w:pPr>
      <w:r>
        <w:rPr>
          <w:rFonts w:hint="eastAsia"/>
          <w:lang w:eastAsia="en-US"/>
        </w:rPr>
        <w:t>Your question must start with 'why' or 'how'</w:t>
      </w:r>
      <w:r>
        <w:rPr>
          <w:lang w:eastAsia="en-US"/>
        </w:rPr>
        <w:t xml:space="preserve"> as it is posing a question for inquiry</w:t>
      </w:r>
      <w:r>
        <w:rPr>
          <w:rFonts w:hint="eastAsia"/>
          <w:lang w:eastAsia="en-US"/>
        </w:rPr>
        <w:t xml:space="preserve">. They </w:t>
      </w:r>
      <w:r>
        <w:rPr>
          <w:lang w:eastAsia="en-US"/>
        </w:rPr>
        <w:t>should not</w:t>
      </w:r>
      <w:r>
        <w:rPr>
          <w:rFonts w:hint="eastAsia"/>
          <w:lang w:eastAsia="en-US"/>
        </w:rPr>
        <w:t xml:space="preserve"> begin with 'what'</w:t>
      </w:r>
      <w:r>
        <w:rPr>
          <w:lang w:eastAsia="en-US"/>
        </w:rPr>
        <w:t>.</w:t>
      </w:r>
    </w:p>
    <w:p w14:paraId="6DA219F7" w14:textId="77777777" w:rsidR="00633029" w:rsidRDefault="00633029" w:rsidP="00633029">
      <w:pPr>
        <w:pStyle w:val="IOSlist1bullet2017"/>
        <w:rPr>
          <w:lang w:eastAsia="en-US"/>
        </w:rPr>
      </w:pPr>
      <w:r>
        <w:rPr>
          <w:rFonts w:hint="eastAsia"/>
          <w:lang w:eastAsia="en-US"/>
        </w:rPr>
        <w:t>Your proposed question must be approved by your teacher.</w:t>
      </w:r>
    </w:p>
    <w:p w14:paraId="7ECB11F6" w14:textId="66D496E4" w:rsidR="00633029" w:rsidRDefault="00633029" w:rsidP="00633029">
      <w:pPr>
        <w:pStyle w:val="IOSlist1bullet2017"/>
        <w:rPr>
          <w:lang w:eastAsia="en-US"/>
        </w:rPr>
      </w:pPr>
      <w:r>
        <w:rPr>
          <w:rFonts w:hint="eastAsia"/>
          <w:lang w:eastAsia="en-US"/>
        </w:rPr>
        <w:t>Your model must move and</w:t>
      </w:r>
      <w:r>
        <w:rPr>
          <w:lang w:eastAsia="en-US"/>
        </w:rPr>
        <w:t>/or</w:t>
      </w:r>
      <w:r>
        <w:rPr>
          <w:rFonts w:hint="eastAsia"/>
          <w:lang w:eastAsia="en-US"/>
        </w:rPr>
        <w:t xml:space="preserve"> show the dynamics behind the answer to your question. It does not necessarily have to be physical model (that is; you could create a dynamic computer model </w:t>
      </w:r>
      <w:r>
        <w:rPr>
          <w:lang w:eastAsia="en-US"/>
        </w:rPr>
        <w:t xml:space="preserve">or animation </w:t>
      </w:r>
      <w:r>
        <w:rPr>
          <w:rFonts w:hint="eastAsia"/>
          <w:lang w:eastAsia="en-US"/>
        </w:rPr>
        <w:t xml:space="preserve">that demonstrates things well). </w:t>
      </w:r>
    </w:p>
    <w:p w14:paraId="4F7D06AC" w14:textId="4196E9C4" w:rsidR="00633029" w:rsidRDefault="00633029" w:rsidP="00633029">
      <w:pPr>
        <w:pStyle w:val="IOSlist1bullet2017"/>
        <w:rPr>
          <w:lang w:eastAsia="en-US"/>
        </w:rPr>
      </w:pPr>
      <w:r>
        <w:rPr>
          <w:rFonts w:hint="eastAsia"/>
          <w:lang w:eastAsia="en-US"/>
        </w:rPr>
        <w:t>Your model must also be</w:t>
      </w:r>
      <w:r>
        <w:rPr>
          <w:lang w:eastAsia="en-US"/>
        </w:rPr>
        <w:t xml:space="preserve"> predictive.</w:t>
      </w:r>
      <w:r>
        <w:rPr>
          <w:rFonts w:hint="eastAsia"/>
          <w:lang w:eastAsia="en-US"/>
        </w:rPr>
        <w:t xml:space="preserve"> </w:t>
      </w:r>
    </w:p>
    <w:p w14:paraId="0A75DB84" w14:textId="77777777" w:rsidR="00633029" w:rsidRDefault="00633029" w:rsidP="00633029">
      <w:pPr>
        <w:pStyle w:val="IOSlist1bullet2017"/>
        <w:rPr>
          <w:lang w:eastAsia="en-US"/>
        </w:rPr>
      </w:pPr>
      <w:r>
        <w:rPr>
          <w:rFonts w:hint="eastAsia"/>
          <w:lang w:eastAsia="en-US"/>
        </w:rPr>
        <w:t>Consider the expense of the materials you will like to use to build your model and how well it will function in a science fair environment</w:t>
      </w:r>
    </w:p>
    <w:p w14:paraId="66730110" w14:textId="19BFEFE8" w:rsidR="00633029" w:rsidRDefault="00633029" w:rsidP="00633029">
      <w:pPr>
        <w:pStyle w:val="IOSlist1bullet2017"/>
        <w:rPr>
          <w:lang w:eastAsia="en-US"/>
        </w:rPr>
      </w:pPr>
      <w:r>
        <w:rPr>
          <w:rFonts w:hint="eastAsia"/>
          <w:lang w:eastAsia="en-US"/>
        </w:rPr>
        <w:t xml:space="preserve">You will </w:t>
      </w:r>
      <w:r>
        <w:rPr>
          <w:lang w:eastAsia="en-US"/>
        </w:rPr>
        <w:t>be allocated</w:t>
      </w:r>
      <w:r>
        <w:rPr>
          <w:rFonts w:hint="eastAsia"/>
          <w:lang w:eastAsia="en-US"/>
        </w:rPr>
        <w:t xml:space="preserve"> </w:t>
      </w:r>
      <w:r>
        <w:rPr>
          <w:lang w:eastAsia="en-US"/>
        </w:rPr>
        <w:t>10</w:t>
      </w:r>
      <w:r>
        <w:rPr>
          <w:rFonts w:hint="eastAsia"/>
          <w:lang w:eastAsia="en-US"/>
        </w:rPr>
        <w:t xml:space="preserve"> hours of class time (</w:t>
      </w:r>
      <w:r>
        <w:rPr>
          <w:lang w:eastAsia="en-US"/>
        </w:rPr>
        <w:t>approximately</w:t>
      </w:r>
      <w:r>
        <w:rPr>
          <w:rFonts w:hint="eastAsia"/>
          <w:lang w:eastAsia="en-US"/>
        </w:rPr>
        <w:t xml:space="preserve"> </w:t>
      </w:r>
      <w:r>
        <w:rPr>
          <w:lang w:eastAsia="en-US"/>
        </w:rPr>
        <w:t xml:space="preserve">2 </w:t>
      </w:r>
      <w:r>
        <w:rPr>
          <w:rFonts w:hint="eastAsia"/>
          <w:lang w:eastAsia="en-US"/>
        </w:rPr>
        <w:t>weeks) to complete the task</w:t>
      </w:r>
      <w:r>
        <w:rPr>
          <w:lang w:eastAsia="en-US"/>
        </w:rPr>
        <w:t>.</w:t>
      </w:r>
    </w:p>
    <w:p w14:paraId="727CD886" w14:textId="77777777" w:rsidR="00633029" w:rsidRDefault="00633029" w:rsidP="00633029">
      <w:pPr>
        <w:pStyle w:val="IOSheading32017"/>
      </w:pPr>
      <w:bookmarkStart w:id="0" w:name="_GoBack"/>
      <w:bookmarkEnd w:id="0"/>
      <w:r>
        <w:lastRenderedPageBreak/>
        <w:t>Teacher notes</w:t>
      </w:r>
    </w:p>
    <w:p w14:paraId="3A8B8F0E" w14:textId="77777777" w:rsidR="00633029" w:rsidRDefault="00633029" w:rsidP="00633029">
      <w:pPr>
        <w:pStyle w:val="IOSbodytext2017"/>
        <w:rPr>
          <w:lang w:eastAsia="en-US"/>
        </w:rPr>
      </w:pPr>
      <w:r>
        <w:rPr>
          <w:lang w:eastAsia="en-US"/>
        </w:rPr>
        <w:t>As a guide, it is suggested that the task be completed in 10 hours (teacher’s discretion) and up to 2 hours allocated for assessment of learning. This allows up to 12 hours of depth study time or just over a third of the overall time for Investigating Science.</w:t>
      </w:r>
    </w:p>
    <w:p w14:paraId="16FBE807" w14:textId="77777777" w:rsidR="00633029" w:rsidRDefault="00633029" w:rsidP="00633029">
      <w:pPr>
        <w:pStyle w:val="IOSbodytext2017"/>
        <w:rPr>
          <w:lang w:eastAsia="en-US"/>
        </w:rPr>
      </w:pPr>
      <w:r>
        <w:rPr>
          <w:lang w:eastAsia="en-US"/>
        </w:rPr>
        <w:t>If the teacher chooses to use this as a formal depth study assessment task, the teacher should continue to provide informal feedback to students and provide opportunities for formative assessment.</w:t>
      </w:r>
    </w:p>
    <w:p w14:paraId="59010326" w14:textId="77777777" w:rsidR="00633029" w:rsidRDefault="00633029" w:rsidP="00633029">
      <w:pPr>
        <w:pStyle w:val="IOSheading42017"/>
      </w:pPr>
      <w:r>
        <w:t>Possible variations and adjustment to task</w:t>
      </w:r>
    </w:p>
    <w:p w14:paraId="16E2A1E6" w14:textId="77777777" w:rsidR="00633029" w:rsidRDefault="00633029" w:rsidP="00633029">
      <w:pPr>
        <w:pStyle w:val="IOSbodytext2017"/>
        <w:rPr>
          <w:lang w:eastAsia="en-US"/>
        </w:rPr>
      </w:pPr>
      <w:r>
        <w:rPr>
          <w:lang w:eastAsia="en-US"/>
        </w:rPr>
        <w:t>Depending on the school context and students, the following adjustments may be appropriate:</w:t>
      </w:r>
    </w:p>
    <w:p w14:paraId="0F69A6E9" w14:textId="77777777" w:rsidR="00633029" w:rsidRDefault="00633029" w:rsidP="00633029">
      <w:pPr>
        <w:pStyle w:val="IOSlist1bullet2017"/>
        <w:rPr>
          <w:lang w:eastAsia="en-US"/>
        </w:rPr>
      </w:pPr>
      <w:r>
        <w:rPr>
          <w:rFonts w:hint="eastAsia"/>
          <w:lang w:eastAsia="en-US"/>
        </w:rPr>
        <w:t xml:space="preserve">Not providing the 'questions' for the writing task to be completed on the day of the </w:t>
      </w:r>
      <w:r>
        <w:rPr>
          <w:lang w:eastAsia="en-US"/>
        </w:rPr>
        <w:t>s</w:t>
      </w:r>
      <w:r>
        <w:rPr>
          <w:rFonts w:hint="eastAsia"/>
          <w:lang w:eastAsia="en-US"/>
        </w:rPr>
        <w:t xml:space="preserve">cience fair (on pages 1 and 3). </w:t>
      </w:r>
    </w:p>
    <w:p w14:paraId="6334EE84" w14:textId="77777777" w:rsidR="00633029" w:rsidRDefault="00633029" w:rsidP="00633029">
      <w:pPr>
        <w:pStyle w:val="IOSlist1bullet2017"/>
        <w:rPr>
          <w:lang w:eastAsia="en-US"/>
        </w:rPr>
      </w:pPr>
      <w:r>
        <w:rPr>
          <w:rFonts w:hint="eastAsia"/>
          <w:lang w:eastAsia="en-US"/>
        </w:rPr>
        <w:t>Not providing the 'questions' and allowing an 'open book' type of assessment. This could vary the challenge of the task.</w:t>
      </w:r>
    </w:p>
    <w:p w14:paraId="00AF2ECD" w14:textId="77777777" w:rsidR="00633029" w:rsidRDefault="00633029" w:rsidP="00633029">
      <w:pPr>
        <w:pStyle w:val="IOSlist1bullet2017"/>
        <w:rPr>
          <w:lang w:eastAsia="en-US"/>
        </w:rPr>
      </w:pPr>
      <w:r>
        <w:rPr>
          <w:rFonts w:hint="eastAsia"/>
          <w:lang w:eastAsia="en-US"/>
        </w:rPr>
        <w:t xml:space="preserve">The level of 'audience' for the </w:t>
      </w:r>
      <w:r>
        <w:rPr>
          <w:lang w:eastAsia="en-US"/>
        </w:rPr>
        <w:t>s</w:t>
      </w:r>
      <w:r>
        <w:rPr>
          <w:rFonts w:hint="eastAsia"/>
          <w:lang w:eastAsia="en-US"/>
        </w:rPr>
        <w:t xml:space="preserve">cience fair could range from: primary school students, younger high school students, Year 10 students (as a taster of what the course is like), Year 12 students, teachers and/or parents. </w:t>
      </w:r>
      <w:r>
        <w:rPr>
          <w:lang w:eastAsia="en-US"/>
        </w:rPr>
        <w:t>It is suggested</w:t>
      </w:r>
      <w:r>
        <w:rPr>
          <w:rFonts w:hint="eastAsia"/>
          <w:lang w:eastAsia="en-US"/>
        </w:rPr>
        <w:t xml:space="preserve"> that this is a</w:t>
      </w:r>
      <w:r>
        <w:rPr>
          <w:lang w:eastAsia="en-US"/>
        </w:rPr>
        <w:t xml:space="preserve">dded specifically to the task to provide a context for students. </w:t>
      </w:r>
    </w:p>
    <w:p w14:paraId="5BA310B7" w14:textId="77777777" w:rsidR="00633029" w:rsidRDefault="00633029" w:rsidP="00633029">
      <w:pPr>
        <w:pStyle w:val="IOSlist1bullet2017"/>
        <w:rPr>
          <w:lang w:eastAsia="en-US"/>
        </w:rPr>
      </w:pPr>
      <w:r>
        <w:rPr>
          <w:rFonts w:hint="eastAsia"/>
          <w:lang w:eastAsia="en-US"/>
        </w:rPr>
        <w:t xml:space="preserve">The portfolio that students </w:t>
      </w:r>
      <w:r>
        <w:rPr>
          <w:lang w:eastAsia="en-US"/>
        </w:rPr>
        <w:t>keep</w:t>
      </w:r>
      <w:r>
        <w:rPr>
          <w:rFonts w:hint="eastAsia"/>
          <w:lang w:eastAsia="en-US"/>
        </w:rPr>
        <w:t xml:space="preserve"> and submit </w:t>
      </w:r>
      <w:r>
        <w:rPr>
          <w:lang w:eastAsia="en-US"/>
        </w:rPr>
        <w:t xml:space="preserve">may be written or completed </w:t>
      </w:r>
      <w:r>
        <w:rPr>
          <w:rFonts w:hint="eastAsia"/>
          <w:lang w:eastAsia="en-US"/>
        </w:rPr>
        <w:t>electronic</w:t>
      </w:r>
      <w:r>
        <w:rPr>
          <w:lang w:eastAsia="en-US"/>
        </w:rPr>
        <w:t xml:space="preserve">ally, such as using a OneNote Class Notebook. </w:t>
      </w:r>
    </w:p>
    <w:p w14:paraId="19C516B3" w14:textId="77777777" w:rsidR="00633029" w:rsidRDefault="00633029" w:rsidP="00633029">
      <w:pPr>
        <w:pStyle w:val="IOSheading42017"/>
      </w:pPr>
      <w:r>
        <w:t>Possible transformation to a Viva Voce task</w:t>
      </w:r>
    </w:p>
    <w:p w14:paraId="39048447" w14:textId="77777777" w:rsidR="00633029" w:rsidRDefault="00633029" w:rsidP="00633029">
      <w:pPr>
        <w:pStyle w:val="IOSbodytext2017"/>
        <w:rPr>
          <w:lang w:eastAsia="en-US"/>
        </w:rPr>
      </w:pPr>
      <w:r>
        <w:rPr>
          <w:lang w:eastAsia="en-US"/>
        </w:rPr>
        <w:t xml:space="preserve">Instead of demonstrating at a science fair, student could bring their constructed model to a live interview to demonstrate and explain their concept, or video themselves demonstrating their model and uploading. The use of software programs such as flipgrid can allow for teachers to issue questions and collect video at set times, or teachers could email questions and collect video submission via Teams assignment or Google classroom. Students could be asked similar questions to the science fair task with the marking rubric adjusted to cater for oral communication. </w:t>
      </w:r>
    </w:p>
    <w:p w14:paraId="7D537AEB" w14:textId="77777777" w:rsidR="00633029" w:rsidRDefault="00633029" w:rsidP="00633029">
      <w:pPr>
        <w:pStyle w:val="IOSheading42017"/>
      </w:pPr>
      <w:r>
        <w:t>Possible use as a non-depth study task</w:t>
      </w:r>
    </w:p>
    <w:p w14:paraId="069F957E" w14:textId="77777777" w:rsidR="00633029" w:rsidRDefault="00633029" w:rsidP="00633029">
      <w:pPr>
        <w:pStyle w:val="IOSbodytext2017"/>
        <w:rPr>
          <w:lang w:eastAsia="en-US"/>
        </w:rPr>
      </w:pPr>
      <w:r>
        <w:rPr>
          <w:lang w:eastAsia="en-US"/>
        </w:rPr>
        <w:t>Teachers could also use this assessment task to assess students’ skills rather than as a formal depth study for summative assessment. In this case, outcome INS11-1 need not be assessed, and teachers will be able to guide a cohort by providing students with a scientific concept/process about which to build a model:</w:t>
      </w:r>
    </w:p>
    <w:p w14:paraId="3336A9AA" w14:textId="77777777" w:rsidR="00633029" w:rsidRDefault="00633029" w:rsidP="00633029">
      <w:pPr>
        <w:pStyle w:val="IOSlist1bullet2017"/>
        <w:rPr>
          <w:lang w:eastAsia="en-US"/>
        </w:rPr>
      </w:pPr>
      <w:r>
        <w:rPr>
          <w:lang w:eastAsia="en-US"/>
        </w:rPr>
        <w:t>m</w:t>
      </w:r>
      <w:r>
        <w:rPr>
          <w:rFonts w:hint="eastAsia"/>
          <w:lang w:eastAsia="en-US"/>
        </w:rPr>
        <w:t>odel of DNA</w:t>
      </w:r>
    </w:p>
    <w:p w14:paraId="53179CA6" w14:textId="77777777" w:rsidR="00633029" w:rsidRDefault="00633029" w:rsidP="00633029">
      <w:pPr>
        <w:pStyle w:val="IOSlist1bullet2017"/>
        <w:rPr>
          <w:lang w:eastAsia="en-US"/>
        </w:rPr>
      </w:pPr>
      <w:r>
        <w:rPr>
          <w:lang w:eastAsia="en-US"/>
        </w:rPr>
        <w:t>m</w:t>
      </w:r>
      <w:r>
        <w:rPr>
          <w:rFonts w:hint="eastAsia"/>
          <w:lang w:eastAsia="en-US"/>
        </w:rPr>
        <w:t>odel of an atom</w:t>
      </w:r>
    </w:p>
    <w:p w14:paraId="4BE1677E" w14:textId="77777777" w:rsidR="00633029" w:rsidRDefault="00633029" w:rsidP="00633029">
      <w:pPr>
        <w:pStyle w:val="IOSlist1bullet2017"/>
        <w:rPr>
          <w:lang w:eastAsia="en-US"/>
        </w:rPr>
      </w:pPr>
      <w:r>
        <w:rPr>
          <w:lang w:eastAsia="en-US"/>
        </w:rPr>
        <w:t>m</w:t>
      </w:r>
      <w:r>
        <w:rPr>
          <w:rFonts w:hint="eastAsia"/>
          <w:lang w:eastAsia="en-US"/>
        </w:rPr>
        <w:t>odel of the universe</w:t>
      </w:r>
    </w:p>
    <w:p w14:paraId="214C28CA" w14:textId="77777777" w:rsidR="00633029" w:rsidRDefault="00633029" w:rsidP="00633029">
      <w:pPr>
        <w:pStyle w:val="IOSlist1bullet2017"/>
        <w:rPr>
          <w:lang w:eastAsia="en-US"/>
        </w:rPr>
      </w:pPr>
      <w:r>
        <w:rPr>
          <w:lang w:eastAsia="en-US"/>
        </w:rPr>
        <w:t>m</w:t>
      </w:r>
      <w:r>
        <w:rPr>
          <w:rFonts w:hint="eastAsia"/>
          <w:lang w:eastAsia="en-US"/>
        </w:rPr>
        <w:t>odel of current flow through a circuit</w:t>
      </w:r>
    </w:p>
    <w:p w14:paraId="01C582F6" w14:textId="77777777" w:rsidR="00633029" w:rsidRDefault="00633029" w:rsidP="00633029">
      <w:pPr>
        <w:pStyle w:val="IOSlist1bullet2017"/>
        <w:rPr>
          <w:lang w:eastAsia="en-US"/>
        </w:rPr>
      </w:pPr>
      <w:r>
        <w:rPr>
          <w:lang w:eastAsia="en-US"/>
        </w:rPr>
        <w:t>m</w:t>
      </w:r>
      <w:r>
        <w:rPr>
          <w:rFonts w:hint="eastAsia"/>
          <w:lang w:eastAsia="en-US"/>
        </w:rPr>
        <w:t>odel of how volcanoes are formed</w:t>
      </w:r>
    </w:p>
    <w:p w14:paraId="0F0F2E46" w14:textId="3519A5D0" w:rsidR="00633029" w:rsidRPr="009862E0" w:rsidRDefault="00633029" w:rsidP="00633029">
      <w:pPr>
        <w:pStyle w:val="IOSlist1bullet2017"/>
        <w:rPr>
          <w:lang w:eastAsia="en-US"/>
        </w:rPr>
      </w:pPr>
      <w:r>
        <w:rPr>
          <w:lang w:eastAsia="en-US"/>
        </w:rPr>
        <w:t>m</w:t>
      </w:r>
      <w:r>
        <w:rPr>
          <w:rFonts w:hint="eastAsia"/>
          <w:lang w:eastAsia="en-US"/>
        </w:rPr>
        <w:t>odel of how cells reproduce</w:t>
      </w:r>
    </w:p>
    <w:sectPr w:rsidR="00633029" w:rsidRPr="009862E0"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719B9" w14:textId="77777777" w:rsidR="006235C9" w:rsidRDefault="006235C9" w:rsidP="00F247F6">
      <w:r>
        <w:separator/>
      </w:r>
    </w:p>
    <w:p w14:paraId="6CA2B0BC" w14:textId="77777777" w:rsidR="006235C9" w:rsidRDefault="006235C9"/>
    <w:p w14:paraId="38631708" w14:textId="77777777" w:rsidR="006235C9" w:rsidRDefault="006235C9"/>
  </w:endnote>
  <w:endnote w:type="continuationSeparator" w:id="0">
    <w:p w14:paraId="1921FB19" w14:textId="77777777" w:rsidR="006235C9" w:rsidRDefault="006235C9" w:rsidP="00F247F6">
      <w:r>
        <w:continuationSeparator/>
      </w:r>
    </w:p>
    <w:p w14:paraId="47AABF14" w14:textId="77777777" w:rsidR="006235C9" w:rsidRDefault="006235C9"/>
    <w:p w14:paraId="7C7149AA" w14:textId="77777777" w:rsidR="006235C9" w:rsidRDefault="00623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FB8DA" w14:textId="4D96AFA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1E1027">
      <w:rPr>
        <w:noProof/>
      </w:rPr>
      <w:t>4</w:t>
    </w:r>
    <w:r w:rsidRPr="004E338C">
      <w:fldChar w:fldCharType="end"/>
    </w:r>
    <w:r>
      <w:tab/>
    </w:r>
    <w:r>
      <w:tab/>
    </w:r>
    <w:r w:rsidR="00633029">
      <w:t>M3-assessment-notification-constructing-a-model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ACEA4" w14:textId="6FA3AA32"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1E1027">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437C1" w14:textId="77777777" w:rsidR="006235C9" w:rsidRDefault="006235C9" w:rsidP="00F247F6">
      <w:r>
        <w:separator/>
      </w:r>
    </w:p>
    <w:p w14:paraId="488BB111" w14:textId="77777777" w:rsidR="006235C9" w:rsidRDefault="006235C9"/>
    <w:p w14:paraId="3214BDBB" w14:textId="77777777" w:rsidR="006235C9" w:rsidRDefault="006235C9"/>
  </w:footnote>
  <w:footnote w:type="continuationSeparator" w:id="0">
    <w:p w14:paraId="2D903561" w14:textId="77777777" w:rsidR="006235C9" w:rsidRDefault="006235C9" w:rsidP="00F247F6">
      <w:r>
        <w:continuationSeparator/>
      </w:r>
    </w:p>
    <w:p w14:paraId="105CA7AD" w14:textId="77777777" w:rsidR="006235C9" w:rsidRDefault="006235C9"/>
    <w:p w14:paraId="4D995EBB" w14:textId="77777777" w:rsidR="006235C9" w:rsidRDefault="006235C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7216AD"/>
    <w:multiLevelType w:val="hybridMultilevel"/>
    <w:tmpl w:val="221A911C"/>
    <w:lvl w:ilvl="0" w:tplc="0C090001">
      <w:start w:val="1"/>
      <w:numFmt w:val="bullet"/>
      <w:lvlText w:val=""/>
      <w:lvlJc w:val="left"/>
      <w:pPr>
        <w:ind w:left="720" w:hanging="360"/>
      </w:pPr>
      <w:rPr>
        <w:rFonts w:ascii="Symbol" w:hAnsi="Symbol" w:hint="default"/>
      </w:r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4"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1"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10"/>
    <w:lvlOverride w:ilvl="0">
      <w:startOverride w:val="1"/>
    </w:lvlOverride>
  </w:num>
  <w:num w:numId="6">
    <w:abstractNumId w:val="11"/>
    <w:lvlOverride w:ilvl="0">
      <w:startOverride w:val="1"/>
    </w:lvlOverride>
  </w:num>
  <w:num w:numId="7">
    <w:abstractNumId w:val="0"/>
    <w:lvlOverride w:ilvl="0">
      <w:startOverride w:val="1"/>
    </w:lvlOverride>
  </w:num>
  <w:num w:numId="8">
    <w:abstractNumId w:val="1"/>
    <w:lvlOverride w:ilvl="0">
      <w:startOverride w:val="1"/>
    </w:lvlOverride>
  </w:num>
  <w:num w:numId="9">
    <w:abstractNumId w:val="4"/>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9"/>
  </w:num>
  <w:num w:numId="14">
    <w:abstractNumId w:val="6"/>
  </w:num>
  <w:num w:numId="15">
    <w:abstractNumId w:val="10"/>
  </w:num>
  <w:num w:numId="16">
    <w:abstractNumId w:val="7"/>
  </w:num>
  <w:num w:numId="17">
    <w:abstractNumId w:val="2"/>
  </w:num>
  <w:num w:numId="18">
    <w:abstractNumId w:val="10"/>
    <w:lvlOverride w:ilvl="0">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0"/>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A433F"/>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0EC"/>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1027"/>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3EFB"/>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33F"/>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5C9"/>
    <w:rsid w:val="00623D3C"/>
    <w:rsid w:val="00623E10"/>
    <w:rsid w:val="006271EE"/>
    <w:rsid w:val="00627448"/>
    <w:rsid w:val="0063190C"/>
    <w:rsid w:val="00631BE2"/>
    <w:rsid w:val="00633029"/>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3BD8"/>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03548"/>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E09"/>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3C3"/>
    <w:rsid w:val="00FA256F"/>
    <w:rsid w:val="00FA52AA"/>
    <w:rsid w:val="00FA6BFF"/>
    <w:rsid w:val="00FB4F85"/>
    <w:rsid w:val="00FC4D89"/>
    <w:rsid w:val="00FC7959"/>
    <w:rsid w:val="00FC7B6A"/>
    <w:rsid w:val="00FD4A78"/>
    <w:rsid w:val="00FD6101"/>
    <w:rsid w:val="00FD7ED6"/>
    <w:rsid w:val="00FE156E"/>
    <w:rsid w:val="00FE3AB4"/>
    <w:rsid w:val="00FE4753"/>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623FA4"/>
  <w15:docId w15:val="{438A9EB8-72BA-44DF-9BCB-FBAF2749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63302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33029"/>
    <w:rPr>
      <w:rFonts w:ascii="Arial" w:hAnsi="Arial"/>
      <w:szCs w:val="22"/>
      <w:lang w:eastAsia="zh-CN"/>
    </w:rPr>
  </w:style>
  <w:style w:type="paragraph" w:styleId="Footer">
    <w:name w:val="footer"/>
    <w:basedOn w:val="Normal"/>
    <w:link w:val="FooterChar"/>
    <w:uiPriority w:val="99"/>
    <w:unhideWhenUsed/>
    <w:rsid w:val="0063302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33029"/>
    <w:rPr>
      <w:rFonts w:ascii="Arial" w:hAnsi="Arial"/>
      <w:szCs w:val="22"/>
      <w:lang w:eastAsia="zh-CN"/>
    </w:rPr>
  </w:style>
  <w:style w:type="table" w:styleId="TableGrid">
    <w:name w:val="Table Grid"/>
    <w:basedOn w:val="TableNormal"/>
    <w:uiPriority w:val="59"/>
    <w:rsid w:val="00633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yllabus.nesa.nsw.edu.au/copyright/" TargetMode="External"/><Relationship Id="rId4" Type="http://schemas.openxmlformats.org/officeDocument/2006/relationships/settings" Target="settings.xml"/><Relationship Id="rId9" Type="http://schemas.openxmlformats.org/officeDocument/2006/relationships/hyperlink" Target="https://syllabus.nesa.nsw.edu.au/investigating-science-stage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FEEB5-DABA-4B0D-B9F1-9F5C476B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Assessment notification: Depth Study assessment task: Constructing a scientific model</vt:lpstr>
    </vt:vector>
  </TitlesOfParts>
  <Manager/>
  <Company>NSW Department of Education</Company>
  <LinksUpToDate>false</LinksUpToDate>
  <CharactersWithSpaces>7701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notification: Depth Study assessment task: Constructing a scientific model</dc:title>
  <dc:subject/>
  <dc:creator>NSW D of E</dc:creator>
  <cp:keywords/>
  <dc:description/>
  <cp:lastModifiedBy>Rowena Martin</cp:lastModifiedBy>
  <cp:revision>2</cp:revision>
  <cp:lastPrinted>2017-06-14T01:28:00Z</cp:lastPrinted>
  <dcterms:created xsi:type="dcterms:W3CDTF">2020-07-19T22:43:00Z</dcterms:created>
  <dcterms:modified xsi:type="dcterms:W3CDTF">2020-07-19T22:43:00Z</dcterms:modified>
  <cp:category/>
</cp:coreProperties>
</file>