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7926E" w14:textId="0CAC95DD" w:rsidR="00101866" w:rsidRDefault="2F289C5C" w:rsidP="00101866">
      <w:pPr>
        <w:pStyle w:val="Title"/>
      </w:pPr>
      <w:bookmarkStart w:id="0" w:name="_Toc61880413"/>
      <w:bookmarkStart w:id="1" w:name="_Toc65760091"/>
      <w:bookmarkStart w:id="2" w:name="_Toc69814010"/>
      <w:r>
        <w:t>Chemistry</w:t>
      </w:r>
      <w:r w:rsidR="00B40118">
        <w:t xml:space="preserve"> </w:t>
      </w:r>
      <w:r w:rsidR="00987828">
        <w:t>M</w:t>
      </w:r>
      <w:r w:rsidR="00B40118">
        <w:t xml:space="preserve">odule </w:t>
      </w:r>
      <w:r w:rsidR="63FF8917">
        <w:t>1</w:t>
      </w:r>
      <w:r w:rsidR="004E64BD">
        <w:t xml:space="preserve"> –</w:t>
      </w:r>
      <w:r w:rsidR="3721099C">
        <w:t xml:space="preserve"> </w:t>
      </w:r>
      <w:r w:rsidR="00FD3703">
        <w:t>P</w:t>
      </w:r>
      <w:r w:rsidR="63FF8917">
        <w:t xml:space="preserve">roperties and </w:t>
      </w:r>
      <w:r w:rsidR="00FD3703">
        <w:t>S</w:t>
      </w:r>
      <w:r w:rsidR="63FF8917">
        <w:t xml:space="preserve">tructure of </w:t>
      </w:r>
      <w:r w:rsidR="00FD3703">
        <w:t>M</w:t>
      </w:r>
      <w:r w:rsidR="63FF8917">
        <w:t>atter</w:t>
      </w:r>
      <w:bookmarkEnd w:id="0"/>
      <w:bookmarkEnd w:id="1"/>
      <w:bookmarkEnd w:id="2"/>
    </w:p>
    <w:p w14:paraId="2B26AFEB" w14:textId="1650A570" w:rsidR="00101866" w:rsidRDefault="00101866" w:rsidP="003267EB">
      <w:pPr>
        <w:rPr>
          <w:lang w:eastAsia="zh-CN"/>
        </w:rPr>
      </w:pPr>
      <w:r>
        <w:rPr>
          <w:lang w:eastAsia="zh-CN"/>
        </w:rPr>
        <w:br w:type="page"/>
      </w:r>
    </w:p>
    <w:sdt>
      <w:sdtPr>
        <w:rPr>
          <w:rFonts w:eastAsiaTheme="minorHAnsi" w:cstheme="minorBidi"/>
          <w:bCs w:val="0"/>
          <w:color w:val="auto"/>
          <w:sz w:val="24"/>
          <w:szCs w:val="24"/>
        </w:rPr>
        <w:id w:val="204528424"/>
        <w:docPartObj>
          <w:docPartGallery w:val="Table of Contents"/>
          <w:docPartUnique/>
        </w:docPartObj>
      </w:sdtPr>
      <w:sdtEndPr>
        <w:rPr>
          <w:rFonts w:cs="Arial"/>
          <w:b/>
          <w:noProof/>
          <w:sz w:val="22"/>
        </w:rPr>
      </w:sdtEndPr>
      <w:sdtContent>
        <w:p w14:paraId="18DF0BFA" w14:textId="7A5ABD2D" w:rsidR="00E2287D" w:rsidRDefault="00E2287D" w:rsidP="0089540E">
          <w:pPr>
            <w:pStyle w:val="TOCHeading"/>
          </w:pPr>
          <w:r w:rsidRPr="0089540E">
            <w:t>Contents</w:t>
          </w:r>
        </w:p>
        <w:p w14:paraId="3A4FE930" w14:textId="5B2618B1" w:rsidR="001A36A9" w:rsidRDefault="00E2287D">
          <w:pPr>
            <w:pStyle w:val="TOC1"/>
            <w:rPr>
              <w:rFonts w:asciiTheme="minorHAnsi" w:eastAsiaTheme="minorEastAsia" w:hAnsiTheme="minorHAnsi" w:cstheme="minorBidi"/>
              <w:b w:val="0"/>
              <w:kern w:val="2"/>
              <w:sz w:val="24"/>
              <w:lang w:eastAsia="en-AU"/>
              <w14:ligatures w14:val="standardContextual"/>
            </w:rPr>
          </w:pPr>
          <w:r>
            <w:rPr>
              <w:rFonts w:ascii="Arial Bold" w:hAnsi="Arial Bold" w:cs="Calibri (Body)"/>
              <w:noProof w:val="0"/>
              <w:szCs w:val="20"/>
            </w:rPr>
            <w:fldChar w:fldCharType="begin"/>
          </w:r>
          <w:r>
            <w:instrText xml:space="preserve"> TOC \o "1-3" \h \z \u </w:instrText>
          </w:r>
          <w:r>
            <w:rPr>
              <w:rFonts w:ascii="Arial Bold" w:hAnsi="Arial Bold" w:cs="Calibri (Body)"/>
              <w:noProof w:val="0"/>
              <w:szCs w:val="20"/>
            </w:rPr>
            <w:fldChar w:fldCharType="separate"/>
          </w:r>
          <w:hyperlink w:anchor="_Toc195093231" w:history="1">
            <w:r w:rsidR="001A36A9" w:rsidRPr="00BD69C2">
              <w:rPr>
                <w:rStyle w:val="Hyperlink"/>
              </w:rPr>
              <w:t>Teaching the Year 11 Modules</w:t>
            </w:r>
            <w:r w:rsidR="001A36A9">
              <w:rPr>
                <w:webHidden/>
              </w:rPr>
              <w:tab/>
            </w:r>
            <w:r w:rsidR="001A36A9">
              <w:rPr>
                <w:webHidden/>
              </w:rPr>
              <w:fldChar w:fldCharType="begin"/>
            </w:r>
            <w:r w:rsidR="001A36A9">
              <w:rPr>
                <w:webHidden/>
              </w:rPr>
              <w:instrText xml:space="preserve"> PAGEREF _Toc195093231 \h </w:instrText>
            </w:r>
            <w:r w:rsidR="001A36A9">
              <w:rPr>
                <w:webHidden/>
              </w:rPr>
            </w:r>
            <w:r w:rsidR="001A36A9">
              <w:rPr>
                <w:webHidden/>
              </w:rPr>
              <w:fldChar w:fldCharType="separate"/>
            </w:r>
            <w:r w:rsidR="001A36A9">
              <w:rPr>
                <w:webHidden/>
              </w:rPr>
              <w:t>3</w:t>
            </w:r>
            <w:r w:rsidR="001A36A9">
              <w:rPr>
                <w:webHidden/>
              </w:rPr>
              <w:fldChar w:fldCharType="end"/>
            </w:r>
          </w:hyperlink>
        </w:p>
        <w:p w14:paraId="26B1ABA2" w14:textId="21D8950F"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32" w:history="1">
            <w:r w:rsidRPr="00BD69C2">
              <w:rPr>
                <w:rStyle w:val="Hyperlink"/>
              </w:rPr>
              <w:t>Course overview</w:t>
            </w:r>
            <w:r>
              <w:rPr>
                <w:webHidden/>
              </w:rPr>
              <w:tab/>
            </w:r>
            <w:r>
              <w:rPr>
                <w:webHidden/>
              </w:rPr>
              <w:fldChar w:fldCharType="begin"/>
            </w:r>
            <w:r>
              <w:rPr>
                <w:webHidden/>
              </w:rPr>
              <w:instrText xml:space="preserve"> PAGEREF _Toc195093232 \h </w:instrText>
            </w:r>
            <w:r>
              <w:rPr>
                <w:webHidden/>
              </w:rPr>
            </w:r>
            <w:r>
              <w:rPr>
                <w:webHidden/>
              </w:rPr>
              <w:fldChar w:fldCharType="separate"/>
            </w:r>
            <w:r>
              <w:rPr>
                <w:webHidden/>
              </w:rPr>
              <w:t>4</w:t>
            </w:r>
            <w:r>
              <w:rPr>
                <w:webHidden/>
              </w:rPr>
              <w:fldChar w:fldCharType="end"/>
            </w:r>
          </w:hyperlink>
        </w:p>
        <w:p w14:paraId="09122D7D" w14:textId="7C336758"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33" w:history="1">
            <w:r w:rsidRPr="00BD69C2">
              <w:rPr>
                <w:rStyle w:val="Hyperlink"/>
              </w:rPr>
              <w:t>Module summary</w:t>
            </w:r>
            <w:r>
              <w:rPr>
                <w:webHidden/>
              </w:rPr>
              <w:tab/>
            </w:r>
            <w:r>
              <w:rPr>
                <w:webHidden/>
              </w:rPr>
              <w:fldChar w:fldCharType="begin"/>
            </w:r>
            <w:r>
              <w:rPr>
                <w:webHidden/>
              </w:rPr>
              <w:instrText xml:space="preserve"> PAGEREF _Toc195093233 \h </w:instrText>
            </w:r>
            <w:r>
              <w:rPr>
                <w:webHidden/>
              </w:rPr>
            </w:r>
            <w:r>
              <w:rPr>
                <w:webHidden/>
              </w:rPr>
              <w:fldChar w:fldCharType="separate"/>
            </w:r>
            <w:r>
              <w:rPr>
                <w:webHidden/>
              </w:rPr>
              <w:t>5</w:t>
            </w:r>
            <w:r>
              <w:rPr>
                <w:webHidden/>
              </w:rPr>
              <w:fldChar w:fldCharType="end"/>
            </w:r>
          </w:hyperlink>
        </w:p>
        <w:p w14:paraId="1967BA67" w14:textId="5B70CF41"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34" w:history="1">
            <w:r w:rsidRPr="00BD69C2">
              <w:rPr>
                <w:rStyle w:val="Hyperlink"/>
              </w:rPr>
              <w:t>Big ideas</w:t>
            </w:r>
            <w:r>
              <w:rPr>
                <w:webHidden/>
              </w:rPr>
              <w:tab/>
            </w:r>
            <w:r>
              <w:rPr>
                <w:webHidden/>
              </w:rPr>
              <w:fldChar w:fldCharType="begin"/>
            </w:r>
            <w:r>
              <w:rPr>
                <w:webHidden/>
              </w:rPr>
              <w:instrText xml:space="preserve"> PAGEREF _Toc195093234 \h </w:instrText>
            </w:r>
            <w:r>
              <w:rPr>
                <w:webHidden/>
              </w:rPr>
            </w:r>
            <w:r>
              <w:rPr>
                <w:webHidden/>
              </w:rPr>
              <w:fldChar w:fldCharType="separate"/>
            </w:r>
            <w:r>
              <w:rPr>
                <w:webHidden/>
              </w:rPr>
              <w:t>6</w:t>
            </w:r>
            <w:r>
              <w:rPr>
                <w:webHidden/>
              </w:rPr>
              <w:fldChar w:fldCharType="end"/>
            </w:r>
          </w:hyperlink>
        </w:p>
        <w:p w14:paraId="3B66B86A" w14:textId="684EF50C"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35" w:history="1">
            <w:r w:rsidRPr="00BD69C2">
              <w:rPr>
                <w:rStyle w:val="Hyperlink"/>
              </w:rPr>
              <w:t>Relationship to other modules</w:t>
            </w:r>
            <w:r>
              <w:rPr>
                <w:webHidden/>
              </w:rPr>
              <w:tab/>
            </w:r>
            <w:r>
              <w:rPr>
                <w:webHidden/>
              </w:rPr>
              <w:fldChar w:fldCharType="begin"/>
            </w:r>
            <w:r>
              <w:rPr>
                <w:webHidden/>
              </w:rPr>
              <w:instrText xml:space="preserve"> PAGEREF _Toc195093235 \h </w:instrText>
            </w:r>
            <w:r>
              <w:rPr>
                <w:webHidden/>
              </w:rPr>
            </w:r>
            <w:r>
              <w:rPr>
                <w:webHidden/>
              </w:rPr>
              <w:fldChar w:fldCharType="separate"/>
            </w:r>
            <w:r>
              <w:rPr>
                <w:webHidden/>
              </w:rPr>
              <w:t>6</w:t>
            </w:r>
            <w:r>
              <w:rPr>
                <w:webHidden/>
              </w:rPr>
              <w:fldChar w:fldCharType="end"/>
            </w:r>
          </w:hyperlink>
        </w:p>
        <w:p w14:paraId="6EBDA0C8" w14:textId="6DAE695A"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36" w:history="1">
            <w:r w:rsidRPr="00BD69C2">
              <w:rPr>
                <w:rStyle w:val="Hyperlink"/>
              </w:rPr>
              <w:t>Core concepts</w:t>
            </w:r>
            <w:r>
              <w:rPr>
                <w:webHidden/>
              </w:rPr>
              <w:tab/>
            </w:r>
            <w:r>
              <w:rPr>
                <w:webHidden/>
              </w:rPr>
              <w:fldChar w:fldCharType="begin"/>
            </w:r>
            <w:r>
              <w:rPr>
                <w:webHidden/>
              </w:rPr>
              <w:instrText xml:space="preserve"> PAGEREF _Toc195093236 \h </w:instrText>
            </w:r>
            <w:r>
              <w:rPr>
                <w:webHidden/>
              </w:rPr>
            </w:r>
            <w:r>
              <w:rPr>
                <w:webHidden/>
              </w:rPr>
              <w:fldChar w:fldCharType="separate"/>
            </w:r>
            <w:r>
              <w:rPr>
                <w:webHidden/>
              </w:rPr>
              <w:t>7</w:t>
            </w:r>
            <w:r>
              <w:rPr>
                <w:webHidden/>
              </w:rPr>
              <w:fldChar w:fldCharType="end"/>
            </w:r>
          </w:hyperlink>
        </w:p>
        <w:p w14:paraId="7BCE1688" w14:textId="3B2FC364"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37" w:history="1">
            <w:r w:rsidRPr="00BD69C2">
              <w:rPr>
                <w:rStyle w:val="Hyperlink"/>
              </w:rPr>
              <w:t>Opportunities for extending concepts</w:t>
            </w:r>
            <w:r>
              <w:rPr>
                <w:webHidden/>
              </w:rPr>
              <w:tab/>
            </w:r>
            <w:r>
              <w:rPr>
                <w:webHidden/>
              </w:rPr>
              <w:fldChar w:fldCharType="begin"/>
            </w:r>
            <w:r>
              <w:rPr>
                <w:webHidden/>
              </w:rPr>
              <w:instrText xml:space="preserve"> PAGEREF _Toc195093237 \h </w:instrText>
            </w:r>
            <w:r>
              <w:rPr>
                <w:webHidden/>
              </w:rPr>
            </w:r>
            <w:r>
              <w:rPr>
                <w:webHidden/>
              </w:rPr>
              <w:fldChar w:fldCharType="separate"/>
            </w:r>
            <w:r>
              <w:rPr>
                <w:webHidden/>
              </w:rPr>
              <w:t>7</w:t>
            </w:r>
            <w:r>
              <w:rPr>
                <w:webHidden/>
              </w:rPr>
              <w:fldChar w:fldCharType="end"/>
            </w:r>
          </w:hyperlink>
        </w:p>
        <w:p w14:paraId="2C43659B" w14:textId="46B844EC"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38" w:history="1">
            <w:r w:rsidRPr="00BD69C2">
              <w:rPr>
                <w:rStyle w:val="Hyperlink"/>
              </w:rPr>
              <w:t>EAL/D strategies</w:t>
            </w:r>
            <w:r>
              <w:rPr>
                <w:webHidden/>
              </w:rPr>
              <w:tab/>
            </w:r>
            <w:r>
              <w:rPr>
                <w:webHidden/>
              </w:rPr>
              <w:fldChar w:fldCharType="begin"/>
            </w:r>
            <w:r>
              <w:rPr>
                <w:webHidden/>
              </w:rPr>
              <w:instrText xml:space="preserve"> PAGEREF _Toc195093238 \h </w:instrText>
            </w:r>
            <w:r>
              <w:rPr>
                <w:webHidden/>
              </w:rPr>
            </w:r>
            <w:r>
              <w:rPr>
                <w:webHidden/>
              </w:rPr>
              <w:fldChar w:fldCharType="separate"/>
            </w:r>
            <w:r>
              <w:rPr>
                <w:webHidden/>
              </w:rPr>
              <w:t>9</w:t>
            </w:r>
            <w:r>
              <w:rPr>
                <w:webHidden/>
              </w:rPr>
              <w:fldChar w:fldCharType="end"/>
            </w:r>
          </w:hyperlink>
        </w:p>
        <w:p w14:paraId="309DAB13" w14:textId="197330A9"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39" w:history="1">
            <w:r w:rsidRPr="00BD69C2">
              <w:rPr>
                <w:rStyle w:val="Hyperlink"/>
              </w:rPr>
              <w:t>Misconceptions</w:t>
            </w:r>
            <w:r>
              <w:rPr>
                <w:webHidden/>
              </w:rPr>
              <w:tab/>
            </w:r>
            <w:r>
              <w:rPr>
                <w:webHidden/>
              </w:rPr>
              <w:fldChar w:fldCharType="begin"/>
            </w:r>
            <w:r>
              <w:rPr>
                <w:webHidden/>
              </w:rPr>
              <w:instrText xml:space="preserve"> PAGEREF _Toc195093239 \h </w:instrText>
            </w:r>
            <w:r>
              <w:rPr>
                <w:webHidden/>
              </w:rPr>
            </w:r>
            <w:r>
              <w:rPr>
                <w:webHidden/>
              </w:rPr>
              <w:fldChar w:fldCharType="separate"/>
            </w:r>
            <w:r>
              <w:rPr>
                <w:webHidden/>
              </w:rPr>
              <w:t>9</w:t>
            </w:r>
            <w:r>
              <w:rPr>
                <w:webHidden/>
              </w:rPr>
              <w:fldChar w:fldCharType="end"/>
            </w:r>
          </w:hyperlink>
        </w:p>
        <w:p w14:paraId="2BB8C17C" w14:textId="6F175FDD"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40" w:history="1">
            <w:r w:rsidRPr="00BD69C2">
              <w:rPr>
                <w:rStyle w:val="Hyperlink"/>
              </w:rPr>
              <w:t>Conceptual difficulties</w:t>
            </w:r>
            <w:r>
              <w:rPr>
                <w:webHidden/>
              </w:rPr>
              <w:tab/>
            </w:r>
            <w:r>
              <w:rPr>
                <w:webHidden/>
              </w:rPr>
              <w:fldChar w:fldCharType="begin"/>
            </w:r>
            <w:r>
              <w:rPr>
                <w:webHidden/>
              </w:rPr>
              <w:instrText xml:space="preserve"> PAGEREF _Toc195093240 \h </w:instrText>
            </w:r>
            <w:r>
              <w:rPr>
                <w:webHidden/>
              </w:rPr>
            </w:r>
            <w:r>
              <w:rPr>
                <w:webHidden/>
              </w:rPr>
              <w:fldChar w:fldCharType="separate"/>
            </w:r>
            <w:r>
              <w:rPr>
                <w:webHidden/>
              </w:rPr>
              <w:t>10</w:t>
            </w:r>
            <w:r>
              <w:rPr>
                <w:webHidden/>
              </w:rPr>
              <w:fldChar w:fldCharType="end"/>
            </w:r>
          </w:hyperlink>
        </w:p>
        <w:p w14:paraId="69E373C2" w14:textId="427C3B34"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41" w:history="1">
            <w:r w:rsidRPr="00BD69C2">
              <w:rPr>
                <w:rStyle w:val="Hyperlink"/>
              </w:rPr>
              <w:t>Suggested teaching strategies</w:t>
            </w:r>
            <w:r>
              <w:rPr>
                <w:webHidden/>
              </w:rPr>
              <w:tab/>
            </w:r>
            <w:r>
              <w:rPr>
                <w:webHidden/>
              </w:rPr>
              <w:fldChar w:fldCharType="begin"/>
            </w:r>
            <w:r>
              <w:rPr>
                <w:webHidden/>
              </w:rPr>
              <w:instrText xml:space="preserve"> PAGEREF _Toc195093241 \h </w:instrText>
            </w:r>
            <w:r>
              <w:rPr>
                <w:webHidden/>
              </w:rPr>
            </w:r>
            <w:r>
              <w:rPr>
                <w:webHidden/>
              </w:rPr>
              <w:fldChar w:fldCharType="separate"/>
            </w:r>
            <w:r>
              <w:rPr>
                <w:webHidden/>
              </w:rPr>
              <w:t>12</w:t>
            </w:r>
            <w:r>
              <w:rPr>
                <w:webHidden/>
              </w:rPr>
              <w:fldChar w:fldCharType="end"/>
            </w:r>
          </w:hyperlink>
        </w:p>
        <w:p w14:paraId="55DCBEC7" w14:textId="36EEAFC1" w:rsidR="001A36A9" w:rsidRDefault="001A36A9">
          <w:pPr>
            <w:pStyle w:val="TOC2"/>
            <w:rPr>
              <w:rFonts w:asciiTheme="minorHAnsi" w:eastAsiaTheme="minorEastAsia" w:hAnsiTheme="minorHAnsi" w:cstheme="minorBidi"/>
              <w:kern w:val="2"/>
              <w:sz w:val="24"/>
              <w:lang w:eastAsia="en-AU"/>
              <w14:ligatures w14:val="standardContextual"/>
            </w:rPr>
          </w:pPr>
          <w:hyperlink w:anchor="_Toc195093242" w:history="1">
            <w:r w:rsidRPr="00BD69C2">
              <w:rPr>
                <w:rStyle w:val="Hyperlink"/>
              </w:rPr>
              <w:t>IQ1-1 – How do the properties of substances help us to classify and separate them?</w:t>
            </w:r>
            <w:r>
              <w:rPr>
                <w:webHidden/>
              </w:rPr>
              <w:tab/>
            </w:r>
            <w:r>
              <w:rPr>
                <w:webHidden/>
              </w:rPr>
              <w:fldChar w:fldCharType="begin"/>
            </w:r>
            <w:r>
              <w:rPr>
                <w:webHidden/>
              </w:rPr>
              <w:instrText xml:space="preserve"> PAGEREF _Toc195093242 \h </w:instrText>
            </w:r>
            <w:r>
              <w:rPr>
                <w:webHidden/>
              </w:rPr>
            </w:r>
            <w:r>
              <w:rPr>
                <w:webHidden/>
              </w:rPr>
              <w:fldChar w:fldCharType="separate"/>
            </w:r>
            <w:r>
              <w:rPr>
                <w:webHidden/>
              </w:rPr>
              <w:t>12</w:t>
            </w:r>
            <w:r>
              <w:rPr>
                <w:webHidden/>
              </w:rPr>
              <w:fldChar w:fldCharType="end"/>
            </w:r>
          </w:hyperlink>
        </w:p>
        <w:p w14:paraId="108FC850" w14:textId="0F18C9CA"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43" w:history="1">
            <w:r w:rsidRPr="00BD69C2">
              <w:rPr>
                <w:rStyle w:val="Hyperlink"/>
                <w:noProof/>
              </w:rPr>
              <w:t>Separation of mixtures</w:t>
            </w:r>
            <w:r>
              <w:rPr>
                <w:noProof/>
                <w:webHidden/>
              </w:rPr>
              <w:tab/>
            </w:r>
            <w:r>
              <w:rPr>
                <w:noProof/>
                <w:webHidden/>
              </w:rPr>
              <w:fldChar w:fldCharType="begin"/>
            </w:r>
            <w:r>
              <w:rPr>
                <w:noProof/>
                <w:webHidden/>
              </w:rPr>
              <w:instrText xml:space="preserve"> PAGEREF _Toc195093243 \h </w:instrText>
            </w:r>
            <w:r>
              <w:rPr>
                <w:noProof/>
                <w:webHidden/>
              </w:rPr>
            </w:r>
            <w:r>
              <w:rPr>
                <w:noProof/>
                <w:webHidden/>
              </w:rPr>
              <w:fldChar w:fldCharType="separate"/>
            </w:r>
            <w:r>
              <w:rPr>
                <w:noProof/>
                <w:webHidden/>
              </w:rPr>
              <w:t>12</w:t>
            </w:r>
            <w:r>
              <w:rPr>
                <w:noProof/>
                <w:webHidden/>
              </w:rPr>
              <w:fldChar w:fldCharType="end"/>
            </w:r>
          </w:hyperlink>
        </w:p>
        <w:p w14:paraId="77046DBD" w14:textId="2BC92B29"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44" w:history="1">
            <w:r w:rsidRPr="00BD69C2">
              <w:rPr>
                <w:rStyle w:val="Hyperlink"/>
                <w:noProof/>
              </w:rPr>
              <w:t>Calculating percentage composition by weight</w:t>
            </w:r>
            <w:r>
              <w:rPr>
                <w:noProof/>
                <w:webHidden/>
              </w:rPr>
              <w:tab/>
            </w:r>
            <w:r>
              <w:rPr>
                <w:noProof/>
                <w:webHidden/>
              </w:rPr>
              <w:fldChar w:fldCharType="begin"/>
            </w:r>
            <w:r>
              <w:rPr>
                <w:noProof/>
                <w:webHidden/>
              </w:rPr>
              <w:instrText xml:space="preserve"> PAGEREF _Toc195093244 \h </w:instrText>
            </w:r>
            <w:r>
              <w:rPr>
                <w:noProof/>
                <w:webHidden/>
              </w:rPr>
            </w:r>
            <w:r>
              <w:rPr>
                <w:noProof/>
                <w:webHidden/>
              </w:rPr>
              <w:fldChar w:fldCharType="separate"/>
            </w:r>
            <w:r>
              <w:rPr>
                <w:noProof/>
                <w:webHidden/>
              </w:rPr>
              <w:t>13</w:t>
            </w:r>
            <w:r>
              <w:rPr>
                <w:noProof/>
                <w:webHidden/>
              </w:rPr>
              <w:fldChar w:fldCharType="end"/>
            </w:r>
          </w:hyperlink>
        </w:p>
        <w:p w14:paraId="7FF2F334" w14:textId="674BAF2B"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45" w:history="1">
            <w:r w:rsidRPr="00BD69C2">
              <w:rPr>
                <w:rStyle w:val="Hyperlink"/>
                <w:noProof/>
              </w:rPr>
              <w:t>Inorganic IUPAC naming conventions</w:t>
            </w:r>
            <w:r>
              <w:rPr>
                <w:noProof/>
                <w:webHidden/>
              </w:rPr>
              <w:tab/>
            </w:r>
            <w:r>
              <w:rPr>
                <w:noProof/>
                <w:webHidden/>
              </w:rPr>
              <w:fldChar w:fldCharType="begin"/>
            </w:r>
            <w:r>
              <w:rPr>
                <w:noProof/>
                <w:webHidden/>
              </w:rPr>
              <w:instrText xml:space="preserve"> PAGEREF _Toc195093245 \h </w:instrText>
            </w:r>
            <w:r>
              <w:rPr>
                <w:noProof/>
                <w:webHidden/>
              </w:rPr>
            </w:r>
            <w:r>
              <w:rPr>
                <w:noProof/>
                <w:webHidden/>
              </w:rPr>
              <w:fldChar w:fldCharType="separate"/>
            </w:r>
            <w:r>
              <w:rPr>
                <w:noProof/>
                <w:webHidden/>
              </w:rPr>
              <w:t>14</w:t>
            </w:r>
            <w:r>
              <w:rPr>
                <w:noProof/>
                <w:webHidden/>
              </w:rPr>
              <w:fldChar w:fldCharType="end"/>
            </w:r>
          </w:hyperlink>
        </w:p>
        <w:p w14:paraId="2669025C" w14:textId="1C9B74EB"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46" w:history="1">
            <w:r w:rsidRPr="00BD69C2">
              <w:rPr>
                <w:rStyle w:val="Hyperlink"/>
                <w:noProof/>
              </w:rPr>
              <w:t>Physical and chemical properties</w:t>
            </w:r>
            <w:r>
              <w:rPr>
                <w:noProof/>
                <w:webHidden/>
              </w:rPr>
              <w:tab/>
            </w:r>
            <w:r>
              <w:rPr>
                <w:noProof/>
                <w:webHidden/>
              </w:rPr>
              <w:fldChar w:fldCharType="begin"/>
            </w:r>
            <w:r>
              <w:rPr>
                <w:noProof/>
                <w:webHidden/>
              </w:rPr>
              <w:instrText xml:space="preserve"> PAGEREF _Toc195093246 \h </w:instrText>
            </w:r>
            <w:r>
              <w:rPr>
                <w:noProof/>
                <w:webHidden/>
              </w:rPr>
            </w:r>
            <w:r>
              <w:rPr>
                <w:noProof/>
                <w:webHidden/>
              </w:rPr>
              <w:fldChar w:fldCharType="separate"/>
            </w:r>
            <w:r>
              <w:rPr>
                <w:noProof/>
                <w:webHidden/>
              </w:rPr>
              <w:t>14</w:t>
            </w:r>
            <w:r>
              <w:rPr>
                <w:noProof/>
                <w:webHidden/>
              </w:rPr>
              <w:fldChar w:fldCharType="end"/>
            </w:r>
          </w:hyperlink>
        </w:p>
        <w:p w14:paraId="258C4FA0" w14:textId="482AEA2C" w:rsidR="001A36A9" w:rsidRDefault="001A36A9">
          <w:pPr>
            <w:pStyle w:val="TOC2"/>
            <w:rPr>
              <w:rFonts w:asciiTheme="minorHAnsi" w:eastAsiaTheme="minorEastAsia" w:hAnsiTheme="minorHAnsi" w:cstheme="minorBidi"/>
              <w:kern w:val="2"/>
              <w:sz w:val="24"/>
              <w:lang w:eastAsia="en-AU"/>
              <w14:ligatures w14:val="standardContextual"/>
            </w:rPr>
          </w:pPr>
          <w:hyperlink w:anchor="_Toc195093247" w:history="1">
            <w:r w:rsidRPr="00BD69C2">
              <w:rPr>
                <w:rStyle w:val="Hyperlink"/>
              </w:rPr>
              <w:t>IQ1-2 – Why are atoms of elements different from one another?</w:t>
            </w:r>
            <w:r>
              <w:rPr>
                <w:webHidden/>
              </w:rPr>
              <w:tab/>
            </w:r>
            <w:r>
              <w:rPr>
                <w:webHidden/>
              </w:rPr>
              <w:fldChar w:fldCharType="begin"/>
            </w:r>
            <w:r>
              <w:rPr>
                <w:webHidden/>
              </w:rPr>
              <w:instrText xml:space="preserve"> PAGEREF _Toc195093247 \h </w:instrText>
            </w:r>
            <w:r>
              <w:rPr>
                <w:webHidden/>
              </w:rPr>
            </w:r>
            <w:r>
              <w:rPr>
                <w:webHidden/>
              </w:rPr>
              <w:fldChar w:fldCharType="separate"/>
            </w:r>
            <w:r>
              <w:rPr>
                <w:webHidden/>
              </w:rPr>
              <w:t>15</w:t>
            </w:r>
            <w:r>
              <w:rPr>
                <w:webHidden/>
              </w:rPr>
              <w:fldChar w:fldCharType="end"/>
            </w:r>
          </w:hyperlink>
        </w:p>
        <w:p w14:paraId="12D77C8D" w14:textId="22EE4F07"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48" w:history="1">
            <w:r w:rsidRPr="00BD69C2">
              <w:rPr>
                <w:rStyle w:val="Hyperlink"/>
                <w:noProof/>
                <w:lang w:eastAsia="zh-CN"/>
              </w:rPr>
              <w:t>Structure of the nucleus</w:t>
            </w:r>
            <w:r>
              <w:rPr>
                <w:noProof/>
                <w:webHidden/>
              </w:rPr>
              <w:tab/>
            </w:r>
            <w:r>
              <w:rPr>
                <w:noProof/>
                <w:webHidden/>
              </w:rPr>
              <w:fldChar w:fldCharType="begin"/>
            </w:r>
            <w:r>
              <w:rPr>
                <w:noProof/>
                <w:webHidden/>
              </w:rPr>
              <w:instrText xml:space="preserve"> PAGEREF _Toc195093248 \h </w:instrText>
            </w:r>
            <w:r>
              <w:rPr>
                <w:noProof/>
                <w:webHidden/>
              </w:rPr>
            </w:r>
            <w:r>
              <w:rPr>
                <w:noProof/>
                <w:webHidden/>
              </w:rPr>
              <w:fldChar w:fldCharType="separate"/>
            </w:r>
            <w:r>
              <w:rPr>
                <w:noProof/>
                <w:webHidden/>
              </w:rPr>
              <w:t>15</w:t>
            </w:r>
            <w:r>
              <w:rPr>
                <w:noProof/>
                <w:webHidden/>
              </w:rPr>
              <w:fldChar w:fldCharType="end"/>
            </w:r>
          </w:hyperlink>
        </w:p>
        <w:p w14:paraId="6FD1F560" w14:textId="0A4D6C2F"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49" w:history="1">
            <w:r w:rsidRPr="00BD69C2">
              <w:rPr>
                <w:rStyle w:val="Hyperlink"/>
                <w:noProof/>
                <w:lang w:eastAsia="zh-CN"/>
              </w:rPr>
              <w:t>Unstable nuclei</w:t>
            </w:r>
            <w:r>
              <w:rPr>
                <w:noProof/>
                <w:webHidden/>
              </w:rPr>
              <w:tab/>
            </w:r>
            <w:r>
              <w:rPr>
                <w:noProof/>
                <w:webHidden/>
              </w:rPr>
              <w:fldChar w:fldCharType="begin"/>
            </w:r>
            <w:r>
              <w:rPr>
                <w:noProof/>
                <w:webHidden/>
              </w:rPr>
              <w:instrText xml:space="preserve"> PAGEREF _Toc195093249 \h </w:instrText>
            </w:r>
            <w:r>
              <w:rPr>
                <w:noProof/>
                <w:webHidden/>
              </w:rPr>
            </w:r>
            <w:r>
              <w:rPr>
                <w:noProof/>
                <w:webHidden/>
              </w:rPr>
              <w:fldChar w:fldCharType="separate"/>
            </w:r>
            <w:r>
              <w:rPr>
                <w:noProof/>
                <w:webHidden/>
              </w:rPr>
              <w:t>16</w:t>
            </w:r>
            <w:r>
              <w:rPr>
                <w:noProof/>
                <w:webHidden/>
              </w:rPr>
              <w:fldChar w:fldCharType="end"/>
            </w:r>
          </w:hyperlink>
        </w:p>
        <w:p w14:paraId="64BF6101" w14:textId="5BADD669"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50" w:history="1">
            <w:r w:rsidRPr="00BD69C2">
              <w:rPr>
                <w:rStyle w:val="Hyperlink"/>
                <w:noProof/>
                <w:lang w:eastAsia="zh-CN"/>
              </w:rPr>
              <w:t>Arrangements of the electrons</w:t>
            </w:r>
            <w:r>
              <w:rPr>
                <w:noProof/>
                <w:webHidden/>
              </w:rPr>
              <w:tab/>
            </w:r>
            <w:r>
              <w:rPr>
                <w:noProof/>
                <w:webHidden/>
              </w:rPr>
              <w:fldChar w:fldCharType="begin"/>
            </w:r>
            <w:r>
              <w:rPr>
                <w:noProof/>
                <w:webHidden/>
              </w:rPr>
              <w:instrText xml:space="preserve"> PAGEREF _Toc195093250 \h </w:instrText>
            </w:r>
            <w:r>
              <w:rPr>
                <w:noProof/>
                <w:webHidden/>
              </w:rPr>
            </w:r>
            <w:r>
              <w:rPr>
                <w:noProof/>
                <w:webHidden/>
              </w:rPr>
              <w:fldChar w:fldCharType="separate"/>
            </w:r>
            <w:r>
              <w:rPr>
                <w:noProof/>
                <w:webHidden/>
              </w:rPr>
              <w:t>17</w:t>
            </w:r>
            <w:r>
              <w:rPr>
                <w:noProof/>
                <w:webHidden/>
              </w:rPr>
              <w:fldChar w:fldCharType="end"/>
            </w:r>
          </w:hyperlink>
        </w:p>
        <w:p w14:paraId="1CF94A64" w14:textId="11DEC3D8"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51" w:history="1">
            <w:r w:rsidRPr="00BD69C2">
              <w:rPr>
                <w:rStyle w:val="Hyperlink"/>
                <w:noProof/>
              </w:rPr>
              <w:t>Flame tests</w:t>
            </w:r>
            <w:r>
              <w:rPr>
                <w:noProof/>
                <w:webHidden/>
              </w:rPr>
              <w:tab/>
            </w:r>
            <w:r>
              <w:rPr>
                <w:noProof/>
                <w:webHidden/>
              </w:rPr>
              <w:fldChar w:fldCharType="begin"/>
            </w:r>
            <w:r>
              <w:rPr>
                <w:noProof/>
                <w:webHidden/>
              </w:rPr>
              <w:instrText xml:space="preserve"> PAGEREF _Toc195093251 \h </w:instrText>
            </w:r>
            <w:r>
              <w:rPr>
                <w:noProof/>
                <w:webHidden/>
              </w:rPr>
            </w:r>
            <w:r>
              <w:rPr>
                <w:noProof/>
                <w:webHidden/>
              </w:rPr>
              <w:fldChar w:fldCharType="separate"/>
            </w:r>
            <w:r>
              <w:rPr>
                <w:noProof/>
                <w:webHidden/>
              </w:rPr>
              <w:t>21</w:t>
            </w:r>
            <w:r>
              <w:rPr>
                <w:noProof/>
                <w:webHidden/>
              </w:rPr>
              <w:fldChar w:fldCharType="end"/>
            </w:r>
          </w:hyperlink>
        </w:p>
        <w:p w14:paraId="22A7AECE" w14:textId="6DEECA4C" w:rsidR="001A36A9" w:rsidRDefault="001A36A9">
          <w:pPr>
            <w:pStyle w:val="TOC2"/>
            <w:rPr>
              <w:rFonts w:asciiTheme="minorHAnsi" w:eastAsiaTheme="minorEastAsia" w:hAnsiTheme="minorHAnsi" w:cstheme="minorBidi"/>
              <w:kern w:val="2"/>
              <w:sz w:val="24"/>
              <w:lang w:eastAsia="en-AU"/>
              <w14:ligatures w14:val="standardContextual"/>
            </w:rPr>
          </w:pPr>
          <w:hyperlink w:anchor="_Toc195093252" w:history="1">
            <w:r w:rsidRPr="00BD69C2">
              <w:rPr>
                <w:rStyle w:val="Hyperlink"/>
              </w:rPr>
              <w:t>IQ1-3 – Are there patterns in the properties of elements?</w:t>
            </w:r>
            <w:r>
              <w:rPr>
                <w:webHidden/>
              </w:rPr>
              <w:tab/>
            </w:r>
            <w:r>
              <w:rPr>
                <w:webHidden/>
              </w:rPr>
              <w:fldChar w:fldCharType="begin"/>
            </w:r>
            <w:r>
              <w:rPr>
                <w:webHidden/>
              </w:rPr>
              <w:instrText xml:space="preserve"> PAGEREF _Toc195093252 \h </w:instrText>
            </w:r>
            <w:r>
              <w:rPr>
                <w:webHidden/>
              </w:rPr>
            </w:r>
            <w:r>
              <w:rPr>
                <w:webHidden/>
              </w:rPr>
              <w:fldChar w:fldCharType="separate"/>
            </w:r>
            <w:r>
              <w:rPr>
                <w:webHidden/>
              </w:rPr>
              <w:t>23</w:t>
            </w:r>
            <w:r>
              <w:rPr>
                <w:webHidden/>
              </w:rPr>
              <w:fldChar w:fldCharType="end"/>
            </w:r>
          </w:hyperlink>
        </w:p>
        <w:p w14:paraId="15E9CB76" w14:textId="6FA05B2E" w:rsidR="001A36A9" w:rsidRDefault="001A36A9">
          <w:pPr>
            <w:pStyle w:val="TOC2"/>
            <w:rPr>
              <w:rFonts w:asciiTheme="minorHAnsi" w:eastAsiaTheme="minorEastAsia" w:hAnsiTheme="minorHAnsi" w:cstheme="minorBidi"/>
              <w:kern w:val="2"/>
              <w:sz w:val="24"/>
              <w:lang w:eastAsia="en-AU"/>
              <w14:ligatures w14:val="standardContextual"/>
            </w:rPr>
          </w:pPr>
          <w:hyperlink w:anchor="_Toc195093253" w:history="1">
            <w:r w:rsidRPr="00BD69C2">
              <w:rPr>
                <w:rStyle w:val="Hyperlink"/>
              </w:rPr>
              <w:t>IQ1-4 – What binds atoms together in elements and compounds?</w:t>
            </w:r>
            <w:r>
              <w:rPr>
                <w:webHidden/>
              </w:rPr>
              <w:tab/>
            </w:r>
            <w:r>
              <w:rPr>
                <w:webHidden/>
              </w:rPr>
              <w:fldChar w:fldCharType="begin"/>
            </w:r>
            <w:r>
              <w:rPr>
                <w:webHidden/>
              </w:rPr>
              <w:instrText xml:space="preserve"> PAGEREF _Toc195093253 \h </w:instrText>
            </w:r>
            <w:r>
              <w:rPr>
                <w:webHidden/>
              </w:rPr>
            </w:r>
            <w:r>
              <w:rPr>
                <w:webHidden/>
              </w:rPr>
              <w:fldChar w:fldCharType="separate"/>
            </w:r>
            <w:r>
              <w:rPr>
                <w:webHidden/>
              </w:rPr>
              <w:t>24</w:t>
            </w:r>
            <w:r>
              <w:rPr>
                <w:webHidden/>
              </w:rPr>
              <w:fldChar w:fldCharType="end"/>
            </w:r>
          </w:hyperlink>
        </w:p>
        <w:p w14:paraId="452F314D" w14:textId="54FECA83"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54" w:history="1">
            <w:r w:rsidRPr="00BD69C2">
              <w:rPr>
                <w:rStyle w:val="Hyperlink"/>
                <w:noProof/>
              </w:rPr>
              <w:t>Lewis dot diagrams</w:t>
            </w:r>
            <w:r>
              <w:rPr>
                <w:noProof/>
                <w:webHidden/>
              </w:rPr>
              <w:tab/>
            </w:r>
            <w:r>
              <w:rPr>
                <w:noProof/>
                <w:webHidden/>
              </w:rPr>
              <w:fldChar w:fldCharType="begin"/>
            </w:r>
            <w:r>
              <w:rPr>
                <w:noProof/>
                <w:webHidden/>
              </w:rPr>
              <w:instrText xml:space="preserve"> PAGEREF _Toc195093254 \h </w:instrText>
            </w:r>
            <w:r>
              <w:rPr>
                <w:noProof/>
                <w:webHidden/>
              </w:rPr>
            </w:r>
            <w:r>
              <w:rPr>
                <w:noProof/>
                <w:webHidden/>
              </w:rPr>
              <w:fldChar w:fldCharType="separate"/>
            </w:r>
            <w:r>
              <w:rPr>
                <w:noProof/>
                <w:webHidden/>
              </w:rPr>
              <w:t>24</w:t>
            </w:r>
            <w:r>
              <w:rPr>
                <w:noProof/>
                <w:webHidden/>
              </w:rPr>
              <w:fldChar w:fldCharType="end"/>
            </w:r>
          </w:hyperlink>
        </w:p>
        <w:p w14:paraId="3E834318" w14:textId="4BDBB69C"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55" w:history="1">
            <w:r w:rsidRPr="00BD69C2">
              <w:rPr>
                <w:rStyle w:val="Hyperlink"/>
                <w:noProof/>
                <w:lang w:eastAsia="zh-CN"/>
              </w:rPr>
              <w:t>Ionic and covalent bonding</w:t>
            </w:r>
            <w:r>
              <w:rPr>
                <w:noProof/>
                <w:webHidden/>
              </w:rPr>
              <w:tab/>
            </w:r>
            <w:r>
              <w:rPr>
                <w:noProof/>
                <w:webHidden/>
              </w:rPr>
              <w:fldChar w:fldCharType="begin"/>
            </w:r>
            <w:r>
              <w:rPr>
                <w:noProof/>
                <w:webHidden/>
              </w:rPr>
              <w:instrText xml:space="preserve"> PAGEREF _Toc195093255 \h </w:instrText>
            </w:r>
            <w:r>
              <w:rPr>
                <w:noProof/>
                <w:webHidden/>
              </w:rPr>
            </w:r>
            <w:r>
              <w:rPr>
                <w:noProof/>
                <w:webHidden/>
              </w:rPr>
              <w:fldChar w:fldCharType="separate"/>
            </w:r>
            <w:r>
              <w:rPr>
                <w:noProof/>
                <w:webHidden/>
              </w:rPr>
              <w:t>26</w:t>
            </w:r>
            <w:r>
              <w:rPr>
                <w:noProof/>
                <w:webHidden/>
              </w:rPr>
              <w:fldChar w:fldCharType="end"/>
            </w:r>
          </w:hyperlink>
        </w:p>
        <w:p w14:paraId="4CB1CDAE" w14:textId="0F198F7D"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56" w:history="1">
            <w:r w:rsidRPr="00BD69C2">
              <w:rPr>
                <w:rStyle w:val="Hyperlink"/>
                <w:noProof/>
                <w:lang w:eastAsia="zh-CN"/>
              </w:rPr>
              <w:t>Molecular shapes</w:t>
            </w:r>
            <w:r>
              <w:rPr>
                <w:noProof/>
                <w:webHidden/>
              </w:rPr>
              <w:tab/>
            </w:r>
            <w:r>
              <w:rPr>
                <w:noProof/>
                <w:webHidden/>
              </w:rPr>
              <w:fldChar w:fldCharType="begin"/>
            </w:r>
            <w:r>
              <w:rPr>
                <w:noProof/>
                <w:webHidden/>
              </w:rPr>
              <w:instrText xml:space="preserve"> PAGEREF _Toc195093256 \h </w:instrText>
            </w:r>
            <w:r>
              <w:rPr>
                <w:noProof/>
                <w:webHidden/>
              </w:rPr>
            </w:r>
            <w:r>
              <w:rPr>
                <w:noProof/>
                <w:webHidden/>
              </w:rPr>
              <w:fldChar w:fldCharType="separate"/>
            </w:r>
            <w:r>
              <w:rPr>
                <w:noProof/>
                <w:webHidden/>
              </w:rPr>
              <w:t>27</w:t>
            </w:r>
            <w:r>
              <w:rPr>
                <w:noProof/>
                <w:webHidden/>
              </w:rPr>
              <w:fldChar w:fldCharType="end"/>
            </w:r>
          </w:hyperlink>
        </w:p>
        <w:p w14:paraId="5C2C5D82" w14:textId="618B19D0"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57" w:history="1">
            <w:r w:rsidRPr="00BD69C2">
              <w:rPr>
                <w:rStyle w:val="Hyperlink"/>
                <w:noProof/>
                <w:lang w:eastAsia="zh-CN"/>
              </w:rPr>
              <w:t>Intermolecular forces</w:t>
            </w:r>
            <w:r>
              <w:rPr>
                <w:noProof/>
                <w:webHidden/>
              </w:rPr>
              <w:tab/>
            </w:r>
            <w:r>
              <w:rPr>
                <w:noProof/>
                <w:webHidden/>
              </w:rPr>
              <w:fldChar w:fldCharType="begin"/>
            </w:r>
            <w:r>
              <w:rPr>
                <w:noProof/>
                <w:webHidden/>
              </w:rPr>
              <w:instrText xml:space="preserve"> PAGEREF _Toc195093257 \h </w:instrText>
            </w:r>
            <w:r>
              <w:rPr>
                <w:noProof/>
                <w:webHidden/>
              </w:rPr>
            </w:r>
            <w:r>
              <w:rPr>
                <w:noProof/>
                <w:webHidden/>
              </w:rPr>
              <w:fldChar w:fldCharType="separate"/>
            </w:r>
            <w:r>
              <w:rPr>
                <w:noProof/>
                <w:webHidden/>
              </w:rPr>
              <w:t>28</w:t>
            </w:r>
            <w:r>
              <w:rPr>
                <w:noProof/>
                <w:webHidden/>
              </w:rPr>
              <w:fldChar w:fldCharType="end"/>
            </w:r>
          </w:hyperlink>
        </w:p>
        <w:p w14:paraId="2D0C2124" w14:textId="55F2F33A"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58" w:history="1">
            <w:r w:rsidRPr="00BD69C2">
              <w:rPr>
                <w:rStyle w:val="Hyperlink"/>
                <w:noProof/>
                <w:lang w:eastAsia="zh-CN"/>
              </w:rPr>
              <w:t>Molecular structures</w:t>
            </w:r>
            <w:r>
              <w:rPr>
                <w:noProof/>
                <w:webHidden/>
              </w:rPr>
              <w:tab/>
            </w:r>
            <w:r>
              <w:rPr>
                <w:noProof/>
                <w:webHidden/>
              </w:rPr>
              <w:fldChar w:fldCharType="begin"/>
            </w:r>
            <w:r>
              <w:rPr>
                <w:noProof/>
                <w:webHidden/>
              </w:rPr>
              <w:instrText xml:space="preserve"> PAGEREF _Toc195093258 \h </w:instrText>
            </w:r>
            <w:r>
              <w:rPr>
                <w:noProof/>
                <w:webHidden/>
              </w:rPr>
            </w:r>
            <w:r>
              <w:rPr>
                <w:noProof/>
                <w:webHidden/>
              </w:rPr>
              <w:fldChar w:fldCharType="separate"/>
            </w:r>
            <w:r>
              <w:rPr>
                <w:noProof/>
                <w:webHidden/>
              </w:rPr>
              <w:t>31</w:t>
            </w:r>
            <w:r>
              <w:rPr>
                <w:noProof/>
                <w:webHidden/>
              </w:rPr>
              <w:fldChar w:fldCharType="end"/>
            </w:r>
          </w:hyperlink>
        </w:p>
        <w:p w14:paraId="45601E8C" w14:textId="313E7904" w:rsidR="001A36A9" w:rsidRDefault="001A36A9">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093259" w:history="1">
            <w:r w:rsidRPr="00BD69C2">
              <w:rPr>
                <w:rStyle w:val="Hyperlink"/>
                <w:noProof/>
                <w:lang w:eastAsia="zh-CN"/>
              </w:rPr>
              <w:t>Allotropy</w:t>
            </w:r>
            <w:r>
              <w:rPr>
                <w:noProof/>
                <w:webHidden/>
              </w:rPr>
              <w:tab/>
            </w:r>
            <w:r>
              <w:rPr>
                <w:noProof/>
                <w:webHidden/>
              </w:rPr>
              <w:fldChar w:fldCharType="begin"/>
            </w:r>
            <w:r>
              <w:rPr>
                <w:noProof/>
                <w:webHidden/>
              </w:rPr>
              <w:instrText xml:space="preserve"> PAGEREF _Toc195093259 \h </w:instrText>
            </w:r>
            <w:r>
              <w:rPr>
                <w:noProof/>
                <w:webHidden/>
              </w:rPr>
            </w:r>
            <w:r>
              <w:rPr>
                <w:noProof/>
                <w:webHidden/>
              </w:rPr>
              <w:fldChar w:fldCharType="separate"/>
            </w:r>
            <w:r>
              <w:rPr>
                <w:noProof/>
                <w:webHidden/>
              </w:rPr>
              <w:t>35</w:t>
            </w:r>
            <w:r>
              <w:rPr>
                <w:noProof/>
                <w:webHidden/>
              </w:rPr>
              <w:fldChar w:fldCharType="end"/>
            </w:r>
          </w:hyperlink>
        </w:p>
        <w:p w14:paraId="1380AABE" w14:textId="36AECDA5"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60" w:history="1">
            <w:r w:rsidRPr="00BD69C2">
              <w:rPr>
                <w:rStyle w:val="Hyperlink"/>
              </w:rPr>
              <w:t>Appendix 1 – IUPAC naming</w:t>
            </w:r>
            <w:r>
              <w:rPr>
                <w:webHidden/>
              </w:rPr>
              <w:tab/>
            </w:r>
            <w:r>
              <w:rPr>
                <w:webHidden/>
              </w:rPr>
              <w:fldChar w:fldCharType="begin"/>
            </w:r>
            <w:r>
              <w:rPr>
                <w:webHidden/>
              </w:rPr>
              <w:instrText xml:space="preserve"> PAGEREF _Toc195093260 \h </w:instrText>
            </w:r>
            <w:r>
              <w:rPr>
                <w:webHidden/>
              </w:rPr>
            </w:r>
            <w:r>
              <w:rPr>
                <w:webHidden/>
              </w:rPr>
              <w:fldChar w:fldCharType="separate"/>
            </w:r>
            <w:r>
              <w:rPr>
                <w:webHidden/>
              </w:rPr>
              <w:t>37</w:t>
            </w:r>
            <w:r>
              <w:rPr>
                <w:webHidden/>
              </w:rPr>
              <w:fldChar w:fldCharType="end"/>
            </w:r>
          </w:hyperlink>
        </w:p>
        <w:p w14:paraId="4A22F23F" w14:textId="781F7F3C"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61" w:history="1">
            <w:r w:rsidRPr="00BD69C2">
              <w:rPr>
                <w:rStyle w:val="Hyperlink"/>
              </w:rPr>
              <w:t>Appendix 2 – decay pathways of unstable nuclei</w:t>
            </w:r>
            <w:r>
              <w:rPr>
                <w:webHidden/>
              </w:rPr>
              <w:tab/>
            </w:r>
            <w:r>
              <w:rPr>
                <w:webHidden/>
              </w:rPr>
              <w:fldChar w:fldCharType="begin"/>
            </w:r>
            <w:r>
              <w:rPr>
                <w:webHidden/>
              </w:rPr>
              <w:instrText xml:space="preserve"> PAGEREF _Toc195093261 \h </w:instrText>
            </w:r>
            <w:r>
              <w:rPr>
                <w:webHidden/>
              </w:rPr>
            </w:r>
            <w:r>
              <w:rPr>
                <w:webHidden/>
              </w:rPr>
              <w:fldChar w:fldCharType="separate"/>
            </w:r>
            <w:r>
              <w:rPr>
                <w:webHidden/>
              </w:rPr>
              <w:t>41</w:t>
            </w:r>
            <w:r>
              <w:rPr>
                <w:webHidden/>
              </w:rPr>
              <w:fldChar w:fldCharType="end"/>
            </w:r>
          </w:hyperlink>
        </w:p>
        <w:p w14:paraId="39B42FB5" w14:textId="6392A043"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62" w:history="1">
            <w:r w:rsidRPr="00BD69C2">
              <w:rPr>
                <w:rStyle w:val="Hyperlink"/>
              </w:rPr>
              <w:t>Appendix 3 – spdf orbitals template</w:t>
            </w:r>
            <w:r>
              <w:rPr>
                <w:webHidden/>
              </w:rPr>
              <w:tab/>
            </w:r>
            <w:r>
              <w:rPr>
                <w:webHidden/>
              </w:rPr>
              <w:fldChar w:fldCharType="begin"/>
            </w:r>
            <w:r>
              <w:rPr>
                <w:webHidden/>
              </w:rPr>
              <w:instrText xml:space="preserve"> PAGEREF _Toc195093262 \h </w:instrText>
            </w:r>
            <w:r>
              <w:rPr>
                <w:webHidden/>
              </w:rPr>
            </w:r>
            <w:r>
              <w:rPr>
                <w:webHidden/>
              </w:rPr>
              <w:fldChar w:fldCharType="separate"/>
            </w:r>
            <w:r>
              <w:rPr>
                <w:webHidden/>
              </w:rPr>
              <w:t>42</w:t>
            </w:r>
            <w:r>
              <w:rPr>
                <w:webHidden/>
              </w:rPr>
              <w:fldChar w:fldCharType="end"/>
            </w:r>
          </w:hyperlink>
        </w:p>
        <w:p w14:paraId="5096FDE8" w14:textId="23F911FA" w:rsidR="001A36A9" w:rsidRDefault="001A36A9">
          <w:pPr>
            <w:pStyle w:val="TOC1"/>
            <w:rPr>
              <w:rFonts w:asciiTheme="minorHAnsi" w:eastAsiaTheme="minorEastAsia" w:hAnsiTheme="minorHAnsi" w:cstheme="minorBidi"/>
              <w:b w:val="0"/>
              <w:kern w:val="2"/>
              <w:sz w:val="24"/>
              <w:lang w:eastAsia="en-AU"/>
              <w14:ligatures w14:val="standardContextual"/>
            </w:rPr>
          </w:pPr>
          <w:hyperlink w:anchor="_Toc195093263" w:history="1">
            <w:r w:rsidRPr="00BD69C2">
              <w:rPr>
                <w:rStyle w:val="Hyperlink"/>
              </w:rPr>
              <w:t>References</w:t>
            </w:r>
            <w:r>
              <w:rPr>
                <w:webHidden/>
              </w:rPr>
              <w:tab/>
            </w:r>
            <w:r>
              <w:rPr>
                <w:webHidden/>
              </w:rPr>
              <w:fldChar w:fldCharType="begin"/>
            </w:r>
            <w:r>
              <w:rPr>
                <w:webHidden/>
              </w:rPr>
              <w:instrText xml:space="preserve"> PAGEREF _Toc195093263 \h </w:instrText>
            </w:r>
            <w:r>
              <w:rPr>
                <w:webHidden/>
              </w:rPr>
            </w:r>
            <w:r>
              <w:rPr>
                <w:webHidden/>
              </w:rPr>
              <w:fldChar w:fldCharType="separate"/>
            </w:r>
            <w:r>
              <w:rPr>
                <w:webHidden/>
              </w:rPr>
              <w:t>43</w:t>
            </w:r>
            <w:r>
              <w:rPr>
                <w:webHidden/>
              </w:rPr>
              <w:fldChar w:fldCharType="end"/>
            </w:r>
          </w:hyperlink>
        </w:p>
        <w:p w14:paraId="3FDB32F6" w14:textId="4B978E3D" w:rsidR="00E2287D" w:rsidRDefault="00E2287D">
          <w:r>
            <w:rPr>
              <w:b/>
              <w:bCs/>
              <w:noProof/>
            </w:rPr>
            <w:fldChar w:fldCharType="end"/>
          </w:r>
        </w:p>
      </w:sdtContent>
    </w:sdt>
    <w:p w14:paraId="2A373B12" w14:textId="5EB07DC9" w:rsidR="00B40118" w:rsidRDefault="00B40118" w:rsidP="00B40118">
      <w:pPr>
        <w:pStyle w:val="Heading3"/>
        <w:rPr>
          <w:b/>
        </w:rPr>
      </w:pPr>
      <w:r>
        <w:br w:type="page"/>
      </w:r>
    </w:p>
    <w:p w14:paraId="23E1E5E0" w14:textId="04529D0D" w:rsidR="00B40118" w:rsidRDefault="00B40118" w:rsidP="003F7E2F">
      <w:pPr>
        <w:pStyle w:val="Heading1"/>
      </w:pPr>
      <w:bookmarkStart w:id="3" w:name="_Toc61880415"/>
      <w:bookmarkStart w:id="4" w:name="_Toc65760093"/>
      <w:bookmarkStart w:id="5" w:name="_Toc69814013"/>
      <w:bookmarkStart w:id="6" w:name="_Toc195093231"/>
      <w:r>
        <w:lastRenderedPageBreak/>
        <w:t>Teaching the Year 11 Modules</w:t>
      </w:r>
      <w:bookmarkEnd w:id="3"/>
      <w:bookmarkEnd w:id="4"/>
      <w:bookmarkEnd w:id="5"/>
      <w:bookmarkEnd w:id="6"/>
    </w:p>
    <w:p w14:paraId="27A145E1" w14:textId="568957D0" w:rsidR="00A53568" w:rsidRDefault="004931D0" w:rsidP="00A53568">
      <w:r>
        <w:t>The new Stage 6 Chemistry course was implemented in NSW schools</w:t>
      </w:r>
      <w:r w:rsidR="00383117">
        <w:t xml:space="preserve"> beginning in 2018</w:t>
      </w:r>
      <w:r>
        <w:t xml:space="preserve">. This syllabus incorporates new content and learning activities such as </w:t>
      </w:r>
      <w:r w:rsidR="00383117">
        <w:t>depth studies</w:t>
      </w:r>
      <w:r>
        <w:t xml:space="preserve">. The syllabus is designed around inquiry questions and formal assessment tasks </w:t>
      </w:r>
      <w:r w:rsidR="0619CB05">
        <w:t xml:space="preserve">that </w:t>
      </w:r>
      <w:r>
        <w:t xml:space="preserve">emphasise the </w:t>
      </w:r>
      <w:r w:rsidR="3FB243B8">
        <w:t>W</w:t>
      </w:r>
      <w:r>
        <w:t xml:space="preserve">orking </w:t>
      </w:r>
      <w:r w:rsidR="55A1EC63">
        <w:t>S</w:t>
      </w:r>
      <w:r>
        <w:t>cientifically</w:t>
      </w:r>
      <w:r w:rsidR="238F44B3">
        <w:t xml:space="preserve"> skills.</w:t>
      </w:r>
      <w:r w:rsidR="00A546D1">
        <w:t xml:space="preserve"> </w:t>
      </w:r>
      <w:r>
        <w:t xml:space="preserve">The Year 11 course focusses on developing student knowledge and understanding of the relationships between </w:t>
      </w:r>
      <w:r w:rsidR="111AA2F0">
        <w:t xml:space="preserve">the </w:t>
      </w:r>
      <w:r>
        <w:t>structure an</w:t>
      </w:r>
      <w:r w:rsidR="00A546D1">
        <w:t xml:space="preserve">d </w:t>
      </w:r>
      <w:r w:rsidR="432F09C9">
        <w:t xml:space="preserve">the </w:t>
      </w:r>
      <w:r>
        <w:t>properties of atoms and molecules using macro</w:t>
      </w:r>
      <w:r w:rsidR="39DCE133">
        <w:t>scopic</w:t>
      </w:r>
      <w:r>
        <w:t>, micro</w:t>
      </w:r>
      <w:r w:rsidR="34B458D3">
        <w:t>scopic</w:t>
      </w:r>
      <w:r>
        <w:t xml:space="preserve"> and symbolic representations</w:t>
      </w:r>
      <w:r w:rsidR="00A53568">
        <w:t xml:space="preserve">. The Working Scientifically skills and processes are applied to predict outcomes by using physical, conceptual and mathematical models and assessing the limitations of models. Through scientific investigations, students identify and measure quantities of chemicals, leading to a deep understanding of </w:t>
      </w:r>
      <w:r w:rsidR="00383117">
        <w:t xml:space="preserve">different classes of chemicals including </w:t>
      </w:r>
      <w:r w:rsidR="00A53568">
        <w:t>the</w:t>
      </w:r>
      <w:r w:rsidR="00383117">
        <w:t>ir</w:t>
      </w:r>
      <w:r w:rsidR="00A53568">
        <w:t xml:space="preserve"> structure</w:t>
      </w:r>
      <w:r w:rsidR="00383117">
        <w:t xml:space="preserve">, </w:t>
      </w:r>
      <w:r w:rsidR="00A53568">
        <w:t xml:space="preserve">properties and </w:t>
      </w:r>
      <w:r w:rsidR="00383117">
        <w:t>trends</w:t>
      </w:r>
      <w:r w:rsidR="00A53568">
        <w:t xml:space="preserve">. The role of energy as a driver of chemical change and the relationship between energy and matter are explored </w:t>
      </w:r>
      <w:r w:rsidR="7293B819">
        <w:t xml:space="preserve">in Year 11 </w:t>
      </w:r>
      <w:r w:rsidR="00A53568">
        <w:t>as the basis for understanding of chemical change in the Year 12 course.</w:t>
      </w:r>
    </w:p>
    <w:p w14:paraId="03F6F015" w14:textId="6DFAB0CF" w:rsidR="004931D0" w:rsidRDefault="00A53568" w:rsidP="004931D0">
      <w:r>
        <w:t>As the syllabus is written as a series of inquiry questions and depth studies are a mandatory component of the course,</w:t>
      </w:r>
      <w:r w:rsidR="004931D0">
        <w:t xml:space="preserve"> pedagogies that promote </w:t>
      </w:r>
      <w:r w:rsidR="00383117">
        <w:t xml:space="preserve">student </w:t>
      </w:r>
      <w:r w:rsidR="004931D0">
        <w:t xml:space="preserve">inquiry and deep learning should be employed in the </w:t>
      </w:r>
      <w:r w:rsidR="077A4EBB">
        <w:t>c</w:t>
      </w:r>
      <w:r w:rsidR="004931D0">
        <w:t xml:space="preserve">hemistry classroom. </w:t>
      </w:r>
      <w:r w:rsidR="00383117">
        <w:t xml:space="preserve">New and challenging course content, along with </w:t>
      </w:r>
      <w:r w:rsidR="004931D0">
        <w:t xml:space="preserve">the change in pedagogical approach were the catalysts for the preparation of these module guides for Stage 6. These guides are intended to assist teachers deliver </w:t>
      </w:r>
      <w:r w:rsidR="207B0CB1">
        <w:t xml:space="preserve">the </w:t>
      </w:r>
      <w:r w:rsidR="00A546D1">
        <w:t>c</w:t>
      </w:r>
      <w:r w:rsidR="004931D0">
        <w:t>hemistry</w:t>
      </w:r>
      <w:r w:rsidR="36B108DC">
        <w:t xml:space="preserve"> syllabus</w:t>
      </w:r>
      <w:r w:rsidR="004931D0">
        <w:t xml:space="preserve"> effectively by outlining </w:t>
      </w:r>
      <w:r w:rsidR="00A153BB">
        <w:t xml:space="preserve">the </w:t>
      </w:r>
      <w:r w:rsidR="004931D0">
        <w:t xml:space="preserve">big ideas, core </w:t>
      </w:r>
      <w:r w:rsidR="043FE6FC">
        <w:t>concepts</w:t>
      </w:r>
      <w:r w:rsidR="004931D0">
        <w:t xml:space="preserve">, strategies for teaching the modules, uncovering alternative conceptions and </w:t>
      </w:r>
      <w:r w:rsidR="3D0267EB">
        <w:t xml:space="preserve">providing </w:t>
      </w:r>
      <w:r w:rsidR="004931D0">
        <w:t>strategies to address them</w:t>
      </w:r>
      <w:r w:rsidR="068394E0">
        <w:t xml:space="preserve"> and</w:t>
      </w:r>
      <w:r w:rsidR="1423D8F1">
        <w:t xml:space="preserve"> suggesting </w:t>
      </w:r>
      <w:r w:rsidR="068394E0">
        <w:t>opport</w:t>
      </w:r>
      <w:r w:rsidR="796E1943">
        <w:t>u</w:t>
      </w:r>
      <w:r w:rsidR="068394E0">
        <w:t>nities for extension</w:t>
      </w:r>
      <w:r w:rsidR="004931D0">
        <w:t xml:space="preserve">. The guides support the teacher in facilitating the development of deep knowledge structures, such as the relationships between concepts. It is essential that teachers note that the module guides </w:t>
      </w:r>
      <w:r w:rsidR="0E56DE27">
        <w:t>ar</w:t>
      </w:r>
      <w:r w:rsidR="28A7916C">
        <w:t>e</w:t>
      </w:r>
      <w:r w:rsidR="004931D0">
        <w:t xml:space="preserve"> not </w:t>
      </w:r>
      <w:r w:rsidR="48281675">
        <w:t xml:space="preserve">a </w:t>
      </w:r>
      <w:r w:rsidR="004931D0">
        <w:t xml:space="preserve">substitute </w:t>
      </w:r>
      <w:r w:rsidR="46952CF4">
        <w:t>for</w:t>
      </w:r>
      <w:r w:rsidR="004931D0">
        <w:t xml:space="preserve"> the syllabus, but only support teachers to teach it. The module guides do not cover all aspects of the syllabus, as that was not within the scope of the project.</w:t>
      </w:r>
    </w:p>
    <w:p w14:paraId="351528B4" w14:textId="4B3180A1" w:rsidR="007A4DB4" w:rsidRDefault="007A4DB4" w:rsidP="007A4DB4">
      <w:r>
        <w:t xml:space="preserve">The information contained in these documents is correct at the time of publication. While every effort has been made to eliminate errors, any errors or omission that are identified after the release of these documents will be corrected and released as resource updates. It is recommended that teachers access </w:t>
      </w:r>
      <w:hyperlink r:id="rId7" w:history="1">
        <w:r w:rsidRPr="001C249F">
          <w:rPr>
            <w:rStyle w:val="Hyperlink"/>
          </w:rPr>
          <w:t>Science Stage 6</w:t>
        </w:r>
      </w:hyperlink>
      <w:r>
        <w:t xml:space="preserve"> for the latest version of these documents.</w:t>
      </w:r>
    </w:p>
    <w:p w14:paraId="2A47D26A" w14:textId="77777777" w:rsidR="00B40118" w:rsidRDefault="00B40118" w:rsidP="00B40118">
      <w:pPr>
        <w:rPr>
          <w:lang w:eastAsia="zh-CN"/>
        </w:rPr>
      </w:pPr>
      <w:r>
        <w:rPr>
          <w:lang w:eastAsia="zh-CN"/>
        </w:rPr>
        <w:br w:type="page"/>
      </w:r>
    </w:p>
    <w:p w14:paraId="2060024E" w14:textId="705F9BB7" w:rsidR="00B40118" w:rsidRDefault="00B40118" w:rsidP="003F7E2F">
      <w:pPr>
        <w:pStyle w:val="Heading1"/>
      </w:pPr>
      <w:bookmarkStart w:id="7" w:name="_Toc61880416"/>
      <w:bookmarkStart w:id="8" w:name="_Toc65760094"/>
      <w:bookmarkStart w:id="9" w:name="_Toc69814014"/>
      <w:bookmarkStart w:id="10" w:name="_Toc195093232"/>
      <w:r>
        <w:lastRenderedPageBreak/>
        <w:t>Course overview</w:t>
      </w:r>
      <w:bookmarkEnd w:id="7"/>
      <w:bookmarkEnd w:id="8"/>
      <w:bookmarkEnd w:id="9"/>
      <w:bookmarkEnd w:id="10"/>
    </w:p>
    <w:p w14:paraId="662AF43F" w14:textId="7FAA2626" w:rsidR="007647FE" w:rsidRPr="003F7E2F" w:rsidRDefault="007647FE" w:rsidP="030A761F">
      <w:r w:rsidRPr="007C14A4">
        <w:t xml:space="preserve">The </w:t>
      </w:r>
      <w:hyperlink r:id="rId8">
        <w:r w:rsidR="003F7E2F" w:rsidRPr="007C14A4">
          <w:rPr>
            <w:rStyle w:val="Hyperlink"/>
          </w:rPr>
          <w:t>Chemistry Stage 6 Syllabus</w:t>
        </w:r>
      </w:hyperlink>
      <w:r w:rsidRPr="007C14A4">
        <w:t xml:space="preserve"> explores the structure, composition and reactions of and between all elements, compounds and mixtures that exist in the Universe. The course develops an understanding of chemistry through the application of Working Scientifically skills. It focuses on the exploration of models, </w:t>
      </w:r>
      <w:r w:rsidR="004931D0" w:rsidRPr="007C14A4">
        <w:t xml:space="preserve">the </w:t>
      </w:r>
      <w:r w:rsidRPr="007C14A4">
        <w:t xml:space="preserve">understanding of theories and laws, and </w:t>
      </w:r>
      <w:r w:rsidR="00981E31" w:rsidRPr="007C14A4">
        <w:t xml:space="preserve">the </w:t>
      </w:r>
      <w:r w:rsidRPr="007C14A4">
        <w:t xml:space="preserve">examination of the </w:t>
      </w:r>
      <w:r w:rsidR="00C04B04" w:rsidRPr="007C14A4">
        <w:t>relationships between energy, matter and change.</w:t>
      </w:r>
    </w:p>
    <w:p w14:paraId="1B698D17" w14:textId="00C5AA62" w:rsidR="00A53568" w:rsidRPr="00636F7A" w:rsidRDefault="00A53568" w:rsidP="00A53568">
      <w:pPr>
        <w:rPr>
          <w:rFonts w:eastAsia="Calibri"/>
          <w:szCs w:val="22"/>
        </w:rPr>
      </w:pPr>
      <w:r w:rsidRPr="007C14A4">
        <w:t xml:space="preserve">The chemistry course enables students to interpret the interconnection between </w:t>
      </w:r>
      <w:r w:rsidR="737D7BE7" w:rsidRPr="007C14A4">
        <w:t xml:space="preserve">the </w:t>
      </w:r>
      <w:r w:rsidRPr="007C14A4">
        <w:t xml:space="preserve">nature and practice of science, and </w:t>
      </w:r>
      <w:r w:rsidR="16E86F4A" w:rsidRPr="007C14A4">
        <w:t xml:space="preserve">the </w:t>
      </w:r>
      <w:r w:rsidRPr="007C14A4">
        <w:t xml:space="preserve">knowledge of chemistry. </w:t>
      </w:r>
      <w:r w:rsidR="00C04B04" w:rsidRPr="007C14A4">
        <w:rPr>
          <w:highlight w:val="white"/>
        </w:rPr>
        <w:t xml:space="preserve">The course addresses </w:t>
      </w:r>
      <w:r w:rsidR="00C04B04" w:rsidRPr="007C14A4">
        <w:t xml:space="preserve">the discovery and synthesis of new compounds, the monitoring of elements and compounds in the environment, an understanding of industrial processes and their applications to life processes, </w:t>
      </w:r>
      <w:r w:rsidR="00C04B04" w:rsidRPr="007C14A4">
        <w:rPr>
          <w:highlight w:val="white"/>
        </w:rPr>
        <w:t>our energy needs and uses, the development of new materials, and sustainability issues</w:t>
      </w:r>
      <w:r w:rsidR="00C04B04" w:rsidRPr="007C14A4">
        <w:t>.</w:t>
      </w:r>
    </w:p>
    <w:p w14:paraId="3B5662E1" w14:textId="77777777" w:rsidR="00A53568" w:rsidRPr="00636F7A" w:rsidRDefault="00A53568" w:rsidP="00A53568">
      <w:pPr>
        <w:rPr>
          <w:rFonts w:eastAsia="Calibri"/>
          <w:szCs w:val="22"/>
        </w:rPr>
      </w:pPr>
      <w:r w:rsidRPr="007C14A4">
        <w:t>The fundamentals developed in Year 11, include:</w:t>
      </w:r>
    </w:p>
    <w:p w14:paraId="0F8972AA" w14:textId="6AC9C3FB" w:rsidR="00093499" w:rsidRPr="003F7E2F" w:rsidRDefault="00093499" w:rsidP="003F7E2F">
      <w:pPr>
        <w:pStyle w:val="ListBullet"/>
      </w:pPr>
      <w:r w:rsidRPr="003F7E2F">
        <w:t>K</w:t>
      </w:r>
      <w:r w:rsidR="00A53568" w:rsidRPr="003F7E2F">
        <w:t>nowledge</w:t>
      </w:r>
      <w:r w:rsidRPr="003F7E2F">
        <w:t xml:space="preserve"> and</w:t>
      </w:r>
      <w:r w:rsidR="00A53568" w:rsidRPr="003F7E2F">
        <w:t xml:space="preserve"> understanding of</w:t>
      </w:r>
      <w:r w:rsidRPr="003F7E2F">
        <w:t>:</w:t>
      </w:r>
    </w:p>
    <w:p w14:paraId="458D8B69" w14:textId="595E56A6" w:rsidR="00093499" w:rsidRPr="003F7E2F" w:rsidRDefault="00093499" w:rsidP="003F7E2F">
      <w:pPr>
        <w:pStyle w:val="ListBullet2"/>
      </w:pPr>
      <w:r w:rsidRPr="003F7E2F">
        <w:t>P</w:t>
      </w:r>
      <w:r w:rsidR="00A53568" w:rsidRPr="003F7E2F">
        <w:t>roperties and structures of matter</w:t>
      </w:r>
      <w:r w:rsidR="41F417DD" w:rsidRPr="003F7E2F">
        <w:t>.</w:t>
      </w:r>
    </w:p>
    <w:p w14:paraId="4B17E739" w14:textId="71A1939A" w:rsidR="005731BC" w:rsidRPr="003F7E2F" w:rsidRDefault="00093499" w:rsidP="003F7E2F">
      <w:pPr>
        <w:pStyle w:val="ListBullet2"/>
      </w:pPr>
      <w:r w:rsidRPr="003F7E2F">
        <w:t>T</w:t>
      </w:r>
      <w:r w:rsidR="008773FC" w:rsidRPr="003F7E2F">
        <w:t>he relationship between</w:t>
      </w:r>
      <w:r w:rsidR="00CD20DD" w:rsidRPr="003F7E2F">
        <w:t xml:space="preserve"> observable</w:t>
      </w:r>
      <w:r w:rsidR="00A53568" w:rsidRPr="003F7E2F">
        <w:t xml:space="preserve"> properties and structures to trends in data and reactions</w:t>
      </w:r>
      <w:r w:rsidR="71F80195" w:rsidRPr="003F7E2F">
        <w:t>.</w:t>
      </w:r>
    </w:p>
    <w:p w14:paraId="40B2FBEC" w14:textId="174A1C4B" w:rsidR="00E3346A" w:rsidRPr="003F7E2F" w:rsidRDefault="005731BC" w:rsidP="003F7E2F">
      <w:pPr>
        <w:pStyle w:val="ListBullet2"/>
      </w:pPr>
      <w:r w:rsidRPr="003F7E2F">
        <w:t>T</w:t>
      </w:r>
      <w:r w:rsidR="00A53568" w:rsidRPr="003F7E2F">
        <w:t>ypes and drivers of chemical reactions</w:t>
      </w:r>
      <w:r w:rsidR="27B67A61" w:rsidRPr="003F7E2F">
        <w:t>.</w:t>
      </w:r>
    </w:p>
    <w:p w14:paraId="56D92280" w14:textId="7B343E76" w:rsidR="00CD20DD" w:rsidRPr="003F7E2F" w:rsidRDefault="005731BC" w:rsidP="003F7E2F">
      <w:pPr>
        <w:pStyle w:val="ListBullet2"/>
      </w:pPr>
      <w:r w:rsidRPr="003F7E2F">
        <w:t>R</w:t>
      </w:r>
      <w:r w:rsidR="00CD20DD" w:rsidRPr="003F7E2F">
        <w:t xml:space="preserve">ole of energy in bonding </w:t>
      </w:r>
      <w:r w:rsidR="006F65A0" w:rsidRPr="003F7E2F">
        <w:t>with</w:t>
      </w:r>
      <w:r w:rsidR="00CD20DD" w:rsidRPr="003F7E2F">
        <w:t>in and between particles</w:t>
      </w:r>
      <w:r w:rsidR="1E9D9F24" w:rsidRPr="003F7E2F">
        <w:t>.</w:t>
      </w:r>
    </w:p>
    <w:p w14:paraId="0C84B69A" w14:textId="37EA79D6" w:rsidR="00A53568" w:rsidRPr="005D70A6" w:rsidRDefault="00A53568" w:rsidP="003F7E2F">
      <w:pPr>
        <w:pStyle w:val="ListBullet"/>
      </w:pPr>
      <w:r w:rsidRPr="007C14A4">
        <w:t>the use of differing scales</w:t>
      </w:r>
      <w:r w:rsidR="00CD20DD" w:rsidRPr="007C14A4">
        <w:t>, measurements</w:t>
      </w:r>
      <w:r w:rsidRPr="007C14A4">
        <w:t xml:space="preserve"> and specialised representations to explain scientific phenomena and chemical interactions</w:t>
      </w:r>
      <w:r w:rsidR="29980054" w:rsidRPr="007C14A4">
        <w:t>.</w:t>
      </w:r>
    </w:p>
    <w:p w14:paraId="509B68C9" w14:textId="681E3731" w:rsidR="00A53568" w:rsidRPr="005D70A6" w:rsidRDefault="00A53568" w:rsidP="003F7E2F">
      <w:pPr>
        <w:pStyle w:val="ListBullet"/>
      </w:pPr>
      <w:r w:rsidRPr="007C14A4">
        <w:t>skills in making hypotheses and designing valid and reliable investigations</w:t>
      </w:r>
      <w:r w:rsidR="7A3BB830" w:rsidRPr="007C14A4">
        <w:t>.</w:t>
      </w:r>
    </w:p>
    <w:p w14:paraId="750FBB63" w14:textId="10EDAA20" w:rsidR="00A53568" w:rsidRPr="005D70A6" w:rsidRDefault="00A53568" w:rsidP="003F7E2F">
      <w:pPr>
        <w:pStyle w:val="ListBullet"/>
      </w:pPr>
      <w:r w:rsidRPr="007C14A4">
        <w:t>skills in conducting investigations</w:t>
      </w:r>
      <w:r w:rsidR="00981E31" w:rsidRPr="007C14A4">
        <w:t>,</w:t>
      </w:r>
      <w:r w:rsidRPr="007C14A4">
        <w:t xml:space="preserve"> solving problems</w:t>
      </w:r>
      <w:r w:rsidR="00CD20DD" w:rsidRPr="007C14A4">
        <w:t xml:space="preserve"> </w:t>
      </w:r>
      <w:r w:rsidR="00981E31" w:rsidRPr="007C14A4">
        <w:t xml:space="preserve">and explaining </w:t>
      </w:r>
      <w:r w:rsidR="00CD20DD" w:rsidRPr="007C14A4">
        <w:t>using cause and effect</w:t>
      </w:r>
      <w:r w:rsidR="5F080228" w:rsidRPr="007C14A4">
        <w:t>.</w:t>
      </w:r>
    </w:p>
    <w:p w14:paraId="7794B308" w14:textId="5ED78D09" w:rsidR="00A53568" w:rsidRPr="005D70A6" w:rsidRDefault="00A53568" w:rsidP="003F7E2F">
      <w:pPr>
        <w:pStyle w:val="ListBullet"/>
      </w:pPr>
      <w:r w:rsidRPr="007C14A4">
        <w:t>constructing models</w:t>
      </w:r>
      <w:r w:rsidR="008773FC" w:rsidRPr="007C14A4">
        <w:t xml:space="preserve">, </w:t>
      </w:r>
      <w:r w:rsidR="00CD20DD" w:rsidRPr="007C14A4">
        <w:t>explaining</w:t>
      </w:r>
      <w:r w:rsidR="008773FC" w:rsidRPr="007C14A4">
        <w:t xml:space="preserve"> phenomena using</w:t>
      </w:r>
      <w:r w:rsidR="00CD20DD" w:rsidRPr="007C14A4">
        <w:t xml:space="preserve"> particle theory and </w:t>
      </w:r>
      <w:r w:rsidR="008773FC" w:rsidRPr="007C14A4">
        <w:t xml:space="preserve">discussing </w:t>
      </w:r>
      <w:r w:rsidR="00CD20DD" w:rsidRPr="007C14A4">
        <w:t>atomic models</w:t>
      </w:r>
      <w:r w:rsidR="14FB57C3" w:rsidRPr="007C14A4">
        <w:t>.</w:t>
      </w:r>
    </w:p>
    <w:p w14:paraId="3A885675" w14:textId="2ECC4F87" w:rsidR="00A53568" w:rsidRPr="005D70A6" w:rsidRDefault="00A53568" w:rsidP="003F7E2F">
      <w:pPr>
        <w:pStyle w:val="ListBullet"/>
      </w:pPr>
      <w:r w:rsidRPr="007C14A4">
        <w:t>conducting investigations by measuring and/or collecting relevant data and information from first-hand practicals and secondary sources and determining the accuracy, reliability and validity of data and information</w:t>
      </w:r>
      <w:r w:rsidR="00E539A2" w:rsidRPr="007C14A4">
        <w:t>.</w:t>
      </w:r>
    </w:p>
    <w:p w14:paraId="3EF83FBF" w14:textId="6C31B24D" w:rsidR="00B40118" w:rsidRDefault="00B40118" w:rsidP="003F7E2F">
      <w:pPr>
        <w:pStyle w:val="Heading1"/>
      </w:pPr>
      <w:bookmarkStart w:id="11" w:name="_Toc61880417"/>
      <w:bookmarkStart w:id="12" w:name="_Toc65760095"/>
      <w:bookmarkStart w:id="13" w:name="_Toc69814015"/>
      <w:bookmarkStart w:id="14" w:name="_Toc195093233"/>
      <w:r>
        <w:lastRenderedPageBreak/>
        <w:t>Module summary</w:t>
      </w:r>
      <w:bookmarkEnd w:id="11"/>
      <w:bookmarkEnd w:id="12"/>
      <w:bookmarkEnd w:id="13"/>
      <w:bookmarkEnd w:id="14"/>
    </w:p>
    <w:p w14:paraId="3DC2174F" w14:textId="77777777" w:rsidR="0003681C" w:rsidRDefault="00BF6AC2" w:rsidP="00445A63">
      <w:pPr>
        <w:rPr>
          <w:lang w:eastAsia="zh-CN"/>
        </w:rPr>
      </w:pPr>
      <w:r w:rsidRPr="00BF6AC2">
        <w:rPr>
          <w:lang w:eastAsia="zh-CN"/>
        </w:rPr>
        <w:t>In this module, students focus on:</w:t>
      </w:r>
    </w:p>
    <w:p w14:paraId="0E40066F" w14:textId="77777777" w:rsidR="0003681C" w:rsidRDefault="00BF6AC2" w:rsidP="003F7E2F">
      <w:pPr>
        <w:pStyle w:val="ListBullet"/>
        <w:rPr>
          <w:lang w:eastAsia="zh-CN"/>
        </w:rPr>
      </w:pPr>
      <w:r w:rsidRPr="00B77653">
        <w:rPr>
          <w:lang w:eastAsia="zh-CN"/>
        </w:rPr>
        <w:t>designing, evaluating and conducting investigations</w:t>
      </w:r>
    </w:p>
    <w:p w14:paraId="6FC5921A" w14:textId="77777777" w:rsidR="0003681C" w:rsidRDefault="00BF6AC2" w:rsidP="003F7E2F">
      <w:pPr>
        <w:pStyle w:val="ListBullet"/>
        <w:rPr>
          <w:lang w:eastAsia="zh-CN"/>
        </w:rPr>
      </w:pPr>
      <w:r w:rsidRPr="00B77653">
        <w:rPr>
          <w:lang w:eastAsia="zh-CN"/>
        </w:rPr>
        <w:t>obtaining and processing data in the most appropriate manner</w:t>
      </w:r>
    </w:p>
    <w:p w14:paraId="6650703F" w14:textId="77777777" w:rsidR="0003681C" w:rsidRDefault="00BF6AC2" w:rsidP="003F7E2F">
      <w:pPr>
        <w:pStyle w:val="ListBullet"/>
        <w:rPr>
          <w:lang w:eastAsia="zh-CN"/>
        </w:rPr>
      </w:pPr>
      <w:r w:rsidRPr="00B77653">
        <w:rPr>
          <w:lang w:eastAsia="zh-CN"/>
        </w:rPr>
        <w:t>communicating ideas about the structural, physical and chemical aspects of matter.</w:t>
      </w:r>
    </w:p>
    <w:p w14:paraId="233341E2" w14:textId="01CB10CE" w:rsidR="00445A63" w:rsidRDefault="00BF6AC2" w:rsidP="0003681C">
      <w:pPr>
        <w:rPr>
          <w:lang w:eastAsia="zh-CN"/>
        </w:rPr>
      </w:pPr>
      <w:r w:rsidRPr="00BF6AC2">
        <w:rPr>
          <w:lang w:eastAsia="zh-CN"/>
        </w:rPr>
        <w:t>Students should be provided with opportunities to engage with all Working Scientifically skills throughout the course.</w:t>
      </w:r>
    </w:p>
    <w:p w14:paraId="2D6D5EE5" w14:textId="77777777" w:rsidR="00BF6AC2" w:rsidRDefault="00BF6AC2" w:rsidP="00BF6AC2">
      <w:pPr>
        <w:rPr>
          <w:lang w:eastAsia="zh-CN"/>
        </w:rPr>
      </w:pPr>
      <w:r>
        <w:rPr>
          <w:lang w:eastAsia="zh-CN"/>
        </w:rPr>
        <w:t>Students analyse trends and patterns in relation to the properties of pure substances and use these to predict the properties of other pure substances. This knowledge is used to determine the ways in which substances can be separated from each other and those that allow them to remain together.</w:t>
      </w:r>
    </w:p>
    <w:p w14:paraId="04594E4B" w14:textId="57A6D4D5" w:rsidR="00BF6AC2" w:rsidRDefault="00BF6AC2" w:rsidP="00BF6AC2">
      <w:pPr>
        <w:rPr>
          <w:lang w:eastAsia="zh-CN"/>
        </w:rPr>
      </w:pPr>
      <w:r>
        <w:rPr>
          <w:lang w:eastAsia="zh-CN"/>
        </w:rPr>
        <w:t>Matter can be either pure substances with distinct</w:t>
      </w:r>
      <w:r w:rsidR="21CABC98" w:rsidRPr="030A761F">
        <w:rPr>
          <w:lang w:eastAsia="zh-CN"/>
        </w:rPr>
        <w:t>,</w:t>
      </w:r>
      <w:r>
        <w:rPr>
          <w:lang w:eastAsia="zh-CN"/>
        </w:rPr>
        <w:t xml:space="preserve"> measurable properties (</w:t>
      </w:r>
      <w:r w:rsidR="00221941">
        <w:rPr>
          <w:lang w:eastAsia="zh-CN"/>
        </w:rPr>
        <w:t>e.g.</w:t>
      </w:r>
      <w:r>
        <w:rPr>
          <w:lang w:eastAsia="zh-CN"/>
        </w:rPr>
        <w:t xml:space="preserve"> melting and boiling points, reactivity, strength, density) or mixtures</w:t>
      </w:r>
      <w:r w:rsidR="0F9F5DB0" w:rsidRPr="030A761F">
        <w:rPr>
          <w:lang w:eastAsia="zh-CN"/>
        </w:rPr>
        <w:t>,</w:t>
      </w:r>
      <w:r>
        <w:rPr>
          <w:lang w:eastAsia="zh-CN"/>
        </w:rPr>
        <w:t xml:space="preserve"> with properties that are dependent on the identity and relative amounts of the substances that make up the mixture. The analysis of these properties has led to the expansion of the periodic table of elements and the advancement of atomic theory. This understanding has allowed for the development of complex models that have been subject to extensive peer review and has contributed to advances in many disciplines over time.</w:t>
      </w:r>
    </w:p>
    <w:p w14:paraId="20DBE913" w14:textId="455DE4C4" w:rsidR="00BF6AC2" w:rsidRPr="00445A63" w:rsidRDefault="00BF6AC2" w:rsidP="00BF6AC2">
      <w:pPr>
        <w:rPr>
          <w:lang w:eastAsia="zh-CN"/>
        </w:rPr>
      </w:pPr>
      <w:r>
        <w:rPr>
          <w:lang w:eastAsia="zh-CN"/>
        </w:rPr>
        <w:t>Students use knowledge obtained from the study of the periodic table to examine trends and patterns that exist between chemical elements and atoms to discover that fundamental particles, and their role in the structure of an atom, give all chemicals their properties.</w:t>
      </w:r>
    </w:p>
    <w:p w14:paraId="639F0B39" w14:textId="77777777" w:rsidR="003F7E2F" w:rsidRDefault="003F7E2F">
      <w:pPr>
        <w:suppressAutoHyphens w:val="0"/>
        <w:spacing w:after="0" w:line="276" w:lineRule="auto"/>
        <w:rPr>
          <w:rFonts w:eastAsiaTheme="majorEastAsia"/>
          <w:bCs/>
          <w:color w:val="002664"/>
          <w:sz w:val="40"/>
          <w:szCs w:val="52"/>
        </w:rPr>
      </w:pPr>
      <w:bookmarkStart w:id="15" w:name="_Toc61880418"/>
      <w:bookmarkStart w:id="16" w:name="_Toc65760096"/>
      <w:bookmarkStart w:id="17" w:name="_Toc69814016"/>
      <w:r>
        <w:br w:type="page"/>
      </w:r>
    </w:p>
    <w:p w14:paraId="7ED71473" w14:textId="3EFBF97D" w:rsidR="00B40118" w:rsidRPr="00426DF3" w:rsidRDefault="00B40118" w:rsidP="003F7E2F">
      <w:pPr>
        <w:pStyle w:val="Heading1"/>
        <w:rPr>
          <w:sz w:val="22"/>
          <w:szCs w:val="22"/>
        </w:rPr>
      </w:pPr>
      <w:bookmarkStart w:id="18" w:name="_Toc195093234"/>
      <w:r>
        <w:lastRenderedPageBreak/>
        <w:t xml:space="preserve">Big </w:t>
      </w:r>
      <w:bookmarkEnd w:id="15"/>
      <w:r w:rsidR="00E539A2">
        <w:t>ideas</w:t>
      </w:r>
      <w:bookmarkEnd w:id="16"/>
      <w:bookmarkEnd w:id="17"/>
      <w:bookmarkEnd w:id="18"/>
    </w:p>
    <w:p w14:paraId="7EA17213" w14:textId="7EBEEC6E" w:rsidR="00EC126E" w:rsidRDefault="00420A94" w:rsidP="003F7E2F">
      <w:pPr>
        <w:pStyle w:val="ListBullet"/>
      </w:pPr>
      <w:r>
        <w:t>The u</w:t>
      </w:r>
      <w:r w:rsidR="00560AFC">
        <w:t>nderlying chemical structure</w:t>
      </w:r>
      <w:r>
        <w:t xml:space="preserve"> of substances </w:t>
      </w:r>
      <w:r w:rsidR="00560AFC">
        <w:t xml:space="preserve">is a key factor in </w:t>
      </w:r>
      <w:r w:rsidR="001A3E11">
        <w:t xml:space="preserve">determining </w:t>
      </w:r>
      <w:r w:rsidR="00560AFC">
        <w:t>the</w:t>
      </w:r>
      <w:r w:rsidR="001A3E11">
        <w:t>ir</w:t>
      </w:r>
      <w:r w:rsidR="00560AFC">
        <w:t xml:space="preserve"> properties</w:t>
      </w:r>
      <w:r w:rsidR="001A3E11">
        <w:t>.</w:t>
      </w:r>
    </w:p>
    <w:p w14:paraId="68BD30CE" w14:textId="026BA0CC" w:rsidR="007A36B9" w:rsidRDefault="003C01B7" w:rsidP="003F7E2F">
      <w:pPr>
        <w:pStyle w:val="ListBullet"/>
      </w:pPr>
      <w:r>
        <w:t>Chemical s</w:t>
      </w:r>
      <w:r w:rsidR="00E539A2" w:rsidRPr="007C14A4">
        <w:t xml:space="preserve">ystems </w:t>
      </w:r>
      <w:r w:rsidR="49C3AEB0" w:rsidRPr="007C14A4">
        <w:t>are described using models</w:t>
      </w:r>
      <w:r w:rsidR="72ED2FCA" w:rsidRPr="007C14A4">
        <w:t xml:space="preserve"> </w:t>
      </w:r>
      <w:r w:rsidR="49C3AEB0" w:rsidRPr="007C14A4">
        <w:t>based on particle theory</w:t>
      </w:r>
      <w:r w:rsidR="00825257">
        <w:t>. Models are revised</w:t>
      </w:r>
      <w:r w:rsidR="007A36B9">
        <w:t xml:space="preserve"> </w:t>
      </w:r>
      <w:r w:rsidR="00E7583B">
        <w:t>as</w:t>
      </w:r>
      <w:r w:rsidR="00825257">
        <w:t xml:space="preserve"> new evidence</w:t>
      </w:r>
      <w:r w:rsidR="00E7583B">
        <w:t xml:space="preserve"> becomes available</w:t>
      </w:r>
      <w:r w:rsidR="00825257">
        <w:t>.</w:t>
      </w:r>
    </w:p>
    <w:p w14:paraId="381F342A" w14:textId="4FB79E34" w:rsidR="582BDBE9" w:rsidRDefault="00DA7F09" w:rsidP="003F7E2F">
      <w:pPr>
        <w:pStyle w:val="ListBullet"/>
      </w:pPr>
      <w:r>
        <w:t xml:space="preserve">Chemical bonding and reactions occur in predictable patterns according to </w:t>
      </w:r>
      <w:r w:rsidR="00361172">
        <w:t>their atomic and molecular structures.</w:t>
      </w:r>
    </w:p>
    <w:p w14:paraId="15399FB6" w14:textId="37557ACD" w:rsidR="00041527" w:rsidRPr="00041527" w:rsidRDefault="00041527" w:rsidP="003F7E2F">
      <w:pPr>
        <w:pStyle w:val="ListBullet"/>
      </w:pPr>
      <w:r>
        <w:t xml:space="preserve">Energy </w:t>
      </w:r>
      <w:r w:rsidR="00CF21B8">
        <w:t xml:space="preserve">changes </w:t>
      </w:r>
      <w:r w:rsidR="001C3A34">
        <w:t xml:space="preserve">can </w:t>
      </w:r>
      <w:r w:rsidR="00CF21B8">
        <w:t>instigat</w:t>
      </w:r>
      <w:r w:rsidR="001C3A34">
        <w:t>e</w:t>
      </w:r>
      <w:r w:rsidR="00900CC3">
        <w:t xml:space="preserve"> chemical reactions. </w:t>
      </w:r>
      <w:r w:rsidR="00AF0ED4">
        <w:t xml:space="preserve">The underlying structure of the chemicals </w:t>
      </w:r>
      <w:r w:rsidR="00DB49BB">
        <w:t>determines how the</w:t>
      </w:r>
      <w:r w:rsidR="00194E13">
        <w:t>y</w:t>
      </w:r>
      <w:r w:rsidR="00DB49BB">
        <w:t xml:space="preserve"> react to energy changes.</w:t>
      </w:r>
    </w:p>
    <w:p w14:paraId="4F5A3E50" w14:textId="3184CBE3" w:rsidR="1BF7BEA4" w:rsidRDefault="2C150476" w:rsidP="003F7E2F">
      <w:pPr>
        <w:pStyle w:val="ListBullet"/>
      </w:pPr>
      <w:r w:rsidRPr="007C14A4">
        <w:t xml:space="preserve">Patterns </w:t>
      </w:r>
      <w:r w:rsidR="0017508D">
        <w:t>can be determined</w:t>
      </w:r>
      <w:r w:rsidR="1A08CC65" w:rsidRPr="007C14A4">
        <w:t xml:space="preserve"> by </w:t>
      </w:r>
      <w:r w:rsidRPr="007C14A4">
        <w:t xml:space="preserve">making observations, </w:t>
      </w:r>
      <w:r w:rsidR="1046A0FA" w:rsidRPr="007C14A4">
        <w:t>conducting fair tests</w:t>
      </w:r>
      <w:r w:rsidR="6F594D8D" w:rsidRPr="007C14A4">
        <w:t xml:space="preserve">, analysing </w:t>
      </w:r>
      <w:r w:rsidR="006D5ACE" w:rsidRPr="007C14A4">
        <w:t>data,</w:t>
      </w:r>
      <w:r w:rsidRPr="007C14A4">
        <w:t xml:space="preserve"> and explaining </w:t>
      </w:r>
      <w:r w:rsidR="46847187" w:rsidRPr="007C14A4">
        <w:t>t</w:t>
      </w:r>
      <w:r w:rsidRPr="007C14A4">
        <w:t>rends</w:t>
      </w:r>
      <w:r w:rsidR="54F3AB0F" w:rsidRPr="007C14A4">
        <w:t xml:space="preserve"> in observable properties</w:t>
      </w:r>
      <w:r w:rsidR="07BD455E" w:rsidRPr="007C14A4">
        <w:t xml:space="preserve"> of substances and </w:t>
      </w:r>
      <w:r w:rsidR="54F3AB0F" w:rsidRPr="007C14A4">
        <w:t xml:space="preserve">the </w:t>
      </w:r>
      <w:r w:rsidRPr="007C14A4">
        <w:t>periodic table</w:t>
      </w:r>
      <w:r w:rsidR="37391EE9" w:rsidRPr="007C14A4">
        <w:t>.</w:t>
      </w:r>
    </w:p>
    <w:p w14:paraId="28254130" w14:textId="4E8E8A32" w:rsidR="00B40118" w:rsidRDefault="00B40118" w:rsidP="003F7E2F">
      <w:pPr>
        <w:pStyle w:val="Heading1"/>
      </w:pPr>
      <w:bookmarkStart w:id="19" w:name="_Toc61880419"/>
      <w:bookmarkStart w:id="20" w:name="_Toc65760097"/>
      <w:bookmarkStart w:id="21" w:name="_Toc69814017"/>
      <w:bookmarkStart w:id="22" w:name="_Toc195093235"/>
      <w:r>
        <w:t xml:space="preserve">Relationship to other </w:t>
      </w:r>
      <w:r w:rsidRPr="009D31E5">
        <w:t>modules</w:t>
      </w:r>
      <w:bookmarkEnd w:id="19"/>
      <w:bookmarkEnd w:id="20"/>
      <w:bookmarkEnd w:id="21"/>
      <w:bookmarkEnd w:id="22"/>
    </w:p>
    <w:p w14:paraId="4A13A13C" w14:textId="08AB3161" w:rsidR="00EE24AA" w:rsidRDefault="00981E31" w:rsidP="001249AE">
      <w:pPr>
        <w:pStyle w:val="FeatureBox2"/>
      </w:pPr>
      <w:r w:rsidRPr="001D5D27">
        <w:t xml:space="preserve">Module 1 is the </w:t>
      </w:r>
      <w:r w:rsidR="001249AE">
        <w:t>foundation</w:t>
      </w:r>
      <w:r w:rsidR="001249AE" w:rsidRPr="001D5D27">
        <w:t xml:space="preserve"> </w:t>
      </w:r>
      <w:r w:rsidRPr="001D5D27">
        <w:t xml:space="preserve">on which all </w:t>
      </w:r>
      <w:r w:rsidR="00EE24AA">
        <w:t>following</w:t>
      </w:r>
      <w:r w:rsidR="00EE24AA" w:rsidRPr="001D5D27">
        <w:t xml:space="preserve"> </w:t>
      </w:r>
      <w:r w:rsidRPr="001D5D27">
        <w:t xml:space="preserve">modules </w:t>
      </w:r>
      <w:r w:rsidR="001249AE">
        <w:t>are based</w:t>
      </w:r>
      <w:r w:rsidRPr="001D5D27">
        <w:t>.</w:t>
      </w:r>
    </w:p>
    <w:p w14:paraId="60EF695E" w14:textId="4702BD33" w:rsidR="00DD71FC" w:rsidRDefault="0B961B70" w:rsidP="00C12099">
      <w:pPr>
        <w:rPr>
          <w:lang w:eastAsia="zh-CN"/>
        </w:rPr>
      </w:pPr>
      <w:r w:rsidRPr="030A761F">
        <w:rPr>
          <w:lang w:eastAsia="zh-CN"/>
        </w:rPr>
        <w:t>L</w:t>
      </w:r>
      <w:r w:rsidR="00981E31" w:rsidRPr="030A761F">
        <w:rPr>
          <w:lang w:eastAsia="zh-CN"/>
        </w:rPr>
        <w:t xml:space="preserve">earning experiences </w:t>
      </w:r>
      <w:r w:rsidR="3B61CE1A" w:rsidRPr="030A761F">
        <w:rPr>
          <w:lang w:eastAsia="zh-CN"/>
        </w:rPr>
        <w:t>shoul</w:t>
      </w:r>
      <w:r w:rsidR="00DD71FC">
        <w:rPr>
          <w:lang w:eastAsia="zh-CN"/>
        </w:rPr>
        <w:t xml:space="preserve">d </w:t>
      </w:r>
      <w:r w:rsidR="00981E31" w:rsidRPr="030A761F">
        <w:rPr>
          <w:lang w:eastAsia="zh-CN"/>
        </w:rPr>
        <w:t xml:space="preserve">ensure that students </w:t>
      </w:r>
      <w:r w:rsidR="1FE81CE9" w:rsidRPr="030A761F">
        <w:rPr>
          <w:lang w:eastAsia="zh-CN"/>
        </w:rPr>
        <w:t>develop</w:t>
      </w:r>
      <w:r w:rsidR="00DD71FC">
        <w:rPr>
          <w:lang w:eastAsia="zh-CN"/>
        </w:rPr>
        <w:t xml:space="preserve"> </w:t>
      </w:r>
      <w:r w:rsidR="00981E31" w:rsidRPr="030A761F">
        <w:rPr>
          <w:lang w:eastAsia="zh-CN"/>
        </w:rPr>
        <w:t xml:space="preserve">the essential skills to </w:t>
      </w:r>
      <w:r w:rsidR="00F9673C" w:rsidRPr="030A761F">
        <w:rPr>
          <w:lang w:eastAsia="zh-CN"/>
        </w:rPr>
        <w:t>plan and conduct</w:t>
      </w:r>
      <w:r w:rsidR="00981E31" w:rsidRPr="030A761F">
        <w:rPr>
          <w:lang w:eastAsia="zh-CN"/>
        </w:rPr>
        <w:t xml:space="preserve"> valid and reliable, </w:t>
      </w:r>
      <w:r w:rsidR="00906205" w:rsidRPr="030A761F">
        <w:rPr>
          <w:lang w:eastAsia="zh-CN"/>
        </w:rPr>
        <w:t>primary,</w:t>
      </w:r>
      <w:r w:rsidR="00981E31" w:rsidRPr="030A761F">
        <w:rPr>
          <w:lang w:eastAsia="zh-CN"/>
        </w:rPr>
        <w:t xml:space="preserve"> and secondary-sourced investigations. The making of predictions and explaining the observations, particularly </w:t>
      </w:r>
      <w:r w:rsidR="10FC3744" w:rsidRPr="030A761F">
        <w:rPr>
          <w:lang w:eastAsia="zh-CN"/>
        </w:rPr>
        <w:t>regarding</w:t>
      </w:r>
      <w:r w:rsidR="00981E31" w:rsidRPr="030A761F">
        <w:rPr>
          <w:lang w:eastAsia="zh-CN"/>
        </w:rPr>
        <w:t xml:space="preserve"> patterns and trends in the periodic table and bonding, will equip students with skills that enable them to complete </w:t>
      </w:r>
      <w:r w:rsidR="00942CB8" w:rsidRPr="030A761F">
        <w:rPr>
          <w:lang w:eastAsia="zh-CN"/>
        </w:rPr>
        <w:t>depth studies in science.</w:t>
      </w:r>
    </w:p>
    <w:p w14:paraId="540CD529" w14:textId="7D9B69E6" w:rsidR="7CF892C1" w:rsidRDefault="00942CB8" w:rsidP="00DD71FC">
      <w:pPr>
        <w:rPr>
          <w:lang w:eastAsia="zh-CN"/>
        </w:rPr>
      </w:pPr>
      <w:r w:rsidRPr="030A761F">
        <w:rPr>
          <w:lang w:eastAsia="zh-CN"/>
        </w:rPr>
        <w:t>A</w:t>
      </w:r>
      <w:r w:rsidR="00981E31" w:rsidRPr="030A761F">
        <w:rPr>
          <w:lang w:eastAsia="zh-CN"/>
        </w:rPr>
        <w:t xml:space="preserve"> deep </w:t>
      </w:r>
      <w:r w:rsidRPr="030A761F">
        <w:rPr>
          <w:lang w:eastAsia="zh-CN"/>
        </w:rPr>
        <w:t xml:space="preserve">knowledge and </w:t>
      </w:r>
      <w:r w:rsidR="00981E31" w:rsidRPr="030A761F">
        <w:rPr>
          <w:lang w:eastAsia="zh-CN"/>
        </w:rPr>
        <w:t xml:space="preserve">understanding of the interactions between atomic structure, bonding, </w:t>
      </w:r>
      <w:r w:rsidR="00906205" w:rsidRPr="030A761F">
        <w:rPr>
          <w:lang w:eastAsia="zh-CN"/>
        </w:rPr>
        <w:t>properties,</w:t>
      </w:r>
      <w:r w:rsidR="00981E31" w:rsidRPr="030A761F">
        <w:rPr>
          <w:lang w:eastAsia="zh-CN"/>
        </w:rPr>
        <w:t xml:space="preserve"> and the periodic table</w:t>
      </w:r>
      <w:r w:rsidRPr="030A761F">
        <w:rPr>
          <w:lang w:eastAsia="zh-CN"/>
        </w:rPr>
        <w:t xml:space="preserve"> is required to understand the qualitative and quantitative study of chemical reactions that occur in </w:t>
      </w:r>
      <w:r w:rsidR="009E2DC4" w:rsidRPr="030A761F">
        <w:rPr>
          <w:lang w:eastAsia="zh-CN"/>
        </w:rPr>
        <w:t>m</w:t>
      </w:r>
      <w:r w:rsidRPr="030A761F">
        <w:rPr>
          <w:lang w:eastAsia="zh-CN"/>
        </w:rPr>
        <w:t>odules 2, 3 and 4.</w:t>
      </w:r>
      <w:r w:rsidR="00DD71FC">
        <w:rPr>
          <w:lang w:eastAsia="zh-CN"/>
        </w:rPr>
        <w:t xml:space="preserve"> </w:t>
      </w:r>
      <w:r w:rsidR="7CF892C1" w:rsidRPr="11ADB0F6">
        <w:rPr>
          <w:lang w:eastAsia="zh-CN"/>
        </w:rPr>
        <w:t>The analysis of atomic level structures</w:t>
      </w:r>
      <w:r w:rsidR="57DBD8A6" w:rsidRPr="3F5FDA53">
        <w:rPr>
          <w:lang w:eastAsia="zh-CN"/>
        </w:rPr>
        <w:t>,</w:t>
      </w:r>
      <w:r w:rsidR="7CF892C1" w:rsidRPr="11ADB0F6">
        <w:rPr>
          <w:lang w:eastAsia="zh-CN"/>
        </w:rPr>
        <w:t xml:space="preserve"> which provide the basis for stoichiometric calculations and chemical reactions in </w:t>
      </w:r>
      <w:r w:rsidR="009E2DC4">
        <w:rPr>
          <w:lang w:eastAsia="zh-CN"/>
        </w:rPr>
        <w:t>m</w:t>
      </w:r>
      <w:r w:rsidR="7CF892C1" w:rsidRPr="11ADB0F6">
        <w:rPr>
          <w:lang w:eastAsia="zh-CN"/>
        </w:rPr>
        <w:t>odules 2 and 3</w:t>
      </w:r>
      <w:r w:rsidR="00DD71FC">
        <w:rPr>
          <w:lang w:eastAsia="zh-CN"/>
        </w:rPr>
        <w:t xml:space="preserve"> and t</w:t>
      </w:r>
      <w:r w:rsidR="7CF892C1" w:rsidRPr="00165ECC">
        <w:rPr>
          <w:lang w:eastAsia="zh-CN"/>
        </w:rPr>
        <w:t>he</w:t>
      </w:r>
      <w:r w:rsidR="7CF892C1" w:rsidRPr="11ADB0F6">
        <w:rPr>
          <w:lang w:eastAsia="zh-CN"/>
        </w:rPr>
        <w:t xml:space="preserve"> analysis of molecular level structures</w:t>
      </w:r>
      <w:r w:rsidR="2DC59B0C" w:rsidRPr="3F5FDA53">
        <w:rPr>
          <w:lang w:eastAsia="zh-CN"/>
        </w:rPr>
        <w:t>,</w:t>
      </w:r>
      <w:r w:rsidR="7CF892C1" w:rsidRPr="11ADB0F6">
        <w:rPr>
          <w:lang w:eastAsia="zh-CN"/>
        </w:rPr>
        <w:t xml:space="preserve"> </w:t>
      </w:r>
      <w:r w:rsidR="00A30B96" w:rsidRPr="11ADB0F6">
        <w:rPr>
          <w:lang w:eastAsia="zh-CN"/>
        </w:rPr>
        <w:t>provides</w:t>
      </w:r>
      <w:r w:rsidR="7CF892C1" w:rsidRPr="11ADB0F6">
        <w:rPr>
          <w:lang w:eastAsia="zh-CN"/>
        </w:rPr>
        <w:t xml:space="preserve"> the basis for chemical reactions and interactions in </w:t>
      </w:r>
      <w:r w:rsidR="009E2DC4">
        <w:rPr>
          <w:lang w:eastAsia="zh-CN"/>
        </w:rPr>
        <w:t>m</w:t>
      </w:r>
      <w:r w:rsidR="7CF892C1" w:rsidRPr="11ADB0F6">
        <w:rPr>
          <w:lang w:eastAsia="zh-CN"/>
        </w:rPr>
        <w:t>odules 3 and 4.</w:t>
      </w:r>
    </w:p>
    <w:p w14:paraId="21061319" w14:textId="4540D575" w:rsidR="00E70961" w:rsidRPr="00E70961" w:rsidRDefault="00B40118" w:rsidP="003F7E2F">
      <w:pPr>
        <w:pStyle w:val="Heading1"/>
      </w:pPr>
      <w:bookmarkStart w:id="23" w:name="_Toc61880420"/>
      <w:bookmarkStart w:id="24" w:name="_Toc65760098"/>
      <w:bookmarkStart w:id="25" w:name="_Toc69814018"/>
      <w:bookmarkStart w:id="26" w:name="_Toc195093236"/>
      <w:r>
        <w:lastRenderedPageBreak/>
        <w:t>Core concepts</w:t>
      </w:r>
      <w:bookmarkEnd w:id="23"/>
      <w:bookmarkEnd w:id="24"/>
      <w:bookmarkEnd w:id="25"/>
      <w:bookmarkEnd w:id="26"/>
    </w:p>
    <w:p w14:paraId="37592867" w14:textId="6B56E4FE" w:rsidR="008B765E" w:rsidRDefault="008B765E" w:rsidP="003F7E2F">
      <w:pPr>
        <w:pStyle w:val="ListBullet"/>
        <w:rPr>
          <w:lang w:eastAsia="zh-CN"/>
        </w:rPr>
      </w:pPr>
      <w:r w:rsidRPr="00B77653">
        <w:rPr>
          <w:lang w:eastAsia="zh-CN"/>
        </w:rPr>
        <w:t>Substances rarely exist in a pure state</w:t>
      </w:r>
      <w:r w:rsidR="00455FB5" w:rsidRPr="00B77653">
        <w:rPr>
          <w:lang w:eastAsia="zh-CN"/>
        </w:rPr>
        <w:t>.</w:t>
      </w:r>
      <w:r w:rsidRPr="00B77653">
        <w:rPr>
          <w:lang w:eastAsia="zh-CN"/>
        </w:rPr>
        <w:t xml:space="preserve"> </w:t>
      </w:r>
      <w:r w:rsidR="00455FB5" w:rsidRPr="00B77653">
        <w:rPr>
          <w:lang w:eastAsia="zh-CN"/>
        </w:rPr>
        <w:t xml:space="preserve">The differences </w:t>
      </w:r>
      <w:r w:rsidR="607BA2E3" w:rsidRPr="00B77653">
        <w:rPr>
          <w:lang w:eastAsia="zh-CN"/>
        </w:rPr>
        <w:t>in the</w:t>
      </w:r>
      <w:r w:rsidR="00455FB5" w:rsidRPr="00B77653">
        <w:rPr>
          <w:lang w:eastAsia="zh-CN"/>
        </w:rPr>
        <w:t xml:space="preserve"> c</w:t>
      </w:r>
      <w:r w:rsidRPr="00B77653">
        <w:rPr>
          <w:lang w:eastAsia="zh-CN"/>
        </w:rPr>
        <w:t xml:space="preserve">hemical and physical properties of </w:t>
      </w:r>
      <w:r w:rsidR="006B5C47" w:rsidRPr="00B77653">
        <w:rPr>
          <w:lang w:eastAsia="zh-CN"/>
        </w:rPr>
        <w:t>chemicals</w:t>
      </w:r>
      <w:r w:rsidRPr="00B77653">
        <w:rPr>
          <w:lang w:eastAsia="zh-CN"/>
        </w:rPr>
        <w:t xml:space="preserve"> are </w:t>
      </w:r>
      <w:r w:rsidR="00455FB5" w:rsidRPr="00B77653">
        <w:rPr>
          <w:lang w:eastAsia="zh-CN"/>
        </w:rPr>
        <w:t>used</w:t>
      </w:r>
      <w:r w:rsidRPr="00B77653">
        <w:rPr>
          <w:lang w:eastAsia="zh-CN"/>
        </w:rPr>
        <w:t xml:space="preserve"> to separate naturally occurring mixtures into pure substances for use.</w:t>
      </w:r>
    </w:p>
    <w:p w14:paraId="0A309D90" w14:textId="46B2090D" w:rsidR="00886C1C" w:rsidRDefault="00886C1C" w:rsidP="003F7E2F">
      <w:pPr>
        <w:pStyle w:val="ListBullet"/>
        <w:rPr>
          <w:lang w:eastAsia="zh-CN"/>
        </w:rPr>
      </w:pPr>
      <w:r w:rsidRPr="00B77653">
        <w:rPr>
          <w:lang w:eastAsia="zh-CN"/>
        </w:rPr>
        <w:t xml:space="preserve">Chemicals are named according to internationally </w:t>
      </w:r>
      <w:r w:rsidR="001A6356" w:rsidRPr="00B77653">
        <w:rPr>
          <w:lang w:eastAsia="zh-CN"/>
        </w:rPr>
        <w:t xml:space="preserve">agreed </w:t>
      </w:r>
      <w:r w:rsidRPr="00B77653">
        <w:rPr>
          <w:lang w:eastAsia="zh-CN"/>
        </w:rPr>
        <w:t>conventions</w:t>
      </w:r>
      <w:r w:rsidR="005E2C7A" w:rsidRPr="00B77653">
        <w:rPr>
          <w:lang w:eastAsia="zh-CN"/>
        </w:rPr>
        <w:t>.</w:t>
      </w:r>
    </w:p>
    <w:p w14:paraId="3712196E" w14:textId="2557A17D" w:rsidR="00B055CD" w:rsidRDefault="00196148" w:rsidP="003F7E2F">
      <w:pPr>
        <w:pStyle w:val="ListBullet"/>
        <w:rPr>
          <w:lang w:eastAsia="zh-CN"/>
        </w:rPr>
      </w:pPr>
      <w:r w:rsidRPr="00B77653">
        <w:rPr>
          <w:lang w:eastAsia="zh-CN"/>
        </w:rPr>
        <w:t>The current model of the a</w:t>
      </w:r>
      <w:r w:rsidR="00014361" w:rsidRPr="00B77653">
        <w:rPr>
          <w:lang w:eastAsia="zh-CN"/>
        </w:rPr>
        <w:t xml:space="preserve">tom </w:t>
      </w:r>
      <w:r w:rsidR="00417B23" w:rsidRPr="00B77653">
        <w:rPr>
          <w:lang w:eastAsia="zh-CN"/>
        </w:rPr>
        <w:t>can be</w:t>
      </w:r>
      <w:r w:rsidRPr="00B77653">
        <w:rPr>
          <w:lang w:eastAsia="zh-CN"/>
        </w:rPr>
        <w:t xml:space="preserve"> used to </w:t>
      </w:r>
      <w:r w:rsidR="00417B23" w:rsidRPr="00B77653">
        <w:rPr>
          <w:lang w:eastAsia="zh-CN"/>
        </w:rPr>
        <w:t>account for</w:t>
      </w:r>
      <w:r w:rsidRPr="00B77653">
        <w:rPr>
          <w:lang w:eastAsia="zh-CN"/>
        </w:rPr>
        <w:t xml:space="preserve"> the properties of different isotopes</w:t>
      </w:r>
      <w:r w:rsidR="00897EB7" w:rsidRPr="00B77653">
        <w:rPr>
          <w:lang w:eastAsia="zh-CN"/>
        </w:rPr>
        <w:t xml:space="preserve"> that can occur naturally or be </w:t>
      </w:r>
      <w:r w:rsidR="00836BBD" w:rsidRPr="00B77653">
        <w:rPr>
          <w:lang w:eastAsia="zh-CN"/>
        </w:rPr>
        <w:t>human-made.</w:t>
      </w:r>
    </w:p>
    <w:p w14:paraId="6A61C207" w14:textId="320C8BA3" w:rsidR="00417B23" w:rsidRDefault="00A637E3" w:rsidP="003F7E2F">
      <w:pPr>
        <w:pStyle w:val="ListBullet"/>
        <w:rPr>
          <w:lang w:eastAsia="zh-CN"/>
        </w:rPr>
      </w:pPr>
      <w:r w:rsidRPr="00B77653">
        <w:rPr>
          <w:lang w:eastAsia="zh-CN"/>
        </w:rPr>
        <w:t>U</w:t>
      </w:r>
      <w:r w:rsidR="00044330" w:rsidRPr="00B77653">
        <w:rPr>
          <w:lang w:eastAsia="zh-CN"/>
        </w:rPr>
        <w:t xml:space="preserve">nstable </w:t>
      </w:r>
      <w:r w:rsidRPr="00B77653">
        <w:rPr>
          <w:lang w:eastAsia="zh-CN"/>
        </w:rPr>
        <w:t xml:space="preserve">nuclei cause different forms of </w:t>
      </w:r>
      <w:r w:rsidR="00984976" w:rsidRPr="00B77653">
        <w:rPr>
          <w:lang w:eastAsia="zh-CN"/>
        </w:rPr>
        <w:t xml:space="preserve">nuclear </w:t>
      </w:r>
      <w:r w:rsidRPr="00B77653">
        <w:rPr>
          <w:lang w:eastAsia="zh-CN"/>
        </w:rPr>
        <w:t>radiation.</w:t>
      </w:r>
    </w:p>
    <w:p w14:paraId="3089164B" w14:textId="070D8058" w:rsidR="00984976" w:rsidRDefault="00CB2BD4" w:rsidP="003F7E2F">
      <w:pPr>
        <w:pStyle w:val="ListBullet"/>
        <w:rPr>
          <w:lang w:eastAsia="zh-CN"/>
        </w:rPr>
      </w:pPr>
      <w:r w:rsidRPr="00B77653">
        <w:rPr>
          <w:lang w:eastAsia="zh-CN"/>
        </w:rPr>
        <w:t>The configuration of electrons around a nucleus determines its chemical properties</w:t>
      </w:r>
      <w:r w:rsidR="00015F98" w:rsidRPr="00B77653">
        <w:rPr>
          <w:lang w:eastAsia="zh-CN"/>
        </w:rPr>
        <w:t xml:space="preserve">. </w:t>
      </w:r>
      <w:r w:rsidR="00DE3DA9" w:rsidRPr="00B77653">
        <w:rPr>
          <w:lang w:eastAsia="zh-CN"/>
        </w:rPr>
        <w:t>Different models can be used to represent electron configuration.</w:t>
      </w:r>
    </w:p>
    <w:p w14:paraId="2C0151EA" w14:textId="351184DE" w:rsidR="00557436" w:rsidRDefault="000616FB" w:rsidP="003F7E2F">
      <w:pPr>
        <w:pStyle w:val="ListBullet"/>
        <w:rPr>
          <w:lang w:eastAsia="zh-CN"/>
        </w:rPr>
      </w:pPr>
      <w:r w:rsidRPr="00B77653">
        <w:rPr>
          <w:lang w:eastAsia="zh-CN"/>
        </w:rPr>
        <w:t>The periodic table is a model used to arrange different elements using their chemical and physical properties.</w:t>
      </w:r>
      <w:r w:rsidR="0082689A" w:rsidRPr="00B77653">
        <w:rPr>
          <w:lang w:eastAsia="zh-CN"/>
        </w:rPr>
        <w:t xml:space="preserve"> Comparisons and predictions </w:t>
      </w:r>
      <w:r w:rsidR="00D31269" w:rsidRPr="00B77653">
        <w:rPr>
          <w:lang w:eastAsia="zh-CN"/>
        </w:rPr>
        <w:t xml:space="preserve">about </w:t>
      </w:r>
      <w:r w:rsidR="00C868A9" w:rsidRPr="00B77653">
        <w:rPr>
          <w:lang w:eastAsia="zh-CN"/>
        </w:rPr>
        <w:t xml:space="preserve">properties of </w:t>
      </w:r>
      <w:r w:rsidR="00567B7C" w:rsidRPr="00B77653">
        <w:rPr>
          <w:lang w:eastAsia="zh-CN"/>
        </w:rPr>
        <w:t xml:space="preserve">elements </w:t>
      </w:r>
      <w:r w:rsidR="0082689A" w:rsidRPr="00B77653">
        <w:rPr>
          <w:lang w:eastAsia="zh-CN"/>
        </w:rPr>
        <w:t xml:space="preserve">can be </w:t>
      </w:r>
      <w:r w:rsidR="00D31269" w:rsidRPr="00B77653">
        <w:rPr>
          <w:lang w:eastAsia="zh-CN"/>
        </w:rPr>
        <w:t>made using this model.</w:t>
      </w:r>
    </w:p>
    <w:p w14:paraId="4824CEC8" w14:textId="5CA63512" w:rsidR="00F71056" w:rsidRDefault="00910FFA" w:rsidP="003F7E2F">
      <w:pPr>
        <w:pStyle w:val="ListBullet"/>
        <w:rPr>
          <w:lang w:eastAsia="zh-CN"/>
        </w:rPr>
      </w:pPr>
      <w:r w:rsidRPr="00B77653">
        <w:rPr>
          <w:lang w:eastAsia="zh-CN"/>
        </w:rPr>
        <w:t xml:space="preserve">The electron configuration </w:t>
      </w:r>
      <w:r w:rsidR="00517104" w:rsidRPr="00B77653">
        <w:rPr>
          <w:lang w:eastAsia="zh-CN"/>
        </w:rPr>
        <w:t>is important in determining the</w:t>
      </w:r>
      <w:r w:rsidR="00F71056" w:rsidRPr="00B77653">
        <w:rPr>
          <w:lang w:eastAsia="zh-CN"/>
        </w:rPr>
        <w:t>:</w:t>
      </w:r>
    </w:p>
    <w:p w14:paraId="0C92C070" w14:textId="4B928F0B" w:rsidR="00F71056" w:rsidRDefault="00910FFA" w:rsidP="003F7E2F">
      <w:pPr>
        <w:pStyle w:val="ListBullet2"/>
        <w:rPr>
          <w:lang w:eastAsia="zh-CN"/>
        </w:rPr>
      </w:pPr>
      <w:r>
        <w:rPr>
          <w:lang w:eastAsia="zh-CN"/>
        </w:rPr>
        <w:t>nature of bonding between elements</w:t>
      </w:r>
      <w:r w:rsidR="42074955" w:rsidRPr="3F5FDA53">
        <w:rPr>
          <w:lang w:eastAsia="zh-CN"/>
        </w:rPr>
        <w:t>.</w:t>
      </w:r>
    </w:p>
    <w:p w14:paraId="7C230213" w14:textId="547BA44A" w:rsidR="00567B7C" w:rsidRDefault="00FA5EA7" w:rsidP="003F7E2F">
      <w:pPr>
        <w:pStyle w:val="ListBullet2"/>
        <w:rPr>
          <w:lang w:eastAsia="zh-CN"/>
        </w:rPr>
      </w:pPr>
      <w:r>
        <w:rPr>
          <w:lang w:eastAsia="zh-CN"/>
        </w:rPr>
        <w:t>shape of molecules</w:t>
      </w:r>
      <w:r w:rsidR="6AB4C2C1" w:rsidRPr="3F5FDA53">
        <w:rPr>
          <w:lang w:eastAsia="zh-CN"/>
        </w:rPr>
        <w:t>.</w:t>
      </w:r>
    </w:p>
    <w:p w14:paraId="769F9F92" w14:textId="6EA12A6B" w:rsidR="00F71056" w:rsidRDefault="00F71056" w:rsidP="003F7E2F">
      <w:pPr>
        <w:pStyle w:val="ListBullet2"/>
        <w:rPr>
          <w:lang w:eastAsia="zh-CN"/>
        </w:rPr>
      </w:pPr>
      <w:r>
        <w:rPr>
          <w:lang w:eastAsia="zh-CN"/>
        </w:rPr>
        <w:t>chemical and ph</w:t>
      </w:r>
      <w:r w:rsidR="00517104">
        <w:rPr>
          <w:lang w:eastAsia="zh-CN"/>
        </w:rPr>
        <w:t>ysical properties of atoms and molecules</w:t>
      </w:r>
      <w:r w:rsidR="2159BBEE" w:rsidRPr="3F5FDA53">
        <w:rPr>
          <w:lang w:eastAsia="zh-CN"/>
        </w:rPr>
        <w:t>.</w:t>
      </w:r>
    </w:p>
    <w:p w14:paraId="61F7DEFF" w14:textId="77777777" w:rsidR="00B40118" w:rsidRPr="00B40118" w:rsidRDefault="00B40118" w:rsidP="003F7E2F">
      <w:pPr>
        <w:pStyle w:val="Heading1"/>
      </w:pPr>
      <w:bookmarkStart w:id="27" w:name="_Toc61880421"/>
      <w:bookmarkStart w:id="28" w:name="_Toc65760099"/>
      <w:bookmarkStart w:id="29" w:name="_Toc69814019"/>
      <w:bookmarkStart w:id="30" w:name="_Toc195093237"/>
      <w:r w:rsidRPr="00B40118">
        <w:t>Opportunities for extending concepts</w:t>
      </w:r>
      <w:bookmarkEnd w:id="27"/>
      <w:bookmarkEnd w:id="28"/>
      <w:bookmarkEnd w:id="29"/>
      <w:bookmarkEnd w:id="30"/>
    </w:p>
    <w:p w14:paraId="7D6A814D" w14:textId="4F2134C7" w:rsidR="0725744A" w:rsidRPr="00982C3A" w:rsidRDefault="4B0335A5" w:rsidP="003F7E2F">
      <w:pPr>
        <w:pStyle w:val="ListBullet"/>
        <w:rPr>
          <w:lang w:eastAsia="zh-CN"/>
        </w:rPr>
      </w:pPr>
      <w:r w:rsidRPr="007C14A4">
        <w:rPr>
          <w:lang w:eastAsia="zh-CN"/>
        </w:rPr>
        <w:t>Investigate h</w:t>
      </w:r>
      <w:r w:rsidR="008072A4" w:rsidRPr="007C14A4">
        <w:rPr>
          <w:lang w:eastAsia="zh-CN"/>
        </w:rPr>
        <w:t xml:space="preserve">ow complex mixtures </w:t>
      </w:r>
      <w:r w:rsidR="6B1F05D3" w:rsidRPr="007C14A4">
        <w:rPr>
          <w:lang w:eastAsia="zh-CN"/>
        </w:rPr>
        <w:t xml:space="preserve">are </w:t>
      </w:r>
      <w:r w:rsidR="008072A4" w:rsidRPr="007C14A4">
        <w:rPr>
          <w:lang w:eastAsia="zh-CN"/>
        </w:rPr>
        <w:t xml:space="preserve">handled and prepared for effective purification </w:t>
      </w:r>
      <w:r w:rsidR="29455371" w:rsidRPr="007C14A4">
        <w:rPr>
          <w:lang w:eastAsia="zh-CN"/>
        </w:rPr>
        <w:t xml:space="preserve">using industrial applications of separation techniques, </w:t>
      </w:r>
      <w:r w:rsidR="008072A4" w:rsidRPr="007C14A4">
        <w:rPr>
          <w:lang w:eastAsia="zh-CN"/>
        </w:rPr>
        <w:t xml:space="preserve">such as </w:t>
      </w:r>
      <w:r w:rsidR="00207353" w:rsidRPr="007C14A4">
        <w:rPr>
          <w:lang w:eastAsia="zh-CN"/>
        </w:rPr>
        <w:t xml:space="preserve">mining, </w:t>
      </w:r>
      <w:r w:rsidR="00B61CEE" w:rsidRPr="007C14A4">
        <w:rPr>
          <w:lang w:eastAsia="zh-CN"/>
        </w:rPr>
        <w:t>wastewater</w:t>
      </w:r>
      <w:r w:rsidR="008072A4" w:rsidRPr="007C14A4">
        <w:rPr>
          <w:lang w:eastAsia="zh-CN"/>
        </w:rPr>
        <w:t xml:space="preserve"> or solid wastes.</w:t>
      </w:r>
      <w:r w:rsidR="00B86E99" w:rsidRPr="007C14A4">
        <w:rPr>
          <w:lang w:eastAsia="zh-CN"/>
        </w:rPr>
        <w:t xml:space="preserve"> </w:t>
      </w:r>
      <w:r w:rsidR="00662848" w:rsidRPr="007C14A4">
        <w:rPr>
          <w:lang w:eastAsia="zh-CN"/>
        </w:rPr>
        <w:t>This create</w:t>
      </w:r>
      <w:r w:rsidR="3C1370FB" w:rsidRPr="007C14A4">
        <w:rPr>
          <w:lang w:eastAsia="zh-CN"/>
        </w:rPr>
        <w:t>s</w:t>
      </w:r>
      <w:r w:rsidR="00662848" w:rsidRPr="007C14A4">
        <w:rPr>
          <w:lang w:eastAsia="zh-CN"/>
        </w:rPr>
        <w:t xml:space="preserve"> connection</w:t>
      </w:r>
      <w:r w:rsidR="6A699DA4" w:rsidRPr="007C14A4">
        <w:rPr>
          <w:lang w:eastAsia="zh-CN"/>
        </w:rPr>
        <w:t>s</w:t>
      </w:r>
      <w:r w:rsidR="00662848" w:rsidRPr="007C14A4">
        <w:rPr>
          <w:lang w:eastAsia="zh-CN"/>
        </w:rPr>
        <w:t xml:space="preserve"> between Chemistry and Earth and </w:t>
      </w:r>
      <w:r w:rsidR="00207353" w:rsidRPr="007C14A4">
        <w:rPr>
          <w:lang w:eastAsia="zh-CN"/>
        </w:rPr>
        <w:t>Environmental</w:t>
      </w:r>
      <w:r w:rsidR="00662848" w:rsidRPr="007C14A4">
        <w:rPr>
          <w:lang w:eastAsia="zh-CN"/>
        </w:rPr>
        <w:t xml:space="preserve"> Science </w:t>
      </w:r>
      <w:r w:rsidR="007153CB" w:rsidRPr="007C14A4">
        <w:rPr>
          <w:lang w:eastAsia="zh-CN"/>
        </w:rPr>
        <w:t>(</w:t>
      </w:r>
      <w:r w:rsidR="0350F00C" w:rsidRPr="007C14A4">
        <w:rPr>
          <w:lang w:eastAsia="zh-CN"/>
        </w:rPr>
        <w:t>M</w:t>
      </w:r>
      <w:r w:rsidR="007153CB" w:rsidRPr="007C14A4">
        <w:rPr>
          <w:lang w:eastAsia="zh-CN"/>
        </w:rPr>
        <w:t>odule 8)</w:t>
      </w:r>
      <w:r w:rsidR="00EF7E4D" w:rsidRPr="007C14A4">
        <w:rPr>
          <w:lang w:eastAsia="zh-CN"/>
        </w:rPr>
        <w:t>.</w:t>
      </w:r>
    </w:p>
    <w:p w14:paraId="37AB0701" w14:textId="47F29BAC" w:rsidR="728535BF" w:rsidRDefault="728535BF" w:rsidP="003F7E2F">
      <w:pPr>
        <w:pStyle w:val="ListBullet"/>
        <w:rPr>
          <w:lang w:eastAsia="zh-CN"/>
        </w:rPr>
      </w:pPr>
      <w:r w:rsidRPr="007C14A4">
        <w:rPr>
          <w:lang w:eastAsia="zh-CN"/>
        </w:rPr>
        <w:t>Introduc</w:t>
      </w:r>
      <w:r w:rsidR="55DB244E" w:rsidRPr="007C14A4">
        <w:rPr>
          <w:lang w:eastAsia="zh-CN"/>
        </w:rPr>
        <w:t>e</w:t>
      </w:r>
      <w:r w:rsidRPr="007C14A4">
        <w:rPr>
          <w:lang w:eastAsia="zh-CN"/>
        </w:rPr>
        <w:t xml:space="preserve"> quantum features of the atom</w:t>
      </w:r>
      <w:r w:rsidR="00DD71FC">
        <w:rPr>
          <w:lang w:eastAsia="zh-CN"/>
        </w:rPr>
        <w:t>.</w:t>
      </w:r>
      <w:r w:rsidRPr="007C14A4">
        <w:rPr>
          <w:lang w:eastAsia="zh-CN"/>
        </w:rPr>
        <w:t xml:space="preserve"> </w:t>
      </w:r>
      <w:r w:rsidR="00DD71FC">
        <w:rPr>
          <w:lang w:eastAsia="zh-CN"/>
        </w:rPr>
        <w:t>This</w:t>
      </w:r>
      <w:r>
        <w:rPr>
          <w:lang w:eastAsia="zh-CN"/>
        </w:rPr>
        <w:t xml:space="preserve"> </w:t>
      </w:r>
      <w:r w:rsidRPr="007C14A4">
        <w:rPr>
          <w:lang w:eastAsia="zh-CN"/>
        </w:rPr>
        <w:t>creates connection</w:t>
      </w:r>
      <w:r w:rsidR="5BBD200A" w:rsidRPr="007C14A4">
        <w:rPr>
          <w:lang w:eastAsia="zh-CN"/>
        </w:rPr>
        <w:t>s</w:t>
      </w:r>
      <w:r w:rsidRPr="007C14A4">
        <w:rPr>
          <w:lang w:eastAsia="zh-CN"/>
        </w:rPr>
        <w:t xml:space="preserve"> </w:t>
      </w:r>
      <w:r w:rsidR="2CB7B33F" w:rsidRPr="007C14A4">
        <w:rPr>
          <w:lang w:eastAsia="zh-CN"/>
        </w:rPr>
        <w:t>between spectroscopy i</w:t>
      </w:r>
      <w:r w:rsidRPr="007C14A4">
        <w:rPr>
          <w:lang w:eastAsia="zh-CN"/>
        </w:rPr>
        <w:t>n Chemistry and Physics (Module 8).</w:t>
      </w:r>
    </w:p>
    <w:p w14:paraId="0705D536" w14:textId="716A84BB" w:rsidR="00E24EBD" w:rsidRPr="00982C3A" w:rsidRDefault="003A5ADD" w:rsidP="003F7E2F">
      <w:pPr>
        <w:pStyle w:val="ListBullet"/>
        <w:rPr>
          <w:lang w:eastAsia="zh-CN"/>
        </w:rPr>
      </w:pPr>
      <w:r>
        <w:rPr>
          <w:lang w:eastAsia="zh-CN"/>
        </w:rPr>
        <w:lastRenderedPageBreak/>
        <w:t>Investigate t</w:t>
      </w:r>
      <w:r w:rsidR="0A93F1CA" w:rsidRPr="007C14A4">
        <w:rPr>
          <w:lang w:eastAsia="zh-CN"/>
        </w:rPr>
        <w:t>he h</w:t>
      </w:r>
      <w:r w:rsidR="006577AA" w:rsidRPr="007C14A4">
        <w:rPr>
          <w:lang w:eastAsia="zh-CN"/>
        </w:rPr>
        <w:t>istorical development of the atomic model</w:t>
      </w:r>
      <w:r w:rsidR="00D86DC7">
        <w:rPr>
          <w:lang w:eastAsia="zh-CN"/>
        </w:rPr>
        <w:t xml:space="preserve"> and periodic table</w:t>
      </w:r>
      <w:r w:rsidR="7C86C372" w:rsidRPr="007C14A4">
        <w:rPr>
          <w:lang w:eastAsia="zh-CN"/>
        </w:rPr>
        <w:t>, highlighting</w:t>
      </w:r>
      <w:r w:rsidR="006577AA" w:rsidRPr="007C14A4">
        <w:rPr>
          <w:lang w:eastAsia="zh-CN"/>
        </w:rPr>
        <w:t xml:space="preserve"> </w:t>
      </w:r>
      <w:r w:rsidR="1A3B12B0" w:rsidRPr="007C14A4">
        <w:rPr>
          <w:lang w:eastAsia="zh-CN"/>
        </w:rPr>
        <w:t>the role of</w:t>
      </w:r>
      <w:r w:rsidR="006577AA" w:rsidRPr="007C14A4">
        <w:rPr>
          <w:lang w:eastAsia="zh-CN"/>
        </w:rPr>
        <w:t xml:space="preserve"> new technologies to improve our understanding through improved evidence. </w:t>
      </w:r>
      <w:r w:rsidR="00273A2F" w:rsidRPr="007C14A4">
        <w:rPr>
          <w:lang w:eastAsia="zh-CN"/>
        </w:rPr>
        <w:t xml:space="preserve">Review </w:t>
      </w:r>
      <w:r w:rsidR="000B0B3F" w:rsidRPr="007C14A4">
        <w:rPr>
          <w:lang w:eastAsia="zh-CN"/>
        </w:rPr>
        <w:t xml:space="preserve">the limitations of each model </w:t>
      </w:r>
      <w:r>
        <w:rPr>
          <w:lang w:eastAsia="zh-CN"/>
        </w:rPr>
        <w:t xml:space="preserve">that </w:t>
      </w:r>
      <w:r w:rsidR="00CE10CA" w:rsidRPr="007C14A4">
        <w:rPr>
          <w:lang w:eastAsia="zh-CN"/>
        </w:rPr>
        <w:t>generat</w:t>
      </w:r>
      <w:r>
        <w:rPr>
          <w:lang w:eastAsia="zh-CN"/>
        </w:rPr>
        <w:t>ed</w:t>
      </w:r>
      <w:r w:rsidR="00CE10CA" w:rsidRPr="007C14A4">
        <w:rPr>
          <w:lang w:eastAsia="zh-CN"/>
        </w:rPr>
        <w:t xml:space="preserve"> a line of inquiry for new models to be developed</w:t>
      </w:r>
      <w:r w:rsidR="00273A2F" w:rsidRPr="007C14A4">
        <w:rPr>
          <w:lang w:eastAsia="zh-CN"/>
        </w:rPr>
        <w:t>.</w:t>
      </w:r>
    </w:p>
    <w:p w14:paraId="71AFA0B3" w14:textId="45CF2BC9" w:rsidR="0725744A" w:rsidRDefault="00273A2F" w:rsidP="003F7E2F">
      <w:pPr>
        <w:pStyle w:val="ListBullet"/>
        <w:rPr>
          <w:lang w:eastAsia="zh-CN"/>
        </w:rPr>
      </w:pPr>
      <w:r w:rsidRPr="007C14A4">
        <w:rPr>
          <w:lang w:eastAsia="zh-CN"/>
        </w:rPr>
        <w:t>A</w:t>
      </w:r>
      <w:r w:rsidR="00ED2CC8" w:rsidRPr="007C14A4">
        <w:rPr>
          <w:lang w:eastAsia="zh-CN"/>
        </w:rPr>
        <w:t>naly</w:t>
      </w:r>
      <w:r w:rsidR="77289152" w:rsidRPr="007C14A4">
        <w:rPr>
          <w:lang w:eastAsia="zh-CN"/>
        </w:rPr>
        <w:t>se</w:t>
      </w:r>
      <w:r w:rsidR="00ED2CC8" w:rsidRPr="007C14A4">
        <w:rPr>
          <w:lang w:eastAsia="zh-CN"/>
        </w:rPr>
        <w:t xml:space="preserve"> the interrelationship of observable trends in the periodic table</w:t>
      </w:r>
      <w:r w:rsidR="70037A37" w:rsidRPr="007C14A4">
        <w:rPr>
          <w:lang w:eastAsia="zh-CN"/>
        </w:rPr>
        <w:t>.</w:t>
      </w:r>
      <w:r w:rsidRPr="007C14A4">
        <w:rPr>
          <w:lang w:eastAsia="zh-CN"/>
        </w:rPr>
        <w:t xml:space="preserve"> </w:t>
      </w:r>
      <w:r w:rsidR="66DBF7A4" w:rsidRPr="007C14A4">
        <w:rPr>
          <w:lang w:eastAsia="zh-CN"/>
        </w:rPr>
        <w:t>Compare</w:t>
      </w:r>
      <w:r w:rsidRPr="007C14A4">
        <w:rPr>
          <w:lang w:eastAsia="zh-CN"/>
        </w:rPr>
        <w:t xml:space="preserve"> successive ionisations energies </w:t>
      </w:r>
      <w:r w:rsidR="009C6402" w:rsidRPr="007C14A4">
        <w:rPr>
          <w:lang w:eastAsia="zh-CN"/>
        </w:rPr>
        <w:t xml:space="preserve">between elements and relate </w:t>
      </w:r>
      <w:r w:rsidR="17886035" w:rsidRPr="007C14A4">
        <w:rPr>
          <w:lang w:eastAsia="zh-CN"/>
        </w:rPr>
        <w:t xml:space="preserve">this </w:t>
      </w:r>
      <w:r w:rsidR="009C6402" w:rsidRPr="007C14A4">
        <w:rPr>
          <w:lang w:eastAsia="zh-CN"/>
        </w:rPr>
        <w:t xml:space="preserve">to </w:t>
      </w:r>
      <w:r w:rsidR="009E1132" w:rsidRPr="007C14A4">
        <w:rPr>
          <w:lang w:eastAsia="zh-CN"/>
        </w:rPr>
        <w:t>reactivity.</w:t>
      </w:r>
    </w:p>
    <w:p w14:paraId="28978F12" w14:textId="3E1E1EE0" w:rsidR="00653363" w:rsidRDefault="00653363" w:rsidP="003F7E2F">
      <w:pPr>
        <w:pStyle w:val="ListBullet"/>
        <w:rPr>
          <w:lang w:eastAsia="zh-CN"/>
        </w:rPr>
      </w:pPr>
      <w:r w:rsidRPr="007C14A4">
        <w:rPr>
          <w:lang w:eastAsia="zh-CN"/>
        </w:rPr>
        <w:t>Students may be interested to explore cutting edge periodic table research through the use of nuclear reactions to produce the transuranic (atomic number &gt; 92) elements</w:t>
      </w:r>
      <w:r w:rsidR="43CE3026" w:rsidRPr="3F5FDA53">
        <w:rPr>
          <w:lang w:eastAsia="zh-CN"/>
        </w:rPr>
        <w:t xml:space="preserve"> -</w:t>
      </w:r>
      <w:r w:rsidRPr="007C14A4">
        <w:rPr>
          <w:lang w:eastAsia="zh-CN"/>
        </w:rPr>
        <w:t xml:space="preserve"> those which are not naturally found in the environment. All these elements currently known have no stable isotopes so this limits their potential use. </w:t>
      </w:r>
      <w:r w:rsidR="001A2C96">
        <w:rPr>
          <w:lang w:eastAsia="zh-CN"/>
        </w:rPr>
        <w:t>However</w:t>
      </w:r>
      <w:r w:rsidR="00A971A5">
        <w:rPr>
          <w:lang w:eastAsia="zh-CN"/>
        </w:rPr>
        <w:t>, s</w:t>
      </w:r>
      <w:r w:rsidRPr="007C14A4">
        <w:rPr>
          <w:lang w:eastAsia="zh-CN"/>
        </w:rPr>
        <w:t xml:space="preserve">ome </w:t>
      </w:r>
      <w:r w:rsidR="00A971A5">
        <w:rPr>
          <w:lang w:eastAsia="zh-CN"/>
        </w:rPr>
        <w:t>there are some limited uses</w:t>
      </w:r>
      <w:r w:rsidR="00616FA8">
        <w:rPr>
          <w:lang w:eastAsia="zh-CN"/>
        </w:rPr>
        <w:t>.</w:t>
      </w:r>
      <w:r w:rsidR="00A971A5">
        <w:rPr>
          <w:lang w:eastAsia="zh-CN"/>
        </w:rPr>
        <w:t xml:space="preserve"> </w:t>
      </w:r>
      <w:r w:rsidR="00616FA8">
        <w:rPr>
          <w:lang w:eastAsia="zh-CN"/>
        </w:rPr>
        <w:t>F</w:t>
      </w:r>
      <w:r w:rsidR="00A971A5">
        <w:rPr>
          <w:lang w:eastAsia="zh-CN"/>
        </w:rPr>
        <w:t>or example</w:t>
      </w:r>
      <w:r w:rsidRPr="007C14A4">
        <w:rPr>
          <w:lang w:eastAsia="zh-CN"/>
        </w:rPr>
        <w:t xml:space="preserve">, americium-241 </w:t>
      </w:r>
      <w:r w:rsidR="274E054A" w:rsidRPr="3F5FDA53">
        <w:rPr>
          <w:lang w:eastAsia="zh-CN"/>
        </w:rPr>
        <w:t xml:space="preserve">is used </w:t>
      </w:r>
      <w:r w:rsidRPr="007C14A4">
        <w:rPr>
          <w:lang w:eastAsia="zh-CN"/>
        </w:rPr>
        <w:t xml:space="preserve">in </w:t>
      </w:r>
      <w:hyperlink r:id="rId9">
        <w:r w:rsidRPr="3F5FDA53">
          <w:rPr>
            <w:rStyle w:val="Hyperlink"/>
            <w:rFonts w:eastAsia="Arial"/>
            <w:lang w:eastAsia="zh-CN"/>
          </w:rPr>
          <w:t>ionising smoke alarms</w:t>
        </w:r>
      </w:hyperlink>
      <w:r w:rsidRPr="007C14A4">
        <w:rPr>
          <w:lang w:eastAsia="zh-CN"/>
        </w:rPr>
        <w:t>. There is a large focus on the research to produce even larger elements in the pursuit of the theorised island of stability</w:t>
      </w:r>
      <w:r w:rsidR="63E2D6E0" w:rsidRPr="3F5FDA53">
        <w:rPr>
          <w:lang w:eastAsia="zh-CN"/>
        </w:rPr>
        <w:t>,</w:t>
      </w:r>
      <w:r w:rsidRPr="007C14A4">
        <w:rPr>
          <w:lang w:eastAsia="zh-CN"/>
        </w:rPr>
        <w:t xml:space="preserve"> where these superheavy elements become stable again, allowing their more widespread</w:t>
      </w:r>
      <w:r w:rsidR="6F03C0BA" w:rsidRPr="3F5FDA53">
        <w:rPr>
          <w:lang w:eastAsia="zh-CN"/>
        </w:rPr>
        <w:t>,</w:t>
      </w:r>
      <w:r w:rsidRPr="007C14A4">
        <w:rPr>
          <w:lang w:eastAsia="zh-CN"/>
        </w:rPr>
        <w:t xml:space="preserve"> novel uses.</w:t>
      </w:r>
      <w:r w:rsidR="006D6280" w:rsidRPr="007C14A4">
        <w:rPr>
          <w:lang w:eastAsia="zh-CN"/>
        </w:rPr>
        <w:t xml:space="preserve"> Some of this research is described in the video</w:t>
      </w:r>
      <w:r w:rsidR="5A0C88F0" w:rsidRPr="030A761F">
        <w:rPr>
          <w:lang w:eastAsia="zh-CN"/>
        </w:rPr>
        <w:t>,</w:t>
      </w:r>
      <w:r w:rsidR="006D6280" w:rsidRPr="007C14A4">
        <w:rPr>
          <w:lang w:eastAsia="zh-CN"/>
        </w:rPr>
        <w:t xml:space="preserve"> </w:t>
      </w:r>
      <w:hyperlink r:id="rId10">
        <w:r w:rsidRPr="3F5FDA53">
          <w:rPr>
            <w:rStyle w:val="Hyperlink"/>
            <w:rFonts w:eastAsia="Arial"/>
            <w:lang w:eastAsia="zh-CN"/>
          </w:rPr>
          <w:t>This Superheavy Atom Factory Is Pushing the Limits of the Periodic Table by Seeker</w:t>
        </w:r>
      </w:hyperlink>
      <w:r w:rsidR="006D6280" w:rsidRPr="3F5FDA53">
        <w:rPr>
          <w:rStyle w:val="Hyperlink"/>
          <w:rFonts w:eastAsia="Arial"/>
          <w:lang w:eastAsia="zh-CN"/>
        </w:rPr>
        <w:t>.</w:t>
      </w:r>
    </w:p>
    <w:p w14:paraId="68E7F507" w14:textId="77777777" w:rsidR="007C7A0B" w:rsidRDefault="007C7A0B">
      <w:pPr>
        <w:rPr>
          <w:rFonts w:eastAsia="SimSun"/>
          <w:color w:val="1C438B"/>
          <w:sz w:val="48"/>
          <w:szCs w:val="36"/>
          <w:lang w:eastAsia="zh-CN"/>
        </w:rPr>
      </w:pPr>
      <w:r>
        <w:rPr>
          <w:rFonts w:eastAsia="SimSun"/>
          <w:color w:val="1C438B"/>
          <w:sz w:val="48"/>
          <w:szCs w:val="36"/>
          <w:lang w:eastAsia="zh-CN"/>
        </w:rPr>
        <w:br w:type="page"/>
      </w:r>
    </w:p>
    <w:p w14:paraId="36EADC8D" w14:textId="6264C2F4" w:rsidR="00494840" w:rsidRDefault="00494840" w:rsidP="003F7E2F">
      <w:pPr>
        <w:pStyle w:val="Heading1"/>
      </w:pPr>
      <w:bookmarkStart w:id="31" w:name="_Toc69814020"/>
      <w:bookmarkStart w:id="32" w:name="_Toc195093238"/>
      <w:r>
        <w:lastRenderedPageBreak/>
        <w:t>EAL</w:t>
      </w:r>
      <w:r w:rsidR="006A0B26">
        <w:t>/</w:t>
      </w:r>
      <w:r>
        <w:t>D strategies</w:t>
      </w:r>
      <w:bookmarkEnd w:id="31"/>
      <w:bookmarkEnd w:id="32"/>
    </w:p>
    <w:p w14:paraId="2E7B143C" w14:textId="33DBEF42" w:rsidR="001B750E" w:rsidRDefault="001B750E" w:rsidP="001B750E">
      <w:r>
        <w:t xml:space="preserve">One of the </w:t>
      </w:r>
      <w:r w:rsidR="00A36A86">
        <w:t xml:space="preserve">most significant challenges in </w:t>
      </w:r>
      <w:r w:rsidR="4A0C858A">
        <w:t>M</w:t>
      </w:r>
      <w:r>
        <w:t>odule 1 is the large amount of new terminology that students are exposed to. It is important that students are explicitly taught the skills necessary to develop a glossary that can b</w:t>
      </w:r>
      <w:r w:rsidR="00A36A86">
        <w:t>e consistently added to during m</w:t>
      </w:r>
      <w:r>
        <w:t>odule 1 and in subsequent modules.</w:t>
      </w:r>
    </w:p>
    <w:p w14:paraId="3D82CDC7" w14:textId="77777777" w:rsidR="001B750E" w:rsidRDefault="001B750E" w:rsidP="003F7E2F">
      <w:pPr>
        <w:pStyle w:val="ListBullet"/>
      </w:pPr>
      <w:r w:rsidRPr="00B77653">
        <w:t>Explore with students different methods of storing glossary terms, for example using physical flash cards or utilising one of the many digital flash card apps available (</w:t>
      </w:r>
      <w:hyperlink r:id="rId11" w:history="1">
        <w:r w:rsidRPr="001B750E">
          <w:rPr>
            <w:rStyle w:val="Hyperlink"/>
          </w:rPr>
          <w:t>Brainscape</w:t>
        </w:r>
      </w:hyperlink>
      <w:r w:rsidRPr="00B77653">
        <w:t xml:space="preserve">, </w:t>
      </w:r>
      <w:hyperlink r:id="rId12">
        <w:r w:rsidRPr="00B77653">
          <w:rPr>
            <w:rStyle w:val="Hyperlink"/>
            <w:szCs w:val="24"/>
          </w:rPr>
          <w:t>Cram</w:t>
        </w:r>
      </w:hyperlink>
      <w:r w:rsidRPr="00B77653">
        <w:t xml:space="preserve">, </w:t>
      </w:r>
      <w:hyperlink r:id="rId13">
        <w:r w:rsidRPr="00B77653">
          <w:rPr>
            <w:rStyle w:val="Hyperlink"/>
            <w:szCs w:val="24"/>
          </w:rPr>
          <w:t>Quizlet</w:t>
        </w:r>
      </w:hyperlink>
      <w:r w:rsidRPr="00B77653">
        <w:t xml:space="preserve">, </w:t>
      </w:r>
      <w:hyperlink r:id="rId14">
        <w:r w:rsidRPr="00B77653">
          <w:rPr>
            <w:rStyle w:val="Hyperlink"/>
            <w:szCs w:val="24"/>
          </w:rPr>
          <w:t>CheggPrep</w:t>
        </w:r>
      </w:hyperlink>
      <w:r w:rsidRPr="00B77653">
        <w:t>).</w:t>
      </w:r>
    </w:p>
    <w:p w14:paraId="3B93CD23" w14:textId="77777777" w:rsidR="001B750E" w:rsidRDefault="001B750E" w:rsidP="003F7E2F">
      <w:pPr>
        <w:pStyle w:val="ListBullet"/>
      </w:pPr>
      <w:r w:rsidRPr="00B77653">
        <w:t>Model for students how to define terms using their own words.</w:t>
      </w:r>
    </w:p>
    <w:p w14:paraId="4861C607" w14:textId="774D07A3" w:rsidR="001B750E" w:rsidRPr="00A92F6A" w:rsidRDefault="001B750E" w:rsidP="003F7E2F">
      <w:pPr>
        <w:pStyle w:val="ListBullet"/>
      </w:pPr>
      <w:r w:rsidRPr="00B77653">
        <w:t>Encourage students to use analogies and metaphors when appropriate and include diagrams/images</w:t>
      </w:r>
      <w:r>
        <w:t>.</w:t>
      </w:r>
    </w:p>
    <w:p w14:paraId="547AE1EB" w14:textId="249351E4" w:rsidR="00173FF6" w:rsidRDefault="1A5D8AF7">
      <w:r w:rsidRPr="1C689CF1">
        <w:t>V</w:t>
      </w:r>
      <w:r w:rsidR="00E12ADD" w:rsidRPr="1C689CF1">
        <w:t xml:space="preserve">ideos such </w:t>
      </w:r>
      <w:r w:rsidR="00E12ADD">
        <w:t xml:space="preserve">as </w:t>
      </w:r>
      <w:hyperlink r:id="rId15">
        <w:r w:rsidR="003F6D1B" w:rsidRPr="1C689CF1">
          <w:rPr>
            <w:rStyle w:val="Hyperlink"/>
          </w:rPr>
          <w:t>The Nucleus: Crash Course Chemistry #1</w:t>
        </w:r>
      </w:hyperlink>
      <w:r w:rsidR="00E12ADD" w:rsidRPr="1C689CF1">
        <w:t xml:space="preserve"> can </w:t>
      </w:r>
      <w:r w:rsidR="00A915C6" w:rsidRPr="1C689CF1">
        <w:t xml:space="preserve">define this terminology </w:t>
      </w:r>
      <w:r w:rsidR="00E272E2" w:rsidRPr="1C689CF1">
        <w:t xml:space="preserve">and </w:t>
      </w:r>
      <w:r w:rsidR="00BB179F" w:rsidRPr="1C689CF1">
        <w:t>regularly</w:t>
      </w:r>
      <w:r w:rsidR="00E272E2" w:rsidRPr="1C689CF1">
        <w:t xml:space="preserve"> </w:t>
      </w:r>
      <w:r w:rsidR="7136736E" w:rsidRPr="1C689CF1">
        <w:t>discuss</w:t>
      </w:r>
      <w:r w:rsidR="11049EB1" w:rsidRPr="1C689CF1">
        <w:t>ing</w:t>
      </w:r>
      <w:r w:rsidR="00E272E2" w:rsidRPr="1C689CF1">
        <w:t xml:space="preserve"> t</w:t>
      </w:r>
      <w:r w:rsidR="00BB179F" w:rsidRPr="1C689CF1">
        <w:t>ermi</w:t>
      </w:r>
      <w:r w:rsidR="00E272E2" w:rsidRPr="1C689CF1">
        <w:t>no</w:t>
      </w:r>
      <w:r w:rsidR="00BB179F" w:rsidRPr="1C689CF1">
        <w:t>l</w:t>
      </w:r>
      <w:r w:rsidR="00E272E2" w:rsidRPr="1C689CF1">
        <w:t xml:space="preserve">ogy </w:t>
      </w:r>
      <w:r w:rsidR="00663E5B" w:rsidRPr="1C689CF1">
        <w:t xml:space="preserve">will </w:t>
      </w:r>
      <w:r w:rsidR="00BB179F" w:rsidRPr="1C689CF1">
        <w:t xml:space="preserve">reinforce learning. </w:t>
      </w:r>
      <w:r w:rsidR="00733367" w:rsidRPr="1C689CF1">
        <w:t xml:space="preserve">Sentence frames can assist in students constructing sentences independently. </w:t>
      </w:r>
      <w:r w:rsidR="406765F2" w:rsidRPr="1C689CF1">
        <w:t>Formative assessments and short responses</w:t>
      </w:r>
      <w:r w:rsidR="36ADC51D" w:rsidRPr="1C689CF1">
        <w:t>,</w:t>
      </w:r>
      <w:r w:rsidR="406765F2" w:rsidRPr="1C689CF1">
        <w:t xml:space="preserve"> designed to allow students to practice the us</w:t>
      </w:r>
      <w:r w:rsidR="410EA9FB" w:rsidRPr="1C689CF1">
        <w:t>e of technical language, link ideas and construct explanation</w:t>
      </w:r>
      <w:r w:rsidR="00641B2F" w:rsidRPr="1C689CF1">
        <w:t>s and c</w:t>
      </w:r>
      <w:r w:rsidR="410EA9FB" w:rsidRPr="1C689CF1">
        <w:t>ause and effect relationsh</w:t>
      </w:r>
      <w:r w:rsidR="67F2E849" w:rsidRPr="1C689CF1">
        <w:t>ips</w:t>
      </w:r>
      <w:r w:rsidR="331D877B" w:rsidRPr="1C689CF1">
        <w:t xml:space="preserve"> should be frequent with feedback </w:t>
      </w:r>
      <w:r w:rsidR="38E09BD7" w:rsidRPr="1C689CF1">
        <w:t>regarding student use of technical language and complex sentences.</w:t>
      </w:r>
      <w:r w:rsidR="00426DF3" w:rsidRPr="1C689CF1">
        <w:t xml:space="preserve"> </w:t>
      </w:r>
      <w:r w:rsidR="00733367" w:rsidRPr="1C689CF1">
        <w:t>Teaching the root of words can help students decode unfamiliar words. For example</w:t>
      </w:r>
      <w:r w:rsidR="00322566" w:rsidRPr="1C689CF1">
        <w:t>:</w:t>
      </w:r>
    </w:p>
    <w:p w14:paraId="72207A4C" w14:textId="270E4085" w:rsidR="00173FF6" w:rsidRDefault="002223F7" w:rsidP="00651965">
      <w:pPr>
        <w:pStyle w:val="ListBullet"/>
      </w:pPr>
      <w:r>
        <w:t>electron</w:t>
      </w:r>
      <w:r w:rsidR="007F0524">
        <w:t>:</w:t>
      </w:r>
      <w:r w:rsidR="00733367">
        <w:t xml:space="preserve"> electronic</w:t>
      </w:r>
    </w:p>
    <w:p w14:paraId="2E54326A" w14:textId="408C55B1" w:rsidR="00173FF6" w:rsidRDefault="002223F7" w:rsidP="00651965">
      <w:pPr>
        <w:pStyle w:val="ListBullet"/>
      </w:pPr>
      <w:r>
        <w:t>ionise</w:t>
      </w:r>
      <w:r w:rsidR="007F0524">
        <w:t>:</w:t>
      </w:r>
      <w:r w:rsidR="001856A3">
        <w:t xml:space="preserve"> ionising,</w:t>
      </w:r>
      <w:r w:rsidR="00733367">
        <w:t xml:space="preserve"> ionisation</w:t>
      </w:r>
    </w:p>
    <w:p w14:paraId="0B5E8536" w14:textId="01933628" w:rsidR="00173FF6" w:rsidRDefault="002223F7" w:rsidP="00651965">
      <w:pPr>
        <w:pStyle w:val="ListBullet"/>
      </w:pPr>
      <w:r>
        <w:t>react</w:t>
      </w:r>
      <w:r w:rsidR="007F0524">
        <w:t>:</w:t>
      </w:r>
      <w:r w:rsidR="00733367">
        <w:t xml:space="preserve"> </w:t>
      </w:r>
      <w:r w:rsidR="001856A3">
        <w:t>reaction, reactive, reactivity</w:t>
      </w:r>
    </w:p>
    <w:p w14:paraId="65373CB9" w14:textId="6A334B5E" w:rsidR="00543AC9" w:rsidRDefault="002223F7" w:rsidP="00651965">
      <w:pPr>
        <w:pStyle w:val="ListBullet"/>
      </w:pPr>
      <w:r>
        <w:t>iso</w:t>
      </w:r>
      <w:r w:rsidR="007F0524">
        <w:t>:</w:t>
      </w:r>
      <w:r w:rsidR="00C12099">
        <w:t xml:space="preserve"> </w:t>
      </w:r>
      <w:r w:rsidR="001856A3">
        <w:t>isotope, isotopic</w:t>
      </w:r>
      <w:r w:rsidR="00C12099">
        <w:t>, isomer</w:t>
      </w:r>
    </w:p>
    <w:p w14:paraId="675C3485" w14:textId="2B1E6A68" w:rsidR="0057108C" w:rsidRDefault="002223F7" w:rsidP="00651965">
      <w:pPr>
        <w:pStyle w:val="ListBullet"/>
      </w:pPr>
      <w:r>
        <w:t>molecule</w:t>
      </w:r>
      <w:r w:rsidR="007F0524">
        <w:t>:</w:t>
      </w:r>
      <w:r w:rsidR="00543AC9">
        <w:t xml:space="preserve"> </w:t>
      </w:r>
      <w:r w:rsidR="001856A3">
        <w:t>molecular, intermolecular, intramolecular</w:t>
      </w:r>
      <w:r>
        <w:t>.</w:t>
      </w:r>
    </w:p>
    <w:p w14:paraId="7DE6EAE0" w14:textId="3D341992" w:rsidR="009D31E5" w:rsidRPr="007C7A0B" w:rsidRDefault="006B3D05" w:rsidP="003F7E2F">
      <w:pPr>
        <w:pStyle w:val="Heading1"/>
      </w:pPr>
      <w:bookmarkStart w:id="33" w:name="_Toc61880422"/>
      <w:bookmarkStart w:id="34" w:name="_Toc65760100"/>
      <w:bookmarkStart w:id="35" w:name="_Toc69814021"/>
      <w:bookmarkStart w:id="36" w:name="_Toc195093239"/>
      <w:r w:rsidRPr="007C7A0B">
        <w:t>M</w:t>
      </w:r>
      <w:r w:rsidR="00B40118" w:rsidRPr="007C7A0B">
        <w:t>isconceptions</w:t>
      </w:r>
      <w:bookmarkEnd w:id="33"/>
      <w:bookmarkEnd w:id="34"/>
      <w:bookmarkEnd w:id="35"/>
      <w:bookmarkEnd w:id="36"/>
    </w:p>
    <w:p w14:paraId="2CB82205" w14:textId="6686E5C3" w:rsidR="00165ECC" w:rsidRDefault="00165ECC" w:rsidP="003F7E2F">
      <w:pPr>
        <w:pStyle w:val="ListBullet"/>
        <w:rPr>
          <w:lang w:eastAsia="zh-CN"/>
        </w:rPr>
      </w:pPr>
      <w:r w:rsidRPr="00B77653">
        <w:rPr>
          <w:lang w:eastAsia="zh-CN"/>
        </w:rPr>
        <w:t>Students may retain the flat concentric circle representation of electron orbitals</w:t>
      </w:r>
      <w:r w:rsidR="004D6E42" w:rsidRPr="00B77653">
        <w:rPr>
          <w:lang w:eastAsia="zh-CN"/>
        </w:rPr>
        <w:t xml:space="preserve"> and molecules</w:t>
      </w:r>
      <w:r w:rsidRPr="00B77653">
        <w:rPr>
          <w:lang w:eastAsia="zh-CN"/>
        </w:rPr>
        <w:t>, creating confusion when 3D models are introduced.</w:t>
      </w:r>
      <w:r w:rsidR="00B75B19" w:rsidRPr="00B77653">
        <w:rPr>
          <w:lang w:eastAsia="zh-CN"/>
        </w:rPr>
        <w:t xml:space="preserve"> </w:t>
      </w:r>
      <w:r w:rsidR="000F0492" w:rsidRPr="00B77653">
        <w:rPr>
          <w:lang w:eastAsia="zh-CN"/>
        </w:rPr>
        <w:t xml:space="preserve">Without resolving this misconception, students may find difficulty in explaining the intermolecular forces which </w:t>
      </w:r>
      <w:r w:rsidR="007B15FD" w:rsidRPr="00B77653">
        <w:rPr>
          <w:lang w:eastAsia="zh-CN"/>
        </w:rPr>
        <w:lastRenderedPageBreak/>
        <w:t>determine the properties of substances.</w:t>
      </w:r>
      <w:r w:rsidR="000F0492" w:rsidRPr="00B77653">
        <w:rPr>
          <w:lang w:eastAsia="zh-CN"/>
        </w:rPr>
        <w:t xml:space="preserve"> </w:t>
      </w:r>
      <w:r w:rsidR="00B75B19" w:rsidRPr="00B77653">
        <w:rPr>
          <w:lang w:eastAsia="zh-CN"/>
        </w:rPr>
        <w:t xml:space="preserve">This can be addressed by the use of </w:t>
      </w:r>
      <w:r w:rsidR="003C7B46" w:rsidRPr="00B77653">
        <w:rPr>
          <w:lang w:eastAsia="zh-CN"/>
        </w:rPr>
        <w:t xml:space="preserve">hands-on molecular modelling </w:t>
      </w:r>
      <w:r w:rsidR="004D6E42" w:rsidRPr="00B77653">
        <w:rPr>
          <w:lang w:eastAsia="zh-CN"/>
        </w:rPr>
        <w:t>and</w:t>
      </w:r>
      <w:r w:rsidR="003C7B46" w:rsidRPr="00B77653">
        <w:rPr>
          <w:lang w:eastAsia="zh-CN"/>
        </w:rPr>
        <w:t xml:space="preserve"> digital visualisations of </w:t>
      </w:r>
      <w:r w:rsidR="004D6E42" w:rsidRPr="00B77653">
        <w:rPr>
          <w:lang w:eastAsia="zh-CN"/>
        </w:rPr>
        <w:t>molecular structures.</w:t>
      </w:r>
    </w:p>
    <w:p w14:paraId="60296937" w14:textId="5981FCE9" w:rsidR="00656073" w:rsidRPr="003F35E4" w:rsidRDefault="00656073" w:rsidP="003F7E2F">
      <w:pPr>
        <w:pStyle w:val="ListBullet"/>
        <w:rPr>
          <w:lang w:eastAsia="zh-CN"/>
        </w:rPr>
      </w:pPr>
      <w:r w:rsidRPr="00B77653">
        <w:rPr>
          <w:lang w:eastAsia="zh-CN"/>
        </w:rPr>
        <w:t xml:space="preserve">Radioactive substances are </w:t>
      </w:r>
      <w:r w:rsidR="00081F1C" w:rsidRPr="00B77653">
        <w:rPr>
          <w:lang w:eastAsia="zh-CN"/>
        </w:rPr>
        <w:t xml:space="preserve">perceived as </w:t>
      </w:r>
      <w:r w:rsidR="00861148" w:rsidRPr="00B77653">
        <w:rPr>
          <w:lang w:eastAsia="zh-CN"/>
        </w:rPr>
        <w:t xml:space="preserve">only human-made </w:t>
      </w:r>
      <w:r w:rsidR="00081F1C" w:rsidRPr="00B77653">
        <w:rPr>
          <w:lang w:eastAsia="zh-CN"/>
        </w:rPr>
        <w:t>and having no beneficial purpose</w:t>
      </w:r>
      <w:r w:rsidR="0077788F" w:rsidRPr="00B77653">
        <w:rPr>
          <w:lang w:eastAsia="zh-CN"/>
        </w:rPr>
        <w:t xml:space="preserve">. Students may not be able to relate </w:t>
      </w:r>
      <w:r w:rsidR="000308C9" w:rsidRPr="00B77653">
        <w:rPr>
          <w:lang w:eastAsia="zh-CN"/>
        </w:rPr>
        <w:t xml:space="preserve">nuclear structure to </w:t>
      </w:r>
      <w:r w:rsidR="0077788F" w:rsidRPr="00B77653">
        <w:rPr>
          <w:lang w:eastAsia="zh-CN"/>
        </w:rPr>
        <w:t xml:space="preserve">the </w:t>
      </w:r>
      <w:r w:rsidR="00072409" w:rsidRPr="00B77653">
        <w:rPr>
          <w:lang w:eastAsia="zh-CN"/>
        </w:rPr>
        <w:t xml:space="preserve">beneficial </w:t>
      </w:r>
      <w:r w:rsidR="0077788F" w:rsidRPr="00B77653">
        <w:rPr>
          <w:lang w:eastAsia="zh-CN"/>
        </w:rPr>
        <w:t xml:space="preserve">uses of </w:t>
      </w:r>
      <w:r w:rsidR="00BF0DCC" w:rsidRPr="00B77653">
        <w:rPr>
          <w:lang w:eastAsia="zh-CN"/>
        </w:rPr>
        <w:t>radiation</w:t>
      </w:r>
      <w:r w:rsidR="005F13AF" w:rsidRPr="00B77653">
        <w:rPr>
          <w:lang w:eastAsia="zh-CN"/>
        </w:rPr>
        <w:t xml:space="preserve">. This can be addressed by </w:t>
      </w:r>
      <w:r w:rsidR="27B5C538" w:rsidRPr="3F5FDA53">
        <w:rPr>
          <w:lang w:eastAsia="zh-CN"/>
        </w:rPr>
        <w:t>investigating</w:t>
      </w:r>
      <w:r w:rsidR="005F13AF" w:rsidRPr="00B77653">
        <w:rPr>
          <w:lang w:eastAsia="zh-CN"/>
        </w:rPr>
        <w:t xml:space="preserve"> </w:t>
      </w:r>
      <w:hyperlink r:id="rId16">
        <w:r w:rsidR="005F13AF" w:rsidRPr="00B77653">
          <w:rPr>
            <w:rStyle w:val="Hyperlink"/>
            <w:szCs w:val="24"/>
            <w:lang w:eastAsia="zh-CN"/>
          </w:rPr>
          <w:t>specific examples</w:t>
        </w:r>
      </w:hyperlink>
      <w:r w:rsidR="005F13AF" w:rsidRPr="00B77653">
        <w:rPr>
          <w:lang w:eastAsia="zh-CN"/>
        </w:rPr>
        <w:t xml:space="preserve"> of </w:t>
      </w:r>
      <w:r w:rsidR="00861148" w:rsidRPr="00B77653">
        <w:rPr>
          <w:lang w:eastAsia="zh-CN"/>
        </w:rPr>
        <w:t xml:space="preserve">naturally occurring and human-made </w:t>
      </w:r>
      <w:r w:rsidR="005F13AF" w:rsidRPr="00B77653">
        <w:rPr>
          <w:lang w:eastAsia="zh-CN"/>
        </w:rPr>
        <w:t>medical and industrial radioisotopes.</w:t>
      </w:r>
    </w:p>
    <w:p w14:paraId="32757A14" w14:textId="4F7CEFC0" w:rsidR="006D57E3" w:rsidRDefault="00244A52" w:rsidP="003F7E2F">
      <w:pPr>
        <w:pStyle w:val="ListBullet"/>
        <w:rPr>
          <w:lang w:eastAsia="zh-CN"/>
        </w:rPr>
      </w:pPr>
      <w:r w:rsidRPr="00B77653">
        <w:rPr>
          <w:lang w:eastAsia="zh-CN"/>
        </w:rPr>
        <w:t>Students may only relate molecular substances to their empirical formulae instead of the larger lattice in which many inorganic substances exist.</w:t>
      </w:r>
      <w:r w:rsidR="00165ECC" w:rsidRPr="00B77653">
        <w:rPr>
          <w:lang w:eastAsia="zh-CN"/>
        </w:rPr>
        <w:t xml:space="preserve"> This could be due to the nature of IUPAC naming and formulae used in previous years</w:t>
      </w:r>
      <w:r w:rsidR="008367CD" w:rsidRPr="00B77653">
        <w:rPr>
          <w:lang w:eastAsia="zh-CN"/>
        </w:rPr>
        <w:t>,</w:t>
      </w:r>
      <w:r w:rsidR="00165ECC" w:rsidRPr="00B77653">
        <w:rPr>
          <w:lang w:eastAsia="zh-CN"/>
        </w:rPr>
        <w:t xml:space="preserve"> without recognition of the larger atomic structures </w:t>
      </w:r>
      <w:r w:rsidR="008367CD" w:rsidRPr="00B77653">
        <w:rPr>
          <w:lang w:eastAsia="zh-CN"/>
        </w:rPr>
        <w:t>that</w:t>
      </w:r>
      <w:r w:rsidR="00165ECC" w:rsidRPr="00B77653">
        <w:rPr>
          <w:lang w:eastAsia="zh-CN"/>
        </w:rPr>
        <w:t xml:space="preserve"> exist in these substances. </w:t>
      </w:r>
      <w:r w:rsidR="005558F8" w:rsidRPr="00B77653">
        <w:rPr>
          <w:lang w:eastAsia="zh-CN"/>
        </w:rPr>
        <w:t xml:space="preserve">Students will have difficulty in explaining </w:t>
      </w:r>
      <w:r w:rsidR="00A769C6" w:rsidRPr="00B77653">
        <w:rPr>
          <w:lang w:eastAsia="zh-CN"/>
        </w:rPr>
        <w:t xml:space="preserve">observable crystal properties of ionic substances </w:t>
      </w:r>
      <w:r w:rsidR="005558F8" w:rsidRPr="00B77653">
        <w:rPr>
          <w:lang w:eastAsia="zh-CN"/>
        </w:rPr>
        <w:t xml:space="preserve">if </w:t>
      </w:r>
      <w:r w:rsidR="00A3056E" w:rsidRPr="00B77653">
        <w:rPr>
          <w:lang w:eastAsia="zh-CN"/>
        </w:rPr>
        <w:t xml:space="preserve">relying on </w:t>
      </w:r>
      <w:r w:rsidR="00A769C6" w:rsidRPr="00B77653">
        <w:rPr>
          <w:lang w:eastAsia="zh-CN"/>
        </w:rPr>
        <w:t xml:space="preserve">the empirical formula </w:t>
      </w:r>
      <w:r w:rsidR="00A3056E" w:rsidRPr="00B77653">
        <w:rPr>
          <w:lang w:eastAsia="zh-CN"/>
        </w:rPr>
        <w:t>alone</w:t>
      </w:r>
      <w:r w:rsidR="00A769C6" w:rsidRPr="00B77653">
        <w:rPr>
          <w:lang w:eastAsia="zh-CN"/>
        </w:rPr>
        <w:t xml:space="preserve">. </w:t>
      </w:r>
      <w:r w:rsidR="00165ECC" w:rsidRPr="00B77653">
        <w:rPr>
          <w:lang w:eastAsia="zh-CN"/>
        </w:rPr>
        <w:t>Modelling the larger lattice structures in class provid</w:t>
      </w:r>
      <w:r w:rsidR="00A3056E" w:rsidRPr="00B77653">
        <w:rPr>
          <w:lang w:eastAsia="zh-CN"/>
        </w:rPr>
        <w:t>es</w:t>
      </w:r>
      <w:r w:rsidR="00165ECC" w:rsidRPr="00B77653">
        <w:rPr>
          <w:lang w:eastAsia="zh-CN"/>
        </w:rPr>
        <w:t xml:space="preserve"> evidence </w:t>
      </w:r>
      <w:r w:rsidR="00A3056E" w:rsidRPr="00B77653">
        <w:rPr>
          <w:lang w:eastAsia="zh-CN"/>
        </w:rPr>
        <w:t xml:space="preserve">to </w:t>
      </w:r>
      <w:r w:rsidR="00165ECC" w:rsidRPr="00B77653">
        <w:rPr>
          <w:lang w:eastAsia="zh-CN"/>
        </w:rPr>
        <w:t>support the observable properties of the inorganic substance</w:t>
      </w:r>
      <w:r w:rsidR="00EA4457" w:rsidRPr="00B77653">
        <w:rPr>
          <w:lang w:eastAsia="zh-CN"/>
        </w:rPr>
        <w:t>s</w:t>
      </w:r>
      <w:r w:rsidR="00165ECC" w:rsidRPr="00B77653">
        <w:rPr>
          <w:lang w:eastAsia="zh-CN"/>
        </w:rPr>
        <w:t>.</w:t>
      </w:r>
    </w:p>
    <w:p w14:paraId="38E62175" w14:textId="77777777" w:rsidR="00B40118" w:rsidRPr="00B40118" w:rsidRDefault="00B40118" w:rsidP="003F7E2F">
      <w:pPr>
        <w:pStyle w:val="Heading1"/>
      </w:pPr>
      <w:bookmarkStart w:id="37" w:name="_Toc69814022"/>
      <w:bookmarkStart w:id="38" w:name="_Toc195093240"/>
      <w:r w:rsidRPr="00B40118">
        <w:t>Conceptual difficulties</w:t>
      </w:r>
      <w:bookmarkEnd w:id="37"/>
      <w:bookmarkEnd w:id="38"/>
    </w:p>
    <w:p w14:paraId="6934EF9A" w14:textId="54277637" w:rsidR="000272E6" w:rsidRDefault="000272E6" w:rsidP="000272E6">
      <w:pPr>
        <w:rPr>
          <w:lang w:eastAsia="zh-CN"/>
        </w:rPr>
      </w:pPr>
      <w:r>
        <w:rPr>
          <w:lang w:eastAsia="zh-CN"/>
        </w:rPr>
        <w:t>Particle theory is the basis of a range of topics in chemistry. Many of the concepts can be represented at multiple levels:</w:t>
      </w:r>
    </w:p>
    <w:p w14:paraId="2ED8CF79" w14:textId="6AD0647D" w:rsidR="000272E6" w:rsidRDefault="000272E6" w:rsidP="00651965">
      <w:pPr>
        <w:pStyle w:val="ListBullet"/>
        <w:rPr>
          <w:lang w:eastAsia="zh-CN"/>
        </w:rPr>
      </w:pPr>
      <w:r>
        <w:rPr>
          <w:lang w:eastAsia="zh-CN"/>
        </w:rPr>
        <w:t>The macro</w:t>
      </w:r>
      <w:r w:rsidR="009553AC">
        <w:rPr>
          <w:lang w:eastAsia="zh-CN"/>
        </w:rPr>
        <w:t>scopic (macro)</w:t>
      </w:r>
      <w:r>
        <w:rPr>
          <w:lang w:eastAsia="zh-CN"/>
        </w:rPr>
        <w:t xml:space="preserve"> level</w:t>
      </w:r>
      <w:r w:rsidR="0FA8020E" w:rsidRPr="3F5FDA53">
        <w:rPr>
          <w:lang w:eastAsia="zh-CN"/>
        </w:rPr>
        <w:t>:</w:t>
      </w:r>
      <w:r w:rsidR="06FE0247" w:rsidRPr="4DCC9CC6">
        <w:rPr>
          <w:lang w:eastAsia="zh-CN"/>
        </w:rPr>
        <w:t xml:space="preserve"> </w:t>
      </w:r>
      <w:r>
        <w:rPr>
          <w:lang w:eastAsia="zh-CN"/>
        </w:rPr>
        <w:t>qualitative and quantitative observations of phenomena</w:t>
      </w:r>
      <w:r w:rsidR="70BD1C6F" w:rsidRPr="4DCC9CC6">
        <w:rPr>
          <w:lang w:eastAsia="zh-CN"/>
        </w:rPr>
        <w:t xml:space="preserve">, </w:t>
      </w:r>
      <w:r w:rsidR="00244A52">
        <w:rPr>
          <w:lang w:eastAsia="zh-CN"/>
        </w:rPr>
        <w:t>for example melting and boiling points of a substance</w:t>
      </w:r>
      <w:r w:rsidR="68A3F44F" w:rsidRPr="4DCC9CC6">
        <w:rPr>
          <w:lang w:eastAsia="zh-CN"/>
        </w:rPr>
        <w:t>.</w:t>
      </w:r>
    </w:p>
    <w:p w14:paraId="4E9C1758" w14:textId="41EE3408" w:rsidR="000272E6" w:rsidRDefault="000272E6" w:rsidP="00651965">
      <w:pPr>
        <w:pStyle w:val="ListBullet"/>
        <w:rPr>
          <w:lang w:eastAsia="zh-CN"/>
        </w:rPr>
      </w:pPr>
      <w:r>
        <w:rPr>
          <w:lang w:eastAsia="zh-CN"/>
        </w:rPr>
        <w:t>The sub-micro</w:t>
      </w:r>
      <w:r w:rsidR="009553AC">
        <w:rPr>
          <w:lang w:eastAsia="zh-CN"/>
        </w:rPr>
        <w:t>scopic (or micro)</w:t>
      </w:r>
      <w:r>
        <w:rPr>
          <w:lang w:eastAsia="zh-CN"/>
        </w:rPr>
        <w:t xml:space="preserve"> level</w:t>
      </w:r>
      <w:r w:rsidR="36192C60" w:rsidRPr="3F5FDA53">
        <w:rPr>
          <w:lang w:eastAsia="zh-CN"/>
        </w:rPr>
        <w:t>:</w:t>
      </w:r>
      <w:r w:rsidR="2A73B3B7" w:rsidRPr="4DCC9CC6">
        <w:rPr>
          <w:lang w:eastAsia="zh-CN"/>
        </w:rPr>
        <w:t xml:space="preserve"> </w:t>
      </w:r>
      <w:r>
        <w:rPr>
          <w:lang w:eastAsia="zh-CN"/>
        </w:rPr>
        <w:t>modelling and supporting the observations, for example particle-level drawings</w:t>
      </w:r>
      <w:r w:rsidR="68A3F44F" w:rsidRPr="4DCC9CC6">
        <w:rPr>
          <w:lang w:eastAsia="zh-CN"/>
        </w:rPr>
        <w:t>.</w:t>
      </w:r>
    </w:p>
    <w:p w14:paraId="55386242" w14:textId="7AC3BB1D" w:rsidR="000272E6" w:rsidRPr="00C33312" w:rsidRDefault="000272E6" w:rsidP="00651965">
      <w:pPr>
        <w:pStyle w:val="ListBullet"/>
        <w:rPr>
          <w:lang w:eastAsia="zh-CN"/>
        </w:rPr>
      </w:pPr>
      <w:r>
        <w:rPr>
          <w:lang w:eastAsia="zh-CN"/>
        </w:rPr>
        <w:t>The symbolic</w:t>
      </w:r>
      <w:r w:rsidR="0FC85886" w:rsidRPr="4DCC9CC6">
        <w:rPr>
          <w:lang w:eastAsia="zh-CN"/>
        </w:rPr>
        <w:t xml:space="preserve"> level</w:t>
      </w:r>
      <w:r w:rsidR="5E8A9089" w:rsidRPr="3F5FDA53">
        <w:rPr>
          <w:lang w:eastAsia="zh-CN"/>
        </w:rPr>
        <w:t xml:space="preserve">: </w:t>
      </w:r>
      <w:r>
        <w:rPr>
          <w:lang w:eastAsia="zh-CN"/>
        </w:rPr>
        <w:t>quantitative representations such as symbols, formulae and equations</w:t>
      </w:r>
      <w:r w:rsidR="68A3F44F" w:rsidRPr="4DCC9CC6">
        <w:rPr>
          <w:lang w:eastAsia="zh-CN"/>
        </w:rPr>
        <w:t>.</w:t>
      </w:r>
    </w:p>
    <w:p w14:paraId="35E20052" w14:textId="5FB1D353" w:rsidR="000272E6" w:rsidRDefault="29B18822" w:rsidP="11ADB0F6">
      <w:pPr>
        <w:rPr>
          <w:highlight w:val="yellow"/>
          <w:lang w:eastAsia="zh-CN"/>
        </w:rPr>
      </w:pPr>
      <w:r w:rsidRPr="11ADB0F6">
        <w:rPr>
          <w:lang w:eastAsia="zh-CN"/>
        </w:rPr>
        <w:t xml:space="preserve">Teachers </w:t>
      </w:r>
      <w:r w:rsidR="668B3924" w:rsidRPr="11ADB0F6">
        <w:rPr>
          <w:lang w:eastAsia="zh-CN"/>
        </w:rPr>
        <w:t>often</w:t>
      </w:r>
      <w:r w:rsidR="000272E6">
        <w:rPr>
          <w:lang w:eastAsia="zh-CN"/>
        </w:rPr>
        <w:t xml:space="preserve"> spend </w:t>
      </w:r>
      <w:r w:rsidR="44BE9BC7" w:rsidRPr="11ADB0F6">
        <w:rPr>
          <w:lang w:eastAsia="zh-CN"/>
        </w:rPr>
        <w:t>more</w:t>
      </w:r>
      <w:r w:rsidR="000272E6">
        <w:rPr>
          <w:lang w:eastAsia="zh-CN"/>
        </w:rPr>
        <w:t xml:space="preserve"> time teaching at the symbolic level, which is more abstract. Students may have difficulty moving from one level to another, in understanding and explaining chemical phenomena.</w:t>
      </w:r>
    </w:p>
    <w:p w14:paraId="48404A40" w14:textId="7582ACEE" w:rsidR="000272E6" w:rsidRDefault="000272E6" w:rsidP="4DCC9CC6">
      <w:pPr>
        <w:rPr>
          <w:lang w:eastAsia="zh-CN"/>
        </w:rPr>
      </w:pPr>
      <w:r>
        <w:rPr>
          <w:lang w:eastAsia="zh-CN"/>
        </w:rPr>
        <w:t>The focus on the abstract</w:t>
      </w:r>
      <w:r w:rsidR="1C5FC55E" w:rsidRPr="3F5FDA53">
        <w:rPr>
          <w:lang w:eastAsia="zh-CN"/>
        </w:rPr>
        <w:t xml:space="preserve"> and</w:t>
      </w:r>
      <w:r>
        <w:rPr>
          <w:lang w:eastAsia="zh-CN"/>
        </w:rPr>
        <w:t xml:space="preserve"> symbolic can easily overwhelm novices and overload their working memory. It is therefore important that chemical phenomena are represented by both the particle </w:t>
      </w:r>
      <w:r w:rsidRPr="0048263E">
        <w:rPr>
          <w:lang w:eastAsia="zh-CN"/>
        </w:rPr>
        <w:t>level and the</w:t>
      </w:r>
      <w:r>
        <w:rPr>
          <w:lang w:eastAsia="zh-CN"/>
        </w:rPr>
        <w:t xml:space="preserve"> symbolic level, not at the same time, but in a strategic manner that allows meaning to be attached to chemical symbols. </w:t>
      </w:r>
      <w:r w:rsidR="43C69462" w:rsidRPr="4DCC9CC6">
        <w:rPr>
          <w:lang w:eastAsia="zh-CN"/>
        </w:rPr>
        <w:t>B</w:t>
      </w:r>
      <w:r>
        <w:rPr>
          <w:lang w:eastAsia="zh-CN"/>
        </w:rPr>
        <w:t xml:space="preserve">egin the course by modelling particles in solids, liquids and gases and reviewing </w:t>
      </w:r>
      <w:r w:rsidR="3FC2F55A" w:rsidRPr="4DCC9CC6">
        <w:rPr>
          <w:lang w:eastAsia="zh-CN"/>
        </w:rPr>
        <w:t>S</w:t>
      </w:r>
      <w:r w:rsidR="02E87B58" w:rsidRPr="4DCC9CC6">
        <w:rPr>
          <w:lang w:eastAsia="zh-CN"/>
        </w:rPr>
        <w:t>tage</w:t>
      </w:r>
      <w:r>
        <w:rPr>
          <w:lang w:eastAsia="zh-CN"/>
        </w:rPr>
        <w:t xml:space="preserve"> 4 concepts such as the influence of energy on particle behaviour, </w:t>
      </w:r>
      <w:r>
        <w:rPr>
          <w:lang w:eastAsia="zh-CN"/>
        </w:rPr>
        <w:lastRenderedPageBreak/>
        <w:t>phase changes, expansion and contraction. This will allow time for student preconceptions</w:t>
      </w:r>
      <w:r w:rsidR="3209FE24" w:rsidRPr="4DCC9CC6">
        <w:rPr>
          <w:lang w:eastAsia="zh-CN"/>
        </w:rPr>
        <w:t xml:space="preserve"> to become apparent and address misconceptions by</w:t>
      </w:r>
      <w:r w:rsidR="02E87B58" w:rsidRPr="4DCC9CC6">
        <w:rPr>
          <w:lang w:eastAsia="zh-CN"/>
        </w:rPr>
        <w:t xml:space="preserve"> develop</w:t>
      </w:r>
      <w:r w:rsidR="745813BE" w:rsidRPr="4DCC9CC6">
        <w:rPr>
          <w:lang w:eastAsia="zh-CN"/>
        </w:rPr>
        <w:t>ing</w:t>
      </w:r>
      <w:r>
        <w:rPr>
          <w:lang w:eastAsia="zh-CN"/>
        </w:rPr>
        <w:t xml:space="preserve"> student thinking through challenge and discussion. </w:t>
      </w:r>
    </w:p>
    <w:p w14:paraId="6F1E6F44" w14:textId="387DBE9D" w:rsidR="000272E6" w:rsidRDefault="000272E6" w:rsidP="000272E6">
      <w:pPr>
        <w:rPr>
          <w:lang w:eastAsia="zh-CN"/>
        </w:rPr>
      </w:pPr>
      <w:r>
        <w:rPr>
          <w:lang w:eastAsia="zh-CN"/>
        </w:rPr>
        <w:t xml:space="preserve">Models can be concrete, such as those made with commercial chemistry model kits or online animations such as </w:t>
      </w:r>
      <w:hyperlink r:id="rId17">
        <w:r w:rsidRPr="11ADB0F6">
          <w:rPr>
            <w:rStyle w:val="Hyperlink"/>
            <w:lang w:eastAsia="zh-CN"/>
          </w:rPr>
          <w:t>PhET</w:t>
        </w:r>
      </w:hyperlink>
      <w:r w:rsidRPr="11ADB0F6">
        <w:rPr>
          <w:lang w:eastAsia="zh-CN"/>
        </w:rPr>
        <w:t>.</w:t>
      </w:r>
      <w:r>
        <w:rPr>
          <w:lang w:eastAsia="zh-CN"/>
        </w:rPr>
        <w:t xml:space="preserve"> The model can then be applied to learning new material, such as distillation and the reason why larger molecules have higher boiling points </w:t>
      </w:r>
      <w:r w:rsidR="00165ECC">
        <w:rPr>
          <w:lang w:eastAsia="zh-CN"/>
        </w:rPr>
        <w:t>than smaller molecules.</w:t>
      </w:r>
      <w:r w:rsidR="02E87B58" w:rsidRPr="4DCC9CC6">
        <w:rPr>
          <w:lang w:eastAsia="zh-CN"/>
        </w:rPr>
        <w:t xml:space="preserve"> </w:t>
      </w:r>
      <w:r>
        <w:rPr>
          <w:lang w:eastAsia="zh-CN"/>
        </w:rPr>
        <w:t>Models of atoms, molecules of elements and compounds as well as mixtures can then be described with symbols. Physical changes can be represented by subscripts denoting phase.</w:t>
      </w:r>
    </w:p>
    <w:p w14:paraId="4AB334A4" w14:textId="77777777" w:rsidR="007C7A0B" w:rsidRDefault="007C7A0B">
      <w:pPr>
        <w:rPr>
          <w:rFonts w:eastAsia="SimSun"/>
          <w:color w:val="1C438B"/>
          <w:sz w:val="48"/>
          <w:szCs w:val="36"/>
          <w:lang w:eastAsia="zh-CN"/>
        </w:rPr>
      </w:pPr>
      <w:bookmarkStart w:id="39" w:name="_Toc61880423"/>
      <w:bookmarkStart w:id="40" w:name="_Toc65760101"/>
      <w:r>
        <w:br w:type="page"/>
      </w:r>
    </w:p>
    <w:p w14:paraId="40C544E4" w14:textId="232E850E" w:rsidR="009D31E5" w:rsidRPr="007C7A0B" w:rsidRDefault="009D31E5" w:rsidP="003F7E2F">
      <w:pPr>
        <w:pStyle w:val="Heading1"/>
      </w:pPr>
      <w:bookmarkStart w:id="41" w:name="_Toc69814023"/>
      <w:bookmarkStart w:id="42" w:name="_Toc195093241"/>
      <w:r w:rsidRPr="007C7A0B">
        <w:lastRenderedPageBreak/>
        <w:t>Suggested teaching strategies</w:t>
      </w:r>
      <w:bookmarkEnd w:id="39"/>
      <w:bookmarkEnd w:id="40"/>
      <w:bookmarkEnd w:id="41"/>
      <w:bookmarkEnd w:id="42"/>
    </w:p>
    <w:p w14:paraId="6AF0B691" w14:textId="091E73C4" w:rsidR="009D31E5" w:rsidRDefault="009D31E5" w:rsidP="003F7E2F">
      <w:pPr>
        <w:pStyle w:val="Heading2"/>
      </w:pPr>
      <w:bookmarkStart w:id="43" w:name="_Toc61880424"/>
      <w:bookmarkStart w:id="44" w:name="_Toc65760102"/>
      <w:bookmarkStart w:id="45" w:name="_Toc69814024"/>
      <w:bookmarkStart w:id="46" w:name="_Toc195093242"/>
      <w:r>
        <w:t>IQ</w:t>
      </w:r>
      <w:r w:rsidR="00577563">
        <w:t>1-</w:t>
      </w:r>
      <w:r w:rsidR="00722DAB">
        <w:t>1</w:t>
      </w:r>
      <w:r w:rsidR="00577563">
        <w:t xml:space="preserve"> </w:t>
      </w:r>
      <w:r w:rsidR="00BA4AF1">
        <w:t xml:space="preserve">– </w:t>
      </w:r>
      <w:r w:rsidR="00577563">
        <w:t>How do the properties of substances help us to classify and separate them?</w:t>
      </w:r>
      <w:bookmarkEnd w:id="43"/>
      <w:bookmarkEnd w:id="44"/>
      <w:bookmarkEnd w:id="45"/>
      <w:bookmarkEnd w:id="46"/>
    </w:p>
    <w:p w14:paraId="36B47074" w14:textId="68CC7DFF" w:rsidR="00FB5EB0" w:rsidRDefault="00FB5EB0" w:rsidP="003F7E2F">
      <w:pPr>
        <w:pStyle w:val="Heading3"/>
        <w:rPr>
          <w:noProof/>
        </w:rPr>
      </w:pPr>
      <w:bookmarkStart w:id="47" w:name="_Toc195093243"/>
      <w:r>
        <w:rPr>
          <w:noProof/>
        </w:rPr>
        <w:t>Separation of mixtures</w:t>
      </w:r>
      <w:bookmarkEnd w:id="47"/>
    </w:p>
    <w:p w14:paraId="080A8EC2" w14:textId="2AC7C114" w:rsidR="00F71F63" w:rsidRPr="00A74BD3" w:rsidRDefault="009D0602" w:rsidP="003F7E2F">
      <w:pPr>
        <w:pStyle w:val="FeatureBox2"/>
      </w:pPr>
      <w:r>
        <w:t>Highlight the practical applications of this learning by providing a real-world use of separation methods and the method of selecting the most appropriate technique.</w:t>
      </w:r>
    </w:p>
    <w:p w14:paraId="5AB51A3C" w14:textId="6E07A73C" w:rsidR="00FB5EB0" w:rsidRDefault="006A3D78" w:rsidP="003F7E2F">
      <w:r w:rsidRPr="1C689CF1">
        <w:rPr>
          <w:noProof/>
        </w:rPr>
        <w:t>Teachers may choose to begin the course with th</w:t>
      </w:r>
      <w:r w:rsidR="00A03C0D" w:rsidRPr="1C689CF1">
        <w:rPr>
          <w:noProof/>
        </w:rPr>
        <w:t>is</w:t>
      </w:r>
      <w:r w:rsidR="00514507" w:rsidRPr="1C689CF1">
        <w:rPr>
          <w:noProof/>
        </w:rPr>
        <w:t xml:space="preserve"> </w:t>
      </w:r>
      <w:r w:rsidR="00015C79" w:rsidRPr="1C689CF1">
        <w:rPr>
          <w:noProof/>
        </w:rPr>
        <w:t>content about</w:t>
      </w:r>
      <w:r w:rsidR="00514507" w:rsidRPr="1C689CF1">
        <w:rPr>
          <w:noProof/>
        </w:rPr>
        <w:t xml:space="preserve"> mixtures and separating mixtures</w:t>
      </w:r>
      <w:r w:rsidR="0A3F1FB7" w:rsidRPr="1C689CF1">
        <w:rPr>
          <w:noProof/>
        </w:rPr>
        <w:t>. This allow</w:t>
      </w:r>
      <w:r w:rsidR="27FCE99D" w:rsidRPr="1C689CF1">
        <w:rPr>
          <w:noProof/>
        </w:rPr>
        <w:t>s</w:t>
      </w:r>
      <w:r w:rsidR="0A3F1FB7" w:rsidRPr="1C689CF1">
        <w:rPr>
          <w:noProof/>
        </w:rPr>
        <w:t xml:space="preserve"> the </w:t>
      </w:r>
      <w:r w:rsidRPr="1C689CF1">
        <w:rPr>
          <w:noProof/>
        </w:rPr>
        <w:t>explici</w:t>
      </w:r>
      <w:r w:rsidR="00A03C0D" w:rsidRPr="1C689CF1">
        <w:rPr>
          <w:noProof/>
        </w:rPr>
        <w:t>t</w:t>
      </w:r>
      <w:r w:rsidRPr="1C689CF1">
        <w:rPr>
          <w:noProof/>
        </w:rPr>
        <w:t xml:space="preserve"> </w:t>
      </w:r>
      <w:r w:rsidR="6FD772F2" w:rsidRPr="1C689CF1">
        <w:rPr>
          <w:noProof/>
        </w:rPr>
        <w:t>teach</w:t>
      </w:r>
      <w:r w:rsidR="59941AF7" w:rsidRPr="1C689CF1">
        <w:rPr>
          <w:noProof/>
        </w:rPr>
        <w:t xml:space="preserve">ing of </w:t>
      </w:r>
      <w:r w:rsidRPr="1C689CF1">
        <w:rPr>
          <w:noProof/>
        </w:rPr>
        <w:t xml:space="preserve">skills in planning and conducting </w:t>
      </w:r>
      <w:r w:rsidR="00514507" w:rsidRPr="1C689CF1">
        <w:rPr>
          <w:noProof/>
        </w:rPr>
        <w:t>safe</w:t>
      </w:r>
      <w:r w:rsidR="00015C79" w:rsidRPr="1C689CF1">
        <w:rPr>
          <w:noProof/>
        </w:rPr>
        <w:t>,</w:t>
      </w:r>
      <w:r w:rsidR="00514507" w:rsidRPr="1C689CF1">
        <w:rPr>
          <w:noProof/>
        </w:rPr>
        <w:t xml:space="preserve"> first</w:t>
      </w:r>
      <w:r w:rsidR="00015C79" w:rsidRPr="1C689CF1">
        <w:rPr>
          <w:noProof/>
        </w:rPr>
        <w:t>-</w:t>
      </w:r>
      <w:r w:rsidR="00514507" w:rsidRPr="1C689CF1">
        <w:rPr>
          <w:noProof/>
        </w:rPr>
        <w:t>hand</w:t>
      </w:r>
      <w:r w:rsidRPr="1C689CF1">
        <w:rPr>
          <w:noProof/>
        </w:rPr>
        <w:t xml:space="preserve"> investigations</w:t>
      </w:r>
      <w:r w:rsidR="00514507" w:rsidRPr="1C689CF1">
        <w:rPr>
          <w:noProof/>
        </w:rPr>
        <w:t xml:space="preserve"> and </w:t>
      </w:r>
      <w:r w:rsidR="2AA4E620" w:rsidRPr="1C689CF1">
        <w:rPr>
          <w:noProof/>
        </w:rPr>
        <w:t>the modification of</w:t>
      </w:r>
      <w:r w:rsidR="00514507" w:rsidRPr="1C689CF1">
        <w:rPr>
          <w:noProof/>
        </w:rPr>
        <w:t xml:space="preserve"> investigations to ensure students have the basic skills to apply to depth studies. Students could </w:t>
      </w:r>
      <w:r w:rsidR="001A23A7" w:rsidRPr="1C689CF1">
        <w:rPr>
          <w:noProof/>
        </w:rPr>
        <w:t xml:space="preserve">also </w:t>
      </w:r>
      <w:r w:rsidR="00514507" w:rsidRPr="1C689CF1">
        <w:rPr>
          <w:noProof/>
        </w:rPr>
        <w:t>employ the design process to solve problems in separating mixtures in a depth study</w:t>
      </w:r>
      <w:r w:rsidR="001A23A7" w:rsidRPr="1C689CF1">
        <w:rPr>
          <w:noProof/>
        </w:rPr>
        <w:t>.</w:t>
      </w:r>
      <w:r w:rsidR="00A43258" w:rsidRPr="1C689CF1">
        <w:rPr>
          <w:noProof/>
        </w:rPr>
        <w:t xml:space="preserve"> </w:t>
      </w:r>
      <w:r w:rsidR="00244A52" w:rsidRPr="1C689CF1">
        <w:rPr>
          <w:noProof/>
        </w:rPr>
        <w:t>S</w:t>
      </w:r>
      <w:r w:rsidR="006D26D8" w:rsidRPr="1C689CF1">
        <w:rPr>
          <w:noProof/>
        </w:rPr>
        <w:t xml:space="preserve">tudents can gain experience in </w:t>
      </w:r>
      <w:r w:rsidR="001D21C9" w:rsidRPr="1C689CF1">
        <w:rPr>
          <w:noProof/>
        </w:rPr>
        <w:t xml:space="preserve">planning </w:t>
      </w:r>
      <w:r w:rsidR="00C12099">
        <w:t xml:space="preserve">and conducting </w:t>
      </w:r>
      <w:r w:rsidR="00A43258">
        <w:t>investigations commonly found in many science resources</w:t>
      </w:r>
      <w:r w:rsidR="36DCAB84">
        <w:t>.</w:t>
      </w:r>
    </w:p>
    <w:tbl>
      <w:tblPr>
        <w:tblStyle w:val="Tableheader"/>
        <w:tblW w:w="4995" w:type="pct"/>
        <w:tblLook w:val="04A0" w:firstRow="1" w:lastRow="0" w:firstColumn="1" w:lastColumn="0" w:noHBand="0" w:noVBand="1"/>
      </w:tblPr>
      <w:tblGrid>
        <w:gridCol w:w="2866"/>
        <w:gridCol w:w="4486"/>
        <w:gridCol w:w="2272"/>
      </w:tblGrid>
      <w:tr w:rsidR="00165ECC" w:rsidRPr="00E60B63" w14:paraId="2332203A" w14:textId="77777777" w:rsidTr="00165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F3E3415" w14:textId="42CDCF17" w:rsidR="00165ECC" w:rsidRPr="00E60B63" w:rsidRDefault="00165ECC" w:rsidP="00E60B63">
            <w:r w:rsidRPr="00E60B63">
              <w:t>Technique</w:t>
            </w:r>
          </w:p>
        </w:tc>
        <w:tc>
          <w:tcPr>
            <w:tcW w:w="1666" w:type="pct"/>
          </w:tcPr>
          <w:p w14:paraId="4060F7D9" w14:textId="51AF2AE0" w:rsidR="00165ECC" w:rsidRPr="00E60B63" w:rsidRDefault="00165ECC" w:rsidP="00E60B63">
            <w:pPr>
              <w:cnfStyle w:val="100000000000" w:firstRow="1" w:lastRow="0" w:firstColumn="0" w:lastColumn="0" w:oddVBand="0" w:evenVBand="0" w:oddHBand="0" w:evenHBand="0" w:firstRowFirstColumn="0" w:firstRowLastColumn="0" w:lastRowFirstColumn="0" w:lastRowLastColumn="0"/>
            </w:pPr>
            <w:r w:rsidRPr="00E60B63">
              <w:t>Example</w:t>
            </w:r>
          </w:p>
        </w:tc>
        <w:tc>
          <w:tcPr>
            <w:tcW w:w="1667" w:type="pct"/>
          </w:tcPr>
          <w:p w14:paraId="63112129" w14:textId="07CFB903" w:rsidR="00165ECC" w:rsidRPr="00E60B63" w:rsidRDefault="00165ECC" w:rsidP="00E60B63">
            <w:pPr>
              <w:cnfStyle w:val="100000000000" w:firstRow="1" w:lastRow="0" w:firstColumn="0" w:lastColumn="0" w:oddVBand="0" w:evenVBand="0" w:oddHBand="0" w:evenHBand="0" w:firstRowFirstColumn="0" w:firstRowLastColumn="0" w:lastRowFirstColumn="0" w:lastRowLastColumn="0"/>
            </w:pPr>
            <w:r w:rsidRPr="00E60B63">
              <w:t>Discriminator</w:t>
            </w:r>
          </w:p>
        </w:tc>
      </w:tr>
      <w:tr w:rsidR="00165ECC" w14:paraId="09E52BE3" w14:textId="77777777" w:rsidTr="0016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50B0DFC" w14:textId="010F6AC9" w:rsidR="00165ECC" w:rsidRDefault="00165ECC" w:rsidP="003F7E2F">
            <w:r>
              <w:t>Filtration</w:t>
            </w:r>
          </w:p>
        </w:tc>
        <w:tc>
          <w:tcPr>
            <w:tcW w:w="1666" w:type="pct"/>
          </w:tcPr>
          <w:p w14:paraId="2424703D" w14:textId="6E8CDB6E" w:rsidR="00165ECC" w:rsidRDefault="00165ECC" w:rsidP="003F7E2F">
            <w:pPr>
              <w:cnfStyle w:val="000000100000" w:firstRow="0" w:lastRow="0" w:firstColumn="0" w:lastColumn="0" w:oddVBand="0" w:evenVBand="0" w:oddHBand="1" w:evenHBand="0" w:firstRowFirstColumn="0" w:firstRowLastColumn="0" w:lastRowFirstColumn="0" w:lastRowLastColumn="0"/>
            </w:pPr>
            <w:r>
              <w:t>Sand and water</w:t>
            </w:r>
          </w:p>
        </w:tc>
        <w:tc>
          <w:tcPr>
            <w:tcW w:w="1667" w:type="pct"/>
          </w:tcPr>
          <w:p w14:paraId="24F29905" w14:textId="5D73DB92" w:rsidR="00165ECC" w:rsidRDefault="00165ECC" w:rsidP="003F7E2F">
            <w:pPr>
              <w:cnfStyle w:val="000000100000" w:firstRow="0" w:lastRow="0" w:firstColumn="0" w:lastColumn="0" w:oddVBand="0" w:evenVBand="0" w:oddHBand="1" w:evenHBand="0" w:firstRowFirstColumn="0" w:firstRowLastColumn="0" w:lastRowFirstColumn="0" w:lastRowLastColumn="0"/>
            </w:pPr>
            <w:r>
              <w:t>Particle size</w:t>
            </w:r>
          </w:p>
        </w:tc>
      </w:tr>
      <w:tr w:rsidR="00165ECC" w14:paraId="5DF5DD46" w14:textId="77777777" w:rsidTr="0016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7D1597D" w14:textId="23DDEB0F" w:rsidR="00165ECC" w:rsidRDefault="00165ECC" w:rsidP="003F7E2F">
            <w:r>
              <w:t>Sedimentation</w:t>
            </w:r>
          </w:p>
        </w:tc>
        <w:tc>
          <w:tcPr>
            <w:tcW w:w="1666" w:type="pct"/>
          </w:tcPr>
          <w:p w14:paraId="7562E8D3" w14:textId="14F86684" w:rsidR="00165ECC" w:rsidRDefault="00165ECC" w:rsidP="003F7E2F">
            <w:pPr>
              <w:cnfStyle w:val="000000010000" w:firstRow="0" w:lastRow="0" w:firstColumn="0" w:lastColumn="0" w:oddVBand="0" w:evenVBand="0" w:oddHBand="0" w:evenHBand="1" w:firstRowFirstColumn="0" w:firstRowLastColumn="0" w:lastRowFirstColumn="0" w:lastRowLastColumn="0"/>
            </w:pPr>
            <w:r>
              <w:t>Mud and water</w:t>
            </w:r>
          </w:p>
        </w:tc>
        <w:tc>
          <w:tcPr>
            <w:tcW w:w="1667" w:type="pct"/>
          </w:tcPr>
          <w:p w14:paraId="6E8ACD60" w14:textId="41B24918" w:rsidR="00165ECC" w:rsidRDefault="00165ECC" w:rsidP="003F7E2F">
            <w:pPr>
              <w:cnfStyle w:val="000000010000" w:firstRow="0" w:lastRow="0" w:firstColumn="0" w:lastColumn="0" w:oddVBand="0" w:evenVBand="0" w:oddHBand="0" w:evenHBand="1" w:firstRowFirstColumn="0" w:firstRowLastColumn="0" w:lastRowFirstColumn="0" w:lastRowLastColumn="0"/>
            </w:pPr>
            <w:r>
              <w:t>Particle density</w:t>
            </w:r>
          </w:p>
        </w:tc>
      </w:tr>
      <w:tr w:rsidR="00165ECC" w14:paraId="1B72CD23" w14:textId="77777777" w:rsidTr="0016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C36BAF2" w14:textId="713B9CE5" w:rsidR="00165ECC" w:rsidRDefault="00165ECC" w:rsidP="003F7E2F">
            <w:r>
              <w:t>Evaporation and crystallisation</w:t>
            </w:r>
          </w:p>
        </w:tc>
        <w:tc>
          <w:tcPr>
            <w:tcW w:w="1666" w:type="pct"/>
          </w:tcPr>
          <w:p w14:paraId="1AAE9AB3" w14:textId="7E8B1BC3" w:rsidR="00165ECC" w:rsidRDefault="00165ECC" w:rsidP="003F7E2F">
            <w:pPr>
              <w:cnfStyle w:val="000000100000" w:firstRow="0" w:lastRow="0" w:firstColumn="0" w:lastColumn="0" w:oddVBand="0" w:evenVBand="0" w:oddHBand="1" w:evenHBand="0" w:firstRowFirstColumn="0" w:firstRowLastColumn="0" w:lastRowFirstColumn="0" w:lastRowLastColumn="0"/>
            </w:pPr>
            <w:r>
              <w:t>Sodium chloride in sea water</w:t>
            </w:r>
          </w:p>
        </w:tc>
        <w:tc>
          <w:tcPr>
            <w:tcW w:w="1667" w:type="pct"/>
          </w:tcPr>
          <w:p w14:paraId="37719520" w14:textId="0AB95519" w:rsidR="00165ECC" w:rsidRDefault="00165ECC" w:rsidP="003F7E2F">
            <w:pPr>
              <w:cnfStyle w:val="000000100000" w:firstRow="0" w:lastRow="0" w:firstColumn="0" w:lastColumn="0" w:oddVBand="0" w:evenVBand="0" w:oddHBand="1" w:evenHBand="0" w:firstRowFirstColumn="0" w:firstRowLastColumn="0" w:lastRowFirstColumn="0" w:lastRowLastColumn="0"/>
            </w:pPr>
            <w:r>
              <w:t>Boiling point and solubility</w:t>
            </w:r>
          </w:p>
        </w:tc>
      </w:tr>
      <w:tr w:rsidR="00165ECC" w14:paraId="372D16B1" w14:textId="77777777" w:rsidTr="0016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E346965" w14:textId="1B5BA9EF" w:rsidR="00165ECC" w:rsidRDefault="00165ECC" w:rsidP="003F7E2F">
            <w:r>
              <w:t>Distillation</w:t>
            </w:r>
          </w:p>
        </w:tc>
        <w:tc>
          <w:tcPr>
            <w:tcW w:w="1666" w:type="pct"/>
          </w:tcPr>
          <w:p w14:paraId="5BBC0B93" w14:textId="6B96F796" w:rsidR="00165ECC" w:rsidRDefault="00165ECC" w:rsidP="003F7E2F">
            <w:pPr>
              <w:cnfStyle w:val="000000010000" w:firstRow="0" w:lastRow="0" w:firstColumn="0" w:lastColumn="0" w:oddVBand="0" w:evenVBand="0" w:oddHBand="0" w:evenHBand="1" w:firstRowFirstColumn="0" w:firstRowLastColumn="0" w:lastRowFirstColumn="0" w:lastRowLastColumn="0"/>
            </w:pPr>
            <w:r>
              <w:t>Ethanol and water</w:t>
            </w:r>
          </w:p>
        </w:tc>
        <w:tc>
          <w:tcPr>
            <w:tcW w:w="1667" w:type="pct"/>
          </w:tcPr>
          <w:p w14:paraId="5814F5F8" w14:textId="3644AEAB" w:rsidR="00165ECC" w:rsidRDefault="00165ECC" w:rsidP="003F7E2F">
            <w:pPr>
              <w:cnfStyle w:val="000000010000" w:firstRow="0" w:lastRow="0" w:firstColumn="0" w:lastColumn="0" w:oddVBand="0" w:evenVBand="0" w:oddHBand="0" w:evenHBand="1" w:firstRowFirstColumn="0" w:firstRowLastColumn="0" w:lastRowFirstColumn="0" w:lastRowLastColumn="0"/>
            </w:pPr>
            <w:r>
              <w:t>Boiling point</w:t>
            </w:r>
          </w:p>
        </w:tc>
      </w:tr>
      <w:tr w:rsidR="00165ECC" w14:paraId="6958E145" w14:textId="77777777" w:rsidTr="0016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7CC57D8" w14:textId="3CCF4BB3" w:rsidR="00165ECC" w:rsidRDefault="00165ECC" w:rsidP="003F7E2F">
            <w:r>
              <w:t>Density</w:t>
            </w:r>
          </w:p>
        </w:tc>
        <w:tc>
          <w:tcPr>
            <w:tcW w:w="1666" w:type="pct"/>
          </w:tcPr>
          <w:p w14:paraId="5552E79D" w14:textId="448B826B" w:rsidR="00165ECC" w:rsidRDefault="00165ECC" w:rsidP="003F7E2F">
            <w:pPr>
              <w:cnfStyle w:val="000000100000" w:firstRow="0" w:lastRow="0" w:firstColumn="0" w:lastColumn="0" w:oddVBand="0" w:evenVBand="0" w:oddHBand="1" w:evenHBand="0" w:firstRowFirstColumn="0" w:firstRowLastColumn="0" w:lastRowFirstColumn="0" w:lastRowLastColumn="0"/>
            </w:pPr>
            <w:r>
              <w:t>Oil and water</w:t>
            </w:r>
            <w:r w:rsidR="00FA6311">
              <w:t xml:space="preserve"> (using a separatory funnel or centrifuge)</w:t>
            </w:r>
          </w:p>
        </w:tc>
        <w:tc>
          <w:tcPr>
            <w:tcW w:w="1667" w:type="pct"/>
          </w:tcPr>
          <w:p w14:paraId="688C4C52" w14:textId="69AC14CC" w:rsidR="00165ECC" w:rsidRDefault="00FA6311" w:rsidP="003F7E2F">
            <w:pPr>
              <w:cnfStyle w:val="000000100000" w:firstRow="0" w:lastRow="0" w:firstColumn="0" w:lastColumn="0" w:oddVBand="0" w:evenVBand="0" w:oddHBand="1" w:evenHBand="0" w:firstRowFirstColumn="0" w:firstRowLastColumn="0" w:lastRowFirstColumn="0" w:lastRowLastColumn="0"/>
            </w:pPr>
            <w:r>
              <w:t>Density and solubility</w:t>
            </w:r>
          </w:p>
        </w:tc>
      </w:tr>
      <w:tr w:rsidR="00165ECC" w14:paraId="539C44D1" w14:textId="77777777" w:rsidTr="0016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1C6FB19" w14:textId="78940E17" w:rsidR="00165ECC" w:rsidRDefault="00FA6311" w:rsidP="003F7E2F">
            <w:r>
              <w:t>Chromatography</w:t>
            </w:r>
          </w:p>
        </w:tc>
        <w:tc>
          <w:tcPr>
            <w:tcW w:w="1666" w:type="pct"/>
          </w:tcPr>
          <w:p w14:paraId="199B9832" w14:textId="668A7072" w:rsidR="00165ECC" w:rsidRDefault="00FA6311" w:rsidP="003F7E2F">
            <w:pPr>
              <w:cnfStyle w:val="000000010000" w:firstRow="0" w:lastRow="0" w:firstColumn="0" w:lastColumn="0" w:oddVBand="0" w:evenVBand="0" w:oddHBand="0" w:evenHBand="1" w:firstRowFirstColumn="0" w:firstRowLastColumn="0" w:lastRowFirstColumn="0" w:lastRowLastColumn="0"/>
            </w:pPr>
            <w:r>
              <w:t>Dyes or inks</w:t>
            </w:r>
          </w:p>
        </w:tc>
        <w:tc>
          <w:tcPr>
            <w:tcW w:w="1667" w:type="pct"/>
          </w:tcPr>
          <w:p w14:paraId="012A6CCA" w14:textId="17720906" w:rsidR="00165ECC" w:rsidRDefault="00FA6311" w:rsidP="003F7E2F">
            <w:pPr>
              <w:cnfStyle w:val="000000010000" w:firstRow="0" w:lastRow="0" w:firstColumn="0" w:lastColumn="0" w:oddVBand="0" w:evenVBand="0" w:oddHBand="0" w:evenHBand="1" w:firstRowFirstColumn="0" w:firstRowLastColumn="0" w:lastRowFirstColumn="0" w:lastRowLastColumn="0"/>
            </w:pPr>
            <w:r>
              <w:t>Solubility</w:t>
            </w:r>
          </w:p>
        </w:tc>
      </w:tr>
      <w:tr w:rsidR="00165ECC" w14:paraId="5188752D" w14:textId="77777777" w:rsidTr="0016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D08F20D" w14:textId="7132DEEB" w:rsidR="00165ECC" w:rsidRDefault="00FA6311" w:rsidP="003F7E2F">
            <w:r>
              <w:t>Magnetism</w:t>
            </w:r>
          </w:p>
        </w:tc>
        <w:tc>
          <w:tcPr>
            <w:tcW w:w="1666" w:type="pct"/>
          </w:tcPr>
          <w:p w14:paraId="4B3A9FC8" w14:textId="4889ACA1" w:rsidR="00165ECC" w:rsidRDefault="00FA6311" w:rsidP="003F7E2F">
            <w:pPr>
              <w:cnfStyle w:val="000000100000" w:firstRow="0" w:lastRow="0" w:firstColumn="0" w:lastColumn="0" w:oddVBand="0" w:evenVBand="0" w:oddHBand="1" w:evenHBand="0" w:firstRowFirstColumn="0" w:firstRowLastColumn="0" w:lastRowFirstColumn="0" w:lastRowLastColumn="0"/>
            </w:pPr>
            <w:r>
              <w:t>Iron filings and sand</w:t>
            </w:r>
          </w:p>
        </w:tc>
        <w:tc>
          <w:tcPr>
            <w:tcW w:w="1667" w:type="pct"/>
          </w:tcPr>
          <w:p w14:paraId="2310AB4D" w14:textId="56597774" w:rsidR="00165ECC" w:rsidRDefault="00FA6311" w:rsidP="003F7E2F">
            <w:pPr>
              <w:cnfStyle w:val="000000100000" w:firstRow="0" w:lastRow="0" w:firstColumn="0" w:lastColumn="0" w:oddVBand="0" w:evenVBand="0" w:oddHBand="1" w:evenHBand="0" w:firstRowFirstColumn="0" w:firstRowLastColumn="0" w:lastRowFirstColumn="0" w:lastRowLastColumn="0"/>
            </w:pPr>
            <w:r>
              <w:t>Ferromagnetism</w:t>
            </w:r>
          </w:p>
        </w:tc>
      </w:tr>
    </w:tbl>
    <w:p w14:paraId="65035DB2" w14:textId="42B95B7D" w:rsidR="00C12099" w:rsidRPr="00A14D4D" w:rsidRDefault="006A68E9" w:rsidP="003F7E2F">
      <w:r w:rsidRPr="00A14D4D">
        <w:t>A d</w:t>
      </w:r>
      <w:r w:rsidR="00C12099" w:rsidRPr="00A14D4D">
        <w:t>epth study</w:t>
      </w:r>
      <w:r w:rsidRPr="00A14D4D">
        <w:t xml:space="preserve"> </w:t>
      </w:r>
      <w:r>
        <w:t>o</w:t>
      </w:r>
      <w:r w:rsidR="7842F52A">
        <w:t>f</w:t>
      </w:r>
      <w:r w:rsidRPr="00A14D4D">
        <w:t xml:space="preserve"> a real-world example</w:t>
      </w:r>
      <w:r w:rsidR="3F8B8F10">
        <w:t>,</w:t>
      </w:r>
      <w:r w:rsidRPr="00A14D4D">
        <w:t xml:space="preserve"> such as </w:t>
      </w:r>
      <w:r w:rsidR="00A43258" w:rsidRPr="00A14D4D">
        <w:t xml:space="preserve">modelling </w:t>
      </w:r>
      <w:r w:rsidR="00C12099" w:rsidRPr="00A14D4D">
        <w:t>water purification</w:t>
      </w:r>
      <w:r w:rsidRPr="00A14D4D">
        <w:t xml:space="preserve"> </w:t>
      </w:r>
      <w:r w:rsidR="00A43258" w:rsidRPr="00A14D4D">
        <w:t>systems</w:t>
      </w:r>
      <w:r w:rsidR="498875F0">
        <w:t>,</w:t>
      </w:r>
      <w:r w:rsidR="00A43258" w:rsidRPr="00A14D4D">
        <w:t xml:space="preserve"> </w:t>
      </w:r>
      <w:r w:rsidR="000818F8" w:rsidRPr="00A14D4D">
        <w:t>or</w:t>
      </w:r>
      <w:r w:rsidR="00A43258" w:rsidRPr="00A14D4D">
        <w:t xml:space="preserve"> a</w:t>
      </w:r>
      <w:r w:rsidR="000818F8" w:rsidRPr="00A14D4D">
        <w:t xml:space="preserve"> </w:t>
      </w:r>
      <w:r w:rsidR="00A43258" w:rsidRPr="00A14D4D">
        <w:t xml:space="preserve">secondary source </w:t>
      </w:r>
      <w:r w:rsidR="000818F8" w:rsidRPr="00A14D4D">
        <w:t>investigat</w:t>
      </w:r>
      <w:r w:rsidR="00A43258" w:rsidRPr="00A14D4D">
        <w:t xml:space="preserve">ion </w:t>
      </w:r>
      <w:r w:rsidR="00A43258">
        <w:t>o</w:t>
      </w:r>
      <w:r w:rsidR="5D8C2610">
        <w:t>f</w:t>
      </w:r>
      <w:r w:rsidR="000818F8" w:rsidRPr="00A14D4D">
        <w:t xml:space="preserve"> the purification of salt that contains contaminants such as </w:t>
      </w:r>
      <w:r w:rsidR="00D86AB8" w:rsidRPr="00A14D4D">
        <w:lastRenderedPageBreak/>
        <w:t xml:space="preserve">microplastics or </w:t>
      </w:r>
      <w:r w:rsidR="00A43258" w:rsidRPr="00A14D4D">
        <w:t xml:space="preserve">minerals of heavy metals </w:t>
      </w:r>
      <w:r w:rsidRPr="00A14D4D">
        <w:t xml:space="preserve">can be used to assess student skills. </w:t>
      </w:r>
      <w:r w:rsidR="00244A52">
        <w:t xml:space="preserve">More advanced concepts can </w:t>
      </w:r>
      <w:r w:rsidR="00FB5EB0">
        <w:t xml:space="preserve">also </w:t>
      </w:r>
      <w:r w:rsidR="00244A52">
        <w:t xml:space="preserve">be </w:t>
      </w:r>
      <w:r w:rsidR="00FB5EB0">
        <w:t xml:space="preserve">carefully </w:t>
      </w:r>
      <w:r w:rsidR="00244A52">
        <w:t xml:space="preserve">introduced here </w:t>
      </w:r>
      <w:r w:rsidR="07453D61">
        <w:t>and</w:t>
      </w:r>
      <w:r w:rsidR="00244A52">
        <w:t xml:space="preserve"> further explored later</w:t>
      </w:r>
      <w:r w:rsidR="00FB5EB0">
        <w:t>,</w:t>
      </w:r>
      <w:r w:rsidR="00244A52">
        <w:t xml:space="preserve"> such as precipitation reactions </w:t>
      </w:r>
      <w:r w:rsidR="00FB5EB0">
        <w:t xml:space="preserve">to produce a precipitate which can be filtered and </w:t>
      </w:r>
      <w:r w:rsidR="00176A7A">
        <w:t xml:space="preserve">suitably </w:t>
      </w:r>
      <w:r w:rsidR="00FB5EB0">
        <w:t>quantified</w:t>
      </w:r>
      <w:r w:rsidR="00244A52">
        <w:t>.</w:t>
      </w:r>
      <w:r w:rsidR="69780CEC">
        <w:t xml:space="preserve"> Students would have some experience from Stage 5 Science and this links through to Module 8</w:t>
      </w:r>
      <w:r w:rsidR="00A03C0D">
        <w:t>.</w:t>
      </w:r>
    </w:p>
    <w:p w14:paraId="7C72CE02" w14:textId="01A2FD1A" w:rsidR="0039788B" w:rsidRDefault="0039788B" w:rsidP="003F7E2F">
      <w:pPr>
        <w:pStyle w:val="Heading3"/>
      </w:pPr>
      <w:bookmarkStart w:id="48" w:name="_Toc195093244"/>
      <w:r w:rsidRPr="003F35E4">
        <w:t>Calculating percentage compos</w:t>
      </w:r>
      <w:r>
        <w:t>i</w:t>
      </w:r>
      <w:r w:rsidRPr="003F35E4">
        <w:t>tion by weight</w:t>
      </w:r>
      <w:bookmarkEnd w:id="48"/>
    </w:p>
    <w:p w14:paraId="479D2B81" w14:textId="5BF7A512" w:rsidR="00F71F63" w:rsidRPr="004127D0" w:rsidRDefault="009D0602" w:rsidP="003F7E2F">
      <w:pPr>
        <w:pStyle w:val="FeatureBox2"/>
      </w:pPr>
      <w:r>
        <w:t>When undertaking the separation of mixtures, learning can be integrated to quantify the mixtures used. Emphasis</w:t>
      </w:r>
      <w:r w:rsidR="638456FC">
        <w:t>e</w:t>
      </w:r>
      <w:r>
        <w:t xml:space="preserve"> the need for these calculations in quality assurance or certification processes for products.</w:t>
      </w:r>
    </w:p>
    <w:p w14:paraId="1545DB89" w14:textId="6A4EF158" w:rsidR="00B7157F" w:rsidRDefault="00FB5EB0" w:rsidP="003F7E2F">
      <w:r>
        <w:t>The percentage composition of substances is an important skill for students to calculate and infer from a given value the comparative composition</w:t>
      </w:r>
      <w:r w:rsidR="46EEC2A8">
        <w:t>,</w:t>
      </w:r>
      <w:r w:rsidR="00634B2D">
        <w:t xml:space="preserve"> and vice versa</w:t>
      </w:r>
      <w:r>
        <w:t xml:space="preserve">. Various opportunities to practice this calculation are possible </w:t>
      </w:r>
      <w:r w:rsidR="3B09E9DC">
        <w:t xml:space="preserve">when undertaking </w:t>
      </w:r>
      <w:r>
        <w:t>separation practicals</w:t>
      </w:r>
      <w:r w:rsidR="010CE61D">
        <w:t>.</w:t>
      </w:r>
      <w:r w:rsidR="00634B2D">
        <w:t xml:space="preserve"> </w:t>
      </w:r>
      <w:r w:rsidR="001F2491">
        <w:t>Us</w:t>
      </w:r>
      <w:r w:rsidR="64185700">
        <w:t>e</w:t>
      </w:r>
      <w:r w:rsidR="001F2491">
        <w:t xml:space="preserve"> the results obtained to explore the decisions made based o</w:t>
      </w:r>
      <w:r w:rsidR="54165E0F">
        <w:t>n</w:t>
      </w:r>
      <w:r w:rsidR="001F2491">
        <w:t xml:space="preserve"> th</w:t>
      </w:r>
      <w:r w:rsidR="5105A047">
        <w:t>is</w:t>
      </w:r>
      <w:r w:rsidR="001F2491">
        <w:t xml:space="preserve"> data.</w:t>
      </w:r>
    </w:p>
    <w:p w14:paraId="734FF25F" w14:textId="3A235E29" w:rsidR="00654118" w:rsidRDefault="001F2491" w:rsidP="003F7E2F">
      <w:r>
        <w:t xml:space="preserve">For example, the decision to open or close a gold mining operation </w:t>
      </w:r>
      <w:r w:rsidR="006D2909">
        <w:t xml:space="preserve">could be </w:t>
      </w:r>
      <w:r>
        <w:t>based on the price of the gold being extracted and the operating costs of the mine</w:t>
      </w:r>
      <w:r w:rsidR="00654118">
        <w:t xml:space="preserve">. In these examples, the </w:t>
      </w:r>
      <w:hyperlink r:id="rId18">
        <w:r w:rsidR="00654118" w:rsidRPr="1C689CF1">
          <w:rPr>
            <w:rStyle w:val="Hyperlink"/>
          </w:rPr>
          <w:t>gold spot price</w:t>
        </w:r>
      </w:hyperlink>
      <w:r w:rsidR="00654118">
        <w:t xml:space="preserve"> , correct at time of publication, is $73.52 per gram:</w:t>
      </w:r>
    </w:p>
    <w:p w14:paraId="0861C05E" w14:textId="3B9C01EC" w:rsidR="001F2491" w:rsidRPr="00654118" w:rsidRDefault="001F2491" w:rsidP="003F7E2F">
      <w:pPr>
        <w:pStyle w:val="ListBullet"/>
      </w:pPr>
      <w:r w:rsidRPr="00B77653">
        <w:t>A gold mine is proposed in an area which will cost $</w:t>
      </w:r>
      <w:r w:rsidR="00B7157F" w:rsidRPr="00B77653">
        <w:t>2</w:t>
      </w:r>
      <w:r w:rsidRPr="00B77653">
        <w:t xml:space="preserve">00 per tonne (1000kg) of earth to extract the gold, the gold is determined to be present in this site at </w:t>
      </w:r>
      <w:r w:rsidR="00A925AC" w:rsidRPr="00B77653">
        <w:t xml:space="preserve">0.000004% w/w or </w:t>
      </w:r>
      <w:r w:rsidR="00B7157F" w:rsidRPr="00B77653">
        <w:t>4</w:t>
      </w:r>
      <w:r w:rsidRPr="00B77653">
        <w:t xml:space="preserve">g per tonne of earth. </w:t>
      </w:r>
      <w:r w:rsidR="006D2909" w:rsidRPr="00B77653">
        <w:t xml:space="preserve">What </w:t>
      </w:r>
      <w:r w:rsidRPr="00B77653">
        <w:t xml:space="preserve">is the minimum </w:t>
      </w:r>
      <w:r w:rsidR="006D2909" w:rsidRPr="00B77653">
        <w:rPr>
          <w:rStyle w:val="Hyperlink"/>
          <w:color w:val="auto"/>
          <w:szCs w:val="24"/>
          <w:u w:val="none"/>
        </w:rPr>
        <w:t>gold spot price</w:t>
      </w:r>
      <w:r w:rsidR="006D2909" w:rsidRPr="00B77653">
        <w:t xml:space="preserve"> </w:t>
      </w:r>
      <w:r w:rsidRPr="00B77653">
        <w:t>for this mine to make a profit from their work?</w:t>
      </w:r>
    </w:p>
    <w:p w14:paraId="054005D4" w14:textId="7711C617" w:rsidR="00B7157F" w:rsidRPr="00B7157F" w:rsidRDefault="00000000" w:rsidP="003F7E2F">
      <w:pPr>
        <w:pStyle w:val="ListBullet"/>
        <w:numPr>
          <w:ilvl w:val="0"/>
          <w:numId w:val="0"/>
        </w:numPr>
      </w:pPr>
      <m:oMathPara>
        <m:oMath>
          <m:f>
            <m:fPr>
              <m:ctrlPr>
                <w:rPr>
                  <w:rFonts w:ascii="Cambria Math" w:hAnsi="Cambria Math"/>
                </w:rPr>
              </m:ctrlPr>
            </m:fPr>
            <m:num>
              <m:r>
                <m:rPr>
                  <m:sty m:val="p"/>
                </m:rPr>
                <w:rPr>
                  <w:rFonts w:ascii="Cambria Math" w:hAnsi="Cambria Math"/>
                </w:rPr>
                <m:t>$200</m:t>
              </m:r>
            </m:num>
            <m:den>
              <m:r>
                <w:rPr>
                  <w:rFonts w:ascii="Cambria Math" w:hAnsi="Cambria Math"/>
                </w:rPr>
                <m:t>tonne</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g</m:t>
              </m:r>
            </m:num>
            <m:den>
              <m:r>
                <w:rPr>
                  <w:rFonts w:ascii="Cambria Math" w:hAnsi="Cambria Math"/>
                </w:rPr>
                <m:t>tonne</m:t>
              </m:r>
            </m:den>
          </m:f>
          <m:r>
            <m:rPr>
              <m:sty m:val="p"/>
            </m:rPr>
            <w:rPr>
              <w:rFonts w:ascii="Cambria Math" w:hAnsi="Cambria Math"/>
            </w:rPr>
            <m:t>=</m:t>
          </m:r>
          <m:f>
            <m:fPr>
              <m:ctrlPr>
                <w:rPr>
                  <w:rFonts w:ascii="Cambria Math" w:hAnsi="Cambria Math"/>
                </w:rPr>
              </m:ctrlPr>
            </m:fPr>
            <m:num>
              <m:r>
                <m:rPr>
                  <m:sty m:val="p"/>
                </m:rPr>
                <w:rPr>
                  <w:rFonts w:ascii="Cambria Math" w:hAnsi="Cambria Math"/>
                </w:rPr>
                <m:t>$200</m:t>
              </m:r>
            </m:num>
            <m:den>
              <m:r>
                <m:rPr>
                  <m:sty m:val="p"/>
                </m:rPr>
                <w:rPr>
                  <w:rFonts w:ascii="Cambria Math" w:hAnsi="Cambria Math"/>
                </w:rPr>
                <m:t>4</m:t>
              </m:r>
              <m:r>
                <w:rPr>
                  <w:rFonts w:ascii="Cambria Math" w:hAnsi="Cambria Math"/>
                </w:rPr>
                <m:t>g</m:t>
              </m:r>
            </m:den>
          </m:f>
          <m:r>
            <m:rPr>
              <m:sty m:val="p"/>
            </m:rPr>
            <w:rPr>
              <w:rFonts w:ascii="Cambria Math" w:hAnsi="Cambria Math"/>
            </w:rPr>
            <m:t>=</m:t>
          </m:r>
          <m:f>
            <m:fPr>
              <m:ctrlPr>
                <w:rPr>
                  <w:rFonts w:ascii="Cambria Math" w:hAnsi="Cambria Math"/>
                </w:rPr>
              </m:ctrlPr>
            </m:fPr>
            <m:num>
              <m:r>
                <m:rPr>
                  <m:sty m:val="p"/>
                </m:rPr>
                <w:rPr>
                  <w:rFonts w:ascii="Cambria Math" w:hAnsi="Cambria Math"/>
                </w:rPr>
                <m:t>$50</m:t>
              </m:r>
            </m:num>
            <m:den>
              <m:r>
                <w:rPr>
                  <w:rFonts w:ascii="Cambria Math" w:hAnsi="Cambria Math"/>
                </w:rPr>
                <m:t>g</m:t>
              </m:r>
            </m:den>
          </m:f>
        </m:oMath>
      </m:oMathPara>
    </w:p>
    <w:p w14:paraId="5409F068" w14:textId="65A8EDD8" w:rsidR="009A2544" w:rsidRDefault="00654118" w:rsidP="003F7E2F">
      <w:pPr>
        <w:pStyle w:val="ListBullet"/>
        <w:numPr>
          <w:ilvl w:val="0"/>
          <w:numId w:val="0"/>
        </w:numPr>
        <w:ind w:left="652"/>
      </w:pPr>
      <w:r w:rsidRPr="00B77653">
        <w:t>This mine would continue to operate until the</w:t>
      </w:r>
      <w:r w:rsidR="00BD551B" w:rsidRPr="00B77653">
        <w:t xml:space="preserve"> gold spot</w:t>
      </w:r>
      <w:r w:rsidRPr="00B77653">
        <w:t xml:space="preserve"> price </w:t>
      </w:r>
      <w:r w:rsidR="00BD551B" w:rsidRPr="00B77653">
        <w:t>drops</w:t>
      </w:r>
      <w:r w:rsidRPr="00B77653">
        <w:t xml:space="preserve"> below $50 per gram.</w:t>
      </w:r>
    </w:p>
    <w:p w14:paraId="1AF3063C" w14:textId="68E254F5" w:rsidR="00654118" w:rsidRPr="006D2909" w:rsidRDefault="00654118" w:rsidP="003F7E2F">
      <w:pPr>
        <w:pStyle w:val="ListBullet"/>
      </w:pPr>
      <w:r w:rsidRPr="00B77653">
        <w:t>A gold mine is proposed in an area where the gold is determined to be present at</w:t>
      </w:r>
      <w:r w:rsidR="00A925AC" w:rsidRPr="00B77653">
        <w:t xml:space="preserve"> 0.000001% w/w</w:t>
      </w:r>
      <w:r w:rsidRPr="00B77653">
        <w:t xml:space="preserve"> </w:t>
      </w:r>
      <w:r w:rsidR="00A925AC" w:rsidRPr="00B77653">
        <w:t xml:space="preserve">or </w:t>
      </w:r>
      <w:r w:rsidRPr="00B77653">
        <w:t xml:space="preserve">1g per tonne </w:t>
      </w:r>
      <w:r w:rsidR="00C04D11" w:rsidRPr="00B77653">
        <w:t xml:space="preserve">(1000kg) </w:t>
      </w:r>
      <w:r w:rsidRPr="00B77653">
        <w:t xml:space="preserve">of earth. What </w:t>
      </w:r>
      <w:r w:rsidR="006401E8" w:rsidRPr="00B77653">
        <w:t>are</w:t>
      </w:r>
      <w:r w:rsidRPr="00B77653">
        <w:t xml:space="preserve"> the maximum </w:t>
      </w:r>
      <w:r w:rsidR="00C04D11" w:rsidRPr="00B77653">
        <w:t xml:space="preserve">costs per tonne of earth </w:t>
      </w:r>
      <w:r w:rsidRPr="00B77653">
        <w:t>for this mine to make a profit from their work?</w:t>
      </w:r>
    </w:p>
    <w:p w14:paraId="741A0D2A" w14:textId="4E68781B" w:rsidR="000920E7" w:rsidRPr="000920E7" w:rsidRDefault="00000000" w:rsidP="003F7E2F">
      <w:pPr>
        <w:pStyle w:val="ListBullet"/>
        <w:numPr>
          <w:ilvl w:val="0"/>
          <w:numId w:val="0"/>
        </w:numPr>
        <w:ind w:left="652"/>
      </w:pPr>
      <m:oMathPara>
        <m:oMath>
          <m:f>
            <m:fPr>
              <m:ctrlPr>
                <w:rPr>
                  <w:rFonts w:ascii="Cambria Math" w:hAnsi="Cambria Math"/>
                </w:rPr>
              </m:ctrlPr>
            </m:fPr>
            <m:num>
              <m:r>
                <m:rPr>
                  <m:sty m:val="p"/>
                </m:rPr>
                <w:rPr>
                  <w:rFonts w:ascii="Cambria Math" w:hAnsi="Cambria Math"/>
                </w:rPr>
                <m:t>$73.52</m:t>
              </m:r>
            </m:num>
            <m:den>
              <m:r>
                <w:rPr>
                  <w:rFonts w:ascii="Cambria Math" w:hAnsi="Cambria Math"/>
                </w:rPr>
                <m:t>g</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g</m:t>
              </m:r>
            </m:num>
            <m:den>
              <m:r>
                <w:rPr>
                  <w:rFonts w:ascii="Cambria Math" w:hAnsi="Cambria Math"/>
                </w:rPr>
                <m:t>tonne</m:t>
              </m:r>
            </m:den>
          </m:f>
          <m:r>
            <m:rPr>
              <m:sty m:val="p"/>
            </m:rPr>
            <w:rPr>
              <w:rFonts w:ascii="Cambria Math" w:hAnsi="Cambria Math"/>
            </w:rPr>
            <m:t>=</m:t>
          </m:r>
          <m:f>
            <m:fPr>
              <m:ctrlPr>
                <w:rPr>
                  <w:rFonts w:ascii="Cambria Math" w:hAnsi="Cambria Math"/>
                </w:rPr>
              </m:ctrlPr>
            </m:fPr>
            <m:num>
              <m:r>
                <m:rPr>
                  <m:sty m:val="p"/>
                </m:rPr>
                <w:rPr>
                  <w:rFonts w:ascii="Cambria Math" w:hAnsi="Cambria Math"/>
                </w:rPr>
                <m:t>$73.52</m:t>
              </m:r>
            </m:num>
            <m:den>
              <m:r>
                <w:rPr>
                  <w:rFonts w:ascii="Cambria Math" w:hAnsi="Cambria Math"/>
                </w:rPr>
                <m:t>tonne</m:t>
              </m:r>
            </m:den>
          </m:f>
        </m:oMath>
      </m:oMathPara>
    </w:p>
    <w:p w14:paraId="7AFA1E18" w14:textId="142E85B4" w:rsidR="00A925AC" w:rsidRPr="001F2491" w:rsidRDefault="00654118" w:rsidP="003F7E2F">
      <w:pPr>
        <w:pStyle w:val="ListBullet"/>
        <w:numPr>
          <w:ilvl w:val="0"/>
          <w:numId w:val="0"/>
        </w:numPr>
        <w:ind w:left="652"/>
      </w:pPr>
      <w:r w:rsidRPr="00B77653">
        <w:t xml:space="preserve">This mine would continue to operate until the </w:t>
      </w:r>
      <w:r w:rsidR="00BD551B" w:rsidRPr="00B77653">
        <w:t>cost of extraction rises</w:t>
      </w:r>
      <w:r w:rsidRPr="00B77653">
        <w:t xml:space="preserve"> </w:t>
      </w:r>
      <w:r w:rsidR="000920E7" w:rsidRPr="00B77653">
        <w:t>above</w:t>
      </w:r>
      <w:r w:rsidRPr="00B77653">
        <w:t xml:space="preserve"> $</w:t>
      </w:r>
      <w:r w:rsidR="000920E7" w:rsidRPr="00B77653">
        <w:t>73.52</w:t>
      </w:r>
      <w:r w:rsidRPr="00B77653">
        <w:t xml:space="preserve"> per </w:t>
      </w:r>
      <w:r w:rsidR="000920E7" w:rsidRPr="00B77653">
        <w:t>tonne</w:t>
      </w:r>
      <w:r w:rsidRPr="00B77653">
        <w:t>.</w:t>
      </w:r>
    </w:p>
    <w:p w14:paraId="5B560FAC" w14:textId="416EAFD6" w:rsidR="0039788B" w:rsidRDefault="004F6E96" w:rsidP="003F7E2F">
      <w:pPr>
        <w:pStyle w:val="Heading3"/>
      </w:pPr>
      <w:bookmarkStart w:id="49" w:name="_Toc195093245"/>
      <w:r>
        <w:lastRenderedPageBreak/>
        <w:t>Inorganic</w:t>
      </w:r>
      <w:r w:rsidR="0039788B">
        <w:t xml:space="preserve"> </w:t>
      </w:r>
      <w:r w:rsidR="0039788B" w:rsidRPr="003F35E4">
        <w:t>IUPAC naming conventions</w:t>
      </w:r>
      <w:bookmarkEnd w:id="49"/>
    </w:p>
    <w:p w14:paraId="39ADECAA" w14:textId="5E5AF26C" w:rsidR="00F71F63" w:rsidRPr="004127D0" w:rsidRDefault="328B5798" w:rsidP="003F7E2F">
      <w:pPr>
        <w:pStyle w:val="FeatureBox2"/>
      </w:pPr>
      <w:r>
        <w:t>Students need to use</w:t>
      </w:r>
      <w:r w:rsidR="005E2BF5">
        <w:t xml:space="preserve"> algebraic thinking to determine combinations and their multiplicative prefixes suited to the equivalence of charges between cations and anions.</w:t>
      </w:r>
    </w:p>
    <w:p w14:paraId="7851832D" w14:textId="003437B2" w:rsidR="005E4F28" w:rsidRDefault="004F6E96" w:rsidP="003F7E2F">
      <w:r>
        <w:t xml:space="preserve">The naming of any chemical substances is vital to ensure the consistent communication of pure substance identities. The IUPAC naming conventions are an international system </w:t>
      </w:r>
      <w:r w:rsidR="0882FD28">
        <w:t>that</w:t>
      </w:r>
      <w:r>
        <w:t xml:space="preserve"> allows all users to clarify the exact chemical substance in question. A short guide on nomenclature</w:t>
      </w:r>
      <w:r w:rsidR="60E560F9">
        <w:t>,</w:t>
      </w:r>
      <w:r>
        <w:t xml:space="preserve"> </w:t>
      </w:r>
      <w:r w:rsidR="030210AE">
        <w:t>tailored for</w:t>
      </w:r>
      <w:r w:rsidR="00E86120">
        <w:t xml:space="preserve"> the </w:t>
      </w:r>
      <w:r w:rsidR="030210AE">
        <w:t>HSC Chemi</w:t>
      </w:r>
      <w:r w:rsidR="1018D7F4">
        <w:t>stry syllabus,</w:t>
      </w:r>
      <w:r w:rsidR="00E86120">
        <w:t xml:space="preserve"> </w:t>
      </w:r>
      <w:r w:rsidR="00E43343">
        <w:t xml:space="preserve">is included in </w:t>
      </w:r>
      <w:r w:rsidR="038C5638">
        <w:t>A</w:t>
      </w:r>
      <w:r w:rsidR="00E43343">
        <w:t xml:space="preserve">ppendix </w:t>
      </w:r>
      <w:r w:rsidR="00555A60">
        <w:t>1</w:t>
      </w:r>
      <w:r>
        <w:t>. By using this guide</w:t>
      </w:r>
      <w:r w:rsidR="0067650D">
        <w:t>,</w:t>
      </w:r>
      <w:r>
        <w:t xml:space="preserve"> with a suitable reference list of </w:t>
      </w:r>
      <w:r w:rsidR="004D36DB">
        <w:t>ions and polyatomic ions (see</w:t>
      </w:r>
      <w:r w:rsidR="00596779">
        <w:t xml:space="preserve"> </w:t>
      </w:r>
      <w:r w:rsidR="713A669C">
        <w:t>A</w:t>
      </w:r>
      <w:r w:rsidR="004D36DB">
        <w:t xml:space="preserve">ppendix </w:t>
      </w:r>
      <w:r w:rsidR="00555A60">
        <w:t>1</w:t>
      </w:r>
      <w:r w:rsidR="004D36DB">
        <w:t>)</w:t>
      </w:r>
      <w:r w:rsidR="7BFF0AB2">
        <w:t>,</w:t>
      </w:r>
      <w:r w:rsidR="004D36DB">
        <w:t xml:space="preserve"> students can combine a </w:t>
      </w:r>
      <w:r w:rsidR="3ADEE7B3">
        <w:t>variety</w:t>
      </w:r>
      <w:r w:rsidR="004D36DB">
        <w:t xml:space="preserve"> of cations and anions to form a range of compounds with the associated formula</w:t>
      </w:r>
      <w:r w:rsidR="00661E15">
        <w:t xml:space="preserve">, molecular weights (linking to </w:t>
      </w:r>
      <w:r w:rsidR="169B2088">
        <w:t>IQ</w:t>
      </w:r>
      <w:r w:rsidR="584AB004">
        <w:t>1-</w:t>
      </w:r>
      <w:r w:rsidR="0C268586">
        <w:t>2</w:t>
      </w:r>
      <w:r w:rsidR="000011EE">
        <w:t xml:space="preserve">) and </w:t>
      </w:r>
      <w:r w:rsidR="004D36DB">
        <w:t>IUPAC names</w:t>
      </w:r>
      <w:r w:rsidR="005E4F28">
        <w:t>.</w:t>
      </w:r>
    </w:p>
    <w:p w14:paraId="14524CBB" w14:textId="07AFCFA6" w:rsidR="004F6E96" w:rsidRDefault="00691D9F" w:rsidP="003F7E2F">
      <w:r>
        <w:t xml:space="preserve">The objective </w:t>
      </w:r>
      <w:r w:rsidR="03E5F179">
        <w:t>is</w:t>
      </w:r>
      <w:r w:rsidR="27FE4696">
        <w:t xml:space="preserve"> </w:t>
      </w:r>
      <w:r w:rsidR="000011EE">
        <w:t xml:space="preserve">for students </w:t>
      </w:r>
      <w:r>
        <w:t>to learn the patterns and strategies for naming a range of compounds, not rote-learning every combination of a given set of cations/anions. This learning is most effective when combined into the activities undertaken during the course, allow</w:t>
      </w:r>
      <w:r w:rsidR="005D1853">
        <w:t>ing</w:t>
      </w:r>
      <w:r>
        <w:t xml:space="preserve"> students to </w:t>
      </w:r>
      <w:r w:rsidR="005D1853">
        <w:t>interchangeably discuss</w:t>
      </w:r>
      <w:r>
        <w:t xml:space="preserve"> IUPAC names and formulae, methodically building their capacity throughout </w:t>
      </w:r>
      <w:r w:rsidR="00A03C0D">
        <w:t>S</w:t>
      </w:r>
      <w:r w:rsidR="00014A6C">
        <w:t>tage 6</w:t>
      </w:r>
      <w:r>
        <w:t>.</w:t>
      </w:r>
    </w:p>
    <w:p w14:paraId="13A2FEE6" w14:textId="49806802" w:rsidR="004F6A22" w:rsidRDefault="004F6A22" w:rsidP="003F7E2F">
      <w:r>
        <w:t xml:space="preserve">Several </w:t>
      </w:r>
      <w:r w:rsidR="0086220F">
        <w:t>online resources provide clear guidance and examples for this process</w:t>
      </w:r>
      <w:r w:rsidR="7D9BC5F7">
        <w:t>,</w:t>
      </w:r>
      <w:r w:rsidR="0086220F">
        <w:t xml:space="preserve"> with varying methods to achieve the same goal:</w:t>
      </w:r>
    </w:p>
    <w:p w14:paraId="7AE37054" w14:textId="61F12A82" w:rsidR="0086220F" w:rsidRDefault="001E470B" w:rsidP="003F7E2F">
      <w:pPr>
        <w:pStyle w:val="ListBullet"/>
      </w:pPr>
      <w:hyperlink r:id="rId19" w:anchor=":~:text=Binary%20Inorganic%20Compounds,-Binary%20covalent%20compounds&amp;text=Place%20the%20elements%20in%20their,table%20is%20usually%20named%20first.&amp;text=The%20second%20element%20is%20named,root%20of%20the%20element%20name.">
        <w:r w:rsidRPr="11ADB0F6">
          <w:rPr>
            <w:rStyle w:val="Hyperlink"/>
          </w:rPr>
          <w:t>ChemLibreTexts - 2.8: Naming Inorganic Compounds</w:t>
        </w:r>
      </w:hyperlink>
    </w:p>
    <w:p w14:paraId="7BF8B8EE" w14:textId="6314CC54" w:rsidR="001E470B" w:rsidRPr="00FB5EB0" w:rsidRDefault="00C03A90" w:rsidP="003F7E2F">
      <w:pPr>
        <w:pStyle w:val="ListBullet"/>
      </w:pPr>
      <w:hyperlink r:id="rId20">
        <w:r w:rsidRPr="11ADB0F6">
          <w:rPr>
            <w:rStyle w:val="Hyperlink"/>
          </w:rPr>
          <w:t>The University of Sydney - Nomenclature for Inorganic Compounds</w:t>
        </w:r>
      </w:hyperlink>
    </w:p>
    <w:p w14:paraId="0FA41786" w14:textId="6923FBB1" w:rsidR="0039788B" w:rsidRDefault="00FB5EB0" w:rsidP="003F7E2F">
      <w:pPr>
        <w:pStyle w:val="Heading3"/>
      </w:pPr>
      <w:bookmarkStart w:id="50" w:name="_Toc195093246"/>
      <w:r>
        <w:t>P</w:t>
      </w:r>
      <w:r w:rsidR="0039788B" w:rsidRPr="003F35E4">
        <w:t>hysical and c</w:t>
      </w:r>
      <w:r>
        <w:t>hemical properties</w:t>
      </w:r>
      <w:bookmarkEnd w:id="50"/>
    </w:p>
    <w:p w14:paraId="6DA7611F" w14:textId="225109E7" w:rsidR="00F71F63" w:rsidRPr="004127D0" w:rsidRDefault="00014A6C" w:rsidP="003F7E2F">
      <w:pPr>
        <w:pStyle w:val="FeatureBox2"/>
      </w:pPr>
      <w:r>
        <w:t>S</w:t>
      </w:r>
      <w:r w:rsidR="0FA49658">
        <w:t>tudents s</w:t>
      </w:r>
      <w:r w:rsidR="005E2BF5">
        <w:t>earc</w:t>
      </w:r>
      <w:r w:rsidR="0003681C">
        <w:t>h</w:t>
      </w:r>
      <w:r w:rsidR="005E2BF5">
        <w:t xml:space="preserve"> for patterns in the </w:t>
      </w:r>
      <w:r w:rsidR="542BDFCB">
        <w:t>periodic table</w:t>
      </w:r>
      <w:r w:rsidR="6C1FB358">
        <w:t xml:space="preserve"> </w:t>
      </w:r>
      <w:r w:rsidR="005E2BF5">
        <w:t xml:space="preserve">data and </w:t>
      </w:r>
      <w:r w:rsidR="6C1FB358">
        <w:t>creat</w:t>
      </w:r>
      <w:r w:rsidR="65560ACD">
        <w:t>e</w:t>
      </w:r>
      <w:r w:rsidR="005E2BF5">
        <w:t xml:space="preserve"> generalisations for metals, non-metals and semi-metals while also acknowledging exceptions to general patterns.</w:t>
      </w:r>
    </w:p>
    <w:p w14:paraId="70152D4D" w14:textId="54510C56" w:rsidR="00C223A8" w:rsidRDefault="0059291F" w:rsidP="003F7E2F">
      <w:r>
        <w:t xml:space="preserve">Students need to be able to use data </w:t>
      </w:r>
      <w:r w:rsidR="5724F4AA">
        <w:t>about</w:t>
      </w:r>
      <w:r>
        <w:t xml:space="preserve"> a range of properties to classify elements</w:t>
      </w:r>
      <w:r w:rsidR="16CD35EA">
        <w:t>.</w:t>
      </w:r>
      <w:r>
        <w:t xml:space="preserve"> </w:t>
      </w:r>
      <w:r w:rsidR="6BAD04DF">
        <w:t>This</w:t>
      </w:r>
      <w:r>
        <w:t xml:space="preserve"> is a great opportunity to discuss the comparison of data from secondary sources. By using a variety of </w:t>
      </w:r>
      <w:r w:rsidR="00ED4157">
        <w:t>hardcopy (</w:t>
      </w:r>
      <w:hyperlink r:id="rId21">
        <w:r w:rsidR="00ED4157" w:rsidRPr="1C689CF1">
          <w:rPr>
            <w:rStyle w:val="Hyperlink"/>
          </w:rPr>
          <w:t>Aylward and Findlay's SI Chemical Data, 7th Edition</w:t>
        </w:r>
      </w:hyperlink>
      <w:r w:rsidR="00ED4157">
        <w:t xml:space="preserve">) or </w:t>
      </w:r>
      <w:r>
        <w:t xml:space="preserve">online sources such as </w:t>
      </w:r>
      <w:hyperlink r:id="rId22" w:anchor="Properties">
        <w:r w:rsidRPr="1C689CF1">
          <w:rPr>
            <w:rStyle w:val="Hyperlink"/>
          </w:rPr>
          <w:t>Ptable</w:t>
        </w:r>
      </w:hyperlink>
      <w:r>
        <w:t xml:space="preserve">, </w:t>
      </w:r>
      <w:hyperlink r:id="rId23">
        <w:r w:rsidRPr="1C689CF1">
          <w:rPr>
            <w:rStyle w:val="Hyperlink"/>
          </w:rPr>
          <w:t>NIH</w:t>
        </w:r>
      </w:hyperlink>
      <w:r>
        <w:t xml:space="preserve">, </w:t>
      </w:r>
      <w:hyperlink r:id="rId24">
        <w:r w:rsidRPr="1C689CF1">
          <w:rPr>
            <w:rStyle w:val="Hyperlink"/>
          </w:rPr>
          <w:t>RSC</w:t>
        </w:r>
      </w:hyperlink>
      <w:r>
        <w:t xml:space="preserve">, </w:t>
      </w:r>
      <w:hyperlink r:id="rId25">
        <w:r w:rsidRPr="1C689CF1">
          <w:rPr>
            <w:rStyle w:val="Hyperlink"/>
          </w:rPr>
          <w:t>Fisher Scientific</w:t>
        </w:r>
      </w:hyperlink>
      <w:r>
        <w:t xml:space="preserve">, or </w:t>
      </w:r>
      <w:hyperlink r:id="rId26">
        <w:r w:rsidRPr="1C689CF1">
          <w:rPr>
            <w:rStyle w:val="Hyperlink"/>
          </w:rPr>
          <w:t>WebElements</w:t>
        </w:r>
      </w:hyperlink>
      <w:r w:rsidR="2ACA6364">
        <w:t>,</w:t>
      </w:r>
      <w:r>
        <w:t xml:space="preserve"> elemental data can be extracted and compared. A simple source for </w:t>
      </w:r>
      <w:r w:rsidR="02E06D9D">
        <w:t>most</w:t>
      </w:r>
      <w:r>
        <w:t xml:space="preserve"> of this elemental data could be </w:t>
      </w:r>
      <w:r w:rsidR="007E52F7">
        <w:t xml:space="preserve">the spreadsheet </w:t>
      </w:r>
      <w:r w:rsidR="005E4F28">
        <w:t xml:space="preserve">data of the </w:t>
      </w:r>
      <w:r w:rsidR="007E52F7">
        <w:t xml:space="preserve">periodic table </w:t>
      </w:r>
      <w:r w:rsidR="007E52F7">
        <w:lastRenderedPageBreak/>
        <w:t xml:space="preserve">from </w:t>
      </w:r>
      <w:hyperlink r:id="rId27">
        <w:r w:rsidR="007E52F7" w:rsidRPr="1C689CF1">
          <w:rPr>
            <w:rStyle w:val="Hyperlink"/>
          </w:rPr>
          <w:t>Mr Bigler</w:t>
        </w:r>
      </w:hyperlink>
      <w:r w:rsidR="002F6F50">
        <w:t>.</w:t>
      </w:r>
      <w:r w:rsidR="007E52F7">
        <w:t xml:space="preserve"> </w:t>
      </w:r>
      <w:r w:rsidR="1C0D48AD">
        <w:t>T</w:t>
      </w:r>
      <w:r w:rsidR="007E52F7">
        <w:t>his file can be used to give students valuable practice in data handling</w:t>
      </w:r>
      <w:r w:rsidR="22AECB49">
        <w:t>,</w:t>
      </w:r>
      <w:r w:rsidR="007E52F7">
        <w:t xml:space="preserve"> using </w:t>
      </w:r>
      <w:r w:rsidR="4F941E38">
        <w:t>E</w:t>
      </w:r>
      <w:r w:rsidR="007E52F7">
        <w:t xml:space="preserve">xcel or </w:t>
      </w:r>
      <w:r w:rsidR="54F10C4C">
        <w:t>G</w:t>
      </w:r>
      <w:r w:rsidR="007E52F7">
        <w:t xml:space="preserve">oogle </w:t>
      </w:r>
      <w:r w:rsidR="1FA1E0A6">
        <w:t>S</w:t>
      </w:r>
      <w:r w:rsidR="007E52F7">
        <w:t>heets by graphing, sorting and/or filtering the data to show the patterns and trends in a wide range of chemical and physical properties.</w:t>
      </w:r>
      <w:r w:rsidR="009613D3">
        <w:t xml:space="preserve"> This activity could form a larger investigation </w:t>
      </w:r>
      <w:r w:rsidR="00C66A42">
        <w:t xml:space="preserve">or depth study </w:t>
      </w:r>
      <w:r w:rsidR="009613D3">
        <w:t>about what classifies element</w:t>
      </w:r>
      <w:r w:rsidR="02D76BD3">
        <w:t>s</w:t>
      </w:r>
      <w:r w:rsidR="009613D3">
        <w:t xml:space="preserve"> as a metal or non-metal</w:t>
      </w:r>
      <w:r w:rsidR="5FF0AA92">
        <w:t>,</w:t>
      </w:r>
      <w:r w:rsidR="009613D3">
        <w:t xml:space="preserve"> and the inconsistencies that exist in rigid definitions</w:t>
      </w:r>
      <w:r w:rsidR="2B1B111A">
        <w:t>,</w:t>
      </w:r>
      <w:r w:rsidR="009613D3">
        <w:t xml:space="preserve"> by using the elemental data.</w:t>
      </w:r>
    </w:p>
    <w:p w14:paraId="0B51FA15" w14:textId="67BFF454" w:rsidR="000E68D8" w:rsidRDefault="004274A2" w:rsidP="003F7E2F">
      <w:r>
        <w:t xml:space="preserve">An important </w:t>
      </w:r>
      <w:r w:rsidR="000E68D8">
        <w:t>understanding</w:t>
      </w:r>
      <w:r>
        <w:t xml:space="preserve"> is the difference between physical and chemical properties</w:t>
      </w:r>
      <w:r w:rsidR="000E68D8">
        <w:t>:</w:t>
      </w:r>
    </w:p>
    <w:tbl>
      <w:tblPr>
        <w:tblStyle w:val="Tableheader"/>
        <w:tblW w:w="0" w:type="auto"/>
        <w:tblLook w:val="04A0" w:firstRow="1" w:lastRow="0" w:firstColumn="1" w:lastColumn="0" w:noHBand="0" w:noVBand="1"/>
        <w:tblDescription w:val="Table of properties of chemical and physical changes with examples."/>
      </w:tblPr>
      <w:tblGrid>
        <w:gridCol w:w="1955"/>
        <w:gridCol w:w="3808"/>
        <w:gridCol w:w="3809"/>
      </w:tblGrid>
      <w:tr w:rsidR="00F90DFA" w:rsidRPr="00E60B63" w14:paraId="0B75150A" w14:textId="3A7BB5C1" w:rsidTr="00B47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10736991" w14:textId="69840AB0" w:rsidR="00F90DFA" w:rsidRPr="00E60B63" w:rsidRDefault="00F90DFA" w:rsidP="00E60B63">
            <w:r w:rsidRPr="00E60B63">
              <w:t>Type of property</w:t>
            </w:r>
          </w:p>
        </w:tc>
        <w:tc>
          <w:tcPr>
            <w:tcW w:w="3808" w:type="dxa"/>
          </w:tcPr>
          <w:p w14:paraId="36A5A343" w14:textId="03307FDA" w:rsidR="00F90DFA" w:rsidRPr="00E60B63" w:rsidRDefault="00F90DFA" w:rsidP="00E60B63">
            <w:pPr>
              <w:cnfStyle w:val="100000000000" w:firstRow="1" w:lastRow="0" w:firstColumn="0" w:lastColumn="0" w:oddVBand="0" w:evenVBand="0" w:oddHBand="0" w:evenHBand="0" w:firstRowFirstColumn="0" w:firstRowLastColumn="0" w:lastRowFirstColumn="0" w:lastRowLastColumn="0"/>
            </w:pPr>
            <w:r w:rsidRPr="00E60B63">
              <w:t>Characteristic</w:t>
            </w:r>
          </w:p>
        </w:tc>
        <w:tc>
          <w:tcPr>
            <w:tcW w:w="3809" w:type="dxa"/>
          </w:tcPr>
          <w:p w14:paraId="36F87F89" w14:textId="376F5363" w:rsidR="00F90DFA" w:rsidRPr="00E60B63" w:rsidRDefault="00F90DFA" w:rsidP="00E60B63">
            <w:pPr>
              <w:cnfStyle w:val="100000000000" w:firstRow="1" w:lastRow="0" w:firstColumn="0" w:lastColumn="0" w:oddVBand="0" w:evenVBand="0" w:oddHBand="0" w:evenHBand="0" w:firstRowFirstColumn="0" w:firstRowLastColumn="0" w:lastRowFirstColumn="0" w:lastRowLastColumn="0"/>
            </w:pPr>
            <w:r w:rsidRPr="00E60B63">
              <w:t>Example</w:t>
            </w:r>
          </w:p>
        </w:tc>
      </w:tr>
      <w:tr w:rsidR="00F90DFA" w14:paraId="0D2B02E0" w14:textId="770F7A70" w:rsidTr="00B47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5B4CFFD" w14:textId="0BE8336A" w:rsidR="00F90DFA" w:rsidRDefault="00F90DFA" w:rsidP="003F7E2F">
            <w:r>
              <w:t>Physical</w:t>
            </w:r>
          </w:p>
        </w:tc>
        <w:tc>
          <w:tcPr>
            <w:tcW w:w="3808" w:type="dxa"/>
          </w:tcPr>
          <w:p w14:paraId="249BEEF5" w14:textId="4408D1FD" w:rsidR="00F90DFA" w:rsidRDefault="00F90DFA" w:rsidP="003F7E2F">
            <w:pPr>
              <w:cnfStyle w:val="000000100000" w:firstRow="0" w:lastRow="0" w:firstColumn="0" w:lastColumn="0" w:oddVBand="0" w:evenVBand="0" w:oddHBand="1" w:evenHBand="0" w:firstRowFirstColumn="0" w:firstRowLastColumn="0" w:lastRowFirstColumn="0" w:lastRowLastColumn="0"/>
            </w:pPr>
            <w:r w:rsidRPr="004274A2">
              <w:t>can be measured without changing</w:t>
            </w:r>
            <w:r>
              <w:t xml:space="preserve"> a substance’s chemical identity</w:t>
            </w:r>
          </w:p>
        </w:tc>
        <w:tc>
          <w:tcPr>
            <w:tcW w:w="3809" w:type="dxa"/>
          </w:tcPr>
          <w:p w14:paraId="27D91E1D" w14:textId="39C734CC" w:rsidR="00F90DFA" w:rsidRPr="004274A2" w:rsidRDefault="00F90DFA" w:rsidP="003F7E2F">
            <w:pPr>
              <w:cnfStyle w:val="000000100000" w:firstRow="0" w:lastRow="0" w:firstColumn="0" w:lastColumn="0" w:oddVBand="0" w:evenVBand="0" w:oddHBand="1" w:evenHBand="0" w:firstRowFirstColumn="0" w:firstRowLastColumn="0" w:lastRowFirstColumn="0" w:lastRowLastColumn="0"/>
            </w:pPr>
            <w:r>
              <w:t>melting point and boiling point</w:t>
            </w:r>
          </w:p>
        </w:tc>
      </w:tr>
      <w:tr w:rsidR="00F90DFA" w14:paraId="6669417E" w14:textId="7EB72E8D" w:rsidTr="00B470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0E3C426" w14:textId="3AD25204" w:rsidR="00F90DFA" w:rsidRDefault="00F90DFA" w:rsidP="003F7E2F">
            <w:r>
              <w:t>Chemical</w:t>
            </w:r>
          </w:p>
        </w:tc>
        <w:tc>
          <w:tcPr>
            <w:tcW w:w="3808" w:type="dxa"/>
          </w:tcPr>
          <w:p w14:paraId="5CE8B4B4" w14:textId="0B1BDCD8" w:rsidR="00F90DFA" w:rsidRDefault="00F90DFA" w:rsidP="003F7E2F">
            <w:pPr>
              <w:cnfStyle w:val="000000010000" w:firstRow="0" w:lastRow="0" w:firstColumn="0" w:lastColumn="0" w:oddVBand="0" w:evenVBand="0" w:oddHBand="0" w:evenHBand="1" w:firstRowFirstColumn="0" w:firstRowLastColumn="0" w:lastRowFirstColumn="0" w:lastRowLastColumn="0"/>
            </w:pPr>
            <w:r w:rsidRPr="004274A2">
              <w:t>can be measured only by changing a substance’s chemical identity</w:t>
            </w:r>
          </w:p>
        </w:tc>
        <w:tc>
          <w:tcPr>
            <w:tcW w:w="3809" w:type="dxa"/>
          </w:tcPr>
          <w:p w14:paraId="5481CC2F" w14:textId="78F3176D" w:rsidR="00F90DFA" w:rsidRDefault="00F90DFA" w:rsidP="003F7E2F">
            <w:pPr>
              <w:cnfStyle w:val="000000010000" w:firstRow="0" w:lastRow="0" w:firstColumn="0" w:lastColumn="0" w:oddVBand="0" w:evenVBand="0" w:oddHBand="0" w:evenHBand="1" w:firstRowFirstColumn="0" w:firstRowLastColumn="0" w:lastRowFirstColumn="0" w:lastRowLastColumn="0"/>
            </w:pPr>
            <w:r>
              <w:t>oxidation state and enthalpy of combustion</w:t>
            </w:r>
          </w:p>
        </w:tc>
      </w:tr>
    </w:tbl>
    <w:p w14:paraId="1295F939" w14:textId="72618505" w:rsidR="000238A7" w:rsidRDefault="007A1ED4" w:rsidP="003F7E2F">
      <w:r>
        <w:t>T</w:t>
      </w:r>
      <w:r w:rsidR="000238A7">
        <w:t>he importan</w:t>
      </w:r>
      <w:r>
        <w:t>t learning</w:t>
      </w:r>
      <w:r w:rsidR="000238A7">
        <w:t xml:space="preserve"> here is to look for the patterns rather than memorising every trend.</w:t>
      </w:r>
    </w:p>
    <w:p w14:paraId="140D355A" w14:textId="290E1C65" w:rsidR="009D31E5" w:rsidRDefault="009D31E5" w:rsidP="003F7E2F">
      <w:pPr>
        <w:pStyle w:val="Heading2"/>
      </w:pPr>
      <w:bookmarkStart w:id="51" w:name="_Toc61880425"/>
      <w:bookmarkStart w:id="52" w:name="_Toc65760103"/>
      <w:bookmarkStart w:id="53" w:name="_Toc69814025"/>
      <w:bookmarkStart w:id="54" w:name="_Toc195093247"/>
      <w:r>
        <w:t>IQ</w:t>
      </w:r>
      <w:r w:rsidR="00493618">
        <w:t xml:space="preserve">1-2 </w:t>
      </w:r>
      <w:r w:rsidR="00BA4AF1">
        <w:t xml:space="preserve">– </w:t>
      </w:r>
      <w:r w:rsidR="00493618">
        <w:t>Why are atoms of elements different from one another?</w:t>
      </w:r>
      <w:bookmarkEnd w:id="51"/>
      <w:bookmarkEnd w:id="52"/>
      <w:bookmarkEnd w:id="53"/>
      <w:bookmarkEnd w:id="54"/>
    </w:p>
    <w:p w14:paraId="2FC94FBC" w14:textId="15D2A93C" w:rsidR="00167F8E" w:rsidRPr="00167F8E" w:rsidRDefault="00167F8E" w:rsidP="003F7E2F">
      <w:pPr>
        <w:rPr>
          <w:lang w:eastAsia="zh-CN"/>
        </w:rPr>
      </w:pPr>
      <w:r w:rsidRPr="0056378C">
        <w:rPr>
          <w:lang w:eastAsia="zh-CN"/>
        </w:rPr>
        <w:t xml:space="preserve">Students may </w:t>
      </w:r>
      <w:r>
        <w:rPr>
          <w:lang w:eastAsia="zh-CN"/>
        </w:rPr>
        <w:t xml:space="preserve">have </w:t>
      </w:r>
      <w:r w:rsidRPr="0056378C">
        <w:rPr>
          <w:lang w:eastAsia="zh-CN"/>
        </w:rPr>
        <w:t>alternative models and language for atoms</w:t>
      </w:r>
      <w:r>
        <w:rPr>
          <w:lang w:eastAsia="zh-CN"/>
        </w:rPr>
        <w:t>,</w:t>
      </w:r>
      <w:r w:rsidRPr="0056378C">
        <w:rPr>
          <w:lang w:eastAsia="zh-CN"/>
        </w:rPr>
        <w:t xml:space="preserve"> electrons</w:t>
      </w:r>
      <w:r>
        <w:rPr>
          <w:lang w:eastAsia="zh-CN"/>
        </w:rPr>
        <w:t xml:space="preserve"> and</w:t>
      </w:r>
      <w:r w:rsidRPr="0056378C">
        <w:rPr>
          <w:lang w:eastAsia="zh-CN"/>
        </w:rPr>
        <w:t xml:space="preserve"> electron clouds, orbitals and paths.</w:t>
      </w:r>
      <w:r>
        <w:rPr>
          <w:lang w:eastAsia="zh-CN"/>
        </w:rPr>
        <w:t xml:space="preserve"> Depending on the origin of the atomic diagrams used in previous years, students will have different ideas in how each nucleon is related and described. </w:t>
      </w:r>
      <w:r w:rsidR="00DE4EB2">
        <w:rPr>
          <w:lang w:eastAsia="zh-CN"/>
        </w:rPr>
        <w:t>By u</w:t>
      </w:r>
      <w:r w:rsidR="00B72452">
        <w:rPr>
          <w:lang w:eastAsia="zh-CN"/>
        </w:rPr>
        <w:t>s</w:t>
      </w:r>
      <w:r w:rsidR="00DE4EB2">
        <w:rPr>
          <w:lang w:eastAsia="zh-CN"/>
        </w:rPr>
        <w:t>ing</w:t>
      </w:r>
      <w:r w:rsidR="00B72452">
        <w:rPr>
          <w:lang w:eastAsia="zh-CN"/>
        </w:rPr>
        <w:t xml:space="preserve"> consistent terminology and </w:t>
      </w:r>
      <w:r>
        <w:rPr>
          <w:lang w:eastAsia="zh-CN"/>
        </w:rPr>
        <w:t>clearly defi</w:t>
      </w:r>
      <w:r w:rsidR="00DE4EB2">
        <w:rPr>
          <w:lang w:eastAsia="zh-CN"/>
        </w:rPr>
        <w:t>ning</w:t>
      </w:r>
      <w:r w:rsidR="00B72452">
        <w:rPr>
          <w:lang w:eastAsia="zh-CN"/>
        </w:rPr>
        <w:t xml:space="preserve"> the model</w:t>
      </w:r>
      <w:r>
        <w:rPr>
          <w:lang w:eastAsia="zh-CN"/>
        </w:rPr>
        <w:t xml:space="preserve"> as it is introduced</w:t>
      </w:r>
      <w:r w:rsidR="00DE4EB2">
        <w:rPr>
          <w:lang w:eastAsia="zh-CN"/>
        </w:rPr>
        <w:t>,</w:t>
      </w:r>
      <w:r w:rsidR="00B72452">
        <w:rPr>
          <w:lang w:eastAsia="zh-CN"/>
        </w:rPr>
        <w:t xml:space="preserve"> will </w:t>
      </w:r>
      <w:r w:rsidR="00FF4FC5">
        <w:rPr>
          <w:lang w:eastAsia="zh-CN"/>
        </w:rPr>
        <w:t>avoid confusion for students</w:t>
      </w:r>
      <w:r>
        <w:rPr>
          <w:lang w:eastAsia="zh-CN"/>
        </w:rPr>
        <w:t>.</w:t>
      </w:r>
    </w:p>
    <w:p w14:paraId="746E3E8E" w14:textId="047258D0" w:rsidR="00A87E5E" w:rsidRDefault="00A87E5E" w:rsidP="003F7E2F">
      <w:pPr>
        <w:pStyle w:val="Heading3"/>
        <w:rPr>
          <w:lang w:eastAsia="zh-CN"/>
        </w:rPr>
      </w:pPr>
      <w:bookmarkStart w:id="55" w:name="_Toc195093248"/>
      <w:r>
        <w:rPr>
          <w:lang w:eastAsia="zh-CN"/>
        </w:rPr>
        <w:t>Structure of the nucleus</w:t>
      </w:r>
      <w:bookmarkEnd w:id="55"/>
    </w:p>
    <w:p w14:paraId="0C421E8B" w14:textId="5E22E439" w:rsidR="00F71F63" w:rsidRPr="004127D0" w:rsidRDefault="29F57853" w:rsidP="003F7E2F">
      <w:pPr>
        <w:pStyle w:val="FeatureBox2"/>
      </w:pPr>
      <w:r>
        <w:t>Students m</w:t>
      </w:r>
      <w:r w:rsidR="007872B9">
        <w:t xml:space="preserve">odel a </w:t>
      </w:r>
      <w:r w:rsidR="001A253A">
        <w:t xml:space="preserve">stable </w:t>
      </w:r>
      <w:r w:rsidR="007872B9">
        <w:t xml:space="preserve">nucleus </w:t>
      </w:r>
      <w:r w:rsidR="00274CAB">
        <w:t xml:space="preserve">and </w:t>
      </w:r>
      <w:r w:rsidR="1386ED4B">
        <w:t>investigat</w:t>
      </w:r>
      <w:r w:rsidR="65DA3CEF">
        <w:t>e</w:t>
      </w:r>
      <w:r w:rsidR="00274CAB">
        <w:t xml:space="preserve"> </w:t>
      </w:r>
      <w:r w:rsidR="001A253A">
        <w:t>the changes in properties as additional nucleons are added.</w:t>
      </w:r>
    </w:p>
    <w:p w14:paraId="6CC8DF44" w14:textId="6683DF4B" w:rsidR="00264D8A" w:rsidRDefault="002D4F95" w:rsidP="003F7E2F">
      <w:pPr>
        <w:rPr>
          <w:lang w:eastAsia="zh-CN"/>
        </w:rPr>
      </w:pPr>
      <w:r w:rsidRPr="1C689CF1">
        <w:rPr>
          <w:lang w:eastAsia="zh-CN"/>
        </w:rPr>
        <w:t>The structure of the nucleus is vital not o</w:t>
      </w:r>
      <w:r w:rsidR="00596779">
        <w:rPr>
          <w:lang w:eastAsia="zh-CN"/>
        </w:rPr>
        <w:t xml:space="preserve">nly </w:t>
      </w:r>
      <w:r w:rsidR="4DFA905B" w:rsidRPr="1C689CF1">
        <w:rPr>
          <w:lang w:eastAsia="zh-CN"/>
        </w:rPr>
        <w:t>to</w:t>
      </w:r>
      <w:r w:rsidRPr="1C689CF1">
        <w:rPr>
          <w:lang w:eastAsia="zh-CN"/>
        </w:rPr>
        <w:t xml:space="preserve"> the identity of the atom (</w:t>
      </w:r>
      <w:r w:rsidR="005E75CB" w:rsidRPr="1C689CF1">
        <w:rPr>
          <w:lang w:eastAsia="zh-CN"/>
        </w:rPr>
        <w:t>atomic/</w:t>
      </w:r>
      <w:r w:rsidRPr="1C689CF1">
        <w:rPr>
          <w:lang w:eastAsia="zh-CN"/>
        </w:rPr>
        <w:t xml:space="preserve">proton number) but also </w:t>
      </w:r>
      <w:r w:rsidR="17289FF6" w:rsidRPr="1C689CF1">
        <w:rPr>
          <w:lang w:eastAsia="zh-CN"/>
        </w:rPr>
        <w:t xml:space="preserve">to </w:t>
      </w:r>
      <w:r w:rsidRPr="1C689CF1">
        <w:rPr>
          <w:lang w:eastAsia="zh-CN"/>
        </w:rPr>
        <w:t xml:space="preserve">the stability </w:t>
      </w:r>
      <w:r w:rsidR="005E75CB" w:rsidRPr="1C689CF1">
        <w:rPr>
          <w:lang w:eastAsia="zh-CN"/>
        </w:rPr>
        <w:t xml:space="preserve">of nucleus </w:t>
      </w:r>
      <w:r w:rsidR="006A0C5E" w:rsidRPr="1C689CF1">
        <w:rPr>
          <w:lang w:eastAsia="zh-CN"/>
        </w:rPr>
        <w:t>(neutron/proton ratio).</w:t>
      </w:r>
      <w:r w:rsidR="00CC0480" w:rsidRPr="1C689CF1">
        <w:rPr>
          <w:lang w:eastAsia="zh-CN"/>
        </w:rPr>
        <w:t xml:space="preserve"> </w:t>
      </w:r>
      <w:r w:rsidR="0009633D" w:rsidRPr="1C689CF1">
        <w:rPr>
          <w:lang w:eastAsia="zh-CN"/>
        </w:rPr>
        <w:t xml:space="preserve">In addition to the elemental symbols </w:t>
      </w:r>
      <w:r w:rsidR="357E0487" w:rsidRPr="1C689CF1">
        <w:rPr>
          <w:lang w:eastAsia="zh-CN"/>
        </w:rPr>
        <w:t>that</w:t>
      </w:r>
      <w:r w:rsidR="0009633D" w:rsidRPr="1C689CF1">
        <w:rPr>
          <w:lang w:eastAsia="zh-CN"/>
        </w:rPr>
        <w:t xml:space="preserve"> students will be familiar</w:t>
      </w:r>
      <w:r w:rsidR="1FD4AB4F" w:rsidRPr="1C689CF1">
        <w:rPr>
          <w:lang w:eastAsia="zh-CN"/>
        </w:rPr>
        <w:t xml:space="preserve"> with</w:t>
      </w:r>
      <w:r w:rsidR="00C82B0B" w:rsidRPr="1C689CF1">
        <w:rPr>
          <w:lang w:eastAsia="zh-CN"/>
        </w:rPr>
        <w:t xml:space="preserve">, now introduce the concept of isotopes </w:t>
      </w:r>
      <w:r w:rsidR="02364F8E" w:rsidRPr="1C689CF1">
        <w:rPr>
          <w:lang w:eastAsia="zh-CN"/>
        </w:rPr>
        <w:t>that</w:t>
      </w:r>
      <w:r w:rsidR="00CA5F8F" w:rsidRPr="1C689CF1">
        <w:rPr>
          <w:lang w:eastAsia="zh-CN"/>
        </w:rPr>
        <w:t xml:space="preserve"> can be described using simple analogies </w:t>
      </w:r>
      <w:r w:rsidR="00127C68" w:rsidRPr="1C689CF1">
        <w:rPr>
          <w:lang w:eastAsia="zh-CN"/>
        </w:rPr>
        <w:t>such as</w:t>
      </w:r>
      <w:r w:rsidR="00CA5F8F" w:rsidRPr="1C689CF1">
        <w:rPr>
          <w:lang w:eastAsia="zh-CN"/>
        </w:rPr>
        <w:t xml:space="preserve"> </w:t>
      </w:r>
      <w:r w:rsidR="006C7FD8" w:rsidRPr="1C689CF1">
        <w:rPr>
          <w:lang w:eastAsia="zh-CN"/>
        </w:rPr>
        <w:t xml:space="preserve">a bunch </w:t>
      </w:r>
      <w:r w:rsidR="005448BE" w:rsidRPr="1C689CF1">
        <w:rPr>
          <w:lang w:eastAsia="zh-CN"/>
        </w:rPr>
        <w:t xml:space="preserve">of </w:t>
      </w:r>
      <w:r w:rsidR="00C14183" w:rsidRPr="1C689CF1">
        <w:rPr>
          <w:lang w:eastAsia="zh-CN"/>
        </w:rPr>
        <w:t>bananas</w:t>
      </w:r>
      <w:r w:rsidR="005448BE" w:rsidRPr="1C689CF1">
        <w:rPr>
          <w:lang w:eastAsia="zh-CN"/>
        </w:rPr>
        <w:t xml:space="preserve">, </w:t>
      </w:r>
      <w:r w:rsidR="00127C68" w:rsidRPr="1C689CF1">
        <w:rPr>
          <w:lang w:eastAsia="zh-CN"/>
        </w:rPr>
        <w:t>each with the same chemical and physical properties, but slightly different masses</w:t>
      </w:r>
      <w:r w:rsidR="00C14183" w:rsidRPr="1C689CF1">
        <w:rPr>
          <w:lang w:eastAsia="zh-CN"/>
        </w:rPr>
        <w:t>.</w:t>
      </w:r>
      <w:r w:rsidR="00895B50" w:rsidRPr="1C689CF1">
        <w:rPr>
          <w:lang w:eastAsia="zh-CN"/>
        </w:rPr>
        <w:t xml:space="preserve"> </w:t>
      </w:r>
      <w:r w:rsidR="1710FDB2" w:rsidRPr="1C689CF1">
        <w:rPr>
          <w:lang w:eastAsia="zh-CN"/>
        </w:rPr>
        <w:t>For</w:t>
      </w:r>
      <w:r w:rsidR="006C7FD8" w:rsidRPr="1C689CF1">
        <w:rPr>
          <w:lang w:eastAsia="zh-CN"/>
        </w:rPr>
        <w:t xml:space="preserve"> nuclear equations students use </w:t>
      </w:r>
      <w:r w:rsidR="001910AA" w:rsidRPr="1C689CF1">
        <w:rPr>
          <w:lang w:eastAsia="zh-CN"/>
        </w:rPr>
        <w:t>follow the format:</w:t>
      </w:r>
    </w:p>
    <w:p w14:paraId="25640E36" w14:textId="411EC773" w:rsidR="001910AA" w:rsidRDefault="00000000" w:rsidP="003F7E2F">
      <w:pPr>
        <w:rPr>
          <w:lang w:eastAsia="zh-CN"/>
        </w:rPr>
      </w:pPr>
      <m:oMathPara>
        <m:oMath>
          <m:sPre>
            <m:sPrePr>
              <m:ctrlPr>
                <w:rPr>
                  <w:rFonts w:ascii="Cambria Math" w:hAnsi="Cambria Math"/>
                  <w:i/>
                  <w:lang w:eastAsia="zh-CN"/>
                </w:rPr>
              </m:ctrlPr>
            </m:sPrePr>
            <m:sub>
              <m:r>
                <w:rPr>
                  <w:rFonts w:ascii="Cambria Math" w:hAnsi="Cambria Math"/>
                  <w:lang w:eastAsia="zh-CN"/>
                </w:rPr>
                <m:t>Z</m:t>
              </m:r>
            </m:sub>
            <m:sup>
              <m:r>
                <w:rPr>
                  <w:rFonts w:ascii="Cambria Math" w:hAnsi="Cambria Math"/>
                  <w:lang w:eastAsia="zh-CN"/>
                </w:rPr>
                <m:t>A</m:t>
              </m:r>
            </m:sup>
            <m:e>
              <m:r>
                <w:rPr>
                  <w:rFonts w:ascii="Cambria Math" w:hAnsi="Cambria Math"/>
                  <w:lang w:eastAsia="zh-CN"/>
                </w:rPr>
                <m:t>X</m:t>
              </m:r>
            </m:e>
          </m:sPre>
        </m:oMath>
      </m:oMathPara>
    </w:p>
    <w:p w14:paraId="43E44C1A" w14:textId="040E74CA" w:rsidR="003076D8" w:rsidRDefault="000C007E" w:rsidP="003F7E2F">
      <w:pPr>
        <w:rPr>
          <w:lang w:eastAsia="zh-CN"/>
        </w:rPr>
      </w:pPr>
      <w:r w:rsidRPr="1C689CF1">
        <w:rPr>
          <w:lang w:eastAsia="zh-CN"/>
        </w:rPr>
        <w:t xml:space="preserve"> </w:t>
      </w:r>
      <w:r w:rsidR="7C54FD1F" w:rsidRPr="1C689CF1">
        <w:rPr>
          <w:lang w:eastAsia="zh-CN"/>
        </w:rPr>
        <w:t>T</w:t>
      </w:r>
      <w:r w:rsidRPr="1C689CF1">
        <w:rPr>
          <w:lang w:eastAsia="zh-CN"/>
        </w:rPr>
        <w:t xml:space="preserve">he hypothetical element symbol X </w:t>
      </w:r>
      <w:r w:rsidR="4AA31CFB" w:rsidRPr="1C689CF1">
        <w:rPr>
          <w:lang w:eastAsia="zh-CN"/>
        </w:rPr>
        <w:t xml:space="preserve">has </w:t>
      </w:r>
      <w:r w:rsidR="0602DE32" w:rsidRPr="1C689CF1">
        <w:rPr>
          <w:lang w:eastAsia="zh-CN"/>
        </w:rPr>
        <w:t>a</w:t>
      </w:r>
      <w:r w:rsidR="146D75CE" w:rsidRPr="1C689CF1">
        <w:rPr>
          <w:lang w:eastAsia="zh-CN"/>
        </w:rPr>
        <w:t>n</w:t>
      </w:r>
      <w:r w:rsidR="003076D8" w:rsidRPr="1C689CF1">
        <w:rPr>
          <w:lang w:eastAsia="zh-CN"/>
        </w:rPr>
        <w:t>:</w:t>
      </w:r>
    </w:p>
    <w:p w14:paraId="793EB23C" w14:textId="0E50AF9A" w:rsidR="00264D8A" w:rsidRDefault="6E7CD907" w:rsidP="003F7E2F">
      <w:pPr>
        <w:pStyle w:val="ListBullet"/>
        <w:rPr>
          <w:lang w:eastAsia="zh-CN"/>
        </w:rPr>
      </w:pPr>
      <w:r w:rsidRPr="1C689CF1">
        <w:t>a</w:t>
      </w:r>
      <w:r w:rsidR="003076D8" w:rsidRPr="1C689CF1">
        <w:t xml:space="preserve">tomic </w:t>
      </w:r>
      <w:r w:rsidR="00634DE8" w:rsidRPr="1C689CF1">
        <w:t xml:space="preserve">mass of A </w:t>
      </w:r>
      <w:r w:rsidR="003076D8" w:rsidRPr="1C689CF1">
        <w:t>(upper left superscript to the symbol)</w:t>
      </w:r>
      <w:r w:rsidR="71E9B5DF" w:rsidRPr="1C689CF1">
        <w:t>,</w:t>
      </w:r>
      <w:r w:rsidR="003076D8" w:rsidRPr="1C689CF1">
        <w:t xml:space="preserve"> </w:t>
      </w:r>
      <w:r w:rsidR="00634DE8" w:rsidRPr="1C689CF1">
        <w:t>which is the combined mass of protons and neutrons in the nucleus</w:t>
      </w:r>
      <w:r w:rsidR="003076D8" w:rsidRPr="1C689CF1">
        <w:t>. E</w:t>
      </w:r>
      <w:r w:rsidR="00634DE8" w:rsidRPr="1C689CF1">
        <w:t xml:space="preserve">lectrons </w:t>
      </w:r>
      <w:r w:rsidR="003076D8" w:rsidRPr="1C689CF1">
        <w:t xml:space="preserve">are </w:t>
      </w:r>
      <w:r w:rsidR="00634DE8" w:rsidRPr="1C689CF1">
        <w:t xml:space="preserve">considered </w:t>
      </w:r>
      <w:r w:rsidR="003076D8" w:rsidRPr="1C689CF1">
        <w:t>effectively</w:t>
      </w:r>
      <w:r w:rsidR="00634DE8" w:rsidRPr="1C689CF1">
        <w:t xml:space="preserve"> massless</w:t>
      </w:r>
      <w:r w:rsidR="3D223863" w:rsidRPr="1C689CF1">
        <w:t>,</w:t>
      </w:r>
      <w:r w:rsidR="00634DE8" w:rsidRPr="1C689CF1">
        <w:t xml:space="preserve"> </w:t>
      </w:r>
      <w:r w:rsidR="003076D8" w:rsidRPr="1C689CF1">
        <w:t xml:space="preserve">as they </w:t>
      </w:r>
      <w:r w:rsidR="00A31F8D" w:rsidRPr="1C689CF1">
        <w:t>contribut</w:t>
      </w:r>
      <w:r w:rsidR="003076D8" w:rsidRPr="1C689CF1">
        <w:t>e</w:t>
      </w:r>
      <w:r w:rsidR="00A31F8D" w:rsidRPr="1C689CF1">
        <w:t xml:space="preserve"> only 1/1800th of a</w:t>
      </w:r>
      <w:r w:rsidR="003076D8" w:rsidRPr="1C689CF1">
        <w:t>n atomic</w:t>
      </w:r>
      <w:r w:rsidR="00A31F8D" w:rsidRPr="1C689CF1">
        <w:t xml:space="preserve"> mass unit</w:t>
      </w:r>
      <w:r w:rsidR="003076D8" w:rsidRPr="1C689CF1">
        <w:t xml:space="preserve"> each.</w:t>
      </w:r>
    </w:p>
    <w:p w14:paraId="503E0470" w14:textId="0C28A329" w:rsidR="003076D8" w:rsidRDefault="57DF126D" w:rsidP="003F7E2F">
      <w:pPr>
        <w:pStyle w:val="ListBullet"/>
        <w:rPr>
          <w:lang w:eastAsia="zh-CN"/>
        </w:rPr>
      </w:pPr>
      <w:r w:rsidRPr="1C689CF1">
        <w:rPr>
          <w:lang w:eastAsia="zh-CN"/>
        </w:rPr>
        <w:t>a</w:t>
      </w:r>
      <w:r w:rsidR="003B4426" w:rsidRPr="1C689CF1">
        <w:rPr>
          <w:lang w:eastAsia="zh-CN"/>
        </w:rPr>
        <w:t>tomic number of Z (bottom left subscript to the symbol)</w:t>
      </w:r>
      <w:r w:rsidR="5862EACD" w:rsidRPr="1C689CF1">
        <w:rPr>
          <w:lang w:eastAsia="zh-CN"/>
        </w:rPr>
        <w:t>,</w:t>
      </w:r>
      <w:r w:rsidR="003B4426" w:rsidRPr="1C689CF1">
        <w:rPr>
          <w:lang w:eastAsia="zh-CN"/>
        </w:rPr>
        <w:t xml:space="preserve"> which is the number of protons in the nucleus.</w:t>
      </w:r>
    </w:p>
    <w:p w14:paraId="62B5956D" w14:textId="1EED64C1" w:rsidR="00CD4156" w:rsidRPr="007C14A4" w:rsidRDefault="00CD4156" w:rsidP="003F7E2F">
      <w:pPr>
        <w:pStyle w:val="ListBullet"/>
        <w:numPr>
          <w:ilvl w:val="0"/>
          <w:numId w:val="0"/>
        </w:numPr>
        <w:rPr>
          <w:lang w:eastAsia="zh-CN"/>
        </w:rPr>
      </w:pPr>
      <w:r w:rsidRPr="007C14A4">
        <w:rPr>
          <w:lang w:eastAsia="zh-CN"/>
        </w:rPr>
        <w:t>Using the values A and Z the number of neutrons</w:t>
      </w:r>
      <w:r w:rsidR="0099707D" w:rsidRPr="007C14A4">
        <w:rPr>
          <w:lang w:eastAsia="zh-CN"/>
        </w:rPr>
        <w:t xml:space="preserve">, N, </w:t>
      </w:r>
      <w:r w:rsidRPr="007C14A4">
        <w:rPr>
          <w:lang w:eastAsia="zh-CN"/>
        </w:rPr>
        <w:t>in the nucleus can be determined</w:t>
      </w:r>
      <w:r w:rsidR="006B6BBC" w:rsidRPr="007C14A4">
        <w:rPr>
          <w:lang w:eastAsia="zh-CN"/>
        </w:rPr>
        <w:t xml:space="preserve"> by simple subtraction as the masses of protons and neutrons are equal</w:t>
      </w:r>
      <w:r w:rsidR="0099707D" w:rsidRPr="007C14A4">
        <w:rPr>
          <w:lang w:eastAsia="zh-CN"/>
        </w:rPr>
        <w:t xml:space="preserve"> at one atomic mass unit each</w:t>
      </w:r>
      <w:r w:rsidRPr="007C14A4">
        <w:rPr>
          <w:lang w:eastAsia="zh-CN"/>
        </w:rPr>
        <w:t>:</w:t>
      </w:r>
    </w:p>
    <w:p w14:paraId="0B5225BC" w14:textId="0EE7BAEA" w:rsidR="006B6BBC" w:rsidRPr="007C14A4" w:rsidRDefault="00CD4156" w:rsidP="003F7E2F">
      <w:pPr>
        <w:pStyle w:val="ListBullet"/>
        <w:numPr>
          <w:ilvl w:val="0"/>
          <w:numId w:val="0"/>
        </w:numPr>
        <w:rPr>
          <w:rFonts w:eastAsia="Arial"/>
          <w:sz w:val="24"/>
          <w:szCs w:val="24"/>
          <w:lang w:eastAsia="zh-CN"/>
        </w:rPr>
      </w:pPr>
      <m:oMathPara>
        <m:oMath>
          <m:r>
            <w:rPr>
              <w:rFonts w:ascii="Cambria Math" w:hAnsi="Cambria Math"/>
              <w:lang w:eastAsia="zh-CN"/>
            </w:rPr>
            <m:t>N</m:t>
          </m:r>
          <m:r>
            <m:rPr>
              <m:sty m:val="p"/>
            </m:rPr>
            <w:rPr>
              <w:rFonts w:ascii="Cambria Math" w:hAnsi="Cambria Math"/>
              <w:lang w:eastAsia="zh-CN"/>
            </w:rPr>
            <m:t>=</m:t>
          </m:r>
          <m:r>
            <w:rPr>
              <w:rFonts w:ascii="Cambria Math" w:hAnsi="Cambria Math"/>
              <w:lang w:eastAsia="zh-CN"/>
            </w:rPr>
            <m:t>A</m:t>
          </m:r>
          <m:r>
            <m:rPr>
              <m:sty m:val="p"/>
            </m:rPr>
            <w:rPr>
              <w:rFonts w:ascii="Cambria Math" w:hAnsi="Cambria Math"/>
              <w:lang w:eastAsia="zh-CN"/>
            </w:rPr>
            <m:t>-</m:t>
          </m:r>
          <m:r>
            <w:rPr>
              <w:rFonts w:ascii="Cambria Math" w:hAnsi="Cambria Math"/>
              <w:lang w:eastAsia="zh-CN"/>
            </w:rPr>
            <m:t>Z</m:t>
          </m:r>
        </m:oMath>
      </m:oMathPara>
    </w:p>
    <w:p w14:paraId="71EC5095" w14:textId="424C0D72" w:rsidR="006C24F7" w:rsidRDefault="00763631" w:rsidP="003F7E2F">
      <w:pPr>
        <w:rPr>
          <w:lang w:eastAsia="zh-CN"/>
        </w:rPr>
      </w:pPr>
      <w:r w:rsidRPr="1C689CF1">
        <w:rPr>
          <w:lang w:eastAsia="zh-CN"/>
        </w:rPr>
        <w:t xml:space="preserve">Students can use a range of online tools to model different atoms </w:t>
      </w:r>
      <w:r w:rsidR="0075586A" w:rsidRPr="1C689CF1">
        <w:rPr>
          <w:lang w:eastAsia="zh-CN"/>
        </w:rPr>
        <w:t xml:space="preserve">for both nuclear structures and electron arrangements such as PhET </w:t>
      </w:r>
      <w:hyperlink r:id="rId28">
        <w:r w:rsidR="740E9162" w:rsidRPr="1C689CF1">
          <w:rPr>
            <w:rStyle w:val="Hyperlink"/>
            <w:lang w:eastAsia="zh-CN"/>
          </w:rPr>
          <w:t>Build an Atom</w:t>
        </w:r>
      </w:hyperlink>
      <w:r w:rsidR="0075586A" w:rsidRPr="1C689CF1">
        <w:rPr>
          <w:lang w:eastAsia="zh-CN"/>
        </w:rPr>
        <w:t xml:space="preserve"> and </w:t>
      </w:r>
      <w:hyperlink r:id="rId29">
        <w:r w:rsidR="6EEAD359" w:rsidRPr="1C689CF1">
          <w:rPr>
            <w:rStyle w:val="Hyperlink"/>
            <w:lang w:eastAsia="zh-CN"/>
          </w:rPr>
          <w:t>Isotopes and Atomic Mass</w:t>
        </w:r>
      </w:hyperlink>
      <w:r w:rsidR="00AB4305" w:rsidRPr="1C689CF1">
        <w:rPr>
          <w:lang w:eastAsia="zh-CN"/>
        </w:rPr>
        <w:t xml:space="preserve">. </w:t>
      </w:r>
      <w:r w:rsidR="09DA88BB" w:rsidRPr="1C689CF1">
        <w:rPr>
          <w:lang w:eastAsia="zh-CN"/>
        </w:rPr>
        <w:t>T</w:t>
      </w:r>
      <w:r w:rsidR="00DD7B0A" w:rsidRPr="1C689CF1">
        <w:rPr>
          <w:lang w:eastAsia="zh-CN"/>
        </w:rPr>
        <w:t xml:space="preserve">he vital understanding here is the general trend of stability for smaller atoms </w:t>
      </w:r>
      <w:r w:rsidR="0000417F" w:rsidRPr="1C689CF1">
        <w:rPr>
          <w:lang w:eastAsia="zh-CN"/>
        </w:rPr>
        <w:t>is</w:t>
      </w:r>
      <w:r w:rsidR="00DD7B0A" w:rsidRPr="1C689CF1">
        <w:rPr>
          <w:lang w:eastAsia="zh-CN"/>
        </w:rPr>
        <w:t xml:space="preserve"> the </w:t>
      </w:r>
      <w:r w:rsidR="00917075" w:rsidRPr="1C689CF1">
        <w:rPr>
          <w:lang w:eastAsia="zh-CN"/>
        </w:rPr>
        <w:t>equal numbers of protons and neutrons</w:t>
      </w:r>
      <w:r w:rsidR="0000417F" w:rsidRPr="1C689CF1">
        <w:rPr>
          <w:lang w:eastAsia="zh-CN"/>
        </w:rPr>
        <w:t>.</w:t>
      </w:r>
      <w:r w:rsidR="004E533E" w:rsidRPr="1C689CF1">
        <w:rPr>
          <w:lang w:eastAsia="zh-CN"/>
        </w:rPr>
        <w:t xml:space="preserve"> </w:t>
      </w:r>
      <w:r w:rsidR="0000417F" w:rsidRPr="1C689CF1">
        <w:rPr>
          <w:lang w:eastAsia="zh-CN"/>
        </w:rPr>
        <w:t>A</w:t>
      </w:r>
      <w:r w:rsidR="00A37749" w:rsidRPr="1C689CF1">
        <w:rPr>
          <w:lang w:eastAsia="zh-CN"/>
        </w:rPr>
        <w:t xml:space="preserve">s the nucleus </w:t>
      </w:r>
      <w:r w:rsidR="008B7D34" w:rsidRPr="1C689CF1">
        <w:rPr>
          <w:lang w:eastAsia="zh-CN"/>
        </w:rPr>
        <w:t>becomes larger, t</w:t>
      </w:r>
      <w:r w:rsidR="00A37749" w:rsidRPr="1C689CF1">
        <w:rPr>
          <w:lang w:eastAsia="zh-CN"/>
        </w:rPr>
        <w:t xml:space="preserve">his </w:t>
      </w:r>
      <w:r w:rsidR="00D10B5F" w:rsidRPr="1C689CF1">
        <w:rPr>
          <w:lang w:eastAsia="zh-CN"/>
        </w:rPr>
        <w:t xml:space="preserve">stable </w:t>
      </w:r>
      <w:r w:rsidR="00A37749" w:rsidRPr="1C689CF1">
        <w:rPr>
          <w:lang w:eastAsia="zh-CN"/>
        </w:rPr>
        <w:t xml:space="preserve">ratio </w:t>
      </w:r>
      <w:r w:rsidR="00D10B5F" w:rsidRPr="1C689CF1">
        <w:rPr>
          <w:lang w:eastAsia="zh-CN"/>
        </w:rPr>
        <w:t xml:space="preserve">generally requires more neutrons than protons. </w:t>
      </w:r>
      <w:hyperlink r:id="rId30" w:anchor="Isotopes">
        <w:r w:rsidR="12D680DE" w:rsidRPr="1C689CF1">
          <w:rPr>
            <w:rStyle w:val="Hyperlink"/>
            <w:lang w:eastAsia="zh-CN"/>
          </w:rPr>
          <w:t>Ptable</w:t>
        </w:r>
      </w:hyperlink>
      <w:r w:rsidR="00E33039" w:rsidRPr="1C689CF1">
        <w:rPr>
          <w:lang w:eastAsia="zh-CN"/>
        </w:rPr>
        <w:t xml:space="preserve"> and </w:t>
      </w:r>
      <w:hyperlink r:id="rId31">
        <w:r w:rsidR="0DCB70D4" w:rsidRPr="1C689CF1">
          <w:rPr>
            <w:rStyle w:val="Hyperlink"/>
            <w:lang w:eastAsia="zh-CN"/>
          </w:rPr>
          <w:t>LiveChart</w:t>
        </w:r>
      </w:hyperlink>
      <w:r w:rsidR="00B44A6C" w:rsidRPr="1C689CF1">
        <w:rPr>
          <w:lang w:eastAsia="zh-CN"/>
        </w:rPr>
        <w:t xml:space="preserve"> </w:t>
      </w:r>
      <w:r w:rsidR="00E33039" w:rsidRPr="1C689CF1">
        <w:rPr>
          <w:lang w:eastAsia="zh-CN"/>
        </w:rPr>
        <w:t>are</w:t>
      </w:r>
      <w:r w:rsidR="00B44A6C" w:rsidRPr="1C689CF1">
        <w:rPr>
          <w:lang w:eastAsia="zh-CN"/>
        </w:rPr>
        <w:t xml:space="preserve"> very useful online tool</w:t>
      </w:r>
      <w:r w:rsidR="00E33039" w:rsidRPr="1C689CF1">
        <w:rPr>
          <w:lang w:eastAsia="zh-CN"/>
        </w:rPr>
        <w:t>s</w:t>
      </w:r>
      <w:r w:rsidR="00B44A6C" w:rsidRPr="1C689CF1">
        <w:rPr>
          <w:lang w:eastAsia="zh-CN"/>
        </w:rPr>
        <w:t xml:space="preserve"> which provide data on a wide range of </w:t>
      </w:r>
      <w:r w:rsidR="00D10B5F" w:rsidRPr="1C689CF1">
        <w:rPr>
          <w:lang w:eastAsia="zh-CN"/>
        </w:rPr>
        <w:t xml:space="preserve">stable and unstable </w:t>
      </w:r>
      <w:r w:rsidR="00B44A6C" w:rsidRPr="1C689CF1">
        <w:rPr>
          <w:lang w:eastAsia="zh-CN"/>
        </w:rPr>
        <w:t>isotopes</w:t>
      </w:r>
      <w:r w:rsidR="00E33039" w:rsidRPr="1C689CF1">
        <w:rPr>
          <w:lang w:eastAsia="zh-CN"/>
        </w:rPr>
        <w:t>.</w:t>
      </w:r>
      <w:r w:rsidR="00B44A6C" w:rsidRPr="1C689CF1">
        <w:rPr>
          <w:lang w:eastAsia="zh-CN"/>
        </w:rPr>
        <w:t xml:space="preserve"> </w:t>
      </w:r>
      <w:r w:rsidR="002216BD" w:rsidRPr="1C689CF1">
        <w:rPr>
          <w:lang w:eastAsia="zh-CN"/>
        </w:rPr>
        <w:t xml:space="preserve">Additional information is provided by clicking on </w:t>
      </w:r>
      <w:r w:rsidR="7ACE1378" w:rsidRPr="1C689CF1">
        <w:rPr>
          <w:lang w:eastAsia="zh-CN"/>
        </w:rPr>
        <w:t xml:space="preserve">a specific </w:t>
      </w:r>
      <w:r w:rsidR="00F43923" w:rsidRPr="1C689CF1">
        <w:rPr>
          <w:lang w:eastAsia="zh-CN"/>
        </w:rPr>
        <w:t>element</w:t>
      </w:r>
      <w:r w:rsidR="002216BD" w:rsidRPr="1C689CF1">
        <w:rPr>
          <w:lang w:eastAsia="zh-CN"/>
        </w:rPr>
        <w:t>.</w:t>
      </w:r>
      <w:r w:rsidR="00F960FF" w:rsidRPr="1C689CF1">
        <w:rPr>
          <w:lang w:eastAsia="zh-CN"/>
        </w:rPr>
        <w:t xml:space="preserve"> </w:t>
      </w:r>
      <w:r w:rsidR="006C24F7" w:rsidRPr="1C689CF1">
        <w:rPr>
          <w:lang w:eastAsia="zh-CN"/>
        </w:rPr>
        <w:t xml:space="preserve">The analysis of isotopic data to </w:t>
      </w:r>
      <w:r w:rsidR="006922A3" w:rsidRPr="1C689CF1">
        <w:rPr>
          <w:lang w:eastAsia="zh-CN"/>
        </w:rPr>
        <w:t xml:space="preserve">deduce the patterns of stability and </w:t>
      </w:r>
      <w:r w:rsidR="5C773E47" w:rsidRPr="1C689CF1">
        <w:rPr>
          <w:lang w:eastAsia="zh-CN"/>
        </w:rPr>
        <w:t>us</w:t>
      </w:r>
      <w:r w:rsidR="20E1035E" w:rsidRPr="1C689CF1">
        <w:rPr>
          <w:lang w:eastAsia="zh-CN"/>
        </w:rPr>
        <w:t>ing</w:t>
      </w:r>
      <w:r w:rsidR="006922A3" w:rsidRPr="1C689CF1">
        <w:rPr>
          <w:lang w:eastAsia="zh-CN"/>
        </w:rPr>
        <w:t xml:space="preserve"> this trend to predict stability</w:t>
      </w:r>
      <w:r w:rsidR="00AE71A0" w:rsidRPr="1C689CF1">
        <w:rPr>
          <w:lang w:eastAsia="zh-CN"/>
        </w:rPr>
        <w:t xml:space="preserve"> </w:t>
      </w:r>
      <w:r w:rsidR="4F762871" w:rsidRPr="1C689CF1">
        <w:rPr>
          <w:lang w:eastAsia="zh-CN"/>
        </w:rPr>
        <w:t xml:space="preserve">of an </w:t>
      </w:r>
      <w:r w:rsidR="00AE71A0" w:rsidRPr="1C689CF1">
        <w:rPr>
          <w:lang w:eastAsia="zh-CN"/>
        </w:rPr>
        <w:t>isotope</w:t>
      </w:r>
      <w:r w:rsidR="08D34034" w:rsidRPr="1C689CF1">
        <w:rPr>
          <w:lang w:eastAsia="zh-CN"/>
        </w:rPr>
        <w:t>,</w:t>
      </w:r>
      <w:r w:rsidR="00AE71A0" w:rsidRPr="1C689CF1">
        <w:rPr>
          <w:lang w:eastAsia="zh-CN"/>
        </w:rPr>
        <w:t xml:space="preserve"> allows students to explore </w:t>
      </w:r>
      <w:r w:rsidR="00807FE7" w:rsidRPr="1C689CF1">
        <w:rPr>
          <w:lang w:eastAsia="zh-CN"/>
        </w:rPr>
        <w:t xml:space="preserve">concepts such as </w:t>
      </w:r>
      <w:hyperlink r:id="rId32">
        <w:r w:rsidR="389A4DD6" w:rsidRPr="1C689CF1">
          <w:rPr>
            <w:rStyle w:val="Hyperlink"/>
            <w:lang w:eastAsia="zh-CN"/>
          </w:rPr>
          <w:t>Nuclear Magic Numbers</w:t>
        </w:r>
      </w:hyperlink>
      <w:r w:rsidR="00807FE7" w:rsidRPr="1C689CF1">
        <w:rPr>
          <w:lang w:eastAsia="zh-CN"/>
        </w:rPr>
        <w:t xml:space="preserve"> </w:t>
      </w:r>
      <w:r w:rsidR="00750ABF" w:rsidRPr="1C689CF1">
        <w:rPr>
          <w:lang w:eastAsia="zh-CN"/>
        </w:rPr>
        <w:t xml:space="preserve">and possibly initiate a depth study into the </w:t>
      </w:r>
      <w:r w:rsidR="00F960FF" w:rsidRPr="1C689CF1">
        <w:rPr>
          <w:lang w:eastAsia="zh-CN"/>
        </w:rPr>
        <w:t>transuranic</w:t>
      </w:r>
      <w:r w:rsidR="00750ABF" w:rsidRPr="1C689CF1">
        <w:rPr>
          <w:lang w:eastAsia="zh-CN"/>
        </w:rPr>
        <w:t xml:space="preserve"> elements and the predicted island of stabilit</w:t>
      </w:r>
      <w:r w:rsidR="006567DF" w:rsidRPr="1C689CF1">
        <w:rPr>
          <w:lang w:eastAsia="zh-CN"/>
        </w:rPr>
        <w:t xml:space="preserve">y where </w:t>
      </w:r>
      <w:r w:rsidR="002F39C6" w:rsidRPr="1C689CF1">
        <w:rPr>
          <w:lang w:eastAsia="zh-CN"/>
        </w:rPr>
        <w:t>new stable elements are predicted to exist</w:t>
      </w:r>
      <w:r w:rsidR="005E2D3E" w:rsidRPr="1C689CF1">
        <w:rPr>
          <w:lang w:eastAsia="zh-CN"/>
        </w:rPr>
        <w:t>.</w:t>
      </w:r>
    </w:p>
    <w:p w14:paraId="24AF51DC" w14:textId="6FCA5CFB" w:rsidR="00F16DF8" w:rsidRDefault="00F16DF8" w:rsidP="003F7E2F">
      <w:pPr>
        <w:pStyle w:val="Heading3"/>
        <w:rPr>
          <w:lang w:eastAsia="zh-CN"/>
        </w:rPr>
      </w:pPr>
      <w:bookmarkStart w:id="56" w:name="_Toc195093249"/>
      <w:r>
        <w:rPr>
          <w:lang w:eastAsia="zh-CN"/>
        </w:rPr>
        <w:t>Unstable nuclei</w:t>
      </w:r>
      <w:bookmarkEnd w:id="56"/>
    </w:p>
    <w:p w14:paraId="519F778F" w14:textId="1D26EA2B" w:rsidR="00372C7B" w:rsidRDefault="786315F2" w:rsidP="003F7E2F">
      <w:pPr>
        <w:rPr>
          <w:lang w:eastAsia="zh-CN"/>
        </w:rPr>
      </w:pPr>
      <w:r>
        <w:t>St</w:t>
      </w:r>
      <w:r w:rsidR="158E2AF8">
        <w:t>u</w:t>
      </w:r>
      <w:r>
        <w:t>den</w:t>
      </w:r>
      <w:r w:rsidR="15FCF3A2">
        <w:t xml:space="preserve">ts investigate nuclear reactions using alpha and beta decay with examples and equations. </w:t>
      </w:r>
      <w:r w:rsidR="2D8DB508">
        <w:t xml:space="preserve">They </w:t>
      </w:r>
      <w:r w:rsidR="4EBF7491">
        <w:t xml:space="preserve">model an unstable nucleus and </w:t>
      </w:r>
      <w:r w:rsidR="2D8DB508">
        <w:t xml:space="preserve">demonstrate </w:t>
      </w:r>
      <w:r w:rsidR="5FE99F93">
        <w:t xml:space="preserve">improvements in </w:t>
      </w:r>
      <w:r w:rsidR="2D8DB508">
        <w:t>stability attained through each decay step</w:t>
      </w:r>
      <w:r w:rsidR="4C7A215D">
        <w:t>.</w:t>
      </w:r>
      <w:r w:rsidR="2D8DB508">
        <w:t xml:space="preserve"> </w:t>
      </w:r>
      <w:r w:rsidR="00327C19" w:rsidRPr="1C689CF1">
        <w:rPr>
          <w:lang w:eastAsia="zh-CN"/>
        </w:rPr>
        <w:t>U</w:t>
      </w:r>
      <w:r w:rsidR="002D58CD" w:rsidRPr="1C689CF1">
        <w:rPr>
          <w:lang w:eastAsia="zh-CN"/>
        </w:rPr>
        <w:t>nstable nuclei</w:t>
      </w:r>
      <w:r w:rsidR="00327C19" w:rsidRPr="1C689CF1">
        <w:rPr>
          <w:lang w:eastAsia="zh-CN"/>
        </w:rPr>
        <w:t xml:space="preserve"> transform into more stable forms through a number of nuclear reactions.</w:t>
      </w:r>
      <w:r w:rsidR="001F2AB8" w:rsidRPr="1C689CF1">
        <w:rPr>
          <w:lang w:eastAsia="zh-CN"/>
        </w:rPr>
        <w:t xml:space="preserve"> </w:t>
      </w:r>
      <w:r w:rsidR="00D16D9C" w:rsidRPr="1C689CF1">
        <w:rPr>
          <w:lang w:eastAsia="zh-CN"/>
        </w:rPr>
        <w:t>With a limited range of options</w:t>
      </w:r>
      <w:r w:rsidR="007D772F" w:rsidRPr="1C689CF1">
        <w:rPr>
          <w:lang w:eastAsia="zh-CN"/>
        </w:rPr>
        <w:t xml:space="preserve"> at each step</w:t>
      </w:r>
      <w:r w:rsidR="00D16D9C" w:rsidRPr="1C689CF1">
        <w:rPr>
          <w:lang w:eastAsia="zh-CN"/>
        </w:rPr>
        <w:t>, unstable nuclei commonly will undergo several decay steps</w:t>
      </w:r>
      <w:r w:rsidR="5931E4AD" w:rsidRPr="1C689CF1">
        <w:rPr>
          <w:lang w:eastAsia="zh-CN"/>
        </w:rPr>
        <w:t>,</w:t>
      </w:r>
      <w:r w:rsidR="00596779">
        <w:rPr>
          <w:lang w:eastAsia="zh-CN"/>
        </w:rPr>
        <w:t xml:space="preserve"> </w:t>
      </w:r>
      <w:r w:rsidR="00D16D9C" w:rsidRPr="1C689CF1">
        <w:rPr>
          <w:lang w:eastAsia="zh-CN"/>
        </w:rPr>
        <w:t>called a decay</w:t>
      </w:r>
      <w:r w:rsidR="00882002" w:rsidRPr="1C689CF1">
        <w:rPr>
          <w:lang w:eastAsia="zh-CN"/>
        </w:rPr>
        <w:t xml:space="preserve"> chain</w:t>
      </w:r>
      <w:r w:rsidR="3D054F3C" w:rsidRPr="1C689CF1">
        <w:rPr>
          <w:lang w:eastAsia="zh-CN"/>
        </w:rPr>
        <w:t xml:space="preserve">, </w:t>
      </w:r>
      <w:r w:rsidR="007D772F" w:rsidRPr="1C689CF1">
        <w:rPr>
          <w:lang w:eastAsia="zh-CN"/>
        </w:rPr>
        <w:t xml:space="preserve">to </w:t>
      </w:r>
      <w:r w:rsidR="17680135" w:rsidRPr="1C689CF1">
        <w:rPr>
          <w:lang w:eastAsia="zh-CN"/>
        </w:rPr>
        <w:t>achieve stability</w:t>
      </w:r>
      <w:r w:rsidR="007D772F" w:rsidRPr="1C689CF1">
        <w:rPr>
          <w:lang w:eastAsia="zh-CN"/>
        </w:rPr>
        <w:t xml:space="preserve">. </w:t>
      </w:r>
      <w:r w:rsidR="00456D38" w:rsidRPr="1C689CF1">
        <w:rPr>
          <w:lang w:eastAsia="zh-CN"/>
        </w:rPr>
        <w:t xml:space="preserve">Students </w:t>
      </w:r>
      <w:r w:rsidR="00681870" w:rsidRPr="1C689CF1">
        <w:rPr>
          <w:lang w:eastAsia="zh-CN"/>
        </w:rPr>
        <w:t xml:space="preserve">can use online modelling tools such as PhET </w:t>
      </w:r>
      <w:hyperlink r:id="rId33">
        <w:r w:rsidR="7BA94C0C" w:rsidRPr="1C689CF1">
          <w:rPr>
            <w:rStyle w:val="Hyperlink"/>
            <w:lang w:eastAsia="zh-CN"/>
          </w:rPr>
          <w:t>Alpha Decay</w:t>
        </w:r>
      </w:hyperlink>
      <w:r w:rsidR="00681870" w:rsidRPr="1C689CF1">
        <w:rPr>
          <w:lang w:eastAsia="zh-CN"/>
        </w:rPr>
        <w:t xml:space="preserve"> and </w:t>
      </w:r>
      <w:hyperlink r:id="rId34">
        <w:r w:rsidR="7BA94C0C" w:rsidRPr="1C689CF1">
          <w:rPr>
            <w:rStyle w:val="Hyperlink"/>
            <w:lang w:eastAsia="zh-CN"/>
          </w:rPr>
          <w:t>Beta Decay</w:t>
        </w:r>
      </w:hyperlink>
      <w:r w:rsidR="00681870" w:rsidRPr="1C689CF1">
        <w:rPr>
          <w:lang w:eastAsia="zh-CN"/>
        </w:rPr>
        <w:t xml:space="preserve"> to show </w:t>
      </w:r>
      <w:r w:rsidR="008E732A" w:rsidRPr="1C689CF1">
        <w:rPr>
          <w:lang w:eastAsia="zh-CN"/>
        </w:rPr>
        <w:t>some of these processes and review the neutron/proton ratios of stable and unstable nuclei</w:t>
      </w:r>
      <w:r w:rsidR="0046160F" w:rsidRPr="1C689CF1">
        <w:rPr>
          <w:lang w:eastAsia="zh-CN"/>
        </w:rPr>
        <w:t xml:space="preserve">. </w:t>
      </w:r>
      <w:r w:rsidR="00B910A3" w:rsidRPr="1C689CF1">
        <w:rPr>
          <w:lang w:eastAsia="zh-CN"/>
        </w:rPr>
        <w:t xml:space="preserve">Mechanisms of </w:t>
      </w:r>
      <w:r w:rsidR="002B0A90" w:rsidRPr="1C689CF1">
        <w:rPr>
          <w:lang w:eastAsia="zh-CN"/>
        </w:rPr>
        <w:t xml:space="preserve">radioactive decay for unstable nuclei are more completely described in </w:t>
      </w:r>
      <w:r w:rsidR="15A46840" w:rsidRPr="1C689CF1">
        <w:rPr>
          <w:lang w:eastAsia="zh-CN"/>
        </w:rPr>
        <w:t>A</w:t>
      </w:r>
      <w:r w:rsidR="002B0A90" w:rsidRPr="1C689CF1">
        <w:rPr>
          <w:lang w:eastAsia="zh-CN"/>
        </w:rPr>
        <w:t>ppendix</w:t>
      </w:r>
      <w:r w:rsidR="00C223A8" w:rsidRPr="1C689CF1">
        <w:rPr>
          <w:lang w:eastAsia="zh-CN"/>
        </w:rPr>
        <w:t xml:space="preserve"> </w:t>
      </w:r>
      <w:r w:rsidR="00555A60">
        <w:rPr>
          <w:lang w:eastAsia="zh-CN"/>
        </w:rPr>
        <w:t>2</w:t>
      </w:r>
      <w:r w:rsidR="00C223A8" w:rsidRPr="1C689CF1">
        <w:rPr>
          <w:lang w:eastAsia="zh-CN"/>
        </w:rPr>
        <w:t>.</w:t>
      </w:r>
    </w:p>
    <w:p w14:paraId="1C65A964" w14:textId="19AE1051" w:rsidR="001C4CEF" w:rsidRDefault="0A399A47" w:rsidP="003F7E2F">
      <w:pPr>
        <w:rPr>
          <w:lang w:eastAsia="zh-CN"/>
        </w:rPr>
      </w:pPr>
      <w:r w:rsidRPr="4DCC9CC6">
        <w:rPr>
          <w:lang w:eastAsia="zh-CN"/>
        </w:rPr>
        <w:lastRenderedPageBreak/>
        <w:t>ANST</w:t>
      </w:r>
      <w:r w:rsidR="02B9F8A4" w:rsidRPr="4DCC9CC6">
        <w:rPr>
          <w:lang w:eastAsia="zh-CN"/>
        </w:rPr>
        <w:t xml:space="preserve">O have several freely available resources to support this inquiry question including </w:t>
      </w:r>
      <w:hyperlink r:id="rId35">
        <w:r w:rsidR="00FA2442" w:rsidRPr="4DCC9CC6">
          <w:rPr>
            <w:rStyle w:val="Hyperlink"/>
            <w:lang w:eastAsia="zh-CN"/>
          </w:rPr>
          <w:t xml:space="preserve">radioisotope </w:t>
        </w:r>
        <w:r w:rsidR="00FA2442">
          <w:rPr>
            <w:rStyle w:val="Hyperlink"/>
            <w:lang w:eastAsia="zh-CN"/>
          </w:rPr>
          <w:t>workbooks</w:t>
        </w:r>
      </w:hyperlink>
      <w:r w:rsidR="02B9F8A4" w:rsidRPr="4DCC9CC6">
        <w:rPr>
          <w:lang w:eastAsia="zh-CN"/>
        </w:rPr>
        <w:t xml:space="preserve">, </w:t>
      </w:r>
      <w:hyperlink r:id="rId36">
        <w:r w:rsidR="16058882" w:rsidRPr="4DCC9CC6">
          <w:rPr>
            <w:rStyle w:val="Hyperlink"/>
            <w:lang w:eastAsia="zh-CN"/>
          </w:rPr>
          <w:t>periodic table and nuclear stability posters</w:t>
        </w:r>
      </w:hyperlink>
      <w:r w:rsidR="16058882" w:rsidRPr="4DCC9CC6">
        <w:rPr>
          <w:lang w:eastAsia="zh-CN"/>
        </w:rPr>
        <w:t xml:space="preserve"> and </w:t>
      </w:r>
      <w:hyperlink r:id="rId37">
        <w:r w:rsidR="16058882" w:rsidRPr="4DCC9CC6">
          <w:rPr>
            <w:rStyle w:val="Hyperlink"/>
            <w:lang w:eastAsia="zh-CN"/>
          </w:rPr>
          <w:t>several apps</w:t>
        </w:r>
      </w:hyperlink>
      <w:r w:rsidR="1423CDE0" w:rsidRPr="4DCC9CC6">
        <w:rPr>
          <w:lang w:eastAsia="zh-CN"/>
        </w:rPr>
        <w:t xml:space="preserve"> that provide useful engagement tools for students.</w:t>
      </w:r>
    </w:p>
    <w:p w14:paraId="5DA737D0" w14:textId="7C407015" w:rsidR="00A87E5E" w:rsidRDefault="00A87E5E" w:rsidP="003F7E2F">
      <w:pPr>
        <w:pStyle w:val="Heading3"/>
        <w:rPr>
          <w:lang w:eastAsia="zh-CN"/>
        </w:rPr>
      </w:pPr>
      <w:bookmarkStart w:id="57" w:name="_Toc195093250"/>
      <w:r>
        <w:rPr>
          <w:lang w:eastAsia="zh-CN"/>
        </w:rPr>
        <w:t>Arrangements of the electrons</w:t>
      </w:r>
      <w:bookmarkEnd w:id="57"/>
    </w:p>
    <w:p w14:paraId="04B3B671" w14:textId="7826D9A1" w:rsidR="00F71F63" w:rsidRPr="004127D0" w:rsidRDefault="72BDA6FF" w:rsidP="003F7E2F">
      <w:pPr>
        <w:pStyle w:val="FeatureBox2"/>
      </w:pPr>
      <w:r>
        <w:t>Students m</w:t>
      </w:r>
      <w:r w:rsidR="001A253A">
        <w:t xml:space="preserve">odel the placement of electrons around a nucleus and the capacity of each orbital. </w:t>
      </w:r>
      <w:r w:rsidR="45C71EF2">
        <w:t>They investigate c</w:t>
      </w:r>
      <w:r w:rsidR="001A253A">
        <w:t>hanges in the properties of the element as electrons are added or removed.</w:t>
      </w:r>
    </w:p>
    <w:p w14:paraId="546B3A6C" w14:textId="4108886C" w:rsidR="00216AC5" w:rsidRDefault="0815348D" w:rsidP="003F7E2F">
      <w:pPr>
        <w:rPr>
          <w:rFonts w:eastAsia="SimSun"/>
          <w:lang w:eastAsia="zh-CN"/>
        </w:rPr>
      </w:pPr>
      <w:r w:rsidRPr="1C689CF1">
        <w:rPr>
          <w:rFonts w:eastAsia="SimSun"/>
          <w:lang w:eastAsia="zh-CN"/>
        </w:rPr>
        <w:t xml:space="preserve">The basis of chemical reactions between different </w:t>
      </w:r>
      <w:r w:rsidR="19D8D767" w:rsidRPr="1C689CF1">
        <w:rPr>
          <w:rFonts w:eastAsia="SimSun"/>
          <w:lang w:eastAsia="zh-CN"/>
        </w:rPr>
        <w:t xml:space="preserve">atoms </w:t>
      </w:r>
      <w:r w:rsidRPr="1C689CF1">
        <w:rPr>
          <w:rFonts w:eastAsia="SimSun"/>
          <w:lang w:eastAsia="zh-CN"/>
        </w:rPr>
        <w:t xml:space="preserve">is the exchange of electrons from </w:t>
      </w:r>
      <w:r w:rsidR="0F2ED281" w:rsidRPr="1C689CF1">
        <w:rPr>
          <w:rFonts w:eastAsia="SimSun"/>
          <w:lang w:eastAsia="zh-CN"/>
        </w:rPr>
        <w:t xml:space="preserve">their respective electron orbitals. </w:t>
      </w:r>
      <w:r w:rsidR="0DE2A24C" w:rsidRPr="1C689CF1">
        <w:rPr>
          <w:rFonts w:eastAsia="SimSun"/>
          <w:lang w:eastAsia="zh-CN"/>
        </w:rPr>
        <w:t>To assist students to develop a suitable understanding of electron configurations u</w:t>
      </w:r>
      <w:r w:rsidR="3170073A" w:rsidRPr="1C689CF1">
        <w:rPr>
          <w:rFonts w:eastAsia="SimSun"/>
          <w:lang w:eastAsia="zh-CN"/>
        </w:rPr>
        <w:t>s</w:t>
      </w:r>
      <w:r w:rsidR="58E578A6" w:rsidRPr="1C689CF1">
        <w:rPr>
          <w:rFonts w:eastAsia="SimSun"/>
          <w:lang w:eastAsia="zh-CN"/>
        </w:rPr>
        <w:t>e</w:t>
      </w:r>
      <w:r w:rsidR="3170073A" w:rsidRPr="1C689CF1">
        <w:rPr>
          <w:rFonts w:eastAsia="SimSun"/>
          <w:lang w:eastAsia="zh-CN"/>
        </w:rPr>
        <w:t xml:space="preserve"> </w:t>
      </w:r>
      <w:r w:rsidR="0E5648C0" w:rsidRPr="1C689CF1">
        <w:rPr>
          <w:rFonts w:eastAsia="SimSun"/>
          <w:lang w:eastAsia="zh-CN"/>
        </w:rPr>
        <w:t>tools</w:t>
      </w:r>
      <w:r w:rsidR="3170073A" w:rsidRPr="1C689CF1">
        <w:rPr>
          <w:rFonts w:eastAsia="SimSun"/>
          <w:lang w:eastAsia="zh-CN"/>
        </w:rPr>
        <w:t xml:space="preserve"> such as the </w:t>
      </w:r>
      <w:hyperlink r:id="rId38">
        <w:r w:rsidR="3170073A" w:rsidRPr="1C689CF1">
          <w:rPr>
            <w:rStyle w:val="Hyperlink"/>
            <w:rFonts w:eastAsia="SimSun"/>
            <w:lang w:eastAsia="zh-CN"/>
          </w:rPr>
          <w:t>Bohr atom</w:t>
        </w:r>
      </w:hyperlink>
      <w:r w:rsidR="3170073A" w:rsidRPr="1C689CF1">
        <w:rPr>
          <w:rFonts w:eastAsia="SimSun"/>
          <w:lang w:eastAsia="zh-CN"/>
        </w:rPr>
        <w:t xml:space="preserve"> and the </w:t>
      </w:r>
      <w:hyperlink r:id="rId39">
        <w:r w:rsidR="31A2BE5A" w:rsidRPr="1C689CF1">
          <w:rPr>
            <w:rStyle w:val="Hyperlink"/>
            <w:rFonts w:eastAsia="SimSun"/>
            <w:lang w:eastAsia="zh-CN"/>
          </w:rPr>
          <w:t>A</w:t>
        </w:r>
        <w:r w:rsidR="382E29C3" w:rsidRPr="1C689CF1">
          <w:rPr>
            <w:rStyle w:val="Hyperlink"/>
            <w:rFonts w:eastAsia="SimSun"/>
            <w:lang w:eastAsia="zh-CN"/>
          </w:rPr>
          <w:t>ufbau</w:t>
        </w:r>
        <w:r w:rsidR="29DBED0F" w:rsidRPr="1C689CF1">
          <w:rPr>
            <w:rStyle w:val="Hyperlink"/>
            <w:rFonts w:eastAsia="SimSun"/>
            <w:lang w:eastAsia="zh-CN"/>
          </w:rPr>
          <w:t xml:space="preserve"> principle</w:t>
        </w:r>
      </w:hyperlink>
      <w:r w:rsidR="1F0DEBC7" w:rsidRPr="1C689CF1">
        <w:rPr>
          <w:rFonts w:eastAsia="SimSun"/>
          <w:lang w:eastAsia="zh-CN"/>
        </w:rPr>
        <w:t>. These will also</w:t>
      </w:r>
      <w:r w:rsidR="08F2B404" w:rsidRPr="1C689CF1">
        <w:rPr>
          <w:rFonts w:eastAsia="SimSun"/>
          <w:lang w:eastAsia="zh-CN"/>
        </w:rPr>
        <w:t xml:space="preserve"> assis</w:t>
      </w:r>
      <w:r w:rsidR="135CFB4D" w:rsidRPr="1C689CF1">
        <w:rPr>
          <w:rFonts w:eastAsia="SimSun"/>
          <w:lang w:eastAsia="zh-CN"/>
        </w:rPr>
        <w:t>t students to</w:t>
      </w:r>
      <w:r w:rsidR="08F2B404" w:rsidRPr="1C689CF1">
        <w:rPr>
          <w:rFonts w:eastAsia="SimSun"/>
          <w:lang w:eastAsia="zh-CN"/>
        </w:rPr>
        <w:t xml:space="preserve"> develop</w:t>
      </w:r>
      <w:r w:rsidR="7EF8688B" w:rsidRPr="1C689CF1">
        <w:rPr>
          <w:rFonts w:eastAsia="SimSun"/>
          <w:lang w:eastAsia="zh-CN"/>
        </w:rPr>
        <w:t xml:space="preserve"> their </w:t>
      </w:r>
      <w:r w:rsidR="08F2B404" w:rsidRPr="1C689CF1">
        <w:rPr>
          <w:rFonts w:eastAsia="SimSun"/>
          <w:lang w:eastAsia="zh-CN"/>
        </w:rPr>
        <w:t>understanding of chemical properties and chemical reactions</w:t>
      </w:r>
      <w:r w:rsidR="0E5648C0" w:rsidRPr="1C689CF1">
        <w:rPr>
          <w:rFonts w:eastAsia="SimSun"/>
          <w:lang w:eastAsia="zh-CN"/>
        </w:rPr>
        <w:t xml:space="preserve"> between atoms</w:t>
      </w:r>
      <w:r w:rsidR="08F2B404" w:rsidRPr="1C689CF1">
        <w:rPr>
          <w:rFonts w:eastAsia="SimSun"/>
          <w:lang w:eastAsia="zh-CN"/>
        </w:rPr>
        <w:t>.</w:t>
      </w:r>
    </w:p>
    <w:p w14:paraId="3BEE5375" w14:textId="44531CD4" w:rsidR="00C5058E" w:rsidRDefault="003354AC" w:rsidP="003F7E2F">
      <w:pPr>
        <w:rPr>
          <w:rFonts w:eastAsia="SimSun"/>
          <w:lang w:eastAsia="zh-CN"/>
        </w:rPr>
      </w:pPr>
      <w:r w:rsidRPr="1C689CF1">
        <w:rPr>
          <w:rFonts w:eastAsia="SimSun"/>
          <w:lang w:eastAsia="zh-CN"/>
        </w:rPr>
        <w:t>E</w:t>
      </w:r>
      <w:r w:rsidR="00AD09E3" w:rsidRPr="1C689CF1">
        <w:rPr>
          <w:rFonts w:eastAsia="SimSun"/>
          <w:lang w:eastAsia="zh-CN"/>
        </w:rPr>
        <w:t xml:space="preserve">lectron orbitals are denoted as </w:t>
      </w:r>
      <w:r w:rsidR="002B056A" w:rsidRPr="1C689CF1">
        <w:rPr>
          <w:rFonts w:eastAsia="SimSun"/>
          <w:lang w:eastAsia="zh-CN"/>
        </w:rPr>
        <w:t>s</w:t>
      </w:r>
      <w:r w:rsidR="00AD09E3" w:rsidRPr="1C689CF1">
        <w:rPr>
          <w:rFonts w:eastAsia="SimSun"/>
          <w:lang w:eastAsia="zh-CN"/>
        </w:rPr>
        <w:t xml:space="preserve">, </w:t>
      </w:r>
      <w:r w:rsidR="002B056A" w:rsidRPr="1C689CF1">
        <w:rPr>
          <w:rFonts w:eastAsia="SimSun"/>
          <w:lang w:eastAsia="zh-CN"/>
        </w:rPr>
        <w:t>p</w:t>
      </w:r>
      <w:r w:rsidR="00AD09E3" w:rsidRPr="1C689CF1">
        <w:rPr>
          <w:rFonts w:eastAsia="SimSun"/>
          <w:lang w:eastAsia="zh-CN"/>
        </w:rPr>
        <w:t xml:space="preserve">, </w:t>
      </w:r>
      <w:r w:rsidR="002B056A" w:rsidRPr="1C689CF1">
        <w:rPr>
          <w:rFonts w:eastAsia="SimSun"/>
          <w:lang w:eastAsia="zh-CN"/>
        </w:rPr>
        <w:t>d</w:t>
      </w:r>
      <w:r w:rsidR="00AD09E3" w:rsidRPr="1C689CF1">
        <w:rPr>
          <w:rFonts w:eastAsia="SimSun"/>
          <w:lang w:eastAsia="zh-CN"/>
        </w:rPr>
        <w:t xml:space="preserve"> or </w:t>
      </w:r>
      <w:r w:rsidR="002B056A" w:rsidRPr="1C689CF1">
        <w:rPr>
          <w:rFonts w:eastAsia="SimSun"/>
          <w:lang w:eastAsia="zh-CN"/>
        </w:rPr>
        <w:t>f</w:t>
      </w:r>
      <w:r w:rsidR="00AD09E3" w:rsidRPr="1C689CF1">
        <w:rPr>
          <w:rFonts w:eastAsia="SimSun"/>
          <w:lang w:eastAsia="zh-CN"/>
        </w:rPr>
        <w:t xml:space="preserve"> </w:t>
      </w:r>
      <w:r w:rsidRPr="1C689CF1">
        <w:rPr>
          <w:rFonts w:eastAsia="SimSun"/>
          <w:lang w:eastAsia="zh-CN"/>
        </w:rPr>
        <w:t>orbitals</w:t>
      </w:r>
      <w:r w:rsidR="00AD09E3" w:rsidRPr="1C689CF1">
        <w:rPr>
          <w:rFonts w:eastAsia="SimSun"/>
          <w:lang w:eastAsia="zh-CN"/>
        </w:rPr>
        <w:t xml:space="preserve"> </w:t>
      </w:r>
      <w:r w:rsidR="00AF1F3B" w:rsidRPr="1C689CF1">
        <w:rPr>
          <w:rFonts w:eastAsia="SimSun"/>
          <w:lang w:eastAsia="zh-CN"/>
        </w:rPr>
        <w:t>based on their shape</w:t>
      </w:r>
      <w:r w:rsidR="159D9606" w:rsidRPr="1C689CF1">
        <w:rPr>
          <w:rFonts w:eastAsia="SimSun"/>
          <w:lang w:eastAsia="zh-CN"/>
        </w:rPr>
        <w:t>.</w:t>
      </w:r>
    </w:p>
    <w:p w14:paraId="0B0A6ADA" w14:textId="77777777" w:rsidR="00C5058E" w:rsidRDefault="00080625" w:rsidP="003F7E2F">
      <w:pPr>
        <w:pStyle w:val="ListBullet"/>
        <w:rPr>
          <w:lang w:eastAsia="zh-CN"/>
        </w:rPr>
      </w:pPr>
      <w:r w:rsidRPr="00B77653">
        <w:rPr>
          <w:lang w:eastAsia="zh-CN"/>
        </w:rPr>
        <w:t>s</w:t>
      </w:r>
      <w:r w:rsidR="00AF1F3B" w:rsidRPr="00B77653">
        <w:rPr>
          <w:lang w:eastAsia="zh-CN"/>
        </w:rPr>
        <w:t xml:space="preserve"> </w:t>
      </w:r>
      <w:r w:rsidR="003354AC" w:rsidRPr="00B77653">
        <w:rPr>
          <w:lang w:eastAsia="zh-CN"/>
        </w:rPr>
        <w:t>orbitals</w:t>
      </w:r>
      <w:r w:rsidR="00AF1F3B" w:rsidRPr="00B77653">
        <w:rPr>
          <w:lang w:eastAsia="zh-CN"/>
        </w:rPr>
        <w:t xml:space="preserve"> are </w:t>
      </w:r>
      <w:r w:rsidR="0048028E" w:rsidRPr="00B77653">
        <w:rPr>
          <w:lang w:eastAsia="zh-CN"/>
        </w:rPr>
        <w:t xml:space="preserve">a simple spherical </w:t>
      </w:r>
      <w:r w:rsidR="003354AC" w:rsidRPr="00B77653">
        <w:rPr>
          <w:lang w:eastAsia="zh-CN"/>
        </w:rPr>
        <w:t xml:space="preserve">shape </w:t>
      </w:r>
      <w:r w:rsidR="0048028E" w:rsidRPr="00B77653">
        <w:rPr>
          <w:lang w:eastAsia="zh-CN"/>
        </w:rPr>
        <w:t>with no sub-</w:t>
      </w:r>
      <w:r w:rsidR="003354AC" w:rsidRPr="00B77653">
        <w:rPr>
          <w:lang w:eastAsia="zh-CN"/>
        </w:rPr>
        <w:t>orbitals</w:t>
      </w:r>
    </w:p>
    <w:p w14:paraId="04A7A7B7" w14:textId="77777777" w:rsidR="00C5058E" w:rsidRDefault="00080625" w:rsidP="003F7E2F">
      <w:pPr>
        <w:pStyle w:val="ListBullet"/>
        <w:rPr>
          <w:lang w:eastAsia="zh-CN"/>
        </w:rPr>
      </w:pPr>
      <w:r w:rsidRPr="00B77653">
        <w:rPr>
          <w:lang w:eastAsia="zh-CN"/>
        </w:rPr>
        <w:t xml:space="preserve">p, d and f </w:t>
      </w:r>
      <w:r w:rsidR="003354AC" w:rsidRPr="00B77653">
        <w:rPr>
          <w:lang w:eastAsia="zh-CN"/>
        </w:rPr>
        <w:t>orbitals</w:t>
      </w:r>
      <w:r w:rsidRPr="00B77653">
        <w:rPr>
          <w:lang w:eastAsia="zh-CN"/>
        </w:rPr>
        <w:t xml:space="preserve"> </w:t>
      </w:r>
      <w:r w:rsidR="003D6664" w:rsidRPr="00B77653">
        <w:rPr>
          <w:lang w:eastAsia="zh-CN"/>
        </w:rPr>
        <w:t xml:space="preserve">contain </w:t>
      </w:r>
      <w:r w:rsidRPr="00B77653">
        <w:rPr>
          <w:lang w:eastAsia="zh-CN"/>
        </w:rPr>
        <w:t>several sub-</w:t>
      </w:r>
      <w:r w:rsidR="003354AC" w:rsidRPr="00B77653">
        <w:rPr>
          <w:lang w:eastAsia="zh-CN"/>
        </w:rPr>
        <w:t>orbitals</w:t>
      </w:r>
      <w:r w:rsidRPr="00B77653">
        <w:rPr>
          <w:lang w:eastAsia="zh-CN"/>
        </w:rPr>
        <w:t xml:space="preserve"> </w:t>
      </w:r>
      <w:r w:rsidR="00BA1250" w:rsidRPr="00B77653">
        <w:rPr>
          <w:lang w:eastAsia="zh-CN"/>
        </w:rPr>
        <w:t xml:space="preserve">which </w:t>
      </w:r>
      <w:r w:rsidR="00D04744" w:rsidRPr="00B77653">
        <w:rPr>
          <w:lang w:eastAsia="zh-CN"/>
        </w:rPr>
        <w:t>accommodate additional electrons.</w:t>
      </w:r>
    </w:p>
    <w:p w14:paraId="5B701007" w14:textId="6A04D0A7" w:rsidR="00AD09E3" w:rsidRDefault="00D04744" w:rsidP="003F7E2F">
      <w:pPr>
        <w:rPr>
          <w:lang w:eastAsia="zh-CN"/>
        </w:rPr>
      </w:pPr>
      <w:r w:rsidRPr="1C689CF1">
        <w:rPr>
          <w:lang w:eastAsia="zh-CN"/>
        </w:rPr>
        <w:t xml:space="preserve">Each orbital is </w:t>
      </w:r>
      <w:r w:rsidR="00866C8F" w:rsidRPr="1C689CF1">
        <w:rPr>
          <w:lang w:eastAsia="zh-CN"/>
        </w:rPr>
        <w:t xml:space="preserve">preceded by </w:t>
      </w:r>
      <w:r w:rsidRPr="1C689CF1">
        <w:rPr>
          <w:lang w:eastAsia="zh-CN"/>
        </w:rPr>
        <w:t xml:space="preserve">an integer </w:t>
      </w:r>
      <w:r w:rsidR="00866C8F" w:rsidRPr="1C689CF1">
        <w:rPr>
          <w:lang w:eastAsia="zh-CN"/>
        </w:rPr>
        <w:t>which denotes the quantum number of the orbital, its energy level</w:t>
      </w:r>
      <w:r w:rsidR="144FF619" w:rsidRPr="1C689CF1">
        <w:rPr>
          <w:lang w:eastAsia="zh-CN"/>
        </w:rPr>
        <w:t xml:space="preserve">. </w:t>
      </w:r>
      <w:r w:rsidR="2DBD0F52" w:rsidRPr="1C689CF1">
        <w:rPr>
          <w:lang w:eastAsia="zh-CN"/>
        </w:rPr>
        <w:t>W</w:t>
      </w:r>
      <w:r w:rsidR="003354AC" w:rsidRPr="1C689CF1">
        <w:rPr>
          <w:lang w:eastAsia="zh-CN"/>
        </w:rPr>
        <w:t>hen comparing the same orbital type (1s, 2s, 3s)</w:t>
      </w:r>
      <w:r w:rsidR="49C3EBC0" w:rsidRPr="1C689CF1">
        <w:rPr>
          <w:lang w:eastAsia="zh-CN"/>
        </w:rPr>
        <w:t>,</w:t>
      </w:r>
      <w:r w:rsidR="003354AC" w:rsidRPr="1C689CF1">
        <w:rPr>
          <w:lang w:eastAsia="zh-CN"/>
        </w:rPr>
        <w:t xml:space="preserve"> this is equivalent to </w:t>
      </w:r>
      <w:r w:rsidR="001950FD" w:rsidRPr="1C689CF1">
        <w:rPr>
          <w:lang w:eastAsia="zh-CN"/>
        </w:rPr>
        <w:t xml:space="preserve">their sequence </w:t>
      </w:r>
      <w:r w:rsidR="003354AC" w:rsidRPr="1C689CF1">
        <w:rPr>
          <w:lang w:eastAsia="zh-CN"/>
        </w:rPr>
        <w:t>from the nucleus</w:t>
      </w:r>
      <w:r w:rsidR="00B9413E">
        <w:rPr>
          <w:lang w:eastAsia="zh-CN"/>
        </w:rPr>
        <w:t>.</w:t>
      </w:r>
    </w:p>
    <w:p w14:paraId="3BFDE807" w14:textId="77777777" w:rsidR="00651965" w:rsidRDefault="00651965">
      <w:pPr>
        <w:suppressAutoHyphens w:val="0"/>
        <w:spacing w:after="0" w:line="276" w:lineRule="auto"/>
        <w:rPr>
          <w:sz w:val="18"/>
          <w:szCs w:val="18"/>
        </w:rPr>
      </w:pPr>
      <w:r>
        <w:br w:type="page"/>
      </w:r>
    </w:p>
    <w:p w14:paraId="034E9CB4" w14:textId="07C49984" w:rsidR="00651965" w:rsidRPr="00651965" w:rsidRDefault="00651965" w:rsidP="00651965">
      <w:pPr>
        <w:pStyle w:val="Caption"/>
      </w:pPr>
      <w:r w:rsidRPr="00651965">
        <w:lastRenderedPageBreak/>
        <w:t xml:space="preserve">Figure </w:t>
      </w:r>
      <w:r w:rsidRPr="00651965">
        <w:fldChar w:fldCharType="begin"/>
      </w:r>
      <w:r w:rsidRPr="00651965">
        <w:instrText xml:space="preserve"> SEQ Figure \* ARABIC </w:instrText>
      </w:r>
      <w:r w:rsidRPr="00651965">
        <w:fldChar w:fldCharType="separate"/>
      </w:r>
      <w:r w:rsidRPr="00651965">
        <w:t>1</w:t>
      </w:r>
      <w:r w:rsidRPr="00651965">
        <w:fldChar w:fldCharType="end"/>
      </w:r>
      <w:r>
        <w:t xml:space="preserve"> – t</w:t>
      </w:r>
      <w:r w:rsidRPr="00651965">
        <w:t>he various arrangements of electrons in S, P, D and F orbitals</w:t>
      </w:r>
    </w:p>
    <w:p w14:paraId="097393EA" w14:textId="77777777" w:rsidR="00864556" w:rsidRDefault="00AD09E3" w:rsidP="003F7E2F">
      <w:pPr>
        <w:keepNext/>
        <w:jc w:val="center"/>
      </w:pPr>
      <w:r>
        <w:rPr>
          <w:noProof/>
        </w:rPr>
        <w:drawing>
          <wp:inline distT="0" distB="0" distL="0" distR="0" wp14:anchorId="008E73B3" wp14:editId="7924ED12">
            <wp:extent cx="6116321" cy="3590925"/>
            <wp:effectExtent l="0" t="0" r="0" b="9525"/>
            <wp:docPr id="9" name="Picture 9" descr="Image showing the various arrangement of electron orbitals in S, P, D and F orb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0">
                      <a:extLst>
                        <a:ext uri="{28A0092B-C50C-407E-A947-70E740481C1C}">
                          <a14:useLocalDpi xmlns:a14="http://schemas.microsoft.com/office/drawing/2010/main" val="0"/>
                        </a:ext>
                      </a:extLst>
                    </a:blip>
                    <a:stretch>
                      <a:fillRect/>
                    </a:stretch>
                  </pic:blipFill>
                  <pic:spPr>
                    <a:xfrm>
                      <a:off x="0" y="0"/>
                      <a:ext cx="6116321" cy="3590925"/>
                    </a:xfrm>
                    <a:prstGeom prst="rect">
                      <a:avLst/>
                    </a:prstGeom>
                  </pic:spPr>
                </pic:pic>
              </a:graphicData>
            </a:graphic>
          </wp:inline>
        </w:drawing>
      </w:r>
    </w:p>
    <w:p w14:paraId="58435BFE" w14:textId="6815F405" w:rsidR="00651965" w:rsidRDefault="00651965" w:rsidP="00651965">
      <w:pPr>
        <w:pStyle w:val="Imageattributioncaption"/>
      </w:pPr>
      <w:hyperlink r:id="rId41" w:history="1">
        <w:r w:rsidRPr="00B17DC2">
          <w:rPr>
            <w:rStyle w:val="Hyperlink"/>
          </w:rPr>
          <w:t>Source</w:t>
        </w:r>
      </w:hyperlink>
      <w:r w:rsidR="000B41DF">
        <w:t>:</w:t>
      </w:r>
      <w:r w:rsidRPr="00651965">
        <w:t xml:space="preserve"> licensed under </w:t>
      </w:r>
      <w:hyperlink r:id="rId42" w:history="1">
        <w:r w:rsidR="000B41DF" w:rsidRPr="00B17DC2">
          <w:rPr>
            <w:rStyle w:val="Hyperlink"/>
          </w:rPr>
          <w:t>CC BY-SA 3.0</w:t>
        </w:r>
      </w:hyperlink>
      <w:r w:rsidRPr="00651965">
        <w:t>.</w:t>
      </w:r>
    </w:p>
    <w:p w14:paraId="1312E73C" w14:textId="10E3123B" w:rsidR="000139D1" w:rsidRDefault="00C048A8" w:rsidP="003F7E2F">
      <w:pPr>
        <w:rPr>
          <w:rFonts w:eastAsia="SimSun"/>
          <w:lang w:eastAsia="zh-CN"/>
        </w:rPr>
      </w:pPr>
      <w:r>
        <w:rPr>
          <w:rFonts w:eastAsia="SimSun"/>
          <w:lang w:eastAsia="zh-CN"/>
        </w:rPr>
        <w:t>In the diagram above</w:t>
      </w:r>
      <w:r w:rsidR="000139D1">
        <w:rPr>
          <w:rFonts w:eastAsia="SimSun"/>
          <w:lang w:eastAsia="zh-CN"/>
        </w:rPr>
        <w:t>:</w:t>
      </w:r>
    </w:p>
    <w:p w14:paraId="79F58BD7" w14:textId="7FF2EF6A" w:rsidR="000139D1" w:rsidRDefault="02023A8E" w:rsidP="003F7E2F">
      <w:pPr>
        <w:pStyle w:val="ListBullet"/>
        <w:rPr>
          <w:lang w:eastAsia="zh-CN"/>
        </w:rPr>
      </w:pPr>
      <w:r w:rsidRPr="1C689CF1">
        <w:rPr>
          <w:lang w:eastAsia="zh-CN"/>
        </w:rPr>
        <w:t>R</w:t>
      </w:r>
      <w:r w:rsidR="00C048A8" w:rsidRPr="1C689CF1">
        <w:rPr>
          <w:lang w:eastAsia="zh-CN"/>
        </w:rPr>
        <w:t>ed s orbital</w:t>
      </w:r>
      <w:r w:rsidR="006A22FD" w:rsidRPr="1C689CF1">
        <w:rPr>
          <w:lang w:eastAsia="zh-CN"/>
        </w:rPr>
        <w:t>s</w:t>
      </w:r>
      <w:r w:rsidR="00C048A8" w:rsidRPr="1C689CF1">
        <w:rPr>
          <w:lang w:eastAsia="zh-CN"/>
        </w:rPr>
        <w:t xml:space="preserve"> can accommodate only two electrons</w:t>
      </w:r>
      <w:r w:rsidR="00EA0E41" w:rsidRPr="1C689CF1">
        <w:rPr>
          <w:lang w:eastAsia="zh-CN"/>
        </w:rPr>
        <w:t xml:space="preserve"> in one pair</w:t>
      </w:r>
      <w:r w:rsidR="0D971D16" w:rsidRPr="1C689CF1">
        <w:rPr>
          <w:lang w:eastAsia="zh-CN"/>
        </w:rPr>
        <w:t>.</w:t>
      </w:r>
    </w:p>
    <w:p w14:paraId="2C434E50" w14:textId="25D7A0F5" w:rsidR="000139D1" w:rsidRDefault="7EFA38E0" w:rsidP="003F7E2F">
      <w:pPr>
        <w:pStyle w:val="ListBullet"/>
        <w:rPr>
          <w:lang w:eastAsia="zh-CN"/>
        </w:rPr>
      </w:pPr>
      <w:r w:rsidRPr="1C689CF1">
        <w:rPr>
          <w:lang w:eastAsia="zh-CN"/>
        </w:rPr>
        <w:t>Y</w:t>
      </w:r>
      <w:r w:rsidR="006A22FD" w:rsidRPr="1C689CF1">
        <w:rPr>
          <w:lang w:eastAsia="zh-CN"/>
        </w:rPr>
        <w:t xml:space="preserve">ellow p orbitals can accommodate </w:t>
      </w:r>
      <w:r w:rsidR="00E2063A" w:rsidRPr="1C689CF1">
        <w:rPr>
          <w:lang w:eastAsia="zh-CN"/>
        </w:rPr>
        <w:t>six</w:t>
      </w:r>
      <w:r w:rsidR="006A22FD" w:rsidRPr="1C689CF1">
        <w:rPr>
          <w:lang w:eastAsia="zh-CN"/>
        </w:rPr>
        <w:t xml:space="preserve"> electrons in </w:t>
      </w:r>
      <w:r w:rsidR="00E2063A" w:rsidRPr="1C689CF1">
        <w:rPr>
          <w:lang w:eastAsia="zh-CN"/>
        </w:rPr>
        <w:t>three</w:t>
      </w:r>
      <w:r w:rsidR="00007246" w:rsidRPr="1C689CF1">
        <w:rPr>
          <w:lang w:eastAsia="zh-CN"/>
        </w:rPr>
        <w:t xml:space="preserve"> pairs</w:t>
      </w:r>
      <w:r w:rsidR="000F679C" w:rsidRPr="1C689CF1">
        <w:rPr>
          <w:lang w:eastAsia="zh-CN"/>
        </w:rPr>
        <w:t xml:space="preserve"> (in the X, Y and Z axis directions</w:t>
      </w:r>
      <w:r w:rsidR="0E552B06" w:rsidRPr="1C689CF1">
        <w:rPr>
          <w:lang w:eastAsia="zh-CN"/>
        </w:rPr>
        <w:t>)</w:t>
      </w:r>
      <w:r w:rsidR="3E76981D" w:rsidRPr="1C689CF1">
        <w:rPr>
          <w:lang w:eastAsia="zh-CN"/>
        </w:rPr>
        <w:t>.</w:t>
      </w:r>
    </w:p>
    <w:p w14:paraId="38FAB080" w14:textId="5C469CC3" w:rsidR="000139D1" w:rsidRDefault="0D33B47C" w:rsidP="003F7E2F">
      <w:pPr>
        <w:pStyle w:val="ListBullet"/>
        <w:rPr>
          <w:lang w:eastAsia="zh-CN"/>
        </w:rPr>
      </w:pPr>
      <w:r w:rsidRPr="1C689CF1">
        <w:rPr>
          <w:lang w:eastAsia="zh-CN"/>
        </w:rPr>
        <w:t>B</w:t>
      </w:r>
      <w:r w:rsidR="00007246" w:rsidRPr="1C689CF1">
        <w:rPr>
          <w:lang w:eastAsia="zh-CN"/>
        </w:rPr>
        <w:t xml:space="preserve">lue d orbitals can accommodate 10 electrons </w:t>
      </w:r>
      <w:r w:rsidR="00E2063A" w:rsidRPr="1C689CF1">
        <w:rPr>
          <w:lang w:eastAsia="zh-CN"/>
        </w:rPr>
        <w:t>in five pairs</w:t>
      </w:r>
      <w:r w:rsidR="0328025C" w:rsidRPr="1C689CF1">
        <w:rPr>
          <w:lang w:eastAsia="zh-CN"/>
        </w:rPr>
        <w:t>.</w:t>
      </w:r>
    </w:p>
    <w:p w14:paraId="29776635" w14:textId="1BF8C2CD" w:rsidR="008D5F81" w:rsidRDefault="41DEC243" w:rsidP="003F7E2F">
      <w:pPr>
        <w:pStyle w:val="ListBullet"/>
        <w:rPr>
          <w:lang w:eastAsia="zh-CN"/>
        </w:rPr>
      </w:pPr>
      <w:r w:rsidRPr="1C689CF1">
        <w:rPr>
          <w:lang w:eastAsia="zh-CN"/>
        </w:rPr>
        <w:t>G</w:t>
      </w:r>
      <w:r w:rsidR="000139D1" w:rsidRPr="1C689CF1">
        <w:rPr>
          <w:lang w:eastAsia="zh-CN"/>
        </w:rPr>
        <w:t xml:space="preserve">reen </w:t>
      </w:r>
      <w:r w:rsidR="00E2063A" w:rsidRPr="1C689CF1">
        <w:rPr>
          <w:lang w:eastAsia="zh-CN"/>
        </w:rPr>
        <w:t xml:space="preserve">f orbitals can accommodate </w:t>
      </w:r>
      <w:r w:rsidR="00CE6EF8" w:rsidRPr="1C689CF1">
        <w:rPr>
          <w:lang w:eastAsia="zh-CN"/>
        </w:rPr>
        <w:t xml:space="preserve">14 electrons in seven </w:t>
      </w:r>
      <w:r w:rsidR="00EA0E41" w:rsidRPr="1C689CF1">
        <w:rPr>
          <w:lang w:eastAsia="zh-CN"/>
        </w:rPr>
        <w:t>pairs.</w:t>
      </w:r>
    </w:p>
    <w:p w14:paraId="184507E1" w14:textId="77777777" w:rsidR="0038232A" w:rsidRDefault="0038232A" w:rsidP="003F7E2F">
      <w:pPr>
        <w:rPr>
          <w:rFonts w:eastAsia="SimSun"/>
          <w:lang w:eastAsia="zh-CN"/>
        </w:rPr>
      </w:pPr>
      <w:r>
        <w:rPr>
          <w:rFonts w:eastAsia="SimSun"/>
          <w:lang w:eastAsia="zh-CN"/>
        </w:rPr>
        <w:br w:type="page"/>
      </w:r>
    </w:p>
    <w:p w14:paraId="749A0C00" w14:textId="7E0C0DA7" w:rsidR="00E46646" w:rsidRDefault="00B229C4" w:rsidP="003F7E2F">
      <w:pPr>
        <w:rPr>
          <w:rFonts w:eastAsia="SimSun"/>
          <w:lang w:eastAsia="zh-CN"/>
        </w:rPr>
      </w:pPr>
      <w:r>
        <w:rPr>
          <w:rFonts w:eastAsia="SimSun"/>
          <w:lang w:eastAsia="zh-CN"/>
        </w:rPr>
        <w:lastRenderedPageBreak/>
        <w:t xml:space="preserve">Each sub-orbital can accommodate a pair of electrons arranged in opposite spins, denoted by an arrow up and arrow down. </w:t>
      </w:r>
      <w:r w:rsidR="4DC0CC3B" w:rsidRPr="4DCC9CC6">
        <w:rPr>
          <w:rFonts w:eastAsia="SimSun"/>
          <w:lang w:eastAsia="zh-CN"/>
        </w:rPr>
        <w:t>U</w:t>
      </w:r>
      <w:r w:rsidR="00E46646">
        <w:rPr>
          <w:rFonts w:eastAsia="SimSun"/>
          <w:lang w:eastAsia="zh-CN"/>
        </w:rPr>
        <w:t>se a template showing the various orbitals</w:t>
      </w:r>
      <w:r w:rsidR="00C36889">
        <w:rPr>
          <w:rFonts w:eastAsia="SimSun"/>
          <w:lang w:eastAsia="zh-CN"/>
        </w:rPr>
        <w:t xml:space="preserve"> and a fill order or energy comparison</w:t>
      </w:r>
      <w:r w:rsidR="006F1136">
        <w:rPr>
          <w:rFonts w:eastAsia="SimSun"/>
          <w:lang w:eastAsia="zh-CN"/>
        </w:rPr>
        <w:t xml:space="preserve"> (see </w:t>
      </w:r>
      <w:r w:rsidR="00416D68">
        <w:rPr>
          <w:rFonts w:eastAsia="SimSun"/>
          <w:lang w:eastAsia="zh-CN"/>
        </w:rPr>
        <w:t>a</w:t>
      </w:r>
      <w:r w:rsidR="00AD09E3">
        <w:rPr>
          <w:rFonts w:eastAsia="SimSun"/>
          <w:lang w:eastAsia="zh-CN"/>
        </w:rPr>
        <w:t xml:space="preserve"> blank</w:t>
      </w:r>
      <w:r w:rsidR="00416D68">
        <w:rPr>
          <w:rFonts w:eastAsia="SimSun"/>
          <w:lang w:eastAsia="zh-CN"/>
        </w:rPr>
        <w:t xml:space="preserve"> template in </w:t>
      </w:r>
      <w:r w:rsidR="204BA1A2" w:rsidRPr="4DCC9CC6">
        <w:rPr>
          <w:rFonts w:eastAsia="SimSun"/>
          <w:lang w:eastAsia="zh-CN"/>
        </w:rPr>
        <w:t>A</w:t>
      </w:r>
      <w:r w:rsidR="006F1136">
        <w:rPr>
          <w:rFonts w:eastAsia="SimSun"/>
          <w:lang w:eastAsia="zh-CN"/>
        </w:rPr>
        <w:t xml:space="preserve">ppendix </w:t>
      </w:r>
      <w:r w:rsidR="00555A60">
        <w:rPr>
          <w:rFonts w:eastAsia="SimSun"/>
          <w:lang w:eastAsia="zh-CN"/>
        </w:rPr>
        <w:t>3</w:t>
      </w:r>
      <w:r w:rsidR="006F1136">
        <w:rPr>
          <w:rFonts w:eastAsia="SimSun"/>
          <w:lang w:eastAsia="zh-CN"/>
        </w:rPr>
        <w:t>)</w:t>
      </w:r>
      <w:r w:rsidR="00295F21">
        <w:rPr>
          <w:rFonts w:eastAsia="SimSun"/>
          <w:lang w:eastAsia="zh-CN"/>
        </w:rPr>
        <w:t xml:space="preserve">. </w:t>
      </w:r>
      <w:r w:rsidR="097F66AA" w:rsidRPr="4DCC9CC6">
        <w:rPr>
          <w:rFonts w:eastAsia="SimSun"/>
          <w:lang w:eastAsia="zh-CN"/>
        </w:rPr>
        <w:t xml:space="preserve">This template structure allows students to actively </w:t>
      </w:r>
      <w:r w:rsidR="2A40B014" w:rsidRPr="4DCC9CC6">
        <w:rPr>
          <w:rFonts w:eastAsia="SimSun"/>
          <w:lang w:eastAsia="zh-CN"/>
        </w:rPr>
        <w:t xml:space="preserve">construct the electron </w:t>
      </w:r>
      <w:r w:rsidR="3C66F5E9" w:rsidRPr="4DCC9CC6">
        <w:rPr>
          <w:rFonts w:eastAsia="SimSun"/>
          <w:lang w:eastAsia="zh-CN"/>
        </w:rPr>
        <w:t>orbitals</w:t>
      </w:r>
      <w:r w:rsidR="2A40B014" w:rsidRPr="4DCC9CC6">
        <w:rPr>
          <w:rFonts w:eastAsia="SimSun"/>
          <w:lang w:eastAsia="zh-CN"/>
        </w:rPr>
        <w:t xml:space="preserve"> using </w:t>
      </w:r>
      <w:hyperlink r:id="rId43">
        <w:r w:rsidR="75294E57" w:rsidRPr="4DCC9CC6">
          <w:rPr>
            <w:rStyle w:val="Hyperlink"/>
            <w:rFonts w:eastAsia="SimSun"/>
            <w:lang w:eastAsia="zh-CN"/>
          </w:rPr>
          <w:t>Hund’s rule</w:t>
        </w:r>
      </w:hyperlink>
      <w:r w:rsidR="43764F13" w:rsidRPr="4DCC9CC6">
        <w:rPr>
          <w:rFonts w:eastAsia="SimSun"/>
          <w:lang w:eastAsia="zh-CN"/>
        </w:rPr>
        <w:t xml:space="preserve"> and the </w:t>
      </w:r>
      <w:hyperlink r:id="rId44">
        <w:r w:rsidR="43764F13" w:rsidRPr="4DCC9CC6">
          <w:rPr>
            <w:rStyle w:val="Hyperlink"/>
            <w:rFonts w:eastAsia="SimSun"/>
            <w:lang w:eastAsia="zh-CN"/>
          </w:rPr>
          <w:t>Pauli Exclusion Principle</w:t>
        </w:r>
      </w:hyperlink>
      <w:r w:rsidR="75294E57" w:rsidRPr="4DCC9CC6">
        <w:rPr>
          <w:rFonts w:eastAsia="SimSun"/>
          <w:lang w:eastAsia="zh-CN"/>
        </w:rPr>
        <w:t xml:space="preserve"> </w:t>
      </w:r>
      <w:r w:rsidR="43764F13" w:rsidRPr="4DCC9CC6">
        <w:rPr>
          <w:rFonts w:eastAsia="SimSun"/>
          <w:lang w:eastAsia="zh-CN"/>
        </w:rPr>
        <w:t>to</w:t>
      </w:r>
      <w:r w:rsidR="2A40B014" w:rsidRPr="4DCC9CC6">
        <w:rPr>
          <w:rFonts w:eastAsia="SimSun"/>
          <w:lang w:eastAsia="zh-CN"/>
        </w:rPr>
        <w:t xml:space="preserve"> describe the</w:t>
      </w:r>
      <w:r w:rsidR="1CD44E2D" w:rsidRPr="4DCC9CC6">
        <w:rPr>
          <w:rFonts w:eastAsia="SimSun"/>
          <w:lang w:eastAsia="zh-CN"/>
        </w:rPr>
        <w:t>ir</w:t>
      </w:r>
      <w:r w:rsidR="2A40B014" w:rsidRPr="4DCC9CC6">
        <w:rPr>
          <w:rFonts w:eastAsia="SimSun"/>
          <w:lang w:eastAsia="zh-CN"/>
        </w:rPr>
        <w:t xml:space="preserve"> electron configuration</w:t>
      </w:r>
      <w:r w:rsidR="5923028C" w:rsidRPr="4DCC9CC6">
        <w:rPr>
          <w:rFonts w:eastAsia="SimSun"/>
          <w:lang w:eastAsia="zh-CN"/>
        </w:rPr>
        <w:t xml:space="preserve">, for example, </w:t>
      </w:r>
      <w:r w:rsidR="5D7DEEBE" w:rsidRPr="4DCC9CC6">
        <w:rPr>
          <w:rFonts w:eastAsia="SimSun"/>
          <w:lang w:eastAsia="zh-CN"/>
        </w:rPr>
        <w:t>calcium</w:t>
      </w:r>
      <w:r w:rsidR="00B9413E">
        <w:rPr>
          <w:rFonts w:eastAsia="SimSun"/>
          <w:lang w:eastAsia="zh-CN"/>
        </w:rPr>
        <w:t>.</w:t>
      </w:r>
    </w:p>
    <w:p w14:paraId="4402AB75" w14:textId="7E219598" w:rsidR="00651965" w:rsidRDefault="00651965" w:rsidP="00513620">
      <w:pPr>
        <w:pStyle w:val="Caption"/>
        <w:rPr>
          <w:rFonts w:eastAsia="SimSun"/>
          <w:lang w:eastAsia="zh-CN"/>
        </w:rPr>
      </w:pPr>
      <w:r>
        <w:t xml:space="preserve">Figure </w:t>
      </w:r>
      <w:r>
        <w:fldChar w:fldCharType="begin"/>
      </w:r>
      <w:r>
        <w:instrText xml:space="preserve"> SEQ Figure \* ARABIC </w:instrText>
      </w:r>
      <w:r>
        <w:fldChar w:fldCharType="separate"/>
      </w:r>
      <w:r>
        <w:rPr>
          <w:noProof/>
        </w:rPr>
        <w:t>2</w:t>
      </w:r>
      <w:r>
        <w:fldChar w:fldCharType="end"/>
      </w:r>
      <w:r w:rsidR="00B9413E">
        <w:t xml:space="preserve"> – e</w:t>
      </w:r>
      <w:r>
        <w:t>lectron orbital diagram showing the electron configuration for calcium</w:t>
      </w:r>
    </w:p>
    <w:p w14:paraId="0EA961D3" w14:textId="77777777" w:rsidR="001D6AA5" w:rsidRDefault="00C82825" w:rsidP="003F7E2F">
      <w:pPr>
        <w:keepNext/>
        <w:jc w:val="center"/>
      </w:pPr>
      <w:r>
        <w:rPr>
          <w:noProof/>
        </w:rPr>
        <w:drawing>
          <wp:inline distT="0" distB="0" distL="0" distR="0" wp14:anchorId="3499318F" wp14:editId="4931F106">
            <wp:extent cx="3105509" cy="2977505"/>
            <wp:effectExtent l="0" t="0" r="0" b="0"/>
            <wp:docPr id="11" name="Picture 11" descr="Electron orbital diagram showing the electron configuration for calcium.&#10;Author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3105509" cy="2977505"/>
                    </a:xfrm>
                    <a:prstGeom prst="rect">
                      <a:avLst/>
                    </a:prstGeom>
                  </pic:spPr>
                </pic:pic>
              </a:graphicData>
            </a:graphic>
          </wp:inline>
        </w:drawing>
      </w:r>
    </w:p>
    <w:p w14:paraId="5024A3A6" w14:textId="315603C5" w:rsidR="00E81798" w:rsidRDefault="00E81798" w:rsidP="003F7E2F">
      <w:pPr>
        <w:rPr>
          <w:rFonts w:eastAsia="SimSun"/>
          <w:lang w:eastAsia="zh-CN"/>
        </w:rPr>
      </w:pPr>
      <w:r w:rsidRPr="1C689CF1">
        <w:rPr>
          <w:rFonts w:eastAsia="SimSun"/>
          <w:lang w:eastAsia="zh-CN"/>
        </w:rPr>
        <w:t xml:space="preserve">This diagram shows the </w:t>
      </w:r>
      <w:r w:rsidR="005A0DDC" w:rsidRPr="1C689CF1">
        <w:rPr>
          <w:rFonts w:eastAsia="SimSun"/>
          <w:lang w:eastAsia="zh-CN"/>
        </w:rPr>
        <w:t xml:space="preserve">20 electrons surrounding a ground-state calcium atom organised in their </w:t>
      </w:r>
      <w:r w:rsidR="00B31521" w:rsidRPr="1C689CF1">
        <w:rPr>
          <w:rFonts w:eastAsia="SimSun"/>
          <w:lang w:eastAsia="zh-CN"/>
        </w:rPr>
        <w:t>respective orbitals</w:t>
      </w:r>
      <w:r w:rsidR="17918E36" w:rsidRPr="1C689CF1">
        <w:rPr>
          <w:rFonts w:eastAsia="SimSun"/>
          <w:lang w:eastAsia="zh-CN"/>
        </w:rPr>
        <w:t xml:space="preserve"> and</w:t>
      </w:r>
      <w:r w:rsidR="00A16180" w:rsidRPr="1C689CF1">
        <w:rPr>
          <w:rFonts w:eastAsia="SimSun"/>
          <w:lang w:eastAsia="zh-CN"/>
        </w:rPr>
        <w:t xml:space="preserve"> filled from the lowest energy until all electrons are accounted for</w:t>
      </w:r>
      <w:r w:rsidR="00DE1CAC" w:rsidRPr="1C689CF1">
        <w:rPr>
          <w:rFonts w:eastAsia="SimSun"/>
          <w:lang w:eastAsia="zh-CN"/>
        </w:rPr>
        <w:t xml:space="preserve">. The electron configuration </w:t>
      </w:r>
      <w:r w:rsidR="00FE3AF5" w:rsidRPr="1C689CF1">
        <w:rPr>
          <w:rFonts w:eastAsia="SimSun"/>
          <w:lang w:eastAsia="zh-CN"/>
        </w:rPr>
        <w:t xml:space="preserve">represented above </w:t>
      </w:r>
      <w:r w:rsidR="004F7749" w:rsidRPr="1C689CF1">
        <w:rPr>
          <w:rFonts w:eastAsia="SimSun"/>
          <w:lang w:eastAsia="zh-CN"/>
        </w:rPr>
        <w:t>can be</w:t>
      </w:r>
      <w:r w:rsidR="00FE3AF5" w:rsidRPr="1C689CF1">
        <w:rPr>
          <w:rFonts w:eastAsia="SimSun"/>
          <w:lang w:eastAsia="zh-CN"/>
        </w:rPr>
        <w:t xml:space="preserve"> written as</w:t>
      </w:r>
      <w:r w:rsidR="00DE1CAC" w:rsidRPr="1C689CF1">
        <w:rPr>
          <w:rFonts w:eastAsia="SimSun"/>
          <w:lang w:eastAsia="zh-CN"/>
        </w:rPr>
        <w:t>:</w:t>
      </w:r>
    </w:p>
    <w:p w14:paraId="685D1124" w14:textId="20D92AF7" w:rsidR="00912073" w:rsidRDefault="00912073" w:rsidP="003F7E2F">
      <w:pPr>
        <w:jc w:val="center"/>
        <w:rPr>
          <w:rFonts w:eastAsia="SimSun"/>
          <w:vertAlign w:val="superscript"/>
          <w:lang w:eastAsia="zh-CN"/>
        </w:rPr>
      </w:pPr>
      <w:r>
        <w:rPr>
          <w:rFonts w:eastAsia="SimSun"/>
          <w:lang w:eastAsia="zh-CN"/>
        </w:rPr>
        <w:t>1s</w:t>
      </w:r>
      <w:r w:rsidRPr="001E073C">
        <w:rPr>
          <w:rFonts w:eastAsia="SimSun"/>
          <w:vertAlign w:val="superscript"/>
          <w:lang w:eastAsia="zh-CN"/>
        </w:rPr>
        <w:t>2</w:t>
      </w:r>
      <w:r w:rsidR="001E073C">
        <w:rPr>
          <w:rFonts w:eastAsia="SimSun"/>
          <w:vertAlign w:val="superscript"/>
          <w:lang w:eastAsia="zh-CN"/>
        </w:rPr>
        <w:t xml:space="preserve"> </w:t>
      </w:r>
      <w:r>
        <w:rPr>
          <w:rFonts w:eastAsia="SimSun"/>
          <w:lang w:eastAsia="zh-CN"/>
        </w:rPr>
        <w:t>2s</w:t>
      </w:r>
      <w:r w:rsidRPr="001E073C">
        <w:rPr>
          <w:rFonts w:eastAsia="SimSun"/>
          <w:vertAlign w:val="superscript"/>
          <w:lang w:eastAsia="zh-CN"/>
        </w:rPr>
        <w:t>2</w:t>
      </w:r>
      <w:r w:rsidR="001E073C">
        <w:rPr>
          <w:rFonts w:eastAsia="SimSun"/>
          <w:vertAlign w:val="superscript"/>
          <w:lang w:eastAsia="zh-CN"/>
        </w:rPr>
        <w:t xml:space="preserve"> </w:t>
      </w:r>
      <w:r>
        <w:rPr>
          <w:rFonts w:eastAsia="SimSun"/>
          <w:lang w:eastAsia="zh-CN"/>
        </w:rPr>
        <w:t>2p</w:t>
      </w:r>
      <w:r w:rsidRPr="001E073C">
        <w:rPr>
          <w:rFonts w:eastAsia="SimSun"/>
          <w:vertAlign w:val="superscript"/>
          <w:lang w:eastAsia="zh-CN"/>
        </w:rPr>
        <w:t>6</w:t>
      </w:r>
      <w:r w:rsidR="001E073C">
        <w:rPr>
          <w:rFonts w:eastAsia="SimSun"/>
          <w:vertAlign w:val="superscript"/>
          <w:lang w:eastAsia="zh-CN"/>
        </w:rPr>
        <w:t xml:space="preserve"> </w:t>
      </w:r>
      <w:r>
        <w:rPr>
          <w:rFonts w:eastAsia="SimSun"/>
          <w:lang w:eastAsia="zh-CN"/>
        </w:rPr>
        <w:t>3s</w:t>
      </w:r>
      <w:r w:rsidRPr="001E073C">
        <w:rPr>
          <w:rFonts w:eastAsia="SimSun"/>
          <w:vertAlign w:val="superscript"/>
          <w:lang w:eastAsia="zh-CN"/>
        </w:rPr>
        <w:t>2</w:t>
      </w:r>
      <w:r w:rsidR="001E073C">
        <w:rPr>
          <w:rFonts w:eastAsia="SimSun"/>
          <w:vertAlign w:val="superscript"/>
          <w:lang w:eastAsia="zh-CN"/>
        </w:rPr>
        <w:t xml:space="preserve"> </w:t>
      </w:r>
      <w:r w:rsidR="001E073C">
        <w:rPr>
          <w:rFonts w:eastAsia="SimSun"/>
          <w:lang w:eastAsia="zh-CN"/>
        </w:rPr>
        <w:t>3p</w:t>
      </w:r>
      <w:r w:rsidR="001E073C" w:rsidRPr="001E073C">
        <w:rPr>
          <w:rFonts w:eastAsia="SimSun"/>
          <w:vertAlign w:val="superscript"/>
          <w:lang w:eastAsia="zh-CN"/>
        </w:rPr>
        <w:t>6</w:t>
      </w:r>
      <w:r w:rsidR="001E073C">
        <w:rPr>
          <w:rFonts w:eastAsia="SimSun"/>
          <w:vertAlign w:val="superscript"/>
          <w:lang w:eastAsia="zh-CN"/>
        </w:rPr>
        <w:t xml:space="preserve"> </w:t>
      </w:r>
      <w:r w:rsidR="001E073C">
        <w:rPr>
          <w:rFonts w:eastAsia="SimSun"/>
          <w:lang w:eastAsia="zh-CN"/>
        </w:rPr>
        <w:t>4s</w:t>
      </w:r>
      <w:r w:rsidR="001E073C" w:rsidRPr="001E073C">
        <w:rPr>
          <w:rFonts w:eastAsia="SimSun"/>
          <w:vertAlign w:val="superscript"/>
          <w:lang w:eastAsia="zh-CN"/>
        </w:rPr>
        <w:t>2</w:t>
      </w:r>
    </w:p>
    <w:p w14:paraId="465211EF" w14:textId="4BDB797A" w:rsidR="00C114BC" w:rsidRDefault="00C114BC" w:rsidP="003F7E2F">
      <w:pPr>
        <w:rPr>
          <w:rFonts w:eastAsia="SimSun"/>
          <w:lang w:eastAsia="zh-CN"/>
        </w:rPr>
      </w:pPr>
      <w:r w:rsidRPr="1C689CF1">
        <w:rPr>
          <w:rFonts w:eastAsia="SimSun"/>
          <w:lang w:eastAsia="zh-CN"/>
        </w:rPr>
        <w:t xml:space="preserve">A simpler depiction of these electron configurations is to substitute the electron configuration of the </w:t>
      </w:r>
      <w:r w:rsidR="008E6660" w:rsidRPr="1C689CF1">
        <w:rPr>
          <w:rFonts w:eastAsia="SimSun"/>
          <w:lang w:eastAsia="zh-CN"/>
        </w:rPr>
        <w:t xml:space="preserve">noble gas which immediately precedes the element </w:t>
      </w:r>
      <w:r w:rsidR="00B40A35" w:rsidRPr="1C689CF1">
        <w:rPr>
          <w:rFonts w:eastAsia="SimSun"/>
          <w:lang w:eastAsia="zh-CN"/>
        </w:rPr>
        <w:t>depicted</w:t>
      </w:r>
      <w:r w:rsidR="02979874" w:rsidRPr="1C689CF1">
        <w:rPr>
          <w:rFonts w:eastAsia="SimSun"/>
          <w:lang w:eastAsia="zh-CN"/>
        </w:rPr>
        <w:t>,</w:t>
      </w:r>
      <w:r w:rsidR="00995231" w:rsidRPr="1C689CF1">
        <w:rPr>
          <w:rFonts w:eastAsia="SimSun"/>
          <w:lang w:eastAsia="zh-CN"/>
        </w:rPr>
        <w:t xml:space="preserve"> i</w:t>
      </w:r>
      <w:r w:rsidR="008E6660" w:rsidRPr="1C689CF1">
        <w:rPr>
          <w:rFonts w:eastAsia="SimSun"/>
          <w:lang w:eastAsia="zh-CN"/>
        </w:rPr>
        <w:t>n order of atomic number</w:t>
      </w:r>
      <w:r w:rsidR="39A191F5" w:rsidRPr="1C689CF1">
        <w:rPr>
          <w:rFonts w:eastAsia="SimSun"/>
          <w:lang w:eastAsia="zh-CN"/>
        </w:rPr>
        <w:t>.</w:t>
      </w:r>
      <w:r w:rsidR="4147685A" w:rsidRPr="1C689CF1">
        <w:rPr>
          <w:rFonts w:eastAsia="SimSun"/>
          <w:lang w:eastAsia="zh-CN"/>
        </w:rPr>
        <w:t xml:space="preserve"> </w:t>
      </w:r>
      <w:r w:rsidR="33F198C8" w:rsidRPr="1C689CF1">
        <w:rPr>
          <w:rFonts w:eastAsia="SimSun"/>
          <w:lang w:eastAsia="zh-CN"/>
        </w:rPr>
        <w:t>I</w:t>
      </w:r>
      <w:r w:rsidR="008E6660" w:rsidRPr="1C689CF1">
        <w:rPr>
          <w:rFonts w:eastAsia="SimSun"/>
          <w:lang w:eastAsia="zh-CN"/>
        </w:rPr>
        <w:t>n the case of calcium (</w:t>
      </w:r>
      <w:r w:rsidR="00FE3AF5" w:rsidRPr="1C689CF1">
        <w:rPr>
          <w:rFonts w:eastAsia="SimSun"/>
          <w:lang w:eastAsia="zh-CN"/>
        </w:rPr>
        <w:t xml:space="preserve">Z </w:t>
      </w:r>
      <w:r w:rsidR="008E6660" w:rsidRPr="1C689CF1">
        <w:rPr>
          <w:rFonts w:eastAsia="SimSun"/>
          <w:lang w:eastAsia="zh-CN"/>
        </w:rPr>
        <w:t>=</w:t>
      </w:r>
      <w:r w:rsidR="00FE3AF5" w:rsidRPr="1C689CF1">
        <w:rPr>
          <w:rFonts w:eastAsia="SimSun"/>
          <w:lang w:eastAsia="zh-CN"/>
        </w:rPr>
        <w:t xml:space="preserve"> </w:t>
      </w:r>
      <w:r w:rsidR="005849FA" w:rsidRPr="1C689CF1">
        <w:rPr>
          <w:rFonts w:eastAsia="SimSun"/>
          <w:lang w:eastAsia="zh-CN"/>
        </w:rPr>
        <w:t>20) this is argon (</w:t>
      </w:r>
      <w:r w:rsidR="00FE3AF5" w:rsidRPr="1C689CF1">
        <w:rPr>
          <w:rFonts w:eastAsia="SimSun"/>
          <w:lang w:eastAsia="zh-CN"/>
        </w:rPr>
        <w:t xml:space="preserve">Z </w:t>
      </w:r>
      <w:r w:rsidR="005849FA" w:rsidRPr="1C689CF1">
        <w:rPr>
          <w:rFonts w:eastAsia="SimSun"/>
          <w:lang w:eastAsia="zh-CN"/>
        </w:rPr>
        <w:t>=</w:t>
      </w:r>
      <w:r w:rsidR="00FE3AF5" w:rsidRPr="1C689CF1">
        <w:rPr>
          <w:rFonts w:eastAsia="SimSun"/>
          <w:lang w:eastAsia="zh-CN"/>
        </w:rPr>
        <w:t xml:space="preserve"> </w:t>
      </w:r>
      <w:r w:rsidR="005849FA" w:rsidRPr="1C689CF1">
        <w:rPr>
          <w:rFonts w:eastAsia="SimSun"/>
          <w:lang w:eastAsia="zh-CN"/>
        </w:rPr>
        <w:t>18</w:t>
      </w:r>
      <w:r w:rsidR="4EA693DF" w:rsidRPr="1C689CF1">
        <w:rPr>
          <w:rFonts w:eastAsia="SimSun"/>
          <w:lang w:eastAsia="zh-CN"/>
        </w:rPr>
        <w:t>)</w:t>
      </w:r>
      <w:r w:rsidR="75042C27" w:rsidRPr="1C689CF1">
        <w:rPr>
          <w:rFonts w:eastAsia="SimSun"/>
          <w:lang w:eastAsia="zh-CN"/>
        </w:rPr>
        <w:t xml:space="preserve"> with the configuration</w:t>
      </w:r>
      <w:r w:rsidR="4EA693DF" w:rsidRPr="1C689CF1">
        <w:rPr>
          <w:rFonts w:eastAsia="SimSun"/>
          <w:lang w:eastAsia="zh-CN"/>
        </w:rPr>
        <w:t>:</w:t>
      </w:r>
    </w:p>
    <w:p w14:paraId="1FD8B17F" w14:textId="17A14AFB" w:rsidR="00680625" w:rsidRDefault="00680625" w:rsidP="003F7E2F">
      <w:pPr>
        <w:jc w:val="center"/>
        <w:rPr>
          <w:rFonts w:eastAsia="SimSun"/>
          <w:vertAlign w:val="superscript"/>
          <w:lang w:eastAsia="zh-CN"/>
        </w:rPr>
      </w:pPr>
      <w:r>
        <w:rPr>
          <w:rFonts w:eastAsia="SimSun"/>
          <w:lang w:eastAsia="zh-CN"/>
        </w:rPr>
        <w:t>1s</w:t>
      </w:r>
      <w:r w:rsidRPr="001E073C">
        <w:rPr>
          <w:rFonts w:eastAsia="SimSun"/>
          <w:vertAlign w:val="superscript"/>
          <w:lang w:eastAsia="zh-CN"/>
        </w:rPr>
        <w:t>2</w:t>
      </w:r>
      <w:r>
        <w:rPr>
          <w:rFonts w:eastAsia="SimSun"/>
          <w:vertAlign w:val="superscript"/>
          <w:lang w:eastAsia="zh-CN"/>
        </w:rPr>
        <w:t xml:space="preserve"> </w:t>
      </w:r>
      <w:r>
        <w:rPr>
          <w:rFonts w:eastAsia="SimSun"/>
          <w:lang w:eastAsia="zh-CN"/>
        </w:rPr>
        <w:t>2s</w:t>
      </w:r>
      <w:r w:rsidRPr="001E073C">
        <w:rPr>
          <w:rFonts w:eastAsia="SimSun"/>
          <w:vertAlign w:val="superscript"/>
          <w:lang w:eastAsia="zh-CN"/>
        </w:rPr>
        <w:t>2</w:t>
      </w:r>
      <w:r>
        <w:rPr>
          <w:rFonts w:eastAsia="SimSun"/>
          <w:vertAlign w:val="superscript"/>
          <w:lang w:eastAsia="zh-CN"/>
        </w:rPr>
        <w:t xml:space="preserve"> </w:t>
      </w:r>
      <w:r>
        <w:rPr>
          <w:rFonts w:eastAsia="SimSun"/>
          <w:lang w:eastAsia="zh-CN"/>
        </w:rPr>
        <w:t>2p</w:t>
      </w:r>
      <w:r w:rsidRPr="001E073C">
        <w:rPr>
          <w:rFonts w:eastAsia="SimSun"/>
          <w:vertAlign w:val="superscript"/>
          <w:lang w:eastAsia="zh-CN"/>
        </w:rPr>
        <w:t>6</w:t>
      </w:r>
      <w:r>
        <w:rPr>
          <w:rFonts w:eastAsia="SimSun"/>
          <w:vertAlign w:val="superscript"/>
          <w:lang w:eastAsia="zh-CN"/>
        </w:rPr>
        <w:t xml:space="preserve"> </w:t>
      </w:r>
      <w:r>
        <w:rPr>
          <w:rFonts w:eastAsia="SimSun"/>
          <w:lang w:eastAsia="zh-CN"/>
        </w:rPr>
        <w:t>3s</w:t>
      </w:r>
      <w:r w:rsidRPr="001E073C">
        <w:rPr>
          <w:rFonts w:eastAsia="SimSun"/>
          <w:vertAlign w:val="superscript"/>
          <w:lang w:eastAsia="zh-CN"/>
        </w:rPr>
        <w:t>2</w:t>
      </w:r>
      <w:r>
        <w:rPr>
          <w:rFonts w:eastAsia="SimSun"/>
          <w:vertAlign w:val="superscript"/>
          <w:lang w:eastAsia="zh-CN"/>
        </w:rPr>
        <w:t xml:space="preserve"> </w:t>
      </w:r>
      <w:r>
        <w:rPr>
          <w:rFonts w:eastAsia="SimSun"/>
          <w:lang w:eastAsia="zh-CN"/>
        </w:rPr>
        <w:t>3p</w:t>
      </w:r>
      <w:r w:rsidRPr="001E073C">
        <w:rPr>
          <w:rFonts w:eastAsia="SimSun"/>
          <w:vertAlign w:val="superscript"/>
          <w:lang w:eastAsia="zh-CN"/>
        </w:rPr>
        <w:t>6</w:t>
      </w:r>
    </w:p>
    <w:p w14:paraId="21C62B95" w14:textId="00B2C36F" w:rsidR="00680625" w:rsidRDefault="00680625" w:rsidP="003F7E2F">
      <w:pPr>
        <w:rPr>
          <w:rFonts w:eastAsia="SimSun"/>
          <w:lang w:eastAsia="zh-CN"/>
        </w:rPr>
      </w:pPr>
      <w:r w:rsidRPr="1C689CF1">
        <w:rPr>
          <w:rFonts w:eastAsia="SimSun"/>
          <w:lang w:eastAsia="zh-CN"/>
        </w:rPr>
        <w:t>By performing th</w:t>
      </w:r>
      <w:r w:rsidR="20A0211D" w:rsidRPr="1C689CF1">
        <w:rPr>
          <w:rFonts w:eastAsia="SimSun"/>
          <w:lang w:eastAsia="zh-CN"/>
        </w:rPr>
        <w:t>e</w:t>
      </w:r>
      <w:r w:rsidRPr="1C689CF1">
        <w:rPr>
          <w:rFonts w:eastAsia="SimSun"/>
          <w:lang w:eastAsia="zh-CN"/>
        </w:rPr>
        <w:t xml:space="preserve"> </w:t>
      </w:r>
      <w:r w:rsidR="004F7749" w:rsidRPr="1C689CF1">
        <w:rPr>
          <w:rFonts w:eastAsia="SimSun"/>
          <w:lang w:eastAsia="zh-CN"/>
        </w:rPr>
        <w:t>substitution</w:t>
      </w:r>
      <w:r w:rsidR="00B40A35" w:rsidRPr="1C689CF1">
        <w:rPr>
          <w:rFonts w:eastAsia="SimSun"/>
          <w:lang w:eastAsia="zh-CN"/>
        </w:rPr>
        <w:t>, using the noble gas symbol in brackets</w:t>
      </w:r>
      <w:r w:rsidR="004F7749" w:rsidRPr="1C689CF1">
        <w:rPr>
          <w:rFonts w:eastAsia="SimSun"/>
          <w:lang w:eastAsia="zh-CN"/>
        </w:rPr>
        <w:t>,</w:t>
      </w:r>
      <w:r w:rsidRPr="1C689CF1">
        <w:rPr>
          <w:rFonts w:eastAsia="SimSun"/>
          <w:lang w:eastAsia="zh-CN"/>
        </w:rPr>
        <w:t xml:space="preserve"> the short-hand </w:t>
      </w:r>
      <w:r w:rsidR="004F7749" w:rsidRPr="1C689CF1">
        <w:rPr>
          <w:rFonts w:eastAsia="SimSun"/>
          <w:lang w:eastAsia="zh-CN"/>
        </w:rPr>
        <w:t xml:space="preserve">version of calcium’s electron configuration becomes </w:t>
      </w:r>
      <w:r w:rsidR="006E56FE" w:rsidRPr="1C689CF1">
        <w:rPr>
          <w:rFonts w:eastAsia="SimSun"/>
          <w:lang w:eastAsia="zh-CN"/>
        </w:rPr>
        <w:t>argon</w:t>
      </w:r>
      <w:r w:rsidR="15F256D0" w:rsidRPr="1C689CF1">
        <w:rPr>
          <w:rFonts w:eastAsia="SimSun"/>
          <w:lang w:eastAsia="zh-CN"/>
        </w:rPr>
        <w:t>,</w:t>
      </w:r>
      <w:r w:rsidR="006E56FE" w:rsidRPr="1C689CF1">
        <w:rPr>
          <w:rFonts w:eastAsia="SimSun"/>
          <w:lang w:eastAsia="zh-CN"/>
        </w:rPr>
        <w:t xml:space="preserve"> with an additional two electrons in the 4s </w:t>
      </w:r>
      <w:r w:rsidR="00EA0E41" w:rsidRPr="1C689CF1">
        <w:rPr>
          <w:rFonts w:eastAsia="SimSun"/>
          <w:lang w:eastAsia="zh-CN"/>
        </w:rPr>
        <w:t>orbital</w:t>
      </w:r>
      <w:r w:rsidR="004F7749" w:rsidRPr="1C689CF1">
        <w:rPr>
          <w:rFonts w:eastAsia="SimSun"/>
          <w:lang w:eastAsia="zh-CN"/>
        </w:rPr>
        <w:t>:</w:t>
      </w:r>
    </w:p>
    <w:p w14:paraId="4B26C9BD" w14:textId="7B10EBC7" w:rsidR="004F7749" w:rsidRDefault="004F7749" w:rsidP="003F7E2F">
      <w:pPr>
        <w:jc w:val="center"/>
        <w:rPr>
          <w:rFonts w:eastAsia="SimSun"/>
          <w:vertAlign w:val="superscript"/>
          <w:lang w:eastAsia="zh-CN"/>
        </w:rPr>
      </w:pPr>
      <w:r>
        <w:rPr>
          <w:rFonts w:eastAsia="SimSun"/>
          <w:lang w:eastAsia="zh-CN"/>
        </w:rPr>
        <w:t>[Ar] 4s</w:t>
      </w:r>
      <w:r w:rsidRPr="004F7749">
        <w:rPr>
          <w:rFonts w:eastAsia="SimSun"/>
          <w:vertAlign w:val="superscript"/>
          <w:lang w:eastAsia="zh-CN"/>
        </w:rPr>
        <w:t>2</w:t>
      </w:r>
    </w:p>
    <w:p w14:paraId="1CB405C5" w14:textId="77777777" w:rsidR="0038232A" w:rsidRDefault="0038232A" w:rsidP="003F7E2F">
      <w:pPr>
        <w:rPr>
          <w:rFonts w:eastAsia="SimSun"/>
          <w:lang w:eastAsia="zh-CN"/>
        </w:rPr>
      </w:pPr>
      <w:r>
        <w:rPr>
          <w:rFonts w:eastAsia="SimSun"/>
          <w:lang w:eastAsia="zh-CN"/>
        </w:rPr>
        <w:br w:type="page"/>
      </w:r>
    </w:p>
    <w:p w14:paraId="2DB1D9D2" w14:textId="47CD4C71" w:rsidR="004F01F4" w:rsidRDefault="00A15E5C" w:rsidP="003F7E2F">
      <w:pPr>
        <w:rPr>
          <w:rFonts w:eastAsia="SimSun"/>
          <w:lang w:eastAsia="zh-CN"/>
        </w:rPr>
      </w:pPr>
      <w:r w:rsidRPr="1C689CF1">
        <w:rPr>
          <w:rFonts w:eastAsia="SimSun"/>
          <w:lang w:eastAsia="zh-CN"/>
        </w:rPr>
        <w:lastRenderedPageBreak/>
        <w:t>A</w:t>
      </w:r>
      <w:r w:rsidR="00E93DA1" w:rsidRPr="1C689CF1">
        <w:rPr>
          <w:rFonts w:eastAsia="SimSun"/>
          <w:lang w:eastAsia="zh-CN"/>
        </w:rPr>
        <w:t xml:space="preserve">nother step to shorten the </w:t>
      </w:r>
      <w:r w:rsidR="000A0851" w:rsidRPr="1C689CF1">
        <w:rPr>
          <w:rFonts w:eastAsia="SimSun"/>
          <w:lang w:eastAsia="zh-CN"/>
        </w:rPr>
        <w:t xml:space="preserve">identification of </w:t>
      </w:r>
      <w:r w:rsidR="00E93DA1" w:rsidRPr="1C689CF1">
        <w:rPr>
          <w:rFonts w:eastAsia="SimSun"/>
          <w:lang w:eastAsia="zh-CN"/>
        </w:rPr>
        <w:t>electron configuration</w:t>
      </w:r>
      <w:r w:rsidR="000A0851" w:rsidRPr="1C689CF1">
        <w:rPr>
          <w:rFonts w:eastAsia="SimSun"/>
          <w:lang w:eastAsia="zh-CN"/>
        </w:rPr>
        <w:t>s</w:t>
      </w:r>
      <w:r w:rsidR="00E93DA1" w:rsidRPr="1C689CF1">
        <w:rPr>
          <w:rFonts w:eastAsia="SimSun"/>
          <w:lang w:eastAsia="zh-CN"/>
        </w:rPr>
        <w:t xml:space="preserve"> is to </w:t>
      </w:r>
      <w:r w:rsidR="0034356D" w:rsidRPr="1C689CF1">
        <w:rPr>
          <w:rFonts w:eastAsia="SimSun"/>
          <w:lang w:eastAsia="zh-CN"/>
        </w:rPr>
        <w:t xml:space="preserve">annotate on the periodic table as shown in the below diagram. </w:t>
      </w:r>
      <w:r w:rsidR="007616CE" w:rsidRPr="1C689CF1">
        <w:rPr>
          <w:rFonts w:eastAsia="SimSun"/>
          <w:lang w:eastAsia="zh-CN"/>
        </w:rPr>
        <w:t>A</w:t>
      </w:r>
      <w:r w:rsidR="0049620D" w:rsidRPr="1C689CF1">
        <w:rPr>
          <w:rFonts w:eastAsia="SimSun"/>
          <w:lang w:eastAsia="zh-CN"/>
        </w:rPr>
        <w:t>llocating</w:t>
      </w:r>
      <w:r w:rsidR="0034356D" w:rsidRPr="1C689CF1">
        <w:rPr>
          <w:rFonts w:eastAsia="SimSun"/>
          <w:lang w:eastAsia="zh-CN"/>
        </w:rPr>
        <w:t xml:space="preserve"> </w:t>
      </w:r>
      <w:r w:rsidR="00633C3F" w:rsidRPr="1C689CF1">
        <w:rPr>
          <w:rFonts w:eastAsia="SimSun"/>
          <w:lang w:eastAsia="zh-CN"/>
        </w:rPr>
        <w:t xml:space="preserve">each </w:t>
      </w:r>
      <w:r w:rsidR="0049620D" w:rsidRPr="1C689CF1">
        <w:rPr>
          <w:rFonts w:eastAsia="SimSun"/>
          <w:lang w:eastAsia="zh-CN"/>
        </w:rPr>
        <w:t>section in this manner</w:t>
      </w:r>
      <w:r w:rsidR="000A0851" w:rsidRPr="1C689CF1">
        <w:rPr>
          <w:rFonts w:eastAsia="SimSun"/>
          <w:lang w:eastAsia="zh-CN"/>
        </w:rPr>
        <w:t xml:space="preserve">, the </w:t>
      </w:r>
      <w:r w:rsidR="008B69E0" w:rsidRPr="1C689CF1">
        <w:rPr>
          <w:rFonts w:eastAsia="SimSun"/>
          <w:lang w:eastAsia="zh-CN"/>
        </w:rPr>
        <w:t xml:space="preserve">identity of the valence electrons </w:t>
      </w:r>
      <w:r w:rsidR="0049620D" w:rsidRPr="1C689CF1">
        <w:rPr>
          <w:rFonts w:eastAsia="SimSun"/>
          <w:lang w:eastAsia="zh-CN"/>
        </w:rPr>
        <w:t>can be more easily deduced</w:t>
      </w:r>
      <w:r w:rsidR="007616CE" w:rsidRPr="1C689CF1">
        <w:rPr>
          <w:rFonts w:eastAsia="SimSun"/>
          <w:lang w:eastAsia="zh-CN"/>
        </w:rPr>
        <w:t xml:space="preserve"> by taking the</w:t>
      </w:r>
      <w:r w:rsidR="0048263E">
        <w:rPr>
          <w:rFonts w:eastAsia="SimSun"/>
          <w:lang w:eastAsia="zh-CN"/>
        </w:rPr>
        <w:t>:</w:t>
      </w:r>
    </w:p>
    <w:p w14:paraId="4F0DD621" w14:textId="29FA6A83" w:rsidR="004F01F4" w:rsidRDefault="001B5E1F" w:rsidP="003F7E2F">
      <w:pPr>
        <w:pStyle w:val="ListNumber"/>
        <w:rPr>
          <w:lang w:eastAsia="zh-CN"/>
        </w:rPr>
      </w:pPr>
      <w:r w:rsidRPr="00B77653">
        <w:t>period number</w:t>
      </w:r>
      <w:r w:rsidR="2C69223A">
        <w:t>,</w:t>
      </w:r>
      <w:r w:rsidR="00596779">
        <w:t xml:space="preserve"> </w:t>
      </w:r>
      <w:r w:rsidRPr="00B77653">
        <w:t xml:space="preserve">noting the step backwards in the d-block elements and </w:t>
      </w:r>
      <w:r w:rsidR="00AB7FDA" w:rsidRPr="00B77653">
        <w:t>double step backwards for f-block elements</w:t>
      </w:r>
      <w:proofErr w:type="gramStart"/>
      <w:r w:rsidR="368025DE" w:rsidRPr="00B77653">
        <w:t>)</w:t>
      </w:r>
      <w:r w:rsidR="0048263E">
        <w:t>;</w:t>
      </w:r>
      <w:proofErr w:type="gramEnd"/>
    </w:p>
    <w:p w14:paraId="1121692F" w14:textId="4DAB73FD" w:rsidR="004F01F4" w:rsidRDefault="002E4DCD" w:rsidP="003F7E2F">
      <w:pPr>
        <w:pStyle w:val="ListNumber"/>
        <w:rPr>
          <w:lang w:eastAsia="zh-CN"/>
        </w:rPr>
      </w:pPr>
      <w:r w:rsidRPr="00B77653">
        <w:t>followed by the block identity (s, p, d or f)</w:t>
      </w:r>
      <w:r w:rsidR="0032420F" w:rsidRPr="00B77653">
        <w:t xml:space="preserve"> to the power of the group number within the block (</w:t>
      </w:r>
      <w:r w:rsidR="00D33C8C" w:rsidRPr="00B77653">
        <w:t xml:space="preserve">start counting again for </w:t>
      </w:r>
      <w:r w:rsidR="00763451" w:rsidRPr="00B77653">
        <w:t>each block)</w:t>
      </w:r>
      <w:r w:rsidR="008B69E0" w:rsidRPr="00B77653">
        <w:t>:</w:t>
      </w:r>
    </w:p>
    <w:p w14:paraId="4F0EECE3" w14:textId="61A6F147" w:rsidR="00B9413E" w:rsidRDefault="00B9413E" w:rsidP="00B9413E">
      <w:pPr>
        <w:pStyle w:val="Caption"/>
      </w:pPr>
      <w:r>
        <w:t xml:space="preserve">Figure </w:t>
      </w:r>
      <w:r>
        <w:fldChar w:fldCharType="begin"/>
      </w:r>
      <w:r>
        <w:instrText xml:space="preserve"> SEQ Figure \* ARABIC </w:instrText>
      </w:r>
      <w:r>
        <w:fldChar w:fldCharType="separate"/>
      </w:r>
      <w:r>
        <w:rPr>
          <w:noProof/>
        </w:rPr>
        <w:t>3</w:t>
      </w:r>
      <w:r>
        <w:fldChar w:fldCharType="end"/>
      </w:r>
      <w:r w:rsidR="00513620">
        <w:t xml:space="preserve"> – p</w:t>
      </w:r>
      <w:r>
        <w:t>eriodic table showing the common valence electron orbitals for elements</w:t>
      </w:r>
    </w:p>
    <w:p w14:paraId="5E09C849" w14:textId="77777777" w:rsidR="001D6AA5" w:rsidRDefault="001A471D" w:rsidP="003F7E2F">
      <w:pPr>
        <w:keepNext/>
        <w:jc w:val="center"/>
      </w:pPr>
      <w:r>
        <w:rPr>
          <w:noProof/>
        </w:rPr>
        <w:drawing>
          <wp:inline distT="0" distB="0" distL="0" distR="0" wp14:anchorId="360E74B8" wp14:editId="5A22BF4A">
            <wp:extent cx="5300246" cy="3517900"/>
            <wp:effectExtent l="0" t="0" r="0" b="6350"/>
            <wp:docPr id="10" name="Graphic 10" descr="Periodic table showing the common valence electron orbitals for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300246" cy="3517900"/>
                    </a:xfrm>
                    <a:prstGeom prst="rect">
                      <a:avLst/>
                    </a:prstGeom>
                  </pic:spPr>
                </pic:pic>
              </a:graphicData>
            </a:graphic>
          </wp:inline>
        </w:drawing>
      </w:r>
    </w:p>
    <w:p w14:paraId="4892E757" w14:textId="498D5EE9" w:rsidR="001A471D" w:rsidRPr="00513620" w:rsidRDefault="001A253A" w:rsidP="00513620">
      <w:pPr>
        <w:pStyle w:val="Imageattributioncaption"/>
      </w:pPr>
      <w:hyperlink r:id="rId48" w:history="1">
        <w:r w:rsidRPr="00B17DC2">
          <w:rPr>
            <w:rStyle w:val="Hyperlink"/>
          </w:rPr>
          <w:t>Source</w:t>
        </w:r>
      </w:hyperlink>
      <w:r w:rsidR="00B17DC2">
        <w:t>:</w:t>
      </w:r>
      <w:r w:rsidRPr="00513620">
        <w:t xml:space="preserve"> </w:t>
      </w:r>
      <w:r w:rsidR="00B17DC2" w:rsidRPr="00651965">
        <w:t xml:space="preserve">licensed under </w:t>
      </w:r>
      <w:hyperlink r:id="rId49" w:history="1">
        <w:r w:rsidR="00B17DC2" w:rsidRPr="00B17DC2">
          <w:rPr>
            <w:rStyle w:val="Hyperlink"/>
          </w:rPr>
          <w:t>CC BY-SA 3.0</w:t>
        </w:r>
      </w:hyperlink>
      <w:r w:rsidR="00B17DC2" w:rsidRPr="00651965">
        <w:t>.</w:t>
      </w:r>
    </w:p>
    <w:p w14:paraId="7D7DF919" w14:textId="0F9E6542" w:rsidR="0003681C" w:rsidRDefault="00111A5A" w:rsidP="003F7E2F">
      <w:r>
        <w:t>Using this diagram</w:t>
      </w:r>
      <w:r w:rsidR="00720A8A">
        <w:t>,</w:t>
      </w:r>
      <w:r>
        <w:t xml:space="preserve"> the position of calcium </w:t>
      </w:r>
      <w:r w:rsidR="00AA216F">
        <w:t>giv</w:t>
      </w:r>
      <w:r w:rsidR="00FD2C49">
        <w:t>es</w:t>
      </w:r>
      <w:r w:rsidR="00AA216F">
        <w:t xml:space="preserve"> the valence electron configuration of </w:t>
      </w:r>
      <w:r w:rsidR="00FD2C49">
        <w:t xml:space="preserve">period </w:t>
      </w:r>
      <w:r w:rsidR="00E00D1C">
        <w:t>four</w:t>
      </w:r>
      <w:r w:rsidR="00763451">
        <w:t xml:space="preserve"> </w:t>
      </w:r>
      <w:r w:rsidR="00FD2C49">
        <w:t>of the</w:t>
      </w:r>
      <w:r w:rsidR="00763451">
        <w:t xml:space="preserve"> s</w:t>
      </w:r>
      <w:r w:rsidR="00FD2C49">
        <w:t>-block in</w:t>
      </w:r>
      <w:r w:rsidR="00763451">
        <w:t xml:space="preserve"> </w:t>
      </w:r>
      <w:r w:rsidR="00FD2C49">
        <w:t xml:space="preserve">group </w:t>
      </w:r>
      <w:r w:rsidR="00E00D1C">
        <w:t>two</w:t>
      </w:r>
      <w:r w:rsidR="00C17668">
        <w:t>,</w:t>
      </w:r>
      <w:r w:rsidR="00763451">
        <w:t xml:space="preserve"> </w:t>
      </w:r>
      <w:r w:rsidR="006C1989">
        <w:t>meaning the</w:t>
      </w:r>
      <w:r w:rsidR="00763451">
        <w:t xml:space="preserve"> 4s</w:t>
      </w:r>
      <w:r w:rsidR="00763451" w:rsidRPr="00596779">
        <w:rPr>
          <w:vertAlign w:val="superscript"/>
        </w:rPr>
        <w:t>2</w:t>
      </w:r>
      <w:r w:rsidR="00763451">
        <w:t xml:space="preserve"> </w:t>
      </w:r>
      <w:r w:rsidR="006C1989">
        <w:t xml:space="preserve">orbital </w:t>
      </w:r>
      <w:r w:rsidR="00763451">
        <w:t xml:space="preserve">which </w:t>
      </w:r>
      <w:r w:rsidR="00FF60CB">
        <w:t xml:space="preserve">agrees with </w:t>
      </w:r>
      <w:r w:rsidR="456AB91B">
        <w:t xml:space="preserve">the </w:t>
      </w:r>
      <w:r w:rsidR="00FF60CB">
        <w:t>complete electron configuration discussed previously.</w:t>
      </w:r>
    </w:p>
    <w:p w14:paraId="4E18C8E7" w14:textId="63D85692" w:rsidR="00111A5A" w:rsidRPr="00341C39" w:rsidRDefault="0829B63A" w:rsidP="003F7E2F">
      <w:pPr>
        <w:rPr>
          <w:rFonts w:eastAsia="Calibri"/>
          <w:lang w:eastAsia="zh-CN"/>
        </w:rPr>
      </w:pPr>
      <w:r>
        <w:t>S</w:t>
      </w:r>
      <w:r w:rsidR="006C1989">
        <w:t xml:space="preserve">candium (Z = </w:t>
      </w:r>
      <w:r w:rsidR="008A3FD4">
        <w:t>21) is placed in period 3 (noting this one step backwards</w:t>
      </w:r>
      <w:r w:rsidR="00E00D1C">
        <w:t xml:space="preserve"> compared to s-block and p-block elements) of the d-block in group one</w:t>
      </w:r>
      <w:r w:rsidR="001664DD">
        <w:t xml:space="preserve"> (within the d-block, ignoring the s-block groups</w:t>
      </w:r>
      <w:r w:rsidR="6F728E3B">
        <w:t>)</w:t>
      </w:r>
      <w:r w:rsidR="0AD1B2BD">
        <w:t xml:space="preserve">. This </w:t>
      </w:r>
      <w:r w:rsidR="68193E82">
        <w:t>mean</w:t>
      </w:r>
      <w:r w:rsidR="21F3AB79">
        <w:t>s</w:t>
      </w:r>
      <w:r w:rsidR="00341C39">
        <w:t xml:space="preserve"> the 3d</w:t>
      </w:r>
      <w:r w:rsidR="00341C39" w:rsidRPr="00596779">
        <w:rPr>
          <w:vertAlign w:val="superscript"/>
        </w:rPr>
        <w:t>1</w:t>
      </w:r>
      <w:r w:rsidR="00341C39">
        <w:t xml:space="preserve"> orbital is the valence electron for scandium.</w:t>
      </w:r>
    </w:p>
    <w:p w14:paraId="640B7C4E" w14:textId="2BE64FCF" w:rsidR="00720A8A" w:rsidRDefault="00720A8A" w:rsidP="003F7E2F">
      <w:pPr>
        <w:rPr>
          <w:rFonts w:eastAsia="SimSun"/>
          <w:lang w:eastAsia="zh-CN"/>
        </w:rPr>
      </w:pPr>
      <w:r w:rsidRPr="1C689CF1">
        <w:rPr>
          <w:rFonts w:eastAsia="SimSun"/>
          <w:lang w:eastAsia="zh-CN"/>
        </w:rPr>
        <w:t xml:space="preserve">There are many online tools such as </w:t>
      </w:r>
      <w:hyperlink r:id="rId50" w:anchor="Electrons">
        <w:r w:rsidR="1ED50DAF" w:rsidRPr="1C689CF1">
          <w:rPr>
            <w:rStyle w:val="Hyperlink"/>
            <w:rFonts w:eastAsia="SimSun"/>
            <w:lang w:eastAsia="zh-CN"/>
          </w:rPr>
          <w:t>Ptable</w:t>
        </w:r>
      </w:hyperlink>
      <w:r w:rsidRPr="1C689CF1">
        <w:rPr>
          <w:rFonts w:eastAsia="SimSun"/>
          <w:lang w:eastAsia="zh-CN"/>
        </w:rPr>
        <w:t xml:space="preserve"> which have a useful depiction of electron configurations for each element as a ready reference. The AUFBAU principle is reliable for the smaller atom</w:t>
      </w:r>
      <w:r w:rsidR="40EC3729" w:rsidRPr="1C689CF1">
        <w:rPr>
          <w:rFonts w:eastAsia="SimSun"/>
          <w:lang w:eastAsia="zh-CN"/>
        </w:rPr>
        <w:t>. As</w:t>
      </w:r>
      <w:r w:rsidRPr="1C689CF1">
        <w:rPr>
          <w:rFonts w:eastAsia="SimSun"/>
          <w:lang w:eastAsia="zh-CN"/>
        </w:rPr>
        <w:t xml:space="preserve"> a general rule up to calcium is </w:t>
      </w:r>
      <w:r w:rsidR="23661FD5" w:rsidRPr="1C689CF1">
        <w:rPr>
          <w:rFonts w:eastAsia="SimSun"/>
          <w:lang w:eastAsia="zh-CN"/>
        </w:rPr>
        <w:t>reliable</w:t>
      </w:r>
      <w:r w:rsidRPr="1C689CF1">
        <w:rPr>
          <w:rFonts w:eastAsia="SimSun"/>
          <w:lang w:eastAsia="zh-CN"/>
        </w:rPr>
        <w:t xml:space="preserve">, however the </w:t>
      </w:r>
      <w:hyperlink r:id="rId51">
        <w:r w:rsidR="1ED50DAF" w:rsidRPr="1C689CF1">
          <w:rPr>
            <w:rStyle w:val="Hyperlink"/>
            <w:rFonts w:eastAsia="SimSun"/>
            <w:lang w:eastAsia="zh-CN"/>
          </w:rPr>
          <w:t>3d and 4s orbitals</w:t>
        </w:r>
      </w:hyperlink>
      <w:r w:rsidRPr="1C689CF1">
        <w:rPr>
          <w:rFonts w:eastAsia="SimSun"/>
          <w:lang w:eastAsia="zh-CN"/>
        </w:rPr>
        <w:t xml:space="preserve"> can </w:t>
      </w:r>
      <w:r w:rsidRPr="1C689CF1">
        <w:rPr>
          <w:rFonts w:eastAsia="SimSun"/>
          <w:lang w:eastAsia="zh-CN"/>
        </w:rPr>
        <w:lastRenderedPageBreak/>
        <w:t>become problematic</w:t>
      </w:r>
      <w:r w:rsidR="611CC2CC" w:rsidRPr="1C689CF1">
        <w:rPr>
          <w:rFonts w:eastAsia="SimSun"/>
          <w:lang w:eastAsia="zh-CN"/>
        </w:rPr>
        <w:t>.</w:t>
      </w:r>
      <w:r w:rsidRPr="1C689CF1">
        <w:rPr>
          <w:rFonts w:eastAsia="SimSun"/>
          <w:lang w:eastAsia="zh-CN"/>
        </w:rPr>
        <w:t xml:space="preserve"> </w:t>
      </w:r>
      <w:r w:rsidR="52A6F79C" w:rsidRPr="1C689CF1">
        <w:rPr>
          <w:rFonts w:eastAsia="SimSun"/>
          <w:lang w:eastAsia="zh-CN"/>
        </w:rPr>
        <w:t>T</w:t>
      </w:r>
      <w:r w:rsidRPr="1C689CF1">
        <w:rPr>
          <w:rFonts w:eastAsia="SimSun"/>
          <w:lang w:eastAsia="zh-CN"/>
        </w:rPr>
        <w:t>he electron configurations of chromium and copper</w:t>
      </w:r>
      <w:r w:rsidR="33D39A96" w:rsidRPr="1C689CF1">
        <w:rPr>
          <w:rFonts w:eastAsia="SimSun"/>
          <w:lang w:eastAsia="zh-CN"/>
        </w:rPr>
        <w:t xml:space="preserve"> are</w:t>
      </w:r>
      <w:r w:rsidRPr="1C689CF1">
        <w:rPr>
          <w:rFonts w:eastAsia="SimSun"/>
          <w:lang w:eastAsia="zh-CN"/>
        </w:rPr>
        <w:t xml:space="preserve"> examples of how one fixed model can cause misconceptions with the structure of the atom. As the atomic number rises and additional electrons are added, so too are protons in the nucleus</w:t>
      </w:r>
      <w:r w:rsidR="4CB8300B" w:rsidRPr="1C689CF1">
        <w:rPr>
          <w:rFonts w:eastAsia="SimSun"/>
          <w:lang w:eastAsia="zh-CN"/>
        </w:rPr>
        <w:t>. T</w:t>
      </w:r>
      <w:r w:rsidRPr="1C689CF1">
        <w:rPr>
          <w:rFonts w:eastAsia="SimSun"/>
          <w:lang w:eastAsia="zh-CN"/>
        </w:rPr>
        <w:t>his causes a difference in the forces between electrons and protons</w:t>
      </w:r>
      <w:r w:rsidR="6ABF704A" w:rsidRPr="1C689CF1">
        <w:rPr>
          <w:rFonts w:eastAsia="SimSun"/>
          <w:lang w:eastAsia="zh-CN"/>
        </w:rPr>
        <w:t>,</w:t>
      </w:r>
      <w:r w:rsidRPr="1C689CF1">
        <w:rPr>
          <w:rFonts w:eastAsia="SimSun"/>
          <w:lang w:eastAsia="zh-CN"/>
        </w:rPr>
        <w:t xml:space="preserve"> which in turn changes the energy levels shown in the electron configuration template. This can create different orbital filling orders based on the lowest energy orbital available at any given point</w:t>
      </w:r>
      <w:r w:rsidR="1B30BE1E" w:rsidRPr="1C689CF1">
        <w:rPr>
          <w:rFonts w:eastAsia="SimSun"/>
          <w:lang w:eastAsia="zh-CN"/>
        </w:rPr>
        <w:t>. N</w:t>
      </w:r>
      <w:r w:rsidRPr="1C689CF1">
        <w:rPr>
          <w:rFonts w:eastAsia="SimSun"/>
          <w:lang w:eastAsia="zh-CN"/>
        </w:rPr>
        <w:t>ot every atom will have the same filling order, as is implied by this template.</w:t>
      </w:r>
    </w:p>
    <w:p w14:paraId="6EBA9495" w14:textId="2F736F7E" w:rsidR="00F16DF8" w:rsidRDefault="00F16DF8" w:rsidP="003F7E2F">
      <w:pPr>
        <w:pStyle w:val="Heading3"/>
      </w:pPr>
      <w:bookmarkStart w:id="58" w:name="_Toc195093251"/>
      <w:r>
        <w:t>Flame tests</w:t>
      </w:r>
      <w:bookmarkEnd w:id="58"/>
    </w:p>
    <w:p w14:paraId="72764315" w14:textId="1D569B92" w:rsidR="00F71F63" w:rsidRPr="004127D0" w:rsidRDefault="113F797F" w:rsidP="003F7E2F">
      <w:pPr>
        <w:pStyle w:val="FeatureBox2"/>
      </w:pPr>
      <w:r>
        <w:t>Students undertake f</w:t>
      </w:r>
      <w:r w:rsidR="001A253A">
        <w:t>irst-hand investigations of a range of cation solutions to observe similarities and differences</w:t>
      </w:r>
      <w:r w:rsidR="497DC84C">
        <w:t xml:space="preserve">. These </w:t>
      </w:r>
      <w:r w:rsidR="001A253A">
        <w:t xml:space="preserve">can be used to illustrate the </w:t>
      </w:r>
      <w:r w:rsidR="009C4C3C">
        <w:t>arrangement of electrons in each element.</w:t>
      </w:r>
    </w:p>
    <w:p w14:paraId="74AE3F3D" w14:textId="4A9F4647" w:rsidR="00BB1358" w:rsidRDefault="007A7B46" w:rsidP="003F7E2F">
      <w:pPr>
        <w:rPr>
          <w:rFonts w:eastAsia="SimSun"/>
          <w:lang w:eastAsia="zh-CN"/>
        </w:rPr>
      </w:pPr>
      <w:hyperlink r:id="rId52">
        <w:r w:rsidRPr="1C689CF1">
          <w:rPr>
            <w:rStyle w:val="Hyperlink"/>
            <w:rFonts w:eastAsia="SimSun"/>
            <w:lang w:eastAsia="zh-CN"/>
          </w:rPr>
          <w:t>Flame tests</w:t>
        </w:r>
      </w:hyperlink>
      <w:r w:rsidR="001743ED" w:rsidRPr="1C689CF1">
        <w:rPr>
          <w:rFonts w:eastAsia="SimSun"/>
          <w:lang w:eastAsia="zh-CN"/>
        </w:rPr>
        <w:t xml:space="preserve"> are a useful qualitative technique to obtain the emission spectrum of particular metal ions in solution</w:t>
      </w:r>
      <w:r w:rsidR="00293C1A" w:rsidRPr="1C689CF1">
        <w:rPr>
          <w:rFonts w:eastAsia="SimSun"/>
          <w:lang w:eastAsia="zh-CN"/>
        </w:rPr>
        <w:t>.</w:t>
      </w:r>
    </w:p>
    <w:p w14:paraId="7AAB70BD" w14:textId="3149FDFD" w:rsidR="00BB1358" w:rsidRDefault="00D628FB" w:rsidP="003F7E2F">
      <w:pPr>
        <w:pStyle w:val="FeatureBox2"/>
      </w:pPr>
      <w:r>
        <w:t>For flame tests</w:t>
      </w:r>
      <w:r w:rsidR="0080562A">
        <w:t>,</w:t>
      </w:r>
      <w:r>
        <w:t xml:space="preserve"> avoid the use of </w:t>
      </w:r>
      <w:r w:rsidR="0080562A">
        <w:t xml:space="preserve">respiratory irritants such as </w:t>
      </w:r>
      <w:r>
        <w:t xml:space="preserve">nitrate and sulfate salts </w:t>
      </w:r>
      <w:r w:rsidR="44ECDE6C">
        <w:t>that</w:t>
      </w:r>
      <w:r>
        <w:t xml:space="preserve"> can result in the production of hazardous oxides upon heating.</w:t>
      </w:r>
    </w:p>
    <w:p w14:paraId="2832154D" w14:textId="5B57FF90" w:rsidR="002E2C59" w:rsidRDefault="6C938635" w:rsidP="003F7E2F">
      <w:pPr>
        <w:rPr>
          <w:rFonts w:eastAsia="SimSun"/>
          <w:lang w:eastAsia="zh-CN"/>
        </w:rPr>
      </w:pPr>
      <w:r w:rsidRPr="4DCC9CC6">
        <w:rPr>
          <w:rFonts w:eastAsia="SimSun"/>
          <w:lang w:eastAsia="zh-CN"/>
        </w:rPr>
        <w:t xml:space="preserve">When </w:t>
      </w:r>
      <w:r w:rsidR="009B6D49" w:rsidRPr="007E4D33">
        <w:rPr>
          <w:rFonts w:eastAsia="SimSun"/>
          <w:lang w:eastAsia="zh-CN"/>
        </w:rPr>
        <w:t xml:space="preserve">the metal ion is excited by the </w:t>
      </w:r>
      <w:r w:rsidR="00DB63C2">
        <w:rPr>
          <w:rFonts w:eastAsia="SimSun"/>
          <w:lang w:eastAsia="zh-CN"/>
        </w:rPr>
        <w:t xml:space="preserve">heat </w:t>
      </w:r>
      <w:r w:rsidR="009B6D49" w:rsidRPr="007E4D33">
        <w:rPr>
          <w:rFonts w:eastAsia="SimSun"/>
          <w:lang w:eastAsia="zh-CN"/>
        </w:rPr>
        <w:t>energy obtained from the Bunsen burner flame</w:t>
      </w:r>
      <w:r w:rsidR="007E4D33" w:rsidRPr="007E4D33">
        <w:rPr>
          <w:rFonts w:eastAsia="SimSun"/>
          <w:lang w:eastAsia="zh-CN"/>
        </w:rPr>
        <w:t>,</w:t>
      </w:r>
      <w:r w:rsidR="009B6D49" w:rsidRPr="007E4D33">
        <w:rPr>
          <w:rFonts w:eastAsia="SimSun"/>
          <w:lang w:eastAsia="zh-CN"/>
        </w:rPr>
        <w:t xml:space="preserve"> </w:t>
      </w:r>
      <w:r w:rsidR="009B6D49" w:rsidRPr="002B7EFF">
        <w:rPr>
          <w:rFonts w:eastAsia="SimSun"/>
          <w:lang w:eastAsia="zh-CN"/>
        </w:rPr>
        <w:t>an electron</w:t>
      </w:r>
      <w:r w:rsidR="009B6D49" w:rsidRPr="007E4D33">
        <w:rPr>
          <w:rFonts w:eastAsia="SimSun"/>
          <w:lang w:eastAsia="zh-CN"/>
        </w:rPr>
        <w:t xml:space="preserve"> </w:t>
      </w:r>
      <w:r w:rsidR="003B0F0D" w:rsidRPr="007E4D33">
        <w:rPr>
          <w:rFonts w:eastAsia="SimSun"/>
          <w:lang w:eastAsia="zh-CN"/>
        </w:rPr>
        <w:t>jump</w:t>
      </w:r>
      <w:r w:rsidR="007E4D33" w:rsidRPr="007E4D33">
        <w:rPr>
          <w:rFonts w:eastAsia="SimSun"/>
          <w:lang w:eastAsia="zh-CN"/>
        </w:rPr>
        <w:t>s</w:t>
      </w:r>
      <w:r w:rsidR="003B0F0D" w:rsidRPr="007E4D33">
        <w:rPr>
          <w:rFonts w:eastAsia="SimSun"/>
          <w:lang w:eastAsia="zh-CN"/>
        </w:rPr>
        <w:t xml:space="preserve"> from its ground state to a</w:t>
      </w:r>
      <w:r w:rsidR="007E4D33">
        <w:rPr>
          <w:rFonts w:eastAsia="SimSun"/>
          <w:lang w:eastAsia="zh-CN"/>
        </w:rPr>
        <w:t>n excited state</w:t>
      </w:r>
      <w:r w:rsidR="0547A897" w:rsidRPr="4DCC9CC6">
        <w:rPr>
          <w:rFonts w:eastAsia="SimSun"/>
          <w:lang w:eastAsia="zh-CN"/>
        </w:rPr>
        <w:t>. H</w:t>
      </w:r>
      <w:r w:rsidR="00D55FE0">
        <w:rPr>
          <w:rFonts w:eastAsia="SimSun"/>
          <w:lang w:eastAsia="zh-CN"/>
        </w:rPr>
        <w:t>ere it is less stable and within a very short time will fall back to its original ground state with an accompanying emission of light energy.</w:t>
      </w:r>
      <w:r w:rsidR="00715B58">
        <w:rPr>
          <w:rFonts w:eastAsia="SimSun"/>
          <w:lang w:eastAsia="zh-CN"/>
        </w:rPr>
        <w:t xml:space="preserve"> These emissions can be either observed </w:t>
      </w:r>
      <w:r w:rsidR="7FB1DFE9" w:rsidRPr="4DCC9CC6">
        <w:rPr>
          <w:rFonts w:eastAsia="SimSun"/>
          <w:lang w:eastAsia="zh-CN"/>
        </w:rPr>
        <w:t>using the naked eye</w:t>
      </w:r>
      <w:r w:rsidR="725CF5AA" w:rsidRPr="4DCC9CC6">
        <w:rPr>
          <w:rFonts w:eastAsia="SimSun"/>
          <w:lang w:eastAsia="zh-CN"/>
        </w:rPr>
        <w:t xml:space="preserve"> </w:t>
      </w:r>
      <w:r w:rsidR="00A157DE">
        <w:rPr>
          <w:rFonts w:eastAsia="SimSun"/>
          <w:lang w:eastAsia="zh-CN"/>
        </w:rPr>
        <w:t xml:space="preserve">(as the aggregate of all emission lines) </w:t>
      </w:r>
      <w:r w:rsidR="00715B58">
        <w:rPr>
          <w:rFonts w:eastAsia="SimSun"/>
          <w:lang w:eastAsia="zh-CN"/>
        </w:rPr>
        <w:t xml:space="preserve">or </w:t>
      </w:r>
      <w:r w:rsidR="00A157DE">
        <w:rPr>
          <w:rFonts w:eastAsia="SimSun"/>
          <w:lang w:eastAsia="zh-CN"/>
        </w:rPr>
        <w:t xml:space="preserve">viewed </w:t>
      </w:r>
      <w:r w:rsidR="6AC91B06" w:rsidRPr="4DCC9CC6">
        <w:rPr>
          <w:rFonts w:eastAsia="SimSun"/>
          <w:lang w:eastAsia="zh-CN"/>
        </w:rPr>
        <w:t>using</w:t>
      </w:r>
      <w:r w:rsidR="00A157DE">
        <w:rPr>
          <w:rFonts w:eastAsia="SimSun"/>
          <w:lang w:eastAsia="zh-CN"/>
        </w:rPr>
        <w:t xml:space="preserve"> a spectroscope (to see the individual emission lines).</w:t>
      </w:r>
      <w:r w:rsidR="00D628FB">
        <w:rPr>
          <w:rFonts w:eastAsia="SimSun"/>
          <w:lang w:eastAsia="zh-CN"/>
        </w:rPr>
        <w:t xml:space="preserve"> </w:t>
      </w:r>
      <w:r w:rsidR="547ED317" w:rsidRPr="4DCC9CC6">
        <w:rPr>
          <w:rFonts w:eastAsia="SimSun"/>
          <w:lang w:eastAsia="zh-CN"/>
        </w:rPr>
        <w:t xml:space="preserve">Some common colours are shown in this </w:t>
      </w:r>
      <w:r w:rsidR="267BB030" w:rsidRPr="4DCC9CC6">
        <w:rPr>
          <w:rFonts w:eastAsia="SimSun"/>
          <w:lang w:eastAsia="zh-CN"/>
        </w:rPr>
        <w:t>infogr</w:t>
      </w:r>
      <w:r w:rsidR="74FB6641" w:rsidRPr="4DCC9CC6">
        <w:rPr>
          <w:rFonts w:eastAsia="SimSun"/>
          <w:lang w:eastAsia="zh-CN"/>
        </w:rPr>
        <w:t>a</w:t>
      </w:r>
      <w:r w:rsidR="267BB030" w:rsidRPr="4DCC9CC6">
        <w:rPr>
          <w:rFonts w:eastAsia="SimSun"/>
          <w:lang w:eastAsia="zh-CN"/>
        </w:rPr>
        <w:t>phic</w:t>
      </w:r>
      <w:r w:rsidR="547ED317" w:rsidRPr="4DCC9CC6">
        <w:rPr>
          <w:rFonts w:eastAsia="SimSun"/>
          <w:lang w:eastAsia="zh-CN"/>
        </w:rPr>
        <w:t xml:space="preserve"> from </w:t>
      </w:r>
      <w:hyperlink r:id="rId53">
        <w:r w:rsidR="547ED317" w:rsidRPr="4DCC9CC6">
          <w:rPr>
            <w:rStyle w:val="Hyperlink"/>
            <w:rFonts w:eastAsia="SimSun"/>
            <w:lang w:eastAsia="zh-CN"/>
          </w:rPr>
          <w:t>CompoundChem</w:t>
        </w:r>
      </w:hyperlink>
      <w:r w:rsidR="547ED317" w:rsidRPr="4DCC9CC6">
        <w:rPr>
          <w:rFonts w:eastAsia="SimSun"/>
          <w:lang w:eastAsia="zh-CN"/>
        </w:rPr>
        <w:t>:</w:t>
      </w:r>
    </w:p>
    <w:p w14:paraId="4A00D771" w14:textId="1996F7E9" w:rsidR="00B9413E" w:rsidRDefault="00B9413E" w:rsidP="00B9413E">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rsidR="00513620">
        <w:t xml:space="preserve"> – i</w:t>
      </w:r>
      <w:r>
        <w:t>nfographic showing flame colour with the excitation of various cations</w:t>
      </w:r>
    </w:p>
    <w:p w14:paraId="52B010E8" w14:textId="570C634F" w:rsidR="00711101" w:rsidRDefault="001F6E5A" w:rsidP="003F7E2F">
      <w:pPr>
        <w:keepNext/>
        <w:jc w:val="center"/>
      </w:pPr>
      <w:r>
        <w:rPr>
          <w:noProof/>
        </w:rPr>
        <w:drawing>
          <wp:inline distT="0" distB="0" distL="0" distR="0" wp14:anchorId="034457D3" wp14:editId="0EDBBEB0">
            <wp:extent cx="4775354" cy="6750050"/>
            <wp:effectExtent l="0" t="0" r="6350" b="0"/>
            <wp:docPr id="6" name="Picture 6" descr="Infographic showing flame colour with the excitation of various 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 cstate="hqprint">
                      <a:extLst>
                        <a:ext uri="{28A0092B-C50C-407E-A947-70E740481C1C}">
                          <a14:useLocalDpi xmlns:a14="http://schemas.microsoft.com/office/drawing/2010/main" val="0"/>
                        </a:ext>
                      </a:extLst>
                    </a:blip>
                    <a:stretch>
                      <a:fillRect/>
                    </a:stretch>
                  </pic:blipFill>
                  <pic:spPr>
                    <a:xfrm>
                      <a:off x="0" y="0"/>
                      <a:ext cx="4775354" cy="6750050"/>
                    </a:xfrm>
                    <a:prstGeom prst="rect">
                      <a:avLst/>
                    </a:prstGeom>
                  </pic:spPr>
                </pic:pic>
              </a:graphicData>
            </a:graphic>
          </wp:inline>
        </w:drawing>
      </w:r>
    </w:p>
    <w:p w14:paraId="55CAA083" w14:textId="1BC74544" w:rsidR="001F6E5A" w:rsidRPr="00513620" w:rsidRDefault="009C4C3C" w:rsidP="00513620">
      <w:pPr>
        <w:pStyle w:val="Imageattributioncaption"/>
      </w:pPr>
      <w:hyperlink r:id="rId55" w:history="1">
        <w:r w:rsidRPr="00513620">
          <w:rPr>
            <w:rStyle w:val="Hyperlink"/>
            <w:color w:val="auto"/>
            <w:u w:val="none"/>
          </w:rPr>
          <w:t>Source</w:t>
        </w:r>
      </w:hyperlink>
      <w:r w:rsidR="00AB5C8E">
        <w:t>:</w:t>
      </w:r>
      <w:r w:rsidRPr="00513620">
        <w:t xml:space="preserve"> licensed under </w:t>
      </w:r>
      <w:hyperlink r:id="rId56" w:history="1">
        <w:r w:rsidR="00AB5C8E" w:rsidRPr="00AB5C8E">
          <w:rPr>
            <w:rStyle w:val="Hyperlink"/>
          </w:rPr>
          <w:t>CC BY-NC-ND 4.0</w:t>
        </w:r>
      </w:hyperlink>
      <w:r w:rsidRPr="00513620">
        <w:t>.</w:t>
      </w:r>
    </w:p>
    <w:p w14:paraId="53AD3CAE" w14:textId="77777777" w:rsidR="007C7A0B" w:rsidRDefault="007C7A0B" w:rsidP="003F7E2F">
      <w:pPr>
        <w:rPr>
          <w:rFonts w:eastAsia="SimSun"/>
          <w:lang w:eastAsia="zh-CN"/>
        </w:rPr>
      </w:pPr>
      <w:r>
        <w:rPr>
          <w:rFonts w:eastAsia="SimSun"/>
          <w:lang w:eastAsia="zh-CN"/>
        </w:rPr>
        <w:br w:type="page"/>
      </w:r>
    </w:p>
    <w:p w14:paraId="318FD1FB" w14:textId="669F983D" w:rsidR="0080562A" w:rsidRPr="007E4D33" w:rsidRDefault="00346358" w:rsidP="003F7E2F">
      <w:pPr>
        <w:rPr>
          <w:rFonts w:eastAsia="SimSun"/>
          <w:lang w:eastAsia="zh-CN"/>
        </w:rPr>
      </w:pPr>
      <w:r w:rsidRPr="1C689CF1">
        <w:rPr>
          <w:rFonts w:eastAsia="SimSun"/>
          <w:lang w:eastAsia="zh-CN"/>
        </w:rPr>
        <w:lastRenderedPageBreak/>
        <w:t>This emission is one-to-one</w:t>
      </w:r>
      <w:r w:rsidR="26DFBC94" w:rsidRPr="1C689CF1">
        <w:rPr>
          <w:rFonts w:eastAsia="SimSun"/>
          <w:lang w:eastAsia="zh-CN"/>
        </w:rPr>
        <w:t>.</w:t>
      </w:r>
      <w:r w:rsidR="65557F6E" w:rsidRPr="1C689CF1">
        <w:rPr>
          <w:rFonts w:eastAsia="SimSun"/>
          <w:lang w:eastAsia="zh-CN"/>
        </w:rPr>
        <w:t xml:space="preserve"> </w:t>
      </w:r>
      <w:r w:rsidR="75F2E085" w:rsidRPr="1C689CF1">
        <w:rPr>
          <w:rFonts w:eastAsia="SimSun"/>
          <w:lang w:eastAsia="zh-CN"/>
        </w:rPr>
        <w:t>O</w:t>
      </w:r>
      <w:r w:rsidR="65557F6E" w:rsidRPr="1C689CF1">
        <w:rPr>
          <w:rFonts w:eastAsia="SimSun"/>
          <w:lang w:eastAsia="zh-CN"/>
        </w:rPr>
        <w:t>ne</w:t>
      </w:r>
      <w:r w:rsidRPr="1C689CF1">
        <w:rPr>
          <w:rFonts w:eastAsia="SimSun"/>
          <w:lang w:eastAsia="zh-CN"/>
        </w:rPr>
        <w:t xml:space="preserve"> electron will emit one photon </w:t>
      </w:r>
      <w:r w:rsidR="0020563F" w:rsidRPr="1C689CF1">
        <w:rPr>
          <w:rFonts w:eastAsia="SimSun"/>
          <w:lang w:eastAsia="zh-CN"/>
        </w:rPr>
        <w:t xml:space="preserve">when the </w:t>
      </w:r>
      <w:r w:rsidR="00514F67" w:rsidRPr="1C689CF1">
        <w:rPr>
          <w:rFonts w:eastAsia="SimSun"/>
          <w:lang w:eastAsia="zh-CN"/>
        </w:rPr>
        <w:t>excited electron falls back to its ground state</w:t>
      </w:r>
      <w:r w:rsidR="7C77782A" w:rsidRPr="1C689CF1">
        <w:rPr>
          <w:rFonts w:eastAsia="SimSun"/>
          <w:lang w:eastAsia="zh-CN"/>
        </w:rPr>
        <w:t>.</w:t>
      </w:r>
      <w:r w:rsidR="5CE3EA2D" w:rsidRPr="1C689CF1">
        <w:rPr>
          <w:rFonts w:eastAsia="SimSun"/>
          <w:lang w:eastAsia="zh-CN"/>
        </w:rPr>
        <w:t xml:space="preserve"> </w:t>
      </w:r>
      <w:r w:rsidR="76E19B08" w:rsidRPr="1C689CF1">
        <w:rPr>
          <w:rFonts w:eastAsia="SimSun"/>
          <w:lang w:eastAsia="zh-CN"/>
        </w:rPr>
        <w:t>T</w:t>
      </w:r>
      <w:r w:rsidR="5CE3EA2D" w:rsidRPr="1C689CF1">
        <w:rPr>
          <w:rFonts w:eastAsia="SimSun"/>
          <w:lang w:eastAsia="zh-CN"/>
        </w:rPr>
        <w:t>his</w:t>
      </w:r>
      <w:r w:rsidR="00514F67" w:rsidRPr="1C689CF1">
        <w:rPr>
          <w:rFonts w:eastAsia="SimSun"/>
          <w:lang w:eastAsia="zh-CN"/>
        </w:rPr>
        <w:t xml:space="preserve"> may happen in a single jump or in a series of smaller jumps to produce a narrow range of colours/frequencies.</w:t>
      </w:r>
      <w:r w:rsidR="0046549B" w:rsidRPr="1C689CF1">
        <w:rPr>
          <w:rFonts w:eastAsia="SimSun"/>
          <w:lang w:eastAsia="zh-CN"/>
        </w:rPr>
        <w:t xml:space="preserve"> </w:t>
      </w:r>
      <w:r w:rsidRPr="1C689CF1">
        <w:rPr>
          <w:rFonts w:eastAsia="SimSun"/>
          <w:lang w:eastAsia="zh-CN"/>
        </w:rPr>
        <w:t xml:space="preserve">Each line on the spectrum therefore represents one particular transition possible with the electrons already in the orbitals of that atom. </w:t>
      </w:r>
      <w:r w:rsidR="00A77635" w:rsidRPr="1C689CF1">
        <w:rPr>
          <w:rFonts w:eastAsia="SimSun"/>
          <w:lang w:eastAsia="zh-CN"/>
        </w:rPr>
        <w:t>Some of the emission lines may be common between elements due to similar electron transitions</w:t>
      </w:r>
      <w:r w:rsidR="2994972C" w:rsidRPr="1C689CF1">
        <w:rPr>
          <w:rFonts w:eastAsia="SimSun"/>
          <w:lang w:eastAsia="zh-CN"/>
        </w:rPr>
        <w:t>,</w:t>
      </w:r>
      <w:r w:rsidR="00A77635" w:rsidRPr="1C689CF1">
        <w:rPr>
          <w:rFonts w:eastAsia="SimSun"/>
          <w:lang w:eastAsia="zh-CN"/>
        </w:rPr>
        <w:t xml:space="preserve"> but the overall pattern of these emission lines is characteristic of each element</w:t>
      </w:r>
      <w:r w:rsidR="5BC9EAC3" w:rsidRPr="1C689CF1">
        <w:rPr>
          <w:rFonts w:eastAsia="SimSun"/>
          <w:lang w:eastAsia="zh-CN"/>
        </w:rPr>
        <w:t>. N</w:t>
      </w:r>
      <w:r w:rsidR="00A95271" w:rsidRPr="1C689CF1">
        <w:rPr>
          <w:rFonts w:eastAsia="SimSun"/>
          <w:lang w:eastAsia="zh-CN"/>
        </w:rPr>
        <w:t>o two elements share the exact same electron arrangement.</w:t>
      </w:r>
      <w:r w:rsidR="00013185" w:rsidRPr="1C689CF1">
        <w:rPr>
          <w:rFonts w:eastAsia="SimSun"/>
          <w:lang w:eastAsia="zh-CN"/>
        </w:rPr>
        <w:t xml:space="preserve"> </w:t>
      </w:r>
      <w:r w:rsidR="0020563F" w:rsidRPr="1C689CF1">
        <w:rPr>
          <w:rFonts w:eastAsia="SimSun"/>
          <w:lang w:eastAsia="zh-CN"/>
        </w:rPr>
        <w:t>When viewed through a spectroscope, the pattern of emission lines can be used as a fingerprint</w:t>
      </w:r>
      <w:r w:rsidR="00013185" w:rsidRPr="1C689CF1">
        <w:rPr>
          <w:rFonts w:eastAsia="SimSun"/>
          <w:lang w:eastAsia="zh-CN"/>
        </w:rPr>
        <w:t xml:space="preserve"> to identify a metal</w:t>
      </w:r>
      <w:r w:rsidR="2A60FB04" w:rsidRPr="1C689CF1">
        <w:rPr>
          <w:rFonts w:eastAsia="SimSun"/>
          <w:lang w:eastAsia="zh-CN"/>
        </w:rPr>
        <w:t>.</w:t>
      </w:r>
      <w:r w:rsidR="3215EA6C" w:rsidRPr="1C689CF1">
        <w:rPr>
          <w:rFonts w:eastAsia="SimSun"/>
          <w:lang w:eastAsia="zh-CN"/>
        </w:rPr>
        <w:t xml:space="preserve"> </w:t>
      </w:r>
      <w:r w:rsidR="56E15B7F" w:rsidRPr="1C689CF1">
        <w:rPr>
          <w:rFonts w:eastAsia="SimSun"/>
          <w:lang w:eastAsia="zh-CN"/>
        </w:rPr>
        <w:t>C</w:t>
      </w:r>
      <w:r w:rsidR="3215EA6C" w:rsidRPr="1C689CF1">
        <w:rPr>
          <w:rFonts w:eastAsia="SimSun"/>
          <w:lang w:eastAsia="zh-CN"/>
        </w:rPr>
        <w:t>aution</w:t>
      </w:r>
      <w:r w:rsidR="00D77EB0" w:rsidRPr="1C689CF1">
        <w:rPr>
          <w:rFonts w:eastAsia="SimSun"/>
          <w:lang w:eastAsia="zh-CN"/>
        </w:rPr>
        <w:t xml:space="preserve"> must be used </w:t>
      </w:r>
      <w:r w:rsidR="00F0329E" w:rsidRPr="1C689CF1">
        <w:rPr>
          <w:rFonts w:eastAsia="SimSun"/>
          <w:lang w:eastAsia="zh-CN"/>
        </w:rPr>
        <w:t xml:space="preserve">if this is being done visually </w:t>
      </w:r>
      <w:r w:rsidR="00D77EB0" w:rsidRPr="1C689CF1">
        <w:rPr>
          <w:rFonts w:eastAsia="SimSun"/>
          <w:lang w:eastAsia="zh-CN"/>
        </w:rPr>
        <w:t xml:space="preserve">as colour is a personal attribute </w:t>
      </w:r>
      <w:r w:rsidR="002E0EF1" w:rsidRPr="1C689CF1">
        <w:rPr>
          <w:rFonts w:eastAsia="SimSun"/>
          <w:lang w:eastAsia="zh-CN"/>
        </w:rPr>
        <w:t>and some elements share very similar visible colours – such as calcium and strontium</w:t>
      </w:r>
      <w:r w:rsidR="00142735" w:rsidRPr="1C689CF1">
        <w:rPr>
          <w:rFonts w:eastAsia="SimSun"/>
          <w:lang w:eastAsia="zh-CN"/>
        </w:rPr>
        <w:t xml:space="preserve">, both </w:t>
      </w:r>
      <w:r w:rsidR="5589EB53" w:rsidRPr="1C689CF1">
        <w:rPr>
          <w:rFonts w:eastAsia="SimSun"/>
          <w:lang w:eastAsia="zh-CN"/>
        </w:rPr>
        <w:t xml:space="preserve">appear red </w:t>
      </w:r>
      <w:r w:rsidR="00142735" w:rsidRPr="1C689CF1">
        <w:rPr>
          <w:rFonts w:eastAsia="SimSun"/>
          <w:lang w:eastAsia="zh-CN"/>
        </w:rPr>
        <w:t>to the naked eye</w:t>
      </w:r>
      <w:r w:rsidR="00ED6B23" w:rsidRPr="1C689CF1">
        <w:rPr>
          <w:rFonts w:eastAsia="SimSun"/>
          <w:lang w:eastAsia="zh-CN"/>
        </w:rPr>
        <w:t>.</w:t>
      </w:r>
      <w:r w:rsidR="00296D95">
        <w:rPr>
          <w:rFonts w:eastAsia="SimSun"/>
          <w:lang w:eastAsia="zh-CN"/>
        </w:rPr>
        <w:t xml:space="preserve"> </w:t>
      </w:r>
      <w:r w:rsidR="0080562A" w:rsidRPr="1C689CF1">
        <w:rPr>
          <w:rFonts w:eastAsia="SimSun"/>
          <w:lang w:eastAsia="zh-CN"/>
        </w:rPr>
        <w:t xml:space="preserve">This feature of </w:t>
      </w:r>
      <w:r w:rsidR="009C4C3C" w:rsidRPr="1C689CF1">
        <w:rPr>
          <w:rFonts w:eastAsia="SimSun"/>
          <w:lang w:eastAsia="zh-CN"/>
        </w:rPr>
        <w:t xml:space="preserve">elemental </w:t>
      </w:r>
      <w:r w:rsidR="0080562A" w:rsidRPr="1C689CF1">
        <w:rPr>
          <w:rFonts w:eastAsia="SimSun"/>
          <w:lang w:eastAsia="zh-CN"/>
        </w:rPr>
        <w:t xml:space="preserve">spectra is exploited in </w:t>
      </w:r>
      <w:r w:rsidR="009C4C3C" w:rsidRPr="1C689CF1">
        <w:rPr>
          <w:rFonts w:eastAsia="SimSun"/>
          <w:lang w:eastAsia="zh-CN"/>
        </w:rPr>
        <w:t>Atomic Absorption Spectrophotometry (</w:t>
      </w:r>
      <w:r w:rsidR="0080562A" w:rsidRPr="1C689CF1">
        <w:rPr>
          <w:rFonts w:eastAsia="SimSun"/>
          <w:lang w:eastAsia="zh-CN"/>
        </w:rPr>
        <w:t>AAS</w:t>
      </w:r>
      <w:r w:rsidR="009C4C3C" w:rsidRPr="1C689CF1">
        <w:rPr>
          <w:rFonts w:eastAsia="SimSun"/>
          <w:lang w:eastAsia="zh-CN"/>
        </w:rPr>
        <w:t>)</w:t>
      </w:r>
      <w:r w:rsidR="0080562A" w:rsidRPr="1C689CF1">
        <w:rPr>
          <w:rFonts w:eastAsia="SimSun"/>
          <w:lang w:eastAsia="zh-CN"/>
        </w:rPr>
        <w:t xml:space="preserve"> which will be explored </w:t>
      </w:r>
      <w:r w:rsidR="009C4C3C" w:rsidRPr="1C689CF1">
        <w:rPr>
          <w:rFonts w:eastAsia="SimSun"/>
          <w:lang w:eastAsia="zh-CN"/>
        </w:rPr>
        <w:t xml:space="preserve">further </w:t>
      </w:r>
      <w:r w:rsidR="0080562A" w:rsidRPr="1C689CF1">
        <w:rPr>
          <w:rFonts w:eastAsia="SimSun"/>
          <w:lang w:eastAsia="zh-CN"/>
        </w:rPr>
        <w:t xml:space="preserve">in </w:t>
      </w:r>
      <w:r w:rsidR="543B3D9F" w:rsidRPr="1C689CF1">
        <w:rPr>
          <w:rFonts w:eastAsia="SimSun"/>
          <w:lang w:eastAsia="zh-CN"/>
        </w:rPr>
        <w:t>M</w:t>
      </w:r>
      <w:r w:rsidR="0080562A" w:rsidRPr="1C689CF1">
        <w:rPr>
          <w:rFonts w:eastAsia="SimSun"/>
          <w:lang w:eastAsia="zh-CN"/>
        </w:rPr>
        <w:t>odule 8</w:t>
      </w:r>
      <w:r w:rsidR="009C4C3C" w:rsidRPr="1C689CF1">
        <w:rPr>
          <w:rFonts w:eastAsia="SimSun"/>
          <w:lang w:eastAsia="zh-CN"/>
        </w:rPr>
        <w:t>.</w:t>
      </w:r>
    </w:p>
    <w:p w14:paraId="0BAD8C93" w14:textId="13A0449D" w:rsidR="007107AD" w:rsidRDefault="3951F22D" w:rsidP="003F7E2F">
      <w:pPr>
        <w:rPr>
          <w:rFonts w:eastAsia="SimSun"/>
          <w:lang w:eastAsia="zh-CN"/>
        </w:rPr>
      </w:pPr>
      <w:r w:rsidRPr="1C689CF1">
        <w:rPr>
          <w:rFonts w:eastAsia="SimSun"/>
          <w:lang w:eastAsia="zh-CN"/>
        </w:rPr>
        <w:t xml:space="preserve">When </w:t>
      </w:r>
      <w:r w:rsidR="60BA0F8C" w:rsidRPr="1C689CF1">
        <w:rPr>
          <w:rFonts w:eastAsia="SimSun"/>
          <w:lang w:eastAsia="zh-CN"/>
        </w:rPr>
        <w:t xml:space="preserve">investigating the </w:t>
      </w:r>
      <w:hyperlink r:id="rId57">
        <w:r w:rsidR="60BA0F8C" w:rsidRPr="1C689CF1">
          <w:rPr>
            <w:rStyle w:val="Hyperlink"/>
            <w:rFonts w:eastAsia="SimSun"/>
            <w:lang w:eastAsia="zh-CN"/>
          </w:rPr>
          <w:t>spectral evidence for the Bohr model</w:t>
        </w:r>
      </w:hyperlink>
      <w:r w:rsidR="60BA0F8C" w:rsidRPr="1C689CF1">
        <w:rPr>
          <w:rFonts w:eastAsia="SimSun"/>
          <w:lang w:eastAsia="zh-CN"/>
        </w:rPr>
        <w:t xml:space="preserve"> </w:t>
      </w:r>
      <w:r w:rsidR="3C41074E" w:rsidRPr="1C689CF1">
        <w:rPr>
          <w:rFonts w:eastAsia="SimSun"/>
          <w:lang w:eastAsia="zh-CN"/>
        </w:rPr>
        <w:t xml:space="preserve">the emission lines in the hydrogen spectrum </w:t>
      </w:r>
      <w:r w:rsidR="65829C78" w:rsidRPr="1C689CF1">
        <w:rPr>
          <w:rFonts w:eastAsia="SimSun"/>
          <w:lang w:eastAsia="zh-CN"/>
        </w:rPr>
        <w:t xml:space="preserve">are seen to </w:t>
      </w:r>
      <w:r w:rsidR="3C41074E" w:rsidRPr="1C689CF1">
        <w:rPr>
          <w:rFonts w:eastAsia="SimSun"/>
          <w:lang w:eastAsia="zh-CN"/>
        </w:rPr>
        <w:t>correspond to the predictions made by the Bohr model</w:t>
      </w:r>
      <w:r w:rsidR="4E5607E7" w:rsidRPr="1C689CF1">
        <w:rPr>
          <w:rFonts w:eastAsia="SimSun"/>
          <w:lang w:eastAsia="zh-CN"/>
        </w:rPr>
        <w:t>.</w:t>
      </w:r>
      <w:r w:rsidR="79DB778D" w:rsidRPr="1C689CF1">
        <w:rPr>
          <w:rFonts w:eastAsia="SimSun"/>
          <w:lang w:eastAsia="zh-CN"/>
        </w:rPr>
        <w:t xml:space="preserve"> </w:t>
      </w:r>
      <w:r w:rsidR="00563D8F" w:rsidRPr="1C689CF1">
        <w:rPr>
          <w:rFonts w:eastAsia="SimSun"/>
          <w:lang w:eastAsia="zh-CN"/>
        </w:rPr>
        <w:t xml:space="preserve">This is </w:t>
      </w:r>
      <w:r w:rsidR="007107AD" w:rsidRPr="1C689CF1">
        <w:rPr>
          <w:rFonts w:eastAsia="SimSun"/>
          <w:lang w:eastAsia="zh-CN"/>
        </w:rPr>
        <w:t xml:space="preserve">an </w:t>
      </w:r>
      <w:r w:rsidR="00563D8F" w:rsidRPr="1C689CF1">
        <w:rPr>
          <w:rFonts w:eastAsia="SimSun"/>
          <w:lang w:eastAsia="zh-CN"/>
        </w:rPr>
        <w:t xml:space="preserve">opportunity to demonstrate the </w:t>
      </w:r>
      <w:hyperlink r:id="rId58">
        <w:r w:rsidR="4E5607E7" w:rsidRPr="1C689CF1">
          <w:rPr>
            <w:rStyle w:val="Hyperlink"/>
            <w:rFonts w:eastAsia="SimSun"/>
            <w:lang w:eastAsia="zh-CN"/>
          </w:rPr>
          <w:t>limitations of models</w:t>
        </w:r>
      </w:hyperlink>
      <w:r w:rsidR="166B30ED" w:rsidRPr="1C689CF1">
        <w:rPr>
          <w:rFonts w:eastAsia="SimSun"/>
          <w:lang w:eastAsia="zh-CN"/>
        </w:rPr>
        <w:t xml:space="preserve">. </w:t>
      </w:r>
      <w:r w:rsidR="3B84BBA3" w:rsidRPr="1C689CF1">
        <w:rPr>
          <w:rFonts w:eastAsia="SimSun"/>
          <w:lang w:eastAsia="zh-CN"/>
        </w:rPr>
        <w:t>W</w:t>
      </w:r>
      <w:r w:rsidR="6ADFBA9B" w:rsidRPr="1C689CF1">
        <w:rPr>
          <w:rFonts w:eastAsia="SimSun"/>
          <w:lang w:eastAsia="zh-CN"/>
        </w:rPr>
        <w:t>hile</w:t>
      </w:r>
      <w:r w:rsidR="00D95B76" w:rsidRPr="1C689CF1">
        <w:rPr>
          <w:rFonts w:eastAsia="SimSun"/>
          <w:lang w:eastAsia="zh-CN"/>
        </w:rPr>
        <w:t xml:space="preserve"> the Bohr model </w:t>
      </w:r>
      <w:r w:rsidR="004D604A" w:rsidRPr="1C689CF1">
        <w:rPr>
          <w:rFonts w:eastAsia="SimSun"/>
          <w:lang w:eastAsia="zh-CN"/>
        </w:rPr>
        <w:t>is limited, it is much simpler to understand</w:t>
      </w:r>
      <w:r w:rsidR="3A03AE96" w:rsidRPr="1C689CF1">
        <w:rPr>
          <w:rFonts w:eastAsia="SimSun"/>
          <w:lang w:eastAsia="zh-CN"/>
        </w:rPr>
        <w:t xml:space="preserve"> than the Schrödinger model</w:t>
      </w:r>
      <w:r w:rsidR="6ADFBA9B" w:rsidRPr="1C689CF1">
        <w:rPr>
          <w:rFonts w:eastAsia="SimSun"/>
          <w:lang w:eastAsia="zh-CN"/>
        </w:rPr>
        <w:t>.</w:t>
      </w:r>
      <w:r w:rsidR="004D604A" w:rsidRPr="1C689CF1">
        <w:rPr>
          <w:rFonts w:eastAsia="SimSun"/>
          <w:lang w:eastAsia="zh-CN"/>
        </w:rPr>
        <w:t xml:space="preserve"> The </w:t>
      </w:r>
      <w:r w:rsidR="00D57D12" w:rsidRPr="1C689CF1">
        <w:rPr>
          <w:rFonts w:eastAsia="SimSun"/>
          <w:lang w:eastAsia="zh-CN"/>
        </w:rPr>
        <w:t xml:space="preserve">Schrödinger </w:t>
      </w:r>
      <w:r w:rsidR="0080562A" w:rsidRPr="1C689CF1">
        <w:rPr>
          <w:rFonts w:eastAsia="SimSun"/>
          <w:lang w:eastAsia="zh-CN"/>
        </w:rPr>
        <w:t>model</w:t>
      </w:r>
      <w:r w:rsidR="00D57D12" w:rsidRPr="1C689CF1">
        <w:rPr>
          <w:rFonts w:eastAsia="SimSun"/>
          <w:lang w:eastAsia="zh-CN"/>
        </w:rPr>
        <w:t xml:space="preserve"> </w:t>
      </w:r>
      <w:r w:rsidR="00AB4173" w:rsidRPr="1C689CF1">
        <w:rPr>
          <w:rFonts w:eastAsia="SimSun"/>
          <w:lang w:eastAsia="zh-CN"/>
        </w:rPr>
        <w:t>gives a much more current</w:t>
      </w:r>
      <w:r w:rsidR="007107AD" w:rsidRPr="1C689CF1">
        <w:rPr>
          <w:rFonts w:eastAsia="SimSun"/>
          <w:lang w:eastAsia="zh-CN"/>
        </w:rPr>
        <w:t xml:space="preserve"> version of how these electrons are arranged </w:t>
      </w:r>
      <w:r w:rsidR="00970B6A" w:rsidRPr="1C689CF1">
        <w:rPr>
          <w:rFonts w:eastAsia="SimSun"/>
          <w:lang w:eastAsia="zh-CN"/>
        </w:rPr>
        <w:t xml:space="preserve">in the </w:t>
      </w:r>
      <w:hyperlink r:id="rId59">
        <w:r w:rsidR="6F041AD8" w:rsidRPr="1C689CF1">
          <w:rPr>
            <w:rStyle w:val="Hyperlink"/>
            <w:rFonts w:eastAsia="SimSun"/>
            <w:lang w:eastAsia="zh-CN"/>
          </w:rPr>
          <w:t>hydrogen atom</w:t>
        </w:r>
      </w:hyperlink>
      <w:r w:rsidR="6F041AD8" w:rsidRPr="1C689CF1">
        <w:rPr>
          <w:rFonts w:eastAsia="SimSun"/>
          <w:lang w:eastAsia="zh-CN"/>
        </w:rPr>
        <w:t xml:space="preserve"> and </w:t>
      </w:r>
      <w:hyperlink r:id="rId60">
        <w:r w:rsidR="6F041AD8" w:rsidRPr="1C689CF1">
          <w:rPr>
            <w:rStyle w:val="Hyperlink"/>
            <w:rFonts w:eastAsia="SimSun"/>
            <w:lang w:eastAsia="zh-CN"/>
          </w:rPr>
          <w:t>larger atoms</w:t>
        </w:r>
      </w:hyperlink>
      <w:r w:rsidR="0A5CF1E8" w:rsidRPr="1C689CF1">
        <w:rPr>
          <w:rFonts w:eastAsia="SimSun"/>
          <w:lang w:eastAsia="zh-CN"/>
        </w:rPr>
        <w:t xml:space="preserve"> but comes at the cost of </w:t>
      </w:r>
      <w:r w:rsidR="74FB6641" w:rsidRPr="1C689CF1">
        <w:rPr>
          <w:rFonts w:eastAsia="SimSun"/>
          <w:lang w:eastAsia="zh-CN"/>
        </w:rPr>
        <w:t>the ability to apply a particle model</w:t>
      </w:r>
      <w:r w:rsidR="0A5CF1E8" w:rsidRPr="1C689CF1">
        <w:rPr>
          <w:rFonts w:eastAsia="SimSun"/>
          <w:lang w:eastAsia="zh-CN"/>
        </w:rPr>
        <w:t xml:space="preserve"> for student understanding. </w:t>
      </w:r>
      <w:hyperlink r:id="rId61">
        <w:r w:rsidR="79DB778D" w:rsidRPr="1C689CF1">
          <w:rPr>
            <w:rStyle w:val="Hyperlink"/>
          </w:rPr>
          <w:t>Science Teachers’ Conceptions of Atomic Models</w:t>
        </w:r>
      </w:hyperlink>
      <w:r w:rsidR="007107AD">
        <w:t xml:space="preserve"> </w:t>
      </w:r>
      <w:r w:rsidR="00BA1572">
        <w:t xml:space="preserve">is an article </w:t>
      </w:r>
      <w:r w:rsidR="0125E049">
        <w:t>that</w:t>
      </w:r>
      <w:r w:rsidR="00BA1572">
        <w:t xml:space="preserve"> </w:t>
      </w:r>
      <w:r w:rsidR="007107AD">
        <w:t>discusses the comparison between models which are used to describe the atom. Depending on your students, you may find one model more suitable than another</w:t>
      </w:r>
      <w:r w:rsidR="2C1D2D19">
        <w:t>.</w:t>
      </w:r>
      <w:r w:rsidR="00995231">
        <w:t xml:space="preserve"> </w:t>
      </w:r>
      <w:r w:rsidR="3283C37D">
        <w:t>I</w:t>
      </w:r>
      <w:r w:rsidR="007107AD">
        <w:t>t is important that students recognise a model is not reality but a tool to aid understanding</w:t>
      </w:r>
      <w:r w:rsidR="078C76AD">
        <w:t>. E</w:t>
      </w:r>
      <w:r w:rsidR="007107AD">
        <w:t>ach</w:t>
      </w:r>
      <w:r w:rsidR="5ACAECF1">
        <w:t xml:space="preserve"> has</w:t>
      </w:r>
      <w:r w:rsidR="007107AD">
        <w:t xml:space="preserve"> their own advantages, limitations, and exceptions.</w:t>
      </w:r>
    </w:p>
    <w:p w14:paraId="3077CE57" w14:textId="22D344DA" w:rsidR="009D31E5" w:rsidRDefault="009D31E5" w:rsidP="003F7E2F">
      <w:pPr>
        <w:pStyle w:val="Heading2"/>
      </w:pPr>
      <w:bookmarkStart w:id="59" w:name="_Toc61880426"/>
      <w:bookmarkStart w:id="60" w:name="_Toc65760104"/>
      <w:bookmarkStart w:id="61" w:name="_Toc69814026"/>
      <w:bookmarkStart w:id="62" w:name="_Toc195093252"/>
      <w:r>
        <w:t>IQ</w:t>
      </w:r>
      <w:r w:rsidR="000C659A">
        <w:t xml:space="preserve">1-3 </w:t>
      </w:r>
      <w:r w:rsidR="00BA4AF1">
        <w:t xml:space="preserve">– </w:t>
      </w:r>
      <w:r w:rsidR="000C659A">
        <w:t>Are there patterns in the properties of elements?</w:t>
      </w:r>
      <w:bookmarkEnd w:id="59"/>
      <w:bookmarkEnd w:id="60"/>
      <w:bookmarkEnd w:id="61"/>
      <w:bookmarkEnd w:id="62"/>
    </w:p>
    <w:p w14:paraId="12F13654" w14:textId="0674F675" w:rsidR="009C4C3C" w:rsidRPr="004127D0" w:rsidRDefault="380EABCA" w:rsidP="003F7E2F">
      <w:pPr>
        <w:pStyle w:val="FeatureBox2"/>
      </w:pPr>
      <w:r>
        <w:t>Students s</w:t>
      </w:r>
      <w:r w:rsidR="009C4C3C">
        <w:t>earch for patterns in data</w:t>
      </w:r>
      <w:r w:rsidR="3560900E">
        <w:t>,</w:t>
      </w:r>
      <w:r w:rsidR="009C4C3C">
        <w:t xml:space="preserve"> creating generalisations for metals, non-metals and semi-metals while also acknowledging exceptions to general patterns.</w:t>
      </w:r>
    </w:p>
    <w:p w14:paraId="69D29D28" w14:textId="030828DC" w:rsidR="00B42DEA" w:rsidRDefault="001D2A99" w:rsidP="003F7E2F">
      <w:r>
        <w:t>This inquiry question can easily be integrated with IQ1</w:t>
      </w:r>
      <w:r w:rsidR="75CFE06E">
        <w:t>-1</w:t>
      </w:r>
      <w:r w:rsidR="00144DF8">
        <w:t xml:space="preserve"> </w:t>
      </w:r>
      <w:r>
        <w:t xml:space="preserve">where students are </w:t>
      </w:r>
      <w:r w:rsidR="00144DF8">
        <w:t>reviewing</w:t>
      </w:r>
      <w:r>
        <w:t xml:space="preserve"> elemental data to classify elements</w:t>
      </w:r>
      <w:r w:rsidR="00373193">
        <w:t xml:space="preserve">. </w:t>
      </w:r>
      <w:r w:rsidR="009222E0">
        <w:t xml:space="preserve">By using a raw dataset such as the Excel periodic table available from </w:t>
      </w:r>
      <w:hyperlink r:id="rId62">
        <w:r w:rsidR="4708B9D4" w:rsidRPr="1C689CF1">
          <w:rPr>
            <w:rStyle w:val="Hyperlink"/>
          </w:rPr>
          <w:t>Mr Bigler</w:t>
        </w:r>
      </w:hyperlink>
      <w:r w:rsidR="009222E0">
        <w:t>, students</w:t>
      </w:r>
      <w:r w:rsidR="00995231">
        <w:t xml:space="preserve"> </w:t>
      </w:r>
      <w:r w:rsidR="009222E0">
        <w:t>develop skills in</w:t>
      </w:r>
      <w:r w:rsidR="00B42DEA">
        <w:t>:</w:t>
      </w:r>
    </w:p>
    <w:p w14:paraId="75ADA982" w14:textId="0A1F3A36" w:rsidR="00B42DEA" w:rsidRDefault="009222E0" w:rsidP="003F7E2F">
      <w:pPr>
        <w:pStyle w:val="ListBullet"/>
      </w:pPr>
      <w:r w:rsidRPr="00B77653">
        <w:t>processing and analysing data</w:t>
      </w:r>
      <w:r w:rsidR="272681FC" w:rsidRPr="00B77653">
        <w:t>.</w:t>
      </w:r>
    </w:p>
    <w:p w14:paraId="0076934D" w14:textId="7DE19150" w:rsidR="00B42DEA" w:rsidRDefault="00B90A2F" w:rsidP="003F7E2F">
      <w:pPr>
        <w:pStyle w:val="ListBullet"/>
        <w:rPr>
          <w:sz w:val="24"/>
          <w:szCs w:val="24"/>
        </w:rPr>
      </w:pPr>
      <w:r w:rsidRPr="00B77653">
        <w:rPr>
          <w:sz w:val="24"/>
          <w:szCs w:val="24"/>
        </w:rPr>
        <w:t xml:space="preserve">creating a range of </w:t>
      </w:r>
      <w:hyperlink r:id="rId63">
        <w:r w:rsidR="19CE3F17" w:rsidRPr="00B77653">
          <w:rPr>
            <w:rStyle w:val="Hyperlink"/>
            <w:szCs w:val="24"/>
          </w:rPr>
          <w:t>filtered and sorted</w:t>
        </w:r>
      </w:hyperlink>
      <w:r w:rsidRPr="00B77653">
        <w:rPr>
          <w:sz w:val="24"/>
          <w:szCs w:val="24"/>
        </w:rPr>
        <w:t xml:space="preserve"> tables of data along with charts to visualise this data</w:t>
      </w:r>
      <w:r w:rsidR="606C8E21" w:rsidRPr="00B77653">
        <w:rPr>
          <w:sz w:val="24"/>
          <w:szCs w:val="24"/>
        </w:rPr>
        <w:t>.</w:t>
      </w:r>
    </w:p>
    <w:p w14:paraId="0F18ABB1" w14:textId="6B143139" w:rsidR="001D2A99" w:rsidRDefault="008213A8" w:rsidP="003F7E2F">
      <w:pPr>
        <w:pStyle w:val="ListBullet"/>
      </w:pPr>
      <w:r w:rsidRPr="00B77653">
        <w:lastRenderedPageBreak/>
        <w:t>demonstrating the relationships between physical and chemical properties and the position of elements on the periodic table.</w:t>
      </w:r>
    </w:p>
    <w:p w14:paraId="7734CE93" w14:textId="49306611" w:rsidR="001D2A99" w:rsidRDefault="3F06DF9B" w:rsidP="003F7E2F">
      <w:r>
        <w:t>An important skill for every module in Chemistry is for students to be able to locate elemental data quickly and easil</w:t>
      </w:r>
      <w:r w:rsidR="00995231">
        <w:t>y</w:t>
      </w:r>
      <w:r w:rsidR="76541290">
        <w:t>.</w:t>
      </w:r>
      <w:r w:rsidR="00995231">
        <w:t xml:space="preserve"> </w:t>
      </w:r>
      <w:r w:rsidRPr="1C689CF1">
        <w:rPr>
          <w:rStyle w:val="Hyperlink"/>
        </w:rPr>
        <w:t>The</w:t>
      </w:r>
      <w:r w:rsidR="001B5A41" w:rsidRPr="1C689CF1">
        <w:rPr>
          <w:rStyle w:val="Hyperlink"/>
        </w:rPr>
        <w:t xml:space="preserve"> </w:t>
      </w:r>
      <w:hyperlink r:id="rId64">
        <w:r w:rsidR="3B8279CD" w:rsidRPr="1C689CF1">
          <w:rPr>
            <w:rStyle w:val="Hyperlink"/>
          </w:rPr>
          <w:t>Periodic Table of Mistakes</w:t>
        </w:r>
      </w:hyperlink>
      <w:r w:rsidR="005C316B">
        <w:t xml:space="preserve"> is a</w:t>
      </w:r>
      <w:r w:rsidR="001B5A41">
        <w:t xml:space="preserve">n </w:t>
      </w:r>
      <w:r w:rsidR="005C316B">
        <w:t xml:space="preserve">activity </w:t>
      </w:r>
      <w:r w:rsidR="2788A438">
        <w:t>that</w:t>
      </w:r>
      <w:r w:rsidR="005A656B">
        <w:t xml:space="preserve"> can be undertaken to</w:t>
      </w:r>
      <w:r w:rsidR="00EA3017">
        <w:t xml:space="preserve"> help</w:t>
      </w:r>
      <w:r w:rsidR="005A656B">
        <w:t xml:space="preserve"> </w:t>
      </w:r>
      <w:r w:rsidR="00C9776D">
        <w:t>students becom</w:t>
      </w:r>
      <w:r w:rsidR="495D8A83">
        <w:t>e</w:t>
      </w:r>
      <w:r w:rsidR="00C9776D">
        <w:t xml:space="preserve"> familiar with the periodic table</w:t>
      </w:r>
      <w:r w:rsidR="005F28ED">
        <w:t>.</w:t>
      </w:r>
    </w:p>
    <w:p w14:paraId="3668A5CA" w14:textId="5A78F134" w:rsidR="00104EA3" w:rsidRDefault="00273D73" w:rsidP="003F7E2F">
      <w:r>
        <w:t>Explaining the trends</w:t>
      </w:r>
      <w:r w:rsidR="51B670A5">
        <w:t xml:space="preserve"> </w:t>
      </w:r>
      <w:r w:rsidR="4D186365">
        <w:t>in the Periodic table</w:t>
      </w:r>
      <w:r>
        <w:t xml:space="preserve"> is undertaken by </w:t>
      </w:r>
      <w:r w:rsidR="006438C0">
        <w:t xml:space="preserve">a review of the </w:t>
      </w:r>
      <w:r w:rsidR="00EF3FE5">
        <w:t xml:space="preserve">structure of each element in relation to the observable trends. </w:t>
      </w:r>
      <w:r w:rsidR="006663B7">
        <w:t xml:space="preserve">By reviewing the nuclear structure (atomic mass) and electron configuration, students will be able to </w:t>
      </w:r>
      <w:r w:rsidR="00657F10">
        <w:t>observe the patterns and then use th</w:t>
      </w:r>
      <w:r w:rsidR="3B4A24AE">
        <w:t>e</w:t>
      </w:r>
      <w:r w:rsidR="00657F10">
        <w:t>s</w:t>
      </w:r>
      <w:r w:rsidR="23B30857">
        <w:t>e</w:t>
      </w:r>
      <w:r w:rsidR="00657F10">
        <w:t xml:space="preserve"> to make predictions about elements in adjacent groups and periods.</w:t>
      </w:r>
      <w:r w:rsidR="00CA6B5A">
        <w:t xml:space="preserve"> Any suitable opportunities to practically measure and demonstrate these properties are highly valuable </w:t>
      </w:r>
      <w:r w:rsidR="00203F35">
        <w:t xml:space="preserve">for student learning </w:t>
      </w:r>
      <w:r w:rsidR="00CA6B5A">
        <w:t xml:space="preserve">as they provide first-hand data to support the </w:t>
      </w:r>
      <w:r w:rsidR="00203F35">
        <w:t>patterns and trends observed in the secondary-sourced data.</w:t>
      </w:r>
    </w:p>
    <w:p w14:paraId="39754FAF" w14:textId="1CEFD0A9" w:rsidR="00104EA3" w:rsidRDefault="143EE40A" w:rsidP="003F7E2F">
      <w:r>
        <w:t>L</w:t>
      </w:r>
      <w:r w:rsidR="00564AFC">
        <w:t xml:space="preserve">ooking for the exceptions to the general patterns </w:t>
      </w:r>
      <w:r w:rsidR="4E7C08E6">
        <w:t>in the periodic table</w:t>
      </w:r>
      <w:r w:rsidR="6F29964D">
        <w:t xml:space="preserve"> </w:t>
      </w:r>
      <w:r w:rsidR="00564AFC">
        <w:t xml:space="preserve">is highly valuable. </w:t>
      </w:r>
      <w:r w:rsidR="005A52A5">
        <w:t>Specific case studies can be used to stimulate further research</w:t>
      </w:r>
      <w:r w:rsidR="006331CD">
        <w:t>, for example:</w:t>
      </w:r>
    </w:p>
    <w:p w14:paraId="48A1AFF1" w14:textId="6D66634C" w:rsidR="00B976C0" w:rsidRDefault="006331CD" w:rsidP="003F7E2F">
      <w:pPr>
        <w:pStyle w:val="ListBullet"/>
      </w:pPr>
      <w:r w:rsidRPr="007C14A4">
        <w:t>Why are there no stable isotopes of technetium?</w:t>
      </w:r>
    </w:p>
    <w:p w14:paraId="652F8D0D" w14:textId="05818846" w:rsidR="006331CD" w:rsidRDefault="006331CD" w:rsidP="003F7E2F">
      <w:pPr>
        <w:pStyle w:val="ListBullet"/>
      </w:pPr>
      <w:r w:rsidRPr="007C14A4">
        <w:t>Why is mercury a liquid</w:t>
      </w:r>
      <w:r w:rsidR="00AB0EF1" w:rsidRPr="007C14A4">
        <w:t xml:space="preserve"> at room temperature?</w:t>
      </w:r>
    </w:p>
    <w:p w14:paraId="1281CA02" w14:textId="19BC2AF5" w:rsidR="00B976C0" w:rsidRPr="00104EA3" w:rsidRDefault="00200BE3" w:rsidP="003F7E2F">
      <w:pPr>
        <w:pStyle w:val="ListBullet"/>
      </w:pPr>
      <w:r w:rsidRPr="007C14A4">
        <w:t>How</w:t>
      </w:r>
      <w:r w:rsidR="008C0EFB" w:rsidRPr="007C14A4">
        <w:t xml:space="preserve"> can </w:t>
      </w:r>
      <w:r w:rsidRPr="007C14A4">
        <w:t xml:space="preserve">we form </w:t>
      </w:r>
      <w:r w:rsidR="008C0EFB" w:rsidRPr="007C14A4">
        <w:t xml:space="preserve">compounds </w:t>
      </w:r>
      <w:r w:rsidRPr="007C14A4">
        <w:t>with</w:t>
      </w:r>
      <w:r w:rsidR="008C0EFB" w:rsidRPr="007C14A4">
        <w:t xml:space="preserve"> xenon despite it being a noble gas?</w:t>
      </w:r>
    </w:p>
    <w:p w14:paraId="7C41B465" w14:textId="479B14C3" w:rsidR="009D31E5" w:rsidRDefault="009D31E5" w:rsidP="003F7E2F">
      <w:pPr>
        <w:pStyle w:val="Heading2"/>
      </w:pPr>
      <w:bookmarkStart w:id="63" w:name="_Toc61880427"/>
      <w:bookmarkStart w:id="64" w:name="_Toc65760105"/>
      <w:bookmarkStart w:id="65" w:name="_Toc69814027"/>
      <w:bookmarkStart w:id="66" w:name="_Toc195093253"/>
      <w:r>
        <w:t>IQ</w:t>
      </w:r>
      <w:r w:rsidR="005F254B">
        <w:t>1-4</w:t>
      </w:r>
      <w:r w:rsidR="00BA4AF1">
        <w:t xml:space="preserve"> – </w:t>
      </w:r>
      <w:r w:rsidR="00D36D4E">
        <w:t>What binds atoms together in elements and compounds?</w:t>
      </w:r>
      <w:bookmarkEnd w:id="63"/>
      <w:bookmarkEnd w:id="64"/>
      <w:bookmarkEnd w:id="65"/>
      <w:bookmarkEnd w:id="66"/>
    </w:p>
    <w:p w14:paraId="64F2D0D4" w14:textId="7673487F" w:rsidR="0056320E" w:rsidRDefault="0056320E" w:rsidP="003F7E2F">
      <w:pPr>
        <w:pStyle w:val="Heading3"/>
      </w:pPr>
      <w:bookmarkStart w:id="67" w:name="_Toc195093254"/>
      <w:r>
        <w:t>Lewis dot diagrams</w:t>
      </w:r>
      <w:bookmarkEnd w:id="67"/>
    </w:p>
    <w:p w14:paraId="1104D198" w14:textId="124F5417" w:rsidR="009C4C3C" w:rsidRPr="004127D0" w:rsidRDefault="466070CB" w:rsidP="003F7E2F">
      <w:pPr>
        <w:pStyle w:val="FeatureBox2"/>
      </w:pPr>
      <w:r>
        <w:t>Students m</w:t>
      </w:r>
      <w:r w:rsidR="009C4C3C">
        <w:t>odel the placement of electrons around a nucleus and the interactions between valence electrons of adjacent nuclei</w:t>
      </w:r>
      <w:r w:rsidR="009C4C3C" w:rsidRPr="009C4C3C">
        <w:t xml:space="preserve"> </w:t>
      </w:r>
      <w:r w:rsidR="009C4C3C">
        <w:t>in the formation of chemical bonds.</w:t>
      </w:r>
    </w:p>
    <w:p w14:paraId="52424050" w14:textId="65DD996E" w:rsidR="0056320E" w:rsidRDefault="0056320E" w:rsidP="003F7E2F">
      <w:pPr>
        <w:rPr>
          <w:rFonts w:eastAsiaTheme="minorEastAsia"/>
          <w:lang w:eastAsia="zh-CN"/>
        </w:rPr>
      </w:pPr>
      <w:hyperlink r:id="rId65" w:history="1">
        <w:r w:rsidRPr="4DCC9CC6">
          <w:rPr>
            <w:rFonts w:eastAsiaTheme="minorEastAsia"/>
            <w:lang w:eastAsia="zh-CN"/>
          </w:rPr>
          <w:t>Lew</w:t>
        </w:r>
        <w:r w:rsidR="00995231">
          <w:rPr>
            <w:rFonts w:eastAsiaTheme="minorEastAsia"/>
            <w:lang w:eastAsia="zh-CN"/>
          </w:rPr>
          <w:t>i</w:t>
        </w:r>
        <w:r w:rsidRPr="4DCC9CC6">
          <w:rPr>
            <w:rFonts w:eastAsiaTheme="minorEastAsia"/>
            <w:lang w:eastAsia="zh-CN"/>
          </w:rPr>
          <w:t>s dot diagrams</w:t>
        </w:r>
      </w:hyperlink>
      <w:r>
        <w:rPr>
          <w:rFonts w:eastAsiaTheme="minorEastAsia"/>
          <w:lang w:eastAsia="zh-CN"/>
        </w:rPr>
        <w:t xml:space="preserve"> are efficient diagrams </w:t>
      </w:r>
      <w:r w:rsidR="2398AA57" w:rsidRPr="4DCC9CC6">
        <w:rPr>
          <w:rFonts w:eastAsiaTheme="minorEastAsia"/>
          <w:lang w:eastAsia="zh-CN"/>
        </w:rPr>
        <w:t>that</w:t>
      </w:r>
      <w:r>
        <w:rPr>
          <w:rFonts w:eastAsiaTheme="minorEastAsia"/>
          <w:lang w:eastAsia="zh-CN"/>
        </w:rPr>
        <w:t xml:space="preserve"> show the position of bonding and non-bonding electron pairs in compounds</w:t>
      </w:r>
      <w:r w:rsidR="784D92AC" w:rsidRPr="4DCC9CC6">
        <w:rPr>
          <w:rFonts w:eastAsiaTheme="minorEastAsia"/>
          <w:lang w:eastAsia="zh-CN"/>
        </w:rPr>
        <w:t xml:space="preserve">. </w:t>
      </w:r>
      <w:r w:rsidR="27551829" w:rsidRPr="4DCC9CC6">
        <w:rPr>
          <w:rFonts w:eastAsiaTheme="minorEastAsia"/>
          <w:lang w:eastAsia="zh-CN"/>
        </w:rPr>
        <w:t>T</w:t>
      </w:r>
      <w:r w:rsidR="446FD566" w:rsidRPr="4DCC9CC6">
        <w:rPr>
          <w:rFonts w:eastAsiaTheme="minorEastAsia"/>
          <w:lang w:eastAsia="zh-CN"/>
        </w:rPr>
        <w:t>hese</w:t>
      </w:r>
      <w:r>
        <w:rPr>
          <w:rFonts w:eastAsiaTheme="minorEastAsia"/>
          <w:lang w:eastAsia="zh-CN"/>
        </w:rPr>
        <w:t xml:space="preserve"> diagrams connect the concept of electrons in the valence </w:t>
      </w:r>
      <w:r w:rsidR="00EA0E41">
        <w:rPr>
          <w:rFonts w:eastAsiaTheme="minorEastAsia"/>
          <w:lang w:eastAsia="zh-CN"/>
        </w:rPr>
        <w:t>orbital</w:t>
      </w:r>
      <w:r>
        <w:rPr>
          <w:rFonts w:eastAsiaTheme="minorEastAsia"/>
          <w:lang w:eastAsia="zh-CN"/>
        </w:rPr>
        <w:t xml:space="preserve"> and the formation of bonds. Following the organisation of electrons, the number of valence electrons needing to be included in the Lewis dot diagram is determined by the total number of electrons in the outermost orbital</w:t>
      </w:r>
      <w:r w:rsidR="2632D7D2" w:rsidRPr="4DCC9CC6">
        <w:rPr>
          <w:rFonts w:eastAsiaTheme="minorEastAsia"/>
          <w:lang w:eastAsia="zh-CN"/>
        </w:rPr>
        <w:t xml:space="preserve">. </w:t>
      </w:r>
      <w:r w:rsidR="6A13997A" w:rsidRPr="4DCC9CC6">
        <w:rPr>
          <w:rFonts w:eastAsiaTheme="minorEastAsia"/>
          <w:lang w:eastAsia="zh-CN"/>
        </w:rPr>
        <w:t>F</w:t>
      </w:r>
      <w:r w:rsidR="446FD566" w:rsidRPr="4DCC9CC6">
        <w:rPr>
          <w:rFonts w:eastAsiaTheme="minorEastAsia"/>
          <w:lang w:eastAsia="zh-CN"/>
        </w:rPr>
        <w:t>or</w:t>
      </w:r>
      <w:r>
        <w:rPr>
          <w:rFonts w:eastAsiaTheme="minorEastAsia"/>
          <w:lang w:eastAsia="zh-CN"/>
        </w:rPr>
        <w:t xml:space="preserve"> example</w:t>
      </w:r>
      <w:r w:rsidR="009C4C3C">
        <w:rPr>
          <w:rFonts w:eastAsiaTheme="minorEastAsia"/>
          <w:lang w:eastAsia="zh-CN"/>
        </w:rPr>
        <w:t>, calcium was previously depicted using the short-hand form of an argon nucleus plus two additional electrons in the 4s orbital</w:t>
      </w:r>
      <w:r>
        <w:rPr>
          <w:rFonts w:eastAsiaTheme="minorEastAsia"/>
          <w:lang w:eastAsia="zh-CN"/>
        </w:rPr>
        <w:t>:</w:t>
      </w:r>
    </w:p>
    <w:p w14:paraId="5B9774A1" w14:textId="77777777" w:rsidR="009C4C3C" w:rsidRDefault="009C4C3C" w:rsidP="003F7E2F">
      <w:pPr>
        <w:jc w:val="center"/>
        <w:rPr>
          <w:rFonts w:eastAsia="SimSun"/>
          <w:vertAlign w:val="superscript"/>
          <w:lang w:eastAsia="zh-CN"/>
        </w:rPr>
      </w:pPr>
      <w:r>
        <w:rPr>
          <w:rFonts w:eastAsia="SimSun"/>
          <w:lang w:eastAsia="zh-CN"/>
        </w:rPr>
        <w:lastRenderedPageBreak/>
        <w:t>[Ar] 4s</w:t>
      </w:r>
      <w:r w:rsidRPr="004F7749">
        <w:rPr>
          <w:rFonts w:eastAsia="SimSun"/>
          <w:vertAlign w:val="superscript"/>
          <w:lang w:eastAsia="zh-CN"/>
        </w:rPr>
        <w:t>2</w:t>
      </w:r>
    </w:p>
    <w:p w14:paraId="7D0BD700" w14:textId="21ABA590" w:rsidR="009C4C3C" w:rsidRDefault="009C4C3C" w:rsidP="003F7E2F">
      <w:pPr>
        <w:rPr>
          <w:rFonts w:eastAsiaTheme="minorEastAsia"/>
          <w:lang w:eastAsia="zh-CN"/>
        </w:rPr>
      </w:pPr>
      <w:r>
        <w:rPr>
          <w:rFonts w:eastAsiaTheme="minorEastAsia"/>
          <w:lang w:eastAsia="zh-CN"/>
        </w:rPr>
        <w:t xml:space="preserve">This informs us that the valence electrons involved in the formation of chemical bonds come from the </w:t>
      </w:r>
      <w:r w:rsidR="00DF58B3">
        <w:rPr>
          <w:rFonts w:eastAsiaTheme="minorEastAsia"/>
          <w:lang w:eastAsia="zh-CN"/>
        </w:rPr>
        <w:t xml:space="preserve">two electrons in the </w:t>
      </w:r>
      <w:r>
        <w:rPr>
          <w:rFonts w:eastAsiaTheme="minorEastAsia"/>
          <w:lang w:eastAsia="zh-CN"/>
        </w:rPr>
        <w:t>4s orbital. Electrons are negatively charge</w:t>
      </w:r>
      <w:r w:rsidR="00DF58B3">
        <w:rPr>
          <w:rFonts w:eastAsiaTheme="minorEastAsia"/>
          <w:lang w:eastAsia="zh-CN"/>
        </w:rPr>
        <w:t>d and will seek to be separated by the greatest distance possible around the nucleus</w:t>
      </w:r>
      <w:r w:rsidR="55E1137E" w:rsidRPr="4DCC9CC6">
        <w:rPr>
          <w:rFonts w:eastAsiaTheme="minorEastAsia"/>
          <w:lang w:eastAsia="zh-CN"/>
        </w:rPr>
        <w:t xml:space="preserve">. </w:t>
      </w:r>
      <w:r w:rsidR="3B1B9CB5" w:rsidRPr="4DCC9CC6">
        <w:rPr>
          <w:rFonts w:eastAsiaTheme="minorEastAsia"/>
          <w:lang w:eastAsia="zh-CN"/>
        </w:rPr>
        <w:t>E</w:t>
      </w:r>
      <w:r w:rsidR="0EBA1DEF" w:rsidRPr="4DCC9CC6">
        <w:rPr>
          <w:rFonts w:eastAsiaTheme="minorEastAsia"/>
          <w:lang w:eastAsia="zh-CN"/>
        </w:rPr>
        <w:t>ach</w:t>
      </w:r>
      <w:r w:rsidR="525D430E" w:rsidRPr="4DCC9CC6">
        <w:rPr>
          <w:rFonts w:eastAsiaTheme="minorEastAsia"/>
          <w:lang w:eastAsia="zh-CN"/>
        </w:rPr>
        <w:t xml:space="preserve"> valence electron is </w:t>
      </w:r>
      <w:r w:rsidR="00DF58B3">
        <w:rPr>
          <w:rFonts w:eastAsiaTheme="minorEastAsia"/>
          <w:lang w:eastAsia="zh-CN"/>
        </w:rPr>
        <w:t>drawn as a small dot:</w:t>
      </w:r>
    </w:p>
    <w:p w14:paraId="264646E4" w14:textId="4522CA18" w:rsidR="00FA7CF2" w:rsidRPr="00FA7CF2" w:rsidRDefault="00FA7CF2" w:rsidP="00FA7CF2">
      <w:pPr>
        <w:pStyle w:val="Caption"/>
      </w:pPr>
      <w:r w:rsidRPr="00FA7CF2">
        <w:t xml:space="preserve">Figure </w:t>
      </w:r>
      <w:r w:rsidRPr="00FA7CF2">
        <w:fldChar w:fldCharType="begin"/>
      </w:r>
      <w:r w:rsidRPr="00FA7CF2">
        <w:instrText xml:space="preserve"> SEQ Figure \* ARABIC </w:instrText>
      </w:r>
      <w:r w:rsidRPr="00FA7CF2">
        <w:fldChar w:fldCharType="separate"/>
      </w:r>
      <w:r w:rsidRPr="00FA7CF2">
        <w:t>5</w:t>
      </w:r>
      <w:r w:rsidRPr="00FA7CF2">
        <w:fldChar w:fldCharType="end"/>
      </w:r>
      <w:r w:rsidR="00447FF7">
        <w:t xml:space="preserve"> –</w:t>
      </w:r>
      <w:r w:rsidRPr="00FA7CF2">
        <w:t xml:space="preserve"> Lewis dot diagram of calcium</w:t>
      </w:r>
    </w:p>
    <w:p w14:paraId="4A6CEF39" w14:textId="77777777" w:rsidR="00DF58B3" w:rsidRDefault="00DF58B3" w:rsidP="003F7E2F">
      <w:pPr>
        <w:keepNext/>
        <w:jc w:val="center"/>
      </w:pPr>
      <w:r>
        <w:rPr>
          <w:noProof/>
        </w:rPr>
        <w:drawing>
          <wp:inline distT="0" distB="0" distL="0" distR="0" wp14:anchorId="5D37785B" wp14:editId="26A36DDC">
            <wp:extent cx="674442" cy="292100"/>
            <wp:effectExtent l="0" t="0" r="0" b="0"/>
            <wp:docPr id="8" name="Picture 8" descr="Lewis dot diagram of calcium.&#10;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6">
                      <a:extLst>
                        <a:ext uri="{28A0092B-C50C-407E-A947-70E740481C1C}">
                          <a14:useLocalDpi xmlns:a14="http://schemas.microsoft.com/office/drawing/2010/main" val="0"/>
                        </a:ext>
                      </a:extLst>
                    </a:blip>
                    <a:stretch>
                      <a:fillRect/>
                    </a:stretch>
                  </pic:blipFill>
                  <pic:spPr>
                    <a:xfrm>
                      <a:off x="0" y="0"/>
                      <a:ext cx="674442" cy="292100"/>
                    </a:xfrm>
                    <a:prstGeom prst="rect">
                      <a:avLst/>
                    </a:prstGeom>
                  </pic:spPr>
                </pic:pic>
              </a:graphicData>
            </a:graphic>
          </wp:inline>
        </w:drawing>
      </w:r>
    </w:p>
    <w:p w14:paraId="4250D1B8" w14:textId="64B155EC" w:rsidR="00DF58B3" w:rsidRDefault="00DF58B3" w:rsidP="003F7E2F">
      <w:pPr>
        <w:rPr>
          <w:lang w:eastAsia="zh-CN"/>
        </w:rPr>
      </w:pPr>
      <w:r>
        <w:rPr>
          <w:lang w:eastAsia="zh-CN"/>
        </w:rPr>
        <w:t>Similarly, chlorine has the electron configuration:</w:t>
      </w:r>
    </w:p>
    <w:p w14:paraId="6EEE4ACA" w14:textId="1A96383E" w:rsidR="00DF58B3" w:rsidRDefault="00DF58B3" w:rsidP="003F7E2F">
      <w:pPr>
        <w:jc w:val="center"/>
        <w:rPr>
          <w:lang w:eastAsia="zh-CN"/>
        </w:rPr>
      </w:pPr>
      <w:r>
        <w:rPr>
          <w:lang w:eastAsia="zh-CN"/>
        </w:rPr>
        <w:t>[Ne] 3s</w:t>
      </w:r>
      <w:r w:rsidRPr="00DF58B3">
        <w:rPr>
          <w:vertAlign w:val="superscript"/>
          <w:lang w:eastAsia="zh-CN"/>
        </w:rPr>
        <w:t>2</w:t>
      </w:r>
      <w:r>
        <w:rPr>
          <w:lang w:eastAsia="zh-CN"/>
        </w:rPr>
        <w:t xml:space="preserve"> 3p</w:t>
      </w:r>
      <w:r w:rsidRPr="00DF58B3">
        <w:rPr>
          <w:vertAlign w:val="superscript"/>
          <w:lang w:eastAsia="zh-CN"/>
        </w:rPr>
        <w:t>5</w:t>
      </w:r>
    </w:p>
    <w:p w14:paraId="0FF86FB4" w14:textId="19E8741D" w:rsidR="00DF58B3" w:rsidRDefault="00DF58B3" w:rsidP="003F7E2F">
      <w:pPr>
        <w:rPr>
          <w:lang w:eastAsia="zh-CN"/>
        </w:rPr>
      </w:pPr>
      <w:r>
        <w:rPr>
          <w:lang w:eastAsia="zh-CN"/>
        </w:rPr>
        <w:t xml:space="preserve">Chlorine has seven valence electrons from the combined 3s and 3p orbitals </w:t>
      </w:r>
      <w:r w:rsidR="5BAE80AB" w:rsidRPr="4DCC9CC6">
        <w:rPr>
          <w:lang w:eastAsia="zh-CN"/>
        </w:rPr>
        <w:t>that</w:t>
      </w:r>
      <w:r>
        <w:rPr>
          <w:lang w:eastAsia="zh-CN"/>
        </w:rPr>
        <w:t xml:space="preserve"> need to be included in the Lewis dot diagram</w:t>
      </w:r>
      <w:r w:rsidR="00DA286C">
        <w:rPr>
          <w:lang w:eastAsia="zh-CN"/>
        </w:rPr>
        <w:t>.</w:t>
      </w:r>
      <w:r w:rsidR="6262E2FA" w:rsidRPr="4DCC9CC6">
        <w:rPr>
          <w:lang w:eastAsia="zh-CN"/>
        </w:rPr>
        <w:t xml:space="preserve"> E</w:t>
      </w:r>
      <w:r>
        <w:rPr>
          <w:lang w:eastAsia="zh-CN"/>
        </w:rPr>
        <w:t>lectrons in spin pairs are included with three pairs and one lone electron:</w:t>
      </w:r>
    </w:p>
    <w:p w14:paraId="5B014ABE" w14:textId="0BB22D57" w:rsidR="00AB27EE" w:rsidRPr="00DF58B3" w:rsidRDefault="00AB27EE" w:rsidP="00AB27EE">
      <w:pPr>
        <w:pStyle w:val="Caption"/>
        <w:rPr>
          <w:lang w:eastAsia="zh-CN"/>
        </w:rPr>
      </w:pPr>
      <w:r>
        <w:t xml:space="preserve">Figure </w:t>
      </w:r>
      <w:r>
        <w:fldChar w:fldCharType="begin"/>
      </w:r>
      <w:r>
        <w:instrText xml:space="preserve"> SEQ Figure \* ARABIC </w:instrText>
      </w:r>
      <w:r>
        <w:fldChar w:fldCharType="separate"/>
      </w:r>
      <w:r>
        <w:rPr>
          <w:noProof/>
        </w:rPr>
        <w:t>6</w:t>
      </w:r>
      <w:r>
        <w:fldChar w:fldCharType="end"/>
      </w:r>
      <w:r w:rsidR="00447FF7">
        <w:t xml:space="preserve"> –</w:t>
      </w:r>
      <w:r>
        <w:t xml:space="preserve"> Lewis dot diagram of chlorine</w:t>
      </w:r>
    </w:p>
    <w:p w14:paraId="5FD5F79C" w14:textId="77777777" w:rsidR="00DF58B3" w:rsidRDefault="00DF58B3" w:rsidP="003F7E2F">
      <w:pPr>
        <w:keepNext/>
        <w:jc w:val="center"/>
      </w:pPr>
      <w:r>
        <w:rPr>
          <w:noProof/>
        </w:rPr>
        <w:drawing>
          <wp:inline distT="0" distB="0" distL="0" distR="0" wp14:anchorId="6B4CBF49" wp14:editId="14DAAE3D">
            <wp:extent cx="657225" cy="573237"/>
            <wp:effectExtent l="0" t="0" r="0" b="0"/>
            <wp:docPr id="15" name="Picture 15" descr="Lewis dot diagram of chlorine.&#10;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7">
                      <a:extLst>
                        <a:ext uri="{28A0092B-C50C-407E-A947-70E740481C1C}">
                          <a14:useLocalDpi xmlns:a14="http://schemas.microsoft.com/office/drawing/2010/main" val="0"/>
                        </a:ext>
                      </a:extLst>
                    </a:blip>
                    <a:stretch>
                      <a:fillRect/>
                    </a:stretch>
                  </pic:blipFill>
                  <pic:spPr>
                    <a:xfrm>
                      <a:off x="0" y="0"/>
                      <a:ext cx="657225" cy="573237"/>
                    </a:xfrm>
                    <a:prstGeom prst="rect">
                      <a:avLst/>
                    </a:prstGeom>
                  </pic:spPr>
                </pic:pic>
              </a:graphicData>
            </a:graphic>
          </wp:inline>
        </w:drawing>
      </w:r>
    </w:p>
    <w:p w14:paraId="7DB29EA2" w14:textId="07727BF8" w:rsidR="00DF58B3" w:rsidRDefault="00DF58B3" w:rsidP="003F7E2F">
      <w:pPr>
        <w:rPr>
          <w:lang w:eastAsia="zh-CN"/>
        </w:rPr>
      </w:pPr>
      <w:r>
        <w:rPr>
          <w:lang w:eastAsia="zh-CN"/>
        </w:rPr>
        <w:t xml:space="preserve">When these species are combined, they produce compounds </w:t>
      </w:r>
      <w:r w:rsidR="51136486" w:rsidRPr="4DCC9CC6">
        <w:rPr>
          <w:lang w:eastAsia="zh-CN"/>
        </w:rPr>
        <w:t>that</w:t>
      </w:r>
      <w:r>
        <w:rPr>
          <w:lang w:eastAsia="zh-CN"/>
        </w:rPr>
        <w:t xml:space="preserve"> provide the completion of the valence electron orbitals. Each non-metallic symbol is surrounded by eight electron dots</w:t>
      </w:r>
      <w:r w:rsidR="71F69413" w:rsidRPr="4DCC9CC6">
        <w:rPr>
          <w:lang w:eastAsia="zh-CN"/>
        </w:rPr>
        <w:t>,</w:t>
      </w:r>
      <w:r>
        <w:rPr>
          <w:lang w:eastAsia="zh-CN"/>
        </w:rPr>
        <w:t xml:space="preserve"> organised in four pairs</w:t>
      </w:r>
      <w:r w:rsidR="000875B4">
        <w:rPr>
          <w:lang w:eastAsia="zh-CN"/>
        </w:rPr>
        <w:t>:</w:t>
      </w:r>
    </w:p>
    <w:p w14:paraId="430FFCDA" w14:textId="451E92E1" w:rsidR="00FE6ADD" w:rsidRDefault="00FE6ADD" w:rsidP="00FE6ADD">
      <w:pPr>
        <w:pStyle w:val="Caption"/>
      </w:pPr>
      <w:r>
        <w:t xml:space="preserve">Figure </w:t>
      </w:r>
      <w:r>
        <w:fldChar w:fldCharType="begin"/>
      </w:r>
      <w:r>
        <w:instrText xml:space="preserve"> SEQ Figure \* ARABIC </w:instrText>
      </w:r>
      <w:r>
        <w:fldChar w:fldCharType="separate"/>
      </w:r>
      <w:r>
        <w:rPr>
          <w:noProof/>
        </w:rPr>
        <w:t>7</w:t>
      </w:r>
      <w:r>
        <w:fldChar w:fldCharType="end"/>
      </w:r>
      <w:r w:rsidR="00447FF7">
        <w:t xml:space="preserve"> –</w:t>
      </w:r>
      <w:r>
        <w:t xml:space="preserve"> </w:t>
      </w:r>
      <w:r w:rsidRPr="00525A5E">
        <w:t>Lewis dot diagram of chlorine gas, Cl</w:t>
      </w:r>
      <w:r w:rsidRPr="00AE7017">
        <w:rPr>
          <w:vertAlign w:val="subscript"/>
        </w:rPr>
        <w:t>2</w:t>
      </w:r>
    </w:p>
    <w:p w14:paraId="58108B5E" w14:textId="77777777" w:rsidR="00AE7017" w:rsidRDefault="00AE7017" w:rsidP="003F7E2F">
      <w:pPr>
        <w:keepNext/>
        <w:jc w:val="center"/>
      </w:pPr>
      <w:r>
        <w:rPr>
          <w:noProof/>
        </w:rPr>
        <w:drawing>
          <wp:inline distT="0" distB="0" distL="0" distR="0" wp14:anchorId="794DB5A6" wp14:editId="5E26A7F7">
            <wp:extent cx="1048236" cy="469900"/>
            <wp:effectExtent l="0" t="0" r="0" b="6350"/>
            <wp:docPr id="22" name="Picture 22" descr="Lewis dot diagram of chlorine gas, Cl2.&#10;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8">
                      <a:extLst>
                        <a:ext uri="{28A0092B-C50C-407E-A947-70E740481C1C}">
                          <a14:useLocalDpi xmlns:a14="http://schemas.microsoft.com/office/drawing/2010/main" val="0"/>
                        </a:ext>
                      </a:extLst>
                    </a:blip>
                    <a:stretch>
                      <a:fillRect/>
                    </a:stretch>
                  </pic:blipFill>
                  <pic:spPr>
                    <a:xfrm>
                      <a:off x="0" y="0"/>
                      <a:ext cx="1048236" cy="469900"/>
                    </a:xfrm>
                    <a:prstGeom prst="rect">
                      <a:avLst/>
                    </a:prstGeom>
                  </pic:spPr>
                </pic:pic>
              </a:graphicData>
            </a:graphic>
          </wp:inline>
        </w:drawing>
      </w:r>
    </w:p>
    <w:p w14:paraId="03A04728" w14:textId="5CC8DE7B" w:rsidR="000875B4" w:rsidRDefault="000875B4" w:rsidP="003F7E2F">
      <w:pPr>
        <w:rPr>
          <w:lang w:eastAsia="zh-CN"/>
        </w:rPr>
      </w:pPr>
      <w:r>
        <w:rPr>
          <w:lang w:eastAsia="zh-CN"/>
        </w:rPr>
        <w:t xml:space="preserve">Ionic compounds </w:t>
      </w:r>
      <w:r w:rsidR="009F41ED">
        <w:rPr>
          <w:lang w:eastAsia="zh-CN"/>
        </w:rPr>
        <w:t>are depicted as cations</w:t>
      </w:r>
      <w:r>
        <w:rPr>
          <w:lang w:eastAsia="zh-CN"/>
        </w:rPr>
        <w:t xml:space="preserve"> having lost their valence electrons and the respective positive charge</w:t>
      </w:r>
      <w:r w:rsidR="009F41ED">
        <w:rPr>
          <w:lang w:eastAsia="zh-CN"/>
        </w:rPr>
        <w:t>, they are</w:t>
      </w:r>
      <w:r>
        <w:rPr>
          <w:lang w:eastAsia="zh-CN"/>
        </w:rPr>
        <w:t xml:space="preserve"> associated with anions showing completed</w:t>
      </w:r>
      <w:r w:rsidR="009F41ED">
        <w:rPr>
          <w:lang w:eastAsia="zh-CN"/>
        </w:rPr>
        <w:t xml:space="preserve"> valence electron orbitals and the respective negative charge</w:t>
      </w:r>
      <w:r>
        <w:rPr>
          <w:lang w:eastAsia="zh-CN"/>
        </w:rPr>
        <w:t>. This produces the following valid molecule drawn as Lewis dot diagrams:</w:t>
      </w:r>
    </w:p>
    <w:p w14:paraId="66D0703C" w14:textId="6EFA92CC" w:rsidR="00FE6ADD" w:rsidRDefault="00FE6ADD" w:rsidP="00FE6ADD">
      <w:pPr>
        <w:pStyle w:val="Caption"/>
      </w:pPr>
      <w:r>
        <w:lastRenderedPageBreak/>
        <w:t xml:space="preserve">Figure </w:t>
      </w:r>
      <w:r>
        <w:fldChar w:fldCharType="begin"/>
      </w:r>
      <w:r>
        <w:instrText xml:space="preserve"> SEQ Figure \* ARABIC </w:instrText>
      </w:r>
      <w:r>
        <w:fldChar w:fldCharType="separate"/>
      </w:r>
      <w:r>
        <w:rPr>
          <w:noProof/>
        </w:rPr>
        <w:t>8</w:t>
      </w:r>
      <w:r>
        <w:fldChar w:fldCharType="end"/>
      </w:r>
      <w:r w:rsidR="00447FF7">
        <w:t xml:space="preserve"> –</w:t>
      </w:r>
      <w:r w:rsidRPr="00D8216D">
        <w:t xml:space="preserve"> Lewis dot diagram of calcium chloride, CaCl</w:t>
      </w:r>
      <w:r w:rsidRPr="00AE7017">
        <w:rPr>
          <w:vertAlign w:val="subscript"/>
        </w:rPr>
        <w:t>2</w:t>
      </w:r>
    </w:p>
    <w:p w14:paraId="46AC3402" w14:textId="40A30BA0" w:rsidR="000875B4" w:rsidRDefault="000875B4" w:rsidP="003F7E2F">
      <w:pPr>
        <w:keepNext/>
        <w:jc w:val="center"/>
      </w:pPr>
      <w:r>
        <w:rPr>
          <w:noProof/>
        </w:rPr>
        <w:drawing>
          <wp:inline distT="0" distB="0" distL="0" distR="0" wp14:anchorId="6A873352" wp14:editId="0D17BE10">
            <wp:extent cx="2318254" cy="584200"/>
            <wp:effectExtent l="0" t="0" r="6350" b="6350"/>
            <wp:docPr id="4" name="Picture 4" descr="Lewis dot diagram of calcium chloride, CaCl2. 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3502" cy="585523"/>
                    </a:xfrm>
                    <a:prstGeom prst="rect">
                      <a:avLst/>
                    </a:prstGeom>
                    <a:noFill/>
                    <a:ln>
                      <a:noFill/>
                    </a:ln>
                  </pic:spPr>
                </pic:pic>
              </a:graphicData>
            </a:graphic>
          </wp:inline>
        </w:drawing>
      </w:r>
    </w:p>
    <w:p w14:paraId="48176D45" w14:textId="1426D18B" w:rsidR="00AE7017" w:rsidRDefault="00AE7017" w:rsidP="003F7E2F">
      <w:pPr>
        <w:rPr>
          <w:lang w:eastAsia="zh-CN"/>
        </w:rPr>
      </w:pPr>
      <w:r>
        <w:rPr>
          <w:lang w:eastAsia="zh-CN"/>
        </w:rPr>
        <w:t>Multiple bonds are represented by adjacent electron pairs drawn between atomic symbols. Oxygen gas (O</w:t>
      </w:r>
      <w:r w:rsidRPr="00AE7017">
        <w:rPr>
          <w:vertAlign w:val="subscript"/>
          <w:lang w:eastAsia="zh-CN"/>
        </w:rPr>
        <w:t>2</w:t>
      </w:r>
      <w:r>
        <w:rPr>
          <w:lang w:eastAsia="zh-CN"/>
        </w:rPr>
        <w:t>) involves a double bond and nitrogen gas (N</w:t>
      </w:r>
      <w:r w:rsidRPr="00AE7017">
        <w:rPr>
          <w:vertAlign w:val="subscript"/>
          <w:lang w:eastAsia="zh-CN"/>
        </w:rPr>
        <w:t>2</w:t>
      </w:r>
      <w:r>
        <w:rPr>
          <w:lang w:eastAsia="zh-CN"/>
        </w:rPr>
        <w:t>) contains a triple bond</w:t>
      </w:r>
      <w:r w:rsidR="2EE216CC" w:rsidRPr="4DCC9CC6">
        <w:rPr>
          <w:lang w:eastAsia="zh-CN"/>
        </w:rPr>
        <w:t>.</w:t>
      </w:r>
    </w:p>
    <w:p w14:paraId="4F1B2B4A" w14:textId="25632B9C" w:rsidR="00FE6ADD" w:rsidRDefault="00FE6ADD" w:rsidP="00FE6ADD">
      <w:pPr>
        <w:pStyle w:val="Caption"/>
        <w:rPr>
          <w:lang w:eastAsia="zh-CN"/>
        </w:rPr>
      </w:pPr>
      <w:r>
        <w:t xml:space="preserve">Figure </w:t>
      </w:r>
      <w:r>
        <w:fldChar w:fldCharType="begin"/>
      </w:r>
      <w:r>
        <w:instrText xml:space="preserve"> SEQ Figure \* ARABIC </w:instrText>
      </w:r>
      <w:r>
        <w:fldChar w:fldCharType="separate"/>
      </w:r>
      <w:r>
        <w:rPr>
          <w:noProof/>
        </w:rPr>
        <w:t>9</w:t>
      </w:r>
      <w:r>
        <w:fldChar w:fldCharType="end"/>
      </w:r>
      <w:r w:rsidR="00447FF7">
        <w:t xml:space="preserve"> –</w:t>
      </w:r>
      <w:r>
        <w:t xml:space="preserve"> </w:t>
      </w:r>
      <w:r w:rsidRPr="00217115">
        <w:t>Lewis dot diagram of oxygen gas (O</w:t>
      </w:r>
      <w:r w:rsidRPr="008870C1">
        <w:rPr>
          <w:vertAlign w:val="subscript"/>
        </w:rPr>
        <w:t>2</w:t>
      </w:r>
      <w:r w:rsidRPr="00217115">
        <w:t>) and nitrogen gas (N</w:t>
      </w:r>
      <w:r w:rsidRPr="008870C1">
        <w:rPr>
          <w:vertAlign w:val="subscript"/>
        </w:rPr>
        <w:t>2</w:t>
      </w:r>
      <w:r w:rsidRPr="00217115">
        <w:t>)</w:t>
      </w:r>
    </w:p>
    <w:p w14:paraId="5EB383BE" w14:textId="77777777" w:rsidR="008870C1" w:rsidRDefault="008870C1" w:rsidP="003F7E2F">
      <w:pPr>
        <w:keepNext/>
        <w:jc w:val="center"/>
      </w:pPr>
      <w:r>
        <w:rPr>
          <w:noProof/>
        </w:rPr>
        <w:drawing>
          <wp:inline distT="0" distB="0" distL="0" distR="0" wp14:anchorId="4F3E7F62" wp14:editId="743FD63F">
            <wp:extent cx="2508250" cy="519224"/>
            <wp:effectExtent l="0" t="0" r="6350" b="0"/>
            <wp:docPr id="27" name="Picture 27" descr="Lewis dot diagram of oxygen gas (O2) and nitrogen gas (N2). 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70">
                      <a:extLst>
                        <a:ext uri="{28A0092B-C50C-407E-A947-70E740481C1C}">
                          <a14:useLocalDpi xmlns:a14="http://schemas.microsoft.com/office/drawing/2010/main" val="0"/>
                        </a:ext>
                      </a:extLst>
                    </a:blip>
                    <a:stretch>
                      <a:fillRect/>
                    </a:stretch>
                  </pic:blipFill>
                  <pic:spPr>
                    <a:xfrm>
                      <a:off x="0" y="0"/>
                      <a:ext cx="2508250" cy="519224"/>
                    </a:xfrm>
                    <a:prstGeom prst="rect">
                      <a:avLst/>
                    </a:prstGeom>
                  </pic:spPr>
                </pic:pic>
              </a:graphicData>
            </a:graphic>
          </wp:inline>
        </w:drawing>
      </w:r>
    </w:p>
    <w:p w14:paraId="3A950A52" w14:textId="7BF694AF" w:rsidR="00D00772" w:rsidRDefault="00D00772" w:rsidP="003F7E2F">
      <w:pPr>
        <w:pStyle w:val="Heading3"/>
        <w:rPr>
          <w:lang w:eastAsia="zh-CN"/>
        </w:rPr>
      </w:pPr>
      <w:bookmarkStart w:id="68" w:name="_Toc195093255"/>
      <w:r>
        <w:rPr>
          <w:lang w:eastAsia="zh-CN"/>
        </w:rPr>
        <w:t>Ionic and covalent bonding</w:t>
      </w:r>
      <w:bookmarkEnd w:id="68"/>
    </w:p>
    <w:p w14:paraId="5551A1D3" w14:textId="4CD786A1" w:rsidR="00F71F63" w:rsidRPr="004127D0" w:rsidRDefault="72139EE8" w:rsidP="003F7E2F">
      <w:pPr>
        <w:pStyle w:val="FeatureBox2"/>
      </w:pPr>
      <w:r>
        <w:t xml:space="preserve">Students </w:t>
      </w:r>
      <w:r w:rsidR="00835F84">
        <w:t xml:space="preserve">compare samples of substances </w:t>
      </w:r>
      <w:r w:rsidR="000B422F">
        <w:t>and correlate</w:t>
      </w:r>
      <w:r w:rsidR="00A0601B">
        <w:t xml:space="preserve"> their</w:t>
      </w:r>
      <w:r w:rsidR="000B422F">
        <w:t xml:space="preserve"> </w:t>
      </w:r>
      <w:r w:rsidR="00835F84">
        <w:t xml:space="preserve">observations </w:t>
      </w:r>
      <w:r w:rsidR="000B422F">
        <w:t xml:space="preserve">with secondary–source data to justify </w:t>
      </w:r>
      <w:r w:rsidR="00A0601B">
        <w:t>their</w:t>
      </w:r>
      <w:r w:rsidR="000B422F">
        <w:t xml:space="preserve"> properties based on the nature of bonding</w:t>
      </w:r>
      <w:r w:rsidR="008870C1">
        <w:t xml:space="preserve"> across the spectrum of bond types</w:t>
      </w:r>
      <w:r w:rsidR="00835F84">
        <w:t>.</w:t>
      </w:r>
    </w:p>
    <w:p w14:paraId="5AC39462" w14:textId="6CCA48A8" w:rsidR="009E100B" w:rsidRDefault="00856805" w:rsidP="003F7E2F">
      <w:pPr>
        <w:rPr>
          <w:lang w:eastAsia="zh-CN"/>
        </w:rPr>
      </w:pPr>
      <w:r w:rsidRPr="1C689CF1">
        <w:rPr>
          <w:lang w:eastAsia="zh-CN"/>
        </w:rPr>
        <w:t>Chemical bonding is typically classified as either ionic or covalent</w:t>
      </w:r>
      <w:r w:rsidR="700D5EC3" w:rsidRPr="1C689CF1">
        <w:rPr>
          <w:lang w:eastAsia="zh-CN"/>
        </w:rPr>
        <w:t>.</w:t>
      </w:r>
      <w:r w:rsidR="451E3AF3" w:rsidRPr="1C689CF1">
        <w:rPr>
          <w:lang w:eastAsia="zh-CN"/>
        </w:rPr>
        <w:t xml:space="preserve"> I</w:t>
      </w:r>
      <w:r w:rsidRPr="1C689CF1">
        <w:rPr>
          <w:lang w:eastAsia="zh-CN"/>
        </w:rPr>
        <w:t>n reality</w:t>
      </w:r>
      <w:r w:rsidR="006820D9" w:rsidRPr="1C689CF1">
        <w:rPr>
          <w:lang w:eastAsia="zh-CN"/>
        </w:rPr>
        <w:t>,</w:t>
      </w:r>
      <w:r w:rsidRPr="1C689CF1">
        <w:rPr>
          <w:lang w:eastAsia="zh-CN"/>
        </w:rPr>
        <w:t xml:space="preserve"> </w:t>
      </w:r>
      <w:r w:rsidR="00653C10" w:rsidRPr="1C689CF1">
        <w:rPr>
          <w:lang w:eastAsia="zh-CN"/>
        </w:rPr>
        <w:t xml:space="preserve">this binary classification </w:t>
      </w:r>
      <w:r w:rsidR="00D65F2B" w:rsidRPr="1C689CF1">
        <w:rPr>
          <w:lang w:eastAsia="zh-CN"/>
        </w:rPr>
        <w:t xml:space="preserve">system </w:t>
      </w:r>
      <w:r w:rsidR="00653C10" w:rsidRPr="1C689CF1">
        <w:rPr>
          <w:lang w:eastAsia="zh-CN"/>
        </w:rPr>
        <w:t xml:space="preserve">is less accurate when describing </w:t>
      </w:r>
      <w:r w:rsidR="00BD73BB" w:rsidRPr="1C689CF1">
        <w:rPr>
          <w:lang w:eastAsia="zh-CN"/>
        </w:rPr>
        <w:t>certain compounds</w:t>
      </w:r>
      <w:r w:rsidR="2FC9707D" w:rsidRPr="1C689CF1">
        <w:rPr>
          <w:lang w:eastAsia="zh-CN"/>
        </w:rPr>
        <w:t>. B</w:t>
      </w:r>
      <w:r w:rsidR="004C31ED" w:rsidRPr="1C689CF1">
        <w:rPr>
          <w:lang w:eastAsia="zh-CN"/>
        </w:rPr>
        <w:t xml:space="preserve">onds are known to have a </w:t>
      </w:r>
      <w:hyperlink r:id="rId71">
        <w:r w:rsidR="5E739851" w:rsidRPr="1C689CF1">
          <w:rPr>
            <w:rStyle w:val="Hyperlink"/>
            <w:lang w:eastAsia="zh-CN"/>
          </w:rPr>
          <w:t>percent ionic character</w:t>
        </w:r>
      </w:hyperlink>
      <w:r w:rsidR="73BABFBC" w:rsidRPr="1C689CF1">
        <w:rPr>
          <w:lang w:eastAsia="zh-CN"/>
        </w:rPr>
        <w:t>.</w:t>
      </w:r>
      <w:r w:rsidR="00345A41" w:rsidRPr="1C689CF1">
        <w:rPr>
          <w:lang w:eastAsia="zh-CN"/>
        </w:rPr>
        <w:t xml:space="preserve"> </w:t>
      </w:r>
      <w:r w:rsidR="00CC36E5" w:rsidRPr="1C689CF1">
        <w:rPr>
          <w:lang w:eastAsia="zh-CN"/>
        </w:rPr>
        <w:t xml:space="preserve">In </w:t>
      </w:r>
      <w:r w:rsidR="00A7664C" w:rsidRPr="1C689CF1">
        <w:rPr>
          <w:lang w:eastAsia="zh-CN"/>
        </w:rPr>
        <w:t xml:space="preserve">either </w:t>
      </w:r>
      <w:r w:rsidR="00CC36E5" w:rsidRPr="1C689CF1">
        <w:rPr>
          <w:lang w:eastAsia="zh-CN"/>
        </w:rPr>
        <w:t>case,</w:t>
      </w:r>
      <w:r w:rsidR="00C84628" w:rsidRPr="1C689CF1">
        <w:rPr>
          <w:lang w:eastAsia="zh-CN"/>
        </w:rPr>
        <w:t xml:space="preserve"> </w:t>
      </w:r>
      <w:r w:rsidR="005D19C5" w:rsidRPr="1C689CF1">
        <w:rPr>
          <w:lang w:eastAsia="zh-CN"/>
        </w:rPr>
        <w:t xml:space="preserve">a </w:t>
      </w:r>
      <w:r w:rsidR="00C84628" w:rsidRPr="1C689CF1">
        <w:rPr>
          <w:lang w:eastAsia="zh-CN"/>
        </w:rPr>
        <w:t>pair of electrons</w:t>
      </w:r>
      <w:r w:rsidR="005D19C5" w:rsidRPr="1C689CF1">
        <w:rPr>
          <w:lang w:eastAsia="zh-CN"/>
        </w:rPr>
        <w:t>, one</w:t>
      </w:r>
      <w:r w:rsidR="00C84628" w:rsidRPr="1C689CF1">
        <w:rPr>
          <w:lang w:eastAsia="zh-CN"/>
        </w:rPr>
        <w:t xml:space="preserve"> from each </w:t>
      </w:r>
      <w:r w:rsidR="003651C1" w:rsidRPr="1C689CF1">
        <w:rPr>
          <w:lang w:eastAsia="zh-CN"/>
        </w:rPr>
        <w:t>element</w:t>
      </w:r>
      <w:r w:rsidR="00C84628" w:rsidRPr="1C689CF1">
        <w:rPr>
          <w:lang w:eastAsia="zh-CN"/>
        </w:rPr>
        <w:t xml:space="preserve"> </w:t>
      </w:r>
      <w:r w:rsidR="00CC36E5" w:rsidRPr="1C689CF1">
        <w:rPr>
          <w:lang w:eastAsia="zh-CN"/>
        </w:rPr>
        <w:t>(</w:t>
      </w:r>
      <w:r w:rsidR="00C84628" w:rsidRPr="1C689CF1">
        <w:rPr>
          <w:lang w:eastAsia="zh-CN"/>
        </w:rPr>
        <w:t>or in the case of coordinate bonds</w:t>
      </w:r>
      <w:r w:rsidR="00CC36E5" w:rsidRPr="1C689CF1">
        <w:rPr>
          <w:lang w:eastAsia="zh-CN"/>
        </w:rPr>
        <w:t>,</w:t>
      </w:r>
      <w:r w:rsidR="00C84628" w:rsidRPr="1C689CF1">
        <w:rPr>
          <w:lang w:eastAsia="zh-CN"/>
        </w:rPr>
        <w:t xml:space="preserve"> both from the same</w:t>
      </w:r>
      <w:r w:rsidR="003651C1" w:rsidRPr="1C689CF1">
        <w:rPr>
          <w:lang w:eastAsia="zh-CN"/>
        </w:rPr>
        <w:t xml:space="preserve"> element</w:t>
      </w:r>
      <w:r w:rsidR="00CC36E5" w:rsidRPr="1C689CF1">
        <w:rPr>
          <w:lang w:eastAsia="zh-CN"/>
        </w:rPr>
        <w:t>)</w:t>
      </w:r>
      <w:r w:rsidR="00C84628" w:rsidRPr="1C689CF1">
        <w:rPr>
          <w:lang w:eastAsia="zh-CN"/>
        </w:rPr>
        <w:t xml:space="preserve"> </w:t>
      </w:r>
      <w:r w:rsidR="00CC36E5" w:rsidRPr="1C689CF1">
        <w:rPr>
          <w:lang w:eastAsia="zh-CN"/>
        </w:rPr>
        <w:t xml:space="preserve">are shared. </w:t>
      </w:r>
      <w:r w:rsidR="08D59596" w:rsidRPr="1C689CF1">
        <w:rPr>
          <w:lang w:eastAsia="zh-CN"/>
        </w:rPr>
        <w:t>The</w:t>
      </w:r>
      <w:r w:rsidR="009F3E7D">
        <w:rPr>
          <w:lang w:eastAsia="zh-CN"/>
        </w:rPr>
        <w:t xml:space="preserve"> type of bond formed between two elements is determined by </w:t>
      </w:r>
      <w:r w:rsidR="001F02C2">
        <w:rPr>
          <w:lang w:eastAsia="zh-CN"/>
        </w:rPr>
        <w:t xml:space="preserve">any difference in </w:t>
      </w:r>
      <w:r w:rsidR="009F3E7D">
        <w:rPr>
          <w:lang w:eastAsia="zh-CN"/>
        </w:rPr>
        <w:t>th</w:t>
      </w:r>
      <w:r w:rsidR="001F02C2">
        <w:rPr>
          <w:lang w:eastAsia="zh-CN"/>
        </w:rPr>
        <w:t>eir</w:t>
      </w:r>
      <w:r w:rsidR="08D59596" w:rsidRPr="1C689CF1">
        <w:rPr>
          <w:lang w:eastAsia="zh-CN"/>
        </w:rPr>
        <w:t xml:space="preserve"> electronegativity</w:t>
      </w:r>
      <w:r w:rsidR="001F02C2">
        <w:rPr>
          <w:lang w:eastAsia="zh-CN"/>
        </w:rPr>
        <w:t xml:space="preserve">. Electronegativity is </w:t>
      </w:r>
      <w:r w:rsidR="009F3E7D" w:rsidRPr="1C689CF1">
        <w:rPr>
          <w:lang w:eastAsia="zh-CN"/>
        </w:rPr>
        <w:t xml:space="preserve">a relative value on the </w:t>
      </w:r>
      <w:hyperlink r:id="rId72">
        <w:r w:rsidR="009F3E7D" w:rsidRPr="1C689CF1">
          <w:rPr>
            <w:rStyle w:val="Hyperlink"/>
            <w:lang w:eastAsia="zh-CN"/>
          </w:rPr>
          <w:t>Pauling scale</w:t>
        </w:r>
      </w:hyperlink>
      <w:r w:rsidR="009F3E7D">
        <w:rPr>
          <w:lang w:eastAsia="zh-CN"/>
        </w:rPr>
        <w:t xml:space="preserve">, </w:t>
      </w:r>
      <w:r w:rsidR="001F02C2">
        <w:rPr>
          <w:lang w:eastAsia="zh-CN"/>
        </w:rPr>
        <w:t xml:space="preserve">this is </w:t>
      </w:r>
      <w:r w:rsidR="009F3E7D">
        <w:rPr>
          <w:lang w:eastAsia="zh-CN"/>
        </w:rPr>
        <w:t>n</w:t>
      </w:r>
      <w:r w:rsidR="69C87C03" w:rsidRPr="1C689CF1">
        <w:rPr>
          <w:lang w:eastAsia="zh-CN"/>
        </w:rPr>
        <w:t xml:space="preserve">ot </w:t>
      </w:r>
      <w:r w:rsidR="001F02C2">
        <w:rPr>
          <w:lang w:eastAsia="zh-CN"/>
        </w:rPr>
        <w:t>the same as</w:t>
      </w:r>
      <w:r w:rsidR="69C87C03" w:rsidRPr="1C689CF1">
        <w:rPr>
          <w:lang w:eastAsia="zh-CN"/>
        </w:rPr>
        <w:t xml:space="preserve"> </w:t>
      </w:r>
      <w:hyperlink r:id="rId73">
        <w:r w:rsidR="69C87C03" w:rsidRPr="1C689CF1">
          <w:rPr>
            <w:rStyle w:val="Hyperlink"/>
            <w:lang w:eastAsia="zh-CN"/>
          </w:rPr>
          <w:t>electron affinity</w:t>
        </w:r>
      </w:hyperlink>
      <w:r w:rsidR="08D59596" w:rsidRPr="1C689CF1">
        <w:rPr>
          <w:lang w:eastAsia="zh-CN"/>
        </w:rPr>
        <w:t xml:space="preserve">. </w:t>
      </w:r>
      <w:r w:rsidR="008005B1" w:rsidRPr="1C689CF1">
        <w:rPr>
          <w:lang w:eastAsia="zh-CN"/>
        </w:rPr>
        <w:t xml:space="preserve">Larger differences in electronegativity between the two </w:t>
      </w:r>
      <w:r w:rsidR="003651C1" w:rsidRPr="1C689CF1">
        <w:rPr>
          <w:lang w:eastAsia="zh-CN"/>
        </w:rPr>
        <w:t>elements</w:t>
      </w:r>
      <w:r w:rsidR="008005B1" w:rsidRPr="1C689CF1">
        <w:rPr>
          <w:lang w:eastAsia="zh-CN"/>
        </w:rPr>
        <w:t xml:space="preserve"> results in a bond in which the electron</w:t>
      </w:r>
      <w:r w:rsidR="00D71B86" w:rsidRPr="1C689CF1">
        <w:rPr>
          <w:lang w:eastAsia="zh-CN"/>
        </w:rPr>
        <w:t>s</w:t>
      </w:r>
      <w:r w:rsidR="008005B1" w:rsidRPr="1C689CF1">
        <w:rPr>
          <w:lang w:eastAsia="zh-CN"/>
        </w:rPr>
        <w:t xml:space="preserve"> </w:t>
      </w:r>
      <w:r w:rsidR="002804E4" w:rsidRPr="1C689CF1">
        <w:rPr>
          <w:lang w:eastAsia="zh-CN"/>
        </w:rPr>
        <w:t xml:space="preserve">are unequally shared, </w:t>
      </w:r>
      <w:r w:rsidR="03AE4070" w:rsidRPr="1C689CF1">
        <w:rPr>
          <w:lang w:eastAsia="zh-CN"/>
        </w:rPr>
        <w:t xml:space="preserve">with </w:t>
      </w:r>
      <w:r w:rsidR="00B220E6" w:rsidRPr="1C689CF1">
        <w:rPr>
          <w:lang w:eastAsia="zh-CN"/>
        </w:rPr>
        <w:t>the electron</w:t>
      </w:r>
      <w:r w:rsidR="00DA286C" w:rsidRPr="1C689CF1">
        <w:rPr>
          <w:lang w:eastAsia="zh-CN"/>
        </w:rPr>
        <w:t xml:space="preserve"> </w:t>
      </w:r>
      <w:r w:rsidR="5D491CF1" w:rsidRPr="1C689CF1">
        <w:rPr>
          <w:lang w:eastAsia="zh-CN"/>
        </w:rPr>
        <w:t xml:space="preserve">being </w:t>
      </w:r>
      <w:r w:rsidR="00B220E6" w:rsidRPr="1C689CF1">
        <w:rPr>
          <w:lang w:eastAsia="zh-CN"/>
        </w:rPr>
        <w:t>more likely to be found nearer the more electronegative element.</w:t>
      </w:r>
      <w:r w:rsidR="00F3225B" w:rsidRPr="1C689CF1">
        <w:rPr>
          <w:lang w:eastAsia="zh-CN"/>
        </w:rPr>
        <w:t xml:space="preserve"> Smaller differences in electronegativity, or bonds</w:t>
      </w:r>
      <w:r w:rsidR="56B7B862" w:rsidRPr="1C689CF1">
        <w:rPr>
          <w:lang w:eastAsia="zh-CN"/>
        </w:rPr>
        <w:t>,</w:t>
      </w:r>
      <w:r w:rsidR="00F3225B" w:rsidRPr="1C689CF1">
        <w:rPr>
          <w:lang w:eastAsia="zh-CN"/>
        </w:rPr>
        <w:t xml:space="preserve"> between two identical elements</w:t>
      </w:r>
      <w:r w:rsidR="009A244D" w:rsidRPr="1C689CF1">
        <w:rPr>
          <w:lang w:eastAsia="zh-CN"/>
        </w:rPr>
        <w:t xml:space="preserve"> (zero electronegativity difference)</w:t>
      </w:r>
      <w:r w:rsidR="00F3225B" w:rsidRPr="1C689CF1">
        <w:rPr>
          <w:lang w:eastAsia="zh-CN"/>
        </w:rPr>
        <w:t xml:space="preserve">, result in bonds which have more equal </w:t>
      </w:r>
      <w:r w:rsidR="00160328" w:rsidRPr="1C689CF1">
        <w:rPr>
          <w:lang w:eastAsia="zh-CN"/>
        </w:rPr>
        <w:t xml:space="preserve">electron </w:t>
      </w:r>
      <w:r w:rsidR="009A244D" w:rsidRPr="1C689CF1">
        <w:rPr>
          <w:lang w:eastAsia="zh-CN"/>
        </w:rPr>
        <w:t>location probabilities between the two elements</w:t>
      </w:r>
      <w:r w:rsidR="00160328" w:rsidRPr="1C689CF1">
        <w:rPr>
          <w:lang w:eastAsia="zh-CN"/>
        </w:rPr>
        <w:t>.</w:t>
      </w:r>
    </w:p>
    <w:p w14:paraId="01B2DE38" w14:textId="685E71A6" w:rsidR="001D53DF" w:rsidRPr="00F84179" w:rsidRDefault="00F70220" w:rsidP="003F7E2F">
      <w:pPr>
        <w:rPr>
          <w:rFonts w:eastAsiaTheme="minorEastAsia"/>
          <w:lang w:eastAsia="zh-CN"/>
        </w:rPr>
      </w:pPr>
      <w:r w:rsidRPr="1C689CF1">
        <w:rPr>
          <w:lang w:eastAsia="zh-CN"/>
        </w:rPr>
        <w:t xml:space="preserve">Students can show the relative </w:t>
      </w:r>
      <w:r w:rsidR="00E90378" w:rsidRPr="1C689CF1">
        <w:rPr>
          <w:lang w:eastAsia="zh-CN"/>
        </w:rPr>
        <w:t xml:space="preserve">nature of bonds by </w:t>
      </w:r>
      <w:r w:rsidR="0025264E" w:rsidRPr="1C689CF1">
        <w:rPr>
          <w:lang w:eastAsia="zh-CN"/>
        </w:rPr>
        <w:t>plott</w:t>
      </w:r>
      <w:r w:rsidR="00E90378" w:rsidRPr="1C689CF1">
        <w:rPr>
          <w:lang w:eastAsia="zh-CN"/>
        </w:rPr>
        <w:t>ing</w:t>
      </w:r>
      <w:r w:rsidR="00EB1E80" w:rsidRPr="1C689CF1">
        <w:rPr>
          <w:lang w:eastAsia="zh-CN"/>
        </w:rPr>
        <w:t xml:space="preserve"> bonds </w:t>
      </w:r>
      <w:r w:rsidR="0025264E" w:rsidRPr="1C689CF1">
        <w:rPr>
          <w:lang w:eastAsia="zh-CN"/>
        </w:rPr>
        <w:t xml:space="preserve">on a </w:t>
      </w:r>
      <w:r w:rsidR="008802B7" w:rsidRPr="1C689CF1">
        <w:rPr>
          <w:lang w:eastAsia="zh-CN"/>
        </w:rPr>
        <w:t xml:space="preserve">continuum </w:t>
      </w:r>
      <w:r w:rsidR="001D53DF" w:rsidRPr="1C689CF1">
        <w:rPr>
          <w:lang w:eastAsia="zh-CN"/>
        </w:rPr>
        <w:t xml:space="preserve">scale </w:t>
      </w:r>
      <w:r w:rsidR="74AF102C" w:rsidRPr="1C689CF1">
        <w:rPr>
          <w:lang w:eastAsia="zh-CN"/>
        </w:rPr>
        <w:t>between</w:t>
      </w:r>
      <w:r w:rsidR="4835F275" w:rsidRPr="1C689CF1">
        <w:rPr>
          <w:lang w:eastAsia="zh-CN"/>
        </w:rPr>
        <w:t xml:space="preserve"> </w:t>
      </w:r>
      <w:r w:rsidR="001D53DF" w:rsidRPr="1C689CF1">
        <w:rPr>
          <w:lang w:eastAsia="zh-CN"/>
        </w:rPr>
        <w:t>the two extremes</w:t>
      </w:r>
      <w:r w:rsidR="00DA286C" w:rsidRPr="1C689CF1">
        <w:rPr>
          <w:lang w:eastAsia="zh-CN"/>
        </w:rPr>
        <w:t xml:space="preserve"> </w:t>
      </w:r>
      <w:r w:rsidR="11BF0919" w:rsidRPr="1C689CF1">
        <w:rPr>
          <w:lang w:eastAsia="zh-CN"/>
        </w:rPr>
        <w:t xml:space="preserve">of </w:t>
      </w:r>
      <w:r w:rsidR="001D53DF" w:rsidRPr="1C689CF1">
        <w:rPr>
          <w:lang w:eastAsia="zh-CN"/>
        </w:rPr>
        <w:t>electronegativity</w:t>
      </w:r>
      <w:r w:rsidR="00602277" w:rsidRPr="1C689CF1">
        <w:rPr>
          <w:lang w:eastAsia="zh-CN"/>
        </w:rPr>
        <w:t>.</w:t>
      </w:r>
      <w:r w:rsidR="00F84179" w:rsidRPr="1C689CF1">
        <w:rPr>
          <w:rFonts w:eastAsiaTheme="minorEastAsia"/>
          <w:lang w:eastAsia="zh-CN"/>
        </w:rPr>
        <w:t xml:space="preserve"> By developing this type of chart, students can </w:t>
      </w:r>
      <w:r w:rsidR="5F494985" w:rsidRPr="1C689CF1">
        <w:rPr>
          <w:rFonts w:eastAsiaTheme="minorEastAsia"/>
          <w:lang w:eastAsia="zh-CN"/>
        </w:rPr>
        <w:t>move</w:t>
      </w:r>
      <w:r w:rsidR="383612AE" w:rsidRPr="1C689CF1">
        <w:rPr>
          <w:rFonts w:eastAsiaTheme="minorEastAsia"/>
          <w:lang w:eastAsia="zh-CN"/>
        </w:rPr>
        <w:t xml:space="preserve"> </w:t>
      </w:r>
      <w:r w:rsidR="00F84179" w:rsidRPr="1C689CF1">
        <w:rPr>
          <w:rFonts w:eastAsiaTheme="minorEastAsia"/>
          <w:lang w:eastAsia="zh-CN"/>
        </w:rPr>
        <w:t>from the binary definition of ionic or covalent bonding towards the understanding of a continuum of bonds between both terms:</w:t>
      </w:r>
    </w:p>
    <w:p w14:paraId="145B7969" w14:textId="63674C7F" w:rsidR="0085038D" w:rsidRDefault="001D53DF" w:rsidP="003F7E2F">
      <w:pPr>
        <w:pStyle w:val="ListBullet"/>
        <w:rPr>
          <w:lang w:eastAsia="zh-CN"/>
        </w:rPr>
      </w:pPr>
      <w:r w:rsidRPr="1C689CF1">
        <w:t>Chlorine (Cl</w:t>
      </w:r>
      <w:r w:rsidRPr="004B2F98">
        <w:rPr>
          <w:vertAlign w:val="subscript"/>
        </w:rPr>
        <w:t>2</w:t>
      </w:r>
      <w:r w:rsidRPr="1C689CF1">
        <w:t>) has the same electronegativity on each side of the bond</w:t>
      </w:r>
      <w:r w:rsidR="2B8E551B" w:rsidRPr="1C689CF1">
        <w:t xml:space="preserve">. </w:t>
      </w:r>
      <w:r w:rsidR="1319FA0F" w:rsidRPr="1C689CF1">
        <w:t>T</w:t>
      </w:r>
      <w:r w:rsidRPr="1C689CF1">
        <w:t>he difference in electronegativity is therefore zero</w:t>
      </w:r>
      <w:r w:rsidR="005C0A91" w:rsidRPr="1C689CF1">
        <w:t xml:space="preserve">. This bond is considered purely covalent </w:t>
      </w:r>
      <w:r w:rsidR="5B424323" w:rsidRPr="1C689CF1">
        <w:t>T</w:t>
      </w:r>
      <w:r w:rsidR="005C0A91" w:rsidRPr="1C689CF1">
        <w:t>here is no distortion of the electron cloud in either direction.</w:t>
      </w:r>
    </w:p>
    <w:p w14:paraId="363B3E76" w14:textId="61077784" w:rsidR="001D53DF" w:rsidRDefault="001D53DF" w:rsidP="003F7E2F">
      <w:pPr>
        <w:pStyle w:val="ListBullet"/>
        <w:rPr>
          <w:lang w:eastAsia="zh-CN"/>
        </w:rPr>
      </w:pPr>
      <w:r w:rsidRPr="007C14A4">
        <w:rPr>
          <w:lang w:eastAsia="zh-CN"/>
        </w:rPr>
        <w:lastRenderedPageBreak/>
        <w:t>Caesium fluoride (CsF) has the least electronegative element (caesium</w:t>
      </w:r>
      <w:r w:rsidR="00A6797F" w:rsidRPr="007C14A4">
        <w:rPr>
          <w:lang w:eastAsia="zh-CN"/>
        </w:rPr>
        <w:t xml:space="preserve">, </w:t>
      </w:r>
      <w:r w:rsidR="00D40604" w:rsidRPr="007C14A4">
        <w:rPr>
          <w:lang w:eastAsia="zh-CN"/>
        </w:rPr>
        <w:t>0.79</w:t>
      </w:r>
      <w:r w:rsidR="00AA0221" w:rsidRPr="007C14A4">
        <w:rPr>
          <w:lang w:eastAsia="zh-CN"/>
        </w:rPr>
        <w:t xml:space="preserve"> Pauling units</w:t>
      </w:r>
      <w:r w:rsidRPr="007C14A4">
        <w:rPr>
          <w:lang w:eastAsia="zh-CN"/>
        </w:rPr>
        <w:t xml:space="preserve">) bonded to the </w:t>
      </w:r>
      <w:r w:rsidR="00D52772" w:rsidRPr="007C14A4">
        <w:rPr>
          <w:lang w:eastAsia="zh-CN"/>
        </w:rPr>
        <w:t xml:space="preserve">most </w:t>
      </w:r>
      <w:r w:rsidR="005C0A91" w:rsidRPr="007C14A4">
        <w:rPr>
          <w:lang w:eastAsia="zh-CN"/>
        </w:rPr>
        <w:t xml:space="preserve">electronegative </w:t>
      </w:r>
      <w:r w:rsidR="004B16C7" w:rsidRPr="007C14A4">
        <w:rPr>
          <w:lang w:eastAsia="zh-CN"/>
        </w:rPr>
        <w:t xml:space="preserve">element </w:t>
      </w:r>
      <w:r w:rsidR="005C0A91" w:rsidRPr="007C14A4">
        <w:rPr>
          <w:lang w:eastAsia="zh-CN"/>
        </w:rPr>
        <w:t>(fluorine</w:t>
      </w:r>
      <w:r w:rsidR="00D40604" w:rsidRPr="007C14A4">
        <w:rPr>
          <w:lang w:eastAsia="zh-CN"/>
        </w:rPr>
        <w:t>, 3.98</w:t>
      </w:r>
      <w:r w:rsidR="00BA19D7" w:rsidRPr="007C14A4">
        <w:rPr>
          <w:lang w:eastAsia="zh-CN"/>
        </w:rPr>
        <w:t xml:space="preserve"> Pauling units</w:t>
      </w:r>
      <w:r w:rsidR="005C0A91" w:rsidRPr="007C14A4">
        <w:rPr>
          <w:lang w:eastAsia="zh-CN"/>
        </w:rPr>
        <w:t>)</w:t>
      </w:r>
      <w:r w:rsidR="006A1C8C" w:rsidRPr="007C14A4">
        <w:rPr>
          <w:lang w:eastAsia="zh-CN"/>
        </w:rPr>
        <w:t xml:space="preserve">. Although </w:t>
      </w:r>
      <w:r w:rsidR="00AF2D8A" w:rsidRPr="007C14A4">
        <w:rPr>
          <w:lang w:eastAsia="zh-CN"/>
        </w:rPr>
        <w:t>the electrons in this bond are highly distorted towards fluorine</w:t>
      </w:r>
      <w:r w:rsidR="0066414A" w:rsidRPr="007C14A4">
        <w:rPr>
          <w:lang w:eastAsia="zh-CN"/>
        </w:rPr>
        <w:t xml:space="preserve">, there is still </w:t>
      </w:r>
      <w:r w:rsidR="008A6B9D" w:rsidRPr="007C14A4">
        <w:rPr>
          <w:lang w:eastAsia="zh-CN"/>
        </w:rPr>
        <w:t>a small component associated with caesium.</w:t>
      </w:r>
      <w:r w:rsidR="00AF2D8A" w:rsidRPr="007C14A4">
        <w:rPr>
          <w:lang w:eastAsia="zh-CN"/>
        </w:rPr>
        <w:t xml:space="preserve"> </w:t>
      </w:r>
      <w:r w:rsidR="008A6B9D" w:rsidRPr="007C14A4">
        <w:rPr>
          <w:lang w:eastAsia="zh-CN"/>
        </w:rPr>
        <w:t>T</w:t>
      </w:r>
      <w:r w:rsidR="004B16C7" w:rsidRPr="007C14A4">
        <w:rPr>
          <w:lang w:eastAsia="zh-CN"/>
        </w:rPr>
        <w:t xml:space="preserve">he </w:t>
      </w:r>
      <w:r w:rsidR="00960E02">
        <w:rPr>
          <w:lang w:eastAsia="zh-CN"/>
        </w:rPr>
        <w:t xml:space="preserve">electronegativity </w:t>
      </w:r>
      <w:r w:rsidR="004B16C7" w:rsidRPr="007C14A4">
        <w:rPr>
          <w:lang w:eastAsia="zh-CN"/>
        </w:rPr>
        <w:t xml:space="preserve">difference </w:t>
      </w:r>
      <w:r w:rsidR="002A5B94" w:rsidRPr="007C14A4">
        <w:rPr>
          <w:lang w:eastAsia="zh-CN"/>
        </w:rPr>
        <w:t>is at its highest</w:t>
      </w:r>
      <w:r w:rsidR="00960E02">
        <w:rPr>
          <w:lang w:eastAsia="zh-CN"/>
        </w:rPr>
        <w:t xml:space="preserve"> between these two elements, as shown below</w:t>
      </w:r>
      <w:r w:rsidR="00E439E6" w:rsidRPr="007C14A4">
        <w:rPr>
          <w:lang w:eastAsia="zh-CN"/>
        </w:rPr>
        <w:t>:</w:t>
      </w:r>
    </w:p>
    <w:p w14:paraId="5B8D66DC" w14:textId="46B55724" w:rsidR="00E439E6" w:rsidRPr="00FE6ADD" w:rsidRDefault="00E439E6" w:rsidP="003F7E2F">
      <w:pPr>
        <w:rPr>
          <w:rFonts w:eastAsiaTheme="minorEastAsia"/>
          <w:lang w:eastAsia="zh-CN"/>
        </w:rPr>
      </w:pPr>
      <m:oMathPara>
        <m:oMath>
          <m:r>
            <w:rPr>
              <w:rFonts w:ascii="Cambria Math" w:hAnsi="Cambria Math"/>
              <w:lang w:eastAsia="zh-CN"/>
            </w:rPr>
            <m:t>3.98-0.79=3.19 Pauling units</m:t>
          </m:r>
        </m:oMath>
      </m:oMathPara>
    </w:p>
    <w:p w14:paraId="5E9CD012" w14:textId="53FFB1CB" w:rsidR="00FE6ADD" w:rsidRPr="008373B3" w:rsidRDefault="00FE6ADD" w:rsidP="00FE6ADD">
      <w:pPr>
        <w:pStyle w:val="Caption"/>
        <w:rPr>
          <w:rFonts w:eastAsiaTheme="minorEastAsia"/>
          <w:lang w:eastAsia="zh-CN"/>
        </w:rPr>
      </w:pPr>
      <w:r>
        <w:t xml:space="preserve">Figure </w:t>
      </w:r>
      <w:r>
        <w:fldChar w:fldCharType="begin"/>
      </w:r>
      <w:r>
        <w:instrText xml:space="preserve"> SEQ Figure \* ARABIC </w:instrText>
      </w:r>
      <w:r>
        <w:fldChar w:fldCharType="separate"/>
      </w:r>
      <w:r>
        <w:rPr>
          <w:noProof/>
        </w:rPr>
        <w:t>10</w:t>
      </w:r>
      <w:r>
        <w:fldChar w:fldCharType="end"/>
      </w:r>
      <w:r w:rsidR="00447FF7">
        <w:t xml:space="preserve"> –</w:t>
      </w:r>
      <w:r>
        <w:t xml:space="preserve"> </w:t>
      </w:r>
      <w:r w:rsidR="00477591">
        <w:t>l</w:t>
      </w:r>
      <w:r>
        <w:t>inear electronegativity difference scale between 0 and 3.19 showing the relative ionic and covalent characteristics of bonds</w:t>
      </w:r>
    </w:p>
    <w:p w14:paraId="477E82BF" w14:textId="77777777" w:rsidR="00FB5AC1" w:rsidRDefault="00242B23" w:rsidP="003F7E2F">
      <w:pPr>
        <w:keepNext/>
        <w:jc w:val="center"/>
      </w:pPr>
      <w:r>
        <w:rPr>
          <w:noProof/>
        </w:rPr>
        <w:drawing>
          <wp:inline distT="0" distB="0" distL="0" distR="0" wp14:anchorId="2D35976D" wp14:editId="3B1F2D96">
            <wp:extent cx="4883143" cy="812800"/>
            <wp:effectExtent l="0" t="0" r="0" b="6350"/>
            <wp:docPr id="17" name="Picture 17" descr="Linear electronegativity difference scale between 0 and 3.19 showing the relative ionic and covalent characteristics of bonds.&#10;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4">
                      <a:extLst>
                        <a:ext uri="{28A0092B-C50C-407E-A947-70E740481C1C}">
                          <a14:useLocalDpi xmlns:a14="http://schemas.microsoft.com/office/drawing/2010/main" val="0"/>
                        </a:ext>
                      </a:extLst>
                    </a:blip>
                    <a:stretch>
                      <a:fillRect/>
                    </a:stretch>
                  </pic:blipFill>
                  <pic:spPr>
                    <a:xfrm>
                      <a:off x="0" y="0"/>
                      <a:ext cx="4883143" cy="812800"/>
                    </a:xfrm>
                    <a:prstGeom prst="rect">
                      <a:avLst/>
                    </a:prstGeom>
                  </pic:spPr>
                </pic:pic>
              </a:graphicData>
            </a:graphic>
          </wp:inline>
        </w:drawing>
      </w:r>
    </w:p>
    <w:p w14:paraId="1B37E960" w14:textId="04168B30" w:rsidR="00D00772" w:rsidRDefault="00D00772" w:rsidP="003F7E2F">
      <w:pPr>
        <w:pStyle w:val="Heading3"/>
        <w:rPr>
          <w:lang w:eastAsia="zh-CN"/>
        </w:rPr>
      </w:pPr>
      <w:bookmarkStart w:id="69" w:name="_Toc195093256"/>
      <w:r>
        <w:rPr>
          <w:lang w:eastAsia="zh-CN"/>
        </w:rPr>
        <w:t>Molecular shapes</w:t>
      </w:r>
      <w:bookmarkEnd w:id="69"/>
    </w:p>
    <w:p w14:paraId="1C7F9783" w14:textId="0CEE82C6" w:rsidR="000A7FC7" w:rsidRPr="004127D0" w:rsidRDefault="18A34735" w:rsidP="003F7E2F">
      <w:pPr>
        <w:pStyle w:val="FeatureBox2"/>
      </w:pPr>
      <w:r>
        <w:t>Students m</w:t>
      </w:r>
      <w:r w:rsidR="000A7FC7">
        <w:t xml:space="preserve">odel a range of examples </w:t>
      </w:r>
      <w:r w:rsidR="77F5B9CD">
        <w:t xml:space="preserve">that </w:t>
      </w:r>
      <w:r w:rsidR="000A7FC7">
        <w:t xml:space="preserve">connect the </w:t>
      </w:r>
      <w:r w:rsidR="00B85BE8">
        <w:t>concepts of electron arrangement, bonding and non-bonding electron pairs, and the natural arrangement of electrons around the central atom view of a molecule.</w:t>
      </w:r>
    </w:p>
    <w:p w14:paraId="5D7C17ED" w14:textId="7680E0E9" w:rsidR="00D70CEA" w:rsidRDefault="72C0563D" w:rsidP="003F7E2F">
      <w:r w:rsidRPr="4DCC9CC6">
        <w:rPr>
          <w:lang w:eastAsia="zh-CN"/>
        </w:rPr>
        <w:t xml:space="preserve">The </w:t>
      </w:r>
      <w:hyperlink r:id="rId75">
        <w:r w:rsidR="1D5F7B03" w:rsidRPr="4DCC9CC6">
          <w:rPr>
            <w:rStyle w:val="Hyperlink"/>
          </w:rPr>
          <w:t>Valence Shell Electron Pair Repulsion (VSEPR) theory</w:t>
        </w:r>
      </w:hyperlink>
      <w:r w:rsidR="1D5F7B03">
        <w:t xml:space="preserve"> </w:t>
      </w:r>
      <w:r w:rsidR="4DD3FAAB">
        <w:t>is a simple and useful way to predict and rationali</w:t>
      </w:r>
      <w:r w:rsidR="4486A3F2">
        <w:t>s</w:t>
      </w:r>
      <w:r w:rsidR="4DD3FAAB">
        <w:t xml:space="preserve">e the shapes of molecules. </w:t>
      </w:r>
      <w:r w:rsidR="004A419C" w:rsidRPr="00C73457">
        <w:t>The theory is based on the minimi</w:t>
      </w:r>
      <w:r w:rsidR="004938CD">
        <w:t>sation</w:t>
      </w:r>
      <w:r w:rsidR="004A419C" w:rsidRPr="00C73457">
        <w:t xml:space="preserve"> </w:t>
      </w:r>
      <w:r w:rsidR="004938CD">
        <w:t xml:space="preserve">of </w:t>
      </w:r>
      <w:r w:rsidR="004A419C" w:rsidRPr="00C73457">
        <w:t xml:space="preserve">electrostatic repulsion between </w:t>
      </w:r>
      <w:r w:rsidR="00FD779D">
        <w:t>bonding and non-bonding electron pairs</w:t>
      </w:r>
      <w:r w:rsidR="004938CD">
        <w:t xml:space="preserve"> in molecules</w:t>
      </w:r>
      <w:r w:rsidR="004A419C" w:rsidRPr="00C73457">
        <w:t>.</w:t>
      </w:r>
      <w:r w:rsidR="00FD779D">
        <w:t xml:space="preserve"> </w:t>
      </w:r>
      <w:r w:rsidR="006A512B">
        <w:t xml:space="preserve">Some molecular modelling kits have the capacity to model the shapes </w:t>
      </w:r>
      <w:r w:rsidR="00F61BCA">
        <w:t xml:space="preserve">of a range of molecules, using small balloon shaped parts to </w:t>
      </w:r>
      <w:r w:rsidR="00706D5A">
        <w:t xml:space="preserve">indicate the presence of non-bonding electron pairs. </w:t>
      </w:r>
      <w:r w:rsidR="00FD779D">
        <w:t xml:space="preserve">PhET have two simulation tools to help with this concept, available as the </w:t>
      </w:r>
      <w:hyperlink r:id="rId76">
        <w:r w:rsidR="7E685B27" w:rsidRPr="4DCC9CC6">
          <w:rPr>
            <w:rStyle w:val="Hyperlink"/>
          </w:rPr>
          <w:t xml:space="preserve">basic </w:t>
        </w:r>
        <w:r w:rsidR="4BFE9470" w:rsidRPr="4DCC9CC6">
          <w:rPr>
            <w:rStyle w:val="Hyperlink"/>
          </w:rPr>
          <w:t>concepts</w:t>
        </w:r>
      </w:hyperlink>
      <w:r w:rsidR="006C4799">
        <w:t xml:space="preserve"> or more</w:t>
      </w:r>
      <w:r w:rsidR="4157667E">
        <w:t xml:space="preserve"> </w:t>
      </w:r>
      <w:hyperlink r:id="rId77">
        <w:r w:rsidR="4BFE9470" w:rsidRPr="4DCC9CC6">
          <w:rPr>
            <w:rStyle w:val="Hyperlink"/>
          </w:rPr>
          <w:t>advanced concepts</w:t>
        </w:r>
      </w:hyperlink>
      <w:r w:rsidR="4157667E">
        <w:t>.</w:t>
      </w:r>
      <w:r w:rsidR="004B0221">
        <w:t xml:space="preserve"> </w:t>
      </w:r>
      <w:r w:rsidR="00DC08C3">
        <w:t xml:space="preserve">A simple table can be generated which gives the molecular shape based on the number of bonding and non-bonding electron pairs around the </w:t>
      </w:r>
      <w:r w:rsidR="00CB796B">
        <w:t>central atom</w:t>
      </w:r>
      <w:r w:rsidR="00A143C2">
        <w:t>:</w:t>
      </w:r>
    </w:p>
    <w:p w14:paraId="0E0BAB50" w14:textId="7A9A68AC" w:rsidR="00CC3E2D" w:rsidRDefault="00CC3E2D" w:rsidP="00CC3E2D">
      <w:pPr>
        <w:pStyle w:val="Caption"/>
      </w:pPr>
      <w:r>
        <w:lastRenderedPageBreak/>
        <w:t xml:space="preserve">Figure </w:t>
      </w:r>
      <w:r>
        <w:fldChar w:fldCharType="begin"/>
      </w:r>
      <w:r>
        <w:instrText xml:space="preserve"> SEQ Figure \* ARABIC </w:instrText>
      </w:r>
      <w:r>
        <w:fldChar w:fldCharType="separate"/>
      </w:r>
      <w:r>
        <w:rPr>
          <w:noProof/>
        </w:rPr>
        <w:t>11</w:t>
      </w:r>
      <w:r>
        <w:fldChar w:fldCharType="end"/>
      </w:r>
      <w:r w:rsidR="00477591">
        <w:t xml:space="preserve"> – m</w:t>
      </w:r>
      <w:r w:rsidRPr="005D6B65">
        <w:t>olecular shapes showing the relationship between bonding and non-bonding electrons</w:t>
      </w:r>
    </w:p>
    <w:p w14:paraId="66C47D35" w14:textId="77777777" w:rsidR="00441810" w:rsidRDefault="00C30B94" w:rsidP="003F7E2F">
      <w:pPr>
        <w:keepNext/>
        <w:jc w:val="center"/>
      </w:pPr>
      <w:r>
        <w:rPr>
          <w:noProof/>
        </w:rPr>
        <w:drawing>
          <wp:inline distT="0" distB="0" distL="0" distR="0" wp14:anchorId="6362A4E0" wp14:editId="09C3EE2C">
            <wp:extent cx="5226052" cy="3300177"/>
            <wp:effectExtent l="0" t="0" r="0" b="0"/>
            <wp:docPr id="30" name="Picture 30" descr="Table of molecular shapes showing the relationship between bonding and non-bonding electrons.&#10;Image adapted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78">
                      <a:extLst>
                        <a:ext uri="{28A0092B-C50C-407E-A947-70E740481C1C}">
                          <a14:useLocalDpi xmlns:a14="http://schemas.microsoft.com/office/drawing/2010/main" val="0"/>
                        </a:ext>
                      </a:extLst>
                    </a:blip>
                    <a:stretch>
                      <a:fillRect/>
                    </a:stretch>
                  </pic:blipFill>
                  <pic:spPr>
                    <a:xfrm>
                      <a:off x="0" y="0"/>
                      <a:ext cx="5226052" cy="3300177"/>
                    </a:xfrm>
                    <a:prstGeom prst="rect">
                      <a:avLst/>
                    </a:prstGeom>
                  </pic:spPr>
                </pic:pic>
              </a:graphicData>
            </a:graphic>
          </wp:inline>
        </w:drawing>
      </w:r>
    </w:p>
    <w:p w14:paraId="76558ADC" w14:textId="23E3F7DC" w:rsidR="00B85BE8" w:rsidRPr="00CC3E2D" w:rsidRDefault="00441810" w:rsidP="00CC3E2D">
      <w:pPr>
        <w:pStyle w:val="Imageattributioncaption"/>
      </w:pPr>
      <w:hyperlink r:id="rId79" w:history="1">
        <w:r w:rsidRPr="00CC3E2D">
          <w:rPr>
            <w:rStyle w:val="Hyperlink"/>
            <w:color w:val="auto"/>
            <w:u w:val="none"/>
          </w:rPr>
          <w:t>Source</w:t>
        </w:r>
      </w:hyperlink>
      <w:r w:rsidR="003A15D3">
        <w:t>:</w:t>
      </w:r>
      <w:r w:rsidRPr="00CC3E2D">
        <w:t xml:space="preserve"> </w:t>
      </w:r>
      <w:r w:rsidR="00B85BE8" w:rsidRPr="00CC3E2D">
        <w:t>i</w:t>
      </w:r>
      <w:r w:rsidRPr="00CC3E2D">
        <w:t xml:space="preserve">mage adapted </w:t>
      </w:r>
      <w:r w:rsidR="00B85BE8" w:rsidRPr="00CC3E2D">
        <w:t xml:space="preserve">by </w:t>
      </w:r>
      <w:r w:rsidR="0012133F" w:rsidRPr="00CC3E2D">
        <w:t xml:space="preserve">NSW Department of Education, 2021 </w:t>
      </w:r>
      <w:r w:rsidRPr="00CC3E2D">
        <w:t>from</w:t>
      </w:r>
      <w:r w:rsidR="00B85BE8" w:rsidRPr="00CC3E2D">
        <w:t xml:space="preserve"> an image licensed under </w:t>
      </w:r>
      <w:hyperlink r:id="rId80" w:history="1">
        <w:r w:rsidR="00746C5E" w:rsidRPr="00746C5E">
          <w:rPr>
            <w:rStyle w:val="Hyperlink"/>
          </w:rPr>
          <w:t>CC BY-NC-SA 4.0</w:t>
        </w:r>
      </w:hyperlink>
      <w:r w:rsidR="00B85BE8" w:rsidRPr="00CC3E2D">
        <w:t>.</w:t>
      </w:r>
    </w:p>
    <w:p w14:paraId="1EAE16FD" w14:textId="12925AAA" w:rsidR="00D00772" w:rsidRDefault="00D00772" w:rsidP="003F7E2F">
      <w:pPr>
        <w:pStyle w:val="Heading3"/>
        <w:rPr>
          <w:lang w:eastAsia="zh-CN"/>
        </w:rPr>
      </w:pPr>
      <w:bookmarkStart w:id="70" w:name="_Toc195093257"/>
      <w:r>
        <w:rPr>
          <w:lang w:eastAsia="zh-CN"/>
        </w:rPr>
        <w:t>Intermolecular forces</w:t>
      </w:r>
      <w:bookmarkEnd w:id="70"/>
    </w:p>
    <w:p w14:paraId="39333BB8" w14:textId="351BA937" w:rsidR="00F35282" w:rsidRPr="004127D0" w:rsidRDefault="20A9D917" w:rsidP="003F7E2F">
      <w:pPr>
        <w:pStyle w:val="FeatureBox2"/>
      </w:pPr>
      <w:r>
        <w:t>Students m</w:t>
      </w:r>
      <w:r w:rsidR="00F35282">
        <w:t xml:space="preserve">odel a range of examples </w:t>
      </w:r>
      <w:r w:rsidR="7A683FE7">
        <w:t xml:space="preserve">that </w:t>
      </w:r>
      <w:r w:rsidR="00F35282">
        <w:t xml:space="preserve">connect the concepts of </w:t>
      </w:r>
      <w:r w:rsidR="00F539EC">
        <w:t xml:space="preserve">bond dipoles and </w:t>
      </w:r>
      <w:r w:rsidR="00F35282">
        <w:t>molecular shapes</w:t>
      </w:r>
      <w:r w:rsidR="00F539EC">
        <w:t xml:space="preserve"> to the formation of molecular dipoles</w:t>
      </w:r>
      <w:r w:rsidR="00F35282">
        <w:t>.</w:t>
      </w:r>
      <w:r w:rsidR="00F539EC">
        <w:t xml:space="preserve"> Intermolecular forces are a result of the interaction between </w:t>
      </w:r>
      <w:r w:rsidR="00AB0402">
        <w:t xml:space="preserve">adjacent </w:t>
      </w:r>
      <w:r w:rsidR="00F539EC">
        <w:t>molecular dipoles</w:t>
      </w:r>
      <w:r w:rsidR="00AB0402">
        <w:t>.</w:t>
      </w:r>
    </w:p>
    <w:p w14:paraId="447D6145" w14:textId="2D7929AE" w:rsidR="0037040E" w:rsidRDefault="00A07059" w:rsidP="003F7E2F">
      <w:r>
        <w:rPr>
          <w:lang w:eastAsia="zh-CN"/>
        </w:rPr>
        <w:t xml:space="preserve">The nature of </w:t>
      </w:r>
      <w:r w:rsidR="00366837">
        <w:rPr>
          <w:lang w:eastAsia="zh-CN"/>
        </w:rPr>
        <w:t xml:space="preserve">intramolecular bonding is responsible for </w:t>
      </w:r>
      <w:r w:rsidR="00AB741C">
        <w:rPr>
          <w:lang w:eastAsia="zh-CN"/>
        </w:rPr>
        <w:t xml:space="preserve">each </w:t>
      </w:r>
      <w:r w:rsidR="00B0538B">
        <w:rPr>
          <w:lang w:eastAsia="zh-CN"/>
        </w:rPr>
        <w:t>substance’s</w:t>
      </w:r>
      <w:r w:rsidR="00AB741C">
        <w:rPr>
          <w:lang w:eastAsia="zh-CN"/>
        </w:rPr>
        <w:t xml:space="preserve"> </w:t>
      </w:r>
      <w:r w:rsidR="00304793">
        <w:rPr>
          <w:lang w:eastAsia="zh-CN"/>
        </w:rPr>
        <w:t xml:space="preserve">observable and measurable </w:t>
      </w:r>
      <w:r w:rsidR="00AB741C">
        <w:rPr>
          <w:lang w:eastAsia="zh-CN"/>
        </w:rPr>
        <w:t>properties</w:t>
      </w:r>
      <w:r w:rsidR="00304793">
        <w:rPr>
          <w:lang w:eastAsia="zh-CN"/>
        </w:rPr>
        <w:t xml:space="preserve">. </w:t>
      </w:r>
      <w:r w:rsidR="00E83B96">
        <w:rPr>
          <w:lang w:eastAsia="zh-CN"/>
        </w:rPr>
        <w:t>I</w:t>
      </w:r>
      <w:r w:rsidR="00282754">
        <w:rPr>
          <w:lang w:eastAsia="zh-CN"/>
        </w:rPr>
        <w:t xml:space="preserve">ntermolecular forces </w:t>
      </w:r>
      <w:r w:rsidR="00C6254A">
        <w:rPr>
          <w:lang w:eastAsia="zh-CN"/>
        </w:rPr>
        <w:t xml:space="preserve">are produced </w:t>
      </w:r>
      <w:r w:rsidR="00D42D64">
        <w:rPr>
          <w:lang w:eastAsia="zh-CN"/>
        </w:rPr>
        <w:t>from</w:t>
      </w:r>
      <w:r w:rsidR="00C6254A">
        <w:rPr>
          <w:lang w:eastAsia="zh-CN"/>
        </w:rPr>
        <w:t xml:space="preserve"> the interplay of </w:t>
      </w:r>
      <w:r w:rsidR="00D42D64">
        <w:rPr>
          <w:lang w:eastAsia="zh-CN"/>
        </w:rPr>
        <w:t xml:space="preserve">bonding </w:t>
      </w:r>
      <w:r w:rsidR="006B59B0">
        <w:rPr>
          <w:lang w:eastAsia="zh-CN"/>
        </w:rPr>
        <w:t xml:space="preserve">electrons, </w:t>
      </w:r>
      <w:r w:rsidR="00D42D64">
        <w:rPr>
          <w:lang w:eastAsia="zh-CN"/>
        </w:rPr>
        <w:t>non-</w:t>
      </w:r>
      <w:r w:rsidR="00D42D64" w:rsidRPr="00C579B4">
        <w:t>bonding electron pairs</w:t>
      </w:r>
      <w:r w:rsidR="006B59B0" w:rsidRPr="00C579B4">
        <w:t xml:space="preserve"> and bond dipoles</w:t>
      </w:r>
      <w:r w:rsidR="00D42D64" w:rsidRPr="00C579B4">
        <w:t xml:space="preserve"> </w:t>
      </w:r>
      <w:r w:rsidR="6AB4BEF7">
        <w:t xml:space="preserve">and </w:t>
      </w:r>
      <w:r w:rsidR="32AE93AC">
        <w:t>giv</w:t>
      </w:r>
      <w:r w:rsidR="63BFA87F">
        <w:t>e</w:t>
      </w:r>
      <w:r w:rsidR="00D42D64" w:rsidRPr="00C579B4">
        <w:t xml:space="preserve"> rise to molecular dipoles and </w:t>
      </w:r>
      <w:r w:rsidR="00E83B96" w:rsidRPr="00C579B4">
        <w:t>molecular shapes</w:t>
      </w:r>
      <w:r w:rsidR="004729F6" w:rsidRPr="00C579B4">
        <w:t>.</w:t>
      </w:r>
      <w:r w:rsidR="001D6374" w:rsidRPr="00C579B4">
        <w:t xml:space="preserve"> </w:t>
      </w:r>
      <w:r w:rsidR="59B3A094">
        <w:t>There are three main types of intermolecular forces</w:t>
      </w:r>
      <w:r w:rsidR="308DE902">
        <w:t>, each of which</w:t>
      </w:r>
      <w:r w:rsidR="5C34B084">
        <w:t xml:space="preserve"> have specific origins and </w:t>
      </w:r>
      <w:r w:rsidR="35C5A45A">
        <w:t>impacts</w:t>
      </w:r>
      <w:r w:rsidR="1F1F7AF8">
        <w:t xml:space="preserve"> - </w:t>
      </w:r>
      <w:hyperlink r:id="rId81">
        <w:r w:rsidR="1F1F7AF8" w:rsidRPr="4DCC9CC6">
          <w:rPr>
            <w:rStyle w:val="Hyperlink"/>
          </w:rPr>
          <w:t>d</w:t>
        </w:r>
        <w:r w:rsidR="35C5A45A" w:rsidRPr="4DCC9CC6">
          <w:rPr>
            <w:rStyle w:val="Hyperlink"/>
            <w:lang w:eastAsia="zh-CN"/>
          </w:rPr>
          <w:t>ispersion forces</w:t>
        </w:r>
      </w:hyperlink>
      <w:r w:rsidR="35C5A45A">
        <w:t xml:space="preserve"> </w:t>
      </w:r>
      <w:r w:rsidR="1F1F7AF8">
        <w:t>(</w:t>
      </w:r>
      <w:r w:rsidR="35C5A45A">
        <w:t xml:space="preserve">also known as </w:t>
      </w:r>
      <w:r w:rsidR="35C5A45A" w:rsidRPr="4DCC9CC6">
        <w:rPr>
          <w:lang w:eastAsia="zh-CN"/>
        </w:rPr>
        <w:t xml:space="preserve">London </w:t>
      </w:r>
      <w:r w:rsidR="57EBD824" w:rsidRPr="4DCC9CC6">
        <w:rPr>
          <w:lang w:eastAsia="zh-CN"/>
        </w:rPr>
        <w:t>d</w:t>
      </w:r>
      <w:r w:rsidR="35C5A45A" w:rsidRPr="4DCC9CC6">
        <w:rPr>
          <w:lang w:eastAsia="zh-CN"/>
        </w:rPr>
        <w:t>ispersion forces</w:t>
      </w:r>
      <w:r w:rsidR="7C48A64F">
        <w:t xml:space="preserve">), </w:t>
      </w:r>
      <w:hyperlink r:id="rId82">
        <w:r w:rsidR="7C48A64F" w:rsidRPr="4DCC9CC6">
          <w:rPr>
            <w:rStyle w:val="Hyperlink"/>
            <w:lang w:eastAsia="zh-CN"/>
          </w:rPr>
          <w:t>dipole-dipole</w:t>
        </w:r>
        <w:r w:rsidR="233F8CD6" w:rsidRPr="4DCC9CC6">
          <w:rPr>
            <w:rStyle w:val="Hyperlink"/>
          </w:rPr>
          <w:t xml:space="preserve"> force</w:t>
        </w:r>
        <w:r w:rsidR="7C48A64F" w:rsidRPr="4DCC9CC6">
          <w:rPr>
            <w:rStyle w:val="Hyperlink"/>
            <w:lang w:eastAsia="zh-CN"/>
          </w:rPr>
          <w:t>s</w:t>
        </w:r>
      </w:hyperlink>
      <w:r w:rsidR="7C48A64F">
        <w:t xml:space="preserve"> and </w:t>
      </w:r>
      <w:hyperlink r:id="rId83">
        <w:r w:rsidR="7C48A64F" w:rsidRPr="4DCC9CC6">
          <w:rPr>
            <w:rStyle w:val="Hyperlink"/>
          </w:rPr>
          <w:t>hydrogen bonding</w:t>
        </w:r>
      </w:hyperlink>
      <w:r w:rsidR="12A4B19F">
        <w:t>.</w:t>
      </w:r>
    </w:p>
    <w:tbl>
      <w:tblPr>
        <w:tblStyle w:val="Tableheader"/>
        <w:tblW w:w="9572" w:type="dxa"/>
        <w:tblLook w:val="04A0" w:firstRow="1" w:lastRow="0" w:firstColumn="1" w:lastColumn="0" w:noHBand="0" w:noVBand="1"/>
        <w:tblDescription w:val="Table showing the difference between origins and impacts of different types of intermolecular forces including examples."/>
      </w:tblPr>
      <w:tblGrid>
        <w:gridCol w:w="1942"/>
        <w:gridCol w:w="3495"/>
        <w:gridCol w:w="2523"/>
        <w:gridCol w:w="1612"/>
      </w:tblGrid>
      <w:tr w:rsidR="008A41EE" w:rsidRPr="00E60B63" w14:paraId="6C2427FC" w14:textId="4D8351A2" w:rsidTr="00B77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DEFDAE3" w14:textId="21523133" w:rsidR="008A41EE" w:rsidRPr="00E60B63" w:rsidRDefault="008A41EE" w:rsidP="00E60B63">
            <w:r w:rsidRPr="00E60B63">
              <w:t xml:space="preserve">Intermolecular </w:t>
            </w:r>
            <w:r w:rsidR="001412F7" w:rsidRPr="00E60B63">
              <w:t>f</w:t>
            </w:r>
            <w:r w:rsidRPr="00E60B63">
              <w:t>orce</w:t>
            </w:r>
          </w:p>
        </w:tc>
        <w:tc>
          <w:tcPr>
            <w:tcW w:w="3120" w:type="dxa"/>
          </w:tcPr>
          <w:p w14:paraId="35AD0AE9" w14:textId="46472EA7" w:rsidR="008A41EE" w:rsidRPr="00E60B63" w:rsidRDefault="008A41EE" w:rsidP="00E60B63">
            <w:pPr>
              <w:cnfStyle w:val="100000000000" w:firstRow="1" w:lastRow="0" w:firstColumn="0" w:lastColumn="0" w:oddVBand="0" w:evenVBand="0" w:oddHBand="0" w:evenHBand="0" w:firstRowFirstColumn="0" w:firstRowLastColumn="0" w:lastRowFirstColumn="0" w:lastRowLastColumn="0"/>
            </w:pPr>
            <w:r w:rsidRPr="00E60B63">
              <w:t>Origin</w:t>
            </w:r>
          </w:p>
        </w:tc>
        <w:tc>
          <w:tcPr>
            <w:tcW w:w="2252" w:type="dxa"/>
          </w:tcPr>
          <w:p w14:paraId="4A885B52" w14:textId="75051FF7" w:rsidR="008A41EE" w:rsidRPr="00E60B63" w:rsidRDefault="008A41EE" w:rsidP="00E60B63">
            <w:pPr>
              <w:cnfStyle w:val="100000000000" w:firstRow="1" w:lastRow="0" w:firstColumn="0" w:lastColumn="0" w:oddVBand="0" w:evenVBand="0" w:oddHBand="0" w:evenHBand="0" w:firstRowFirstColumn="0" w:firstRowLastColumn="0" w:lastRowFirstColumn="0" w:lastRowLastColumn="0"/>
            </w:pPr>
            <w:r w:rsidRPr="00E60B63">
              <w:t>Impact</w:t>
            </w:r>
          </w:p>
        </w:tc>
        <w:tc>
          <w:tcPr>
            <w:tcW w:w="0" w:type="dxa"/>
          </w:tcPr>
          <w:p w14:paraId="41DF9D93" w14:textId="5C97AAB6" w:rsidR="008A41EE" w:rsidRPr="00E60B63" w:rsidRDefault="00B804B5" w:rsidP="00E60B63">
            <w:pPr>
              <w:cnfStyle w:val="100000000000" w:firstRow="1" w:lastRow="0" w:firstColumn="0" w:lastColumn="0" w:oddVBand="0" w:evenVBand="0" w:oddHBand="0" w:evenHBand="0" w:firstRowFirstColumn="0" w:firstRowLastColumn="0" w:lastRowFirstColumn="0" w:lastRowLastColumn="0"/>
            </w:pPr>
            <w:r w:rsidRPr="00E60B63">
              <w:t>Example</w:t>
            </w:r>
          </w:p>
        </w:tc>
      </w:tr>
      <w:tr w:rsidR="008A41EE" w:rsidRPr="00E60B63" w14:paraId="09A8F4BF" w14:textId="1652B30C" w:rsidTr="00B77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21EEE86" w14:textId="47461E39" w:rsidR="008A41EE" w:rsidRPr="00E60B63" w:rsidRDefault="008A41EE" w:rsidP="00E60B63">
            <w:r w:rsidRPr="00E60B63">
              <w:t>Dispersion forces</w:t>
            </w:r>
          </w:p>
        </w:tc>
        <w:tc>
          <w:tcPr>
            <w:tcW w:w="3120" w:type="dxa"/>
          </w:tcPr>
          <w:p w14:paraId="37B16DD0" w14:textId="545A7410" w:rsidR="008A41EE" w:rsidRPr="00E60B63" w:rsidRDefault="008A41EE" w:rsidP="00E60B63">
            <w:pPr>
              <w:cnfStyle w:val="000000100000" w:firstRow="0" w:lastRow="0" w:firstColumn="0" w:lastColumn="0" w:oddVBand="0" w:evenVBand="0" w:oddHBand="1" w:evenHBand="0" w:firstRowFirstColumn="0" w:firstRowLastColumn="0" w:lastRowFirstColumn="0" w:lastRowLastColumn="0"/>
            </w:pPr>
            <w:r w:rsidRPr="00E60B63">
              <w:t>Temporary charges due to distortion of the electron cloud.</w:t>
            </w:r>
          </w:p>
        </w:tc>
        <w:tc>
          <w:tcPr>
            <w:tcW w:w="2252" w:type="dxa"/>
          </w:tcPr>
          <w:p w14:paraId="2CCE83F4" w14:textId="4FC1AEC4" w:rsidR="008A41EE" w:rsidRPr="00E60B63" w:rsidRDefault="008A41EE" w:rsidP="00E60B63">
            <w:pPr>
              <w:cnfStyle w:val="000000100000" w:firstRow="0" w:lastRow="0" w:firstColumn="0" w:lastColumn="0" w:oddVBand="0" w:evenVBand="0" w:oddHBand="1" w:evenHBand="0" w:firstRowFirstColumn="0" w:firstRowLastColumn="0" w:lastRowFirstColumn="0" w:lastRowLastColumn="0"/>
            </w:pPr>
            <w:r w:rsidRPr="00E60B63">
              <w:t xml:space="preserve">All molecules exhibit dispersion forces and </w:t>
            </w:r>
            <w:r w:rsidRPr="00E60B63">
              <w:lastRenderedPageBreak/>
              <w:t>are very weak.</w:t>
            </w:r>
          </w:p>
        </w:tc>
        <w:tc>
          <w:tcPr>
            <w:tcW w:w="0" w:type="dxa"/>
          </w:tcPr>
          <w:p w14:paraId="3CEB9409" w14:textId="77777777" w:rsidR="008A41EE" w:rsidRPr="00E60B63" w:rsidRDefault="00B804B5" w:rsidP="00E60B63">
            <w:pPr>
              <w:cnfStyle w:val="000000100000" w:firstRow="0" w:lastRow="0" w:firstColumn="0" w:lastColumn="0" w:oddVBand="0" w:evenVBand="0" w:oddHBand="1" w:evenHBand="0" w:firstRowFirstColumn="0" w:firstRowLastColumn="0" w:lastRowFirstColumn="0" w:lastRowLastColumn="0"/>
            </w:pPr>
            <w:r w:rsidRPr="00E60B63">
              <w:lastRenderedPageBreak/>
              <w:t>Pentane</w:t>
            </w:r>
          </w:p>
          <w:p w14:paraId="7DAB8D6D" w14:textId="54D0D728" w:rsidR="009A6619" w:rsidRPr="00E60B63" w:rsidRDefault="009A6619" w:rsidP="00E60B63">
            <w:pPr>
              <w:cnfStyle w:val="000000100000" w:firstRow="0" w:lastRow="0" w:firstColumn="0" w:lastColumn="0" w:oddVBand="0" w:evenVBand="0" w:oddHBand="1" w:evenHBand="0" w:firstRowFirstColumn="0" w:firstRowLastColumn="0" w:lastRowFirstColumn="0" w:lastRowLastColumn="0"/>
            </w:pPr>
            <w:r w:rsidRPr="00E60B63">
              <w:t>C5H12</w:t>
            </w:r>
          </w:p>
        </w:tc>
      </w:tr>
      <w:tr w:rsidR="008A41EE" w14:paraId="10F7FC8A" w14:textId="18815F5E" w:rsidTr="00B77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1C1F358" w14:textId="4EE1B58C" w:rsidR="008A41EE" w:rsidRDefault="008A41EE" w:rsidP="003F7E2F">
            <w:pPr>
              <w:rPr>
                <w:lang w:eastAsia="zh-CN"/>
              </w:rPr>
            </w:pPr>
            <w:r>
              <w:rPr>
                <w:lang w:eastAsia="zh-CN"/>
              </w:rPr>
              <w:t>Dipole-dipole forces</w:t>
            </w:r>
          </w:p>
        </w:tc>
        <w:tc>
          <w:tcPr>
            <w:tcW w:w="3120" w:type="dxa"/>
          </w:tcPr>
          <w:p w14:paraId="78A13408" w14:textId="6CA5F05D" w:rsidR="008A41EE" w:rsidRDefault="008A41EE"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Permanent charges on polar molecules attracting their opposite charges.</w:t>
            </w:r>
          </w:p>
        </w:tc>
        <w:tc>
          <w:tcPr>
            <w:tcW w:w="2252" w:type="dxa"/>
          </w:tcPr>
          <w:p w14:paraId="5B561888" w14:textId="4F003A4E" w:rsidR="008A41EE" w:rsidRDefault="008A41EE"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All substances with a molecular dipole.</w:t>
            </w:r>
            <w:r w:rsidR="00AB50B3">
              <w:rPr>
                <w:lang w:eastAsia="zh-CN"/>
              </w:rPr>
              <w:t xml:space="preserve"> Strength determined by the molecular dipole strength.</w:t>
            </w:r>
          </w:p>
        </w:tc>
        <w:tc>
          <w:tcPr>
            <w:tcW w:w="0" w:type="dxa"/>
          </w:tcPr>
          <w:p w14:paraId="6EEAF928" w14:textId="77777777" w:rsidR="009A6619" w:rsidRDefault="003B62B9"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Hydrochloric acid</w:t>
            </w:r>
          </w:p>
          <w:p w14:paraId="363459AA" w14:textId="7BECE63D" w:rsidR="003B62B9" w:rsidRDefault="003B62B9"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HCl</w:t>
            </w:r>
          </w:p>
        </w:tc>
      </w:tr>
      <w:tr w:rsidR="008A41EE" w14:paraId="62E88FE3" w14:textId="26CE3E02" w:rsidTr="00B77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49FF986" w14:textId="35486343" w:rsidR="008A41EE" w:rsidRDefault="008A41EE" w:rsidP="003F7E2F">
            <w:pPr>
              <w:rPr>
                <w:lang w:eastAsia="zh-CN"/>
              </w:rPr>
            </w:pPr>
            <w:r>
              <w:rPr>
                <w:lang w:eastAsia="zh-CN"/>
              </w:rPr>
              <w:t>Hydrogen bonding</w:t>
            </w:r>
          </w:p>
        </w:tc>
        <w:tc>
          <w:tcPr>
            <w:tcW w:w="3120" w:type="dxa"/>
          </w:tcPr>
          <w:p w14:paraId="583456C8" w14:textId="5B1A92C2" w:rsidR="008A41EE" w:rsidRDefault="008A41EE"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Very strong dipole-dipole force created when hydrogen directly bonds to nitrogen, oxygen, and fluorine.</w:t>
            </w:r>
          </w:p>
        </w:tc>
        <w:tc>
          <w:tcPr>
            <w:tcW w:w="2252" w:type="dxa"/>
          </w:tcPr>
          <w:p w14:paraId="6AF20CF9" w14:textId="0CC9D622" w:rsidR="008A41EE" w:rsidRDefault="008A41EE"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Any substance with </w:t>
            </w:r>
            <w:r w:rsidR="006403A7">
              <w:rPr>
                <w:lang w:eastAsia="zh-CN"/>
              </w:rPr>
              <w:t xml:space="preserve">a molecular dipole </w:t>
            </w:r>
            <w:r w:rsidR="00CF6AC9">
              <w:rPr>
                <w:lang w:eastAsia="zh-CN"/>
              </w:rPr>
              <w:t xml:space="preserve">where </w:t>
            </w:r>
            <w:r>
              <w:rPr>
                <w:lang w:eastAsia="zh-CN"/>
              </w:rPr>
              <w:t xml:space="preserve">hydrogen </w:t>
            </w:r>
            <w:r w:rsidR="00CF6AC9">
              <w:rPr>
                <w:lang w:eastAsia="zh-CN"/>
              </w:rPr>
              <w:t xml:space="preserve">is </w:t>
            </w:r>
            <w:r>
              <w:rPr>
                <w:lang w:eastAsia="zh-CN"/>
              </w:rPr>
              <w:t>directly bonded to N, O or F.</w:t>
            </w:r>
          </w:p>
        </w:tc>
        <w:tc>
          <w:tcPr>
            <w:tcW w:w="0" w:type="dxa"/>
          </w:tcPr>
          <w:p w14:paraId="7C4A2A76" w14:textId="77777777" w:rsidR="00C1426B" w:rsidRDefault="009A6619"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Ammonia</w:t>
            </w:r>
          </w:p>
          <w:p w14:paraId="512D9F87" w14:textId="1CAAF04A" w:rsidR="00C1426B" w:rsidRPr="00C1426B" w:rsidRDefault="009A6619"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NH</w:t>
            </w:r>
            <w:r w:rsidRPr="009A6619">
              <w:rPr>
                <w:vertAlign w:val="subscript"/>
                <w:lang w:eastAsia="zh-CN"/>
              </w:rPr>
              <w:t>3</w:t>
            </w:r>
          </w:p>
        </w:tc>
      </w:tr>
    </w:tbl>
    <w:p w14:paraId="02791FB5" w14:textId="10BE0FCC" w:rsidR="00674205" w:rsidRDefault="00B83E31" w:rsidP="003F7E2F">
      <w:pPr>
        <w:rPr>
          <w:lang w:eastAsia="zh-CN"/>
        </w:rPr>
      </w:pPr>
      <w:r w:rsidRPr="1C689CF1">
        <w:rPr>
          <w:lang w:eastAsia="zh-CN"/>
        </w:rPr>
        <w:t xml:space="preserve">Each of the intermolecular forces create </w:t>
      </w:r>
      <w:r w:rsidR="00883DBE" w:rsidRPr="1C689CF1">
        <w:rPr>
          <w:lang w:eastAsia="zh-CN"/>
        </w:rPr>
        <w:t xml:space="preserve">attractive forces </w:t>
      </w:r>
      <w:r w:rsidRPr="1C689CF1">
        <w:rPr>
          <w:lang w:eastAsia="zh-CN"/>
        </w:rPr>
        <w:t>between adjacent molecules</w:t>
      </w:r>
      <w:r w:rsidR="64215524" w:rsidRPr="1C689CF1">
        <w:rPr>
          <w:lang w:eastAsia="zh-CN"/>
        </w:rPr>
        <w:t>.</w:t>
      </w:r>
      <w:r w:rsidR="00883DBE" w:rsidRPr="1C689CF1">
        <w:rPr>
          <w:lang w:eastAsia="zh-CN"/>
        </w:rPr>
        <w:t xml:space="preserve"> </w:t>
      </w:r>
      <w:r w:rsidR="7B60481C" w:rsidRPr="1C689CF1">
        <w:rPr>
          <w:lang w:eastAsia="zh-CN"/>
        </w:rPr>
        <w:t>T</w:t>
      </w:r>
      <w:r w:rsidR="00883DBE" w:rsidRPr="1C689CF1">
        <w:rPr>
          <w:lang w:eastAsia="zh-CN"/>
        </w:rPr>
        <w:t xml:space="preserve">his </w:t>
      </w:r>
      <w:r w:rsidR="004D5B01" w:rsidRPr="1C689CF1">
        <w:rPr>
          <w:lang w:eastAsia="zh-CN"/>
        </w:rPr>
        <w:t xml:space="preserve">influences </w:t>
      </w:r>
      <w:r w:rsidR="00FD414E" w:rsidRPr="1C689CF1">
        <w:rPr>
          <w:lang w:eastAsia="zh-CN"/>
        </w:rPr>
        <w:t xml:space="preserve">the physical properties of elements and molecules. </w:t>
      </w:r>
      <w:r w:rsidR="00373711" w:rsidRPr="1C689CF1">
        <w:rPr>
          <w:lang w:eastAsia="zh-CN"/>
        </w:rPr>
        <w:t>A good</w:t>
      </w:r>
      <w:r w:rsidR="0071326E" w:rsidRPr="1C689CF1">
        <w:rPr>
          <w:lang w:eastAsia="zh-CN"/>
        </w:rPr>
        <w:t xml:space="preserve"> example is boiling point</w:t>
      </w:r>
      <w:r w:rsidR="009106A1" w:rsidRPr="1C689CF1">
        <w:rPr>
          <w:lang w:eastAsia="zh-CN"/>
        </w:rPr>
        <w:t xml:space="preserve"> which </w:t>
      </w:r>
      <w:r w:rsidR="003525EC" w:rsidRPr="1C689CF1">
        <w:rPr>
          <w:lang w:eastAsia="zh-CN"/>
        </w:rPr>
        <w:t xml:space="preserve">typically increases with molecular </w:t>
      </w:r>
      <w:proofErr w:type="gramStart"/>
      <w:r w:rsidR="003525EC" w:rsidRPr="1C689CF1">
        <w:rPr>
          <w:lang w:eastAsia="zh-CN"/>
        </w:rPr>
        <w:t>weight</w:t>
      </w:r>
      <w:r w:rsidR="52ADE316" w:rsidRPr="1C689CF1">
        <w:rPr>
          <w:lang w:eastAsia="zh-CN"/>
        </w:rPr>
        <w:t>,</w:t>
      </w:r>
      <w:r w:rsidR="002E5445" w:rsidRPr="1C689CF1">
        <w:rPr>
          <w:lang w:eastAsia="zh-CN"/>
        </w:rPr>
        <w:t xml:space="preserve"> </w:t>
      </w:r>
      <w:r w:rsidR="003525EC" w:rsidRPr="1C689CF1">
        <w:rPr>
          <w:lang w:eastAsia="zh-CN"/>
        </w:rPr>
        <w:t>and</w:t>
      </w:r>
      <w:proofErr w:type="gramEnd"/>
      <w:r w:rsidR="003525EC" w:rsidRPr="1C689CF1">
        <w:rPr>
          <w:lang w:eastAsia="zh-CN"/>
        </w:rPr>
        <w:t xml:space="preserve"> also </w:t>
      </w:r>
      <w:r w:rsidR="001B257D" w:rsidRPr="1C689CF1">
        <w:rPr>
          <w:lang w:eastAsia="zh-CN"/>
        </w:rPr>
        <w:t xml:space="preserve">increases </w:t>
      </w:r>
      <w:r w:rsidR="009106A1" w:rsidRPr="1C689CF1">
        <w:rPr>
          <w:lang w:eastAsia="zh-CN"/>
        </w:rPr>
        <w:t xml:space="preserve">as the intermolecular forces within the liquid </w:t>
      </w:r>
      <w:r w:rsidR="001B257D" w:rsidRPr="1C689CF1">
        <w:rPr>
          <w:lang w:eastAsia="zh-CN"/>
        </w:rPr>
        <w:t>become</w:t>
      </w:r>
      <w:r w:rsidR="009106A1" w:rsidRPr="1C689CF1">
        <w:rPr>
          <w:lang w:eastAsia="zh-CN"/>
        </w:rPr>
        <w:t xml:space="preserve"> </w:t>
      </w:r>
      <w:r w:rsidR="001B257D" w:rsidRPr="1C689CF1">
        <w:rPr>
          <w:lang w:eastAsia="zh-CN"/>
        </w:rPr>
        <w:t>stronger.</w:t>
      </w:r>
      <w:r w:rsidR="0071326E" w:rsidRPr="1C689CF1">
        <w:rPr>
          <w:lang w:eastAsia="zh-CN"/>
        </w:rPr>
        <w:t xml:space="preserve"> </w:t>
      </w:r>
      <w:hyperlink r:id="rId84">
        <w:r w:rsidR="3DB64E7F" w:rsidRPr="1C689CF1">
          <w:rPr>
            <w:rStyle w:val="Hyperlink"/>
            <w:lang w:eastAsia="zh-CN"/>
          </w:rPr>
          <w:t>Melting point</w:t>
        </w:r>
      </w:hyperlink>
      <w:r w:rsidR="005410F0" w:rsidRPr="1C689CF1">
        <w:rPr>
          <w:lang w:eastAsia="zh-CN"/>
        </w:rPr>
        <w:t xml:space="preserve"> or </w:t>
      </w:r>
      <w:hyperlink r:id="rId85">
        <w:r w:rsidR="22AA7B8E" w:rsidRPr="1C689CF1">
          <w:rPr>
            <w:rStyle w:val="Hyperlink"/>
            <w:lang w:eastAsia="zh-CN"/>
          </w:rPr>
          <w:t>B</w:t>
        </w:r>
        <w:r w:rsidR="240F9744" w:rsidRPr="1C689CF1">
          <w:rPr>
            <w:rStyle w:val="Hyperlink"/>
            <w:lang w:eastAsia="zh-CN"/>
          </w:rPr>
          <w:t>oiling point</w:t>
        </w:r>
      </w:hyperlink>
      <w:r w:rsidR="0071326E" w:rsidRPr="1C689CF1">
        <w:rPr>
          <w:lang w:eastAsia="zh-CN"/>
        </w:rPr>
        <w:t xml:space="preserve"> can be plotted against molecular weight</w:t>
      </w:r>
      <w:r w:rsidR="00E856D0" w:rsidRPr="1C689CF1">
        <w:rPr>
          <w:lang w:eastAsia="zh-CN"/>
        </w:rPr>
        <w:t xml:space="preserve"> to show the difference between those compounds </w:t>
      </w:r>
      <w:r w:rsidR="00973D0C" w:rsidRPr="1C689CF1">
        <w:rPr>
          <w:lang w:eastAsia="zh-CN"/>
        </w:rPr>
        <w:t>with different types of intermolecular forces</w:t>
      </w:r>
      <w:r w:rsidR="00BF6313" w:rsidRPr="1C689CF1">
        <w:rPr>
          <w:lang w:eastAsia="zh-CN"/>
        </w:rPr>
        <w:t>. By looking for trends and exceptions in these charts</w:t>
      </w:r>
      <w:r w:rsidR="009106A1" w:rsidRPr="1C689CF1">
        <w:rPr>
          <w:lang w:eastAsia="zh-CN"/>
        </w:rPr>
        <w:t>, students are better placed to relate the overall influence of these intermolecular forces</w:t>
      </w:r>
      <w:r w:rsidR="60AA886F" w:rsidRPr="1C689CF1">
        <w:rPr>
          <w:lang w:eastAsia="zh-CN"/>
        </w:rPr>
        <w:t>.</w:t>
      </w:r>
    </w:p>
    <w:p w14:paraId="633AC5B1" w14:textId="149FD061" w:rsidR="00306DD5" w:rsidRPr="00306DD5" w:rsidRDefault="00306DD5" w:rsidP="00306DD5">
      <w:pPr>
        <w:pStyle w:val="Caption"/>
      </w:pPr>
      <w:r w:rsidRPr="00306DD5">
        <w:lastRenderedPageBreak/>
        <w:t xml:space="preserve">Figure </w:t>
      </w:r>
      <w:r w:rsidRPr="00306DD5">
        <w:fldChar w:fldCharType="begin"/>
      </w:r>
      <w:r w:rsidRPr="00306DD5">
        <w:instrText xml:space="preserve"> SEQ Figure \* ARABIC </w:instrText>
      </w:r>
      <w:r w:rsidRPr="00306DD5">
        <w:fldChar w:fldCharType="separate"/>
      </w:r>
      <w:r w:rsidRPr="00306DD5">
        <w:t>12</w:t>
      </w:r>
      <w:r w:rsidRPr="00306DD5">
        <w:fldChar w:fldCharType="end"/>
      </w:r>
      <w:r w:rsidR="00477591">
        <w:t xml:space="preserve"> – c</w:t>
      </w:r>
      <w:r w:rsidRPr="00306DD5">
        <w:t>hart of molecular weight vs. boiling point for a range of compounds with hydrogen</w:t>
      </w:r>
    </w:p>
    <w:p w14:paraId="0E49FB1B" w14:textId="2528C517" w:rsidR="00441810" w:rsidRDefault="00C26735" w:rsidP="003F7E2F">
      <w:pPr>
        <w:keepNext/>
        <w:jc w:val="center"/>
      </w:pPr>
      <w:r>
        <w:rPr>
          <w:noProof/>
          <w:lang w:eastAsia="en-AU"/>
        </w:rPr>
        <w:drawing>
          <wp:inline distT="0" distB="0" distL="0" distR="0" wp14:anchorId="774D3F11" wp14:editId="72CF3788">
            <wp:extent cx="5105400" cy="3155156"/>
            <wp:effectExtent l="0" t="0" r="0" b="7620"/>
            <wp:docPr id="31" name="Chart 31" descr="Chart of hydrogen compounds showing molecular weight vs boiling point for those with hydrogen bonding, dipole-dipole forces and dispersion forces only.&#10;Author generated.">
              <a:extLst xmlns:a="http://schemas.openxmlformats.org/drawingml/2006/main">
                <a:ext uri="{FF2B5EF4-FFF2-40B4-BE49-F238E27FC236}">
                  <a16:creationId xmlns:a16="http://schemas.microsoft.com/office/drawing/2014/main" id="{5DCF75DB-B0AA-4172-AD31-A85679EDD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CD8C78F" w14:textId="6670C758" w:rsidR="00733810" w:rsidRDefault="00733810" w:rsidP="003F7E2F">
      <w:pPr>
        <w:rPr>
          <w:lang w:eastAsia="zh-CN"/>
        </w:rPr>
      </w:pPr>
      <w:r w:rsidRPr="1C689CF1">
        <w:rPr>
          <w:lang w:eastAsia="zh-CN"/>
        </w:rPr>
        <w:t>Bond polarity and molecular shapes determine molecular polarity</w:t>
      </w:r>
      <w:r w:rsidR="0ACA18AE" w:rsidRPr="1C689CF1">
        <w:rPr>
          <w:lang w:eastAsia="zh-CN"/>
        </w:rPr>
        <w:t>.</w:t>
      </w:r>
      <w:r w:rsidR="153FA6D4" w:rsidRPr="1C689CF1">
        <w:rPr>
          <w:lang w:eastAsia="zh-CN"/>
        </w:rPr>
        <w:t xml:space="preserve"> </w:t>
      </w:r>
      <w:r w:rsidR="005599B1" w:rsidRPr="1C689CF1">
        <w:rPr>
          <w:lang w:eastAsia="zh-CN"/>
        </w:rPr>
        <w:t>This</w:t>
      </w:r>
      <w:r w:rsidRPr="1C689CF1">
        <w:rPr>
          <w:lang w:eastAsia="zh-CN"/>
        </w:rPr>
        <w:t xml:space="preserve"> plays a central role in the intermolecular forces of the molecule, which then determine the substances physical properties. The molecular shape gives an angular difference between the charged bonds </w:t>
      </w:r>
      <w:r w:rsidR="5811EE90" w:rsidRPr="1C689CF1">
        <w:rPr>
          <w:lang w:eastAsia="zh-CN"/>
        </w:rPr>
        <w:t>which</w:t>
      </w:r>
      <w:r w:rsidR="7EA1E039" w:rsidRPr="1C689CF1">
        <w:rPr>
          <w:lang w:eastAsia="zh-CN"/>
        </w:rPr>
        <w:t xml:space="preserve"> </w:t>
      </w:r>
      <w:r w:rsidRPr="1C689CF1">
        <w:rPr>
          <w:lang w:eastAsia="zh-CN"/>
        </w:rPr>
        <w:t>can be represented as a vector diagram</w:t>
      </w:r>
      <w:r w:rsidR="3F720BA3" w:rsidRPr="1C689CF1">
        <w:rPr>
          <w:lang w:eastAsia="zh-CN"/>
        </w:rPr>
        <w:t>,</w:t>
      </w:r>
      <w:r w:rsidRPr="1C689CF1">
        <w:rPr>
          <w:lang w:eastAsia="zh-CN"/>
        </w:rPr>
        <w:t xml:space="preserve"> with the resultant vector representing the molecular dipole. </w:t>
      </w:r>
      <w:r w:rsidR="153FA6D4" w:rsidRPr="1C689CF1">
        <w:rPr>
          <w:lang w:eastAsia="zh-CN"/>
        </w:rPr>
        <w:t xml:space="preserve">The PhET </w:t>
      </w:r>
      <w:hyperlink r:id="rId87">
        <w:r w:rsidR="153FA6D4" w:rsidRPr="1C689CF1">
          <w:rPr>
            <w:rStyle w:val="Hyperlink"/>
            <w:lang w:eastAsia="zh-CN"/>
          </w:rPr>
          <w:t>molecular polarity</w:t>
        </w:r>
      </w:hyperlink>
      <w:r w:rsidRPr="1C689CF1">
        <w:rPr>
          <w:lang w:eastAsia="zh-CN"/>
        </w:rPr>
        <w:t xml:space="preserve"> simulation models this with a range of molecules and has options to show each bond and the overall molecular dipole.</w:t>
      </w:r>
    </w:p>
    <w:p w14:paraId="3656ABEB" w14:textId="55FB3736" w:rsidR="00733810" w:rsidRDefault="00733810" w:rsidP="003F7E2F">
      <w:r>
        <w:t>For example, water (H</w:t>
      </w:r>
      <w:r w:rsidRPr="002A03F7">
        <w:rPr>
          <w:vertAlign w:val="subscript"/>
        </w:rPr>
        <w:t>2</w:t>
      </w:r>
      <w:r>
        <w:t>O</w:t>
      </w:r>
      <w:r w:rsidR="153FA6D4">
        <w:t>)</w:t>
      </w:r>
      <w:r>
        <w:t xml:space="preserve"> has two polarised hydrogen-oxygen bonds</w:t>
      </w:r>
      <w:r w:rsidR="3A0C5DAC">
        <w:t xml:space="preserve">, </w:t>
      </w:r>
      <w:r>
        <w:t>due to the electronegativity difference between hydrogen and oxygen</w:t>
      </w:r>
      <w:r w:rsidR="62DCFF05">
        <w:t>. It has</w:t>
      </w:r>
      <w:r>
        <w:t xml:space="preserve"> a bent molecular shape due to the two non-bonding electron pairs on oxygen</w:t>
      </w:r>
      <w:r w:rsidR="00456A0F">
        <w:t>,</w:t>
      </w:r>
      <w:r>
        <w:t xml:space="preserve"> resulting in a molecular dipole. This molecular dipole gives water a slight charge, where hydrogen bonding is the primary intermolecular force. This </w:t>
      </w:r>
      <w:r w:rsidR="6E6B83D3">
        <w:t>explains</w:t>
      </w:r>
      <w:r>
        <w:t xml:space="preserve"> why water has a high melting and boiling point, surface tension and the ability to dissolve many ionic compounds and other polar molecules</w:t>
      </w:r>
      <w:r w:rsidR="3F3BC7ED">
        <w:t>.</w:t>
      </w:r>
    </w:p>
    <w:p w14:paraId="2DF42D0E" w14:textId="1197288C" w:rsidR="00306DD5" w:rsidRDefault="00306DD5" w:rsidP="00306DD5">
      <w:pPr>
        <w:pStyle w:val="Caption"/>
        <w:rPr>
          <w:lang w:eastAsia="zh-CN"/>
        </w:rPr>
      </w:pPr>
      <w:r>
        <w:lastRenderedPageBreak/>
        <w:t xml:space="preserve">Figure </w:t>
      </w:r>
      <w:r>
        <w:fldChar w:fldCharType="begin"/>
      </w:r>
      <w:r>
        <w:instrText xml:space="preserve"> SEQ Figure \* ARABIC </w:instrText>
      </w:r>
      <w:r>
        <w:fldChar w:fldCharType="separate"/>
      </w:r>
      <w:r>
        <w:rPr>
          <w:noProof/>
        </w:rPr>
        <w:t>13</w:t>
      </w:r>
      <w:r>
        <w:fldChar w:fldCharType="end"/>
      </w:r>
      <w:r w:rsidR="00477591">
        <w:t xml:space="preserve"> – b</w:t>
      </w:r>
      <w:r w:rsidRPr="00C302C5">
        <w:t>ond and molecular dipole diagram for water showing the direction and magnitude of the dipole</w:t>
      </w:r>
    </w:p>
    <w:p w14:paraId="7CBC8AA3" w14:textId="77777777" w:rsidR="00441810" w:rsidRDefault="00733810" w:rsidP="003F7E2F">
      <w:pPr>
        <w:keepNext/>
        <w:jc w:val="center"/>
      </w:pPr>
      <w:r>
        <w:rPr>
          <w:noProof/>
        </w:rPr>
        <w:drawing>
          <wp:inline distT="0" distB="0" distL="0" distR="0" wp14:anchorId="596D9883" wp14:editId="47836868">
            <wp:extent cx="3122723" cy="2627991"/>
            <wp:effectExtent l="0" t="0" r="1905" b="1270"/>
            <wp:docPr id="29" name="Picture 29" descr="Bond and molecular dipole diagram for water showing the direction and magnitude of the di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88">
                      <a:extLst>
                        <a:ext uri="{28A0092B-C50C-407E-A947-70E740481C1C}">
                          <a14:useLocalDpi xmlns:a14="http://schemas.microsoft.com/office/drawing/2010/main" val="0"/>
                        </a:ext>
                      </a:extLst>
                    </a:blip>
                    <a:stretch>
                      <a:fillRect/>
                    </a:stretch>
                  </pic:blipFill>
                  <pic:spPr>
                    <a:xfrm>
                      <a:off x="0" y="0"/>
                      <a:ext cx="3122723" cy="2627991"/>
                    </a:xfrm>
                    <a:prstGeom prst="rect">
                      <a:avLst/>
                    </a:prstGeom>
                  </pic:spPr>
                </pic:pic>
              </a:graphicData>
            </a:graphic>
          </wp:inline>
        </w:drawing>
      </w:r>
    </w:p>
    <w:p w14:paraId="5B5C9AD7" w14:textId="2528E4AA" w:rsidR="00477591" w:rsidRPr="00477591" w:rsidRDefault="00477591" w:rsidP="00477591">
      <w:pPr>
        <w:pStyle w:val="Imageattributioncaption"/>
      </w:pPr>
      <w:hyperlink r:id="rId89" w:history="1">
        <w:r w:rsidRPr="00477591">
          <w:rPr>
            <w:rStyle w:val="Hyperlink"/>
            <w:color w:val="auto"/>
            <w:u w:val="none"/>
          </w:rPr>
          <w:t>Source</w:t>
        </w:r>
      </w:hyperlink>
      <w:r w:rsidR="00746C5E">
        <w:t>:</w:t>
      </w:r>
      <w:r w:rsidRPr="00477591">
        <w:t xml:space="preserve"> licensed under </w:t>
      </w:r>
      <w:hyperlink r:id="rId90" w:history="1">
        <w:r w:rsidR="00746C5E" w:rsidRPr="00746C5E">
          <w:rPr>
            <w:rStyle w:val="Hyperlink"/>
          </w:rPr>
          <w:t>CC BY-SA 3.0</w:t>
        </w:r>
      </w:hyperlink>
      <w:r w:rsidRPr="00477591">
        <w:t>.</w:t>
      </w:r>
    </w:p>
    <w:p w14:paraId="28F6E2B1" w14:textId="2BC8C9C7" w:rsidR="006731FE" w:rsidRDefault="0008739A" w:rsidP="003F7E2F">
      <w:pPr>
        <w:pStyle w:val="Heading3"/>
        <w:rPr>
          <w:lang w:eastAsia="zh-CN"/>
        </w:rPr>
      </w:pPr>
      <w:bookmarkStart w:id="71" w:name="_Toc195093258"/>
      <w:r>
        <w:rPr>
          <w:lang w:eastAsia="zh-CN"/>
        </w:rPr>
        <w:t>Molecular structures</w:t>
      </w:r>
      <w:bookmarkEnd w:id="71"/>
    </w:p>
    <w:p w14:paraId="633C7C76" w14:textId="710EFD33" w:rsidR="005410F0" w:rsidRPr="004127D0" w:rsidRDefault="1A86BA36" w:rsidP="003F7E2F">
      <w:pPr>
        <w:pStyle w:val="FeatureBox2"/>
      </w:pPr>
      <w:r>
        <w:t>Students m</w:t>
      </w:r>
      <w:r w:rsidR="005410F0">
        <w:t>odel a range of examples across the spectrum of molecule types</w:t>
      </w:r>
      <w:r w:rsidR="0826B7A2">
        <w:t>.</w:t>
      </w:r>
      <w:r w:rsidR="005410F0">
        <w:t xml:space="preserve"> </w:t>
      </w:r>
      <w:r w:rsidR="1B62308E">
        <w:t xml:space="preserve">They use </w:t>
      </w:r>
      <w:r w:rsidR="005410F0">
        <w:t xml:space="preserve">first-hand samples and secondary–source data to </w:t>
      </w:r>
      <w:r w:rsidR="3DB64E7F">
        <w:t>justif</w:t>
      </w:r>
      <w:r w:rsidR="655F3095">
        <w:t>y</w:t>
      </w:r>
      <w:r w:rsidR="005410F0">
        <w:t xml:space="preserve"> properties </w:t>
      </w:r>
      <w:r w:rsidR="42264F67">
        <w:t xml:space="preserve">of molecules </w:t>
      </w:r>
      <w:r w:rsidR="005410F0">
        <w:t>based on the nature of bonding.</w:t>
      </w:r>
    </w:p>
    <w:p w14:paraId="2FCD6AFB" w14:textId="3E72837B" w:rsidR="00C215EE" w:rsidRDefault="00FE3991" w:rsidP="003F7E2F">
      <w:pPr>
        <w:rPr>
          <w:lang w:eastAsia="zh-CN"/>
        </w:rPr>
      </w:pPr>
      <w:r>
        <w:rPr>
          <w:lang w:eastAsia="zh-CN"/>
        </w:rPr>
        <w:t xml:space="preserve">The physical arrangement of particles within a substance </w:t>
      </w:r>
      <w:r w:rsidR="00831388">
        <w:rPr>
          <w:lang w:eastAsia="zh-CN"/>
        </w:rPr>
        <w:t>is an important consideration when modelling</w:t>
      </w:r>
      <w:r w:rsidR="00056344">
        <w:rPr>
          <w:lang w:eastAsia="zh-CN"/>
        </w:rPr>
        <w:t xml:space="preserve">. </w:t>
      </w:r>
      <w:r w:rsidR="0037033E">
        <w:rPr>
          <w:lang w:eastAsia="zh-CN"/>
        </w:rPr>
        <w:t xml:space="preserve">Each structural arrangement is </w:t>
      </w:r>
      <w:r w:rsidR="008D2000">
        <w:rPr>
          <w:lang w:eastAsia="zh-CN"/>
        </w:rPr>
        <w:t xml:space="preserve">a result of the combined influence of </w:t>
      </w:r>
      <w:r w:rsidR="0037033E">
        <w:rPr>
          <w:lang w:eastAsia="zh-CN"/>
        </w:rPr>
        <w:t>the intra</w:t>
      </w:r>
      <w:r w:rsidR="000B20CF">
        <w:rPr>
          <w:lang w:eastAsia="zh-CN"/>
        </w:rPr>
        <w:t xml:space="preserve">molecular and intermolecular forces </w:t>
      </w:r>
      <w:r w:rsidR="3ECF3EEC" w:rsidRPr="4DCC9CC6">
        <w:rPr>
          <w:lang w:eastAsia="zh-CN"/>
        </w:rPr>
        <w:t xml:space="preserve">operating </w:t>
      </w:r>
      <w:r w:rsidR="000B20CF">
        <w:rPr>
          <w:lang w:eastAsia="zh-CN"/>
        </w:rPr>
        <w:t>in each</w:t>
      </w:r>
      <w:r w:rsidR="00DA286C">
        <w:rPr>
          <w:lang w:eastAsia="zh-CN"/>
        </w:rPr>
        <w:t xml:space="preserve"> </w:t>
      </w:r>
      <w:r w:rsidR="000B20CF">
        <w:rPr>
          <w:lang w:eastAsia="zh-CN"/>
        </w:rPr>
        <w:t>substance</w:t>
      </w:r>
      <w:r w:rsidR="008D2000">
        <w:rPr>
          <w:lang w:eastAsia="zh-CN"/>
        </w:rPr>
        <w:t xml:space="preserve">. Ionic compounds </w:t>
      </w:r>
      <w:r w:rsidR="00F62501">
        <w:rPr>
          <w:lang w:eastAsia="zh-CN"/>
        </w:rPr>
        <w:t xml:space="preserve">exist in a large network of interconnected cations and anions </w:t>
      </w:r>
      <w:r w:rsidR="0067778D">
        <w:rPr>
          <w:lang w:eastAsia="zh-CN"/>
        </w:rPr>
        <w:t xml:space="preserve">where each ion is surrounded </w:t>
      </w:r>
      <w:r w:rsidR="4B87023C" w:rsidRPr="4DCC9CC6">
        <w:rPr>
          <w:lang w:eastAsia="zh-CN"/>
        </w:rPr>
        <w:t xml:space="preserve">in all three dimensions </w:t>
      </w:r>
      <w:r w:rsidR="0067778D">
        <w:rPr>
          <w:lang w:eastAsia="zh-CN"/>
        </w:rPr>
        <w:t>by its opposite charged ion</w:t>
      </w:r>
      <w:r w:rsidR="00E251F4">
        <w:rPr>
          <w:lang w:eastAsia="zh-CN"/>
        </w:rPr>
        <w:t xml:space="preserve">. Ionic networks </w:t>
      </w:r>
      <w:r w:rsidR="00E62C12">
        <w:rPr>
          <w:lang w:eastAsia="zh-CN"/>
        </w:rPr>
        <w:t>are strong crystal structures due to the overall attraction between the cations and anions throughout the entire structure</w:t>
      </w:r>
      <w:r w:rsidR="007008F0">
        <w:rPr>
          <w:lang w:eastAsia="zh-CN"/>
        </w:rPr>
        <w:t>, however, physical impact along one plane of the lattice can shift the ions by an odd number of spaces</w:t>
      </w:r>
      <w:r w:rsidR="001739A9">
        <w:rPr>
          <w:lang w:eastAsia="zh-CN"/>
        </w:rPr>
        <w:t xml:space="preserve">. This places ions of the same charge adjacent </w:t>
      </w:r>
      <w:r w:rsidR="690F915C" w:rsidRPr="4DCC9CC6">
        <w:rPr>
          <w:lang w:eastAsia="zh-CN"/>
        </w:rPr>
        <w:t xml:space="preserve">to each other </w:t>
      </w:r>
      <w:r w:rsidR="001739A9">
        <w:rPr>
          <w:lang w:eastAsia="zh-CN"/>
        </w:rPr>
        <w:t>and creates a repulsive force, fracturing the crystal lattice</w:t>
      </w:r>
      <w:r w:rsidR="00E62C12">
        <w:rPr>
          <w:lang w:eastAsia="zh-CN"/>
        </w:rPr>
        <w:t>. S</w:t>
      </w:r>
      <w:r w:rsidR="00BA43DF">
        <w:rPr>
          <w:lang w:eastAsia="zh-CN"/>
        </w:rPr>
        <w:t>odium chloride comprises of sodium cations and chloride anions</w:t>
      </w:r>
      <w:r w:rsidR="00E62C12">
        <w:rPr>
          <w:lang w:eastAsia="zh-CN"/>
        </w:rPr>
        <w:t xml:space="preserve"> and forms an ionic network</w:t>
      </w:r>
      <w:r w:rsidR="3B94D72D" w:rsidRPr="4DCC9CC6">
        <w:rPr>
          <w:lang w:eastAsia="zh-CN"/>
        </w:rPr>
        <w:t>.</w:t>
      </w:r>
    </w:p>
    <w:p w14:paraId="51E37DC5" w14:textId="35E89A67" w:rsidR="00306DD5" w:rsidRDefault="00306DD5" w:rsidP="00306DD5">
      <w:pPr>
        <w:pStyle w:val="Caption"/>
      </w:pPr>
      <w:r>
        <w:lastRenderedPageBreak/>
        <w:t xml:space="preserve">Figure </w:t>
      </w:r>
      <w:r>
        <w:fldChar w:fldCharType="begin"/>
      </w:r>
      <w:r>
        <w:instrText xml:space="preserve"> SEQ Figure \* ARABIC </w:instrText>
      </w:r>
      <w:r>
        <w:fldChar w:fldCharType="separate"/>
      </w:r>
      <w:r>
        <w:rPr>
          <w:noProof/>
        </w:rPr>
        <w:t>14</w:t>
      </w:r>
      <w:r>
        <w:fldChar w:fldCharType="end"/>
      </w:r>
      <w:r w:rsidR="00477591">
        <w:t xml:space="preserve"> – i</w:t>
      </w:r>
      <w:r w:rsidRPr="00843AD1">
        <w:t>onic network structure of sodium chloride showing the 3D structure</w:t>
      </w:r>
    </w:p>
    <w:p w14:paraId="6824EB32" w14:textId="77777777" w:rsidR="000D58B3" w:rsidRDefault="00953CDD" w:rsidP="003F7E2F">
      <w:pPr>
        <w:keepNext/>
        <w:jc w:val="center"/>
      </w:pPr>
      <w:r>
        <w:rPr>
          <w:noProof/>
        </w:rPr>
        <w:drawing>
          <wp:inline distT="0" distB="0" distL="0" distR="0" wp14:anchorId="1FAF7A16" wp14:editId="1D4B3B23">
            <wp:extent cx="4493491" cy="2528515"/>
            <wp:effectExtent l="0" t="0" r="2540" b="5715"/>
            <wp:docPr id="21" name="Picture 21" descr="Ionic network structure of sodium chloride showing the 3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1">
                      <a:extLst>
                        <a:ext uri="{28A0092B-C50C-407E-A947-70E740481C1C}">
                          <a14:useLocalDpi xmlns:a14="http://schemas.microsoft.com/office/drawing/2010/main" val="0"/>
                        </a:ext>
                      </a:extLst>
                    </a:blip>
                    <a:stretch>
                      <a:fillRect/>
                    </a:stretch>
                  </pic:blipFill>
                  <pic:spPr>
                    <a:xfrm>
                      <a:off x="0" y="0"/>
                      <a:ext cx="4493491" cy="2528515"/>
                    </a:xfrm>
                    <a:prstGeom prst="rect">
                      <a:avLst/>
                    </a:prstGeom>
                  </pic:spPr>
                </pic:pic>
              </a:graphicData>
            </a:graphic>
          </wp:inline>
        </w:drawing>
      </w:r>
    </w:p>
    <w:p w14:paraId="418B9805" w14:textId="20576172" w:rsidR="00D90235" w:rsidRPr="00D90235" w:rsidRDefault="00D90235" w:rsidP="00D90235">
      <w:pPr>
        <w:pStyle w:val="Caption"/>
      </w:pPr>
      <w:hyperlink r:id="rId92" w:history="1">
        <w:r w:rsidRPr="00D90235">
          <w:rPr>
            <w:rStyle w:val="Hyperlink"/>
            <w:color w:val="002664"/>
            <w:u w:val="none"/>
          </w:rPr>
          <w:t>Source</w:t>
        </w:r>
      </w:hyperlink>
      <w:r w:rsidR="00746C5E">
        <w:t>:</w:t>
      </w:r>
      <w:r w:rsidRPr="00D90235">
        <w:t xml:space="preserve"> licensed under </w:t>
      </w:r>
      <w:hyperlink r:id="rId93" w:history="1">
        <w:r w:rsidR="000F674C" w:rsidRPr="000F674C">
          <w:rPr>
            <w:rStyle w:val="Hyperlink"/>
          </w:rPr>
          <w:t>CC BY 4.0</w:t>
        </w:r>
      </w:hyperlink>
      <w:r w:rsidRPr="00D90235">
        <w:t>.</w:t>
      </w:r>
    </w:p>
    <w:p w14:paraId="2C979F05" w14:textId="739F4E4B" w:rsidR="00893012" w:rsidRDefault="00893012" w:rsidP="003F7E2F">
      <w:pPr>
        <w:rPr>
          <w:lang w:eastAsia="zh-CN"/>
        </w:rPr>
      </w:pPr>
      <w:r>
        <w:rPr>
          <w:lang w:eastAsia="zh-CN"/>
        </w:rPr>
        <w:t xml:space="preserve">Covalent compounds </w:t>
      </w:r>
      <w:r w:rsidR="002B2972">
        <w:rPr>
          <w:lang w:eastAsia="zh-CN"/>
        </w:rPr>
        <w:t xml:space="preserve">will typically </w:t>
      </w:r>
      <w:r w:rsidR="00D70916">
        <w:rPr>
          <w:lang w:eastAsia="zh-CN"/>
        </w:rPr>
        <w:t>exist as discrete molecules</w:t>
      </w:r>
      <w:r w:rsidR="006A134A">
        <w:rPr>
          <w:lang w:eastAsia="zh-CN"/>
        </w:rPr>
        <w:t xml:space="preserve"> with no intramolecular bonds joining adjacent molecules</w:t>
      </w:r>
      <w:r w:rsidR="00B67D04">
        <w:rPr>
          <w:lang w:eastAsia="zh-CN"/>
        </w:rPr>
        <w:t>.</w:t>
      </w:r>
      <w:r w:rsidR="006A134A">
        <w:rPr>
          <w:lang w:eastAsia="zh-CN"/>
        </w:rPr>
        <w:t xml:space="preserve"> </w:t>
      </w:r>
      <w:r w:rsidR="00B67D04">
        <w:rPr>
          <w:lang w:eastAsia="zh-CN"/>
        </w:rPr>
        <w:t>I</w:t>
      </w:r>
      <w:r w:rsidR="006A134A">
        <w:rPr>
          <w:lang w:eastAsia="zh-CN"/>
        </w:rPr>
        <w:t xml:space="preserve">ntermolecular forces </w:t>
      </w:r>
      <w:r w:rsidR="00B67D04">
        <w:rPr>
          <w:lang w:eastAsia="zh-CN"/>
        </w:rPr>
        <w:t>create interactions between adjacent molecules</w:t>
      </w:r>
      <w:r w:rsidR="21AEC34F" w:rsidRPr="4DCC9CC6">
        <w:rPr>
          <w:lang w:eastAsia="zh-CN"/>
        </w:rPr>
        <w:t>,</w:t>
      </w:r>
      <w:r w:rsidR="00B67D04">
        <w:rPr>
          <w:lang w:eastAsia="zh-CN"/>
        </w:rPr>
        <w:t xml:space="preserve"> and this heavily influences their physical properties.</w:t>
      </w:r>
      <w:r w:rsidR="00F51DF2">
        <w:rPr>
          <w:lang w:eastAsia="zh-CN"/>
        </w:rPr>
        <w:t xml:space="preserve"> Water </w:t>
      </w:r>
      <w:r w:rsidR="00A43D1F">
        <w:rPr>
          <w:lang w:eastAsia="zh-CN"/>
        </w:rPr>
        <w:t xml:space="preserve">has a covalent molecular structure with hydrogen bonding </w:t>
      </w:r>
      <w:r w:rsidR="008368BF">
        <w:rPr>
          <w:lang w:eastAsia="zh-CN"/>
        </w:rPr>
        <w:t>between adjacent molecules</w:t>
      </w:r>
      <w:r w:rsidR="004E669B">
        <w:rPr>
          <w:lang w:eastAsia="zh-CN"/>
        </w:rPr>
        <w:t>:</w:t>
      </w:r>
    </w:p>
    <w:p w14:paraId="72900D46" w14:textId="20BBBB38" w:rsidR="00D90235" w:rsidRDefault="00D90235" w:rsidP="00D90235">
      <w:pPr>
        <w:pStyle w:val="Caption"/>
        <w:rPr>
          <w:lang w:eastAsia="zh-CN"/>
        </w:rPr>
      </w:pPr>
      <w:r>
        <w:t xml:space="preserve">Figure </w:t>
      </w:r>
      <w:r>
        <w:fldChar w:fldCharType="begin"/>
      </w:r>
      <w:r>
        <w:instrText xml:space="preserve"> SEQ Figure \* ARABIC </w:instrText>
      </w:r>
      <w:r>
        <w:fldChar w:fldCharType="separate"/>
      </w:r>
      <w:r>
        <w:rPr>
          <w:noProof/>
        </w:rPr>
        <w:t>15</w:t>
      </w:r>
      <w:r>
        <w:fldChar w:fldCharType="end"/>
      </w:r>
      <w:r>
        <w:t xml:space="preserve"> – w</w:t>
      </w:r>
      <w:r w:rsidRPr="00D53A3C">
        <w:t>ater molecules, red oxygen and white hydrogens, shown as separate to each other yet connected via intermolecular hydrogen bonding</w:t>
      </w:r>
    </w:p>
    <w:p w14:paraId="0EC5D930" w14:textId="77777777" w:rsidR="000D58B3" w:rsidRDefault="008368BF" w:rsidP="003F7E2F">
      <w:pPr>
        <w:keepNext/>
        <w:jc w:val="center"/>
      </w:pPr>
      <w:r>
        <w:rPr>
          <w:noProof/>
        </w:rPr>
        <w:drawing>
          <wp:inline distT="0" distB="0" distL="0" distR="0" wp14:anchorId="46C3593A" wp14:editId="1C446243">
            <wp:extent cx="2258060" cy="2242185"/>
            <wp:effectExtent l="0" t="0" r="8890" b="5715"/>
            <wp:docPr id="16" name="Picture 16" descr="Water molecules, red oxygen and white hydrogens, shown as separate to each other yet connected via intermolecular hydrogen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4">
                      <a:extLst>
                        <a:ext uri="{28A0092B-C50C-407E-A947-70E740481C1C}">
                          <a14:useLocalDpi xmlns:a14="http://schemas.microsoft.com/office/drawing/2010/main" val="0"/>
                        </a:ext>
                      </a:extLst>
                    </a:blip>
                    <a:stretch>
                      <a:fillRect/>
                    </a:stretch>
                  </pic:blipFill>
                  <pic:spPr>
                    <a:xfrm>
                      <a:off x="0" y="0"/>
                      <a:ext cx="2258060" cy="2242185"/>
                    </a:xfrm>
                    <a:prstGeom prst="rect">
                      <a:avLst/>
                    </a:prstGeom>
                  </pic:spPr>
                </pic:pic>
              </a:graphicData>
            </a:graphic>
          </wp:inline>
        </w:drawing>
      </w:r>
    </w:p>
    <w:p w14:paraId="6998BD19" w14:textId="71DEB0E1" w:rsidR="008368BF" w:rsidRPr="00D90235" w:rsidRDefault="000D58B3" w:rsidP="00D90235">
      <w:pPr>
        <w:pStyle w:val="Imageattributioncaption"/>
      </w:pPr>
      <w:hyperlink r:id="rId95" w:history="1">
        <w:r w:rsidRPr="00DC39DB">
          <w:rPr>
            <w:rStyle w:val="Hyperlink"/>
          </w:rPr>
          <w:t>Source</w:t>
        </w:r>
      </w:hyperlink>
      <w:r w:rsidR="00DC39DB">
        <w:t xml:space="preserve">: available in the </w:t>
      </w:r>
      <w:hyperlink r:id="rId96" w:history="1">
        <w:r w:rsidR="00DC39DB" w:rsidRPr="00AD27D9">
          <w:rPr>
            <w:rStyle w:val="Hyperlink"/>
            <w:lang w:eastAsia="zh-CN"/>
          </w:rPr>
          <w:t>public domain</w:t>
        </w:r>
      </w:hyperlink>
      <w:r w:rsidR="00DC39DB">
        <w:rPr>
          <w:lang w:eastAsia="zh-CN"/>
        </w:rPr>
        <w:t>.</w:t>
      </w:r>
    </w:p>
    <w:p w14:paraId="13C9C34B" w14:textId="6AE79CAD" w:rsidR="00CA1D51" w:rsidRDefault="002B00E3" w:rsidP="003F7E2F">
      <w:r w:rsidRPr="00B77653">
        <w:t xml:space="preserve">Covalent networks are very strong </w:t>
      </w:r>
      <w:r w:rsidR="4AF3E5B8" w:rsidRPr="00B77653">
        <w:t>three-dimensional</w:t>
      </w:r>
      <w:r w:rsidR="00F24AEE" w:rsidRPr="00B77653">
        <w:t xml:space="preserve"> </w:t>
      </w:r>
      <w:r w:rsidR="00D463A4" w:rsidRPr="00B77653">
        <w:t>structures</w:t>
      </w:r>
      <w:r w:rsidR="00CA1D51" w:rsidRPr="00B77653">
        <w:t xml:space="preserve"> </w:t>
      </w:r>
      <w:r w:rsidRPr="00B77653">
        <w:t xml:space="preserve">using covalent bonds </w:t>
      </w:r>
      <w:r w:rsidR="00A37F99" w:rsidRPr="00B77653">
        <w:t xml:space="preserve">to bind adjacent atoms. </w:t>
      </w:r>
      <w:r w:rsidR="0048145F" w:rsidRPr="00B77653">
        <w:t>These structures are also very brittle due to the inflexibility of these bonds when subjected to physical stress</w:t>
      </w:r>
      <w:r w:rsidR="004D53BC" w:rsidRPr="00B77653">
        <w:t xml:space="preserve">, </w:t>
      </w:r>
      <w:r w:rsidR="2387635D" w:rsidRPr="00B77653">
        <w:t>caus</w:t>
      </w:r>
      <w:r w:rsidR="21D2124C" w:rsidRPr="00B77653">
        <w:t>ing</w:t>
      </w:r>
      <w:r w:rsidR="004D53BC" w:rsidRPr="00B77653">
        <w:t xml:space="preserve"> </w:t>
      </w:r>
      <w:r w:rsidR="00684920" w:rsidRPr="00B77653">
        <w:t xml:space="preserve">the structure to shatter along </w:t>
      </w:r>
      <w:r w:rsidR="00F24AEE" w:rsidRPr="00B77653">
        <w:t xml:space="preserve">specific lines known as </w:t>
      </w:r>
      <w:hyperlink r:id="rId97">
        <w:r w:rsidR="7F09A81B" w:rsidRPr="00B77653">
          <w:rPr>
            <w:rStyle w:val="Hyperlink"/>
          </w:rPr>
          <w:t>cleavage lines</w:t>
        </w:r>
      </w:hyperlink>
      <w:r w:rsidR="0048145F" w:rsidRPr="00B77653">
        <w:t xml:space="preserve">. </w:t>
      </w:r>
      <w:r w:rsidR="00A37F99" w:rsidRPr="00B77653">
        <w:t>W</w:t>
      </w:r>
      <w:r w:rsidRPr="00B77653">
        <w:t xml:space="preserve">hen </w:t>
      </w:r>
      <w:r w:rsidR="5199B776" w:rsidRPr="00B77653">
        <w:t xml:space="preserve">covalent bonds are </w:t>
      </w:r>
      <w:r w:rsidR="00D463A4" w:rsidRPr="00B77653">
        <w:t>formed between carbon atoms</w:t>
      </w:r>
      <w:r w:rsidR="7B49F216" w:rsidRPr="00B77653">
        <w:t>,</w:t>
      </w:r>
      <w:r w:rsidR="00D463A4" w:rsidRPr="00B77653">
        <w:t xml:space="preserve"> </w:t>
      </w:r>
      <w:r w:rsidR="00A37F99" w:rsidRPr="00B77653">
        <w:t xml:space="preserve">each atom </w:t>
      </w:r>
      <w:r w:rsidR="00FF4222" w:rsidRPr="00B77653">
        <w:t xml:space="preserve">forms a tetrahedral arrangement with </w:t>
      </w:r>
      <w:r w:rsidR="3F4537F4" w:rsidRPr="00B77653">
        <w:t xml:space="preserve">the </w:t>
      </w:r>
      <w:r w:rsidR="00FF4222" w:rsidRPr="00B77653">
        <w:t>adjacent carbons</w:t>
      </w:r>
      <w:r w:rsidR="18C0381B" w:rsidRPr="00B77653">
        <w:t>. This</w:t>
      </w:r>
      <w:r w:rsidR="005044AB" w:rsidRPr="00B77653">
        <w:t xml:space="preserve"> structure is incredibly strong yet </w:t>
      </w:r>
      <w:r w:rsidR="00945CA1" w:rsidRPr="00B77653">
        <w:t xml:space="preserve">very </w:t>
      </w:r>
      <w:r w:rsidR="00945CA1" w:rsidRPr="00B77653">
        <w:lastRenderedPageBreak/>
        <w:t>brittle</w:t>
      </w:r>
      <w:r w:rsidR="104C17EB" w:rsidRPr="00B77653">
        <w:t>. A</w:t>
      </w:r>
      <w:r w:rsidR="00945CA1" w:rsidRPr="00B77653">
        <w:t>s a natural formation this structure is known as diamond</w:t>
      </w:r>
      <w:r w:rsidR="005A031C" w:rsidRPr="00B77653">
        <w:t>. Similarly, silicon and oxygen form the compound silica</w:t>
      </w:r>
      <w:r w:rsidR="00E85E80" w:rsidRPr="00B77653">
        <w:t xml:space="preserve"> (SiO</w:t>
      </w:r>
      <w:r w:rsidR="00E85E80" w:rsidRPr="004E669B">
        <w:rPr>
          <w:vertAlign w:val="subscript"/>
        </w:rPr>
        <w:t>2</w:t>
      </w:r>
      <w:r w:rsidR="00E85E80" w:rsidRPr="00B77653">
        <w:t>)</w:t>
      </w:r>
      <w:r w:rsidR="005A031C" w:rsidRPr="00B77653">
        <w:t xml:space="preserve"> </w:t>
      </w:r>
      <w:r w:rsidR="003A6170" w:rsidRPr="00B77653">
        <w:t>which also exists as a large covalent network</w:t>
      </w:r>
      <w:r w:rsidR="20D0DE66" w:rsidRPr="00B77653">
        <w:t>. T</w:t>
      </w:r>
      <w:r w:rsidR="003A6170" w:rsidRPr="00B77653">
        <w:t xml:space="preserve">his structure is </w:t>
      </w:r>
      <w:r w:rsidR="00C2781C" w:rsidRPr="00B77653">
        <w:t>also very strong and brittle</w:t>
      </w:r>
      <w:r w:rsidR="71A1227F" w:rsidRPr="00B77653">
        <w:t>. It is the compound</w:t>
      </w:r>
      <w:r w:rsidR="00C2781C" w:rsidRPr="00B77653">
        <w:t xml:space="preserve"> commonly found in glass:</w:t>
      </w:r>
    </w:p>
    <w:p w14:paraId="1D1ACC8B" w14:textId="3B76690B" w:rsidR="00D90235" w:rsidRPr="00C215EE" w:rsidRDefault="00D90235" w:rsidP="00D90235">
      <w:pPr>
        <w:pStyle w:val="Imageattributioncaption"/>
        <w:rPr>
          <w:rFonts w:eastAsia="Calibri"/>
          <w:lang w:eastAsia="zh-CN"/>
        </w:rPr>
      </w:pPr>
      <w:r>
        <w:t xml:space="preserve">Figure </w:t>
      </w:r>
      <w:r>
        <w:fldChar w:fldCharType="begin"/>
      </w:r>
      <w:r>
        <w:instrText xml:space="preserve"> SEQ Figure \* ARABIC </w:instrText>
      </w:r>
      <w:r>
        <w:fldChar w:fldCharType="separate"/>
      </w:r>
      <w:r>
        <w:rPr>
          <w:noProof/>
        </w:rPr>
        <w:t>16</w:t>
      </w:r>
      <w:r>
        <w:fldChar w:fldCharType="end"/>
      </w:r>
      <w:r w:rsidR="00477591">
        <w:t xml:space="preserve"> – c</w:t>
      </w:r>
      <w:r w:rsidRPr="00C75AFD">
        <w:t>ovalent network structure of diamond and silica showing the 3D structure</w:t>
      </w:r>
    </w:p>
    <w:p w14:paraId="792333B9" w14:textId="06F9F1C5" w:rsidR="00295983" w:rsidRDefault="002166A2" w:rsidP="003F7E2F">
      <w:pPr>
        <w:keepNext/>
        <w:jc w:val="center"/>
      </w:pPr>
      <w:r>
        <w:rPr>
          <w:noProof/>
        </w:rPr>
        <w:drawing>
          <wp:inline distT="0" distB="0" distL="0" distR="0" wp14:anchorId="4D867F95" wp14:editId="1E3A0257">
            <wp:extent cx="4403725" cy="2982959"/>
            <wp:effectExtent l="0" t="0" r="0" b="8255"/>
            <wp:docPr id="23" name="Picture 23" descr="Covalent network structure of diamond and silica showing the 3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8">
                      <a:extLst>
                        <a:ext uri="{28A0092B-C50C-407E-A947-70E740481C1C}">
                          <a14:useLocalDpi xmlns:a14="http://schemas.microsoft.com/office/drawing/2010/main" val="0"/>
                        </a:ext>
                      </a:extLst>
                    </a:blip>
                    <a:stretch>
                      <a:fillRect/>
                    </a:stretch>
                  </pic:blipFill>
                  <pic:spPr>
                    <a:xfrm>
                      <a:off x="0" y="0"/>
                      <a:ext cx="4403725" cy="2982959"/>
                    </a:xfrm>
                    <a:prstGeom prst="rect">
                      <a:avLst/>
                    </a:prstGeom>
                  </pic:spPr>
                </pic:pic>
              </a:graphicData>
            </a:graphic>
          </wp:inline>
        </w:drawing>
      </w:r>
    </w:p>
    <w:p w14:paraId="73EDBB7E" w14:textId="7EF4FC25" w:rsidR="002166A2" w:rsidRPr="00D90235" w:rsidRDefault="00295983" w:rsidP="00D90235">
      <w:pPr>
        <w:pStyle w:val="Imageattributioncaption"/>
        <w:rPr>
          <w:highlight w:val="yellow"/>
        </w:rPr>
      </w:pPr>
      <w:r w:rsidRPr="00D90235">
        <w:t xml:space="preserve">. </w:t>
      </w:r>
      <w:hyperlink r:id="rId99" w:history="1">
        <w:r w:rsidRPr="00D90235">
          <w:rPr>
            <w:rStyle w:val="Hyperlink"/>
            <w:color w:val="auto"/>
            <w:u w:val="none"/>
          </w:rPr>
          <w:t>Source</w:t>
        </w:r>
      </w:hyperlink>
      <w:r w:rsidR="001752CB">
        <w:t>:</w:t>
      </w:r>
      <w:r w:rsidR="005410F0" w:rsidRPr="00D90235">
        <w:t xml:space="preserve"> licensed under </w:t>
      </w:r>
      <w:hyperlink r:id="rId100" w:history="1">
        <w:r w:rsidR="001752CB" w:rsidRPr="001752CB">
          <w:rPr>
            <w:rStyle w:val="Hyperlink"/>
          </w:rPr>
          <w:t>CC BY 4.0</w:t>
        </w:r>
      </w:hyperlink>
      <w:r w:rsidR="005410F0" w:rsidRPr="00D90235">
        <w:t>.</w:t>
      </w:r>
    </w:p>
    <w:p w14:paraId="5DE19B57" w14:textId="0A3AE9C4" w:rsidR="00C2781C" w:rsidRDefault="00C2781C" w:rsidP="003F7E2F">
      <w:pPr>
        <w:rPr>
          <w:lang w:eastAsia="zh-CN"/>
        </w:rPr>
      </w:pPr>
      <w:r w:rsidRPr="1C689CF1">
        <w:rPr>
          <w:lang w:eastAsia="zh-CN"/>
        </w:rPr>
        <w:t xml:space="preserve">Lastly, </w:t>
      </w:r>
      <w:r w:rsidR="00FA2311" w:rsidRPr="1C689CF1">
        <w:rPr>
          <w:lang w:eastAsia="zh-CN"/>
        </w:rPr>
        <w:t xml:space="preserve">metals form a structure whereby the valence electrons dissociate from their parent nucleus and begin </w:t>
      </w:r>
      <w:r w:rsidR="00C82230" w:rsidRPr="1C689CF1">
        <w:rPr>
          <w:lang w:eastAsia="zh-CN"/>
        </w:rPr>
        <w:t xml:space="preserve">traversing the lattice structure as a delocalised electron cloud. </w:t>
      </w:r>
      <w:r w:rsidR="000E3DF0" w:rsidRPr="1C689CF1">
        <w:rPr>
          <w:lang w:eastAsia="zh-CN"/>
        </w:rPr>
        <w:t>These electrons typically move randomly however, under the influence of external electrical fields</w:t>
      </w:r>
      <w:r w:rsidR="627347DF" w:rsidRPr="1C689CF1">
        <w:rPr>
          <w:lang w:eastAsia="zh-CN"/>
        </w:rPr>
        <w:t>,</w:t>
      </w:r>
      <w:r w:rsidR="000E3DF0" w:rsidRPr="1C689CF1">
        <w:rPr>
          <w:lang w:eastAsia="zh-CN"/>
        </w:rPr>
        <w:t xml:space="preserve"> the</w:t>
      </w:r>
      <w:r w:rsidR="00503204" w:rsidRPr="1C689CF1">
        <w:rPr>
          <w:lang w:eastAsia="zh-CN"/>
        </w:rPr>
        <w:t xml:space="preserve"> flow of these electrons</w:t>
      </w:r>
      <w:r w:rsidR="000E3DF0" w:rsidRPr="1C689CF1">
        <w:rPr>
          <w:lang w:eastAsia="zh-CN"/>
        </w:rPr>
        <w:t xml:space="preserve"> can </w:t>
      </w:r>
      <w:r w:rsidR="00503204" w:rsidRPr="1C689CF1">
        <w:rPr>
          <w:lang w:eastAsia="zh-CN"/>
        </w:rPr>
        <w:t>be manipulated.</w:t>
      </w:r>
      <w:r w:rsidR="00291EFB" w:rsidRPr="1C689CF1">
        <w:rPr>
          <w:lang w:eastAsia="zh-CN"/>
        </w:rPr>
        <w:t xml:space="preserve"> </w:t>
      </w:r>
      <w:r w:rsidR="00813C8D" w:rsidRPr="1C689CF1">
        <w:rPr>
          <w:lang w:eastAsia="zh-CN"/>
        </w:rPr>
        <w:t>It is important to note</w:t>
      </w:r>
      <w:r w:rsidR="0FBC6ED5" w:rsidRPr="1C689CF1">
        <w:rPr>
          <w:lang w:eastAsia="zh-CN"/>
        </w:rPr>
        <w:t xml:space="preserve"> that</w:t>
      </w:r>
      <w:r w:rsidR="00813C8D" w:rsidRPr="1C689CF1">
        <w:rPr>
          <w:lang w:eastAsia="zh-CN"/>
        </w:rPr>
        <w:t xml:space="preserve"> disruption of </w:t>
      </w:r>
      <w:r w:rsidR="003C3287" w:rsidRPr="1C689CF1">
        <w:rPr>
          <w:lang w:eastAsia="zh-CN"/>
        </w:rPr>
        <w:t>a metallic</w:t>
      </w:r>
      <w:r w:rsidR="00813C8D" w:rsidRPr="1C689CF1">
        <w:rPr>
          <w:lang w:eastAsia="zh-CN"/>
        </w:rPr>
        <w:t xml:space="preserve"> lattice by physical force does not produce the same fracture </w:t>
      </w:r>
      <w:r w:rsidR="00B36392" w:rsidRPr="1C689CF1">
        <w:rPr>
          <w:lang w:eastAsia="zh-CN"/>
        </w:rPr>
        <w:t>observed</w:t>
      </w:r>
      <w:r w:rsidR="00813C8D" w:rsidRPr="1C689CF1">
        <w:rPr>
          <w:lang w:eastAsia="zh-CN"/>
        </w:rPr>
        <w:t xml:space="preserve"> in ionic lattices</w:t>
      </w:r>
      <w:r w:rsidR="003C3287" w:rsidRPr="1C689CF1">
        <w:rPr>
          <w:lang w:eastAsia="zh-CN"/>
        </w:rPr>
        <w:t>.</w:t>
      </w:r>
      <w:r w:rsidR="00B36392" w:rsidRPr="1C689CF1">
        <w:rPr>
          <w:lang w:eastAsia="zh-CN"/>
        </w:rPr>
        <w:t xml:space="preserve"> </w:t>
      </w:r>
      <w:r w:rsidR="003C3287" w:rsidRPr="1C689CF1">
        <w:rPr>
          <w:lang w:eastAsia="zh-CN"/>
        </w:rPr>
        <w:t>T</w:t>
      </w:r>
      <w:r w:rsidR="00B36392" w:rsidRPr="1C689CF1">
        <w:rPr>
          <w:lang w:eastAsia="zh-CN"/>
        </w:rPr>
        <w:t xml:space="preserve">he absence of opposing charged nuclei and the </w:t>
      </w:r>
      <w:r w:rsidR="00D44BD4" w:rsidRPr="1C689CF1">
        <w:rPr>
          <w:lang w:eastAsia="zh-CN"/>
        </w:rPr>
        <w:t>accommodation of the electron cloud produces a structure which is highly malleable</w:t>
      </w:r>
      <w:r w:rsidR="003C3287" w:rsidRPr="1C689CF1">
        <w:rPr>
          <w:lang w:eastAsia="zh-CN"/>
        </w:rPr>
        <w:t xml:space="preserve"> and ductile</w:t>
      </w:r>
      <w:r w:rsidR="1D23A632" w:rsidRPr="1C689CF1">
        <w:rPr>
          <w:lang w:eastAsia="zh-CN"/>
        </w:rPr>
        <w:t>.</w:t>
      </w:r>
    </w:p>
    <w:p w14:paraId="4B47CB14" w14:textId="7149A976" w:rsidR="00D90235" w:rsidRDefault="00D90235" w:rsidP="00A41534">
      <w:pPr>
        <w:pStyle w:val="Imageattributioncaption"/>
        <w:keepNext/>
        <w:rPr>
          <w:highlight w:val="yellow"/>
          <w:lang w:eastAsia="zh-CN"/>
        </w:rPr>
      </w:pPr>
      <w:r>
        <w:lastRenderedPageBreak/>
        <w:t xml:space="preserve">Figure </w:t>
      </w:r>
      <w:r>
        <w:fldChar w:fldCharType="begin"/>
      </w:r>
      <w:r>
        <w:instrText xml:space="preserve"> SEQ Figure \* ARABIC </w:instrText>
      </w:r>
      <w:r>
        <w:fldChar w:fldCharType="separate"/>
      </w:r>
      <w:r>
        <w:rPr>
          <w:noProof/>
        </w:rPr>
        <w:t>17</w:t>
      </w:r>
      <w:r>
        <w:fldChar w:fldCharType="end"/>
      </w:r>
      <w:r w:rsidR="00477591">
        <w:t xml:space="preserve"> – m</w:t>
      </w:r>
      <w:r w:rsidRPr="004F6FCF">
        <w:t>etallic structure showing the 3D structure</w:t>
      </w:r>
    </w:p>
    <w:p w14:paraId="6F75A01C" w14:textId="77777777" w:rsidR="00AE77D7" w:rsidRDefault="002C254F" w:rsidP="003F7E2F">
      <w:pPr>
        <w:keepNext/>
        <w:jc w:val="center"/>
      </w:pPr>
      <w:r>
        <w:rPr>
          <w:noProof/>
        </w:rPr>
        <w:drawing>
          <wp:inline distT="0" distB="0" distL="0" distR="0" wp14:anchorId="320BA41C" wp14:editId="0D3E10C0">
            <wp:extent cx="2885289" cy="2146300"/>
            <wp:effectExtent l="0" t="0" r="0" b="6350"/>
            <wp:docPr id="26" name="Picture 26" descr="Metallic structure showing the 3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01">
                      <a:extLst>
                        <a:ext uri="{28A0092B-C50C-407E-A947-70E740481C1C}">
                          <a14:useLocalDpi xmlns:a14="http://schemas.microsoft.com/office/drawing/2010/main" val="0"/>
                        </a:ext>
                      </a:extLst>
                    </a:blip>
                    <a:stretch>
                      <a:fillRect/>
                    </a:stretch>
                  </pic:blipFill>
                  <pic:spPr>
                    <a:xfrm>
                      <a:off x="0" y="0"/>
                      <a:ext cx="2885289" cy="2146300"/>
                    </a:xfrm>
                    <a:prstGeom prst="rect">
                      <a:avLst/>
                    </a:prstGeom>
                  </pic:spPr>
                </pic:pic>
              </a:graphicData>
            </a:graphic>
          </wp:inline>
        </w:drawing>
      </w:r>
    </w:p>
    <w:p w14:paraId="03E160AE" w14:textId="135FEE86" w:rsidR="00913201" w:rsidRPr="00D90235" w:rsidRDefault="00913201" w:rsidP="00913201">
      <w:pPr>
        <w:pStyle w:val="Imageattributioncaption"/>
      </w:pPr>
      <w:hyperlink r:id="rId102" w:history="1">
        <w:r w:rsidRPr="00DC39DB">
          <w:rPr>
            <w:rStyle w:val="Hyperlink"/>
          </w:rPr>
          <w:t>Source</w:t>
        </w:r>
      </w:hyperlink>
      <w:r>
        <w:t xml:space="preserve">: available in the </w:t>
      </w:r>
      <w:hyperlink r:id="rId103" w:history="1">
        <w:r w:rsidRPr="00AD27D9">
          <w:rPr>
            <w:rStyle w:val="Hyperlink"/>
            <w:lang w:eastAsia="zh-CN"/>
          </w:rPr>
          <w:t>public domain</w:t>
        </w:r>
      </w:hyperlink>
      <w:r>
        <w:rPr>
          <w:lang w:eastAsia="zh-CN"/>
        </w:rPr>
        <w:t>.</w:t>
      </w:r>
    </w:p>
    <w:p w14:paraId="15887188" w14:textId="0D1628B6" w:rsidR="008A5985" w:rsidRDefault="00F64A89" w:rsidP="003F7E2F">
      <w:pPr>
        <w:rPr>
          <w:lang w:eastAsia="zh-CN"/>
        </w:rPr>
      </w:pPr>
      <w:r w:rsidRPr="1C689CF1">
        <w:rPr>
          <w:lang w:eastAsia="zh-CN"/>
        </w:rPr>
        <w:t xml:space="preserve">Using these models to explain the physical and chemical properties of substances is critical to embedding this learning in </w:t>
      </w:r>
      <w:r w:rsidR="229883E3" w:rsidRPr="1C689CF1">
        <w:rPr>
          <w:lang w:eastAsia="zh-CN"/>
        </w:rPr>
        <w:t>the</w:t>
      </w:r>
      <w:r w:rsidR="500DE7D8" w:rsidRPr="1C689CF1">
        <w:rPr>
          <w:lang w:eastAsia="zh-CN"/>
        </w:rPr>
        <w:t xml:space="preserve"> </w:t>
      </w:r>
      <w:r w:rsidRPr="1C689CF1">
        <w:rPr>
          <w:lang w:eastAsia="zh-CN"/>
        </w:rPr>
        <w:t>later modules</w:t>
      </w:r>
      <w:r w:rsidR="65DC59FB" w:rsidRPr="1C689CF1">
        <w:rPr>
          <w:lang w:eastAsia="zh-CN"/>
        </w:rPr>
        <w:t>.</w:t>
      </w:r>
      <w:r w:rsidR="00B17D0E" w:rsidRPr="1C689CF1">
        <w:rPr>
          <w:lang w:eastAsia="zh-CN"/>
        </w:rPr>
        <w:t xml:space="preserve"> Students are better placed to engage with </w:t>
      </w:r>
      <w:r w:rsidR="00AF4FBA" w:rsidRPr="1C689CF1">
        <w:rPr>
          <w:lang w:eastAsia="zh-CN"/>
        </w:rPr>
        <w:t xml:space="preserve">more advanced </w:t>
      </w:r>
      <w:r w:rsidR="00B17D0E" w:rsidRPr="1C689CF1">
        <w:rPr>
          <w:lang w:eastAsia="zh-CN"/>
        </w:rPr>
        <w:t>concepts</w:t>
      </w:r>
      <w:r w:rsidR="393B59B3" w:rsidRPr="1C689CF1">
        <w:rPr>
          <w:lang w:eastAsia="zh-CN"/>
        </w:rPr>
        <w:t>,</w:t>
      </w:r>
      <w:r w:rsidR="000221A9" w:rsidRPr="1C689CF1">
        <w:rPr>
          <w:lang w:eastAsia="zh-CN"/>
        </w:rPr>
        <w:t xml:space="preserve"> </w:t>
      </w:r>
      <w:r w:rsidR="736278C1" w:rsidRPr="1C689CF1">
        <w:rPr>
          <w:lang w:eastAsia="zh-CN"/>
        </w:rPr>
        <w:t>such as</w:t>
      </w:r>
      <w:r w:rsidR="000221A9" w:rsidRPr="1C689CF1">
        <w:rPr>
          <w:lang w:eastAsia="zh-CN"/>
        </w:rPr>
        <w:t xml:space="preserve"> </w:t>
      </w:r>
      <w:r w:rsidR="00B17D0E" w:rsidRPr="1C689CF1">
        <w:rPr>
          <w:lang w:eastAsia="zh-CN"/>
        </w:rPr>
        <w:t>solubility</w:t>
      </w:r>
      <w:r w:rsidR="7B15E650" w:rsidRPr="1C689CF1">
        <w:rPr>
          <w:lang w:eastAsia="zh-CN"/>
        </w:rPr>
        <w:t>,</w:t>
      </w:r>
      <w:r w:rsidR="000221A9" w:rsidRPr="1C689CF1">
        <w:rPr>
          <w:lang w:eastAsia="zh-CN"/>
        </w:rPr>
        <w:t xml:space="preserve"> when they have a clear model for the substance they are </w:t>
      </w:r>
      <w:r w:rsidR="002E579B" w:rsidRPr="1C689CF1">
        <w:rPr>
          <w:lang w:eastAsia="zh-CN"/>
        </w:rPr>
        <w:t>investigating.</w:t>
      </w:r>
      <w:r w:rsidR="00EB7532" w:rsidRPr="1C689CF1">
        <w:rPr>
          <w:lang w:eastAsia="zh-CN"/>
        </w:rPr>
        <w:t xml:space="preserve"> Students </w:t>
      </w:r>
      <w:r w:rsidR="00082B3A" w:rsidRPr="1C689CF1">
        <w:rPr>
          <w:lang w:eastAsia="zh-CN"/>
        </w:rPr>
        <w:t xml:space="preserve">could </w:t>
      </w:r>
      <w:r w:rsidR="00EB7532" w:rsidRPr="1C689CF1">
        <w:rPr>
          <w:lang w:eastAsia="zh-CN"/>
        </w:rPr>
        <w:t xml:space="preserve">compile a clear and succinct table to compare the </w:t>
      </w:r>
      <w:r w:rsidR="00082B3A" w:rsidRPr="1C689CF1">
        <w:rPr>
          <w:lang w:eastAsia="zh-CN"/>
        </w:rPr>
        <w:t xml:space="preserve">molecular structure </w:t>
      </w:r>
      <w:r w:rsidR="00EB7532" w:rsidRPr="1C689CF1">
        <w:rPr>
          <w:lang w:eastAsia="zh-CN"/>
        </w:rPr>
        <w:t>of each substance according to a range of physical properties</w:t>
      </w:r>
      <w:r w:rsidR="00DA286C" w:rsidRPr="1C689CF1">
        <w:rPr>
          <w:lang w:eastAsia="zh-CN"/>
        </w:rPr>
        <w:t>:</w:t>
      </w:r>
    </w:p>
    <w:tbl>
      <w:tblPr>
        <w:tblStyle w:val="Tableheader"/>
        <w:tblW w:w="0" w:type="auto"/>
        <w:tblLook w:val="04A0" w:firstRow="1" w:lastRow="0" w:firstColumn="1" w:lastColumn="0" w:noHBand="0" w:noVBand="1"/>
      </w:tblPr>
      <w:tblGrid>
        <w:gridCol w:w="1770"/>
        <w:gridCol w:w="1917"/>
        <w:gridCol w:w="2071"/>
        <w:gridCol w:w="2039"/>
        <w:gridCol w:w="1775"/>
      </w:tblGrid>
      <w:tr w:rsidR="00835638" w:rsidRPr="00E60B63" w14:paraId="11A83A59" w14:textId="208009B6" w:rsidTr="0083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011B7EA0" w14:textId="6748085C" w:rsidR="00835638" w:rsidRPr="00E60B63" w:rsidRDefault="00835638" w:rsidP="00E60B63"/>
        </w:tc>
        <w:tc>
          <w:tcPr>
            <w:tcW w:w="1917" w:type="dxa"/>
          </w:tcPr>
          <w:p w14:paraId="16D56DE9" w14:textId="66CE0FA5" w:rsidR="00835638" w:rsidRPr="00E60B63" w:rsidRDefault="00835638" w:rsidP="00E60B63">
            <w:pPr>
              <w:cnfStyle w:val="100000000000" w:firstRow="1" w:lastRow="0" w:firstColumn="0" w:lastColumn="0" w:oddVBand="0" w:evenVBand="0" w:oddHBand="0" w:evenHBand="0" w:firstRowFirstColumn="0" w:firstRowLastColumn="0" w:lastRowFirstColumn="0" w:lastRowLastColumn="0"/>
            </w:pPr>
            <w:r w:rsidRPr="00E60B63">
              <w:t>Sodium chloride</w:t>
            </w:r>
          </w:p>
        </w:tc>
        <w:tc>
          <w:tcPr>
            <w:tcW w:w="2071" w:type="dxa"/>
          </w:tcPr>
          <w:p w14:paraId="14E63673" w14:textId="6D986D22" w:rsidR="00835638" w:rsidRPr="00E60B63" w:rsidRDefault="00835638" w:rsidP="00E60B63">
            <w:pPr>
              <w:cnfStyle w:val="100000000000" w:firstRow="1" w:lastRow="0" w:firstColumn="0" w:lastColumn="0" w:oddVBand="0" w:evenVBand="0" w:oddHBand="0" w:evenHBand="0" w:firstRowFirstColumn="0" w:firstRowLastColumn="0" w:lastRowFirstColumn="0" w:lastRowLastColumn="0"/>
            </w:pPr>
            <w:r w:rsidRPr="00E60B63">
              <w:t>Water</w:t>
            </w:r>
          </w:p>
        </w:tc>
        <w:tc>
          <w:tcPr>
            <w:tcW w:w="2039" w:type="dxa"/>
          </w:tcPr>
          <w:p w14:paraId="5EC39E99" w14:textId="027EE7B4" w:rsidR="00835638" w:rsidRPr="00E60B63" w:rsidRDefault="00835638" w:rsidP="00E60B63">
            <w:pPr>
              <w:cnfStyle w:val="100000000000" w:firstRow="1" w:lastRow="0" w:firstColumn="0" w:lastColumn="0" w:oddVBand="0" w:evenVBand="0" w:oddHBand="0" w:evenHBand="0" w:firstRowFirstColumn="0" w:firstRowLastColumn="0" w:lastRowFirstColumn="0" w:lastRowLastColumn="0"/>
            </w:pPr>
            <w:r w:rsidRPr="00E60B63">
              <w:t>Silic</w:t>
            </w:r>
            <w:r w:rsidR="00490467" w:rsidRPr="00E60B63">
              <w:t>on dioxide</w:t>
            </w:r>
          </w:p>
        </w:tc>
        <w:tc>
          <w:tcPr>
            <w:tcW w:w="1775" w:type="dxa"/>
          </w:tcPr>
          <w:p w14:paraId="6B014E53" w14:textId="5D7359BE" w:rsidR="00835638" w:rsidRPr="00E60B63" w:rsidRDefault="00835638" w:rsidP="00E60B63">
            <w:pPr>
              <w:cnfStyle w:val="100000000000" w:firstRow="1" w:lastRow="0" w:firstColumn="0" w:lastColumn="0" w:oddVBand="0" w:evenVBand="0" w:oddHBand="0" w:evenHBand="0" w:firstRowFirstColumn="0" w:firstRowLastColumn="0" w:lastRowFirstColumn="0" w:lastRowLastColumn="0"/>
            </w:pPr>
            <w:r w:rsidRPr="00E60B63">
              <w:t>Iron</w:t>
            </w:r>
          </w:p>
        </w:tc>
      </w:tr>
      <w:tr w:rsidR="0064390B" w14:paraId="679B2A7D" w14:textId="77777777" w:rsidTr="0083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53DC44A0" w14:textId="2380B062" w:rsidR="0064390B" w:rsidRDefault="0064390B" w:rsidP="003F7E2F">
            <w:pPr>
              <w:rPr>
                <w:lang w:eastAsia="zh-CN"/>
              </w:rPr>
            </w:pPr>
            <w:r>
              <w:rPr>
                <w:lang w:eastAsia="zh-CN"/>
              </w:rPr>
              <w:t>Data source</w:t>
            </w:r>
          </w:p>
        </w:tc>
        <w:tc>
          <w:tcPr>
            <w:tcW w:w="1917" w:type="dxa"/>
          </w:tcPr>
          <w:p w14:paraId="44418C76" w14:textId="61A980F7" w:rsidR="0064390B" w:rsidRDefault="0064390B" w:rsidP="003F7E2F">
            <w:pPr>
              <w:cnfStyle w:val="000000100000" w:firstRow="0" w:lastRow="0" w:firstColumn="0" w:lastColumn="0" w:oddVBand="0" w:evenVBand="0" w:oddHBand="1" w:evenHBand="0" w:firstRowFirstColumn="0" w:firstRowLastColumn="0" w:lastRowFirstColumn="0" w:lastRowLastColumn="0"/>
              <w:rPr>
                <w:lang w:eastAsia="zh-CN"/>
              </w:rPr>
            </w:pPr>
            <w:hyperlink r:id="rId104" w:history="1">
              <w:r w:rsidRPr="00C94468">
                <w:rPr>
                  <w:rStyle w:val="Hyperlink"/>
                  <w:lang w:eastAsia="zh-CN"/>
                </w:rPr>
                <w:t>PubChem</w:t>
              </w:r>
            </w:hyperlink>
          </w:p>
        </w:tc>
        <w:tc>
          <w:tcPr>
            <w:tcW w:w="2071" w:type="dxa"/>
          </w:tcPr>
          <w:p w14:paraId="21B658A5" w14:textId="42E6C920" w:rsidR="0064390B" w:rsidRDefault="00490467" w:rsidP="003F7E2F">
            <w:pPr>
              <w:cnfStyle w:val="000000100000" w:firstRow="0" w:lastRow="0" w:firstColumn="0" w:lastColumn="0" w:oddVBand="0" w:evenVBand="0" w:oddHBand="1" w:evenHBand="0" w:firstRowFirstColumn="0" w:firstRowLastColumn="0" w:lastRowFirstColumn="0" w:lastRowLastColumn="0"/>
              <w:rPr>
                <w:lang w:eastAsia="zh-CN"/>
              </w:rPr>
            </w:pPr>
            <w:hyperlink r:id="rId105" w:history="1">
              <w:r w:rsidRPr="00490467">
                <w:rPr>
                  <w:rStyle w:val="Hyperlink"/>
                  <w:lang w:eastAsia="zh-CN"/>
                </w:rPr>
                <w:t>PubChem</w:t>
              </w:r>
            </w:hyperlink>
          </w:p>
        </w:tc>
        <w:tc>
          <w:tcPr>
            <w:tcW w:w="2039" w:type="dxa"/>
          </w:tcPr>
          <w:p w14:paraId="6B737A3F" w14:textId="77008BF9" w:rsidR="0064390B" w:rsidRDefault="003155B9" w:rsidP="003F7E2F">
            <w:pPr>
              <w:cnfStyle w:val="000000100000" w:firstRow="0" w:lastRow="0" w:firstColumn="0" w:lastColumn="0" w:oddVBand="0" w:evenVBand="0" w:oddHBand="1" w:evenHBand="0" w:firstRowFirstColumn="0" w:firstRowLastColumn="0" w:lastRowFirstColumn="0" w:lastRowLastColumn="0"/>
              <w:rPr>
                <w:lang w:eastAsia="zh-CN"/>
              </w:rPr>
            </w:pPr>
            <w:hyperlink r:id="rId106" w:history="1">
              <w:r w:rsidRPr="003155B9">
                <w:rPr>
                  <w:rStyle w:val="Hyperlink"/>
                  <w:lang w:eastAsia="zh-CN"/>
                </w:rPr>
                <w:t>PubChem</w:t>
              </w:r>
            </w:hyperlink>
          </w:p>
        </w:tc>
        <w:tc>
          <w:tcPr>
            <w:tcW w:w="1775" w:type="dxa"/>
          </w:tcPr>
          <w:p w14:paraId="4825A797" w14:textId="1162EAFE" w:rsidR="0064390B" w:rsidRDefault="00C94468" w:rsidP="003F7E2F">
            <w:pPr>
              <w:cnfStyle w:val="000000100000" w:firstRow="0" w:lastRow="0" w:firstColumn="0" w:lastColumn="0" w:oddVBand="0" w:evenVBand="0" w:oddHBand="1" w:evenHBand="0" w:firstRowFirstColumn="0" w:firstRowLastColumn="0" w:lastRowFirstColumn="0" w:lastRowLastColumn="0"/>
              <w:rPr>
                <w:lang w:eastAsia="zh-CN"/>
              </w:rPr>
            </w:pPr>
            <w:hyperlink r:id="rId107" w:history="1">
              <w:r w:rsidRPr="00C94468">
                <w:rPr>
                  <w:rStyle w:val="Hyperlink"/>
                  <w:lang w:eastAsia="zh-CN"/>
                </w:rPr>
                <w:t>PubChem</w:t>
              </w:r>
            </w:hyperlink>
          </w:p>
        </w:tc>
      </w:tr>
      <w:tr w:rsidR="00835638" w14:paraId="36AF658F" w14:textId="51FBFF26" w:rsidTr="0083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7DD3338E" w14:textId="4D482899" w:rsidR="00835638" w:rsidRDefault="00835638" w:rsidP="003F7E2F">
            <w:pPr>
              <w:rPr>
                <w:lang w:eastAsia="zh-CN"/>
              </w:rPr>
            </w:pPr>
            <w:r>
              <w:rPr>
                <w:lang w:eastAsia="zh-CN"/>
              </w:rPr>
              <w:t>Type of bonding</w:t>
            </w:r>
          </w:p>
        </w:tc>
        <w:tc>
          <w:tcPr>
            <w:tcW w:w="1917" w:type="dxa"/>
          </w:tcPr>
          <w:p w14:paraId="2A6DDCE0" w14:textId="7CEF4D16" w:rsidR="00835638" w:rsidRDefault="00835638"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Ionic</w:t>
            </w:r>
          </w:p>
        </w:tc>
        <w:tc>
          <w:tcPr>
            <w:tcW w:w="2071" w:type="dxa"/>
          </w:tcPr>
          <w:p w14:paraId="53BF54D1" w14:textId="14159C83" w:rsidR="00835638" w:rsidRDefault="00835638"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Covalent molecular</w:t>
            </w:r>
          </w:p>
        </w:tc>
        <w:tc>
          <w:tcPr>
            <w:tcW w:w="2039" w:type="dxa"/>
          </w:tcPr>
          <w:p w14:paraId="6E25AECA" w14:textId="562E4D9D" w:rsidR="00835638" w:rsidRDefault="00835638"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Covalent network</w:t>
            </w:r>
          </w:p>
        </w:tc>
        <w:tc>
          <w:tcPr>
            <w:tcW w:w="1775" w:type="dxa"/>
          </w:tcPr>
          <w:p w14:paraId="4B783C48" w14:textId="74A76123" w:rsidR="00835638" w:rsidRDefault="00835638"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Metallic</w:t>
            </w:r>
          </w:p>
        </w:tc>
      </w:tr>
      <w:tr w:rsidR="00835638" w14:paraId="572A000B" w14:textId="3A3711BA" w:rsidTr="0083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01D7E144" w14:textId="386682D8" w:rsidR="00835638" w:rsidRDefault="00835638" w:rsidP="003F7E2F">
            <w:pPr>
              <w:rPr>
                <w:lang w:eastAsia="zh-CN"/>
              </w:rPr>
            </w:pPr>
            <w:r>
              <w:rPr>
                <w:lang w:eastAsia="zh-CN"/>
              </w:rPr>
              <w:t>Melting point</w:t>
            </w:r>
          </w:p>
        </w:tc>
        <w:tc>
          <w:tcPr>
            <w:tcW w:w="1917" w:type="dxa"/>
          </w:tcPr>
          <w:p w14:paraId="51E997AA" w14:textId="2B83C730" w:rsidR="00835638" w:rsidRDefault="00F57A7C" w:rsidP="003F7E2F">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800.7</w:t>
            </w:r>
            <m:oMath>
              <m:r>
                <w:rPr>
                  <w:rFonts w:ascii="Cambria Math" w:hAnsi="Cambria Math"/>
                  <w:lang w:eastAsia="zh-CN"/>
                </w:rPr>
                <m:t>℃</m:t>
              </m:r>
            </m:oMath>
          </w:p>
        </w:tc>
        <w:tc>
          <w:tcPr>
            <w:tcW w:w="2071" w:type="dxa"/>
          </w:tcPr>
          <w:p w14:paraId="096C23D0" w14:textId="4AE41844" w:rsidR="00835638" w:rsidRDefault="00F57A7C" w:rsidP="003F7E2F">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0</w:t>
            </w:r>
            <m:oMath>
              <m:r>
                <w:rPr>
                  <w:rFonts w:ascii="Cambria Math" w:hAnsi="Cambria Math"/>
                  <w:lang w:eastAsia="zh-CN"/>
                </w:rPr>
                <m:t>℃</m:t>
              </m:r>
            </m:oMath>
          </w:p>
        </w:tc>
        <w:tc>
          <w:tcPr>
            <w:tcW w:w="2039" w:type="dxa"/>
          </w:tcPr>
          <w:p w14:paraId="14A69EE2" w14:textId="2AD58407" w:rsidR="00835638" w:rsidRDefault="00CB36E0" w:rsidP="003F7E2F">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1710</w:t>
            </w:r>
            <m:oMath>
              <m:r>
                <w:rPr>
                  <w:rFonts w:ascii="Cambria Math" w:hAnsi="Cambria Math"/>
                  <w:lang w:eastAsia="zh-CN"/>
                </w:rPr>
                <m:t>℃</m:t>
              </m:r>
            </m:oMath>
          </w:p>
        </w:tc>
        <w:tc>
          <w:tcPr>
            <w:tcW w:w="1775" w:type="dxa"/>
          </w:tcPr>
          <w:p w14:paraId="6DAFE38F" w14:textId="0388D7CC" w:rsidR="00835638" w:rsidRDefault="00054EB3" w:rsidP="003F7E2F">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1538</w:t>
            </w:r>
            <m:oMath>
              <m:r>
                <w:rPr>
                  <w:rFonts w:ascii="Cambria Math" w:hAnsi="Cambria Math"/>
                  <w:lang w:eastAsia="zh-CN"/>
                </w:rPr>
                <m:t>℃</m:t>
              </m:r>
            </m:oMath>
          </w:p>
        </w:tc>
      </w:tr>
      <w:tr w:rsidR="00835638" w14:paraId="327B9D8F" w14:textId="3DD5DBF2" w:rsidTr="0083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01508BD4" w14:textId="7F60DB92" w:rsidR="00835638" w:rsidRDefault="00835638" w:rsidP="003F7E2F">
            <w:pPr>
              <w:rPr>
                <w:lang w:eastAsia="zh-CN"/>
              </w:rPr>
            </w:pPr>
            <w:r>
              <w:rPr>
                <w:lang w:eastAsia="zh-CN"/>
              </w:rPr>
              <w:t>Boiling point</w:t>
            </w:r>
            <w:r w:rsidR="000D0059">
              <w:rPr>
                <w:lang w:eastAsia="zh-CN"/>
              </w:rPr>
              <w:t xml:space="preserve"> (at </w:t>
            </w:r>
            <w:r w:rsidR="00343B90">
              <w:rPr>
                <w:lang w:eastAsia="zh-CN"/>
              </w:rPr>
              <w:t>101.3kPa</w:t>
            </w:r>
            <w:r w:rsidR="000D0059">
              <w:rPr>
                <w:lang w:eastAsia="zh-CN"/>
              </w:rPr>
              <w:t>)</w:t>
            </w:r>
          </w:p>
        </w:tc>
        <w:tc>
          <w:tcPr>
            <w:tcW w:w="1917" w:type="dxa"/>
          </w:tcPr>
          <w:p w14:paraId="0A10F1BA" w14:textId="768AC1A7" w:rsidR="00835638" w:rsidRDefault="004C54CB" w:rsidP="003F7E2F">
            <w:pPr>
              <w:cnfStyle w:val="000000010000" w:firstRow="0" w:lastRow="0" w:firstColumn="0" w:lastColumn="0" w:oddVBand="0" w:evenVBand="0" w:oddHBand="0" w:evenHBand="1" w:firstRowFirstColumn="0" w:firstRowLastColumn="0" w:lastRowFirstColumn="0" w:lastRowLastColumn="0"/>
              <w:rPr>
                <w:lang w:eastAsia="zh-CN"/>
              </w:rPr>
            </w:pPr>
            <w:r>
              <w:rPr>
                <w:rFonts w:eastAsiaTheme="minorEastAsia"/>
                <w:lang w:eastAsia="zh-CN"/>
              </w:rPr>
              <w:t>1465</w:t>
            </w:r>
            <m:oMath>
              <m:r>
                <w:rPr>
                  <w:rFonts w:ascii="Cambria Math" w:hAnsi="Cambria Math"/>
                  <w:lang w:eastAsia="zh-CN"/>
                </w:rPr>
                <m:t>℃</m:t>
              </m:r>
            </m:oMath>
          </w:p>
        </w:tc>
        <w:tc>
          <w:tcPr>
            <w:tcW w:w="2071" w:type="dxa"/>
          </w:tcPr>
          <w:p w14:paraId="47161868" w14:textId="224BD19A" w:rsidR="00835638" w:rsidRDefault="00F57A7C" w:rsidP="003F7E2F">
            <w:pPr>
              <w:cnfStyle w:val="000000010000" w:firstRow="0" w:lastRow="0" w:firstColumn="0" w:lastColumn="0" w:oddVBand="0" w:evenVBand="0" w:oddHBand="0" w:evenHBand="1" w:firstRowFirstColumn="0" w:firstRowLastColumn="0" w:lastRowFirstColumn="0" w:lastRowLastColumn="0"/>
              <w:rPr>
                <w:lang w:eastAsia="zh-CN"/>
              </w:rPr>
            </w:pPr>
            <w:r>
              <w:rPr>
                <w:rFonts w:eastAsiaTheme="minorEastAsia"/>
                <w:lang w:eastAsia="zh-CN"/>
              </w:rPr>
              <w:t>100</w:t>
            </w:r>
            <m:oMath>
              <m:r>
                <w:rPr>
                  <w:rFonts w:ascii="Cambria Math" w:hAnsi="Cambria Math"/>
                  <w:lang w:eastAsia="zh-CN"/>
                </w:rPr>
                <m:t>℃</m:t>
              </m:r>
            </m:oMath>
          </w:p>
        </w:tc>
        <w:tc>
          <w:tcPr>
            <w:tcW w:w="2039" w:type="dxa"/>
          </w:tcPr>
          <w:p w14:paraId="35B316BA" w14:textId="5ACCF1CF" w:rsidR="00835638" w:rsidRDefault="00924B60" w:rsidP="003F7E2F">
            <w:pPr>
              <w:cnfStyle w:val="000000010000" w:firstRow="0" w:lastRow="0" w:firstColumn="0" w:lastColumn="0" w:oddVBand="0" w:evenVBand="0" w:oddHBand="0" w:evenHBand="1" w:firstRowFirstColumn="0" w:firstRowLastColumn="0" w:lastRowFirstColumn="0" w:lastRowLastColumn="0"/>
              <w:rPr>
                <w:lang w:eastAsia="zh-CN"/>
              </w:rPr>
            </w:pPr>
            <w:r>
              <w:rPr>
                <w:rFonts w:eastAsiaTheme="minorEastAsia"/>
                <w:lang w:eastAsia="zh-CN"/>
              </w:rPr>
              <w:t>2230</w:t>
            </w:r>
            <m:oMath>
              <m:r>
                <w:rPr>
                  <w:rFonts w:ascii="Cambria Math" w:hAnsi="Cambria Math"/>
                  <w:lang w:eastAsia="zh-CN"/>
                </w:rPr>
                <m:t>℃</m:t>
              </m:r>
            </m:oMath>
          </w:p>
        </w:tc>
        <w:tc>
          <w:tcPr>
            <w:tcW w:w="1775" w:type="dxa"/>
          </w:tcPr>
          <w:p w14:paraId="5063B166" w14:textId="12F7F514" w:rsidR="00835638" w:rsidRDefault="00054EB3" w:rsidP="003F7E2F">
            <w:pPr>
              <w:cnfStyle w:val="000000010000" w:firstRow="0" w:lastRow="0" w:firstColumn="0" w:lastColumn="0" w:oddVBand="0" w:evenVBand="0" w:oddHBand="0" w:evenHBand="1" w:firstRowFirstColumn="0" w:firstRowLastColumn="0" w:lastRowFirstColumn="0" w:lastRowLastColumn="0"/>
              <w:rPr>
                <w:lang w:eastAsia="zh-CN"/>
              </w:rPr>
            </w:pPr>
            <w:r>
              <w:rPr>
                <w:rFonts w:eastAsiaTheme="minorEastAsia"/>
                <w:lang w:eastAsia="zh-CN"/>
              </w:rPr>
              <w:t>2861</w:t>
            </w:r>
            <m:oMath>
              <m:r>
                <w:rPr>
                  <w:rFonts w:ascii="Cambria Math" w:hAnsi="Cambria Math"/>
                  <w:lang w:eastAsia="zh-CN"/>
                </w:rPr>
                <m:t>℃</m:t>
              </m:r>
            </m:oMath>
          </w:p>
        </w:tc>
      </w:tr>
      <w:tr w:rsidR="00835638" w14:paraId="636A37B8" w14:textId="77777777" w:rsidTr="0083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007E5372" w14:textId="341C98F8" w:rsidR="00835638" w:rsidRDefault="00103E78" w:rsidP="003F7E2F">
            <w:pPr>
              <w:rPr>
                <w:lang w:eastAsia="zh-CN"/>
              </w:rPr>
            </w:pPr>
            <w:r>
              <w:rPr>
                <w:lang w:eastAsia="zh-CN"/>
              </w:rPr>
              <w:t>Density</w:t>
            </w:r>
            <w:r w:rsidR="00F57A7C">
              <w:rPr>
                <w:lang w:eastAsia="zh-CN"/>
              </w:rPr>
              <w:t xml:space="preserve"> (at </w:t>
            </w:r>
            <m:oMath>
              <m:r>
                <m:rPr>
                  <m:sty m:val="bi"/>
                </m:rPr>
                <w:rPr>
                  <w:rFonts w:ascii="Cambria Math" w:hAnsi="Cambria Math"/>
                  <w:lang w:eastAsia="zh-CN"/>
                </w:rPr>
                <m:t>25℃</m:t>
              </m:r>
            </m:oMath>
            <w:r w:rsidR="00F57A7C">
              <w:rPr>
                <w:rFonts w:eastAsiaTheme="minorEastAsia"/>
                <w:lang w:eastAsia="zh-CN"/>
              </w:rPr>
              <w:t>)</w:t>
            </w:r>
          </w:p>
        </w:tc>
        <w:tc>
          <w:tcPr>
            <w:tcW w:w="1917" w:type="dxa"/>
          </w:tcPr>
          <w:p w14:paraId="0953EB66" w14:textId="14B6A550" w:rsidR="00835638" w:rsidRDefault="00F57A7C"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2.17</w:t>
            </w:r>
            <m:oMath>
              <m:f>
                <m:fPr>
                  <m:ctrlPr>
                    <w:rPr>
                      <w:rFonts w:ascii="Cambria Math" w:hAnsi="Cambria Math"/>
                      <w:i/>
                      <w:lang w:eastAsia="zh-CN"/>
                    </w:rPr>
                  </m:ctrlPr>
                </m:fPr>
                <m:num>
                  <m:r>
                    <w:rPr>
                      <w:rFonts w:ascii="Cambria Math" w:hAnsi="Cambria Math"/>
                      <w:lang w:eastAsia="zh-CN"/>
                    </w:rPr>
                    <m:t>g</m:t>
                  </m:r>
                </m:num>
                <m:den>
                  <m:r>
                    <w:rPr>
                      <w:rFonts w:ascii="Cambria Math" w:hAnsi="Cambria Math"/>
                      <w:lang w:eastAsia="zh-CN"/>
                    </w:rPr>
                    <m:t>mL</m:t>
                  </m:r>
                </m:den>
              </m:f>
            </m:oMath>
          </w:p>
        </w:tc>
        <w:tc>
          <w:tcPr>
            <w:tcW w:w="2071" w:type="dxa"/>
          </w:tcPr>
          <w:p w14:paraId="737A5742" w14:textId="419E1D8D" w:rsidR="00835638" w:rsidRDefault="005755ED"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0.997</w:t>
            </w:r>
            <m:oMath>
              <m:f>
                <m:fPr>
                  <m:ctrlPr>
                    <w:rPr>
                      <w:rFonts w:ascii="Cambria Math" w:hAnsi="Cambria Math"/>
                      <w:i/>
                      <w:lang w:eastAsia="zh-CN"/>
                    </w:rPr>
                  </m:ctrlPr>
                </m:fPr>
                <m:num>
                  <m:r>
                    <w:rPr>
                      <w:rFonts w:ascii="Cambria Math" w:hAnsi="Cambria Math"/>
                      <w:lang w:eastAsia="zh-CN"/>
                    </w:rPr>
                    <m:t>g</m:t>
                  </m:r>
                </m:num>
                <m:den>
                  <m:r>
                    <w:rPr>
                      <w:rFonts w:ascii="Cambria Math" w:hAnsi="Cambria Math"/>
                      <w:lang w:eastAsia="zh-CN"/>
                    </w:rPr>
                    <m:t>mL</m:t>
                  </m:r>
                </m:den>
              </m:f>
            </m:oMath>
          </w:p>
        </w:tc>
        <w:tc>
          <w:tcPr>
            <w:tcW w:w="2039" w:type="dxa"/>
          </w:tcPr>
          <w:p w14:paraId="377274F4" w14:textId="77FEFF86" w:rsidR="00835638" w:rsidRDefault="00CB36E0"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2.2</w:t>
            </w:r>
            <m:oMath>
              <m:f>
                <m:fPr>
                  <m:ctrlPr>
                    <w:rPr>
                      <w:rFonts w:ascii="Cambria Math" w:hAnsi="Cambria Math"/>
                      <w:i/>
                      <w:lang w:eastAsia="zh-CN"/>
                    </w:rPr>
                  </m:ctrlPr>
                </m:fPr>
                <m:num>
                  <m:r>
                    <w:rPr>
                      <w:rFonts w:ascii="Cambria Math" w:hAnsi="Cambria Math"/>
                      <w:lang w:eastAsia="zh-CN"/>
                    </w:rPr>
                    <m:t>g</m:t>
                  </m:r>
                </m:num>
                <m:den>
                  <m:r>
                    <w:rPr>
                      <w:rFonts w:ascii="Cambria Math" w:hAnsi="Cambria Math"/>
                      <w:lang w:eastAsia="zh-CN"/>
                    </w:rPr>
                    <m:t>mL</m:t>
                  </m:r>
                </m:den>
              </m:f>
            </m:oMath>
          </w:p>
        </w:tc>
        <w:tc>
          <w:tcPr>
            <w:tcW w:w="1775" w:type="dxa"/>
          </w:tcPr>
          <w:p w14:paraId="3CFD7B26" w14:textId="004F4140" w:rsidR="00835638" w:rsidRDefault="00055834"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7.87</w:t>
            </w:r>
            <m:oMath>
              <m:f>
                <m:fPr>
                  <m:ctrlPr>
                    <w:rPr>
                      <w:rFonts w:ascii="Cambria Math" w:hAnsi="Cambria Math"/>
                      <w:i/>
                      <w:lang w:eastAsia="zh-CN"/>
                    </w:rPr>
                  </m:ctrlPr>
                </m:fPr>
                <m:num>
                  <m:r>
                    <w:rPr>
                      <w:rFonts w:ascii="Cambria Math" w:hAnsi="Cambria Math"/>
                      <w:lang w:eastAsia="zh-CN"/>
                    </w:rPr>
                    <m:t>g</m:t>
                  </m:r>
                </m:num>
                <m:den>
                  <m:r>
                    <w:rPr>
                      <w:rFonts w:ascii="Cambria Math" w:hAnsi="Cambria Math"/>
                      <w:lang w:eastAsia="zh-CN"/>
                    </w:rPr>
                    <m:t>mL</m:t>
                  </m:r>
                </m:den>
              </m:f>
            </m:oMath>
          </w:p>
        </w:tc>
      </w:tr>
      <w:tr w:rsidR="00103E78" w14:paraId="64456E85" w14:textId="77777777" w:rsidTr="0083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73ED5341" w14:textId="1C9F2D4E" w:rsidR="00103E78" w:rsidRDefault="00103E78" w:rsidP="003F7E2F">
            <w:pPr>
              <w:rPr>
                <w:lang w:eastAsia="zh-CN"/>
              </w:rPr>
            </w:pPr>
            <w:r>
              <w:rPr>
                <w:lang w:eastAsia="zh-CN"/>
              </w:rPr>
              <w:t>Ductil</w:t>
            </w:r>
            <w:r w:rsidR="00335B21">
              <w:rPr>
                <w:lang w:eastAsia="zh-CN"/>
              </w:rPr>
              <w:t>e</w:t>
            </w:r>
          </w:p>
        </w:tc>
        <w:tc>
          <w:tcPr>
            <w:tcW w:w="1917" w:type="dxa"/>
          </w:tcPr>
          <w:p w14:paraId="729FCD10" w14:textId="64D29128" w:rsidR="00103E78" w:rsidRDefault="00335B21"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No</w:t>
            </w:r>
          </w:p>
        </w:tc>
        <w:tc>
          <w:tcPr>
            <w:tcW w:w="2071" w:type="dxa"/>
          </w:tcPr>
          <w:p w14:paraId="778AC0BE" w14:textId="0067E094" w:rsidR="00103E78" w:rsidRDefault="00335B21"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No</w:t>
            </w:r>
          </w:p>
        </w:tc>
        <w:tc>
          <w:tcPr>
            <w:tcW w:w="2039" w:type="dxa"/>
          </w:tcPr>
          <w:p w14:paraId="21112273" w14:textId="67AEB0CA" w:rsidR="00103E78" w:rsidRDefault="00335B21"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No</w:t>
            </w:r>
          </w:p>
        </w:tc>
        <w:tc>
          <w:tcPr>
            <w:tcW w:w="1775" w:type="dxa"/>
          </w:tcPr>
          <w:p w14:paraId="29635F22" w14:textId="5621AC4C" w:rsidR="00103E78" w:rsidRDefault="00335B21"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Yes</w:t>
            </w:r>
          </w:p>
        </w:tc>
      </w:tr>
      <w:tr w:rsidR="00103E78" w14:paraId="12930576" w14:textId="77777777" w:rsidTr="0083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370B26C2" w14:textId="03B636FB" w:rsidR="00103E78" w:rsidRDefault="00103E78" w:rsidP="003F7E2F">
            <w:pPr>
              <w:rPr>
                <w:lang w:eastAsia="zh-CN"/>
              </w:rPr>
            </w:pPr>
            <w:r>
              <w:rPr>
                <w:lang w:eastAsia="zh-CN"/>
              </w:rPr>
              <w:t>Malleab</w:t>
            </w:r>
            <w:r w:rsidR="00335B21">
              <w:rPr>
                <w:lang w:eastAsia="zh-CN"/>
              </w:rPr>
              <w:t>le</w:t>
            </w:r>
          </w:p>
        </w:tc>
        <w:tc>
          <w:tcPr>
            <w:tcW w:w="1917" w:type="dxa"/>
          </w:tcPr>
          <w:p w14:paraId="41DAA21D" w14:textId="68951E28" w:rsidR="00103E78" w:rsidRDefault="00335B21"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No</w:t>
            </w:r>
          </w:p>
        </w:tc>
        <w:tc>
          <w:tcPr>
            <w:tcW w:w="2071" w:type="dxa"/>
          </w:tcPr>
          <w:p w14:paraId="7B8A10DE" w14:textId="3FE9152B" w:rsidR="00103E78" w:rsidRDefault="00335B21"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No</w:t>
            </w:r>
          </w:p>
        </w:tc>
        <w:tc>
          <w:tcPr>
            <w:tcW w:w="2039" w:type="dxa"/>
          </w:tcPr>
          <w:p w14:paraId="7AB608C9" w14:textId="7853C9E0" w:rsidR="00103E78" w:rsidRDefault="00335B21"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No</w:t>
            </w:r>
          </w:p>
        </w:tc>
        <w:tc>
          <w:tcPr>
            <w:tcW w:w="1775" w:type="dxa"/>
          </w:tcPr>
          <w:p w14:paraId="347BF5D7" w14:textId="4875962A" w:rsidR="00103E78" w:rsidRDefault="00335B21"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Yes</w:t>
            </w:r>
          </w:p>
        </w:tc>
      </w:tr>
      <w:tr w:rsidR="00103E78" w14:paraId="6338A8AD" w14:textId="77777777" w:rsidTr="0083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3D8EB7D2" w14:textId="7A993B6A" w:rsidR="00103E78" w:rsidRDefault="00103E78" w:rsidP="003F7E2F">
            <w:pPr>
              <w:rPr>
                <w:lang w:eastAsia="zh-CN"/>
              </w:rPr>
            </w:pPr>
            <w:r>
              <w:rPr>
                <w:lang w:eastAsia="zh-CN"/>
              </w:rPr>
              <w:t xml:space="preserve">Solubility in </w:t>
            </w:r>
            <w:r>
              <w:rPr>
                <w:lang w:eastAsia="zh-CN"/>
              </w:rPr>
              <w:lastRenderedPageBreak/>
              <w:t>water</w:t>
            </w:r>
          </w:p>
        </w:tc>
        <w:tc>
          <w:tcPr>
            <w:tcW w:w="1917" w:type="dxa"/>
          </w:tcPr>
          <w:p w14:paraId="272ED91E" w14:textId="412B9800" w:rsidR="00103E78" w:rsidRDefault="007A5284" w:rsidP="003F7E2F">
            <w:pPr>
              <w:cnfStyle w:val="000000010000" w:firstRow="0" w:lastRow="0" w:firstColumn="0" w:lastColumn="0" w:oddVBand="0" w:evenVBand="0" w:oddHBand="0" w:evenHBand="1" w:firstRowFirstColumn="0" w:firstRowLastColumn="0" w:lastRowFirstColumn="0" w:lastRowLastColumn="0"/>
              <w:rPr>
                <w:lang w:eastAsia="zh-CN"/>
              </w:rPr>
            </w:pPr>
            <w:r>
              <w:rPr>
                <w:rFonts w:eastAsiaTheme="minorEastAsia"/>
                <w:lang w:eastAsia="zh-CN"/>
              </w:rPr>
              <w:lastRenderedPageBreak/>
              <w:t>360</w:t>
            </w:r>
            <m:oMath>
              <m:f>
                <m:fPr>
                  <m:ctrlPr>
                    <w:rPr>
                      <w:rFonts w:ascii="Cambria Math" w:hAnsi="Cambria Math"/>
                      <w:i/>
                      <w:lang w:eastAsia="zh-CN"/>
                    </w:rPr>
                  </m:ctrlPr>
                </m:fPr>
                <m:num>
                  <m:r>
                    <w:rPr>
                      <w:rFonts w:ascii="Cambria Math" w:hAnsi="Cambria Math"/>
                      <w:lang w:eastAsia="zh-CN"/>
                    </w:rPr>
                    <m:t>g</m:t>
                  </m:r>
                </m:num>
                <m:den>
                  <m:r>
                    <w:rPr>
                      <w:rFonts w:ascii="Cambria Math" w:hAnsi="Cambria Math"/>
                      <w:lang w:eastAsia="zh-CN"/>
                    </w:rPr>
                    <m:t>L</m:t>
                  </m:r>
                </m:den>
              </m:f>
              <m:r>
                <w:rPr>
                  <w:rFonts w:ascii="Cambria Math" w:eastAsiaTheme="minorEastAsia" w:hAnsi="Cambria Math"/>
                  <w:lang w:eastAsia="zh-CN"/>
                </w:rPr>
                <m:t xml:space="preserve"> </m:t>
              </m:r>
            </m:oMath>
          </w:p>
        </w:tc>
        <w:tc>
          <w:tcPr>
            <w:tcW w:w="2071" w:type="dxa"/>
          </w:tcPr>
          <w:p w14:paraId="4B4C27F8" w14:textId="1839950B" w:rsidR="00103E78" w:rsidRPr="003A02F0" w:rsidRDefault="003A02F0" w:rsidP="003F7E2F">
            <w:pPr>
              <w:cnfStyle w:val="000000010000" w:firstRow="0" w:lastRow="0" w:firstColumn="0" w:lastColumn="0" w:oddVBand="0" w:evenVBand="0" w:oddHBand="0" w:evenHBand="1" w:firstRowFirstColumn="0" w:firstRowLastColumn="0" w:lastRowFirstColumn="0" w:lastRowLastColumn="0"/>
              <w:rPr>
                <w:lang w:eastAsia="zh-CN"/>
              </w:rPr>
            </w:pPr>
            <m:oMathPara>
              <m:oMathParaPr>
                <m:jc m:val="left"/>
              </m:oMathParaPr>
              <m:oMath>
                <m:r>
                  <w:rPr>
                    <w:rFonts w:ascii="Cambria Math" w:hAnsi="Cambria Math"/>
                    <w:lang w:eastAsia="zh-CN"/>
                  </w:rPr>
                  <m:t>∞</m:t>
                </m:r>
              </m:oMath>
            </m:oMathPara>
          </w:p>
        </w:tc>
        <w:tc>
          <w:tcPr>
            <w:tcW w:w="2039" w:type="dxa"/>
          </w:tcPr>
          <w:p w14:paraId="43A6274A" w14:textId="6D878CB9" w:rsidR="00103E78" w:rsidRDefault="00924B60"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Insoluble</w:t>
            </w:r>
          </w:p>
        </w:tc>
        <w:tc>
          <w:tcPr>
            <w:tcW w:w="1775" w:type="dxa"/>
          </w:tcPr>
          <w:p w14:paraId="583E25B0" w14:textId="55CAEAB4" w:rsidR="00103E78" w:rsidRDefault="00054EB3"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Insoluble</w:t>
            </w:r>
          </w:p>
        </w:tc>
      </w:tr>
    </w:tbl>
    <w:p w14:paraId="1DACB28D" w14:textId="4ADD295D" w:rsidR="00C215EE" w:rsidRDefault="00C215EE" w:rsidP="003F7E2F">
      <w:pPr>
        <w:pStyle w:val="Heading3"/>
        <w:rPr>
          <w:lang w:eastAsia="zh-CN"/>
        </w:rPr>
      </w:pPr>
      <w:bookmarkStart w:id="72" w:name="_Toc195093259"/>
      <w:r>
        <w:rPr>
          <w:lang w:eastAsia="zh-CN"/>
        </w:rPr>
        <w:t>Allotropy</w:t>
      </w:r>
      <w:bookmarkEnd w:id="72"/>
    </w:p>
    <w:p w14:paraId="5D04AF4E" w14:textId="1126AC5E" w:rsidR="0092610F" w:rsidRPr="004127D0" w:rsidRDefault="53B0FB13" w:rsidP="003F7E2F">
      <w:pPr>
        <w:pStyle w:val="FeatureBox2"/>
      </w:pPr>
      <w:r>
        <w:t>Students m</w:t>
      </w:r>
      <w:r w:rsidR="0092610F">
        <w:t>odel a range of examples across the spectrum of molecule types</w:t>
      </w:r>
      <w:r w:rsidR="18384487">
        <w:t>. They use their</w:t>
      </w:r>
      <w:r w:rsidR="0092610F">
        <w:t xml:space="preserve"> experiences of first-hand samples (where possible) and </w:t>
      </w:r>
      <w:r w:rsidR="72CD9A6D">
        <w:t>correlat</w:t>
      </w:r>
      <w:r w:rsidR="4E3D5F7B">
        <w:t>e</w:t>
      </w:r>
      <w:r w:rsidR="0092610F">
        <w:t xml:space="preserve"> with secondary–source data to assist in the justification of properties based on the nature of bonding.</w:t>
      </w:r>
    </w:p>
    <w:p w14:paraId="054A8539" w14:textId="2AD4F759" w:rsidR="00C215EE" w:rsidRDefault="00C215EE" w:rsidP="003F7E2F">
      <w:pPr>
        <w:rPr>
          <w:lang w:eastAsia="zh-CN"/>
        </w:rPr>
      </w:pPr>
      <w:r>
        <w:rPr>
          <w:lang w:eastAsia="zh-CN"/>
        </w:rPr>
        <w:t>Different elemental forms can exhibit different properties depending on the arrangement</w:t>
      </w:r>
      <w:r w:rsidR="00966573">
        <w:rPr>
          <w:lang w:eastAsia="zh-CN"/>
        </w:rPr>
        <w:t xml:space="preserve"> of the atoms</w:t>
      </w:r>
      <w:r w:rsidR="6F6F1F04" w:rsidRPr="4DCC9CC6">
        <w:rPr>
          <w:lang w:eastAsia="zh-CN"/>
        </w:rPr>
        <w:t xml:space="preserve">. </w:t>
      </w:r>
      <w:r w:rsidR="529E0873" w:rsidRPr="4DCC9CC6">
        <w:rPr>
          <w:lang w:eastAsia="zh-CN"/>
        </w:rPr>
        <w:t>T</w:t>
      </w:r>
      <w:r w:rsidR="002F18B7">
        <w:rPr>
          <w:lang w:eastAsia="zh-CN"/>
        </w:rPr>
        <w:t xml:space="preserve">his is known as allotropy. </w:t>
      </w:r>
      <w:r w:rsidR="00C66186">
        <w:rPr>
          <w:lang w:eastAsia="zh-CN"/>
        </w:rPr>
        <w:t xml:space="preserve">Carbon </w:t>
      </w:r>
      <w:r w:rsidR="00531C2C">
        <w:rPr>
          <w:lang w:eastAsia="zh-CN"/>
        </w:rPr>
        <w:t xml:space="preserve">has two main allotropes </w:t>
      </w:r>
      <w:r w:rsidR="00C66186">
        <w:rPr>
          <w:lang w:eastAsia="zh-CN"/>
        </w:rPr>
        <w:t>due to the</w:t>
      </w:r>
      <w:r w:rsidR="00F5694F">
        <w:rPr>
          <w:lang w:eastAsia="zh-CN"/>
        </w:rPr>
        <w:t xml:space="preserve"> wide range of bonding capacity</w:t>
      </w:r>
      <w:r w:rsidR="00531C2C">
        <w:rPr>
          <w:lang w:eastAsia="zh-CN"/>
        </w:rPr>
        <w:t xml:space="preserve"> </w:t>
      </w:r>
      <w:r w:rsidR="00C40726">
        <w:rPr>
          <w:lang w:eastAsia="zh-CN"/>
        </w:rPr>
        <w:t>possible with the electron configuration of carbon</w:t>
      </w:r>
      <w:r w:rsidR="00F5694F">
        <w:rPr>
          <w:lang w:eastAsia="zh-CN"/>
        </w:rPr>
        <w:t>:</w:t>
      </w:r>
    </w:p>
    <w:p w14:paraId="7458CE4C" w14:textId="789BEA52" w:rsidR="00EF3281" w:rsidRDefault="00EF3281" w:rsidP="00EF3281">
      <w:pPr>
        <w:pStyle w:val="Caption"/>
        <w:rPr>
          <w:lang w:eastAsia="zh-CN"/>
        </w:rPr>
      </w:pPr>
      <w:r>
        <w:t xml:space="preserve">Figure </w:t>
      </w:r>
      <w:r>
        <w:fldChar w:fldCharType="begin"/>
      </w:r>
      <w:r>
        <w:instrText xml:space="preserve"> SEQ Figure \* ARABIC </w:instrText>
      </w:r>
      <w:r>
        <w:fldChar w:fldCharType="separate"/>
      </w:r>
      <w:r>
        <w:rPr>
          <w:noProof/>
        </w:rPr>
        <w:t>18</w:t>
      </w:r>
      <w:r>
        <w:fldChar w:fldCharType="end"/>
      </w:r>
      <w:r w:rsidR="00EC310C">
        <w:t xml:space="preserve"> – d</w:t>
      </w:r>
      <w:r>
        <w:t>iagram and image of graphite and diamond</w:t>
      </w:r>
    </w:p>
    <w:p w14:paraId="3E6CAF48" w14:textId="77777777" w:rsidR="00AE77D7" w:rsidRDefault="00D9554D" w:rsidP="003F7E2F">
      <w:pPr>
        <w:keepNext/>
        <w:jc w:val="center"/>
      </w:pPr>
      <w:r>
        <w:rPr>
          <w:noProof/>
        </w:rPr>
        <w:drawing>
          <wp:inline distT="0" distB="0" distL="0" distR="0" wp14:anchorId="3DC9D1A2" wp14:editId="7BA63169">
            <wp:extent cx="3042662" cy="3054350"/>
            <wp:effectExtent l="0" t="0" r="5715" b="0"/>
            <wp:docPr id="33" name="Picture 33" descr="Image and molecular diagram of graphite showing plane sheets of carbon atoms and diamond showing the tetrahedral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08">
                      <a:extLst>
                        <a:ext uri="{28A0092B-C50C-407E-A947-70E740481C1C}">
                          <a14:useLocalDpi xmlns:a14="http://schemas.microsoft.com/office/drawing/2010/main" val="0"/>
                        </a:ext>
                      </a:extLst>
                    </a:blip>
                    <a:stretch>
                      <a:fillRect/>
                    </a:stretch>
                  </pic:blipFill>
                  <pic:spPr>
                    <a:xfrm>
                      <a:off x="0" y="0"/>
                      <a:ext cx="3042662" cy="3054350"/>
                    </a:xfrm>
                    <a:prstGeom prst="rect">
                      <a:avLst/>
                    </a:prstGeom>
                  </pic:spPr>
                </pic:pic>
              </a:graphicData>
            </a:graphic>
          </wp:inline>
        </w:drawing>
      </w:r>
    </w:p>
    <w:p w14:paraId="35E4D06E" w14:textId="32FE3679" w:rsidR="0008739A" w:rsidRPr="00EF3281" w:rsidRDefault="00AE77D7" w:rsidP="00EF3281">
      <w:pPr>
        <w:pStyle w:val="Imageattributioncaption"/>
      </w:pPr>
      <w:hyperlink r:id="rId109" w:history="1">
        <w:r w:rsidRPr="00EF3281">
          <w:rPr>
            <w:rStyle w:val="Hyperlink"/>
            <w:color w:val="auto"/>
            <w:u w:val="none"/>
          </w:rPr>
          <w:t>Source</w:t>
        </w:r>
      </w:hyperlink>
      <w:r w:rsidR="002F2AD5">
        <w:t>:</w:t>
      </w:r>
      <w:r w:rsidRPr="00EF3281">
        <w:t xml:space="preserve"> </w:t>
      </w:r>
      <w:r w:rsidR="007C7A0B" w:rsidRPr="00EF3281">
        <w:t xml:space="preserve">licensed under </w:t>
      </w:r>
      <w:hyperlink r:id="rId110" w:history="1">
        <w:r w:rsidR="002F2AD5" w:rsidRPr="002F2AD5">
          <w:rPr>
            <w:rStyle w:val="Hyperlink"/>
          </w:rPr>
          <w:t>CC BY-SA 4.0</w:t>
        </w:r>
      </w:hyperlink>
      <w:r w:rsidR="007C7A0B" w:rsidRPr="00EF3281">
        <w:t>.</w:t>
      </w:r>
    </w:p>
    <w:p w14:paraId="2B00A03A" w14:textId="6A09F731" w:rsidR="00E95EBB" w:rsidRDefault="00C40726" w:rsidP="003F7E2F">
      <w:pPr>
        <w:rPr>
          <w:lang w:eastAsia="zh-CN"/>
        </w:rPr>
      </w:pPr>
      <w:r w:rsidRPr="1C689CF1">
        <w:rPr>
          <w:lang w:eastAsia="zh-CN"/>
        </w:rPr>
        <w:t xml:space="preserve">Graphite is </w:t>
      </w:r>
      <w:r w:rsidR="007C7B76" w:rsidRPr="1C689CF1">
        <w:rPr>
          <w:lang w:eastAsia="zh-CN"/>
        </w:rPr>
        <w:t xml:space="preserve">a </w:t>
      </w:r>
      <w:r w:rsidR="5D1515BF" w:rsidRPr="1C689CF1">
        <w:rPr>
          <w:lang w:eastAsia="zh-CN"/>
        </w:rPr>
        <w:t>two-dimensional</w:t>
      </w:r>
      <w:r w:rsidR="007C7B76" w:rsidRPr="1C689CF1">
        <w:rPr>
          <w:lang w:eastAsia="zh-CN"/>
        </w:rPr>
        <w:t xml:space="preserve"> covalent network of </w:t>
      </w:r>
      <w:r w:rsidR="001F4177" w:rsidRPr="1C689CF1">
        <w:rPr>
          <w:lang w:eastAsia="zh-CN"/>
        </w:rPr>
        <w:t xml:space="preserve">interconnected hexagons </w:t>
      </w:r>
      <w:r w:rsidR="6584D65C" w:rsidRPr="1C689CF1">
        <w:rPr>
          <w:lang w:eastAsia="zh-CN"/>
        </w:rPr>
        <w:t xml:space="preserve">with </w:t>
      </w:r>
      <w:r w:rsidR="00A12DBC" w:rsidRPr="1C689CF1">
        <w:rPr>
          <w:lang w:eastAsia="zh-CN"/>
        </w:rPr>
        <w:t>carbon atom</w:t>
      </w:r>
      <w:r w:rsidR="007C7B76" w:rsidRPr="1C689CF1">
        <w:rPr>
          <w:lang w:eastAsia="zh-CN"/>
        </w:rPr>
        <w:t>s as the vertices</w:t>
      </w:r>
      <w:r w:rsidR="00A12DBC" w:rsidRPr="1C689CF1">
        <w:rPr>
          <w:lang w:eastAsia="zh-CN"/>
        </w:rPr>
        <w:t>. This forms as large</w:t>
      </w:r>
      <w:r w:rsidR="007C7B76" w:rsidRPr="1C689CF1">
        <w:rPr>
          <w:lang w:eastAsia="zh-CN"/>
        </w:rPr>
        <w:t>,</w:t>
      </w:r>
      <w:r w:rsidR="00A12DBC" w:rsidRPr="1C689CF1">
        <w:rPr>
          <w:lang w:eastAsia="zh-CN"/>
        </w:rPr>
        <w:t xml:space="preserve"> single atomic layer thick sheets with weak dispersion forces holding </w:t>
      </w:r>
      <w:r w:rsidR="00C160C0" w:rsidRPr="1C689CF1">
        <w:rPr>
          <w:lang w:eastAsia="zh-CN"/>
        </w:rPr>
        <w:t>adjacent sheets together</w:t>
      </w:r>
      <w:r w:rsidR="7B412A79" w:rsidRPr="1C689CF1">
        <w:rPr>
          <w:lang w:eastAsia="zh-CN"/>
        </w:rPr>
        <w:t>. W</w:t>
      </w:r>
      <w:r w:rsidR="00C160C0" w:rsidRPr="1C689CF1">
        <w:rPr>
          <w:lang w:eastAsia="zh-CN"/>
        </w:rPr>
        <w:t>hen disrupted, these sheets easily slide over each other</w:t>
      </w:r>
      <w:r w:rsidR="00E95EBB" w:rsidRPr="1C689CF1">
        <w:rPr>
          <w:lang w:eastAsia="zh-CN"/>
        </w:rPr>
        <w:t>.</w:t>
      </w:r>
      <w:r w:rsidR="00B67E1D" w:rsidRPr="1C689CF1">
        <w:rPr>
          <w:lang w:eastAsia="zh-CN"/>
        </w:rPr>
        <w:t xml:space="preserve"> </w:t>
      </w:r>
      <w:r w:rsidR="00E95EBB" w:rsidRPr="1C689CF1">
        <w:rPr>
          <w:lang w:eastAsia="zh-CN"/>
        </w:rPr>
        <w:t xml:space="preserve">Diamond is a large </w:t>
      </w:r>
      <w:proofErr w:type="gramStart"/>
      <w:r w:rsidR="007C7B76" w:rsidRPr="1C689CF1">
        <w:rPr>
          <w:lang w:eastAsia="zh-CN"/>
        </w:rPr>
        <w:t>three dimensional</w:t>
      </w:r>
      <w:proofErr w:type="gramEnd"/>
      <w:r w:rsidR="007C7B76" w:rsidRPr="1C689CF1">
        <w:rPr>
          <w:lang w:eastAsia="zh-CN"/>
        </w:rPr>
        <w:t xml:space="preserve"> </w:t>
      </w:r>
      <w:r w:rsidR="00E95EBB" w:rsidRPr="1C689CF1">
        <w:rPr>
          <w:lang w:eastAsia="zh-CN"/>
        </w:rPr>
        <w:t>covalent network</w:t>
      </w:r>
      <w:r w:rsidR="001C4428" w:rsidRPr="1C689CF1">
        <w:rPr>
          <w:lang w:eastAsia="zh-CN"/>
        </w:rPr>
        <w:t>. The carbon atoms are connected to four others as a tetrahedron</w:t>
      </w:r>
      <w:r w:rsidR="1553648D" w:rsidRPr="1C689CF1">
        <w:rPr>
          <w:lang w:eastAsia="zh-CN"/>
        </w:rPr>
        <w:t xml:space="preserve"> which</w:t>
      </w:r>
      <w:r w:rsidR="008034C9" w:rsidRPr="1C689CF1">
        <w:rPr>
          <w:lang w:eastAsia="zh-CN"/>
        </w:rPr>
        <w:t xml:space="preserve"> provide</w:t>
      </w:r>
      <w:r w:rsidR="3F8EBB55" w:rsidRPr="1C689CF1">
        <w:rPr>
          <w:lang w:eastAsia="zh-CN"/>
        </w:rPr>
        <w:t>s</w:t>
      </w:r>
      <w:r w:rsidR="008034C9" w:rsidRPr="1C689CF1">
        <w:rPr>
          <w:lang w:eastAsia="zh-CN"/>
        </w:rPr>
        <w:t xml:space="preserve"> incredible hardness to the material.</w:t>
      </w:r>
    </w:p>
    <w:p w14:paraId="2A60C319" w14:textId="481FC500" w:rsidR="0026648B" w:rsidRPr="007C14A4" w:rsidRDefault="0026648B" w:rsidP="003F7E2F">
      <w:pPr>
        <w:rPr>
          <w:rFonts w:eastAsia="Calibri"/>
          <w:lang w:eastAsia="zh-CN"/>
        </w:rPr>
      </w:pPr>
      <w:r>
        <w:lastRenderedPageBreak/>
        <w:t xml:space="preserve">There are many more allotropes of carbon including </w:t>
      </w:r>
      <w:r w:rsidR="001D48D6">
        <w:t>Buckminsterfullerene or ‘buckyballs’</w:t>
      </w:r>
      <w:r>
        <w:t xml:space="preserve"> and nanotubes, </w:t>
      </w:r>
      <w:r w:rsidR="00597782">
        <w:t>most of which are either synthetic or found only sparingly in nature.</w:t>
      </w:r>
      <w:r w:rsidR="00684DB0">
        <w:t xml:space="preserve"> </w:t>
      </w:r>
      <w:r w:rsidR="00C50A80">
        <w:t xml:space="preserve">Many other elements </w:t>
      </w:r>
      <w:r w:rsidR="76DF0AFE">
        <w:t xml:space="preserve">such as </w:t>
      </w:r>
      <w:r w:rsidR="000B7B00">
        <w:t>sulfur</w:t>
      </w:r>
      <w:r w:rsidR="00DA3802">
        <w:t>, phosphorus</w:t>
      </w:r>
      <w:r w:rsidR="000B7B00">
        <w:t xml:space="preserve">, </w:t>
      </w:r>
      <w:r w:rsidR="007555C9">
        <w:t xml:space="preserve">oxygen, </w:t>
      </w:r>
      <w:r w:rsidR="008F2E16">
        <w:t>nitrogen</w:t>
      </w:r>
      <w:r w:rsidR="00DA3802">
        <w:t>, silicon</w:t>
      </w:r>
      <w:r w:rsidR="00D64CE2">
        <w:t>,</w:t>
      </w:r>
      <w:r w:rsidR="003978FA">
        <w:t xml:space="preserve"> and iron.</w:t>
      </w:r>
      <w:r w:rsidR="69C9D127">
        <w:t xml:space="preserve"> also have allotropes</w:t>
      </w:r>
      <w:r w:rsidR="56317D97">
        <w:t>.</w:t>
      </w:r>
      <w:r w:rsidR="00D64CE2">
        <w:t xml:space="preserve"> </w:t>
      </w:r>
      <w:r w:rsidR="00684DB0">
        <w:t>A further investigation</w:t>
      </w:r>
      <w:r w:rsidR="00296D95">
        <w:t xml:space="preserve"> </w:t>
      </w:r>
      <w:r w:rsidR="2C4CB21F">
        <w:t>into</w:t>
      </w:r>
      <w:r w:rsidR="00684DB0">
        <w:t xml:space="preserve"> these allotropes and their potential uses c</w:t>
      </w:r>
      <w:r w:rsidR="00C50A80">
        <w:t>ould be used to initiate a depth study with students.</w:t>
      </w:r>
    </w:p>
    <w:p w14:paraId="444F08D2" w14:textId="77777777" w:rsidR="004B2F98" w:rsidRDefault="004B2F98" w:rsidP="003F7E2F">
      <w:pPr>
        <w:rPr>
          <w:rFonts w:eastAsia="SimSun"/>
          <w:color w:val="1C438B"/>
          <w:sz w:val="48"/>
          <w:szCs w:val="36"/>
          <w:lang w:eastAsia="zh-CN"/>
        </w:rPr>
      </w:pPr>
      <w:bookmarkStart w:id="73" w:name="_Toc61880428"/>
      <w:bookmarkStart w:id="74" w:name="_Toc65760106"/>
      <w:bookmarkStart w:id="75" w:name="_Toc69814028"/>
      <w:r>
        <w:br w:type="page"/>
      </w:r>
    </w:p>
    <w:p w14:paraId="68240750" w14:textId="5C4A4F80" w:rsidR="004D36DB" w:rsidRDefault="004D36DB" w:rsidP="003F7E2F">
      <w:pPr>
        <w:pStyle w:val="Heading1"/>
      </w:pPr>
      <w:bookmarkStart w:id="76" w:name="_Toc65760107"/>
      <w:bookmarkStart w:id="77" w:name="_Toc69814029"/>
      <w:bookmarkStart w:id="78" w:name="_Toc195093260"/>
      <w:bookmarkEnd w:id="73"/>
      <w:bookmarkEnd w:id="74"/>
      <w:bookmarkEnd w:id="75"/>
      <w:r>
        <w:lastRenderedPageBreak/>
        <w:t xml:space="preserve">Appendix </w:t>
      </w:r>
      <w:r w:rsidR="00E5495D">
        <w:t>1</w:t>
      </w:r>
      <w:r>
        <w:t xml:space="preserve"> – IUPAC </w:t>
      </w:r>
      <w:r w:rsidR="0057723C">
        <w:t>naming</w:t>
      </w:r>
      <w:bookmarkEnd w:id="76"/>
      <w:bookmarkEnd w:id="77"/>
      <w:bookmarkEnd w:id="78"/>
    </w:p>
    <w:p w14:paraId="6F20F227" w14:textId="11E7B157" w:rsidR="2B5DCE99" w:rsidRDefault="2B5DCE99" w:rsidP="003F7E2F">
      <w:pPr>
        <w:rPr>
          <w:rFonts w:eastAsia="Calibri"/>
        </w:rPr>
      </w:pPr>
      <w:r>
        <w:t>A good strategy to allow students to become accomplished w</w:t>
      </w:r>
      <w:r w:rsidR="00763059">
        <w:t>ri</w:t>
      </w:r>
      <w:r>
        <w:t>ters of chemical formulae is:</w:t>
      </w:r>
    </w:p>
    <w:p w14:paraId="3105AAF3" w14:textId="37308507" w:rsidR="00344D30" w:rsidRPr="00344D30" w:rsidRDefault="5E0904D0" w:rsidP="003F7E2F">
      <w:pPr>
        <w:pStyle w:val="FeatureBox2"/>
      </w:pPr>
      <w:r>
        <w:t>I</w:t>
      </w:r>
      <w:r w:rsidR="00344D30" w:rsidRPr="00344D30">
        <w:t xml:space="preserve">f you use it or produce it, name it and use the formula. Any compounds experienced </w:t>
      </w:r>
      <w:r w:rsidR="7ED60F35">
        <w:t xml:space="preserve">in the laboratory </w:t>
      </w:r>
      <w:r w:rsidR="00344D30" w:rsidRPr="00344D30">
        <w:t>or in diagrams throughout the course need to be introduced to students.</w:t>
      </w:r>
    </w:p>
    <w:p w14:paraId="4B435542" w14:textId="5DA858A3" w:rsidR="00344D30" w:rsidRDefault="00344D30" w:rsidP="003F7E2F">
      <w:r w:rsidRPr="00344D30">
        <w:t>Element atomic symbols consist of one, two or three roman letters which are often, but not always, related to their name in English. An atomic symbol can carry up to four modifiers to convey further information. For the hypothetical atom with the symbol X:</w:t>
      </w:r>
    </w:p>
    <w:p w14:paraId="32613916" w14:textId="06B24585" w:rsidR="00EF3281" w:rsidRPr="00EF3281" w:rsidRDefault="00EF3281" w:rsidP="00EF3281">
      <w:pPr>
        <w:pStyle w:val="Caption"/>
      </w:pPr>
      <w:r w:rsidRPr="00EF3281">
        <w:t xml:space="preserve">Figure </w:t>
      </w:r>
      <w:r w:rsidRPr="00EF3281">
        <w:fldChar w:fldCharType="begin"/>
      </w:r>
      <w:r w:rsidRPr="00EF3281">
        <w:instrText xml:space="preserve"> SEQ Figure \* ARABIC </w:instrText>
      </w:r>
      <w:r w:rsidRPr="00EF3281">
        <w:fldChar w:fldCharType="separate"/>
      </w:r>
      <w:r w:rsidRPr="00EF3281">
        <w:t>19</w:t>
      </w:r>
      <w:r w:rsidRPr="00EF3281">
        <w:fldChar w:fldCharType="end"/>
      </w:r>
      <w:r w:rsidR="00EC310C">
        <w:t xml:space="preserve"> – s</w:t>
      </w:r>
      <w:r w:rsidRPr="00EF3281">
        <w:t>ymbol X showing the four possible modifier positions A, B, C and D</w:t>
      </w:r>
    </w:p>
    <w:p w14:paraId="31273E18" w14:textId="77777777" w:rsidR="008D388F" w:rsidRDefault="00196F7C" w:rsidP="003F7E2F">
      <w:pPr>
        <w:keepNext/>
        <w:jc w:val="center"/>
      </w:pPr>
      <w:r>
        <w:rPr>
          <w:noProof/>
        </w:rPr>
        <w:drawing>
          <wp:inline distT="0" distB="0" distL="0" distR="0" wp14:anchorId="0907EC6A" wp14:editId="561EE773">
            <wp:extent cx="676507" cy="533400"/>
            <wp:effectExtent l="0" t="0" r="9525" b="0"/>
            <wp:docPr id="924988368" name="Picture 1" descr="Symbol X showing the four possible modifier positions A, B, C and D. 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1">
                      <a:extLst>
                        <a:ext uri="{28A0092B-C50C-407E-A947-70E740481C1C}">
                          <a14:useLocalDpi xmlns:a14="http://schemas.microsoft.com/office/drawing/2010/main" val="0"/>
                        </a:ext>
                      </a:extLst>
                    </a:blip>
                    <a:stretch>
                      <a:fillRect/>
                    </a:stretch>
                  </pic:blipFill>
                  <pic:spPr>
                    <a:xfrm>
                      <a:off x="0" y="0"/>
                      <a:ext cx="676507" cy="533400"/>
                    </a:xfrm>
                    <a:prstGeom prst="rect">
                      <a:avLst/>
                    </a:prstGeom>
                  </pic:spPr>
                </pic:pic>
              </a:graphicData>
            </a:graphic>
          </wp:inline>
        </w:drawing>
      </w:r>
    </w:p>
    <w:p w14:paraId="0B8304F2" w14:textId="6F09B254" w:rsidR="00344D30" w:rsidRPr="00344D30" w:rsidRDefault="00344D30" w:rsidP="003F7E2F">
      <w:r w:rsidRPr="00344D30">
        <w:t>This shows the four positions – A, B, C and D. In each position the following information can be conveyed</w:t>
      </w:r>
      <w:r w:rsidR="0F337E91">
        <w:t>.</w:t>
      </w:r>
    </w:p>
    <w:p w14:paraId="3C617030" w14:textId="2B7F7AA6" w:rsidR="00344D30" w:rsidRPr="00344D30" w:rsidRDefault="00344D30" w:rsidP="003F7E2F">
      <w:pPr>
        <w:pStyle w:val="ListBullet"/>
      </w:pPr>
      <w:r w:rsidRPr="1C689CF1">
        <w:t>A</w:t>
      </w:r>
      <w:r w:rsidR="39B152BB" w:rsidRPr="1C689CF1">
        <w:t xml:space="preserve"> -</w:t>
      </w:r>
      <w:r w:rsidRPr="1C689CF1">
        <w:t xml:space="preserve"> charge number</w:t>
      </w:r>
      <w:r w:rsidR="32133B38" w:rsidRPr="1C689CF1">
        <w:t xml:space="preserve"> with</w:t>
      </w:r>
      <w:r w:rsidRPr="1C689CF1">
        <w:t xml:space="preserve"> positive or negative integers for example 2+ or 2- indicating X is an ion</w:t>
      </w:r>
      <w:r w:rsidR="5863C197" w:rsidRPr="1C689CF1">
        <w:t xml:space="preserve">. </w:t>
      </w:r>
      <w:r w:rsidR="13808947" w:rsidRPr="1C689CF1">
        <w:t>I</w:t>
      </w:r>
      <w:r w:rsidRPr="1C689CF1">
        <w:t>t is incorrect to write charges as +2, -2, ++ or --)</w:t>
      </w:r>
      <w:r w:rsidR="00763059" w:rsidRPr="1C689CF1">
        <w:t>. A single + or – is acceptable</w:t>
      </w:r>
      <w:r w:rsidRPr="1C689CF1">
        <w:t xml:space="preserve"> </w:t>
      </w:r>
      <w:r w:rsidR="00763059" w:rsidRPr="1C689CF1">
        <w:t>f</w:t>
      </w:r>
      <w:r w:rsidRPr="1C689CF1">
        <w:t>or single charges</w:t>
      </w:r>
      <w:r w:rsidR="00763059" w:rsidRPr="1C689CF1">
        <w:t xml:space="preserve"> where</w:t>
      </w:r>
      <w:r w:rsidRPr="1C689CF1">
        <w:t xml:space="preserve"> the 1 may be omitted</w:t>
      </w:r>
      <w:r w:rsidR="5A215E68" w:rsidRPr="1C689CF1">
        <w:t xml:space="preserve">. </w:t>
      </w:r>
      <w:r w:rsidRPr="1C689CF1">
        <w:t xml:space="preserve">In the absence of a </w:t>
      </w:r>
      <w:r w:rsidR="00E33A79" w:rsidRPr="1C689CF1">
        <w:t>value,</w:t>
      </w:r>
      <w:r w:rsidRPr="1C689CF1">
        <w:t xml:space="preserve"> it is assumed zero.</w:t>
      </w:r>
    </w:p>
    <w:p w14:paraId="0119A4BA" w14:textId="549108D9" w:rsidR="00344D30" w:rsidRPr="00344D30" w:rsidRDefault="00344D30" w:rsidP="003F7E2F">
      <w:pPr>
        <w:pStyle w:val="ListBullet"/>
      </w:pPr>
      <w:r w:rsidRPr="1C689CF1">
        <w:t>B</w:t>
      </w:r>
      <w:r w:rsidR="01CA578C" w:rsidRPr="1C689CF1">
        <w:t xml:space="preserve"> -</w:t>
      </w:r>
      <w:r w:rsidRPr="1C689CF1">
        <w:t xml:space="preserve"> number of atoms of this symbol bound together in a single chemical entity or species</w:t>
      </w:r>
      <w:r w:rsidR="1EA8A7DC" w:rsidRPr="1C689CF1">
        <w:t>. F</w:t>
      </w:r>
      <w:r w:rsidRPr="1C689CF1">
        <w:t>or an empirical formula</w:t>
      </w:r>
      <w:r w:rsidR="00763059" w:rsidRPr="1C689CF1">
        <w:t>,</w:t>
      </w:r>
      <w:r w:rsidRPr="1C689CF1">
        <w:t xml:space="preserve"> this number represents the relative proportions of this atom. Where this value is 1, it may be omitted.</w:t>
      </w:r>
    </w:p>
    <w:p w14:paraId="4FD12B64" w14:textId="5B0D3ECD" w:rsidR="00344D30" w:rsidRPr="00344D30" w:rsidRDefault="00344D30" w:rsidP="003F7E2F">
      <w:pPr>
        <w:pStyle w:val="ListBullet"/>
      </w:pPr>
      <w:r w:rsidRPr="1C689CF1">
        <w:t>C</w:t>
      </w:r>
      <w:r w:rsidR="7428D561" w:rsidRPr="1C689CF1">
        <w:t xml:space="preserve"> -</w:t>
      </w:r>
      <w:r w:rsidRPr="1C689CF1">
        <w:t xml:space="preserve"> atomic number</w:t>
      </w:r>
      <w:r w:rsidR="629E97E6" w:rsidRPr="1C689CF1">
        <w:t>. T</w:t>
      </w:r>
      <w:r w:rsidRPr="1C689CF1">
        <w:t>his position is commonly left blank as the atomic symbol implies the atomic number.</w:t>
      </w:r>
    </w:p>
    <w:p w14:paraId="267A8189" w14:textId="262F33BD" w:rsidR="00344D30" w:rsidRPr="00344D30" w:rsidRDefault="00344D30" w:rsidP="003F7E2F">
      <w:pPr>
        <w:pStyle w:val="ListBullet"/>
      </w:pPr>
      <w:r w:rsidRPr="1C689CF1">
        <w:t>D</w:t>
      </w:r>
      <w:r w:rsidR="73D55505" w:rsidRPr="1C689CF1">
        <w:t xml:space="preserve"> -</w:t>
      </w:r>
      <w:r w:rsidRPr="1C689CF1">
        <w:t xml:space="preserve"> mass number</w:t>
      </w:r>
      <w:r w:rsidR="4B222E25" w:rsidRPr="1C689CF1">
        <w:t>. T</w:t>
      </w:r>
      <w:r w:rsidRPr="1C689CF1">
        <w:t>he precise number of nucleons (protons and neutrons in the nucleus) for the isotope to which this symbol refers.</w:t>
      </w:r>
    </w:p>
    <w:p w14:paraId="4BAA56CF" w14:textId="6121DF73" w:rsidR="00344D30" w:rsidRPr="00344D30" w:rsidRDefault="00344D30" w:rsidP="003F7E2F">
      <w:r>
        <w:t xml:space="preserve">The name is derived by combining the names of the electropositive constituent(s) with the electronegative constituent(s), suitably modified by any necessary multiplicative prefixes (mono, di, tri, tetra) and separated by a space. The multiplicative prefixes may not be necessary if the oxidation states are explicit or are clearly understood. The name of the electropositive constituent is the unmodified name followed by roman numerals in parentheses where needed to indicate the </w:t>
      </w:r>
      <w:r>
        <w:lastRenderedPageBreak/>
        <w:t>oxidation state. Monoatomic electronegative constituents are named by using the suffix ‘ide’ added to the first syllable</w:t>
      </w:r>
      <w:r w:rsidR="2A2DF056">
        <w:t xml:space="preserve">. </w:t>
      </w:r>
      <w:r w:rsidR="4B5FAFDF">
        <w:t>P</w:t>
      </w:r>
      <w:r>
        <w:t>olyatomic anion names are retained in full.</w:t>
      </w:r>
    </w:p>
    <w:p w14:paraId="60D1182B" w14:textId="6754ECE2" w:rsidR="00344D30" w:rsidRPr="00344D30" w:rsidRDefault="00344D30" w:rsidP="003F7E2F">
      <w:r w:rsidRPr="00344D30">
        <w:t xml:space="preserve">If there is more than one electropositive and/or electronegative constituent, the names are separated by a space and cited in alphabetical order (ignoring any multiplicative prefixes). Hydrogen is always cited last among the electropositive constituents and </w:t>
      </w:r>
      <w:proofErr w:type="gramStart"/>
      <w:r w:rsidRPr="00344D30">
        <w:t>where</w:t>
      </w:r>
      <w:proofErr w:type="gramEnd"/>
      <w:r w:rsidRPr="00344D30">
        <w:t xml:space="preserve"> associated with an anion, ‘hydrogen’ is not separated by a space from the following anion name</w:t>
      </w:r>
      <w:r w:rsidR="00785F65">
        <w:t>:</w:t>
      </w:r>
    </w:p>
    <w:tbl>
      <w:tblPr>
        <w:tblStyle w:val="Tableheader"/>
        <w:tblW w:w="0" w:type="auto"/>
        <w:tblLook w:val="04A0" w:firstRow="1" w:lastRow="0" w:firstColumn="1" w:lastColumn="0" w:noHBand="0" w:noVBand="1"/>
        <w:tblDescription w:val="Table showing the correct and incorrect names for substances using the IUPAC naming system."/>
      </w:tblPr>
      <w:tblGrid>
        <w:gridCol w:w="3190"/>
        <w:gridCol w:w="3191"/>
        <w:gridCol w:w="3191"/>
      </w:tblGrid>
      <w:tr w:rsidR="00C00148" w:rsidRPr="00E60B63" w14:paraId="3D717735" w14:textId="77777777" w:rsidTr="00BA4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68D13815" w14:textId="77777777" w:rsidR="00C00148" w:rsidRPr="00E60B63" w:rsidRDefault="00C00148" w:rsidP="00E60B63">
            <w:r w:rsidRPr="00E60B63">
              <w:t>Formula</w:t>
            </w:r>
          </w:p>
        </w:tc>
        <w:tc>
          <w:tcPr>
            <w:tcW w:w="3191" w:type="dxa"/>
          </w:tcPr>
          <w:p w14:paraId="3D617D15" w14:textId="77777777" w:rsidR="00C00148" w:rsidRPr="00E60B63" w:rsidRDefault="00C00148" w:rsidP="00E60B63">
            <w:pPr>
              <w:cnfStyle w:val="100000000000" w:firstRow="1" w:lastRow="0" w:firstColumn="0" w:lastColumn="0" w:oddVBand="0" w:evenVBand="0" w:oddHBand="0" w:evenHBand="0" w:firstRowFirstColumn="0" w:firstRowLastColumn="0" w:lastRowFirstColumn="0" w:lastRowLastColumn="0"/>
            </w:pPr>
            <w:r w:rsidRPr="00E60B63">
              <w:t>Correct</w:t>
            </w:r>
          </w:p>
        </w:tc>
        <w:tc>
          <w:tcPr>
            <w:tcW w:w="3191" w:type="dxa"/>
          </w:tcPr>
          <w:p w14:paraId="60086758" w14:textId="77777777" w:rsidR="00C00148" w:rsidRPr="00E60B63" w:rsidRDefault="00C00148" w:rsidP="00E60B63">
            <w:pPr>
              <w:cnfStyle w:val="100000000000" w:firstRow="1" w:lastRow="0" w:firstColumn="0" w:lastColumn="0" w:oddVBand="0" w:evenVBand="0" w:oddHBand="0" w:evenHBand="0" w:firstRowFirstColumn="0" w:firstRowLastColumn="0" w:lastRowFirstColumn="0" w:lastRowLastColumn="0"/>
            </w:pPr>
            <w:r w:rsidRPr="00E60B63">
              <w:t>Incorrect</w:t>
            </w:r>
          </w:p>
        </w:tc>
      </w:tr>
      <w:tr w:rsidR="00C00148" w14:paraId="2D6EE081" w14:textId="77777777" w:rsidTr="00BA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44F6F6BC" w14:textId="77777777" w:rsidR="00C00148" w:rsidRDefault="00C00148" w:rsidP="003F7E2F">
            <w:pPr>
              <w:rPr>
                <w:lang w:eastAsia="zh-CN"/>
              </w:rPr>
            </w:pPr>
            <w:r>
              <w:rPr>
                <w:lang w:eastAsia="zh-CN"/>
              </w:rPr>
              <w:t>NaCl</w:t>
            </w:r>
          </w:p>
        </w:tc>
        <w:tc>
          <w:tcPr>
            <w:tcW w:w="3191" w:type="dxa"/>
          </w:tcPr>
          <w:p w14:paraId="516452E7" w14:textId="77777777" w:rsidR="00C00148" w:rsidRDefault="00C00148"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sodium chloride</w:t>
            </w:r>
          </w:p>
        </w:tc>
        <w:tc>
          <w:tcPr>
            <w:tcW w:w="3191" w:type="dxa"/>
          </w:tcPr>
          <w:p w14:paraId="10CD4223" w14:textId="77777777" w:rsidR="00C00148" w:rsidRDefault="00C00148"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sodium chlorine</w:t>
            </w:r>
          </w:p>
        </w:tc>
      </w:tr>
      <w:tr w:rsidR="00C00148" w14:paraId="05879C24" w14:textId="77777777" w:rsidTr="00BA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11A779A7" w14:textId="77777777" w:rsidR="00C00148" w:rsidRDefault="00C00148" w:rsidP="003F7E2F">
            <w:pPr>
              <w:rPr>
                <w:lang w:eastAsia="zh-CN"/>
              </w:rPr>
            </w:pPr>
            <w:proofErr w:type="gramStart"/>
            <w:r w:rsidRPr="00D147E8">
              <w:rPr>
                <w:lang w:eastAsia="zh-CN"/>
              </w:rPr>
              <w:t>Al</w:t>
            </w:r>
            <w:r>
              <w:rPr>
                <w:lang w:eastAsia="zh-CN"/>
              </w:rPr>
              <w:t>K</w:t>
            </w:r>
            <w:r w:rsidRPr="00D147E8">
              <w:rPr>
                <w:lang w:eastAsia="zh-CN"/>
              </w:rPr>
              <w:t>(</w:t>
            </w:r>
            <w:proofErr w:type="gramEnd"/>
            <w:r w:rsidRPr="00D147E8">
              <w:rPr>
                <w:lang w:eastAsia="zh-CN"/>
              </w:rPr>
              <w:t>SO</w:t>
            </w:r>
            <w:r w:rsidRPr="00D147E8">
              <w:rPr>
                <w:vertAlign w:val="subscript"/>
                <w:lang w:eastAsia="zh-CN"/>
              </w:rPr>
              <w:t>4</w:t>
            </w:r>
            <w:r w:rsidRPr="00D147E8">
              <w:rPr>
                <w:lang w:eastAsia="zh-CN"/>
              </w:rPr>
              <w:t>)</w:t>
            </w:r>
            <w:r w:rsidRPr="00D147E8">
              <w:rPr>
                <w:vertAlign w:val="subscript"/>
                <w:lang w:eastAsia="zh-CN"/>
              </w:rPr>
              <w:t>2</w:t>
            </w:r>
          </w:p>
        </w:tc>
        <w:tc>
          <w:tcPr>
            <w:tcW w:w="3191" w:type="dxa"/>
          </w:tcPr>
          <w:p w14:paraId="60F2A567" w14:textId="77777777" w:rsidR="00C00148" w:rsidRDefault="00C00148"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aluminium potassium sulfate</w:t>
            </w:r>
          </w:p>
        </w:tc>
        <w:tc>
          <w:tcPr>
            <w:tcW w:w="3191" w:type="dxa"/>
          </w:tcPr>
          <w:p w14:paraId="57C040ED" w14:textId="77777777" w:rsidR="00C00148" w:rsidRDefault="00C00148"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potassium aluminium sulfate</w:t>
            </w:r>
          </w:p>
        </w:tc>
      </w:tr>
      <w:tr w:rsidR="00C00148" w14:paraId="4B839EC7" w14:textId="77777777" w:rsidTr="00BA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3E7DD4F7" w14:textId="77777777" w:rsidR="00C00148" w:rsidRDefault="00C00148" w:rsidP="003F7E2F">
            <w:pPr>
              <w:rPr>
                <w:lang w:eastAsia="zh-CN"/>
              </w:rPr>
            </w:pPr>
            <w:r>
              <w:rPr>
                <w:lang w:eastAsia="zh-CN"/>
              </w:rPr>
              <w:t>NaHCO</w:t>
            </w:r>
            <w:r w:rsidRPr="006839EC">
              <w:rPr>
                <w:vertAlign w:val="subscript"/>
                <w:lang w:eastAsia="zh-CN"/>
              </w:rPr>
              <w:t>3</w:t>
            </w:r>
          </w:p>
        </w:tc>
        <w:tc>
          <w:tcPr>
            <w:tcW w:w="3191" w:type="dxa"/>
          </w:tcPr>
          <w:p w14:paraId="7C5FD0EF" w14:textId="77777777" w:rsidR="00C00148" w:rsidRDefault="00C00148"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sodium hydrogencarbonate</w:t>
            </w:r>
          </w:p>
        </w:tc>
        <w:tc>
          <w:tcPr>
            <w:tcW w:w="3191" w:type="dxa"/>
          </w:tcPr>
          <w:p w14:paraId="02DF4C6D" w14:textId="77777777" w:rsidR="00C00148" w:rsidRDefault="00C00148" w:rsidP="003F7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sodium hydrogen carbonate</w:t>
            </w:r>
          </w:p>
        </w:tc>
      </w:tr>
      <w:tr w:rsidR="00C00148" w14:paraId="43C309A6" w14:textId="77777777" w:rsidTr="00BA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136F2671" w14:textId="77777777" w:rsidR="00C00148" w:rsidRDefault="00C00148" w:rsidP="003F7E2F">
            <w:pPr>
              <w:rPr>
                <w:lang w:eastAsia="zh-CN"/>
              </w:rPr>
            </w:pPr>
            <w:r>
              <w:rPr>
                <w:lang w:eastAsia="zh-CN"/>
              </w:rPr>
              <w:t>FeCl</w:t>
            </w:r>
            <w:r w:rsidRPr="00701CF9">
              <w:rPr>
                <w:vertAlign w:val="subscript"/>
                <w:lang w:eastAsia="zh-CN"/>
              </w:rPr>
              <w:t>2</w:t>
            </w:r>
          </w:p>
        </w:tc>
        <w:tc>
          <w:tcPr>
            <w:tcW w:w="3191" w:type="dxa"/>
          </w:tcPr>
          <w:p w14:paraId="2A2287FB" w14:textId="77777777" w:rsidR="00C00148" w:rsidRDefault="00C00148" w:rsidP="003F7E2F">
            <w:pPr>
              <w:cnfStyle w:val="000000010000" w:firstRow="0" w:lastRow="0" w:firstColumn="0" w:lastColumn="0" w:oddVBand="0" w:evenVBand="0" w:oddHBand="0" w:evenHBand="1" w:firstRowFirstColumn="0" w:firstRowLastColumn="0" w:lastRowFirstColumn="0" w:lastRowLastColumn="0"/>
              <w:rPr>
                <w:lang w:eastAsia="zh-CN"/>
              </w:rPr>
            </w:pPr>
            <w:proofErr w:type="gramStart"/>
            <w:r>
              <w:rPr>
                <w:lang w:eastAsia="zh-CN"/>
              </w:rPr>
              <w:t>iron(</w:t>
            </w:r>
            <w:proofErr w:type="gramEnd"/>
            <w:r>
              <w:rPr>
                <w:lang w:eastAsia="zh-CN"/>
              </w:rPr>
              <w:t>II) chloride</w:t>
            </w:r>
          </w:p>
        </w:tc>
        <w:tc>
          <w:tcPr>
            <w:tcW w:w="3191" w:type="dxa"/>
          </w:tcPr>
          <w:p w14:paraId="09C7743D" w14:textId="77777777" w:rsidR="00C00148" w:rsidRDefault="00C00148" w:rsidP="003F7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iron chloride</w:t>
            </w:r>
          </w:p>
        </w:tc>
      </w:tr>
    </w:tbl>
    <w:p w14:paraId="6312BD39" w14:textId="57447C49" w:rsidR="00344D30" w:rsidRPr="00344D30" w:rsidRDefault="00344D30" w:rsidP="003F7E2F">
      <w:r w:rsidRPr="00344D30">
        <w:t>The atoms belonging to polyatomic groups are retained as a group (Leigh, 2011, p.16</w:t>
      </w:r>
      <w:r w:rsidR="57452580">
        <w:t>)</w:t>
      </w:r>
      <w:r w:rsidR="27C92A54">
        <w:t>.</w:t>
      </w:r>
      <w:r w:rsidR="57452580">
        <w:t xml:space="preserve"> </w:t>
      </w:r>
      <w:r w:rsidR="1209684D">
        <w:t>F</w:t>
      </w:r>
      <w:r w:rsidRPr="00344D30">
        <w:t xml:space="preserve">or all other constituents, electropositive constituents are cited first followed by the electronegative constituents. Within each group, the symbols are cited in alphabetical order (ignoring any multiplicative prefixes) by the symbol letter(s). </w:t>
      </w:r>
      <w:r w:rsidR="72B70A2B">
        <w:t>Like</w:t>
      </w:r>
      <w:r w:rsidRPr="00344D30">
        <w:t xml:space="preserve"> the compounds name, hydrogen in the formula is always cited last among the electropositive constituents (Leigh, 2011, pp. 40-43). This may create a sequence in the formula which differs to the name in some compounds due to the difference in alphabetical order of the names compared to the symbols of elements or polyatomic ions</w:t>
      </w:r>
      <w:r w:rsidR="00785F65">
        <w:t>:</w:t>
      </w:r>
    </w:p>
    <w:tbl>
      <w:tblPr>
        <w:tblStyle w:val="Tableheader"/>
        <w:tblW w:w="0" w:type="auto"/>
        <w:tblLook w:val="04A0" w:firstRow="1" w:lastRow="0" w:firstColumn="1" w:lastColumn="0" w:noHBand="0" w:noVBand="1"/>
        <w:tblDescription w:val="Table showing the correct and incorrect names for substances using the IUPAC naming system."/>
      </w:tblPr>
      <w:tblGrid>
        <w:gridCol w:w="3197"/>
        <w:gridCol w:w="3187"/>
        <w:gridCol w:w="3188"/>
      </w:tblGrid>
      <w:tr w:rsidR="006A2209" w:rsidRPr="00E60B63" w14:paraId="425CAA5A" w14:textId="77777777" w:rsidTr="00BA4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tcPr>
          <w:p w14:paraId="39A1300A" w14:textId="77777777" w:rsidR="006A2209" w:rsidRPr="00E60B63" w:rsidRDefault="006A2209" w:rsidP="00E60B63">
            <w:r w:rsidRPr="00E60B63">
              <w:t>Name</w:t>
            </w:r>
          </w:p>
        </w:tc>
        <w:tc>
          <w:tcPr>
            <w:tcW w:w="3187" w:type="dxa"/>
          </w:tcPr>
          <w:p w14:paraId="77BCD588" w14:textId="77777777" w:rsidR="006A2209" w:rsidRPr="00E60B63" w:rsidRDefault="006A2209" w:rsidP="00E60B63">
            <w:pPr>
              <w:cnfStyle w:val="100000000000" w:firstRow="1" w:lastRow="0" w:firstColumn="0" w:lastColumn="0" w:oddVBand="0" w:evenVBand="0" w:oddHBand="0" w:evenHBand="0" w:firstRowFirstColumn="0" w:firstRowLastColumn="0" w:lastRowFirstColumn="0" w:lastRowLastColumn="0"/>
            </w:pPr>
            <w:r w:rsidRPr="00E60B63">
              <w:t>Correct</w:t>
            </w:r>
          </w:p>
        </w:tc>
        <w:tc>
          <w:tcPr>
            <w:tcW w:w="3188" w:type="dxa"/>
          </w:tcPr>
          <w:p w14:paraId="2258C3CF" w14:textId="77777777" w:rsidR="006A2209" w:rsidRPr="00E60B63" w:rsidRDefault="006A2209" w:rsidP="00E60B63">
            <w:pPr>
              <w:cnfStyle w:val="100000000000" w:firstRow="1" w:lastRow="0" w:firstColumn="0" w:lastColumn="0" w:oddVBand="0" w:evenVBand="0" w:oddHBand="0" w:evenHBand="0" w:firstRowFirstColumn="0" w:firstRowLastColumn="0" w:lastRowFirstColumn="0" w:lastRowLastColumn="0"/>
            </w:pPr>
            <w:r w:rsidRPr="00E60B63">
              <w:t>Incorrect</w:t>
            </w:r>
          </w:p>
        </w:tc>
      </w:tr>
      <w:tr w:rsidR="006A2209" w14:paraId="4782952B" w14:textId="77777777" w:rsidTr="00BA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tcPr>
          <w:p w14:paraId="7800037A" w14:textId="77777777" w:rsidR="006A2209" w:rsidRDefault="006A2209" w:rsidP="003F7E2F">
            <w:r>
              <w:rPr>
                <w:lang w:eastAsia="zh-CN"/>
              </w:rPr>
              <w:t>ammonium sodium hydrogenphosphate</w:t>
            </w:r>
          </w:p>
        </w:tc>
        <w:tc>
          <w:tcPr>
            <w:tcW w:w="3187" w:type="dxa"/>
          </w:tcPr>
          <w:p w14:paraId="339255C8" w14:textId="77777777" w:rsidR="006A2209" w:rsidRDefault="006A2209" w:rsidP="003F7E2F">
            <w:pPr>
              <w:cnfStyle w:val="000000100000" w:firstRow="0" w:lastRow="0" w:firstColumn="0" w:lastColumn="0" w:oddVBand="0" w:evenVBand="0" w:oddHBand="1" w:evenHBand="0" w:firstRowFirstColumn="0" w:firstRowLastColumn="0" w:lastRowFirstColumn="0" w:lastRowLastColumn="0"/>
            </w:pPr>
            <w:r>
              <w:rPr>
                <w:lang w:eastAsia="zh-CN"/>
              </w:rPr>
              <w:t>NaNH</w:t>
            </w:r>
            <w:r w:rsidRPr="00F50F7A">
              <w:rPr>
                <w:vertAlign w:val="subscript"/>
                <w:lang w:eastAsia="zh-CN"/>
              </w:rPr>
              <w:t>4</w:t>
            </w:r>
            <w:r>
              <w:rPr>
                <w:lang w:eastAsia="zh-CN"/>
              </w:rPr>
              <w:t>HPO</w:t>
            </w:r>
            <w:r w:rsidRPr="00F50F7A">
              <w:rPr>
                <w:vertAlign w:val="subscript"/>
                <w:lang w:eastAsia="zh-CN"/>
              </w:rPr>
              <w:t>4</w:t>
            </w:r>
          </w:p>
        </w:tc>
        <w:tc>
          <w:tcPr>
            <w:tcW w:w="3188" w:type="dxa"/>
          </w:tcPr>
          <w:p w14:paraId="0FF1BA3E" w14:textId="77777777" w:rsidR="006A2209" w:rsidRDefault="006A2209" w:rsidP="003F7E2F">
            <w:pPr>
              <w:cnfStyle w:val="000000100000" w:firstRow="0" w:lastRow="0" w:firstColumn="0" w:lastColumn="0" w:oddVBand="0" w:evenVBand="0" w:oddHBand="1" w:evenHBand="0" w:firstRowFirstColumn="0" w:firstRowLastColumn="0" w:lastRowFirstColumn="0" w:lastRowLastColumn="0"/>
            </w:pPr>
            <w:r>
              <w:rPr>
                <w:lang w:eastAsia="zh-CN"/>
              </w:rPr>
              <w:t>NH</w:t>
            </w:r>
            <w:r w:rsidRPr="00F50F7A">
              <w:rPr>
                <w:vertAlign w:val="subscript"/>
                <w:lang w:eastAsia="zh-CN"/>
              </w:rPr>
              <w:t>4</w:t>
            </w:r>
            <w:r>
              <w:rPr>
                <w:lang w:eastAsia="zh-CN"/>
              </w:rPr>
              <w:t>NaHPO</w:t>
            </w:r>
            <w:r w:rsidRPr="00F50F7A">
              <w:rPr>
                <w:vertAlign w:val="subscript"/>
                <w:lang w:eastAsia="zh-CN"/>
              </w:rPr>
              <w:t>4</w:t>
            </w:r>
          </w:p>
        </w:tc>
      </w:tr>
      <w:tr w:rsidR="006A2209" w14:paraId="533BAAE6" w14:textId="77777777" w:rsidTr="00BA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tcPr>
          <w:p w14:paraId="77A178BF" w14:textId="77777777" w:rsidR="006A2209" w:rsidRDefault="006A2209" w:rsidP="003F7E2F">
            <w:r>
              <w:t>p</w:t>
            </w:r>
            <w:r w:rsidRPr="002041A0">
              <w:t>otassium sodium tartrate</w:t>
            </w:r>
          </w:p>
        </w:tc>
        <w:tc>
          <w:tcPr>
            <w:tcW w:w="3187" w:type="dxa"/>
          </w:tcPr>
          <w:p w14:paraId="08A22755" w14:textId="77777777" w:rsidR="006A2209" w:rsidRDefault="006A2209" w:rsidP="003F7E2F">
            <w:pPr>
              <w:cnfStyle w:val="000000010000" w:firstRow="0" w:lastRow="0" w:firstColumn="0" w:lastColumn="0" w:oddVBand="0" w:evenVBand="0" w:oddHBand="0" w:evenHBand="1" w:firstRowFirstColumn="0" w:firstRowLastColumn="0" w:lastRowFirstColumn="0" w:lastRowLastColumn="0"/>
            </w:pPr>
            <w:r w:rsidRPr="0060291B">
              <w:t>KNaC</w:t>
            </w:r>
            <w:r w:rsidRPr="0060291B">
              <w:rPr>
                <w:vertAlign w:val="subscript"/>
              </w:rPr>
              <w:t>4</w:t>
            </w:r>
            <w:r w:rsidRPr="0060291B">
              <w:t>H</w:t>
            </w:r>
            <w:r w:rsidRPr="0060291B">
              <w:rPr>
                <w:vertAlign w:val="subscript"/>
              </w:rPr>
              <w:t>4</w:t>
            </w:r>
            <w:r w:rsidRPr="0060291B">
              <w:t>O</w:t>
            </w:r>
            <w:r w:rsidRPr="0060291B">
              <w:rPr>
                <w:vertAlign w:val="subscript"/>
              </w:rPr>
              <w:t>6</w:t>
            </w:r>
          </w:p>
        </w:tc>
        <w:tc>
          <w:tcPr>
            <w:tcW w:w="3188" w:type="dxa"/>
          </w:tcPr>
          <w:p w14:paraId="4FCBA9BE" w14:textId="77777777" w:rsidR="006A2209" w:rsidRDefault="006A2209" w:rsidP="003F7E2F">
            <w:pPr>
              <w:cnfStyle w:val="000000010000" w:firstRow="0" w:lastRow="0" w:firstColumn="0" w:lastColumn="0" w:oddVBand="0" w:evenVBand="0" w:oddHBand="0" w:evenHBand="1" w:firstRowFirstColumn="0" w:firstRowLastColumn="0" w:lastRowFirstColumn="0" w:lastRowLastColumn="0"/>
            </w:pPr>
            <w:r w:rsidRPr="0060291B">
              <w:t>Na</w:t>
            </w:r>
            <w:r>
              <w:t>K</w:t>
            </w:r>
            <w:r w:rsidRPr="0060291B">
              <w:t>C</w:t>
            </w:r>
            <w:r w:rsidRPr="0060291B">
              <w:rPr>
                <w:vertAlign w:val="subscript"/>
              </w:rPr>
              <w:t>4</w:t>
            </w:r>
            <w:r w:rsidRPr="0060291B">
              <w:t>H</w:t>
            </w:r>
            <w:r w:rsidRPr="0060291B">
              <w:rPr>
                <w:vertAlign w:val="subscript"/>
              </w:rPr>
              <w:t>4</w:t>
            </w:r>
            <w:r w:rsidRPr="0060291B">
              <w:t>O</w:t>
            </w:r>
            <w:r w:rsidRPr="0060291B">
              <w:rPr>
                <w:vertAlign w:val="subscript"/>
              </w:rPr>
              <w:t>6</w:t>
            </w:r>
          </w:p>
        </w:tc>
      </w:tr>
    </w:tbl>
    <w:p w14:paraId="53036645" w14:textId="4A0100EA" w:rsidR="00691D9F" w:rsidRDefault="00691D9F" w:rsidP="003F7E2F">
      <w:r w:rsidRPr="1C689CF1">
        <w:t>The list</w:t>
      </w:r>
      <w:r w:rsidR="4D61DC0E" w:rsidRPr="1C689CF1">
        <w:t xml:space="preserve"> below</w:t>
      </w:r>
      <w:r w:rsidRPr="1C689CF1">
        <w:t xml:space="preserve"> is not comprehensive for the requirements of the syllabus as the naming of substances should be completed on a </w:t>
      </w:r>
      <w:r w:rsidR="00296D95" w:rsidRPr="1C689CF1">
        <w:t>need’s</w:t>
      </w:r>
      <w:r w:rsidRPr="1C689CF1">
        <w:t xml:space="preserve"> basis</w:t>
      </w:r>
      <w:r w:rsidR="477F77CC" w:rsidRPr="1C689CF1">
        <w:t xml:space="preserve"> -</w:t>
      </w:r>
      <w:r w:rsidRPr="1C689CF1">
        <w:t xml:space="preserve"> if you use it, name it.</w:t>
      </w:r>
    </w:p>
    <w:tbl>
      <w:tblPr>
        <w:tblStyle w:val="Tableheader"/>
        <w:tblW w:w="0" w:type="auto"/>
        <w:tblLook w:val="04A0" w:firstRow="1" w:lastRow="0" w:firstColumn="1" w:lastColumn="0" w:noHBand="0" w:noVBand="1"/>
        <w:tblDescription w:val="Table showing the name, formula and charge of selected ions."/>
      </w:tblPr>
      <w:tblGrid>
        <w:gridCol w:w="3193"/>
        <w:gridCol w:w="3189"/>
        <w:gridCol w:w="3190"/>
      </w:tblGrid>
      <w:tr w:rsidR="004D36DB" w:rsidRPr="00E60B63" w14:paraId="6B8A7C1B" w14:textId="77777777" w:rsidTr="00691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46B8BAE" w14:textId="426585E1" w:rsidR="004D36DB" w:rsidRPr="00E60B63" w:rsidRDefault="004D36DB" w:rsidP="00E60B63">
            <w:r w:rsidRPr="00E60B63">
              <w:t>Ion IUPAC name</w:t>
            </w:r>
          </w:p>
        </w:tc>
        <w:tc>
          <w:tcPr>
            <w:tcW w:w="3189" w:type="dxa"/>
          </w:tcPr>
          <w:p w14:paraId="4CDA63CF" w14:textId="564E4352" w:rsidR="004D36DB" w:rsidRPr="00E60B63" w:rsidRDefault="004D36DB" w:rsidP="00E60B63">
            <w:pPr>
              <w:cnfStyle w:val="100000000000" w:firstRow="1" w:lastRow="0" w:firstColumn="0" w:lastColumn="0" w:oddVBand="0" w:evenVBand="0" w:oddHBand="0" w:evenHBand="0" w:firstRowFirstColumn="0" w:firstRowLastColumn="0" w:lastRowFirstColumn="0" w:lastRowLastColumn="0"/>
            </w:pPr>
            <w:r w:rsidRPr="00E60B63">
              <w:t>Ion formula</w:t>
            </w:r>
          </w:p>
        </w:tc>
        <w:tc>
          <w:tcPr>
            <w:tcW w:w="3190" w:type="dxa"/>
          </w:tcPr>
          <w:p w14:paraId="7133CE9E" w14:textId="315E7245" w:rsidR="004D36DB" w:rsidRPr="00E60B63" w:rsidRDefault="004D36DB" w:rsidP="00E60B63">
            <w:pPr>
              <w:cnfStyle w:val="100000000000" w:firstRow="1" w:lastRow="0" w:firstColumn="0" w:lastColumn="0" w:oddVBand="0" w:evenVBand="0" w:oddHBand="0" w:evenHBand="0" w:firstRowFirstColumn="0" w:firstRowLastColumn="0" w:lastRowFirstColumn="0" w:lastRowLastColumn="0"/>
            </w:pPr>
            <w:r w:rsidRPr="00E60B63">
              <w:t>Ion charge</w:t>
            </w:r>
          </w:p>
        </w:tc>
      </w:tr>
      <w:tr w:rsidR="004D36DB" w14:paraId="325B4E9F" w14:textId="77777777" w:rsidTr="0069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3AC809A0" w14:textId="23E760F8" w:rsidR="004D36DB" w:rsidRDefault="004D36DB" w:rsidP="003F7E2F">
            <w:r>
              <w:t>Sodium</w:t>
            </w:r>
          </w:p>
        </w:tc>
        <w:tc>
          <w:tcPr>
            <w:tcW w:w="3189" w:type="dxa"/>
          </w:tcPr>
          <w:p w14:paraId="272615AB" w14:textId="1B6B867C" w:rsidR="004D36DB" w:rsidRDefault="004D36DB" w:rsidP="003F7E2F">
            <w:pPr>
              <w:cnfStyle w:val="000000100000" w:firstRow="0" w:lastRow="0" w:firstColumn="0" w:lastColumn="0" w:oddVBand="0" w:evenVBand="0" w:oddHBand="1" w:evenHBand="0" w:firstRowFirstColumn="0" w:firstRowLastColumn="0" w:lastRowFirstColumn="0" w:lastRowLastColumn="0"/>
            </w:pPr>
            <w:r>
              <w:t>Na</w:t>
            </w:r>
            <w:r w:rsidRPr="004D36DB">
              <w:rPr>
                <w:vertAlign w:val="superscript"/>
              </w:rPr>
              <w:t>+</w:t>
            </w:r>
          </w:p>
        </w:tc>
        <w:tc>
          <w:tcPr>
            <w:tcW w:w="3190" w:type="dxa"/>
          </w:tcPr>
          <w:p w14:paraId="7B1A1317" w14:textId="6869B143" w:rsidR="004D36DB" w:rsidRDefault="004D36DB" w:rsidP="003F7E2F">
            <w:pPr>
              <w:cnfStyle w:val="000000100000" w:firstRow="0" w:lastRow="0" w:firstColumn="0" w:lastColumn="0" w:oddVBand="0" w:evenVBand="0" w:oddHBand="1" w:evenHBand="0" w:firstRowFirstColumn="0" w:firstRowLastColumn="0" w:lastRowFirstColumn="0" w:lastRowLastColumn="0"/>
            </w:pPr>
            <w:r>
              <w:t>+1</w:t>
            </w:r>
          </w:p>
        </w:tc>
      </w:tr>
      <w:tr w:rsidR="004D36DB" w14:paraId="1AE271C7" w14:textId="77777777" w:rsidTr="0069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73E3E793" w14:textId="49BAE341" w:rsidR="004D36DB" w:rsidRDefault="004D36DB" w:rsidP="003F7E2F">
            <w:r>
              <w:lastRenderedPageBreak/>
              <w:t>Magnesium</w:t>
            </w:r>
          </w:p>
        </w:tc>
        <w:tc>
          <w:tcPr>
            <w:tcW w:w="3189" w:type="dxa"/>
          </w:tcPr>
          <w:p w14:paraId="0937ECFD" w14:textId="481038DB" w:rsidR="004D36DB" w:rsidRDefault="004D36DB" w:rsidP="003F7E2F">
            <w:pPr>
              <w:cnfStyle w:val="000000010000" w:firstRow="0" w:lastRow="0" w:firstColumn="0" w:lastColumn="0" w:oddVBand="0" w:evenVBand="0" w:oddHBand="0" w:evenHBand="1" w:firstRowFirstColumn="0" w:firstRowLastColumn="0" w:lastRowFirstColumn="0" w:lastRowLastColumn="0"/>
            </w:pPr>
            <w:r>
              <w:t>Mg</w:t>
            </w:r>
            <w:r w:rsidRPr="004D36DB">
              <w:rPr>
                <w:vertAlign w:val="superscript"/>
              </w:rPr>
              <w:t>2+</w:t>
            </w:r>
          </w:p>
        </w:tc>
        <w:tc>
          <w:tcPr>
            <w:tcW w:w="3190" w:type="dxa"/>
          </w:tcPr>
          <w:p w14:paraId="418B5FAE" w14:textId="1490596E" w:rsidR="004D36DB" w:rsidRDefault="004D36DB" w:rsidP="003F7E2F">
            <w:pPr>
              <w:cnfStyle w:val="000000010000" w:firstRow="0" w:lastRow="0" w:firstColumn="0" w:lastColumn="0" w:oddVBand="0" w:evenVBand="0" w:oddHBand="0" w:evenHBand="1" w:firstRowFirstColumn="0" w:firstRowLastColumn="0" w:lastRowFirstColumn="0" w:lastRowLastColumn="0"/>
            </w:pPr>
            <w:r>
              <w:t>+2</w:t>
            </w:r>
          </w:p>
        </w:tc>
      </w:tr>
      <w:tr w:rsidR="004D36DB" w14:paraId="06DA5DCD" w14:textId="77777777" w:rsidTr="0069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7C33916B" w14:textId="2CB5A250" w:rsidR="004D36DB" w:rsidRDefault="004D36DB" w:rsidP="003F7E2F">
            <w:r>
              <w:t>Chloride</w:t>
            </w:r>
          </w:p>
        </w:tc>
        <w:tc>
          <w:tcPr>
            <w:tcW w:w="3189" w:type="dxa"/>
          </w:tcPr>
          <w:p w14:paraId="615EA390" w14:textId="72DE9F0D" w:rsidR="004D36DB" w:rsidRDefault="004D36DB" w:rsidP="003F7E2F">
            <w:pPr>
              <w:cnfStyle w:val="000000100000" w:firstRow="0" w:lastRow="0" w:firstColumn="0" w:lastColumn="0" w:oddVBand="0" w:evenVBand="0" w:oddHBand="1" w:evenHBand="0" w:firstRowFirstColumn="0" w:firstRowLastColumn="0" w:lastRowFirstColumn="0" w:lastRowLastColumn="0"/>
            </w:pPr>
            <w:r>
              <w:t>Cl</w:t>
            </w:r>
            <w:r w:rsidRPr="004D36DB">
              <w:rPr>
                <w:vertAlign w:val="superscript"/>
              </w:rPr>
              <w:t>-</w:t>
            </w:r>
          </w:p>
        </w:tc>
        <w:tc>
          <w:tcPr>
            <w:tcW w:w="3190" w:type="dxa"/>
          </w:tcPr>
          <w:p w14:paraId="06B5C886" w14:textId="44EFC2AA" w:rsidR="004D36DB" w:rsidRDefault="004D36DB" w:rsidP="003F7E2F">
            <w:pPr>
              <w:cnfStyle w:val="000000100000" w:firstRow="0" w:lastRow="0" w:firstColumn="0" w:lastColumn="0" w:oddVBand="0" w:evenVBand="0" w:oddHBand="1" w:evenHBand="0" w:firstRowFirstColumn="0" w:firstRowLastColumn="0" w:lastRowFirstColumn="0" w:lastRowLastColumn="0"/>
            </w:pPr>
            <w:r>
              <w:t>-1</w:t>
            </w:r>
          </w:p>
        </w:tc>
      </w:tr>
      <w:tr w:rsidR="004D36DB" w14:paraId="1CDBF0F5" w14:textId="77777777" w:rsidTr="0069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024D3FE4" w14:textId="5487BC24" w:rsidR="004D36DB" w:rsidRDefault="004D36DB" w:rsidP="003F7E2F">
            <w:r>
              <w:t>Sulfide</w:t>
            </w:r>
          </w:p>
        </w:tc>
        <w:tc>
          <w:tcPr>
            <w:tcW w:w="3189" w:type="dxa"/>
          </w:tcPr>
          <w:p w14:paraId="6898CD11" w14:textId="3DF19D3A" w:rsidR="004D36DB" w:rsidRDefault="004D36DB" w:rsidP="003F7E2F">
            <w:pPr>
              <w:cnfStyle w:val="000000010000" w:firstRow="0" w:lastRow="0" w:firstColumn="0" w:lastColumn="0" w:oddVBand="0" w:evenVBand="0" w:oddHBand="0" w:evenHBand="1" w:firstRowFirstColumn="0" w:firstRowLastColumn="0" w:lastRowFirstColumn="0" w:lastRowLastColumn="0"/>
            </w:pPr>
            <w:r>
              <w:t>S</w:t>
            </w:r>
            <w:r w:rsidRPr="004D36DB">
              <w:rPr>
                <w:vertAlign w:val="superscript"/>
              </w:rPr>
              <w:t>2-</w:t>
            </w:r>
          </w:p>
        </w:tc>
        <w:tc>
          <w:tcPr>
            <w:tcW w:w="3190" w:type="dxa"/>
          </w:tcPr>
          <w:p w14:paraId="48FFEAB5" w14:textId="15269085" w:rsidR="004D36DB" w:rsidRDefault="004D36DB" w:rsidP="003F7E2F">
            <w:pPr>
              <w:cnfStyle w:val="000000010000" w:firstRow="0" w:lastRow="0" w:firstColumn="0" w:lastColumn="0" w:oddVBand="0" w:evenVBand="0" w:oddHBand="0" w:evenHBand="1" w:firstRowFirstColumn="0" w:firstRowLastColumn="0" w:lastRowFirstColumn="0" w:lastRowLastColumn="0"/>
            </w:pPr>
            <w:r>
              <w:t>-2</w:t>
            </w:r>
          </w:p>
        </w:tc>
      </w:tr>
      <w:tr w:rsidR="004D36DB" w14:paraId="03EF6766" w14:textId="77777777" w:rsidTr="0069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3CB79A41" w14:textId="774DE58E" w:rsidR="004D36DB" w:rsidRDefault="004D36DB" w:rsidP="003F7E2F">
            <w:r>
              <w:t>Hydroxide</w:t>
            </w:r>
          </w:p>
        </w:tc>
        <w:tc>
          <w:tcPr>
            <w:tcW w:w="3189" w:type="dxa"/>
          </w:tcPr>
          <w:p w14:paraId="6AA592BE" w14:textId="450A594D" w:rsidR="004D36DB" w:rsidRDefault="004D36DB" w:rsidP="003F7E2F">
            <w:pPr>
              <w:cnfStyle w:val="000000100000" w:firstRow="0" w:lastRow="0" w:firstColumn="0" w:lastColumn="0" w:oddVBand="0" w:evenVBand="0" w:oddHBand="1" w:evenHBand="0" w:firstRowFirstColumn="0" w:firstRowLastColumn="0" w:lastRowFirstColumn="0" w:lastRowLastColumn="0"/>
            </w:pPr>
            <w:r>
              <w:t>OH</w:t>
            </w:r>
            <w:r w:rsidRPr="004D36DB">
              <w:rPr>
                <w:vertAlign w:val="superscript"/>
              </w:rPr>
              <w:t>-</w:t>
            </w:r>
          </w:p>
        </w:tc>
        <w:tc>
          <w:tcPr>
            <w:tcW w:w="3190" w:type="dxa"/>
          </w:tcPr>
          <w:p w14:paraId="6CFB68C6" w14:textId="17200D08" w:rsidR="004D36DB" w:rsidRDefault="004D36DB" w:rsidP="003F7E2F">
            <w:pPr>
              <w:cnfStyle w:val="000000100000" w:firstRow="0" w:lastRow="0" w:firstColumn="0" w:lastColumn="0" w:oddVBand="0" w:evenVBand="0" w:oddHBand="1" w:evenHBand="0" w:firstRowFirstColumn="0" w:firstRowLastColumn="0" w:lastRowFirstColumn="0" w:lastRowLastColumn="0"/>
            </w:pPr>
            <w:r>
              <w:t>-1</w:t>
            </w:r>
          </w:p>
        </w:tc>
      </w:tr>
      <w:tr w:rsidR="004D36DB" w14:paraId="104917EF" w14:textId="77777777" w:rsidTr="0069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25E6416" w14:textId="5ABEAF2B" w:rsidR="004D36DB" w:rsidRDefault="004D36DB" w:rsidP="003F7E2F">
            <w:r>
              <w:t>Sulfate</w:t>
            </w:r>
          </w:p>
        </w:tc>
        <w:tc>
          <w:tcPr>
            <w:tcW w:w="3189" w:type="dxa"/>
          </w:tcPr>
          <w:p w14:paraId="4A326407" w14:textId="4C6DE788" w:rsidR="004D36DB" w:rsidRDefault="004D36DB" w:rsidP="003F7E2F">
            <w:pPr>
              <w:cnfStyle w:val="000000010000" w:firstRow="0" w:lastRow="0" w:firstColumn="0" w:lastColumn="0" w:oddVBand="0" w:evenVBand="0" w:oddHBand="0" w:evenHBand="1" w:firstRowFirstColumn="0" w:firstRowLastColumn="0" w:lastRowFirstColumn="0" w:lastRowLastColumn="0"/>
            </w:pPr>
            <w:r>
              <w:t>SO</w:t>
            </w:r>
            <w:r w:rsidRPr="004D36DB">
              <w:rPr>
                <w:vertAlign w:val="subscript"/>
              </w:rPr>
              <w:t>4</w:t>
            </w:r>
            <w:r w:rsidRPr="004D36DB">
              <w:rPr>
                <w:vertAlign w:val="superscript"/>
              </w:rPr>
              <w:t>2-</w:t>
            </w:r>
          </w:p>
        </w:tc>
        <w:tc>
          <w:tcPr>
            <w:tcW w:w="3190" w:type="dxa"/>
          </w:tcPr>
          <w:p w14:paraId="0A3437B0" w14:textId="746D4E0F" w:rsidR="004D36DB" w:rsidRDefault="004D36DB" w:rsidP="003F7E2F">
            <w:pPr>
              <w:cnfStyle w:val="000000010000" w:firstRow="0" w:lastRow="0" w:firstColumn="0" w:lastColumn="0" w:oddVBand="0" w:evenVBand="0" w:oddHBand="0" w:evenHBand="1" w:firstRowFirstColumn="0" w:firstRowLastColumn="0" w:lastRowFirstColumn="0" w:lastRowLastColumn="0"/>
            </w:pPr>
            <w:r>
              <w:t>-2</w:t>
            </w:r>
          </w:p>
        </w:tc>
      </w:tr>
      <w:tr w:rsidR="004D36DB" w14:paraId="0CD0911A" w14:textId="77777777" w:rsidTr="0069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F27D9C1" w14:textId="3C1E0C40" w:rsidR="004D36DB" w:rsidRDefault="004D36DB" w:rsidP="003F7E2F">
            <w:r>
              <w:t>Phosphate</w:t>
            </w:r>
          </w:p>
        </w:tc>
        <w:tc>
          <w:tcPr>
            <w:tcW w:w="3189" w:type="dxa"/>
          </w:tcPr>
          <w:p w14:paraId="16D9A838" w14:textId="5A64EB2B" w:rsidR="004D36DB" w:rsidRDefault="004D36DB" w:rsidP="003F7E2F">
            <w:pPr>
              <w:cnfStyle w:val="000000100000" w:firstRow="0" w:lastRow="0" w:firstColumn="0" w:lastColumn="0" w:oddVBand="0" w:evenVBand="0" w:oddHBand="1" w:evenHBand="0" w:firstRowFirstColumn="0" w:firstRowLastColumn="0" w:lastRowFirstColumn="0" w:lastRowLastColumn="0"/>
            </w:pPr>
            <w:r>
              <w:t>PO</w:t>
            </w:r>
            <w:r w:rsidRPr="004D36DB">
              <w:rPr>
                <w:vertAlign w:val="subscript"/>
              </w:rPr>
              <w:t>4</w:t>
            </w:r>
            <w:r w:rsidRPr="004D36DB">
              <w:rPr>
                <w:vertAlign w:val="superscript"/>
              </w:rPr>
              <w:t>3-</w:t>
            </w:r>
          </w:p>
        </w:tc>
        <w:tc>
          <w:tcPr>
            <w:tcW w:w="3190" w:type="dxa"/>
          </w:tcPr>
          <w:p w14:paraId="37171D6C" w14:textId="7B0135CC" w:rsidR="004D36DB" w:rsidRDefault="004D36DB" w:rsidP="003F7E2F">
            <w:pPr>
              <w:cnfStyle w:val="000000100000" w:firstRow="0" w:lastRow="0" w:firstColumn="0" w:lastColumn="0" w:oddVBand="0" w:evenVBand="0" w:oddHBand="1" w:evenHBand="0" w:firstRowFirstColumn="0" w:firstRowLastColumn="0" w:lastRowFirstColumn="0" w:lastRowLastColumn="0"/>
            </w:pPr>
            <w:r>
              <w:t>-3</w:t>
            </w:r>
          </w:p>
        </w:tc>
      </w:tr>
    </w:tbl>
    <w:p w14:paraId="5F49508B" w14:textId="71174D1F" w:rsidR="004D36DB" w:rsidRDefault="00926A15" w:rsidP="003F7E2F">
      <w:pPr>
        <w:rPr>
          <w:rFonts w:eastAsia="Calibri"/>
        </w:rPr>
      </w:pPr>
      <w:r w:rsidRPr="00B77653">
        <w:t xml:space="preserve">Valid </w:t>
      </w:r>
      <w:r w:rsidR="005D5502" w:rsidRPr="00B77653">
        <w:t xml:space="preserve">binary compounds </w:t>
      </w:r>
      <w:r w:rsidR="00405332" w:rsidRPr="00B77653">
        <w:t>contain</w:t>
      </w:r>
      <w:r w:rsidR="004D36DB" w:rsidRPr="00B77653">
        <w:t xml:space="preserve"> </w:t>
      </w:r>
      <w:r w:rsidR="00405332" w:rsidRPr="00B77653">
        <w:t xml:space="preserve">one </w:t>
      </w:r>
      <w:r w:rsidR="004D36DB" w:rsidRPr="00B77653">
        <w:t>cation</w:t>
      </w:r>
      <w:r w:rsidR="419D138A">
        <w:t>,</w:t>
      </w:r>
      <w:r w:rsidR="00296D95">
        <w:t xml:space="preserve"> </w:t>
      </w:r>
      <w:r w:rsidR="00D2316A" w:rsidRPr="00B77653">
        <w:t xml:space="preserve">the </w:t>
      </w:r>
      <w:r w:rsidR="004D36DB" w:rsidRPr="00B77653">
        <w:t>positively charged ion</w:t>
      </w:r>
      <w:r w:rsidRPr="00B77653">
        <w:t>, A</w:t>
      </w:r>
      <w:r w:rsidR="4B035073">
        <w:t>,</w:t>
      </w:r>
      <w:r w:rsidR="004D36DB" w:rsidRPr="00B77653">
        <w:t xml:space="preserve"> followed </w:t>
      </w:r>
      <w:r w:rsidR="709D74DE" w:rsidRPr="00B77653">
        <w:t>by</w:t>
      </w:r>
      <w:r w:rsidR="54EE900D" w:rsidRPr="00B77653">
        <w:t xml:space="preserve"> </w:t>
      </w:r>
      <w:r w:rsidR="00405332" w:rsidRPr="00B77653">
        <w:t>one</w:t>
      </w:r>
      <w:r w:rsidR="004D36DB" w:rsidRPr="00B77653">
        <w:t xml:space="preserve"> anion</w:t>
      </w:r>
      <w:r w:rsidR="6990329D">
        <w:t>,</w:t>
      </w:r>
      <w:r w:rsidR="00296D95">
        <w:t xml:space="preserve"> </w:t>
      </w:r>
      <w:r w:rsidR="00D2316A" w:rsidRPr="00B77653">
        <w:t xml:space="preserve">the </w:t>
      </w:r>
      <w:r w:rsidR="004D36DB" w:rsidRPr="00B77653">
        <w:t>negatively charged ion</w:t>
      </w:r>
      <w:r w:rsidRPr="00B77653">
        <w:t>, B</w:t>
      </w:r>
      <w:r w:rsidR="0D05318D" w:rsidRPr="00B77653">
        <w:t xml:space="preserve">. </w:t>
      </w:r>
      <w:r w:rsidR="714BDEFF" w:rsidRPr="00B77653">
        <w:t>B</w:t>
      </w:r>
      <w:r w:rsidR="00D2316A" w:rsidRPr="00B77653">
        <w:t xml:space="preserve">y </w:t>
      </w:r>
      <w:r w:rsidR="007F6BAA" w:rsidRPr="00B77653">
        <w:t>crossing over the respective ion charges (x- and y+) to create</w:t>
      </w:r>
      <w:r w:rsidR="00D2316A" w:rsidRPr="00B77653">
        <w:t xml:space="preserve"> multiplicative factors (x and y) </w:t>
      </w:r>
      <w:r w:rsidR="004D36DB" w:rsidRPr="00B77653">
        <w:t xml:space="preserve">a </w:t>
      </w:r>
      <w:r w:rsidR="54EE900D" w:rsidRPr="00B77653">
        <w:t>ratio</w:t>
      </w:r>
      <w:r w:rsidR="002E261C" w:rsidRPr="00B77653">
        <w:t xml:space="preserve"> </w:t>
      </w:r>
      <w:r w:rsidR="3FD995FF" w:rsidRPr="00B77653">
        <w:t xml:space="preserve">is produced that </w:t>
      </w:r>
      <w:r w:rsidR="004D36DB" w:rsidRPr="00B77653">
        <w:t>gives a resulting charge of zero</w:t>
      </w:r>
      <w:r w:rsidR="00390E54" w:rsidRPr="00B77653">
        <w:t xml:space="preserve"> for the final compound</w:t>
      </w:r>
      <w:r w:rsidR="0309C4CB" w:rsidRPr="00B77653">
        <w:t>. I</w:t>
      </w:r>
      <w:r w:rsidR="007F6BAA" w:rsidRPr="00B77653">
        <w:t>n general terms</w:t>
      </w:r>
      <w:r w:rsidR="004D36DB" w:rsidRPr="00B77653">
        <w:t>:</w:t>
      </w:r>
    </w:p>
    <w:p w14:paraId="0CD483DB" w14:textId="24BE5AC8" w:rsidR="00C41A8D" w:rsidRDefault="00C41A8D" w:rsidP="003F7E2F">
      <m:oMathPara>
        <m:oMath>
          <m:r>
            <w:rPr>
              <w:rFonts w:ascii="Cambria Math" w:hAnsi="Cambria Math"/>
            </w:rPr>
            <m:t>x</m:t>
          </m:r>
          <m:sSup>
            <m:sSupPr>
              <m:ctrlPr>
                <w:rPr>
                  <w:rFonts w:ascii="Cambria Math" w:hAnsi="Cambria Math"/>
                  <w:i/>
                </w:rPr>
              </m:ctrlPr>
            </m:sSupPr>
            <m:e>
              <m:r>
                <w:rPr>
                  <w:rFonts w:ascii="Cambria Math" w:hAnsi="Cambria Math"/>
                </w:rPr>
                <m:t>A</m:t>
              </m:r>
            </m:e>
            <m:sup>
              <m:r>
                <w:rPr>
                  <w:rFonts w:ascii="Cambria Math" w:hAnsi="Cambria Math"/>
                </w:rPr>
                <m:t>y+</m:t>
              </m:r>
            </m:sup>
          </m:sSup>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A</m:t>
              </m:r>
            </m:e>
            <m:sub>
              <m:r>
                <w:rPr>
                  <w:rFonts w:ascii="Cambria Math" w:hAnsi="Cambria Math"/>
                </w:rPr>
                <m:t>x</m:t>
              </m:r>
            </m:sub>
          </m:sSub>
          <m:sSub>
            <m:sSubPr>
              <m:ctrlPr>
                <w:rPr>
                  <w:rFonts w:ascii="Cambria Math" w:hAnsi="Cambria Math"/>
                  <w:i/>
                </w:rPr>
              </m:ctrlPr>
            </m:sSubPr>
            <m:e>
              <m:r>
                <w:rPr>
                  <w:rFonts w:ascii="Cambria Math" w:hAnsi="Cambria Math"/>
                </w:rPr>
                <m:t>B</m:t>
              </m:r>
            </m:e>
            <m:sub>
              <m:r>
                <w:rPr>
                  <w:rFonts w:ascii="Cambria Math" w:hAnsi="Cambria Math"/>
                </w:rPr>
                <m:t>y</m:t>
              </m:r>
            </m:sub>
          </m:sSub>
        </m:oMath>
      </m:oMathPara>
    </w:p>
    <w:p w14:paraId="1D58D2EF" w14:textId="68C1726A" w:rsidR="00390E54" w:rsidRPr="00785F65" w:rsidRDefault="00390E54" w:rsidP="003F7E2F">
      <w:pPr>
        <w:pStyle w:val="ListBullet"/>
      </w:pPr>
      <w:r w:rsidRPr="00785F65">
        <w:t>Sodium chloride is the combination of Na</w:t>
      </w:r>
      <w:r w:rsidRPr="00785F65">
        <w:rPr>
          <w:vertAlign w:val="superscript"/>
        </w:rPr>
        <w:t>+</w:t>
      </w:r>
      <w:r w:rsidRPr="00785F65">
        <w:t xml:space="preserve"> (charge +1) and Cl</w:t>
      </w:r>
      <w:r w:rsidRPr="00785F65">
        <w:rPr>
          <w:vertAlign w:val="superscript"/>
        </w:rPr>
        <w:t>-</w:t>
      </w:r>
      <w:r w:rsidRPr="00785F65">
        <w:t xml:space="preserve"> (charge -1) ions, resulting in a combination of +1 + -1 = 0 which requires no multiplicative factors for either ion. This results in the final compound formula of NaCl.</w:t>
      </w:r>
    </w:p>
    <w:p w14:paraId="1B2C4571" w14:textId="18DD1DA3" w:rsidR="00390E54" w:rsidRPr="00785F65" w:rsidRDefault="00390E54" w:rsidP="003F7E2F">
      <w:pPr>
        <w:pStyle w:val="ListBullet"/>
      </w:pPr>
      <w:r w:rsidRPr="00785F65">
        <w:t>Magnesium chloride is the combination of Mg</w:t>
      </w:r>
      <w:r w:rsidRPr="00785F65">
        <w:rPr>
          <w:vertAlign w:val="superscript"/>
        </w:rPr>
        <w:t>2+</w:t>
      </w:r>
      <w:r w:rsidRPr="00785F65">
        <w:t xml:space="preserve"> (charge +2) and Cl</w:t>
      </w:r>
      <w:r w:rsidRPr="00785F65">
        <w:rPr>
          <w:vertAlign w:val="superscript"/>
        </w:rPr>
        <w:t>-</w:t>
      </w:r>
      <w:r w:rsidRPr="00785F65">
        <w:t xml:space="preserve"> (charge -1) ions, resulting in a combination of +2 + -1 = +1</w:t>
      </w:r>
      <w:r w:rsidR="4E666D4C" w:rsidRPr="00785F65">
        <w:t xml:space="preserve">. This </w:t>
      </w:r>
      <w:r w:rsidRPr="00785F65">
        <w:t xml:space="preserve">requires multiplicative factors for the anion to reduce the overall charge by using </w:t>
      </w:r>
      <w:r w:rsidR="00785F65" w:rsidRPr="00785F65">
        <w:t>two</w:t>
      </w:r>
      <w:r w:rsidRPr="00785F65">
        <w:t xml:space="preserve"> chloride ions</w:t>
      </w:r>
      <w:r w:rsidR="1613C474" w:rsidRPr="00785F65">
        <w:t>. T</w:t>
      </w:r>
      <w:r w:rsidRPr="00785F65">
        <w:t xml:space="preserve">his results in a combination of +2 + 2(-1) = 0. </w:t>
      </w:r>
      <w:r w:rsidR="44C9422F" w:rsidRPr="00785F65">
        <w:t>T</w:t>
      </w:r>
      <w:r w:rsidRPr="00785F65">
        <w:t xml:space="preserve">he final compound formula </w:t>
      </w:r>
      <w:r w:rsidR="6D353579" w:rsidRPr="00785F65">
        <w:t>is</w:t>
      </w:r>
      <w:r w:rsidRPr="00785F65">
        <w:t xml:space="preserve"> MgCl</w:t>
      </w:r>
      <w:r w:rsidRPr="00785F65">
        <w:rPr>
          <w:vertAlign w:val="subscript"/>
        </w:rPr>
        <w:t>2</w:t>
      </w:r>
      <w:r w:rsidRPr="00785F65">
        <w:t>.</w:t>
      </w:r>
    </w:p>
    <w:p w14:paraId="22C9A911" w14:textId="34BC1FA1" w:rsidR="00390E54" w:rsidRPr="00785F65" w:rsidRDefault="00390E54" w:rsidP="003F7E2F">
      <w:pPr>
        <w:pStyle w:val="ListBullet"/>
      </w:pPr>
      <w:r w:rsidRPr="00785F65">
        <w:t>Sodium sulfide is the combination of Na</w:t>
      </w:r>
      <w:r w:rsidRPr="00785F65">
        <w:rPr>
          <w:vertAlign w:val="superscript"/>
        </w:rPr>
        <w:t>+</w:t>
      </w:r>
      <w:r w:rsidRPr="00785F65">
        <w:t xml:space="preserve"> (charge +1) and S</w:t>
      </w:r>
      <w:r w:rsidRPr="00785F65">
        <w:rPr>
          <w:vertAlign w:val="superscript"/>
        </w:rPr>
        <w:t>2-</w:t>
      </w:r>
      <w:r w:rsidRPr="00785F65">
        <w:t xml:space="preserve"> (charge -2) ions, resulting in a combination of +1 + -2 = -1 </w:t>
      </w:r>
      <w:r w:rsidR="371BA848" w:rsidRPr="00785F65">
        <w:t xml:space="preserve">This </w:t>
      </w:r>
      <w:r w:rsidRPr="00785F65">
        <w:t>requires multiplicative factors for the cation to increase the overall charge</w:t>
      </w:r>
      <w:r w:rsidR="6A103732" w:rsidRPr="00785F65">
        <w:t>. B</w:t>
      </w:r>
      <w:r w:rsidRPr="00785F65">
        <w:t xml:space="preserve">y using </w:t>
      </w:r>
      <w:r w:rsidR="00785F65" w:rsidRPr="00785F65">
        <w:t>two</w:t>
      </w:r>
      <w:r w:rsidR="009B6F66" w:rsidRPr="00785F65">
        <w:t xml:space="preserve"> </w:t>
      </w:r>
      <w:r w:rsidRPr="00785F65">
        <w:t xml:space="preserve">sodium ions this results in a combination of 2(+1) + -2 = 0. </w:t>
      </w:r>
      <w:r w:rsidR="0A652B4B" w:rsidRPr="00785F65">
        <w:t>Thus,</w:t>
      </w:r>
      <w:r w:rsidRPr="00785F65">
        <w:t xml:space="preserve"> the final compound formula </w:t>
      </w:r>
      <w:r w:rsidR="45E8E609" w:rsidRPr="00785F65">
        <w:t>is</w:t>
      </w:r>
      <w:r w:rsidRPr="00785F65">
        <w:t xml:space="preserve"> Na</w:t>
      </w:r>
      <w:r w:rsidRPr="00785F65">
        <w:rPr>
          <w:vertAlign w:val="subscript"/>
        </w:rPr>
        <w:t>2</w:t>
      </w:r>
      <w:r w:rsidRPr="00785F65">
        <w:t>S.</w:t>
      </w:r>
    </w:p>
    <w:p w14:paraId="1B83CD46" w14:textId="039F3B73" w:rsidR="009B6F66" w:rsidRPr="00785F65" w:rsidRDefault="009B6F66" w:rsidP="003F7E2F">
      <w:pPr>
        <w:pStyle w:val="ListBullet"/>
      </w:pPr>
      <w:r w:rsidRPr="00785F65">
        <w:t>Sodium phosphate is the combination of Na+ (charge +1) and PO</w:t>
      </w:r>
      <w:r w:rsidRPr="00785F65">
        <w:rPr>
          <w:vertAlign w:val="subscript"/>
        </w:rPr>
        <w:t>4</w:t>
      </w:r>
      <w:r w:rsidRPr="00785F65">
        <w:rPr>
          <w:vertAlign w:val="superscript"/>
        </w:rPr>
        <w:t>3-</w:t>
      </w:r>
      <w:r w:rsidRPr="00785F65">
        <w:t xml:space="preserve"> (charge -3) ions, resulting in a combination of +1 + -3 = -2</w:t>
      </w:r>
      <w:r w:rsidR="73B872F0" w:rsidRPr="00785F65">
        <w:t xml:space="preserve">. This </w:t>
      </w:r>
      <w:r w:rsidRPr="00785F65">
        <w:t>requires multiplicative factors for the cation to increase the overall charge</w:t>
      </w:r>
      <w:r w:rsidR="38A74773" w:rsidRPr="00785F65">
        <w:t>.</w:t>
      </w:r>
      <w:r w:rsidR="0FF5672D" w:rsidRPr="00785F65">
        <w:t xml:space="preserve"> </w:t>
      </w:r>
      <w:r w:rsidR="27E20ACA" w:rsidRPr="00785F65">
        <w:t>B</w:t>
      </w:r>
      <w:r w:rsidRPr="00785F65">
        <w:t xml:space="preserve">y using </w:t>
      </w:r>
      <w:r w:rsidR="00785F65">
        <w:t>three</w:t>
      </w:r>
      <w:r w:rsidRPr="00785F65">
        <w:t xml:space="preserve"> sodium ions this results in a combination of 3(+1) + -3 = 0. </w:t>
      </w:r>
      <w:r w:rsidR="59648683" w:rsidRPr="00785F65">
        <w:t>T</w:t>
      </w:r>
      <w:r w:rsidRPr="00785F65">
        <w:t xml:space="preserve">he final compound formula </w:t>
      </w:r>
      <w:r w:rsidR="16AF312C" w:rsidRPr="00785F65">
        <w:t>is</w:t>
      </w:r>
      <w:r w:rsidRPr="00785F65">
        <w:t xml:space="preserve"> Na</w:t>
      </w:r>
      <w:r w:rsidRPr="00785F65">
        <w:rPr>
          <w:vertAlign w:val="subscript"/>
        </w:rPr>
        <w:t>3</w:t>
      </w:r>
      <w:r w:rsidRPr="00785F65">
        <w:t>PO</w:t>
      </w:r>
      <w:r w:rsidRPr="00785F65">
        <w:rPr>
          <w:vertAlign w:val="subscript"/>
        </w:rPr>
        <w:t>4</w:t>
      </w:r>
      <w:r w:rsidRPr="00785F65">
        <w:t>.</w:t>
      </w:r>
    </w:p>
    <w:p w14:paraId="42EC70B8" w14:textId="1D33625A" w:rsidR="005E2D3E" w:rsidRDefault="009B6F66" w:rsidP="003F7E2F">
      <w:pPr>
        <w:pStyle w:val="ListBullet"/>
      </w:pPr>
      <w:r w:rsidRPr="00785F65">
        <w:lastRenderedPageBreak/>
        <w:t>Magnesium phosphate is the combination of Mg</w:t>
      </w:r>
      <w:r w:rsidRPr="00785F65">
        <w:rPr>
          <w:vertAlign w:val="superscript"/>
        </w:rPr>
        <w:t>2+</w:t>
      </w:r>
      <w:r w:rsidRPr="00785F65">
        <w:t xml:space="preserve"> (charge +2) and PO</w:t>
      </w:r>
      <w:r w:rsidRPr="00785F65">
        <w:rPr>
          <w:vertAlign w:val="subscript"/>
        </w:rPr>
        <w:t>4</w:t>
      </w:r>
      <w:r w:rsidRPr="00785F65">
        <w:rPr>
          <w:vertAlign w:val="superscript"/>
        </w:rPr>
        <w:t>3-</w:t>
      </w:r>
      <w:r w:rsidRPr="00785F65">
        <w:t xml:space="preserve"> (charge -3) ions, resulting in a combination of +2 + -3 = -1 which requires multiplicative factors for the cation to increase the overall charge</w:t>
      </w:r>
      <w:r w:rsidR="649C9B9A" w:rsidRPr="00785F65">
        <w:t>. I</w:t>
      </w:r>
      <w:r w:rsidRPr="00785F65">
        <w:t xml:space="preserve">n this instance we are looking for the lowest common multiple for the factors 2 and 3. By using </w:t>
      </w:r>
      <w:r w:rsidR="00785F65">
        <w:t>three</w:t>
      </w:r>
      <w:r w:rsidRPr="00785F65">
        <w:t xml:space="preserve"> magnesium ions and two phosphate ions this results in a combination of 3(+2) + 2(-3) = 0. </w:t>
      </w:r>
      <w:r w:rsidR="0FF5672D" w:rsidRPr="00785F65">
        <w:t>Th</w:t>
      </w:r>
      <w:r w:rsidR="2C565806" w:rsidRPr="00785F65">
        <w:t>e</w:t>
      </w:r>
      <w:r w:rsidRPr="00785F65">
        <w:t xml:space="preserve"> final compound formula </w:t>
      </w:r>
      <w:r w:rsidR="2F1BB2C8" w:rsidRPr="00785F65">
        <w:t>is</w:t>
      </w:r>
      <w:r w:rsidRPr="00785F65">
        <w:t xml:space="preserve"> Mg</w:t>
      </w:r>
      <w:r w:rsidRPr="00785F65">
        <w:rPr>
          <w:vertAlign w:val="subscript"/>
        </w:rPr>
        <w:t>3</w:t>
      </w:r>
      <w:r w:rsidRPr="00785F65">
        <w:t>(PO</w:t>
      </w:r>
      <w:r w:rsidRPr="00785F65">
        <w:rPr>
          <w:vertAlign w:val="subscript"/>
        </w:rPr>
        <w:t>4</w:t>
      </w:r>
      <w:r w:rsidRPr="00785F65">
        <w:t>)</w:t>
      </w:r>
      <w:r w:rsidRPr="00785F65">
        <w:rPr>
          <w:vertAlign w:val="subscript"/>
        </w:rPr>
        <w:t>2</w:t>
      </w:r>
      <w:r w:rsidRPr="00785F65">
        <w:t>.</w:t>
      </w:r>
    </w:p>
    <w:p w14:paraId="6452068A" w14:textId="5755D720" w:rsidR="008445DE" w:rsidRPr="008445DE" w:rsidRDefault="008445DE" w:rsidP="003F7E2F">
      <w:pPr>
        <w:rPr>
          <w:rStyle w:val="Strong"/>
        </w:rPr>
      </w:pPr>
      <w:r w:rsidRPr="008445DE">
        <w:rPr>
          <w:rStyle w:val="Strong"/>
        </w:rPr>
        <w:t>References cited:</w:t>
      </w:r>
    </w:p>
    <w:p w14:paraId="0465CEF7" w14:textId="02F74D02" w:rsidR="008445DE" w:rsidRDefault="008445DE" w:rsidP="003F7E2F">
      <w:pPr>
        <w:rPr>
          <w:noProof/>
        </w:rPr>
      </w:pPr>
      <w:r>
        <w:rPr>
          <w:noProof/>
        </w:rPr>
        <w:t xml:space="preserve">Leigh, G. J., 2011. </w:t>
      </w:r>
      <w:r>
        <w:rPr>
          <w:i/>
          <w:iCs/>
          <w:noProof/>
        </w:rPr>
        <w:t xml:space="preserve">Principles of Chemical Nomenclature. </w:t>
      </w:r>
      <w:r>
        <w:rPr>
          <w:noProof/>
        </w:rPr>
        <w:t>Cambridge, UK: Royal Society of Chemistry.</w:t>
      </w:r>
    </w:p>
    <w:p w14:paraId="25DF7FCF" w14:textId="77777777" w:rsidR="00C223A8" w:rsidRDefault="00C223A8" w:rsidP="003F7E2F">
      <w:pPr>
        <w:rPr>
          <w:rFonts w:eastAsia="SimSun"/>
          <w:b/>
          <w:color w:val="1C438B"/>
          <w:sz w:val="40"/>
          <w:szCs w:val="40"/>
          <w:lang w:eastAsia="zh-CN"/>
        </w:rPr>
      </w:pPr>
      <w:r>
        <w:rPr>
          <w:rFonts w:eastAsia="SimSun"/>
          <w:b/>
          <w:color w:val="1C438B"/>
          <w:sz w:val="40"/>
          <w:szCs w:val="40"/>
          <w:lang w:eastAsia="zh-CN"/>
        </w:rPr>
        <w:br w:type="page"/>
      </w:r>
    </w:p>
    <w:p w14:paraId="506EDB3D" w14:textId="68F22A3C" w:rsidR="00BE4A26" w:rsidRDefault="00BB1358" w:rsidP="003F7E2F">
      <w:pPr>
        <w:pStyle w:val="Heading1"/>
      </w:pPr>
      <w:bookmarkStart w:id="79" w:name="_Toc69814030"/>
      <w:bookmarkStart w:id="80" w:name="_Toc195093261"/>
      <w:r>
        <w:lastRenderedPageBreak/>
        <w:t xml:space="preserve">Appendix </w:t>
      </w:r>
      <w:r w:rsidR="00E5495D">
        <w:t>2</w:t>
      </w:r>
      <w:r w:rsidR="00C223A8">
        <w:t xml:space="preserve"> – </w:t>
      </w:r>
      <w:r w:rsidR="00E5495D">
        <w:t>d</w:t>
      </w:r>
      <w:r w:rsidR="00C223A8">
        <w:t>ecay pathways of unstable nuclei</w:t>
      </w:r>
      <w:bookmarkEnd w:id="79"/>
      <w:bookmarkEnd w:id="80"/>
    </w:p>
    <w:p w14:paraId="1BD265E1" w14:textId="57CB8251" w:rsidR="00BB1358" w:rsidRDefault="00BB1358" w:rsidP="003F7E2F">
      <w:pPr>
        <w:rPr>
          <w:lang w:eastAsia="zh-CN"/>
        </w:rPr>
      </w:pPr>
      <w:r>
        <w:rPr>
          <w:lang w:eastAsia="zh-CN"/>
        </w:rPr>
        <w:t>Many different pathways are possible and this could form the basis of a depth study</w:t>
      </w:r>
      <w:r w:rsidR="24314323" w:rsidRPr="4DCC9CC6">
        <w:rPr>
          <w:lang w:eastAsia="zh-CN"/>
        </w:rPr>
        <w:t>. T</w:t>
      </w:r>
      <w:r>
        <w:rPr>
          <w:lang w:eastAsia="zh-CN"/>
        </w:rPr>
        <w:t>he commonly used patterns and trends are generally summarised as:</w:t>
      </w:r>
    </w:p>
    <w:p w14:paraId="719B20DB" w14:textId="6B4E971B" w:rsidR="00BB1358" w:rsidRDefault="00BB1358" w:rsidP="003F7E2F">
      <w:pPr>
        <w:pStyle w:val="ListBullet"/>
        <w:rPr>
          <w:lang w:eastAsia="zh-CN"/>
        </w:rPr>
      </w:pPr>
      <w:r w:rsidRPr="1C689CF1">
        <w:rPr>
          <w:sz w:val="24"/>
          <w:szCs w:val="24"/>
        </w:rPr>
        <w:t xml:space="preserve">The nucleus is too large to allow stability. These nuclei typically undergo </w:t>
      </w:r>
      <w:hyperlink r:id="rId112">
        <w:r w:rsidR="3A66CA36" w:rsidRPr="1C689CF1">
          <w:rPr>
            <w:rStyle w:val="Hyperlink"/>
          </w:rPr>
          <w:t>alpha decay</w:t>
        </w:r>
      </w:hyperlink>
      <w:r w:rsidRPr="1C689CF1">
        <w:rPr>
          <w:sz w:val="24"/>
          <w:szCs w:val="24"/>
        </w:rPr>
        <w:t xml:space="preserve"> which results in the emission of a particle comprised of two protons and two neutrons</w:t>
      </w:r>
      <w:r w:rsidR="4D130A92" w:rsidRPr="1C689CF1">
        <w:rPr>
          <w:sz w:val="24"/>
          <w:szCs w:val="24"/>
        </w:rPr>
        <w:t>.</w:t>
      </w:r>
      <w:r w:rsidR="3A66CA36" w:rsidRPr="1C689CF1">
        <w:rPr>
          <w:sz w:val="24"/>
          <w:szCs w:val="24"/>
        </w:rPr>
        <w:t xml:space="preserve"> </w:t>
      </w:r>
      <w:r w:rsidR="0139604D" w:rsidRPr="1C689CF1">
        <w:rPr>
          <w:sz w:val="24"/>
          <w:szCs w:val="24"/>
        </w:rPr>
        <w:t>Th</w:t>
      </w:r>
      <w:r w:rsidR="3A66CA36" w:rsidRPr="1C689CF1">
        <w:rPr>
          <w:sz w:val="24"/>
          <w:szCs w:val="24"/>
        </w:rPr>
        <w:t>e</w:t>
      </w:r>
      <w:r w:rsidRPr="1C689CF1">
        <w:rPr>
          <w:sz w:val="24"/>
          <w:szCs w:val="24"/>
        </w:rPr>
        <w:t xml:space="preserve"> daughter isotope has a mass four atomic mass units lower than its parent. The atomic number decreases by two, resulting in the transmutation into the element two spaces back on the periodic table, for example, Uranium-238:</w:t>
      </w:r>
    </w:p>
    <w:p w14:paraId="674873A2" w14:textId="77777777" w:rsidR="00BB1358" w:rsidRDefault="00000000" w:rsidP="003F7E2F">
      <w:pPr>
        <w:ind w:left="360"/>
        <w:rPr>
          <w:lang w:eastAsia="zh-CN"/>
        </w:rPr>
      </w:pPr>
      <m:oMathPara>
        <m:oMath>
          <m:sPre>
            <m:sPrePr>
              <m:ctrlPr>
                <w:rPr>
                  <w:rFonts w:ascii="Cambria Math" w:hAnsi="Cambria Math"/>
                  <w:i/>
                  <w:lang w:eastAsia="zh-CN"/>
                </w:rPr>
              </m:ctrlPr>
            </m:sPrePr>
            <m:sub>
              <m:r>
                <w:rPr>
                  <w:rFonts w:ascii="Cambria Math" w:hAnsi="Cambria Math"/>
                  <w:lang w:eastAsia="zh-CN"/>
                </w:rPr>
                <m:t>92</m:t>
              </m:r>
            </m:sub>
            <m:sup>
              <m:r>
                <w:rPr>
                  <w:rFonts w:ascii="Cambria Math" w:hAnsi="Cambria Math"/>
                  <w:lang w:eastAsia="zh-CN"/>
                </w:rPr>
                <m:t>238</m:t>
              </m:r>
            </m:sup>
            <m:e>
              <m:r>
                <w:rPr>
                  <w:rFonts w:ascii="Cambria Math" w:hAnsi="Cambria Math"/>
                  <w:lang w:eastAsia="zh-CN"/>
                </w:rPr>
                <m:t>U</m:t>
              </m:r>
            </m:e>
          </m:sPre>
          <m:box>
            <m:boxPr>
              <m:opEmu m:val="1"/>
              <m:ctrlPr>
                <w:rPr>
                  <w:rFonts w:ascii="Cambria Math" w:hAnsi="Cambria Math"/>
                  <w:i/>
                  <w:lang w:eastAsia="zh-CN"/>
                </w:rPr>
              </m:ctrlPr>
            </m:boxPr>
            <m:e>
              <m:groupChr>
                <m:groupChrPr>
                  <m:chr m:val="→"/>
                  <m:pos m:val="top"/>
                  <m:ctrlPr>
                    <w:rPr>
                      <w:rFonts w:ascii="Cambria Math" w:hAnsi="Cambria Math"/>
                      <w:i/>
                      <w:lang w:eastAsia="zh-CN"/>
                    </w:rPr>
                  </m:ctrlPr>
                </m:groupChrPr>
                <m:e/>
              </m:groupChr>
            </m:e>
          </m:box>
          <m:sPre>
            <m:sPrePr>
              <m:ctrlPr>
                <w:rPr>
                  <w:rFonts w:ascii="Cambria Math" w:hAnsi="Cambria Math"/>
                  <w:i/>
                  <w:lang w:eastAsia="zh-CN"/>
                </w:rPr>
              </m:ctrlPr>
            </m:sPrePr>
            <m:sub>
              <m:r>
                <w:rPr>
                  <w:rFonts w:ascii="Cambria Math" w:hAnsi="Cambria Math"/>
                  <w:lang w:eastAsia="zh-CN"/>
                </w:rPr>
                <m:t>90</m:t>
              </m:r>
            </m:sub>
            <m:sup>
              <m:r>
                <w:rPr>
                  <w:rFonts w:ascii="Cambria Math" w:hAnsi="Cambria Math"/>
                  <w:lang w:eastAsia="zh-CN"/>
                </w:rPr>
                <m:t>324</m:t>
              </m:r>
            </m:sup>
            <m:e>
              <m:r>
                <w:rPr>
                  <w:rFonts w:ascii="Cambria Math" w:hAnsi="Cambria Math"/>
                  <w:lang w:eastAsia="zh-CN"/>
                </w:rPr>
                <m:t>Th</m:t>
              </m:r>
            </m:e>
          </m:sPre>
          <m:r>
            <w:rPr>
              <w:rFonts w:ascii="Cambria Math" w:hAnsi="Cambria Math"/>
              <w:lang w:eastAsia="zh-CN"/>
            </w:rPr>
            <m:t>+</m:t>
          </m:r>
          <m:sPre>
            <m:sPrePr>
              <m:ctrlPr>
                <w:rPr>
                  <w:rFonts w:ascii="Cambria Math" w:hAnsi="Cambria Math"/>
                  <w:i/>
                  <w:lang w:eastAsia="zh-CN"/>
                </w:rPr>
              </m:ctrlPr>
            </m:sPrePr>
            <m:sub>
              <m:r>
                <w:rPr>
                  <w:rFonts w:ascii="Cambria Math" w:hAnsi="Cambria Math"/>
                  <w:lang w:eastAsia="zh-CN"/>
                </w:rPr>
                <m:t>1</m:t>
              </m:r>
            </m:sub>
            <m:sup>
              <m:r>
                <w:rPr>
                  <w:rFonts w:ascii="Cambria Math" w:hAnsi="Cambria Math"/>
                  <w:lang w:eastAsia="zh-CN"/>
                </w:rPr>
                <m:t>4</m:t>
              </m:r>
            </m:sup>
            <m:e>
              <m:r>
                <w:rPr>
                  <w:rFonts w:ascii="Cambria Math" w:hAnsi="Cambria Math"/>
                  <w:lang w:eastAsia="zh-CN"/>
                </w:rPr>
                <m:t>He</m:t>
              </m:r>
            </m:e>
          </m:sPre>
        </m:oMath>
      </m:oMathPara>
    </w:p>
    <w:p w14:paraId="6188F447" w14:textId="77F6DDE4" w:rsidR="00BB1358" w:rsidRDefault="00BB1358" w:rsidP="003F7E2F">
      <w:pPr>
        <w:pStyle w:val="ListBullet"/>
        <w:rPr>
          <w:sz w:val="24"/>
          <w:szCs w:val="24"/>
          <w:lang w:eastAsia="zh-CN"/>
        </w:rPr>
      </w:pPr>
      <w:r w:rsidRPr="1C689CF1">
        <w:rPr>
          <w:sz w:val="24"/>
          <w:szCs w:val="24"/>
        </w:rPr>
        <w:t>Neutron/proton ratio is too high</w:t>
      </w:r>
      <w:r w:rsidR="4C8CE4C0" w:rsidRPr="1C689CF1">
        <w:rPr>
          <w:sz w:val="24"/>
          <w:szCs w:val="24"/>
        </w:rPr>
        <w:t xml:space="preserve"> with</w:t>
      </w:r>
      <w:r w:rsidRPr="1C689CF1">
        <w:rPr>
          <w:sz w:val="24"/>
          <w:szCs w:val="24"/>
        </w:rPr>
        <w:t xml:space="preserve"> too many neutrons in the nucleus. These nuclei typically undergo </w:t>
      </w:r>
      <w:hyperlink r:id="rId113">
        <w:r w:rsidR="3A66CA36" w:rsidRPr="1C689CF1">
          <w:rPr>
            <w:rStyle w:val="Hyperlink"/>
          </w:rPr>
          <w:t>beta decay</w:t>
        </w:r>
      </w:hyperlink>
      <w:r w:rsidR="46BC25D7" w:rsidRPr="1C689CF1">
        <w:rPr>
          <w:sz w:val="24"/>
          <w:szCs w:val="24"/>
        </w:rPr>
        <w:t>,</w:t>
      </w:r>
      <w:r w:rsidRPr="1C689CF1">
        <w:rPr>
          <w:sz w:val="24"/>
          <w:szCs w:val="24"/>
        </w:rPr>
        <w:t xml:space="preserve"> </w:t>
      </w:r>
      <w:r w:rsidR="3A66CA36" w:rsidRPr="1C689CF1">
        <w:rPr>
          <w:sz w:val="24"/>
          <w:szCs w:val="24"/>
        </w:rPr>
        <w:t>result</w:t>
      </w:r>
      <w:r w:rsidR="14C682AB" w:rsidRPr="1C689CF1">
        <w:rPr>
          <w:sz w:val="24"/>
          <w:szCs w:val="24"/>
        </w:rPr>
        <w:t>ing</w:t>
      </w:r>
      <w:r w:rsidRPr="1C689CF1">
        <w:rPr>
          <w:sz w:val="24"/>
          <w:szCs w:val="24"/>
        </w:rPr>
        <w:t xml:space="preserve"> in a daughter isotope</w:t>
      </w:r>
      <w:r w:rsidR="002E261C" w:rsidRPr="1C689CF1">
        <w:rPr>
          <w:sz w:val="24"/>
          <w:szCs w:val="24"/>
        </w:rPr>
        <w:t xml:space="preserve"> </w:t>
      </w:r>
      <w:r w:rsidR="0FCFE8D7" w:rsidRPr="1C689CF1">
        <w:rPr>
          <w:sz w:val="24"/>
          <w:szCs w:val="24"/>
        </w:rPr>
        <w:t xml:space="preserve">that </w:t>
      </w:r>
      <w:r w:rsidRPr="1C689CF1">
        <w:rPr>
          <w:sz w:val="24"/>
          <w:szCs w:val="24"/>
        </w:rPr>
        <w:t>has one more proton and one less neutron than its parent. The mass remains unchanged but the atomic number increases by one, resulting in the transmutation into the next element on the periodic table, for example, Carbon-14:</w:t>
      </w:r>
    </w:p>
    <w:p w14:paraId="5E102D3F" w14:textId="77777777" w:rsidR="00BB1358" w:rsidRDefault="00000000" w:rsidP="003F7E2F">
      <w:pPr>
        <w:ind w:left="360"/>
        <w:rPr>
          <w:lang w:eastAsia="zh-CN"/>
        </w:rPr>
      </w:pPr>
      <m:oMathPara>
        <m:oMath>
          <m:sPre>
            <m:sPrePr>
              <m:ctrlPr>
                <w:rPr>
                  <w:rFonts w:ascii="Cambria Math" w:hAnsi="Cambria Math"/>
                  <w:i/>
                  <w:lang w:eastAsia="zh-CN"/>
                </w:rPr>
              </m:ctrlPr>
            </m:sPrePr>
            <m:sub>
              <m:r>
                <w:rPr>
                  <w:rFonts w:ascii="Cambria Math" w:hAnsi="Cambria Math"/>
                  <w:lang w:eastAsia="zh-CN"/>
                </w:rPr>
                <m:t>6</m:t>
              </m:r>
            </m:sub>
            <m:sup>
              <m:r>
                <w:rPr>
                  <w:rFonts w:ascii="Cambria Math" w:hAnsi="Cambria Math"/>
                  <w:lang w:eastAsia="zh-CN"/>
                </w:rPr>
                <m:t>14</m:t>
              </m:r>
            </m:sup>
            <m:e>
              <m:r>
                <w:rPr>
                  <w:rFonts w:ascii="Cambria Math" w:hAnsi="Cambria Math"/>
                  <w:lang w:eastAsia="zh-CN"/>
                </w:rPr>
                <m:t>C</m:t>
              </m:r>
            </m:e>
          </m:sPre>
          <m:box>
            <m:boxPr>
              <m:opEmu m:val="1"/>
              <m:ctrlPr>
                <w:rPr>
                  <w:rFonts w:ascii="Cambria Math" w:hAnsi="Cambria Math"/>
                  <w:i/>
                  <w:lang w:eastAsia="zh-CN"/>
                </w:rPr>
              </m:ctrlPr>
            </m:boxPr>
            <m:e>
              <m:groupChr>
                <m:groupChrPr>
                  <m:chr m:val="→"/>
                  <m:pos m:val="top"/>
                  <m:ctrlPr>
                    <w:rPr>
                      <w:rFonts w:ascii="Cambria Math" w:hAnsi="Cambria Math"/>
                      <w:i/>
                      <w:lang w:eastAsia="zh-CN"/>
                    </w:rPr>
                  </m:ctrlPr>
                </m:groupChrPr>
                <m:e/>
              </m:groupChr>
            </m:e>
          </m:box>
          <m:sPre>
            <m:sPrePr>
              <m:ctrlPr>
                <w:rPr>
                  <w:rFonts w:ascii="Cambria Math" w:hAnsi="Cambria Math"/>
                  <w:i/>
                  <w:lang w:eastAsia="zh-CN"/>
                </w:rPr>
              </m:ctrlPr>
            </m:sPrePr>
            <m:sub>
              <m:r>
                <w:rPr>
                  <w:rFonts w:ascii="Cambria Math" w:hAnsi="Cambria Math"/>
                  <w:lang w:eastAsia="zh-CN"/>
                </w:rPr>
                <m:t>7</m:t>
              </m:r>
            </m:sub>
            <m:sup>
              <m:r>
                <w:rPr>
                  <w:rFonts w:ascii="Cambria Math" w:hAnsi="Cambria Math"/>
                  <w:lang w:eastAsia="zh-CN"/>
                </w:rPr>
                <m:t>14</m:t>
              </m:r>
            </m:sup>
            <m:e>
              <m:r>
                <w:rPr>
                  <w:rFonts w:ascii="Cambria Math" w:hAnsi="Cambria Math"/>
                  <w:lang w:eastAsia="zh-CN"/>
                </w:rPr>
                <m:t>N</m:t>
              </m:r>
            </m:e>
          </m:sPre>
          <m:r>
            <w:rPr>
              <w:rFonts w:ascii="Cambria Math" w:hAnsi="Cambria Math"/>
              <w:lang w:eastAsia="zh-CN"/>
            </w:rPr>
            <m:t>+</m:t>
          </m:r>
          <m:sPre>
            <m:sPrePr>
              <m:ctrlPr>
                <w:rPr>
                  <w:rFonts w:ascii="Cambria Math" w:hAnsi="Cambria Math"/>
                  <w:i/>
                  <w:lang w:eastAsia="zh-CN"/>
                </w:rPr>
              </m:ctrlPr>
            </m:sPrePr>
            <m:sub>
              <m:r>
                <w:rPr>
                  <w:rFonts w:ascii="Cambria Math" w:hAnsi="Cambria Math"/>
                  <w:lang w:eastAsia="zh-CN"/>
                </w:rPr>
                <m:t>-1</m:t>
              </m:r>
            </m:sub>
            <m:sup>
              <m:r>
                <w:rPr>
                  <w:rFonts w:ascii="Cambria Math" w:hAnsi="Cambria Math"/>
                  <w:lang w:eastAsia="zh-CN"/>
                </w:rPr>
                <m:t>0</m:t>
              </m:r>
            </m:sup>
            <m:e>
              <m:r>
                <w:rPr>
                  <w:rFonts w:ascii="Cambria Math" w:hAnsi="Cambria Math"/>
                  <w:lang w:eastAsia="zh-CN"/>
                </w:rPr>
                <m:t>e</m:t>
              </m:r>
            </m:e>
          </m:sPre>
        </m:oMath>
      </m:oMathPara>
    </w:p>
    <w:p w14:paraId="2DA4A17B" w14:textId="4107CD76" w:rsidR="00BB1358" w:rsidRDefault="00BB1358" w:rsidP="003F7E2F">
      <w:pPr>
        <w:pStyle w:val="ListBullet"/>
        <w:rPr>
          <w:sz w:val="24"/>
          <w:szCs w:val="24"/>
          <w:lang w:eastAsia="zh-CN"/>
        </w:rPr>
      </w:pPr>
      <w:r w:rsidRPr="1C689CF1">
        <w:rPr>
          <w:sz w:val="24"/>
          <w:szCs w:val="24"/>
        </w:rPr>
        <w:t xml:space="preserve">Neutron/proton ratio is too low </w:t>
      </w:r>
      <w:r w:rsidR="5EC167B6" w:rsidRPr="1C689CF1">
        <w:rPr>
          <w:sz w:val="24"/>
          <w:szCs w:val="24"/>
        </w:rPr>
        <w:t xml:space="preserve">with </w:t>
      </w:r>
      <w:r w:rsidRPr="1C689CF1">
        <w:rPr>
          <w:sz w:val="24"/>
          <w:szCs w:val="24"/>
        </w:rPr>
        <w:t xml:space="preserve">not enough neutrons in the nucleus. These nuclei typically undergo </w:t>
      </w:r>
      <w:hyperlink r:id="rId114">
        <w:r w:rsidR="3A66CA36" w:rsidRPr="1C689CF1">
          <w:rPr>
            <w:rStyle w:val="Hyperlink"/>
          </w:rPr>
          <w:t>electron capture</w:t>
        </w:r>
      </w:hyperlink>
      <w:r w:rsidR="12D75EFD" w:rsidRPr="1C689CF1">
        <w:rPr>
          <w:sz w:val="24"/>
          <w:szCs w:val="24"/>
        </w:rPr>
        <w:t>,</w:t>
      </w:r>
      <w:r w:rsidRPr="1C689CF1">
        <w:rPr>
          <w:sz w:val="24"/>
          <w:szCs w:val="24"/>
        </w:rPr>
        <w:t xml:space="preserve"> </w:t>
      </w:r>
      <w:r w:rsidR="6634285E" w:rsidRPr="1C689CF1">
        <w:rPr>
          <w:sz w:val="24"/>
          <w:szCs w:val="24"/>
        </w:rPr>
        <w:t>resulting</w:t>
      </w:r>
      <w:r w:rsidR="3A66CA36" w:rsidRPr="1C689CF1">
        <w:rPr>
          <w:sz w:val="24"/>
          <w:szCs w:val="24"/>
        </w:rPr>
        <w:t xml:space="preserve"> in </w:t>
      </w:r>
      <w:r w:rsidRPr="1C689CF1">
        <w:rPr>
          <w:sz w:val="24"/>
          <w:szCs w:val="24"/>
        </w:rPr>
        <w:t xml:space="preserve">a daughter isotope </w:t>
      </w:r>
      <w:r w:rsidR="0061EFEA" w:rsidRPr="1C689CF1">
        <w:rPr>
          <w:sz w:val="24"/>
          <w:szCs w:val="24"/>
        </w:rPr>
        <w:t>that</w:t>
      </w:r>
      <w:r w:rsidRPr="1C689CF1">
        <w:rPr>
          <w:sz w:val="24"/>
          <w:szCs w:val="24"/>
        </w:rPr>
        <w:t xml:space="preserve"> has one less proton and one more neutron than its parent. The mass remains unchanged but the atomic number decreases by one, resulting in the transmutation into the previous element on the periodic table, for example, Rubidium-83:</w:t>
      </w:r>
    </w:p>
    <w:p w14:paraId="1FD3AC20" w14:textId="77777777" w:rsidR="00BB1358" w:rsidRDefault="00000000" w:rsidP="003F7E2F">
      <w:pPr>
        <w:ind w:left="360"/>
        <w:rPr>
          <w:lang w:eastAsia="zh-CN"/>
        </w:rPr>
      </w:pPr>
      <m:oMathPara>
        <m:oMath>
          <m:sPre>
            <m:sPrePr>
              <m:ctrlPr>
                <w:rPr>
                  <w:rFonts w:ascii="Cambria Math" w:hAnsi="Cambria Math"/>
                  <w:i/>
                  <w:lang w:eastAsia="zh-CN"/>
                </w:rPr>
              </m:ctrlPr>
            </m:sPrePr>
            <m:sub>
              <m:r>
                <w:rPr>
                  <w:rFonts w:ascii="Cambria Math" w:hAnsi="Cambria Math"/>
                  <w:lang w:eastAsia="zh-CN"/>
                </w:rPr>
                <m:t>37</m:t>
              </m:r>
            </m:sub>
            <m:sup>
              <m:r>
                <w:rPr>
                  <w:rFonts w:ascii="Cambria Math" w:hAnsi="Cambria Math"/>
                  <w:lang w:eastAsia="zh-CN"/>
                </w:rPr>
                <m:t>83</m:t>
              </m:r>
            </m:sup>
            <m:e>
              <m:r>
                <w:rPr>
                  <w:rFonts w:ascii="Cambria Math" w:hAnsi="Cambria Math"/>
                  <w:lang w:eastAsia="zh-CN"/>
                </w:rPr>
                <m:t>Rb</m:t>
              </m:r>
            </m:e>
          </m:sPre>
          <m:r>
            <w:rPr>
              <w:rFonts w:ascii="Cambria Math" w:hAnsi="Cambria Math"/>
              <w:lang w:eastAsia="zh-CN"/>
            </w:rPr>
            <m:t>+</m:t>
          </m:r>
          <m:sPre>
            <m:sPrePr>
              <m:ctrlPr>
                <w:rPr>
                  <w:rFonts w:ascii="Cambria Math" w:hAnsi="Cambria Math"/>
                  <w:i/>
                  <w:lang w:eastAsia="zh-CN"/>
                </w:rPr>
              </m:ctrlPr>
            </m:sPrePr>
            <m:sub>
              <m:r>
                <w:rPr>
                  <w:rFonts w:ascii="Cambria Math" w:hAnsi="Cambria Math"/>
                  <w:lang w:eastAsia="zh-CN"/>
                </w:rPr>
                <m:t>-1</m:t>
              </m:r>
            </m:sub>
            <m:sup>
              <m:r>
                <w:rPr>
                  <w:rFonts w:ascii="Cambria Math" w:hAnsi="Cambria Math"/>
                  <w:lang w:eastAsia="zh-CN"/>
                </w:rPr>
                <m:t>0</m:t>
              </m:r>
            </m:sup>
            <m:e>
              <m:r>
                <w:rPr>
                  <w:rFonts w:ascii="Cambria Math" w:hAnsi="Cambria Math"/>
                  <w:lang w:eastAsia="zh-CN"/>
                </w:rPr>
                <m:t>e</m:t>
              </m:r>
            </m:e>
          </m:sPre>
          <m:box>
            <m:boxPr>
              <m:opEmu m:val="1"/>
              <m:ctrlPr>
                <w:rPr>
                  <w:rFonts w:ascii="Cambria Math" w:hAnsi="Cambria Math"/>
                  <w:i/>
                  <w:lang w:eastAsia="zh-CN"/>
                </w:rPr>
              </m:ctrlPr>
            </m:boxPr>
            <m:e>
              <m:groupChr>
                <m:groupChrPr>
                  <m:chr m:val="→"/>
                  <m:pos m:val="top"/>
                  <m:ctrlPr>
                    <w:rPr>
                      <w:rFonts w:ascii="Cambria Math" w:hAnsi="Cambria Math"/>
                      <w:i/>
                      <w:lang w:eastAsia="zh-CN"/>
                    </w:rPr>
                  </m:ctrlPr>
                </m:groupChrPr>
                <m:e/>
              </m:groupChr>
            </m:e>
          </m:box>
          <m:sPre>
            <m:sPrePr>
              <m:ctrlPr>
                <w:rPr>
                  <w:rFonts w:ascii="Cambria Math" w:hAnsi="Cambria Math"/>
                  <w:i/>
                  <w:lang w:eastAsia="zh-CN"/>
                </w:rPr>
              </m:ctrlPr>
            </m:sPrePr>
            <m:sub>
              <m:r>
                <w:rPr>
                  <w:rFonts w:ascii="Cambria Math" w:hAnsi="Cambria Math"/>
                  <w:lang w:eastAsia="zh-CN"/>
                </w:rPr>
                <m:t>36</m:t>
              </m:r>
            </m:sub>
            <m:sup>
              <m:r>
                <w:rPr>
                  <w:rFonts w:ascii="Cambria Math" w:hAnsi="Cambria Math"/>
                  <w:lang w:eastAsia="zh-CN"/>
                </w:rPr>
                <m:t>83</m:t>
              </m:r>
            </m:sup>
            <m:e>
              <m:r>
                <w:rPr>
                  <w:rFonts w:ascii="Cambria Math" w:hAnsi="Cambria Math"/>
                  <w:lang w:eastAsia="zh-CN"/>
                </w:rPr>
                <m:t>Kr</m:t>
              </m:r>
            </m:e>
          </m:sPre>
        </m:oMath>
      </m:oMathPara>
    </w:p>
    <w:p w14:paraId="167F0332" w14:textId="59AF0F4D" w:rsidR="00BB1358" w:rsidRDefault="00BB1358" w:rsidP="003F7E2F">
      <w:pPr>
        <w:pStyle w:val="ListBullet"/>
        <w:rPr>
          <w:lang w:eastAsia="zh-CN"/>
        </w:rPr>
      </w:pPr>
      <w:r w:rsidRPr="1C689CF1">
        <w:rPr>
          <w:sz w:val="24"/>
          <w:szCs w:val="24"/>
        </w:rPr>
        <w:t xml:space="preserve">There is too much energy contained in the nucleus to allow stability. These nuclei typically release </w:t>
      </w:r>
      <w:hyperlink r:id="rId115">
        <w:r w:rsidR="3A66CA36" w:rsidRPr="1C689CF1">
          <w:rPr>
            <w:rStyle w:val="Hyperlink"/>
          </w:rPr>
          <w:t>gamma radiation</w:t>
        </w:r>
      </w:hyperlink>
      <w:r w:rsidR="3E06C342" w:rsidRPr="1C689CF1">
        <w:rPr>
          <w:sz w:val="24"/>
          <w:szCs w:val="24"/>
        </w:rPr>
        <w:t>,</w:t>
      </w:r>
      <w:r w:rsidRPr="1C689CF1">
        <w:rPr>
          <w:sz w:val="24"/>
          <w:szCs w:val="24"/>
        </w:rPr>
        <w:t xml:space="preserve"> </w:t>
      </w:r>
      <w:r w:rsidR="3A66CA36" w:rsidRPr="1C689CF1">
        <w:rPr>
          <w:sz w:val="24"/>
          <w:szCs w:val="24"/>
        </w:rPr>
        <w:t>result</w:t>
      </w:r>
      <w:r w:rsidR="7E4CA10C" w:rsidRPr="1C689CF1">
        <w:rPr>
          <w:sz w:val="24"/>
          <w:szCs w:val="24"/>
        </w:rPr>
        <w:t>ing</w:t>
      </w:r>
      <w:r w:rsidRPr="1C689CF1">
        <w:rPr>
          <w:sz w:val="24"/>
          <w:szCs w:val="24"/>
        </w:rPr>
        <w:t xml:space="preserve"> in the emission of very high energy electromagnetic radiation</w:t>
      </w:r>
      <w:r w:rsidR="59B75252" w:rsidRPr="1C689CF1">
        <w:rPr>
          <w:sz w:val="24"/>
          <w:szCs w:val="24"/>
        </w:rPr>
        <w:t>. T</w:t>
      </w:r>
      <w:r w:rsidRPr="1C689CF1">
        <w:rPr>
          <w:sz w:val="24"/>
          <w:szCs w:val="24"/>
        </w:rPr>
        <w:t xml:space="preserve">he daughter isotope is unchanged from its parent and now has less internal energy </w:t>
      </w:r>
      <w:r w:rsidR="2C06662A" w:rsidRPr="1C689CF1">
        <w:rPr>
          <w:sz w:val="24"/>
          <w:szCs w:val="24"/>
        </w:rPr>
        <w:t>which</w:t>
      </w:r>
      <w:r w:rsidRPr="1C689CF1">
        <w:rPr>
          <w:sz w:val="24"/>
          <w:szCs w:val="24"/>
        </w:rPr>
        <w:t xml:space="preserve"> improves its stability. Many other types of nuclear decay are also commonly associated with concurrent gamma emissions.</w:t>
      </w:r>
    </w:p>
    <w:p w14:paraId="07663914" w14:textId="77777777" w:rsidR="00274CAB" w:rsidRDefault="00274CAB" w:rsidP="003F7E2F">
      <w:pPr>
        <w:rPr>
          <w:rFonts w:eastAsia="SimSun"/>
          <w:b/>
          <w:color w:val="1C438B"/>
          <w:sz w:val="40"/>
          <w:szCs w:val="40"/>
          <w:lang w:eastAsia="zh-CN"/>
        </w:rPr>
      </w:pPr>
      <w:r>
        <w:br w:type="page"/>
      </w:r>
    </w:p>
    <w:p w14:paraId="7B1C9D8C" w14:textId="38620E83" w:rsidR="006F1136" w:rsidRDefault="006F1136" w:rsidP="003F7E2F">
      <w:pPr>
        <w:pStyle w:val="Heading1"/>
      </w:pPr>
      <w:bookmarkStart w:id="81" w:name="_Toc65760108"/>
      <w:bookmarkStart w:id="82" w:name="_Toc69814031"/>
      <w:bookmarkStart w:id="83" w:name="_Toc195093262"/>
      <w:r>
        <w:lastRenderedPageBreak/>
        <w:t xml:space="preserve">Appendix </w:t>
      </w:r>
      <w:r w:rsidR="00E5495D">
        <w:t>3</w:t>
      </w:r>
      <w:r>
        <w:t xml:space="preserve"> – spdf orbitals</w:t>
      </w:r>
      <w:r w:rsidR="00FE4862">
        <w:t xml:space="preserve"> template</w:t>
      </w:r>
      <w:bookmarkEnd w:id="81"/>
      <w:bookmarkEnd w:id="82"/>
      <w:bookmarkEnd w:id="83"/>
    </w:p>
    <w:p w14:paraId="2FD5C12D" w14:textId="4B9B4FAA" w:rsidR="00EF3281" w:rsidRPr="00EF3281" w:rsidRDefault="00EF3281" w:rsidP="00EF3281">
      <w:pPr>
        <w:pStyle w:val="Caption"/>
      </w:pPr>
      <w:r w:rsidRPr="00EF3281">
        <w:t xml:space="preserve">Figure </w:t>
      </w:r>
      <w:r w:rsidRPr="00EF3281">
        <w:fldChar w:fldCharType="begin"/>
      </w:r>
      <w:r w:rsidRPr="00EF3281">
        <w:instrText xml:space="preserve"> SEQ Figure \* ARABIC </w:instrText>
      </w:r>
      <w:r w:rsidRPr="00EF3281">
        <w:fldChar w:fldCharType="separate"/>
      </w:r>
      <w:r w:rsidRPr="00EF3281">
        <w:t>20</w:t>
      </w:r>
      <w:r w:rsidRPr="00EF3281">
        <w:fldChar w:fldCharType="end"/>
      </w:r>
      <w:r w:rsidR="00EC310C">
        <w:t xml:space="preserve"> – b</w:t>
      </w:r>
      <w:r w:rsidRPr="00EF3281">
        <w:t>lank template for electron orbital diagrams as used in this guide</w:t>
      </w:r>
    </w:p>
    <w:p w14:paraId="68340CA3" w14:textId="77777777" w:rsidR="00EF3281" w:rsidRPr="00EF3281" w:rsidRDefault="00EF3281" w:rsidP="00EF3281"/>
    <w:p w14:paraId="2F015CD7" w14:textId="5E60D1B6" w:rsidR="00C223A8" w:rsidRDefault="004E39A3" w:rsidP="00C223A8">
      <w:pPr>
        <w:keepNext/>
        <w:jc w:val="center"/>
      </w:pPr>
      <w:r>
        <w:rPr>
          <w:noProof/>
        </w:rPr>
        <w:drawing>
          <wp:inline distT="0" distB="0" distL="0" distR="0" wp14:anchorId="02B7C67A" wp14:editId="1292A1FF">
            <wp:extent cx="6256732" cy="5975348"/>
            <wp:effectExtent l="0" t="0" r="0" b="6350"/>
            <wp:docPr id="7" name="Picture 7" descr="Blank template for electron orbital diagrams as used in this guide.&#10;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6">
                      <a:extLst>
                        <a:ext uri="{28A0092B-C50C-407E-A947-70E740481C1C}">
                          <a14:useLocalDpi xmlns:a14="http://schemas.microsoft.com/office/drawing/2010/main" val="0"/>
                        </a:ext>
                      </a:extLst>
                    </a:blip>
                    <a:stretch>
                      <a:fillRect/>
                    </a:stretch>
                  </pic:blipFill>
                  <pic:spPr>
                    <a:xfrm>
                      <a:off x="0" y="0"/>
                      <a:ext cx="6256732" cy="5975348"/>
                    </a:xfrm>
                    <a:prstGeom prst="rect">
                      <a:avLst/>
                    </a:prstGeom>
                  </pic:spPr>
                </pic:pic>
              </a:graphicData>
            </a:graphic>
          </wp:inline>
        </w:drawing>
      </w:r>
    </w:p>
    <w:p w14:paraId="632B9E62" w14:textId="1B67F36A" w:rsidR="00E5495D" w:rsidRDefault="00E5495D">
      <w:pPr>
        <w:suppressAutoHyphens w:val="0"/>
        <w:spacing w:after="0" w:line="276" w:lineRule="auto"/>
      </w:pPr>
      <w:r>
        <w:br w:type="page"/>
      </w:r>
    </w:p>
    <w:p w14:paraId="5EBBFD83" w14:textId="77777777" w:rsidR="00E5495D" w:rsidRDefault="00E5495D" w:rsidP="00E5495D">
      <w:pPr>
        <w:pStyle w:val="Heading1"/>
        <w:rPr>
          <w:szCs w:val="48"/>
        </w:rPr>
      </w:pPr>
      <w:bookmarkStart w:id="84" w:name="_Toc193449277"/>
      <w:bookmarkStart w:id="85" w:name="_Toc193463531"/>
      <w:bookmarkStart w:id="86" w:name="_Toc195093263"/>
      <w:r>
        <w:lastRenderedPageBreak/>
        <w:t>References</w:t>
      </w:r>
      <w:bookmarkEnd w:id="84"/>
      <w:bookmarkEnd w:id="85"/>
      <w:bookmarkEnd w:id="86"/>
    </w:p>
    <w:p w14:paraId="6CF980AD" w14:textId="77777777" w:rsidR="00E5495D" w:rsidRDefault="00E5495D" w:rsidP="00E5495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ACA50E1" w14:textId="77777777" w:rsidR="00E5495D" w:rsidRDefault="00E5495D" w:rsidP="00E5495D">
      <w:pPr>
        <w:pStyle w:val="FeatureBox2"/>
      </w:pPr>
      <w:r>
        <w:t xml:space="preserve">Please refer to the NESA Copyright Disclaimer for more information </w:t>
      </w:r>
      <w:hyperlink r:id="rId117" w:tgtFrame="_blank" w:tooltip="https://educationstandards.nsw.edu.au/wps/portal/nesa/mini-footer/copyright" w:history="1">
        <w:r>
          <w:rPr>
            <w:rStyle w:val="Hyperlink"/>
          </w:rPr>
          <w:t>https://educationstandards.nsw.edu.au/wps/portal/nesa/mini-footer/copyright</w:t>
        </w:r>
      </w:hyperlink>
      <w:r>
        <w:t>.</w:t>
      </w:r>
    </w:p>
    <w:p w14:paraId="7E8D8E18" w14:textId="77777777" w:rsidR="00E5495D" w:rsidRDefault="00E5495D" w:rsidP="00E5495D">
      <w:pPr>
        <w:pStyle w:val="FeatureBox2"/>
      </w:pPr>
      <w:r>
        <w:t xml:space="preserve">NESA holds the only official and up-to-date versions of the NSW Curriculum and syllabus documents. Please visit the NSW Education Standards Authority (NESA) website </w:t>
      </w:r>
      <w:hyperlink r:id="rId118" w:history="1">
        <w:r>
          <w:rPr>
            <w:rStyle w:val="Hyperlink"/>
          </w:rPr>
          <w:t>https://educationstandards.nsw.edu.au</w:t>
        </w:r>
      </w:hyperlink>
      <w:r>
        <w:t xml:space="preserve"> and the NSW Curriculum website </w:t>
      </w:r>
      <w:hyperlink r:id="rId119" w:history="1">
        <w:r>
          <w:rPr>
            <w:rStyle w:val="Hyperlink"/>
          </w:rPr>
          <w:t>https://curriculum.nsw.edu.au</w:t>
        </w:r>
      </w:hyperlink>
      <w:r>
        <w:t>.</w:t>
      </w:r>
    </w:p>
    <w:p w14:paraId="1BA2262E" w14:textId="77777777" w:rsidR="00E5495D" w:rsidRDefault="00E5495D" w:rsidP="00E5495D">
      <w:pPr>
        <w:sectPr w:rsidR="00E5495D" w:rsidSect="004E64BD">
          <w:headerReference w:type="default" r:id="rId120"/>
          <w:footerReference w:type="even" r:id="rId121"/>
          <w:footerReference w:type="default" r:id="rId122"/>
          <w:headerReference w:type="first" r:id="rId123"/>
          <w:footerReference w:type="first" r:id="rId124"/>
          <w:pgSz w:w="11900" w:h="16840"/>
          <w:pgMar w:top="1134" w:right="1134" w:bottom="1134" w:left="1134" w:header="709" w:footer="709" w:gutter="0"/>
          <w:pgNumType w:start="0"/>
          <w:cols w:space="708"/>
          <w:titlePg/>
          <w:docGrid w:linePitch="360"/>
        </w:sectPr>
      </w:pPr>
      <w:hyperlink r:id="rId125" w:history="1">
        <w:r w:rsidRPr="00A6018D">
          <w:rPr>
            <w:rStyle w:val="Hyperlink"/>
          </w:rPr>
          <w:t>Chemistry Stage 6 Syllabus</w:t>
        </w:r>
      </w:hyperlink>
      <w:r>
        <w:t xml:space="preserve"> © NSW Education Standards Authority (NESA) for and on behalf of the Crown in right of the State of New South Wales, 2017.</w:t>
      </w:r>
    </w:p>
    <w:p w14:paraId="6F512A4A" w14:textId="71A45742" w:rsidR="00E5495D" w:rsidRPr="001748AB" w:rsidRDefault="00E5495D" w:rsidP="00E5495D">
      <w:pPr>
        <w:rPr>
          <w:rStyle w:val="Strong"/>
          <w:szCs w:val="22"/>
        </w:rPr>
      </w:pPr>
      <w:r w:rsidRPr="001748AB">
        <w:rPr>
          <w:rStyle w:val="Strong"/>
          <w:szCs w:val="22"/>
        </w:rPr>
        <w:lastRenderedPageBreak/>
        <w:t>© State of New South Wales (Department of Education), 202</w:t>
      </w:r>
      <w:r w:rsidR="00F277B8">
        <w:rPr>
          <w:rStyle w:val="Strong"/>
          <w:szCs w:val="22"/>
        </w:rPr>
        <w:t>1</w:t>
      </w:r>
    </w:p>
    <w:p w14:paraId="17D045FB" w14:textId="77777777" w:rsidR="00E5495D" w:rsidRDefault="00E5495D" w:rsidP="00E5495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C1973A5" w14:textId="77777777" w:rsidR="00E5495D" w:rsidRDefault="00E5495D" w:rsidP="00E5495D">
      <w:r>
        <w:t xml:space="preserve">Copyright material available in this resource and owned by the NSW Department of Education is licensed under a </w:t>
      </w:r>
      <w:hyperlink r:id="rId126" w:history="1">
        <w:r w:rsidRPr="003B3E41">
          <w:rPr>
            <w:rStyle w:val="Hyperlink"/>
          </w:rPr>
          <w:t>Creative Commons Attribution 4.0 International (CC BY 4.0) license</w:t>
        </w:r>
      </w:hyperlink>
      <w:r>
        <w:t>.</w:t>
      </w:r>
    </w:p>
    <w:p w14:paraId="67764307" w14:textId="77777777" w:rsidR="00E5495D" w:rsidRDefault="00E5495D" w:rsidP="00E5495D">
      <w:r>
        <w:rPr>
          <w:noProof/>
        </w:rPr>
        <w:drawing>
          <wp:inline distT="0" distB="0" distL="0" distR="0" wp14:anchorId="26C93492" wp14:editId="0FF2851B">
            <wp:extent cx="1228725" cy="428625"/>
            <wp:effectExtent l="0" t="0" r="9525" b="9525"/>
            <wp:docPr id="32" name="Picture 32" descr="Creative Commons Attribution license log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EF64553" w14:textId="77777777" w:rsidR="00E5495D" w:rsidRDefault="00E5495D" w:rsidP="00E5495D">
      <w:r>
        <w:t>This license allows you to share and adapt the material for any purpose, even commercially.</w:t>
      </w:r>
    </w:p>
    <w:p w14:paraId="08CE5C92" w14:textId="4E74858F" w:rsidR="00E5495D" w:rsidRDefault="00E5495D" w:rsidP="00E5495D">
      <w:r>
        <w:t>Attribution should be given to © State of New South Wales (Department of Education), 202</w:t>
      </w:r>
      <w:r w:rsidR="00F277B8">
        <w:t>1</w:t>
      </w:r>
      <w:r>
        <w:t>.</w:t>
      </w:r>
    </w:p>
    <w:p w14:paraId="6FC1F13A" w14:textId="77777777" w:rsidR="00E5495D" w:rsidRDefault="00E5495D" w:rsidP="00E5495D">
      <w:r>
        <w:t>Material in this resource not available under a Creative Commons license:</w:t>
      </w:r>
    </w:p>
    <w:p w14:paraId="7E503401" w14:textId="77777777" w:rsidR="00E5495D" w:rsidRDefault="00E5495D" w:rsidP="003F7E2F">
      <w:pPr>
        <w:pStyle w:val="ListBullet"/>
      </w:pPr>
      <w:r>
        <w:t>the NSW Department of Education logo, other logos and trademark-protected material</w:t>
      </w:r>
    </w:p>
    <w:p w14:paraId="65E806F8" w14:textId="77777777" w:rsidR="00E5495D" w:rsidRDefault="00E5495D" w:rsidP="003F7E2F">
      <w:pPr>
        <w:pStyle w:val="ListBullet"/>
      </w:pPr>
      <w:r>
        <w:t>material owned by a third party that has been reproduced with permission. You will need to obtain permission from the third party to reuse its material.</w:t>
      </w:r>
    </w:p>
    <w:p w14:paraId="116034A2" w14:textId="77777777" w:rsidR="00E5495D" w:rsidRPr="003B3E41" w:rsidRDefault="00E5495D" w:rsidP="00E5495D">
      <w:pPr>
        <w:pStyle w:val="FeatureBox2"/>
        <w:rPr>
          <w:rStyle w:val="Strong"/>
        </w:rPr>
      </w:pPr>
      <w:r w:rsidRPr="003B3E41">
        <w:rPr>
          <w:rStyle w:val="Strong"/>
        </w:rPr>
        <w:t>Links to third-party material and websites</w:t>
      </w:r>
    </w:p>
    <w:p w14:paraId="32CFEAD7" w14:textId="77777777" w:rsidR="00E5495D" w:rsidRDefault="00E5495D" w:rsidP="00E5495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DF1ECDD" w14:textId="03ABD420" w:rsidR="00E5495D" w:rsidRPr="00E5495D" w:rsidRDefault="00E5495D" w:rsidP="00E5495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5495D" w:rsidRPr="00E5495D" w:rsidSect="00E5495D">
      <w:headerReference w:type="first" r:id="rId128"/>
      <w:footerReference w:type="first" r:id="rId1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13476" w14:textId="77777777" w:rsidR="0035550A" w:rsidRDefault="0035550A">
      <w:r>
        <w:separator/>
      </w:r>
    </w:p>
    <w:p w14:paraId="053644C6" w14:textId="77777777" w:rsidR="0035550A" w:rsidRDefault="0035550A"/>
  </w:endnote>
  <w:endnote w:type="continuationSeparator" w:id="0">
    <w:p w14:paraId="27421044" w14:textId="77777777" w:rsidR="0035550A" w:rsidRDefault="0035550A">
      <w:r>
        <w:continuationSeparator/>
      </w:r>
    </w:p>
    <w:p w14:paraId="2C76C710" w14:textId="77777777" w:rsidR="0035550A" w:rsidRDefault="0035550A"/>
  </w:endnote>
  <w:endnote w:type="continuationNotice" w:id="1">
    <w:p w14:paraId="43B03770" w14:textId="77777777" w:rsidR="0035550A" w:rsidRDefault="0035550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7247" w14:textId="74BE7D25" w:rsidR="000875B4" w:rsidRPr="004D333E" w:rsidRDefault="000875B4"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Chemistry Module 1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D47A" w14:textId="4B340F4C" w:rsidR="004E64BD" w:rsidRPr="00123A38" w:rsidRDefault="004E64BD" w:rsidP="004E64BD">
    <w:pPr>
      <w:pStyle w:val="Footer"/>
    </w:pPr>
    <w:r>
      <w:t xml:space="preserve">© NSW Department of Education, </w:t>
    </w:r>
    <w:r>
      <w:fldChar w:fldCharType="begin"/>
    </w:r>
    <w:r>
      <w:instrText xml:space="preserve"> DATE  \@ "MMM-yy"  \* MERGEFORMAT </w:instrText>
    </w:r>
    <w:r>
      <w:fldChar w:fldCharType="separate"/>
    </w:r>
    <w:r w:rsidR="00E642F0">
      <w:rPr>
        <w:noProof/>
      </w:rPr>
      <w:t>Apr-25</w:t>
    </w:r>
    <w:r>
      <w:fldChar w:fldCharType="end"/>
    </w:r>
    <w:r>
      <w:ptab w:relativeTo="margin" w:alignment="right" w:leader="none"/>
    </w:r>
    <w:r>
      <w:rPr>
        <w:b/>
        <w:noProof/>
        <w:sz w:val="28"/>
        <w:szCs w:val="28"/>
      </w:rPr>
      <w:drawing>
        <wp:inline distT="0" distB="0" distL="0" distR="0" wp14:anchorId="7B0F0E67" wp14:editId="0BA88D9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B374E" w14:textId="77777777" w:rsidR="004E64BD" w:rsidRPr="002F375A" w:rsidRDefault="004E64BD" w:rsidP="004E64BD">
    <w:pPr>
      <w:pStyle w:val="Logo"/>
      <w:tabs>
        <w:tab w:val="clear" w:pos="10200"/>
        <w:tab w:val="right" w:pos="9639"/>
      </w:tabs>
      <w:ind w:right="-1"/>
      <w:jc w:val="right"/>
    </w:pPr>
    <w:r w:rsidRPr="008426B6">
      <w:rPr>
        <w:noProof/>
      </w:rPr>
      <w:drawing>
        <wp:inline distT="0" distB="0" distL="0" distR="0" wp14:anchorId="16A55EE4" wp14:editId="6136031A">
          <wp:extent cx="834442" cy="906218"/>
          <wp:effectExtent l="0" t="0" r="3810" b="8255"/>
          <wp:docPr id="1479615130" name="Graphic 14796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1583E" w14:textId="77777777" w:rsidR="006C69FF" w:rsidRPr="00EC1782" w:rsidRDefault="006C69FF"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5B471" w14:textId="77777777" w:rsidR="0035550A" w:rsidRDefault="0035550A">
      <w:r>
        <w:separator/>
      </w:r>
    </w:p>
    <w:p w14:paraId="206820C1" w14:textId="77777777" w:rsidR="0035550A" w:rsidRDefault="0035550A"/>
  </w:footnote>
  <w:footnote w:type="continuationSeparator" w:id="0">
    <w:p w14:paraId="5A511D9A" w14:textId="77777777" w:rsidR="0035550A" w:rsidRDefault="0035550A">
      <w:r>
        <w:continuationSeparator/>
      </w:r>
    </w:p>
    <w:p w14:paraId="74E97B34" w14:textId="77777777" w:rsidR="0035550A" w:rsidRDefault="0035550A"/>
  </w:footnote>
  <w:footnote w:type="continuationNotice" w:id="1">
    <w:p w14:paraId="75069D50" w14:textId="77777777" w:rsidR="0035550A" w:rsidRDefault="0035550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AB60" w14:textId="31BCD6F2" w:rsidR="004E64BD" w:rsidRPr="001748AB" w:rsidRDefault="00047D9D" w:rsidP="004E64BD">
    <w:pPr>
      <w:pStyle w:val="Documentname"/>
    </w:pPr>
    <w:r w:rsidRPr="00047D9D">
      <w:t xml:space="preserve">Chemistry Module 1 – </w:t>
    </w:r>
    <w:r w:rsidR="00FD3703">
      <w:t>P</w:t>
    </w:r>
    <w:r w:rsidRPr="00047D9D">
      <w:t xml:space="preserve">roperties and </w:t>
    </w:r>
    <w:r w:rsidR="00FD3703">
      <w:t>S</w:t>
    </w:r>
    <w:r w:rsidRPr="00047D9D">
      <w:t xml:space="preserve">tructure of </w:t>
    </w:r>
    <w:r w:rsidR="00FD3703">
      <w:t>M</w:t>
    </w:r>
    <w:r w:rsidRPr="00047D9D">
      <w:t>atter</w:t>
    </w:r>
    <w:r w:rsidR="004E64BD">
      <w:t xml:space="preserve"> </w:t>
    </w:r>
    <w:r w:rsidR="004E64BD" w:rsidRPr="00D2403C">
      <w:t xml:space="preserve">| </w:t>
    </w:r>
    <w:r w:rsidR="004E64BD">
      <w:fldChar w:fldCharType="begin"/>
    </w:r>
    <w:r w:rsidR="004E64BD">
      <w:instrText xml:space="preserve"> PAGE   \* MERGEFORMAT </w:instrText>
    </w:r>
    <w:r w:rsidR="004E64BD">
      <w:fldChar w:fldCharType="separate"/>
    </w:r>
    <w:r w:rsidR="004E64BD">
      <w:t>1</w:t>
    </w:r>
    <w:r w:rsidR="004E64B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CE94" w14:textId="77777777" w:rsidR="004E64BD" w:rsidRPr="00FA6449" w:rsidRDefault="00000000" w:rsidP="004E64BD">
    <w:pPr>
      <w:pStyle w:val="Header"/>
      <w:spacing w:after="0"/>
    </w:pPr>
    <w:r>
      <w:pict w14:anchorId="4183A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E64BD" w:rsidRPr="009D43DD">
      <w:t>NSW Department of Education</w:t>
    </w:r>
    <w:r w:rsidR="004E64B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1BE5" w14:textId="77777777" w:rsidR="006C69FF" w:rsidRPr="00EC1782" w:rsidRDefault="006C69FF"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5AA01336"/>
    <w:lvl w:ilvl="0" w:tplc="0BD2DB76">
      <w:start w:val="1"/>
      <w:numFmt w:val="decimal"/>
      <w:lvlText w:val="%1."/>
      <w:lvlJc w:val="left"/>
      <w:pPr>
        <w:tabs>
          <w:tab w:val="num" w:pos="1209"/>
        </w:tabs>
        <w:ind w:left="1209" w:hanging="360"/>
      </w:pPr>
    </w:lvl>
    <w:lvl w:ilvl="1" w:tplc="BDC4787A">
      <w:numFmt w:val="decimal"/>
      <w:lvlText w:val=""/>
      <w:lvlJc w:val="left"/>
    </w:lvl>
    <w:lvl w:ilvl="2" w:tplc="70CA90A8">
      <w:numFmt w:val="decimal"/>
      <w:lvlText w:val=""/>
      <w:lvlJc w:val="left"/>
    </w:lvl>
    <w:lvl w:ilvl="3" w:tplc="F62EFC64">
      <w:numFmt w:val="decimal"/>
      <w:lvlText w:val=""/>
      <w:lvlJc w:val="left"/>
    </w:lvl>
    <w:lvl w:ilvl="4" w:tplc="0DEA2F0E">
      <w:numFmt w:val="decimal"/>
      <w:lvlText w:val=""/>
      <w:lvlJc w:val="left"/>
    </w:lvl>
    <w:lvl w:ilvl="5" w:tplc="9E14D5A4">
      <w:numFmt w:val="decimal"/>
      <w:lvlText w:val=""/>
      <w:lvlJc w:val="left"/>
    </w:lvl>
    <w:lvl w:ilvl="6" w:tplc="99ACC4BE">
      <w:numFmt w:val="decimal"/>
      <w:lvlText w:val=""/>
      <w:lvlJc w:val="left"/>
    </w:lvl>
    <w:lvl w:ilvl="7" w:tplc="5F86F3E8">
      <w:numFmt w:val="decimal"/>
      <w:lvlText w:val=""/>
      <w:lvlJc w:val="left"/>
    </w:lvl>
    <w:lvl w:ilvl="8" w:tplc="CFD01EE0">
      <w:numFmt w:val="decimal"/>
      <w:lvlText w:val=""/>
      <w:lvlJc w:val="left"/>
    </w:lvl>
  </w:abstractNum>
  <w:abstractNum w:abstractNumId="2" w15:restartNumberingAfterBreak="0">
    <w:nsid w:val="FFFFFF7E"/>
    <w:multiLevelType w:val="singleLevel"/>
    <w:tmpl w:val="2910D53C"/>
    <w:lvl w:ilvl="0">
      <w:start w:val="1"/>
      <w:numFmt w:val="decimal"/>
      <w:lvlText w:val="%1."/>
      <w:lvlJc w:val="left"/>
      <w:pPr>
        <w:tabs>
          <w:tab w:val="num" w:pos="926"/>
        </w:tabs>
        <w:ind w:left="926" w:hanging="360"/>
      </w:pPr>
    </w:lvl>
  </w:abstractNum>
  <w:abstractNum w:abstractNumId="3" w15:restartNumberingAfterBreak="0">
    <w:nsid w:val="FFFFFF80"/>
    <w:multiLevelType w:val="hybridMultilevel"/>
    <w:tmpl w:val="7530351E"/>
    <w:lvl w:ilvl="0" w:tplc="9A44A5CC">
      <w:start w:val="1"/>
      <w:numFmt w:val="bullet"/>
      <w:lvlText w:val=""/>
      <w:lvlJc w:val="left"/>
      <w:pPr>
        <w:tabs>
          <w:tab w:val="num" w:pos="1492"/>
        </w:tabs>
        <w:ind w:left="1492" w:hanging="360"/>
      </w:pPr>
      <w:rPr>
        <w:rFonts w:ascii="Symbol" w:hAnsi="Symbol" w:hint="default"/>
      </w:rPr>
    </w:lvl>
    <w:lvl w:ilvl="1" w:tplc="116CC79E">
      <w:numFmt w:val="decimal"/>
      <w:lvlText w:val=""/>
      <w:lvlJc w:val="left"/>
    </w:lvl>
    <w:lvl w:ilvl="2" w:tplc="A768CBA4">
      <w:numFmt w:val="decimal"/>
      <w:lvlText w:val=""/>
      <w:lvlJc w:val="left"/>
    </w:lvl>
    <w:lvl w:ilvl="3" w:tplc="EE862092">
      <w:numFmt w:val="decimal"/>
      <w:lvlText w:val=""/>
      <w:lvlJc w:val="left"/>
    </w:lvl>
    <w:lvl w:ilvl="4" w:tplc="CAEEC7FE">
      <w:numFmt w:val="decimal"/>
      <w:lvlText w:val=""/>
      <w:lvlJc w:val="left"/>
    </w:lvl>
    <w:lvl w:ilvl="5" w:tplc="EAC06D56">
      <w:numFmt w:val="decimal"/>
      <w:lvlText w:val=""/>
      <w:lvlJc w:val="left"/>
    </w:lvl>
    <w:lvl w:ilvl="6" w:tplc="FCA297E8">
      <w:numFmt w:val="decimal"/>
      <w:lvlText w:val=""/>
      <w:lvlJc w:val="left"/>
    </w:lvl>
    <w:lvl w:ilvl="7" w:tplc="1B027144">
      <w:numFmt w:val="decimal"/>
      <w:lvlText w:val=""/>
      <w:lvlJc w:val="left"/>
    </w:lvl>
    <w:lvl w:ilvl="8" w:tplc="DA3E0182">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hybridMultilevel"/>
    <w:tmpl w:val="55343222"/>
    <w:lvl w:ilvl="0" w:tplc="ECB47E46">
      <w:start w:val="1"/>
      <w:numFmt w:val="decimal"/>
      <w:lvlText w:val="%1."/>
      <w:lvlJc w:val="left"/>
      <w:pPr>
        <w:tabs>
          <w:tab w:val="num" w:pos="360"/>
        </w:tabs>
        <w:ind w:left="360" w:hanging="360"/>
      </w:pPr>
    </w:lvl>
    <w:lvl w:ilvl="1" w:tplc="B5BC9724">
      <w:numFmt w:val="decimal"/>
      <w:lvlText w:val=""/>
      <w:lvlJc w:val="left"/>
    </w:lvl>
    <w:lvl w:ilvl="2" w:tplc="D53E3FE2">
      <w:numFmt w:val="decimal"/>
      <w:lvlText w:val=""/>
      <w:lvlJc w:val="left"/>
    </w:lvl>
    <w:lvl w:ilvl="3" w:tplc="4A2A9BFA">
      <w:numFmt w:val="decimal"/>
      <w:lvlText w:val=""/>
      <w:lvlJc w:val="left"/>
    </w:lvl>
    <w:lvl w:ilvl="4" w:tplc="5B6CC4FE">
      <w:numFmt w:val="decimal"/>
      <w:lvlText w:val=""/>
      <w:lvlJc w:val="left"/>
    </w:lvl>
    <w:lvl w:ilvl="5" w:tplc="D8DCEDE0">
      <w:numFmt w:val="decimal"/>
      <w:lvlText w:val=""/>
      <w:lvlJc w:val="left"/>
    </w:lvl>
    <w:lvl w:ilvl="6" w:tplc="58149282">
      <w:numFmt w:val="decimal"/>
      <w:lvlText w:val=""/>
      <w:lvlJc w:val="left"/>
    </w:lvl>
    <w:lvl w:ilvl="7" w:tplc="E77AF9F8">
      <w:numFmt w:val="decimal"/>
      <w:lvlText w:val=""/>
      <w:lvlJc w:val="left"/>
    </w:lvl>
    <w:lvl w:ilvl="8" w:tplc="3F92288A">
      <w:numFmt w:val="decimal"/>
      <w:lvlText w:val=""/>
      <w:lvlJc w:val="left"/>
    </w:lvl>
  </w:abstractNum>
  <w:abstractNum w:abstractNumId="7" w15:restartNumberingAfterBreak="0">
    <w:nsid w:val="FFFFFF89"/>
    <w:multiLevelType w:val="multilevel"/>
    <w:tmpl w:val="14F2D830"/>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hybridMultilevel"/>
    <w:tmpl w:val="8278BAD8"/>
    <w:lvl w:ilvl="0" w:tplc="49768B98">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8B2A914">
      <w:start w:val="1"/>
      <w:numFmt w:val="none"/>
      <w:suff w:val="nothing"/>
      <w:lvlText w:val=""/>
      <w:lvlJc w:val="left"/>
      <w:pPr>
        <w:ind w:left="284" w:firstLine="0"/>
      </w:pPr>
      <w:rPr>
        <w:rFonts w:hint="default"/>
      </w:rPr>
    </w:lvl>
    <w:lvl w:ilvl="2" w:tplc="F9E2F95C">
      <w:start w:val="1"/>
      <w:numFmt w:val="none"/>
      <w:suff w:val="nothing"/>
      <w:lvlText w:val=""/>
      <w:lvlJc w:val="left"/>
      <w:pPr>
        <w:ind w:left="284" w:firstLine="0"/>
      </w:pPr>
      <w:rPr>
        <w:rFonts w:hint="default"/>
      </w:rPr>
    </w:lvl>
    <w:lvl w:ilvl="3" w:tplc="ED0A4C70">
      <w:start w:val="1"/>
      <w:numFmt w:val="none"/>
      <w:suff w:val="nothing"/>
      <w:lvlText w:val=""/>
      <w:lvlJc w:val="left"/>
      <w:pPr>
        <w:ind w:left="284" w:firstLine="0"/>
      </w:pPr>
      <w:rPr>
        <w:rFonts w:hint="default"/>
      </w:rPr>
    </w:lvl>
    <w:lvl w:ilvl="4" w:tplc="C76857B0">
      <w:start w:val="1"/>
      <w:numFmt w:val="none"/>
      <w:suff w:val="nothing"/>
      <w:lvlText w:val=""/>
      <w:lvlJc w:val="left"/>
      <w:pPr>
        <w:ind w:left="284" w:firstLine="0"/>
      </w:pPr>
      <w:rPr>
        <w:rFonts w:hint="default"/>
      </w:rPr>
    </w:lvl>
    <w:lvl w:ilvl="5" w:tplc="7D6C38D8">
      <w:start w:val="1"/>
      <w:numFmt w:val="none"/>
      <w:suff w:val="nothing"/>
      <w:lvlText w:val=""/>
      <w:lvlJc w:val="left"/>
      <w:pPr>
        <w:ind w:left="284" w:firstLine="0"/>
      </w:pPr>
      <w:rPr>
        <w:rFonts w:hint="default"/>
      </w:rPr>
    </w:lvl>
    <w:lvl w:ilvl="6" w:tplc="326E22CE">
      <w:start w:val="1"/>
      <w:numFmt w:val="none"/>
      <w:suff w:val="nothing"/>
      <w:lvlText w:val=""/>
      <w:lvlJc w:val="left"/>
      <w:pPr>
        <w:ind w:left="284" w:firstLine="0"/>
      </w:pPr>
      <w:rPr>
        <w:rFonts w:hint="default"/>
      </w:rPr>
    </w:lvl>
    <w:lvl w:ilvl="7" w:tplc="A2700DDA">
      <w:start w:val="1"/>
      <w:numFmt w:val="none"/>
      <w:suff w:val="nothing"/>
      <w:lvlText w:val=""/>
      <w:lvlJc w:val="left"/>
      <w:pPr>
        <w:ind w:left="284" w:firstLine="0"/>
      </w:pPr>
      <w:rPr>
        <w:rFonts w:hint="default"/>
      </w:rPr>
    </w:lvl>
    <w:lvl w:ilvl="8" w:tplc="DFF41370">
      <w:start w:val="1"/>
      <w:numFmt w:val="none"/>
      <w:suff w:val="nothing"/>
      <w:lvlText w:val=""/>
      <w:lvlJc w:val="left"/>
      <w:pPr>
        <w:ind w:left="284" w:firstLine="0"/>
      </w:pPr>
      <w:rPr>
        <w:rFonts w:hint="default"/>
      </w:rPr>
    </w:lvl>
  </w:abstractNum>
  <w:abstractNum w:abstractNumId="10" w15:restartNumberingAfterBreak="0">
    <w:nsid w:val="17513B3B"/>
    <w:multiLevelType w:val="hybridMultilevel"/>
    <w:tmpl w:val="9F82C1A0"/>
    <w:lvl w:ilvl="0" w:tplc="29A6290A">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43A1E96">
      <w:start w:val="1"/>
      <w:numFmt w:val="none"/>
      <w:suff w:val="nothing"/>
      <w:lvlText w:val=""/>
      <w:lvlJc w:val="left"/>
      <w:pPr>
        <w:ind w:left="284" w:firstLine="0"/>
      </w:pPr>
      <w:rPr>
        <w:rFonts w:hint="default"/>
      </w:rPr>
    </w:lvl>
    <w:lvl w:ilvl="2" w:tplc="DE96BC82">
      <w:start w:val="1"/>
      <w:numFmt w:val="none"/>
      <w:suff w:val="nothing"/>
      <w:lvlText w:val=""/>
      <w:lvlJc w:val="left"/>
      <w:pPr>
        <w:ind w:left="284" w:firstLine="0"/>
      </w:pPr>
      <w:rPr>
        <w:rFonts w:hint="default"/>
      </w:rPr>
    </w:lvl>
    <w:lvl w:ilvl="3" w:tplc="38A8F81C">
      <w:start w:val="1"/>
      <w:numFmt w:val="none"/>
      <w:suff w:val="nothing"/>
      <w:lvlText w:val=""/>
      <w:lvlJc w:val="left"/>
      <w:pPr>
        <w:ind w:left="284" w:firstLine="0"/>
      </w:pPr>
      <w:rPr>
        <w:rFonts w:hint="default"/>
      </w:rPr>
    </w:lvl>
    <w:lvl w:ilvl="4" w:tplc="CF7E9C5E">
      <w:start w:val="1"/>
      <w:numFmt w:val="none"/>
      <w:suff w:val="nothing"/>
      <w:lvlText w:val=""/>
      <w:lvlJc w:val="left"/>
      <w:pPr>
        <w:ind w:left="284" w:firstLine="0"/>
      </w:pPr>
      <w:rPr>
        <w:rFonts w:hint="default"/>
      </w:rPr>
    </w:lvl>
    <w:lvl w:ilvl="5" w:tplc="402ADF1E">
      <w:start w:val="1"/>
      <w:numFmt w:val="none"/>
      <w:suff w:val="nothing"/>
      <w:lvlText w:val=""/>
      <w:lvlJc w:val="left"/>
      <w:pPr>
        <w:ind w:left="284" w:firstLine="0"/>
      </w:pPr>
      <w:rPr>
        <w:rFonts w:hint="default"/>
      </w:rPr>
    </w:lvl>
    <w:lvl w:ilvl="6" w:tplc="07220114">
      <w:start w:val="1"/>
      <w:numFmt w:val="none"/>
      <w:suff w:val="nothing"/>
      <w:lvlText w:val=""/>
      <w:lvlJc w:val="left"/>
      <w:pPr>
        <w:ind w:left="284" w:firstLine="0"/>
      </w:pPr>
      <w:rPr>
        <w:rFonts w:hint="default"/>
      </w:rPr>
    </w:lvl>
    <w:lvl w:ilvl="7" w:tplc="CB2ABA18">
      <w:start w:val="1"/>
      <w:numFmt w:val="none"/>
      <w:suff w:val="nothing"/>
      <w:lvlText w:val=""/>
      <w:lvlJc w:val="left"/>
      <w:pPr>
        <w:ind w:left="284" w:firstLine="0"/>
      </w:pPr>
      <w:rPr>
        <w:rFonts w:hint="default"/>
      </w:rPr>
    </w:lvl>
    <w:lvl w:ilvl="8" w:tplc="AE90361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158DDB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CEC3DC4"/>
    <w:multiLevelType w:val="hybridMultilevel"/>
    <w:tmpl w:val="AF3AC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CC7478"/>
    <w:multiLevelType w:val="hybridMultilevel"/>
    <w:tmpl w:val="DC1EE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296B4E"/>
    <w:multiLevelType w:val="hybridMultilevel"/>
    <w:tmpl w:val="0EA64480"/>
    <w:lvl w:ilvl="0" w:tplc="7570B036">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3474C4">
      <w:start w:val="1"/>
      <w:numFmt w:val="none"/>
      <w:suff w:val="nothing"/>
      <w:lvlText w:val=""/>
      <w:lvlJc w:val="left"/>
      <w:pPr>
        <w:ind w:left="284" w:firstLine="0"/>
      </w:pPr>
      <w:rPr>
        <w:rFonts w:hint="default"/>
      </w:rPr>
    </w:lvl>
    <w:lvl w:ilvl="2" w:tplc="F634E8AA">
      <w:start w:val="1"/>
      <w:numFmt w:val="none"/>
      <w:suff w:val="nothing"/>
      <w:lvlText w:val=""/>
      <w:lvlJc w:val="left"/>
      <w:pPr>
        <w:ind w:left="284" w:firstLine="0"/>
      </w:pPr>
      <w:rPr>
        <w:rFonts w:hint="default"/>
      </w:rPr>
    </w:lvl>
    <w:lvl w:ilvl="3" w:tplc="61E65342">
      <w:start w:val="1"/>
      <w:numFmt w:val="none"/>
      <w:suff w:val="nothing"/>
      <w:lvlText w:val=""/>
      <w:lvlJc w:val="left"/>
      <w:pPr>
        <w:ind w:left="284" w:firstLine="0"/>
      </w:pPr>
      <w:rPr>
        <w:rFonts w:hint="default"/>
      </w:rPr>
    </w:lvl>
    <w:lvl w:ilvl="4" w:tplc="806AD8CC">
      <w:start w:val="1"/>
      <w:numFmt w:val="none"/>
      <w:suff w:val="nothing"/>
      <w:lvlText w:val=""/>
      <w:lvlJc w:val="left"/>
      <w:pPr>
        <w:ind w:left="284" w:firstLine="0"/>
      </w:pPr>
      <w:rPr>
        <w:rFonts w:hint="default"/>
      </w:rPr>
    </w:lvl>
    <w:lvl w:ilvl="5" w:tplc="986CCB6E">
      <w:start w:val="1"/>
      <w:numFmt w:val="none"/>
      <w:suff w:val="nothing"/>
      <w:lvlText w:val=""/>
      <w:lvlJc w:val="left"/>
      <w:pPr>
        <w:ind w:left="284" w:firstLine="0"/>
      </w:pPr>
      <w:rPr>
        <w:rFonts w:hint="default"/>
      </w:rPr>
    </w:lvl>
    <w:lvl w:ilvl="6" w:tplc="F65E2FDC">
      <w:start w:val="1"/>
      <w:numFmt w:val="none"/>
      <w:suff w:val="nothing"/>
      <w:lvlText w:val=""/>
      <w:lvlJc w:val="left"/>
      <w:pPr>
        <w:ind w:left="284" w:firstLine="0"/>
      </w:pPr>
      <w:rPr>
        <w:rFonts w:hint="default"/>
      </w:rPr>
    </w:lvl>
    <w:lvl w:ilvl="7" w:tplc="936C1BF0">
      <w:start w:val="1"/>
      <w:numFmt w:val="none"/>
      <w:suff w:val="nothing"/>
      <w:lvlText w:val=""/>
      <w:lvlJc w:val="left"/>
      <w:pPr>
        <w:ind w:left="284" w:firstLine="0"/>
      </w:pPr>
      <w:rPr>
        <w:rFonts w:hint="default"/>
      </w:rPr>
    </w:lvl>
    <w:lvl w:ilvl="8" w:tplc="229C3A62">
      <w:start w:val="1"/>
      <w:numFmt w:val="none"/>
      <w:suff w:val="nothing"/>
      <w:lvlText w:val=""/>
      <w:lvlJc w:val="left"/>
      <w:pPr>
        <w:ind w:left="284" w:firstLine="0"/>
      </w:pPr>
      <w:rPr>
        <w:rFonts w:hint="default"/>
      </w:rPr>
    </w:lvl>
  </w:abstractNum>
  <w:abstractNum w:abstractNumId="1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23569D1"/>
    <w:multiLevelType w:val="hybridMultilevel"/>
    <w:tmpl w:val="3294D3A0"/>
    <w:lvl w:ilvl="0" w:tplc="1A50EC84">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C814B4">
      <w:start w:val="1"/>
      <w:numFmt w:val="none"/>
      <w:suff w:val="nothing"/>
      <w:lvlText w:val=""/>
      <w:lvlJc w:val="left"/>
      <w:pPr>
        <w:ind w:left="284" w:firstLine="0"/>
      </w:pPr>
      <w:rPr>
        <w:rFonts w:hint="default"/>
      </w:rPr>
    </w:lvl>
    <w:lvl w:ilvl="2" w:tplc="8116BCC0">
      <w:start w:val="1"/>
      <w:numFmt w:val="none"/>
      <w:suff w:val="nothing"/>
      <w:lvlText w:val=""/>
      <w:lvlJc w:val="left"/>
      <w:pPr>
        <w:ind w:left="284" w:firstLine="0"/>
      </w:pPr>
      <w:rPr>
        <w:rFonts w:hint="default"/>
      </w:rPr>
    </w:lvl>
    <w:lvl w:ilvl="3" w:tplc="C65C3CEE">
      <w:start w:val="1"/>
      <w:numFmt w:val="none"/>
      <w:suff w:val="nothing"/>
      <w:lvlText w:val=""/>
      <w:lvlJc w:val="left"/>
      <w:pPr>
        <w:ind w:left="284" w:firstLine="0"/>
      </w:pPr>
      <w:rPr>
        <w:rFonts w:hint="default"/>
      </w:rPr>
    </w:lvl>
    <w:lvl w:ilvl="4" w:tplc="F252CBDE">
      <w:start w:val="1"/>
      <w:numFmt w:val="none"/>
      <w:suff w:val="nothing"/>
      <w:lvlText w:val=""/>
      <w:lvlJc w:val="left"/>
      <w:pPr>
        <w:ind w:left="284" w:firstLine="0"/>
      </w:pPr>
      <w:rPr>
        <w:rFonts w:hint="default"/>
      </w:rPr>
    </w:lvl>
    <w:lvl w:ilvl="5" w:tplc="7C9C0E50">
      <w:start w:val="1"/>
      <w:numFmt w:val="none"/>
      <w:suff w:val="nothing"/>
      <w:lvlText w:val=""/>
      <w:lvlJc w:val="left"/>
      <w:pPr>
        <w:ind w:left="284" w:firstLine="0"/>
      </w:pPr>
      <w:rPr>
        <w:rFonts w:hint="default"/>
      </w:rPr>
    </w:lvl>
    <w:lvl w:ilvl="6" w:tplc="792ADC94">
      <w:start w:val="1"/>
      <w:numFmt w:val="none"/>
      <w:suff w:val="nothing"/>
      <w:lvlText w:val=""/>
      <w:lvlJc w:val="left"/>
      <w:pPr>
        <w:ind w:left="284" w:firstLine="0"/>
      </w:pPr>
      <w:rPr>
        <w:rFonts w:hint="default"/>
      </w:rPr>
    </w:lvl>
    <w:lvl w:ilvl="7" w:tplc="A0460D8E">
      <w:start w:val="1"/>
      <w:numFmt w:val="none"/>
      <w:suff w:val="nothing"/>
      <w:lvlText w:val=""/>
      <w:lvlJc w:val="left"/>
      <w:pPr>
        <w:ind w:left="284" w:firstLine="0"/>
      </w:pPr>
      <w:rPr>
        <w:rFonts w:hint="default"/>
      </w:rPr>
    </w:lvl>
    <w:lvl w:ilvl="8" w:tplc="529ED52E">
      <w:start w:val="1"/>
      <w:numFmt w:val="none"/>
      <w:suff w:val="nothing"/>
      <w:lvlText w:val=""/>
      <w:lvlJc w:val="left"/>
      <w:pPr>
        <w:ind w:left="284" w:firstLine="0"/>
      </w:pPr>
      <w:rPr>
        <w:rFonts w:hint="default"/>
      </w:rPr>
    </w:lvl>
  </w:abstractNum>
  <w:abstractNum w:abstractNumId="17" w15:restartNumberingAfterBreak="0">
    <w:nsid w:val="3C8166F8"/>
    <w:multiLevelType w:val="hybridMultilevel"/>
    <w:tmpl w:val="04AEE1DE"/>
    <w:lvl w:ilvl="0" w:tplc="82241BA2">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6D6F7E6">
      <w:start w:val="1"/>
      <w:numFmt w:val="none"/>
      <w:suff w:val="nothing"/>
      <w:lvlText w:val=""/>
      <w:lvlJc w:val="left"/>
      <w:pPr>
        <w:ind w:left="284" w:firstLine="0"/>
      </w:pPr>
      <w:rPr>
        <w:rFonts w:hint="default"/>
      </w:rPr>
    </w:lvl>
    <w:lvl w:ilvl="2" w:tplc="C47446AA">
      <w:start w:val="1"/>
      <w:numFmt w:val="none"/>
      <w:suff w:val="nothing"/>
      <w:lvlText w:val=""/>
      <w:lvlJc w:val="left"/>
      <w:pPr>
        <w:ind w:left="284" w:firstLine="0"/>
      </w:pPr>
      <w:rPr>
        <w:rFonts w:hint="default"/>
      </w:rPr>
    </w:lvl>
    <w:lvl w:ilvl="3" w:tplc="4740B20E">
      <w:start w:val="1"/>
      <w:numFmt w:val="none"/>
      <w:suff w:val="nothing"/>
      <w:lvlText w:val=""/>
      <w:lvlJc w:val="left"/>
      <w:pPr>
        <w:ind w:left="284" w:firstLine="0"/>
      </w:pPr>
      <w:rPr>
        <w:rFonts w:hint="default"/>
      </w:rPr>
    </w:lvl>
    <w:lvl w:ilvl="4" w:tplc="5FB62806">
      <w:start w:val="1"/>
      <w:numFmt w:val="none"/>
      <w:suff w:val="nothing"/>
      <w:lvlText w:val=""/>
      <w:lvlJc w:val="left"/>
      <w:pPr>
        <w:ind w:left="284" w:firstLine="0"/>
      </w:pPr>
      <w:rPr>
        <w:rFonts w:hint="default"/>
      </w:rPr>
    </w:lvl>
    <w:lvl w:ilvl="5" w:tplc="E4345F2E">
      <w:start w:val="1"/>
      <w:numFmt w:val="none"/>
      <w:pStyle w:val="Heading6"/>
      <w:suff w:val="nothing"/>
      <w:lvlText w:val=""/>
      <w:lvlJc w:val="left"/>
      <w:pPr>
        <w:ind w:left="284" w:firstLine="0"/>
      </w:pPr>
      <w:rPr>
        <w:rFonts w:hint="default"/>
      </w:rPr>
    </w:lvl>
    <w:lvl w:ilvl="6" w:tplc="C6E4C498">
      <w:start w:val="1"/>
      <w:numFmt w:val="none"/>
      <w:pStyle w:val="Heading7"/>
      <w:suff w:val="nothing"/>
      <w:lvlText w:val=""/>
      <w:lvlJc w:val="left"/>
      <w:pPr>
        <w:ind w:left="284" w:firstLine="0"/>
      </w:pPr>
      <w:rPr>
        <w:rFonts w:hint="default"/>
      </w:rPr>
    </w:lvl>
    <w:lvl w:ilvl="7" w:tplc="9F367478">
      <w:start w:val="1"/>
      <w:numFmt w:val="none"/>
      <w:pStyle w:val="Heading8"/>
      <w:suff w:val="nothing"/>
      <w:lvlText w:val=""/>
      <w:lvlJc w:val="left"/>
      <w:pPr>
        <w:ind w:left="284" w:firstLine="0"/>
      </w:pPr>
      <w:rPr>
        <w:rFonts w:hint="default"/>
      </w:rPr>
    </w:lvl>
    <w:lvl w:ilvl="8" w:tplc="A3D83C76">
      <w:start w:val="1"/>
      <w:numFmt w:val="none"/>
      <w:pStyle w:val="Heading9"/>
      <w:suff w:val="nothing"/>
      <w:lvlText w:val=""/>
      <w:lvlJc w:val="left"/>
      <w:pPr>
        <w:ind w:left="284" w:firstLine="0"/>
      </w:pPr>
      <w:rPr>
        <w:rFonts w:hint="default"/>
      </w:rPr>
    </w:lvl>
  </w:abstractNum>
  <w:abstractNum w:abstractNumId="18" w15:restartNumberingAfterBreak="0">
    <w:nsid w:val="42B84BF1"/>
    <w:multiLevelType w:val="multilevel"/>
    <w:tmpl w:val="E572F75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805D0B"/>
    <w:multiLevelType w:val="hybridMultilevel"/>
    <w:tmpl w:val="FE189DE6"/>
    <w:lvl w:ilvl="0" w:tplc="0EB20B5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932B182">
      <w:start w:val="1"/>
      <w:numFmt w:val="none"/>
      <w:suff w:val="nothing"/>
      <w:lvlText w:val=""/>
      <w:lvlJc w:val="left"/>
      <w:pPr>
        <w:ind w:left="284" w:firstLine="0"/>
      </w:pPr>
      <w:rPr>
        <w:rFonts w:hint="default"/>
      </w:rPr>
    </w:lvl>
    <w:lvl w:ilvl="2" w:tplc="5BAEA3CE">
      <w:start w:val="1"/>
      <w:numFmt w:val="none"/>
      <w:suff w:val="nothing"/>
      <w:lvlText w:val=""/>
      <w:lvlJc w:val="left"/>
      <w:pPr>
        <w:ind w:left="284" w:firstLine="0"/>
      </w:pPr>
      <w:rPr>
        <w:rFonts w:hint="default"/>
      </w:rPr>
    </w:lvl>
    <w:lvl w:ilvl="3" w:tplc="B5261866">
      <w:start w:val="1"/>
      <w:numFmt w:val="none"/>
      <w:suff w:val="nothing"/>
      <w:lvlText w:val=""/>
      <w:lvlJc w:val="left"/>
      <w:pPr>
        <w:ind w:left="284" w:firstLine="0"/>
      </w:pPr>
      <w:rPr>
        <w:rFonts w:hint="default"/>
      </w:rPr>
    </w:lvl>
    <w:lvl w:ilvl="4" w:tplc="4A669AC0">
      <w:start w:val="1"/>
      <w:numFmt w:val="none"/>
      <w:suff w:val="nothing"/>
      <w:lvlText w:val=""/>
      <w:lvlJc w:val="left"/>
      <w:pPr>
        <w:ind w:left="284" w:firstLine="0"/>
      </w:pPr>
      <w:rPr>
        <w:rFonts w:hint="default"/>
      </w:rPr>
    </w:lvl>
    <w:lvl w:ilvl="5" w:tplc="3F9CB23E">
      <w:start w:val="1"/>
      <w:numFmt w:val="none"/>
      <w:suff w:val="nothing"/>
      <w:lvlText w:val=""/>
      <w:lvlJc w:val="left"/>
      <w:pPr>
        <w:ind w:left="284" w:firstLine="0"/>
      </w:pPr>
      <w:rPr>
        <w:rFonts w:hint="default"/>
      </w:rPr>
    </w:lvl>
    <w:lvl w:ilvl="6" w:tplc="980EF31E">
      <w:start w:val="1"/>
      <w:numFmt w:val="none"/>
      <w:suff w:val="nothing"/>
      <w:lvlText w:val=""/>
      <w:lvlJc w:val="left"/>
      <w:pPr>
        <w:ind w:left="284" w:firstLine="0"/>
      </w:pPr>
      <w:rPr>
        <w:rFonts w:hint="default"/>
      </w:rPr>
    </w:lvl>
    <w:lvl w:ilvl="7" w:tplc="72687516">
      <w:start w:val="1"/>
      <w:numFmt w:val="none"/>
      <w:suff w:val="nothing"/>
      <w:lvlText w:val=""/>
      <w:lvlJc w:val="left"/>
      <w:pPr>
        <w:ind w:left="284" w:firstLine="0"/>
      </w:pPr>
      <w:rPr>
        <w:rFonts w:hint="default"/>
      </w:rPr>
    </w:lvl>
    <w:lvl w:ilvl="8" w:tplc="59E86AD4">
      <w:start w:val="1"/>
      <w:numFmt w:val="none"/>
      <w:suff w:val="nothing"/>
      <w:lvlText w:val=""/>
      <w:lvlJc w:val="left"/>
      <w:pPr>
        <w:ind w:left="284" w:firstLine="0"/>
      </w:pPr>
      <w:rPr>
        <w:rFonts w:hint="default"/>
      </w:rPr>
    </w:lvl>
  </w:abstractNum>
  <w:abstractNum w:abstractNumId="20" w15:restartNumberingAfterBreak="0">
    <w:nsid w:val="5BE53912"/>
    <w:multiLevelType w:val="hybridMultilevel"/>
    <w:tmpl w:val="A67C5C72"/>
    <w:lvl w:ilvl="0" w:tplc="D8EEA63C">
      <w:start w:val="1"/>
      <w:numFmt w:val="bullet"/>
      <w:lvlText w:val=""/>
      <w:lvlJc w:val="left"/>
      <w:pPr>
        <w:tabs>
          <w:tab w:val="num" w:pos="652"/>
        </w:tabs>
        <w:ind w:left="652" w:hanging="368"/>
      </w:pPr>
      <w:rPr>
        <w:rFonts w:ascii="Symbol" w:hAnsi="Symbol" w:hint="default"/>
      </w:rPr>
    </w:lvl>
    <w:lvl w:ilvl="1" w:tplc="631A6A92">
      <w:start w:val="1"/>
      <w:numFmt w:val="lowerLetter"/>
      <w:lvlText w:val="%2)"/>
      <w:lvlJc w:val="left"/>
      <w:pPr>
        <w:ind w:left="1004" w:hanging="360"/>
      </w:pPr>
      <w:rPr>
        <w:rFonts w:hint="default"/>
      </w:rPr>
    </w:lvl>
    <w:lvl w:ilvl="2" w:tplc="E04AF7A0">
      <w:start w:val="1"/>
      <w:numFmt w:val="lowerRoman"/>
      <w:lvlText w:val="%3)"/>
      <w:lvlJc w:val="left"/>
      <w:pPr>
        <w:ind w:left="1364" w:hanging="360"/>
      </w:pPr>
      <w:rPr>
        <w:rFonts w:hint="default"/>
      </w:rPr>
    </w:lvl>
    <w:lvl w:ilvl="3" w:tplc="6B4A7E4C">
      <w:start w:val="1"/>
      <w:numFmt w:val="decimal"/>
      <w:lvlText w:val="(%4)"/>
      <w:lvlJc w:val="left"/>
      <w:pPr>
        <w:ind w:left="1724" w:hanging="360"/>
      </w:pPr>
      <w:rPr>
        <w:rFonts w:hint="default"/>
      </w:rPr>
    </w:lvl>
    <w:lvl w:ilvl="4" w:tplc="BF50D954">
      <w:start w:val="1"/>
      <w:numFmt w:val="lowerLetter"/>
      <w:lvlText w:val="(%5)"/>
      <w:lvlJc w:val="left"/>
      <w:pPr>
        <w:ind w:left="2084" w:hanging="360"/>
      </w:pPr>
      <w:rPr>
        <w:rFonts w:hint="default"/>
      </w:rPr>
    </w:lvl>
    <w:lvl w:ilvl="5" w:tplc="FF60A538">
      <w:start w:val="1"/>
      <w:numFmt w:val="lowerRoman"/>
      <w:lvlText w:val="(%6)"/>
      <w:lvlJc w:val="left"/>
      <w:pPr>
        <w:ind w:left="2444" w:hanging="360"/>
      </w:pPr>
      <w:rPr>
        <w:rFonts w:hint="default"/>
      </w:rPr>
    </w:lvl>
    <w:lvl w:ilvl="6" w:tplc="FAB8F912">
      <w:start w:val="1"/>
      <w:numFmt w:val="decimal"/>
      <w:lvlText w:val="%7."/>
      <w:lvlJc w:val="left"/>
      <w:pPr>
        <w:ind w:left="2804" w:hanging="360"/>
      </w:pPr>
      <w:rPr>
        <w:rFonts w:hint="default"/>
      </w:rPr>
    </w:lvl>
    <w:lvl w:ilvl="7" w:tplc="DBC4796C">
      <w:start w:val="1"/>
      <w:numFmt w:val="lowerLetter"/>
      <w:lvlText w:val="%8."/>
      <w:lvlJc w:val="left"/>
      <w:pPr>
        <w:ind w:left="3164" w:hanging="360"/>
      </w:pPr>
      <w:rPr>
        <w:rFonts w:hint="default"/>
      </w:rPr>
    </w:lvl>
    <w:lvl w:ilvl="8" w:tplc="B8B0CF96">
      <w:start w:val="1"/>
      <w:numFmt w:val="lowerRoman"/>
      <w:lvlText w:val="%9."/>
      <w:lvlJc w:val="left"/>
      <w:pPr>
        <w:ind w:left="3524" w:hanging="360"/>
      </w:pPr>
      <w:rPr>
        <w:rFonts w:hint="default"/>
      </w:rPr>
    </w:lvl>
  </w:abstractNum>
  <w:abstractNum w:abstractNumId="21" w15:restartNumberingAfterBreak="0">
    <w:nsid w:val="5FB45007"/>
    <w:multiLevelType w:val="hybridMultilevel"/>
    <w:tmpl w:val="7EECB836"/>
    <w:lvl w:ilvl="0" w:tplc="D5BE856E">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2E43578">
      <w:start w:val="1"/>
      <w:numFmt w:val="none"/>
      <w:suff w:val="nothing"/>
      <w:lvlText w:val=""/>
      <w:lvlJc w:val="left"/>
      <w:pPr>
        <w:ind w:left="284" w:firstLine="0"/>
      </w:pPr>
      <w:rPr>
        <w:rFonts w:hint="default"/>
      </w:rPr>
    </w:lvl>
    <w:lvl w:ilvl="2" w:tplc="84E836E6">
      <w:start w:val="1"/>
      <w:numFmt w:val="none"/>
      <w:suff w:val="nothing"/>
      <w:lvlText w:val=""/>
      <w:lvlJc w:val="left"/>
      <w:pPr>
        <w:ind w:left="284" w:firstLine="0"/>
      </w:pPr>
      <w:rPr>
        <w:rFonts w:hint="default"/>
      </w:rPr>
    </w:lvl>
    <w:lvl w:ilvl="3" w:tplc="6D245E12">
      <w:start w:val="1"/>
      <w:numFmt w:val="none"/>
      <w:suff w:val="nothing"/>
      <w:lvlText w:val=""/>
      <w:lvlJc w:val="left"/>
      <w:pPr>
        <w:ind w:left="284" w:firstLine="0"/>
      </w:pPr>
      <w:rPr>
        <w:rFonts w:hint="default"/>
      </w:rPr>
    </w:lvl>
    <w:lvl w:ilvl="4" w:tplc="392E1C10">
      <w:start w:val="1"/>
      <w:numFmt w:val="none"/>
      <w:suff w:val="nothing"/>
      <w:lvlText w:val=""/>
      <w:lvlJc w:val="left"/>
      <w:pPr>
        <w:ind w:left="284" w:firstLine="0"/>
      </w:pPr>
      <w:rPr>
        <w:rFonts w:hint="default"/>
      </w:rPr>
    </w:lvl>
    <w:lvl w:ilvl="5" w:tplc="1C880640">
      <w:start w:val="1"/>
      <w:numFmt w:val="none"/>
      <w:suff w:val="nothing"/>
      <w:lvlText w:val=""/>
      <w:lvlJc w:val="left"/>
      <w:pPr>
        <w:ind w:left="284" w:firstLine="0"/>
      </w:pPr>
      <w:rPr>
        <w:rFonts w:hint="default"/>
      </w:rPr>
    </w:lvl>
    <w:lvl w:ilvl="6" w:tplc="3D08BEAE">
      <w:start w:val="1"/>
      <w:numFmt w:val="none"/>
      <w:suff w:val="nothing"/>
      <w:lvlText w:val=""/>
      <w:lvlJc w:val="left"/>
      <w:pPr>
        <w:ind w:left="284" w:firstLine="0"/>
      </w:pPr>
      <w:rPr>
        <w:rFonts w:hint="default"/>
      </w:rPr>
    </w:lvl>
    <w:lvl w:ilvl="7" w:tplc="9586CC36">
      <w:start w:val="1"/>
      <w:numFmt w:val="none"/>
      <w:suff w:val="nothing"/>
      <w:lvlText w:val=""/>
      <w:lvlJc w:val="left"/>
      <w:pPr>
        <w:ind w:left="284" w:firstLine="0"/>
      </w:pPr>
      <w:rPr>
        <w:rFonts w:hint="default"/>
      </w:rPr>
    </w:lvl>
    <w:lvl w:ilvl="8" w:tplc="BA2A6734">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8E8CF2D0"/>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08170D4"/>
    <w:multiLevelType w:val="hybridMultilevel"/>
    <w:tmpl w:val="98F20AE4"/>
    <w:lvl w:ilvl="0" w:tplc="4B9E736E">
      <w:start w:val="1"/>
      <w:numFmt w:val="bullet"/>
      <w:lvlText w:val="·"/>
      <w:lvlJc w:val="left"/>
      <w:pPr>
        <w:ind w:left="720" w:hanging="360"/>
      </w:pPr>
      <w:rPr>
        <w:rFonts w:ascii="Symbol" w:hAnsi="Symbol" w:hint="default"/>
      </w:rPr>
    </w:lvl>
    <w:lvl w:ilvl="1" w:tplc="B31E2CE0">
      <w:start w:val="1"/>
      <w:numFmt w:val="bullet"/>
      <w:lvlText w:val="o"/>
      <w:lvlJc w:val="left"/>
      <w:pPr>
        <w:ind w:left="1440" w:hanging="360"/>
      </w:pPr>
      <w:rPr>
        <w:rFonts w:ascii="Courier New" w:hAnsi="Courier New" w:hint="default"/>
      </w:rPr>
    </w:lvl>
    <w:lvl w:ilvl="2" w:tplc="EFC4FCD4">
      <w:start w:val="1"/>
      <w:numFmt w:val="bullet"/>
      <w:lvlText w:val=""/>
      <w:lvlJc w:val="left"/>
      <w:pPr>
        <w:ind w:left="2160" w:hanging="360"/>
      </w:pPr>
      <w:rPr>
        <w:rFonts w:ascii="Wingdings" w:hAnsi="Wingdings" w:hint="default"/>
      </w:rPr>
    </w:lvl>
    <w:lvl w:ilvl="3" w:tplc="0BC62C5E">
      <w:start w:val="1"/>
      <w:numFmt w:val="bullet"/>
      <w:lvlText w:val=""/>
      <w:lvlJc w:val="left"/>
      <w:pPr>
        <w:ind w:left="2880" w:hanging="360"/>
      </w:pPr>
      <w:rPr>
        <w:rFonts w:ascii="Symbol" w:hAnsi="Symbol" w:hint="default"/>
      </w:rPr>
    </w:lvl>
    <w:lvl w:ilvl="4" w:tplc="5CCEB114">
      <w:start w:val="1"/>
      <w:numFmt w:val="bullet"/>
      <w:lvlText w:val="o"/>
      <w:lvlJc w:val="left"/>
      <w:pPr>
        <w:ind w:left="3600" w:hanging="360"/>
      </w:pPr>
      <w:rPr>
        <w:rFonts w:ascii="Courier New" w:hAnsi="Courier New" w:hint="default"/>
      </w:rPr>
    </w:lvl>
    <w:lvl w:ilvl="5" w:tplc="E6F28F94">
      <w:start w:val="1"/>
      <w:numFmt w:val="bullet"/>
      <w:lvlText w:val=""/>
      <w:lvlJc w:val="left"/>
      <w:pPr>
        <w:ind w:left="4320" w:hanging="360"/>
      </w:pPr>
      <w:rPr>
        <w:rFonts w:ascii="Wingdings" w:hAnsi="Wingdings" w:hint="default"/>
      </w:rPr>
    </w:lvl>
    <w:lvl w:ilvl="6" w:tplc="8E745F7C">
      <w:start w:val="1"/>
      <w:numFmt w:val="bullet"/>
      <w:lvlText w:val=""/>
      <w:lvlJc w:val="left"/>
      <w:pPr>
        <w:ind w:left="5040" w:hanging="360"/>
      </w:pPr>
      <w:rPr>
        <w:rFonts w:ascii="Symbol" w:hAnsi="Symbol" w:hint="default"/>
      </w:rPr>
    </w:lvl>
    <w:lvl w:ilvl="7" w:tplc="B1C0AC7A">
      <w:start w:val="1"/>
      <w:numFmt w:val="bullet"/>
      <w:lvlText w:val="o"/>
      <w:lvlJc w:val="left"/>
      <w:pPr>
        <w:ind w:left="5760" w:hanging="360"/>
      </w:pPr>
      <w:rPr>
        <w:rFonts w:ascii="Courier New" w:hAnsi="Courier New" w:hint="default"/>
      </w:rPr>
    </w:lvl>
    <w:lvl w:ilvl="8" w:tplc="7992315E">
      <w:start w:val="1"/>
      <w:numFmt w:val="bullet"/>
      <w:lvlText w:val=""/>
      <w:lvlJc w:val="left"/>
      <w:pPr>
        <w:ind w:left="6480" w:hanging="360"/>
      </w:pPr>
      <w:rPr>
        <w:rFonts w:ascii="Wingdings" w:hAnsi="Wingdings" w:hint="default"/>
      </w:rPr>
    </w:lvl>
  </w:abstractNum>
  <w:abstractNum w:abstractNumId="2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AE73AE6"/>
    <w:multiLevelType w:val="hybridMultilevel"/>
    <w:tmpl w:val="59C8D89E"/>
    <w:lvl w:ilvl="0" w:tplc="31107E4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C34A8AE0">
      <w:start w:val="1"/>
      <w:numFmt w:val="none"/>
      <w:suff w:val="nothing"/>
      <w:lvlText w:val=""/>
      <w:lvlJc w:val="left"/>
      <w:pPr>
        <w:ind w:left="284" w:firstLine="0"/>
      </w:pPr>
      <w:rPr>
        <w:rFonts w:hint="default"/>
      </w:rPr>
    </w:lvl>
    <w:lvl w:ilvl="2" w:tplc="20688082">
      <w:start w:val="1"/>
      <w:numFmt w:val="none"/>
      <w:suff w:val="nothing"/>
      <w:lvlText w:val=""/>
      <w:lvlJc w:val="left"/>
      <w:pPr>
        <w:ind w:left="284" w:firstLine="0"/>
      </w:pPr>
      <w:rPr>
        <w:rFonts w:hint="default"/>
      </w:rPr>
    </w:lvl>
    <w:lvl w:ilvl="3" w:tplc="5B94C23E">
      <w:start w:val="1"/>
      <w:numFmt w:val="none"/>
      <w:suff w:val="nothing"/>
      <w:lvlText w:val=""/>
      <w:lvlJc w:val="left"/>
      <w:pPr>
        <w:ind w:left="284" w:firstLine="0"/>
      </w:pPr>
      <w:rPr>
        <w:rFonts w:hint="default"/>
      </w:rPr>
    </w:lvl>
    <w:lvl w:ilvl="4" w:tplc="5C048CD6">
      <w:start w:val="1"/>
      <w:numFmt w:val="none"/>
      <w:suff w:val="nothing"/>
      <w:lvlText w:val=""/>
      <w:lvlJc w:val="left"/>
      <w:pPr>
        <w:ind w:left="284" w:firstLine="0"/>
      </w:pPr>
      <w:rPr>
        <w:rFonts w:hint="default"/>
      </w:rPr>
    </w:lvl>
    <w:lvl w:ilvl="5" w:tplc="69045866">
      <w:start w:val="1"/>
      <w:numFmt w:val="none"/>
      <w:suff w:val="nothing"/>
      <w:lvlText w:val=""/>
      <w:lvlJc w:val="left"/>
      <w:pPr>
        <w:ind w:left="284" w:firstLine="0"/>
      </w:pPr>
      <w:rPr>
        <w:rFonts w:hint="default"/>
      </w:rPr>
    </w:lvl>
    <w:lvl w:ilvl="6" w:tplc="9FC24386">
      <w:start w:val="1"/>
      <w:numFmt w:val="none"/>
      <w:suff w:val="nothing"/>
      <w:lvlText w:val=""/>
      <w:lvlJc w:val="left"/>
      <w:pPr>
        <w:ind w:left="284" w:firstLine="0"/>
      </w:pPr>
      <w:rPr>
        <w:rFonts w:hint="default"/>
      </w:rPr>
    </w:lvl>
    <w:lvl w:ilvl="7" w:tplc="00449782">
      <w:start w:val="1"/>
      <w:numFmt w:val="none"/>
      <w:suff w:val="nothing"/>
      <w:lvlText w:val=""/>
      <w:lvlJc w:val="left"/>
      <w:pPr>
        <w:ind w:left="284" w:firstLine="0"/>
      </w:pPr>
      <w:rPr>
        <w:rFonts w:hint="default"/>
      </w:rPr>
    </w:lvl>
    <w:lvl w:ilvl="8" w:tplc="D59406DC">
      <w:start w:val="1"/>
      <w:numFmt w:val="none"/>
      <w:suff w:val="nothing"/>
      <w:lvlText w:val=""/>
      <w:lvlJc w:val="left"/>
      <w:pPr>
        <w:ind w:left="284" w:firstLine="0"/>
      </w:pPr>
      <w:rPr>
        <w:rFonts w:hint="default"/>
      </w:rPr>
    </w:lvl>
  </w:abstractNum>
  <w:abstractNum w:abstractNumId="29" w15:restartNumberingAfterBreak="0">
    <w:nsid w:val="7B897F97"/>
    <w:multiLevelType w:val="hybridMultilevel"/>
    <w:tmpl w:val="D108B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30393918">
    <w:abstractNumId w:val="24"/>
  </w:num>
  <w:num w:numId="2" w16cid:durableId="1299797513">
    <w:abstractNumId w:val="20"/>
  </w:num>
  <w:num w:numId="3" w16cid:durableId="1402481383">
    <w:abstractNumId w:val="17"/>
  </w:num>
  <w:num w:numId="4" w16cid:durableId="745734773">
    <w:abstractNumId w:val="22"/>
  </w:num>
  <w:num w:numId="5" w16cid:durableId="1588879805">
    <w:abstractNumId w:val="25"/>
  </w:num>
  <w:num w:numId="6" w16cid:durableId="1565602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0709271">
    <w:abstractNumId w:val="16"/>
  </w:num>
  <w:num w:numId="8" w16cid:durableId="1517887734">
    <w:abstractNumId w:val="26"/>
  </w:num>
  <w:num w:numId="9" w16cid:durableId="1587231122">
    <w:abstractNumId w:val="14"/>
  </w:num>
  <w:num w:numId="10" w16cid:durableId="828329565">
    <w:abstractNumId w:val="21"/>
  </w:num>
  <w:num w:numId="11" w16cid:durableId="643700183">
    <w:abstractNumId w:val="10"/>
  </w:num>
  <w:num w:numId="12" w16cid:durableId="361707603">
    <w:abstractNumId w:val="19"/>
  </w:num>
  <w:num w:numId="13" w16cid:durableId="2077047829">
    <w:abstractNumId w:val="6"/>
  </w:num>
  <w:num w:numId="14" w16cid:durableId="915675579">
    <w:abstractNumId w:val="9"/>
  </w:num>
  <w:num w:numId="15" w16cid:durableId="978923841">
    <w:abstractNumId w:val="0"/>
  </w:num>
  <w:num w:numId="16" w16cid:durableId="295377195">
    <w:abstractNumId w:val="1"/>
  </w:num>
  <w:num w:numId="17" w16cid:durableId="183061230">
    <w:abstractNumId w:val="2"/>
  </w:num>
  <w:num w:numId="18" w16cid:durableId="1041322157">
    <w:abstractNumId w:val="3"/>
  </w:num>
  <w:num w:numId="19" w16cid:durableId="980118066">
    <w:abstractNumId w:val="4"/>
  </w:num>
  <w:num w:numId="20" w16cid:durableId="537789344">
    <w:abstractNumId w:val="5"/>
  </w:num>
  <w:num w:numId="21" w16cid:durableId="1116868738">
    <w:abstractNumId w:val="8"/>
  </w:num>
  <w:num w:numId="22" w16cid:durableId="45837839">
    <w:abstractNumId w:val="28"/>
  </w:num>
  <w:num w:numId="23" w16cid:durableId="1729036359">
    <w:abstractNumId w:val="23"/>
  </w:num>
  <w:num w:numId="24" w16cid:durableId="1214540583">
    <w:abstractNumId w:val="17"/>
  </w:num>
  <w:num w:numId="25" w16cid:durableId="2003964683">
    <w:abstractNumId w:val="17"/>
  </w:num>
  <w:num w:numId="26" w16cid:durableId="1969892453">
    <w:abstractNumId w:val="17"/>
  </w:num>
  <w:num w:numId="27" w16cid:durableId="646126551">
    <w:abstractNumId w:val="17"/>
  </w:num>
  <w:num w:numId="28" w16cid:durableId="1616323516">
    <w:abstractNumId w:val="17"/>
  </w:num>
  <w:num w:numId="29" w16cid:durableId="98835064">
    <w:abstractNumId w:val="17"/>
  </w:num>
  <w:num w:numId="30" w16cid:durableId="770204970">
    <w:abstractNumId w:val="17"/>
  </w:num>
  <w:num w:numId="31" w16cid:durableId="1565291715">
    <w:abstractNumId w:val="17"/>
  </w:num>
  <w:num w:numId="32" w16cid:durableId="2089880926">
    <w:abstractNumId w:val="20"/>
  </w:num>
  <w:num w:numId="33" w16cid:durableId="2042777748">
    <w:abstractNumId w:val="28"/>
  </w:num>
  <w:num w:numId="34" w16cid:durableId="972832095">
    <w:abstractNumId w:val="22"/>
  </w:num>
  <w:num w:numId="35" w16cid:durableId="1928151264">
    <w:abstractNumId w:val="25"/>
  </w:num>
  <w:num w:numId="36" w16cid:durableId="411203993">
    <w:abstractNumId w:val="7"/>
  </w:num>
  <w:num w:numId="37" w16cid:durableId="1744141158">
    <w:abstractNumId w:val="29"/>
  </w:num>
  <w:num w:numId="38" w16cid:durableId="267079903">
    <w:abstractNumId w:val="13"/>
  </w:num>
  <w:num w:numId="39" w16cid:durableId="108090368">
    <w:abstractNumId w:val="12"/>
  </w:num>
  <w:num w:numId="40" w16cid:durableId="1349406849">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097016277">
    <w:abstractNumId w:val="5"/>
  </w:num>
  <w:num w:numId="42" w16cid:durableId="1826429087">
    <w:abstractNumId w:val="11"/>
  </w:num>
  <w:num w:numId="43" w16cid:durableId="982077206">
    <w:abstractNumId w:val="27"/>
  </w:num>
  <w:num w:numId="44" w16cid:durableId="1785004432">
    <w:abstractNumId w:val="2"/>
  </w:num>
  <w:num w:numId="45" w16cid:durableId="169685604">
    <w:abstractNumId w:val="27"/>
  </w:num>
  <w:num w:numId="46" w16cid:durableId="180978041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gutterAtTop/>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mwrAUAQaTTRSwAAAA="/>
  </w:docVars>
  <w:rsids>
    <w:rsidRoot w:val="00B40118"/>
    <w:rsid w:val="00000260"/>
    <w:rsid w:val="0000031A"/>
    <w:rsid w:val="000011EE"/>
    <w:rsid w:val="00001C08"/>
    <w:rsid w:val="0000279F"/>
    <w:rsid w:val="00002A6A"/>
    <w:rsid w:val="00002BF1"/>
    <w:rsid w:val="00002FB9"/>
    <w:rsid w:val="0000417F"/>
    <w:rsid w:val="00005DD4"/>
    <w:rsid w:val="00005FD7"/>
    <w:rsid w:val="00006220"/>
    <w:rsid w:val="00006CD7"/>
    <w:rsid w:val="00006ED6"/>
    <w:rsid w:val="00007246"/>
    <w:rsid w:val="000076BC"/>
    <w:rsid w:val="00007797"/>
    <w:rsid w:val="000103FC"/>
    <w:rsid w:val="00010746"/>
    <w:rsid w:val="0001147A"/>
    <w:rsid w:val="00011B01"/>
    <w:rsid w:val="000122C8"/>
    <w:rsid w:val="00013185"/>
    <w:rsid w:val="000139D1"/>
    <w:rsid w:val="00014361"/>
    <w:rsid w:val="000143DF"/>
    <w:rsid w:val="00014A6C"/>
    <w:rsid w:val="000151F8"/>
    <w:rsid w:val="00015C79"/>
    <w:rsid w:val="00015D43"/>
    <w:rsid w:val="00015F98"/>
    <w:rsid w:val="00016801"/>
    <w:rsid w:val="00021171"/>
    <w:rsid w:val="000221A9"/>
    <w:rsid w:val="00022BD3"/>
    <w:rsid w:val="00023790"/>
    <w:rsid w:val="000238A7"/>
    <w:rsid w:val="00024602"/>
    <w:rsid w:val="00024A0B"/>
    <w:rsid w:val="000252FF"/>
    <w:rsid w:val="000253AE"/>
    <w:rsid w:val="00025B21"/>
    <w:rsid w:val="000272E6"/>
    <w:rsid w:val="00027608"/>
    <w:rsid w:val="0003006A"/>
    <w:rsid w:val="000308C9"/>
    <w:rsid w:val="00030EBC"/>
    <w:rsid w:val="00031445"/>
    <w:rsid w:val="000331B6"/>
    <w:rsid w:val="00034F5E"/>
    <w:rsid w:val="00035118"/>
    <w:rsid w:val="000353DB"/>
    <w:rsid w:val="0003541F"/>
    <w:rsid w:val="0003681C"/>
    <w:rsid w:val="00036C80"/>
    <w:rsid w:val="00037052"/>
    <w:rsid w:val="00037E99"/>
    <w:rsid w:val="0004018C"/>
    <w:rsid w:val="00040BF3"/>
    <w:rsid w:val="00041527"/>
    <w:rsid w:val="000423E3"/>
    <w:rsid w:val="0004292D"/>
    <w:rsid w:val="00042A66"/>
    <w:rsid w:val="00042D30"/>
    <w:rsid w:val="00042DA9"/>
    <w:rsid w:val="00043B26"/>
    <w:rsid w:val="00043FA0"/>
    <w:rsid w:val="00044330"/>
    <w:rsid w:val="00044C5D"/>
    <w:rsid w:val="00044D23"/>
    <w:rsid w:val="00046419"/>
    <w:rsid w:val="00046473"/>
    <w:rsid w:val="000469C7"/>
    <w:rsid w:val="00047D9D"/>
    <w:rsid w:val="000507E6"/>
    <w:rsid w:val="0005163D"/>
    <w:rsid w:val="0005229B"/>
    <w:rsid w:val="00053014"/>
    <w:rsid w:val="0005327F"/>
    <w:rsid w:val="000534F4"/>
    <w:rsid w:val="000535B7"/>
    <w:rsid w:val="00053726"/>
    <w:rsid w:val="00054EB3"/>
    <w:rsid w:val="00055834"/>
    <w:rsid w:val="000562A7"/>
    <w:rsid w:val="00056344"/>
    <w:rsid w:val="000564F8"/>
    <w:rsid w:val="00056DAC"/>
    <w:rsid w:val="00057BC8"/>
    <w:rsid w:val="000604B9"/>
    <w:rsid w:val="00061232"/>
    <w:rsid w:val="0006130A"/>
    <w:rsid w:val="000613C4"/>
    <w:rsid w:val="000616FB"/>
    <w:rsid w:val="000620E8"/>
    <w:rsid w:val="00062708"/>
    <w:rsid w:val="00065A16"/>
    <w:rsid w:val="0006658A"/>
    <w:rsid w:val="00066E6B"/>
    <w:rsid w:val="0006748C"/>
    <w:rsid w:val="00070229"/>
    <w:rsid w:val="00070263"/>
    <w:rsid w:val="00071D06"/>
    <w:rsid w:val="0007214A"/>
    <w:rsid w:val="00072409"/>
    <w:rsid w:val="00072B6E"/>
    <w:rsid w:val="00072DFB"/>
    <w:rsid w:val="0007392D"/>
    <w:rsid w:val="00073B2F"/>
    <w:rsid w:val="00074238"/>
    <w:rsid w:val="00074330"/>
    <w:rsid w:val="00075291"/>
    <w:rsid w:val="00075B4E"/>
    <w:rsid w:val="00077344"/>
    <w:rsid w:val="00077A7C"/>
    <w:rsid w:val="00077DA0"/>
    <w:rsid w:val="0008006E"/>
    <w:rsid w:val="00080625"/>
    <w:rsid w:val="000816FF"/>
    <w:rsid w:val="000818F8"/>
    <w:rsid w:val="00081F1C"/>
    <w:rsid w:val="00082B3A"/>
    <w:rsid w:val="00082E53"/>
    <w:rsid w:val="00083546"/>
    <w:rsid w:val="000844F9"/>
    <w:rsid w:val="00084830"/>
    <w:rsid w:val="0008606A"/>
    <w:rsid w:val="00086656"/>
    <w:rsid w:val="00086D87"/>
    <w:rsid w:val="000872D6"/>
    <w:rsid w:val="0008739A"/>
    <w:rsid w:val="000875B4"/>
    <w:rsid w:val="00090628"/>
    <w:rsid w:val="00090A78"/>
    <w:rsid w:val="000920E7"/>
    <w:rsid w:val="00093499"/>
    <w:rsid w:val="000939F4"/>
    <w:rsid w:val="00093BF2"/>
    <w:rsid w:val="00093EAE"/>
    <w:rsid w:val="0009452F"/>
    <w:rsid w:val="000958F5"/>
    <w:rsid w:val="0009633D"/>
    <w:rsid w:val="00096701"/>
    <w:rsid w:val="000A0162"/>
    <w:rsid w:val="000A040E"/>
    <w:rsid w:val="000A0851"/>
    <w:rsid w:val="000A0C05"/>
    <w:rsid w:val="000A1C86"/>
    <w:rsid w:val="000A337B"/>
    <w:rsid w:val="000A33D4"/>
    <w:rsid w:val="000A41E7"/>
    <w:rsid w:val="000A451E"/>
    <w:rsid w:val="000A796C"/>
    <w:rsid w:val="000A7A61"/>
    <w:rsid w:val="000A7FC7"/>
    <w:rsid w:val="000B09C8"/>
    <w:rsid w:val="000B0A5D"/>
    <w:rsid w:val="000B0B3F"/>
    <w:rsid w:val="000B0D1B"/>
    <w:rsid w:val="000B1FC2"/>
    <w:rsid w:val="000B20CF"/>
    <w:rsid w:val="000B2886"/>
    <w:rsid w:val="000B30E1"/>
    <w:rsid w:val="000B359C"/>
    <w:rsid w:val="000B41DF"/>
    <w:rsid w:val="000B422F"/>
    <w:rsid w:val="000B4F65"/>
    <w:rsid w:val="000B50F2"/>
    <w:rsid w:val="000B5D70"/>
    <w:rsid w:val="000B61C7"/>
    <w:rsid w:val="000B6D8E"/>
    <w:rsid w:val="000B75CB"/>
    <w:rsid w:val="000B7B00"/>
    <w:rsid w:val="000B7D49"/>
    <w:rsid w:val="000C007E"/>
    <w:rsid w:val="000C0FB5"/>
    <w:rsid w:val="000C1078"/>
    <w:rsid w:val="000C16A7"/>
    <w:rsid w:val="000C1BCD"/>
    <w:rsid w:val="000C249F"/>
    <w:rsid w:val="000C250C"/>
    <w:rsid w:val="000C43DF"/>
    <w:rsid w:val="000C45B6"/>
    <w:rsid w:val="000C575E"/>
    <w:rsid w:val="000C61FB"/>
    <w:rsid w:val="000C659A"/>
    <w:rsid w:val="000C6F89"/>
    <w:rsid w:val="000C7526"/>
    <w:rsid w:val="000C78EC"/>
    <w:rsid w:val="000C7D4F"/>
    <w:rsid w:val="000D0059"/>
    <w:rsid w:val="000D038A"/>
    <w:rsid w:val="000D2063"/>
    <w:rsid w:val="000D24EC"/>
    <w:rsid w:val="000D2C3A"/>
    <w:rsid w:val="000D33EE"/>
    <w:rsid w:val="000D48A8"/>
    <w:rsid w:val="000D4B5A"/>
    <w:rsid w:val="000D55B1"/>
    <w:rsid w:val="000D58B3"/>
    <w:rsid w:val="000D64D8"/>
    <w:rsid w:val="000D67DF"/>
    <w:rsid w:val="000E1F9A"/>
    <w:rsid w:val="000E3C1C"/>
    <w:rsid w:val="000E3DF0"/>
    <w:rsid w:val="000E41B7"/>
    <w:rsid w:val="000E68D8"/>
    <w:rsid w:val="000E6BA0"/>
    <w:rsid w:val="000F01FC"/>
    <w:rsid w:val="000F0486"/>
    <w:rsid w:val="000F0492"/>
    <w:rsid w:val="000F0CB9"/>
    <w:rsid w:val="000F174A"/>
    <w:rsid w:val="000F4FCC"/>
    <w:rsid w:val="000F5E44"/>
    <w:rsid w:val="000F674C"/>
    <w:rsid w:val="000F679C"/>
    <w:rsid w:val="000F7960"/>
    <w:rsid w:val="00100B59"/>
    <w:rsid w:val="00100DC5"/>
    <w:rsid w:val="00100E27"/>
    <w:rsid w:val="00100E5A"/>
    <w:rsid w:val="00100ED6"/>
    <w:rsid w:val="00101135"/>
    <w:rsid w:val="00101866"/>
    <w:rsid w:val="0010259B"/>
    <w:rsid w:val="00103D80"/>
    <w:rsid w:val="00103E78"/>
    <w:rsid w:val="00104A05"/>
    <w:rsid w:val="00104EA3"/>
    <w:rsid w:val="00106009"/>
    <w:rsid w:val="001061F9"/>
    <w:rsid w:val="001068B3"/>
    <w:rsid w:val="00106A3B"/>
    <w:rsid w:val="00107F25"/>
    <w:rsid w:val="001113CC"/>
    <w:rsid w:val="001117B9"/>
    <w:rsid w:val="00111A5A"/>
    <w:rsid w:val="00111CDA"/>
    <w:rsid w:val="00112A73"/>
    <w:rsid w:val="001131EE"/>
    <w:rsid w:val="00113763"/>
    <w:rsid w:val="001144C1"/>
    <w:rsid w:val="00114905"/>
    <w:rsid w:val="00114B7D"/>
    <w:rsid w:val="0011547A"/>
    <w:rsid w:val="00116763"/>
    <w:rsid w:val="0011738C"/>
    <w:rsid w:val="001177C4"/>
    <w:rsid w:val="00117B7D"/>
    <w:rsid w:val="00117FF3"/>
    <w:rsid w:val="0012093E"/>
    <w:rsid w:val="001212AB"/>
    <w:rsid w:val="0012133F"/>
    <w:rsid w:val="001249AE"/>
    <w:rsid w:val="00125C6C"/>
    <w:rsid w:val="00127648"/>
    <w:rsid w:val="00127C68"/>
    <w:rsid w:val="0013032B"/>
    <w:rsid w:val="001305EA"/>
    <w:rsid w:val="00130727"/>
    <w:rsid w:val="001328FA"/>
    <w:rsid w:val="0013419A"/>
    <w:rsid w:val="00134700"/>
    <w:rsid w:val="00134E23"/>
    <w:rsid w:val="0013528D"/>
    <w:rsid w:val="0013552C"/>
    <w:rsid w:val="00135E80"/>
    <w:rsid w:val="001361F1"/>
    <w:rsid w:val="001361FB"/>
    <w:rsid w:val="0013663A"/>
    <w:rsid w:val="00137F5A"/>
    <w:rsid w:val="001401F9"/>
    <w:rsid w:val="00140753"/>
    <w:rsid w:val="00140F1B"/>
    <w:rsid w:val="001412F7"/>
    <w:rsid w:val="0014239C"/>
    <w:rsid w:val="00142735"/>
    <w:rsid w:val="00143921"/>
    <w:rsid w:val="00144DF8"/>
    <w:rsid w:val="0014541C"/>
    <w:rsid w:val="00146E98"/>
    <w:rsid w:val="00146F04"/>
    <w:rsid w:val="00147C64"/>
    <w:rsid w:val="001507A4"/>
    <w:rsid w:val="00150EBC"/>
    <w:rsid w:val="001520B0"/>
    <w:rsid w:val="001526A8"/>
    <w:rsid w:val="0015446A"/>
    <w:rsid w:val="0015487C"/>
    <w:rsid w:val="00155144"/>
    <w:rsid w:val="00155FDA"/>
    <w:rsid w:val="0015712E"/>
    <w:rsid w:val="00157A91"/>
    <w:rsid w:val="00157C20"/>
    <w:rsid w:val="00160328"/>
    <w:rsid w:val="00162A28"/>
    <w:rsid w:val="00162C3A"/>
    <w:rsid w:val="0016342C"/>
    <w:rsid w:val="00163D7E"/>
    <w:rsid w:val="00165ECC"/>
    <w:rsid w:val="00165FF0"/>
    <w:rsid w:val="001664DD"/>
    <w:rsid w:val="00166837"/>
    <w:rsid w:val="00167F8E"/>
    <w:rsid w:val="0017020D"/>
    <w:rsid w:val="0017075C"/>
    <w:rsid w:val="00170CB5"/>
    <w:rsid w:val="00171601"/>
    <w:rsid w:val="001729B9"/>
    <w:rsid w:val="001739A9"/>
    <w:rsid w:val="00173FF6"/>
    <w:rsid w:val="00174183"/>
    <w:rsid w:val="001743ED"/>
    <w:rsid w:val="00174987"/>
    <w:rsid w:val="0017508D"/>
    <w:rsid w:val="001752CB"/>
    <w:rsid w:val="001761D1"/>
    <w:rsid w:val="00176A7A"/>
    <w:rsid w:val="00176C65"/>
    <w:rsid w:val="00176F9F"/>
    <w:rsid w:val="00180A15"/>
    <w:rsid w:val="001810F4"/>
    <w:rsid w:val="00181128"/>
    <w:rsid w:val="0018179E"/>
    <w:rsid w:val="001818B6"/>
    <w:rsid w:val="0018212D"/>
    <w:rsid w:val="00182B46"/>
    <w:rsid w:val="0018340A"/>
    <w:rsid w:val="001839C3"/>
    <w:rsid w:val="00183B80"/>
    <w:rsid w:val="00183DB2"/>
    <w:rsid w:val="00183E9C"/>
    <w:rsid w:val="001841F1"/>
    <w:rsid w:val="001856A3"/>
    <w:rsid w:val="0018571A"/>
    <w:rsid w:val="001859B6"/>
    <w:rsid w:val="001868C3"/>
    <w:rsid w:val="00186FFC"/>
    <w:rsid w:val="00187DDE"/>
    <w:rsid w:val="00187FFC"/>
    <w:rsid w:val="001910AA"/>
    <w:rsid w:val="00191D2F"/>
    <w:rsid w:val="00191F45"/>
    <w:rsid w:val="001925AF"/>
    <w:rsid w:val="00193067"/>
    <w:rsid w:val="00193503"/>
    <w:rsid w:val="001939CA"/>
    <w:rsid w:val="00193B82"/>
    <w:rsid w:val="001941C6"/>
    <w:rsid w:val="0019482B"/>
    <w:rsid w:val="00194E13"/>
    <w:rsid w:val="001950FD"/>
    <w:rsid w:val="0019600C"/>
    <w:rsid w:val="00196148"/>
    <w:rsid w:val="00196CF1"/>
    <w:rsid w:val="00196F7C"/>
    <w:rsid w:val="00197B41"/>
    <w:rsid w:val="001A03EA"/>
    <w:rsid w:val="001A1F26"/>
    <w:rsid w:val="001A23A7"/>
    <w:rsid w:val="001A253A"/>
    <w:rsid w:val="001A2A77"/>
    <w:rsid w:val="001A2C96"/>
    <w:rsid w:val="001A3627"/>
    <w:rsid w:val="001A36A9"/>
    <w:rsid w:val="001A3E11"/>
    <w:rsid w:val="001A4507"/>
    <w:rsid w:val="001A471D"/>
    <w:rsid w:val="001A6356"/>
    <w:rsid w:val="001A64F4"/>
    <w:rsid w:val="001B0710"/>
    <w:rsid w:val="001B0F2B"/>
    <w:rsid w:val="001B257D"/>
    <w:rsid w:val="001B3065"/>
    <w:rsid w:val="001B33C0"/>
    <w:rsid w:val="001B34C9"/>
    <w:rsid w:val="001B4A46"/>
    <w:rsid w:val="001B5A41"/>
    <w:rsid w:val="001B5E1F"/>
    <w:rsid w:val="001B5E34"/>
    <w:rsid w:val="001B750E"/>
    <w:rsid w:val="001B7ABC"/>
    <w:rsid w:val="001BB8CC"/>
    <w:rsid w:val="001C0E46"/>
    <w:rsid w:val="001C2997"/>
    <w:rsid w:val="001C3A34"/>
    <w:rsid w:val="001C4428"/>
    <w:rsid w:val="001C4CEF"/>
    <w:rsid w:val="001C4DB7"/>
    <w:rsid w:val="001C5C68"/>
    <w:rsid w:val="001C6C9B"/>
    <w:rsid w:val="001C7338"/>
    <w:rsid w:val="001D0F52"/>
    <w:rsid w:val="001D10B2"/>
    <w:rsid w:val="001D21C9"/>
    <w:rsid w:val="001D2A99"/>
    <w:rsid w:val="001D2A9A"/>
    <w:rsid w:val="001D3092"/>
    <w:rsid w:val="001D48D6"/>
    <w:rsid w:val="001D4C9A"/>
    <w:rsid w:val="001D4CD1"/>
    <w:rsid w:val="001D53DF"/>
    <w:rsid w:val="001D5D27"/>
    <w:rsid w:val="001D6334"/>
    <w:rsid w:val="001D6374"/>
    <w:rsid w:val="001D66C2"/>
    <w:rsid w:val="001D6AA5"/>
    <w:rsid w:val="001D7633"/>
    <w:rsid w:val="001E073C"/>
    <w:rsid w:val="001E0FFC"/>
    <w:rsid w:val="001E1F93"/>
    <w:rsid w:val="001E24CF"/>
    <w:rsid w:val="001E3097"/>
    <w:rsid w:val="001E3993"/>
    <w:rsid w:val="001E470B"/>
    <w:rsid w:val="001E479F"/>
    <w:rsid w:val="001E4B06"/>
    <w:rsid w:val="001E5F98"/>
    <w:rsid w:val="001F01F4"/>
    <w:rsid w:val="001F02C2"/>
    <w:rsid w:val="001F0E0D"/>
    <w:rsid w:val="001F0F26"/>
    <w:rsid w:val="001F1997"/>
    <w:rsid w:val="001F2232"/>
    <w:rsid w:val="001F2491"/>
    <w:rsid w:val="001F2AB8"/>
    <w:rsid w:val="001F4177"/>
    <w:rsid w:val="001F64BE"/>
    <w:rsid w:val="001F6D7B"/>
    <w:rsid w:val="001F6E5A"/>
    <w:rsid w:val="001F7070"/>
    <w:rsid w:val="001F7807"/>
    <w:rsid w:val="002007C8"/>
    <w:rsid w:val="00200AD3"/>
    <w:rsid w:val="00200BE3"/>
    <w:rsid w:val="00200EF2"/>
    <w:rsid w:val="002016B9"/>
    <w:rsid w:val="00201825"/>
    <w:rsid w:val="00201CB2"/>
    <w:rsid w:val="00202266"/>
    <w:rsid w:val="00203F35"/>
    <w:rsid w:val="002046F7"/>
    <w:rsid w:val="0020478D"/>
    <w:rsid w:val="00205006"/>
    <w:rsid w:val="002054D0"/>
    <w:rsid w:val="0020563F"/>
    <w:rsid w:val="00206EFD"/>
    <w:rsid w:val="00207353"/>
    <w:rsid w:val="0020756A"/>
    <w:rsid w:val="002101F9"/>
    <w:rsid w:val="00210869"/>
    <w:rsid w:val="00210D95"/>
    <w:rsid w:val="002115C5"/>
    <w:rsid w:val="002136B3"/>
    <w:rsid w:val="002166A2"/>
    <w:rsid w:val="00216957"/>
    <w:rsid w:val="00216AC5"/>
    <w:rsid w:val="00217223"/>
    <w:rsid w:val="0021729B"/>
    <w:rsid w:val="00217731"/>
    <w:rsid w:val="00217AE6"/>
    <w:rsid w:val="002216BD"/>
    <w:rsid w:val="00221777"/>
    <w:rsid w:val="00221941"/>
    <w:rsid w:val="00221998"/>
    <w:rsid w:val="00221E1A"/>
    <w:rsid w:val="00221F41"/>
    <w:rsid w:val="002223F7"/>
    <w:rsid w:val="002228E3"/>
    <w:rsid w:val="00223A38"/>
    <w:rsid w:val="00224261"/>
    <w:rsid w:val="00224B16"/>
    <w:rsid w:val="00224D61"/>
    <w:rsid w:val="002265BD"/>
    <w:rsid w:val="00226937"/>
    <w:rsid w:val="002270CC"/>
    <w:rsid w:val="00227421"/>
    <w:rsid w:val="00227778"/>
    <w:rsid w:val="00227894"/>
    <w:rsid w:val="0022791F"/>
    <w:rsid w:val="00230A9B"/>
    <w:rsid w:val="00231E53"/>
    <w:rsid w:val="00234830"/>
    <w:rsid w:val="002368C7"/>
    <w:rsid w:val="0023726F"/>
    <w:rsid w:val="0024041A"/>
    <w:rsid w:val="002410C8"/>
    <w:rsid w:val="00241BB5"/>
    <w:rsid w:val="00241C93"/>
    <w:rsid w:val="0024214A"/>
    <w:rsid w:val="002424F6"/>
    <w:rsid w:val="00242B23"/>
    <w:rsid w:val="002441F2"/>
    <w:rsid w:val="0024438F"/>
    <w:rsid w:val="002447C2"/>
    <w:rsid w:val="00244A52"/>
    <w:rsid w:val="00244F9C"/>
    <w:rsid w:val="002458D0"/>
    <w:rsid w:val="00245EC0"/>
    <w:rsid w:val="002462B7"/>
    <w:rsid w:val="00246FFF"/>
    <w:rsid w:val="00247FF0"/>
    <w:rsid w:val="00250C2E"/>
    <w:rsid w:val="00250F4A"/>
    <w:rsid w:val="00251349"/>
    <w:rsid w:val="0025264E"/>
    <w:rsid w:val="00253532"/>
    <w:rsid w:val="002540D3"/>
    <w:rsid w:val="002549C6"/>
    <w:rsid w:val="00254B2A"/>
    <w:rsid w:val="002556DB"/>
    <w:rsid w:val="002567B4"/>
    <w:rsid w:val="00256D4F"/>
    <w:rsid w:val="00260EE8"/>
    <w:rsid w:val="00260F28"/>
    <w:rsid w:val="0026131D"/>
    <w:rsid w:val="0026247B"/>
    <w:rsid w:val="00263542"/>
    <w:rsid w:val="00264D8A"/>
    <w:rsid w:val="0026648B"/>
    <w:rsid w:val="002666A1"/>
    <w:rsid w:val="00266738"/>
    <w:rsid w:val="00266D0C"/>
    <w:rsid w:val="00272FA5"/>
    <w:rsid w:val="00273A2F"/>
    <w:rsid w:val="00273D73"/>
    <w:rsid w:val="00273F94"/>
    <w:rsid w:val="00274C84"/>
    <w:rsid w:val="00274CAB"/>
    <w:rsid w:val="002760B7"/>
    <w:rsid w:val="00277783"/>
    <w:rsid w:val="002804E4"/>
    <w:rsid w:val="00280BDA"/>
    <w:rsid w:val="002810D3"/>
    <w:rsid w:val="00282754"/>
    <w:rsid w:val="00284559"/>
    <w:rsid w:val="002847AE"/>
    <w:rsid w:val="0028642D"/>
    <w:rsid w:val="002870F2"/>
    <w:rsid w:val="00287650"/>
    <w:rsid w:val="0029008E"/>
    <w:rsid w:val="00290154"/>
    <w:rsid w:val="00291EFB"/>
    <w:rsid w:val="00292719"/>
    <w:rsid w:val="00293C1A"/>
    <w:rsid w:val="0029406F"/>
    <w:rsid w:val="00294F88"/>
    <w:rsid w:val="00294FCC"/>
    <w:rsid w:val="00295516"/>
    <w:rsid w:val="00295802"/>
    <w:rsid w:val="00295983"/>
    <w:rsid w:val="00295F21"/>
    <w:rsid w:val="00296724"/>
    <w:rsid w:val="00296D95"/>
    <w:rsid w:val="002A03F7"/>
    <w:rsid w:val="002A0D6B"/>
    <w:rsid w:val="002A10A1"/>
    <w:rsid w:val="002A1907"/>
    <w:rsid w:val="002A3161"/>
    <w:rsid w:val="002A3410"/>
    <w:rsid w:val="002A44D1"/>
    <w:rsid w:val="002A4609"/>
    <w:rsid w:val="002A4631"/>
    <w:rsid w:val="002A4B29"/>
    <w:rsid w:val="002A5B94"/>
    <w:rsid w:val="002A5BA6"/>
    <w:rsid w:val="002A672D"/>
    <w:rsid w:val="002A6980"/>
    <w:rsid w:val="002A6EA6"/>
    <w:rsid w:val="002A73FC"/>
    <w:rsid w:val="002B00E3"/>
    <w:rsid w:val="002B056A"/>
    <w:rsid w:val="002B0A90"/>
    <w:rsid w:val="002B108B"/>
    <w:rsid w:val="002B12DE"/>
    <w:rsid w:val="002B19BB"/>
    <w:rsid w:val="002B270D"/>
    <w:rsid w:val="002B2972"/>
    <w:rsid w:val="002B2E83"/>
    <w:rsid w:val="002B3375"/>
    <w:rsid w:val="002B3813"/>
    <w:rsid w:val="002B4745"/>
    <w:rsid w:val="002B480D"/>
    <w:rsid w:val="002B4845"/>
    <w:rsid w:val="002B4AC3"/>
    <w:rsid w:val="002B7744"/>
    <w:rsid w:val="002B7EFF"/>
    <w:rsid w:val="002C05AC"/>
    <w:rsid w:val="002C095A"/>
    <w:rsid w:val="002C137E"/>
    <w:rsid w:val="002C254F"/>
    <w:rsid w:val="002C3953"/>
    <w:rsid w:val="002C488C"/>
    <w:rsid w:val="002C56A0"/>
    <w:rsid w:val="002C6ED5"/>
    <w:rsid w:val="002C7496"/>
    <w:rsid w:val="002D02AE"/>
    <w:rsid w:val="002D049D"/>
    <w:rsid w:val="002D12FF"/>
    <w:rsid w:val="002D21A5"/>
    <w:rsid w:val="002D2848"/>
    <w:rsid w:val="002D383C"/>
    <w:rsid w:val="002D4413"/>
    <w:rsid w:val="002D4F95"/>
    <w:rsid w:val="002D58CD"/>
    <w:rsid w:val="002D7247"/>
    <w:rsid w:val="002E0EF1"/>
    <w:rsid w:val="002E1787"/>
    <w:rsid w:val="002E1AC3"/>
    <w:rsid w:val="002E23E3"/>
    <w:rsid w:val="002E261C"/>
    <w:rsid w:val="002E26F3"/>
    <w:rsid w:val="002E2C59"/>
    <w:rsid w:val="002E3252"/>
    <w:rsid w:val="002E34CB"/>
    <w:rsid w:val="002E3D3B"/>
    <w:rsid w:val="002E4059"/>
    <w:rsid w:val="002E48B2"/>
    <w:rsid w:val="002E4D5B"/>
    <w:rsid w:val="002E4DCD"/>
    <w:rsid w:val="002E5445"/>
    <w:rsid w:val="002E5474"/>
    <w:rsid w:val="002E5699"/>
    <w:rsid w:val="002E579B"/>
    <w:rsid w:val="002E5832"/>
    <w:rsid w:val="002E633F"/>
    <w:rsid w:val="002E73B3"/>
    <w:rsid w:val="002F0BF7"/>
    <w:rsid w:val="002F0D60"/>
    <w:rsid w:val="002F104E"/>
    <w:rsid w:val="002F18B7"/>
    <w:rsid w:val="002F1BD9"/>
    <w:rsid w:val="002F2AD5"/>
    <w:rsid w:val="002F39C6"/>
    <w:rsid w:val="002F3A6D"/>
    <w:rsid w:val="002F68D3"/>
    <w:rsid w:val="002F6F50"/>
    <w:rsid w:val="002F749C"/>
    <w:rsid w:val="003018F6"/>
    <w:rsid w:val="003020E2"/>
    <w:rsid w:val="00303813"/>
    <w:rsid w:val="00304793"/>
    <w:rsid w:val="00305EFC"/>
    <w:rsid w:val="00306DD5"/>
    <w:rsid w:val="003076D8"/>
    <w:rsid w:val="00310348"/>
    <w:rsid w:val="00310794"/>
    <w:rsid w:val="00310EE6"/>
    <w:rsid w:val="00311628"/>
    <w:rsid w:val="00311E73"/>
    <w:rsid w:val="0031221D"/>
    <w:rsid w:val="003123F7"/>
    <w:rsid w:val="00314A01"/>
    <w:rsid w:val="00314B9D"/>
    <w:rsid w:val="00314DD8"/>
    <w:rsid w:val="003155A3"/>
    <w:rsid w:val="003155B9"/>
    <w:rsid w:val="00315B35"/>
    <w:rsid w:val="003167A6"/>
    <w:rsid w:val="00316855"/>
    <w:rsid w:val="00316A7F"/>
    <w:rsid w:val="003175EB"/>
    <w:rsid w:val="00317B24"/>
    <w:rsid w:val="00317D8E"/>
    <w:rsid w:val="00317E8F"/>
    <w:rsid w:val="00320752"/>
    <w:rsid w:val="003209E8"/>
    <w:rsid w:val="003211F4"/>
    <w:rsid w:val="0032193F"/>
    <w:rsid w:val="00322186"/>
    <w:rsid w:val="00322566"/>
    <w:rsid w:val="00322962"/>
    <w:rsid w:val="00322BB4"/>
    <w:rsid w:val="00323DDC"/>
    <w:rsid w:val="0032403E"/>
    <w:rsid w:val="0032420F"/>
    <w:rsid w:val="00324D73"/>
    <w:rsid w:val="00325B7B"/>
    <w:rsid w:val="003267EB"/>
    <w:rsid w:val="00326C34"/>
    <w:rsid w:val="00327571"/>
    <w:rsid w:val="00327C19"/>
    <w:rsid w:val="00330171"/>
    <w:rsid w:val="0033193C"/>
    <w:rsid w:val="00332075"/>
    <w:rsid w:val="00332B30"/>
    <w:rsid w:val="00334299"/>
    <w:rsid w:val="00334770"/>
    <w:rsid w:val="0033532B"/>
    <w:rsid w:val="003354AC"/>
    <w:rsid w:val="00335B21"/>
    <w:rsid w:val="00335D10"/>
    <w:rsid w:val="00336799"/>
    <w:rsid w:val="00336B93"/>
    <w:rsid w:val="00337929"/>
    <w:rsid w:val="00340003"/>
    <w:rsid w:val="003415FF"/>
    <w:rsid w:val="00341C39"/>
    <w:rsid w:val="00341DC0"/>
    <w:rsid w:val="003429B7"/>
    <w:rsid w:val="00342B92"/>
    <w:rsid w:val="0034356D"/>
    <w:rsid w:val="00343B23"/>
    <w:rsid w:val="00343B90"/>
    <w:rsid w:val="003444A9"/>
    <w:rsid w:val="003445F2"/>
    <w:rsid w:val="0034487F"/>
    <w:rsid w:val="00344D30"/>
    <w:rsid w:val="00345786"/>
    <w:rsid w:val="00345A41"/>
    <w:rsid w:val="00345EB0"/>
    <w:rsid w:val="003460C2"/>
    <w:rsid w:val="00346358"/>
    <w:rsid w:val="00347436"/>
    <w:rsid w:val="0034764B"/>
    <w:rsid w:val="0034780A"/>
    <w:rsid w:val="00347CBE"/>
    <w:rsid w:val="003503AC"/>
    <w:rsid w:val="0035135E"/>
    <w:rsid w:val="003525EC"/>
    <w:rsid w:val="00352686"/>
    <w:rsid w:val="003534AD"/>
    <w:rsid w:val="00353D2D"/>
    <w:rsid w:val="0035550A"/>
    <w:rsid w:val="003558FA"/>
    <w:rsid w:val="00355CF9"/>
    <w:rsid w:val="00357136"/>
    <w:rsid w:val="003576EB"/>
    <w:rsid w:val="00360C67"/>
    <w:rsid w:val="00360E65"/>
    <w:rsid w:val="00361172"/>
    <w:rsid w:val="00362DCB"/>
    <w:rsid w:val="0036308C"/>
    <w:rsid w:val="00363E8F"/>
    <w:rsid w:val="003648D7"/>
    <w:rsid w:val="00364E91"/>
    <w:rsid w:val="00365118"/>
    <w:rsid w:val="003651C1"/>
    <w:rsid w:val="00366467"/>
    <w:rsid w:val="00366837"/>
    <w:rsid w:val="00367331"/>
    <w:rsid w:val="00367F41"/>
    <w:rsid w:val="0037033E"/>
    <w:rsid w:val="0037040E"/>
    <w:rsid w:val="00370536"/>
    <w:rsid w:val="00370563"/>
    <w:rsid w:val="003713D2"/>
    <w:rsid w:val="00371AF4"/>
    <w:rsid w:val="00372A4F"/>
    <w:rsid w:val="00372B9F"/>
    <w:rsid w:val="00372C7B"/>
    <w:rsid w:val="00373193"/>
    <w:rsid w:val="00373265"/>
    <w:rsid w:val="00373711"/>
    <w:rsid w:val="0037384B"/>
    <w:rsid w:val="00373892"/>
    <w:rsid w:val="00373E02"/>
    <w:rsid w:val="003743CE"/>
    <w:rsid w:val="00377D38"/>
    <w:rsid w:val="003807AF"/>
    <w:rsid w:val="00380856"/>
    <w:rsid w:val="00380E60"/>
    <w:rsid w:val="00380EAE"/>
    <w:rsid w:val="0038232A"/>
    <w:rsid w:val="00382A6F"/>
    <w:rsid w:val="00382C57"/>
    <w:rsid w:val="00383117"/>
    <w:rsid w:val="00383B5F"/>
    <w:rsid w:val="0038430C"/>
    <w:rsid w:val="00384483"/>
    <w:rsid w:val="0038499A"/>
    <w:rsid w:val="00384F53"/>
    <w:rsid w:val="00385E7D"/>
    <w:rsid w:val="00386D58"/>
    <w:rsid w:val="00387053"/>
    <w:rsid w:val="0038768E"/>
    <w:rsid w:val="0039016B"/>
    <w:rsid w:val="00390E54"/>
    <w:rsid w:val="003915A2"/>
    <w:rsid w:val="003918C1"/>
    <w:rsid w:val="00394586"/>
    <w:rsid w:val="00395451"/>
    <w:rsid w:val="0039552C"/>
    <w:rsid w:val="00395716"/>
    <w:rsid w:val="0039581F"/>
    <w:rsid w:val="00396B0E"/>
    <w:rsid w:val="00397497"/>
    <w:rsid w:val="003975D2"/>
    <w:rsid w:val="0039766F"/>
    <w:rsid w:val="0039788B"/>
    <w:rsid w:val="003978FA"/>
    <w:rsid w:val="003A01C8"/>
    <w:rsid w:val="003A01F1"/>
    <w:rsid w:val="003A02F0"/>
    <w:rsid w:val="003A1238"/>
    <w:rsid w:val="003A15D3"/>
    <w:rsid w:val="003A1937"/>
    <w:rsid w:val="003A4101"/>
    <w:rsid w:val="003A43B0"/>
    <w:rsid w:val="003A4E25"/>
    <w:rsid w:val="003A4F65"/>
    <w:rsid w:val="003A5964"/>
    <w:rsid w:val="003A5ADD"/>
    <w:rsid w:val="003A5E30"/>
    <w:rsid w:val="003A6170"/>
    <w:rsid w:val="003A6344"/>
    <w:rsid w:val="003A6624"/>
    <w:rsid w:val="003A695D"/>
    <w:rsid w:val="003A6A25"/>
    <w:rsid w:val="003A6F6B"/>
    <w:rsid w:val="003B0F0D"/>
    <w:rsid w:val="003B20D0"/>
    <w:rsid w:val="003B225F"/>
    <w:rsid w:val="003B3BAA"/>
    <w:rsid w:val="003B3CB0"/>
    <w:rsid w:val="003B4373"/>
    <w:rsid w:val="003B4426"/>
    <w:rsid w:val="003B62B9"/>
    <w:rsid w:val="003B7196"/>
    <w:rsid w:val="003B7BBB"/>
    <w:rsid w:val="003C01B7"/>
    <w:rsid w:val="003C024C"/>
    <w:rsid w:val="003C0FB3"/>
    <w:rsid w:val="003C3287"/>
    <w:rsid w:val="003C3990"/>
    <w:rsid w:val="003C3D34"/>
    <w:rsid w:val="003C434B"/>
    <w:rsid w:val="003C489D"/>
    <w:rsid w:val="003C54B8"/>
    <w:rsid w:val="003C5E17"/>
    <w:rsid w:val="003C6073"/>
    <w:rsid w:val="003C687F"/>
    <w:rsid w:val="003C6D5E"/>
    <w:rsid w:val="003C723C"/>
    <w:rsid w:val="003C7B46"/>
    <w:rsid w:val="003D0F7F"/>
    <w:rsid w:val="003D1E9C"/>
    <w:rsid w:val="003D382E"/>
    <w:rsid w:val="003D3C16"/>
    <w:rsid w:val="003D3CF0"/>
    <w:rsid w:val="003D46C2"/>
    <w:rsid w:val="003D53BF"/>
    <w:rsid w:val="003D53C3"/>
    <w:rsid w:val="003D60FE"/>
    <w:rsid w:val="003D6664"/>
    <w:rsid w:val="003D6797"/>
    <w:rsid w:val="003D7264"/>
    <w:rsid w:val="003D779D"/>
    <w:rsid w:val="003D7846"/>
    <w:rsid w:val="003D78A2"/>
    <w:rsid w:val="003E03FD"/>
    <w:rsid w:val="003E0D77"/>
    <w:rsid w:val="003E15EE"/>
    <w:rsid w:val="003E1A61"/>
    <w:rsid w:val="003E3536"/>
    <w:rsid w:val="003E521B"/>
    <w:rsid w:val="003E6A19"/>
    <w:rsid w:val="003E6AE0"/>
    <w:rsid w:val="003F0971"/>
    <w:rsid w:val="003F136D"/>
    <w:rsid w:val="003F1C94"/>
    <w:rsid w:val="003F28DA"/>
    <w:rsid w:val="003F2C2F"/>
    <w:rsid w:val="003F35B8"/>
    <w:rsid w:val="003F35E4"/>
    <w:rsid w:val="003F3F97"/>
    <w:rsid w:val="003F42CF"/>
    <w:rsid w:val="003F4B96"/>
    <w:rsid w:val="003F4EA0"/>
    <w:rsid w:val="003F5859"/>
    <w:rsid w:val="003F69BE"/>
    <w:rsid w:val="003F6D1B"/>
    <w:rsid w:val="003F7D20"/>
    <w:rsid w:val="003F7E2F"/>
    <w:rsid w:val="00400EB0"/>
    <w:rsid w:val="004013F6"/>
    <w:rsid w:val="00403A7F"/>
    <w:rsid w:val="00405332"/>
    <w:rsid w:val="00405801"/>
    <w:rsid w:val="00405E0F"/>
    <w:rsid w:val="00407474"/>
    <w:rsid w:val="00407ED4"/>
    <w:rsid w:val="00411C4E"/>
    <w:rsid w:val="004128F0"/>
    <w:rsid w:val="004137B7"/>
    <w:rsid w:val="004142E6"/>
    <w:rsid w:val="004143BF"/>
    <w:rsid w:val="00414D5B"/>
    <w:rsid w:val="004163AD"/>
    <w:rsid w:val="0041645A"/>
    <w:rsid w:val="00416D68"/>
    <w:rsid w:val="00417B23"/>
    <w:rsid w:val="00417BB8"/>
    <w:rsid w:val="00420300"/>
    <w:rsid w:val="00420A94"/>
    <w:rsid w:val="0042194E"/>
    <w:rsid w:val="00421CC4"/>
    <w:rsid w:val="00422590"/>
    <w:rsid w:val="0042354D"/>
    <w:rsid w:val="004259A6"/>
    <w:rsid w:val="00425CCF"/>
    <w:rsid w:val="00426DF3"/>
    <w:rsid w:val="004274A2"/>
    <w:rsid w:val="004276A6"/>
    <w:rsid w:val="00430D80"/>
    <w:rsid w:val="004317B5"/>
    <w:rsid w:val="00431E3D"/>
    <w:rsid w:val="00432095"/>
    <w:rsid w:val="00432E20"/>
    <w:rsid w:val="00433031"/>
    <w:rsid w:val="00435259"/>
    <w:rsid w:val="0043628D"/>
    <w:rsid w:val="00436B23"/>
    <w:rsid w:val="00436E88"/>
    <w:rsid w:val="00440977"/>
    <w:rsid w:val="00440B3F"/>
    <w:rsid w:val="0044175B"/>
    <w:rsid w:val="00441810"/>
    <w:rsid w:val="00441C88"/>
    <w:rsid w:val="00442026"/>
    <w:rsid w:val="00442448"/>
    <w:rsid w:val="004431B2"/>
    <w:rsid w:val="00443C2A"/>
    <w:rsid w:val="00443CD4"/>
    <w:rsid w:val="004440BB"/>
    <w:rsid w:val="004450B6"/>
    <w:rsid w:val="00445541"/>
    <w:rsid w:val="00445612"/>
    <w:rsid w:val="00445A63"/>
    <w:rsid w:val="00447565"/>
    <w:rsid w:val="004479D8"/>
    <w:rsid w:val="00447C97"/>
    <w:rsid w:val="00447FF7"/>
    <w:rsid w:val="00450E99"/>
    <w:rsid w:val="00451113"/>
    <w:rsid w:val="00451168"/>
    <w:rsid w:val="00451506"/>
    <w:rsid w:val="00452D84"/>
    <w:rsid w:val="00453739"/>
    <w:rsid w:val="00453968"/>
    <w:rsid w:val="0045471D"/>
    <w:rsid w:val="00454D28"/>
    <w:rsid w:val="00455216"/>
    <w:rsid w:val="00455FB5"/>
    <w:rsid w:val="0045627B"/>
    <w:rsid w:val="004566CD"/>
    <w:rsid w:val="00456A0F"/>
    <w:rsid w:val="00456C90"/>
    <w:rsid w:val="00456D38"/>
    <w:rsid w:val="00457160"/>
    <w:rsid w:val="004578CC"/>
    <w:rsid w:val="0045797B"/>
    <w:rsid w:val="0046063A"/>
    <w:rsid w:val="00460FC5"/>
    <w:rsid w:val="004611D2"/>
    <w:rsid w:val="0046160F"/>
    <w:rsid w:val="00463BFC"/>
    <w:rsid w:val="0046434B"/>
    <w:rsid w:val="004644AE"/>
    <w:rsid w:val="00464B09"/>
    <w:rsid w:val="0046549B"/>
    <w:rsid w:val="004657D6"/>
    <w:rsid w:val="00467775"/>
    <w:rsid w:val="00470490"/>
    <w:rsid w:val="00470B2E"/>
    <w:rsid w:val="004728AA"/>
    <w:rsid w:val="004729F6"/>
    <w:rsid w:val="00473346"/>
    <w:rsid w:val="00475D0A"/>
    <w:rsid w:val="004760D6"/>
    <w:rsid w:val="00476168"/>
    <w:rsid w:val="00476284"/>
    <w:rsid w:val="00477591"/>
    <w:rsid w:val="0048028E"/>
    <w:rsid w:val="0048084F"/>
    <w:rsid w:val="004810BD"/>
    <w:rsid w:val="0048145F"/>
    <w:rsid w:val="0048175E"/>
    <w:rsid w:val="0048263E"/>
    <w:rsid w:val="00483B44"/>
    <w:rsid w:val="00483CA9"/>
    <w:rsid w:val="004850B9"/>
    <w:rsid w:val="0048525B"/>
    <w:rsid w:val="00485CCD"/>
    <w:rsid w:val="00485DB5"/>
    <w:rsid w:val="004860C5"/>
    <w:rsid w:val="00486396"/>
    <w:rsid w:val="004865D1"/>
    <w:rsid w:val="00486D2B"/>
    <w:rsid w:val="00490467"/>
    <w:rsid w:val="00490D60"/>
    <w:rsid w:val="00493120"/>
    <w:rsid w:val="004931D0"/>
    <w:rsid w:val="00493618"/>
    <w:rsid w:val="004938CD"/>
    <w:rsid w:val="00494840"/>
    <w:rsid w:val="004949C7"/>
    <w:rsid w:val="00494FDC"/>
    <w:rsid w:val="0049550D"/>
    <w:rsid w:val="00495657"/>
    <w:rsid w:val="0049601B"/>
    <w:rsid w:val="0049620D"/>
    <w:rsid w:val="004A0489"/>
    <w:rsid w:val="004A0F62"/>
    <w:rsid w:val="004A161B"/>
    <w:rsid w:val="004A4146"/>
    <w:rsid w:val="004A419C"/>
    <w:rsid w:val="004A47DB"/>
    <w:rsid w:val="004A5AAE"/>
    <w:rsid w:val="004A6AB7"/>
    <w:rsid w:val="004A6E32"/>
    <w:rsid w:val="004A7284"/>
    <w:rsid w:val="004A7E1A"/>
    <w:rsid w:val="004B0073"/>
    <w:rsid w:val="004B0221"/>
    <w:rsid w:val="004B066D"/>
    <w:rsid w:val="004B0907"/>
    <w:rsid w:val="004B1541"/>
    <w:rsid w:val="004B16C7"/>
    <w:rsid w:val="004B240E"/>
    <w:rsid w:val="004B29F4"/>
    <w:rsid w:val="004B2F98"/>
    <w:rsid w:val="004B4C27"/>
    <w:rsid w:val="004B6407"/>
    <w:rsid w:val="004B6923"/>
    <w:rsid w:val="004B7240"/>
    <w:rsid w:val="004B7495"/>
    <w:rsid w:val="004B780F"/>
    <w:rsid w:val="004B7B56"/>
    <w:rsid w:val="004C06A6"/>
    <w:rsid w:val="004C098E"/>
    <w:rsid w:val="004C20CF"/>
    <w:rsid w:val="004C299C"/>
    <w:rsid w:val="004C2E2E"/>
    <w:rsid w:val="004C31ED"/>
    <w:rsid w:val="004C3CFB"/>
    <w:rsid w:val="004C4C9A"/>
    <w:rsid w:val="004C4D54"/>
    <w:rsid w:val="004C54CB"/>
    <w:rsid w:val="004C580D"/>
    <w:rsid w:val="004C662A"/>
    <w:rsid w:val="004C7023"/>
    <w:rsid w:val="004C7513"/>
    <w:rsid w:val="004D0277"/>
    <w:rsid w:val="004D02AC"/>
    <w:rsid w:val="004D0383"/>
    <w:rsid w:val="004D0611"/>
    <w:rsid w:val="004D09D1"/>
    <w:rsid w:val="004D1F3F"/>
    <w:rsid w:val="004D264B"/>
    <w:rsid w:val="004D30D9"/>
    <w:rsid w:val="004D333E"/>
    <w:rsid w:val="004D36DB"/>
    <w:rsid w:val="004D3A72"/>
    <w:rsid w:val="004D3EE2"/>
    <w:rsid w:val="004D53BC"/>
    <w:rsid w:val="004D5B01"/>
    <w:rsid w:val="004D5BBA"/>
    <w:rsid w:val="004D604A"/>
    <w:rsid w:val="004D6540"/>
    <w:rsid w:val="004D6D77"/>
    <w:rsid w:val="004D6E42"/>
    <w:rsid w:val="004E1C2A"/>
    <w:rsid w:val="004E2252"/>
    <w:rsid w:val="004E2ACB"/>
    <w:rsid w:val="004E38B0"/>
    <w:rsid w:val="004E39A3"/>
    <w:rsid w:val="004E3C28"/>
    <w:rsid w:val="004E4332"/>
    <w:rsid w:val="004E4E0B"/>
    <w:rsid w:val="004E533E"/>
    <w:rsid w:val="004E64BD"/>
    <w:rsid w:val="004E669B"/>
    <w:rsid w:val="004E6856"/>
    <w:rsid w:val="004E6E70"/>
    <w:rsid w:val="004E6FB4"/>
    <w:rsid w:val="004E72D1"/>
    <w:rsid w:val="004F01F4"/>
    <w:rsid w:val="004F042B"/>
    <w:rsid w:val="004F0977"/>
    <w:rsid w:val="004F1408"/>
    <w:rsid w:val="004F1C42"/>
    <w:rsid w:val="004F4E1D"/>
    <w:rsid w:val="004F580D"/>
    <w:rsid w:val="004F6257"/>
    <w:rsid w:val="004F6A22"/>
    <w:rsid w:val="004F6A25"/>
    <w:rsid w:val="004F6AB0"/>
    <w:rsid w:val="004F6B4D"/>
    <w:rsid w:val="004F6BD9"/>
    <w:rsid w:val="004F6E96"/>
    <w:rsid w:val="004F6F40"/>
    <w:rsid w:val="004F7749"/>
    <w:rsid w:val="004F7B19"/>
    <w:rsid w:val="005000BD"/>
    <w:rsid w:val="005000DD"/>
    <w:rsid w:val="00500ADB"/>
    <w:rsid w:val="00503204"/>
    <w:rsid w:val="00503948"/>
    <w:rsid w:val="00503B09"/>
    <w:rsid w:val="005044AB"/>
    <w:rsid w:val="00504F5C"/>
    <w:rsid w:val="00505262"/>
    <w:rsid w:val="0050597B"/>
    <w:rsid w:val="00505E18"/>
    <w:rsid w:val="00506DF8"/>
    <w:rsid w:val="00507451"/>
    <w:rsid w:val="00510B00"/>
    <w:rsid w:val="00511F4D"/>
    <w:rsid w:val="00513620"/>
    <w:rsid w:val="00514507"/>
    <w:rsid w:val="00514D6B"/>
    <w:rsid w:val="00514F67"/>
    <w:rsid w:val="0051574E"/>
    <w:rsid w:val="00517104"/>
    <w:rsid w:val="0051725F"/>
    <w:rsid w:val="00520095"/>
    <w:rsid w:val="00520645"/>
    <w:rsid w:val="0052168D"/>
    <w:rsid w:val="00523515"/>
    <w:rsid w:val="0052396A"/>
    <w:rsid w:val="00523997"/>
    <w:rsid w:val="00524CFA"/>
    <w:rsid w:val="005252F6"/>
    <w:rsid w:val="00525926"/>
    <w:rsid w:val="0052782C"/>
    <w:rsid w:val="00527855"/>
    <w:rsid w:val="00527A41"/>
    <w:rsid w:val="00530E46"/>
    <w:rsid w:val="00531C2C"/>
    <w:rsid w:val="005324EF"/>
    <w:rsid w:val="0053277D"/>
    <w:rsid w:val="0053286B"/>
    <w:rsid w:val="00533573"/>
    <w:rsid w:val="005339D0"/>
    <w:rsid w:val="005358A2"/>
    <w:rsid w:val="00536369"/>
    <w:rsid w:val="005372D7"/>
    <w:rsid w:val="005400FF"/>
    <w:rsid w:val="00540E99"/>
    <w:rsid w:val="005410F0"/>
    <w:rsid w:val="00541130"/>
    <w:rsid w:val="00543AC9"/>
    <w:rsid w:val="00543F8B"/>
    <w:rsid w:val="005448BE"/>
    <w:rsid w:val="00544A6B"/>
    <w:rsid w:val="005455C3"/>
    <w:rsid w:val="00545CBB"/>
    <w:rsid w:val="005461AA"/>
    <w:rsid w:val="00546381"/>
    <w:rsid w:val="00546A8B"/>
    <w:rsid w:val="00546D5E"/>
    <w:rsid w:val="00546F02"/>
    <w:rsid w:val="00547498"/>
    <w:rsid w:val="0054770B"/>
    <w:rsid w:val="00547EA9"/>
    <w:rsid w:val="00550043"/>
    <w:rsid w:val="005504AA"/>
    <w:rsid w:val="00550AEC"/>
    <w:rsid w:val="00551073"/>
    <w:rsid w:val="00551DA4"/>
    <w:rsid w:val="0055213A"/>
    <w:rsid w:val="0055288F"/>
    <w:rsid w:val="00554956"/>
    <w:rsid w:val="005558F8"/>
    <w:rsid w:val="00555A60"/>
    <w:rsid w:val="00556CEB"/>
    <w:rsid w:val="00557436"/>
    <w:rsid w:val="00557BE6"/>
    <w:rsid w:val="005599B1"/>
    <w:rsid w:val="005600BC"/>
    <w:rsid w:val="00560AFC"/>
    <w:rsid w:val="00562139"/>
    <w:rsid w:val="00562F7E"/>
    <w:rsid w:val="00563104"/>
    <w:rsid w:val="0056320E"/>
    <w:rsid w:val="0056378C"/>
    <w:rsid w:val="00563D8F"/>
    <w:rsid w:val="005646C1"/>
    <w:rsid w:val="005646CC"/>
    <w:rsid w:val="00564AFC"/>
    <w:rsid w:val="005652E4"/>
    <w:rsid w:val="00565730"/>
    <w:rsid w:val="00566120"/>
    <w:rsid w:val="00566671"/>
    <w:rsid w:val="00567B22"/>
    <w:rsid w:val="00567B7C"/>
    <w:rsid w:val="0057108C"/>
    <w:rsid w:val="0057134C"/>
    <w:rsid w:val="005714F2"/>
    <w:rsid w:val="005731BC"/>
    <w:rsid w:val="0057331C"/>
    <w:rsid w:val="00573328"/>
    <w:rsid w:val="00573F07"/>
    <w:rsid w:val="005747FF"/>
    <w:rsid w:val="00574CB0"/>
    <w:rsid w:val="005755ED"/>
    <w:rsid w:val="00576415"/>
    <w:rsid w:val="0057723C"/>
    <w:rsid w:val="00577563"/>
    <w:rsid w:val="00577E39"/>
    <w:rsid w:val="00580D0F"/>
    <w:rsid w:val="005824C0"/>
    <w:rsid w:val="00582560"/>
    <w:rsid w:val="00582FD7"/>
    <w:rsid w:val="005832ED"/>
    <w:rsid w:val="00583524"/>
    <w:rsid w:val="005835A2"/>
    <w:rsid w:val="00583853"/>
    <w:rsid w:val="00584036"/>
    <w:rsid w:val="005849FA"/>
    <w:rsid w:val="00584BE9"/>
    <w:rsid w:val="005857A8"/>
    <w:rsid w:val="0058713B"/>
    <w:rsid w:val="005876D2"/>
    <w:rsid w:val="00590376"/>
    <w:rsid w:val="0059056C"/>
    <w:rsid w:val="0059130B"/>
    <w:rsid w:val="0059291F"/>
    <w:rsid w:val="0059334B"/>
    <w:rsid w:val="00593B7D"/>
    <w:rsid w:val="00593D7E"/>
    <w:rsid w:val="0059466E"/>
    <w:rsid w:val="005953EB"/>
    <w:rsid w:val="00596689"/>
    <w:rsid w:val="00596779"/>
    <w:rsid w:val="00596AE3"/>
    <w:rsid w:val="00597782"/>
    <w:rsid w:val="005A017F"/>
    <w:rsid w:val="005A031C"/>
    <w:rsid w:val="005A0DDC"/>
    <w:rsid w:val="005A16FB"/>
    <w:rsid w:val="005A1A68"/>
    <w:rsid w:val="005A2A5A"/>
    <w:rsid w:val="005A3076"/>
    <w:rsid w:val="005A39FC"/>
    <w:rsid w:val="005A3B66"/>
    <w:rsid w:val="005A42E3"/>
    <w:rsid w:val="005A52A5"/>
    <w:rsid w:val="005A5F04"/>
    <w:rsid w:val="005A656B"/>
    <w:rsid w:val="005A6DC2"/>
    <w:rsid w:val="005B0272"/>
    <w:rsid w:val="005B06D9"/>
    <w:rsid w:val="005B0870"/>
    <w:rsid w:val="005B1762"/>
    <w:rsid w:val="005B2AB1"/>
    <w:rsid w:val="005B37CB"/>
    <w:rsid w:val="005B4B88"/>
    <w:rsid w:val="005B5605"/>
    <w:rsid w:val="005B5D60"/>
    <w:rsid w:val="005B5E31"/>
    <w:rsid w:val="005B64AE"/>
    <w:rsid w:val="005B6E3D"/>
    <w:rsid w:val="005B7298"/>
    <w:rsid w:val="005C0A91"/>
    <w:rsid w:val="005C160E"/>
    <w:rsid w:val="005C1BFC"/>
    <w:rsid w:val="005C316B"/>
    <w:rsid w:val="005C3B4B"/>
    <w:rsid w:val="005C7B55"/>
    <w:rsid w:val="005C7F50"/>
    <w:rsid w:val="005D0175"/>
    <w:rsid w:val="005D1853"/>
    <w:rsid w:val="005D19C5"/>
    <w:rsid w:val="005D1CC4"/>
    <w:rsid w:val="005D2D62"/>
    <w:rsid w:val="005D5502"/>
    <w:rsid w:val="005D5A78"/>
    <w:rsid w:val="005D5DB0"/>
    <w:rsid w:val="005D69E9"/>
    <w:rsid w:val="005D70A6"/>
    <w:rsid w:val="005E0B43"/>
    <w:rsid w:val="005E2BF5"/>
    <w:rsid w:val="005E2C7A"/>
    <w:rsid w:val="005E2D3E"/>
    <w:rsid w:val="005E4742"/>
    <w:rsid w:val="005E4F28"/>
    <w:rsid w:val="005E6829"/>
    <w:rsid w:val="005E75CB"/>
    <w:rsid w:val="005E784E"/>
    <w:rsid w:val="005F10D4"/>
    <w:rsid w:val="005F13AF"/>
    <w:rsid w:val="005F254B"/>
    <w:rsid w:val="005F26E8"/>
    <w:rsid w:val="005F275A"/>
    <w:rsid w:val="005F2864"/>
    <w:rsid w:val="005F28ED"/>
    <w:rsid w:val="005F2E08"/>
    <w:rsid w:val="005F3BC2"/>
    <w:rsid w:val="005F56E7"/>
    <w:rsid w:val="005F5875"/>
    <w:rsid w:val="005F5D78"/>
    <w:rsid w:val="005F5EAD"/>
    <w:rsid w:val="005F65B7"/>
    <w:rsid w:val="005F72CA"/>
    <w:rsid w:val="005F78DD"/>
    <w:rsid w:val="005F7A4D"/>
    <w:rsid w:val="00601B68"/>
    <w:rsid w:val="00602277"/>
    <w:rsid w:val="00602CC9"/>
    <w:rsid w:val="0060359B"/>
    <w:rsid w:val="00603F69"/>
    <w:rsid w:val="006040DA"/>
    <w:rsid w:val="00604334"/>
    <w:rsid w:val="0060443C"/>
    <w:rsid w:val="006047BD"/>
    <w:rsid w:val="0060591A"/>
    <w:rsid w:val="006068F9"/>
    <w:rsid w:val="00607675"/>
    <w:rsid w:val="00607DB0"/>
    <w:rsid w:val="0060C8A6"/>
    <w:rsid w:val="00610F53"/>
    <w:rsid w:val="00610FBB"/>
    <w:rsid w:val="0061159F"/>
    <w:rsid w:val="00612E3F"/>
    <w:rsid w:val="00613208"/>
    <w:rsid w:val="00615CBC"/>
    <w:rsid w:val="00616767"/>
    <w:rsid w:val="0061698B"/>
    <w:rsid w:val="00616F61"/>
    <w:rsid w:val="00616FA8"/>
    <w:rsid w:val="0061EFEA"/>
    <w:rsid w:val="00620917"/>
    <w:rsid w:val="0062163D"/>
    <w:rsid w:val="00621785"/>
    <w:rsid w:val="0062303A"/>
    <w:rsid w:val="00623A9E"/>
    <w:rsid w:val="00624A20"/>
    <w:rsid w:val="00624C9B"/>
    <w:rsid w:val="00626B9C"/>
    <w:rsid w:val="00627194"/>
    <w:rsid w:val="0062D42E"/>
    <w:rsid w:val="00630BB3"/>
    <w:rsid w:val="00631D04"/>
    <w:rsid w:val="00632182"/>
    <w:rsid w:val="006331CD"/>
    <w:rsid w:val="006335DF"/>
    <w:rsid w:val="00633C3F"/>
    <w:rsid w:val="00633D97"/>
    <w:rsid w:val="00633F67"/>
    <w:rsid w:val="006342EC"/>
    <w:rsid w:val="00634717"/>
    <w:rsid w:val="00634B2D"/>
    <w:rsid w:val="00634DE8"/>
    <w:rsid w:val="0063670E"/>
    <w:rsid w:val="00636F7A"/>
    <w:rsid w:val="00637181"/>
    <w:rsid w:val="00637AF8"/>
    <w:rsid w:val="006401E8"/>
    <w:rsid w:val="006402D2"/>
    <w:rsid w:val="006403A7"/>
    <w:rsid w:val="006412BE"/>
    <w:rsid w:val="0064144D"/>
    <w:rsid w:val="00641609"/>
    <w:rsid w:val="0064160E"/>
    <w:rsid w:val="00641B2F"/>
    <w:rsid w:val="00642389"/>
    <w:rsid w:val="006425F1"/>
    <w:rsid w:val="006438C0"/>
    <w:rsid w:val="0064390B"/>
    <w:rsid w:val="006439ED"/>
    <w:rsid w:val="00644306"/>
    <w:rsid w:val="00644BAA"/>
    <w:rsid w:val="006450E2"/>
    <w:rsid w:val="006453D8"/>
    <w:rsid w:val="00645FA9"/>
    <w:rsid w:val="00646272"/>
    <w:rsid w:val="00650503"/>
    <w:rsid w:val="00650871"/>
    <w:rsid w:val="00651965"/>
    <w:rsid w:val="00651A1C"/>
    <w:rsid w:val="00651E73"/>
    <w:rsid w:val="006522FD"/>
    <w:rsid w:val="00652800"/>
    <w:rsid w:val="006531BE"/>
    <w:rsid w:val="00653363"/>
    <w:rsid w:val="00653AB0"/>
    <w:rsid w:val="00653C10"/>
    <w:rsid w:val="00653C5D"/>
    <w:rsid w:val="00654118"/>
    <w:rsid w:val="006544A7"/>
    <w:rsid w:val="006552BE"/>
    <w:rsid w:val="006552D2"/>
    <w:rsid w:val="00656073"/>
    <w:rsid w:val="006567DF"/>
    <w:rsid w:val="006577AA"/>
    <w:rsid w:val="00657F10"/>
    <w:rsid w:val="0066076C"/>
    <w:rsid w:val="006618E3"/>
    <w:rsid w:val="00661D06"/>
    <w:rsid w:val="00661E15"/>
    <w:rsid w:val="00662848"/>
    <w:rsid w:val="006638B4"/>
    <w:rsid w:val="00663E5B"/>
    <w:rsid w:val="0066400D"/>
    <w:rsid w:val="0066414A"/>
    <w:rsid w:val="006644C4"/>
    <w:rsid w:val="00664F80"/>
    <w:rsid w:val="00665469"/>
    <w:rsid w:val="006662DA"/>
    <w:rsid w:val="006663B7"/>
    <w:rsid w:val="0066665B"/>
    <w:rsid w:val="00667FE6"/>
    <w:rsid w:val="00670CEB"/>
    <w:rsid w:val="00670EE3"/>
    <w:rsid w:val="00672214"/>
    <w:rsid w:val="006731FE"/>
    <w:rsid w:val="0067331F"/>
    <w:rsid w:val="00674205"/>
    <w:rsid w:val="006742E8"/>
    <w:rsid w:val="006745A8"/>
    <w:rsid w:val="0067482E"/>
    <w:rsid w:val="006748AB"/>
    <w:rsid w:val="00674BDE"/>
    <w:rsid w:val="00675260"/>
    <w:rsid w:val="00675E0A"/>
    <w:rsid w:val="00676508"/>
    <w:rsid w:val="0067650D"/>
    <w:rsid w:val="006767B7"/>
    <w:rsid w:val="00677407"/>
    <w:rsid w:val="0067778D"/>
    <w:rsid w:val="00677DDB"/>
    <w:rsid w:val="00677EF0"/>
    <w:rsid w:val="00680625"/>
    <w:rsid w:val="00680A2D"/>
    <w:rsid w:val="006814BF"/>
    <w:rsid w:val="00681870"/>
    <w:rsid w:val="00681F32"/>
    <w:rsid w:val="006820D9"/>
    <w:rsid w:val="00683AEC"/>
    <w:rsid w:val="00684672"/>
    <w:rsid w:val="0068481E"/>
    <w:rsid w:val="00684920"/>
    <w:rsid w:val="00684DB0"/>
    <w:rsid w:val="0068666F"/>
    <w:rsid w:val="00686756"/>
    <w:rsid w:val="0068780A"/>
    <w:rsid w:val="00690267"/>
    <w:rsid w:val="0069035F"/>
    <w:rsid w:val="006906E7"/>
    <w:rsid w:val="00691D9F"/>
    <w:rsid w:val="006922A3"/>
    <w:rsid w:val="006941F8"/>
    <w:rsid w:val="006954D4"/>
    <w:rsid w:val="0069598B"/>
    <w:rsid w:val="00695AF0"/>
    <w:rsid w:val="00697541"/>
    <w:rsid w:val="006A0B26"/>
    <w:rsid w:val="006A0C5E"/>
    <w:rsid w:val="006A0DB4"/>
    <w:rsid w:val="006A134A"/>
    <w:rsid w:val="006A1A8E"/>
    <w:rsid w:val="006A1C8C"/>
    <w:rsid w:val="006A1CF6"/>
    <w:rsid w:val="006A2209"/>
    <w:rsid w:val="006A22FD"/>
    <w:rsid w:val="006A259C"/>
    <w:rsid w:val="006A2D9E"/>
    <w:rsid w:val="006A36DB"/>
    <w:rsid w:val="006A3D78"/>
    <w:rsid w:val="006A3EF2"/>
    <w:rsid w:val="006A44D0"/>
    <w:rsid w:val="006A48BC"/>
    <w:rsid w:val="006A48C1"/>
    <w:rsid w:val="006A510D"/>
    <w:rsid w:val="006A512B"/>
    <w:rsid w:val="006A51A4"/>
    <w:rsid w:val="006A68E9"/>
    <w:rsid w:val="006A6CD6"/>
    <w:rsid w:val="006A7CE3"/>
    <w:rsid w:val="006B06B2"/>
    <w:rsid w:val="006B1FFA"/>
    <w:rsid w:val="006B3564"/>
    <w:rsid w:val="006B37E6"/>
    <w:rsid w:val="006B3D05"/>
    <w:rsid w:val="006B3D8F"/>
    <w:rsid w:val="006B42E3"/>
    <w:rsid w:val="006B44E9"/>
    <w:rsid w:val="006B59B0"/>
    <w:rsid w:val="006B5C47"/>
    <w:rsid w:val="006B5FF0"/>
    <w:rsid w:val="006B6BBC"/>
    <w:rsid w:val="006B73E5"/>
    <w:rsid w:val="006C00A3"/>
    <w:rsid w:val="006C1146"/>
    <w:rsid w:val="006C1989"/>
    <w:rsid w:val="006C2291"/>
    <w:rsid w:val="006C24F7"/>
    <w:rsid w:val="006C33CB"/>
    <w:rsid w:val="006C4799"/>
    <w:rsid w:val="006C5B10"/>
    <w:rsid w:val="006C69FF"/>
    <w:rsid w:val="006C76D3"/>
    <w:rsid w:val="006C7A17"/>
    <w:rsid w:val="006C7AB5"/>
    <w:rsid w:val="006C7BC3"/>
    <w:rsid w:val="006C7FD8"/>
    <w:rsid w:val="006D0525"/>
    <w:rsid w:val="006D062E"/>
    <w:rsid w:val="006D0817"/>
    <w:rsid w:val="006D0996"/>
    <w:rsid w:val="006D134E"/>
    <w:rsid w:val="006D2405"/>
    <w:rsid w:val="006D26D8"/>
    <w:rsid w:val="006D27AD"/>
    <w:rsid w:val="006D2909"/>
    <w:rsid w:val="006D3A0E"/>
    <w:rsid w:val="006D4A39"/>
    <w:rsid w:val="006D53A4"/>
    <w:rsid w:val="006D57E3"/>
    <w:rsid w:val="006D5ACE"/>
    <w:rsid w:val="006D5FC9"/>
    <w:rsid w:val="006D6280"/>
    <w:rsid w:val="006D6748"/>
    <w:rsid w:val="006E08A7"/>
    <w:rsid w:val="006E08C4"/>
    <w:rsid w:val="006E091B"/>
    <w:rsid w:val="006E1CAC"/>
    <w:rsid w:val="006E2447"/>
    <w:rsid w:val="006E2474"/>
    <w:rsid w:val="006E2552"/>
    <w:rsid w:val="006E2C67"/>
    <w:rsid w:val="006E42C8"/>
    <w:rsid w:val="006E4800"/>
    <w:rsid w:val="006E560F"/>
    <w:rsid w:val="006E56FE"/>
    <w:rsid w:val="006E5B90"/>
    <w:rsid w:val="006E60D3"/>
    <w:rsid w:val="006E79B6"/>
    <w:rsid w:val="006F04D1"/>
    <w:rsid w:val="006F054E"/>
    <w:rsid w:val="006F1136"/>
    <w:rsid w:val="006F15D8"/>
    <w:rsid w:val="006F1B19"/>
    <w:rsid w:val="006F1C25"/>
    <w:rsid w:val="006F316A"/>
    <w:rsid w:val="006F3613"/>
    <w:rsid w:val="006F3839"/>
    <w:rsid w:val="006F4503"/>
    <w:rsid w:val="006F452B"/>
    <w:rsid w:val="006F60BB"/>
    <w:rsid w:val="006F65A0"/>
    <w:rsid w:val="006F79FB"/>
    <w:rsid w:val="006F7D13"/>
    <w:rsid w:val="007008F0"/>
    <w:rsid w:val="00701DAC"/>
    <w:rsid w:val="00702023"/>
    <w:rsid w:val="00703900"/>
    <w:rsid w:val="00703A9B"/>
    <w:rsid w:val="007044FB"/>
    <w:rsid w:val="00704694"/>
    <w:rsid w:val="00704A02"/>
    <w:rsid w:val="00705381"/>
    <w:rsid w:val="007058CD"/>
    <w:rsid w:val="00705D75"/>
    <w:rsid w:val="00706A63"/>
    <w:rsid w:val="00706D5A"/>
    <w:rsid w:val="0070723B"/>
    <w:rsid w:val="007107AD"/>
    <w:rsid w:val="00711101"/>
    <w:rsid w:val="00712DA7"/>
    <w:rsid w:val="0071326E"/>
    <w:rsid w:val="00713433"/>
    <w:rsid w:val="00713672"/>
    <w:rsid w:val="00714956"/>
    <w:rsid w:val="00714B53"/>
    <w:rsid w:val="007153CB"/>
    <w:rsid w:val="00715B58"/>
    <w:rsid w:val="00715F89"/>
    <w:rsid w:val="00716FB7"/>
    <w:rsid w:val="00717B30"/>
    <w:rsid w:val="00717C66"/>
    <w:rsid w:val="00717D96"/>
    <w:rsid w:val="00720A8A"/>
    <w:rsid w:val="00721009"/>
    <w:rsid w:val="0072144B"/>
    <w:rsid w:val="007225CE"/>
    <w:rsid w:val="00722D6B"/>
    <w:rsid w:val="00722DAB"/>
    <w:rsid w:val="00723956"/>
    <w:rsid w:val="00724203"/>
    <w:rsid w:val="007251FD"/>
    <w:rsid w:val="00725C3B"/>
    <w:rsid w:val="00725D14"/>
    <w:rsid w:val="007266FB"/>
    <w:rsid w:val="0073128E"/>
    <w:rsid w:val="0073212B"/>
    <w:rsid w:val="00732A63"/>
    <w:rsid w:val="00733367"/>
    <w:rsid w:val="00733810"/>
    <w:rsid w:val="00733D6A"/>
    <w:rsid w:val="00734065"/>
    <w:rsid w:val="00734894"/>
    <w:rsid w:val="00734EF1"/>
    <w:rsid w:val="00735327"/>
    <w:rsid w:val="00735451"/>
    <w:rsid w:val="00740573"/>
    <w:rsid w:val="007412C5"/>
    <w:rsid w:val="00741479"/>
    <w:rsid w:val="007414DA"/>
    <w:rsid w:val="00741724"/>
    <w:rsid w:val="00743B3E"/>
    <w:rsid w:val="007448D2"/>
    <w:rsid w:val="00744A73"/>
    <w:rsid w:val="00744DB8"/>
    <w:rsid w:val="00745C28"/>
    <w:rsid w:val="007460FF"/>
    <w:rsid w:val="00746C5E"/>
    <w:rsid w:val="007474D4"/>
    <w:rsid w:val="00750ABF"/>
    <w:rsid w:val="007513F2"/>
    <w:rsid w:val="00752BA6"/>
    <w:rsid w:val="0075322D"/>
    <w:rsid w:val="00753D56"/>
    <w:rsid w:val="00754D2A"/>
    <w:rsid w:val="007555C9"/>
    <w:rsid w:val="0075586A"/>
    <w:rsid w:val="007564AE"/>
    <w:rsid w:val="00757591"/>
    <w:rsid w:val="00757633"/>
    <w:rsid w:val="0075783A"/>
    <w:rsid w:val="00757A59"/>
    <w:rsid w:val="00757DD5"/>
    <w:rsid w:val="007615C7"/>
    <w:rsid w:val="007616CE"/>
    <w:rsid w:val="007617A7"/>
    <w:rsid w:val="00762125"/>
    <w:rsid w:val="00763059"/>
    <w:rsid w:val="00763451"/>
    <w:rsid w:val="007635C3"/>
    <w:rsid w:val="00763631"/>
    <w:rsid w:val="007647FE"/>
    <w:rsid w:val="00764CD8"/>
    <w:rsid w:val="00765E06"/>
    <w:rsid w:val="00765F79"/>
    <w:rsid w:val="00766613"/>
    <w:rsid w:val="007706FF"/>
    <w:rsid w:val="00770891"/>
    <w:rsid w:val="00770C61"/>
    <w:rsid w:val="00772BA3"/>
    <w:rsid w:val="007735B4"/>
    <w:rsid w:val="007760B4"/>
    <w:rsid w:val="007763FE"/>
    <w:rsid w:val="00776998"/>
    <w:rsid w:val="007776A2"/>
    <w:rsid w:val="00777849"/>
    <w:rsid w:val="0077788F"/>
    <w:rsid w:val="00780A99"/>
    <w:rsid w:val="00781ACA"/>
    <w:rsid w:val="00781C4F"/>
    <w:rsid w:val="00782159"/>
    <w:rsid w:val="00782487"/>
    <w:rsid w:val="00782A2E"/>
    <w:rsid w:val="00782B11"/>
    <w:rsid w:val="007831E5"/>
    <w:rsid w:val="007836C0"/>
    <w:rsid w:val="00785F65"/>
    <w:rsid w:val="0078667E"/>
    <w:rsid w:val="007866F7"/>
    <w:rsid w:val="007872B9"/>
    <w:rsid w:val="00787C3D"/>
    <w:rsid w:val="007919DC"/>
    <w:rsid w:val="00791B19"/>
    <w:rsid w:val="00791B72"/>
    <w:rsid w:val="00791C7F"/>
    <w:rsid w:val="007929B3"/>
    <w:rsid w:val="00796888"/>
    <w:rsid w:val="007A1326"/>
    <w:rsid w:val="007A156E"/>
    <w:rsid w:val="007A1ED4"/>
    <w:rsid w:val="007A2B7B"/>
    <w:rsid w:val="007A3299"/>
    <w:rsid w:val="007A3356"/>
    <w:rsid w:val="007A36B9"/>
    <w:rsid w:val="007A36F3"/>
    <w:rsid w:val="007A4C86"/>
    <w:rsid w:val="007A4CEF"/>
    <w:rsid w:val="007A4DB4"/>
    <w:rsid w:val="007A5284"/>
    <w:rsid w:val="007A55A8"/>
    <w:rsid w:val="007A5DBC"/>
    <w:rsid w:val="007A6420"/>
    <w:rsid w:val="007A71F8"/>
    <w:rsid w:val="007A7B46"/>
    <w:rsid w:val="007B15FD"/>
    <w:rsid w:val="007B24C4"/>
    <w:rsid w:val="007B4BF6"/>
    <w:rsid w:val="007B50E4"/>
    <w:rsid w:val="007B5236"/>
    <w:rsid w:val="007B6449"/>
    <w:rsid w:val="007B6B2F"/>
    <w:rsid w:val="007C057B"/>
    <w:rsid w:val="007C14A4"/>
    <w:rsid w:val="007C1661"/>
    <w:rsid w:val="007C1A9E"/>
    <w:rsid w:val="007C2E19"/>
    <w:rsid w:val="007C45E2"/>
    <w:rsid w:val="007C5966"/>
    <w:rsid w:val="007C62DF"/>
    <w:rsid w:val="007C691E"/>
    <w:rsid w:val="007C6D03"/>
    <w:rsid w:val="007C6E38"/>
    <w:rsid w:val="007C7A0B"/>
    <w:rsid w:val="007C7B76"/>
    <w:rsid w:val="007D09DB"/>
    <w:rsid w:val="007D1B5A"/>
    <w:rsid w:val="007D212E"/>
    <w:rsid w:val="007D3873"/>
    <w:rsid w:val="007D458F"/>
    <w:rsid w:val="007D5655"/>
    <w:rsid w:val="007D5A52"/>
    <w:rsid w:val="007D6544"/>
    <w:rsid w:val="007D772F"/>
    <w:rsid w:val="007D798F"/>
    <w:rsid w:val="007D7CF5"/>
    <w:rsid w:val="007D7E58"/>
    <w:rsid w:val="007E307A"/>
    <w:rsid w:val="007E41AD"/>
    <w:rsid w:val="007E4A5F"/>
    <w:rsid w:val="007E4D33"/>
    <w:rsid w:val="007E52F7"/>
    <w:rsid w:val="007E5C8B"/>
    <w:rsid w:val="007E5CB8"/>
    <w:rsid w:val="007E5E9E"/>
    <w:rsid w:val="007E6B25"/>
    <w:rsid w:val="007E6CC4"/>
    <w:rsid w:val="007F0524"/>
    <w:rsid w:val="007F1402"/>
    <w:rsid w:val="007F1462"/>
    <w:rsid w:val="007F1493"/>
    <w:rsid w:val="007F15BC"/>
    <w:rsid w:val="007F3524"/>
    <w:rsid w:val="007F462E"/>
    <w:rsid w:val="007F576D"/>
    <w:rsid w:val="007F637A"/>
    <w:rsid w:val="007F66A6"/>
    <w:rsid w:val="007F6BAA"/>
    <w:rsid w:val="007F6FCE"/>
    <w:rsid w:val="007F76BF"/>
    <w:rsid w:val="008003CD"/>
    <w:rsid w:val="00800512"/>
    <w:rsid w:val="008005B1"/>
    <w:rsid w:val="00801687"/>
    <w:rsid w:val="008019EE"/>
    <w:rsid w:val="00802022"/>
    <w:rsid w:val="0080207C"/>
    <w:rsid w:val="0080217B"/>
    <w:rsid w:val="008028A3"/>
    <w:rsid w:val="00803273"/>
    <w:rsid w:val="0080336C"/>
    <w:rsid w:val="008034A5"/>
    <w:rsid w:val="008034C9"/>
    <w:rsid w:val="008044DA"/>
    <w:rsid w:val="0080562A"/>
    <w:rsid w:val="0080599D"/>
    <w:rsid w:val="008059C1"/>
    <w:rsid w:val="0080662F"/>
    <w:rsid w:val="00806758"/>
    <w:rsid w:val="00806B6E"/>
    <w:rsid w:val="00806C91"/>
    <w:rsid w:val="008072A4"/>
    <w:rsid w:val="00807C3C"/>
    <w:rsid w:val="00807FE7"/>
    <w:rsid w:val="0081065F"/>
    <w:rsid w:val="00810E72"/>
    <w:rsid w:val="008110BF"/>
    <w:rsid w:val="0081179B"/>
    <w:rsid w:val="00811DFA"/>
    <w:rsid w:val="00812DCB"/>
    <w:rsid w:val="00813899"/>
    <w:rsid w:val="00813C8D"/>
    <w:rsid w:val="00813FA5"/>
    <w:rsid w:val="0081476D"/>
    <w:rsid w:val="0081523F"/>
    <w:rsid w:val="00816151"/>
    <w:rsid w:val="00817268"/>
    <w:rsid w:val="00817717"/>
    <w:rsid w:val="008203B7"/>
    <w:rsid w:val="00820614"/>
    <w:rsid w:val="00820BB7"/>
    <w:rsid w:val="008212BE"/>
    <w:rsid w:val="008213A8"/>
    <w:rsid w:val="008218CF"/>
    <w:rsid w:val="00822054"/>
    <w:rsid w:val="008248D1"/>
    <w:rsid w:val="008248E7"/>
    <w:rsid w:val="00824C12"/>
    <w:rsid w:val="00824F02"/>
    <w:rsid w:val="00825257"/>
    <w:rsid w:val="00825595"/>
    <w:rsid w:val="00825BDF"/>
    <w:rsid w:val="0082689A"/>
    <w:rsid w:val="00826BD1"/>
    <w:rsid w:val="00826C4F"/>
    <w:rsid w:val="00830A48"/>
    <w:rsid w:val="00831388"/>
    <w:rsid w:val="00831C50"/>
    <w:rsid w:val="00831C89"/>
    <w:rsid w:val="0083286C"/>
    <w:rsid w:val="00832DA5"/>
    <w:rsid w:val="00832F4B"/>
    <w:rsid w:val="0083370D"/>
    <w:rsid w:val="00833A2E"/>
    <w:rsid w:val="00833EDF"/>
    <w:rsid w:val="00834038"/>
    <w:rsid w:val="00835638"/>
    <w:rsid w:val="00835F84"/>
    <w:rsid w:val="00836367"/>
    <w:rsid w:val="008367CD"/>
    <w:rsid w:val="008368BF"/>
    <w:rsid w:val="00836BBD"/>
    <w:rsid w:val="008373B3"/>
    <w:rsid w:val="00837770"/>
    <w:rsid w:val="008377AF"/>
    <w:rsid w:val="008402D5"/>
    <w:rsid w:val="008404C4"/>
    <w:rsid w:val="0084056D"/>
    <w:rsid w:val="00840956"/>
    <w:rsid w:val="00841080"/>
    <w:rsid w:val="008412F7"/>
    <w:rsid w:val="008414BB"/>
    <w:rsid w:val="008414E9"/>
    <w:rsid w:val="0084161E"/>
    <w:rsid w:val="00841B54"/>
    <w:rsid w:val="00841E74"/>
    <w:rsid w:val="00842231"/>
    <w:rsid w:val="008434A7"/>
    <w:rsid w:val="0084375D"/>
    <w:rsid w:val="00843ED1"/>
    <w:rsid w:val="008445DE"/>
    <w:rsid w:val="00844860"/>
    <w:rsid w:val="008455DA"/>
    <w:rsid w:val="008464A0"/>
    <w:rsid w:val="008467D0"/>
    <w:rsid w:val="008470D0"/>
    <w:rsid w:val="00847927"/>
    <w:rsid w:val="0085038D"/>
    <w:rsid w:val="008505DC"/>
    <w:rsid w:val="0085069F"/>
    <w:rsid w:val="008509F0"/>
    <w:rsid w:val="00851875"/>
    <w:rsid w:val="00852357"/>
    <w:rsid w:val="00852B7B"/>
    <w:rsid w:val="0085448C"/>
    <w:rsid w:val="00855048"/>
    <w:rsid w:val="0085627C"/>
    <w:rsid w:val="008563D3"/>
    <w:rsid w:val="00856805"/>
    <w:rsid w:val="00856E64"/>
    <w:rsid w:val="00860A52"/>
    <w:rsid w:val="00861148"/>
    <w:rsid w:val="0086116E"/>
    <w:rsid w:val="0086220F"/>
    <w:rsid w:val="00862960"/>
    <w:rsid w:val="00863532"/>
    <w:rsid w:val="008641E8"/>
    <w:rsid w:val="00864556"/>
    <w:rsid w:val="00865EC3"/>
    <w:rsid w:val="0086629C"/>
    <w:rsid w:val="00866415"/>
    <w:rsid w:val="0086672A"/>
    <w:rsid w:val="00866C8F"/>
    <w:rsid w:val="00867469"/>
    <w:rsid w:val="00870838"/>
    <w:rsid w:val="00870A3D"/>
    <w:rsid w:val="008736AC"/>
    <w:rsid w:val="00874C1F"/>
    <w:rsid w:val="00875267"/>
    <w:rsid w:val="00875E35"/>
    <w:rsid w:val="00876602"/>
    <w:rsid w:val="008767CE"/>
    <w:rsid w:val="008773FC"/>
    <w:rsid w:val="008802B7"/>
    <w:rsid w:val="008804A2"/>
    <w:rsid w:val="00880A08"/>
    <w:rsid w:val="00880F15"/>
    <w:rsid w:val="00880FF8"/>
    <w:rsid w:val="008813A0"/>
    <w:rsid w:val="00881735"/>
    <w:rsid w:val="00882002"/>
    <w:rsid w:val="00882E98"/>
    <w:rsid w:val="00883242"/>
    <w:rsid w:val="00883A53"/>
    <w:rsid w:val="00883DBE"/>
    <w:rsid w:val="00885C59"/>
    <w:rsid w:val="00886C1C"/>
    <w:rsid w:val="008870C1"/>
    <w:rsid w:val="00887E66"/>
    <w:rsid w:val="008907D5"/>
    <w:rsid w:val="00890C47"/>
    <w:rsid w:val="0089256F"/>
    <w:rsid w:val="00893012"/>
    <w:rsid w:val="008931AE"/>
    <w:rsid w:val="00893CDB"/>
    <w:rsid w:val="00893D12"/>
    <w:rsid w:val="0089468F"/>
    <w:rsid w:val="00894E4A"/>
    <w:rsid w:val="00895105"/>
    <w:rsid w:val="00895316"/>
    <w:rsid w:val="0089540E"/>
    <w:rsid w:val="00895861"/>
    <w:rsid w:val="00895B50"/>
    <w:rsid w:val="00897B91"/>
    <w:rsid w:val="00897EB7"/>
    <w:rsid w:val="008A00A0"/>
    <w:rsid w:val="008A0836"/>
    <w:rsid w:val="008A21F0"/>
    <w:rsid w:val="008A2671"/>
    <w:rsid w:val="008A3FD4"/>
    <w:rsid w:val="008A40AD"/>
    <w:rsid w:val="008A410C"/>
    <w:rsid w:val="008A41EE"/>
    <w:rsid w:val="008A5985"/>
    <w:rsid w:val="008A5C80"/>
    <w:rsid w:val="008A5DE5"/>
    <w:rsid w:val="008A6B9D"/>
    <w:rsid w:val="008A7136"/>
    <w:rsid w:val="008B1FDB"/>
    <w:rsid w:val="008B2A5B"/>
    <w:rsid w:val="008B367A"/>
    <w:rsid w:val="008B430F"/>
    <w:rsid w:val="008B44C9"/>
    <w:rsid w:val="008B4716"/>
    <w:rsid w:val="008B4DA3"/>
    <w:rsid w:val="008B4FF4"/>
    <w:rsid w:val="008B50A2"/>
    <w:rsid w:val="008B66BC"/>
    <w:rsid w:val="008B6729"/>
    <w:rsid w:val="008B69E0"/>
    <w:rsid w:val="008B756D"/>
    <w:rsid w:val="008B765E"/>
    <w:rsid w:val="008B7D34"/>
    <w:rsid w:val="008B7F83"/>
    <w:rsid w:val="008C06CD"/>
    <w:rsid w:val="008C085A"/>
    <w:rsid w:val="008C08D2"/>
    <w:rsid w:val="008C0EFB"/>
    <w:rsid w:val="008C1A20"/>
    <w:rsid w:val="008C2FB5"/>
    <w:rsid w:val="008C302C"/>
    <w:rsid w:val="008C4952"/>
    <w:rsid w:val="008C4A4C"/>
    <w:rsid w:val="008C4CAB"/>
    <w:rsid w:val="008C4CBC"/>
    <w:rsid w:val="008C4D56"/>
    <w:rsid w:val="008C5144"/>
    <w:rsid w:val="008C5E20"/>
    <w:rsid w:val="008C606C"/>
    <w:rsid w:val="008C6461"/>
    <w:rsid w:val="008C6BA4"/>
    <w:rsid w:val="008C6F82"/>
    <w:rsid w:val="008C7CBC"/>
    <w:rsid w:val="008D0067"/>
    <w:rsid w:val="008D0B5B"/>
    <w:rsid w:val="008D125E"/>
    <w:rsid w:val="008D2000"/>
    <w:rsid w:val="008D388F"/>
    <w:rsid w:val="008D41FC"/>
    <w:rsid w:val="008D4EBF"/>
    <w:rsid w:val="008D5308"/>
    <w:rsid w:val="008D530F"/>
    <w:rsid w:val="008D5383"/>
    <w:rsid w:val="008D55BF"/>
    <w:rsid w:val="008D5F81"/>
    <w:rsid w:val="008D61E0"/>
    <w:rsid w:val="008D61EB"/>
    <w:rsid w:val="008D6722"/>
    <w:rsid w:val="008D6E1D"/>
    <w:rsid w:val="008D7AB2"/>
    <w:rsid w:val="008E0259"/>
    <w:rsid w:val="008E1F7C"/>
    <w:rsid w:val="008E43E0"/>
    <w:rsid w:val="008E4A0E"/>
    <w:rsid w:val="008E4E59"/>
    <w:rsid w:val="008E51A7"/>
    <w:rsid w:val="008E6660"/>
    <w:rsid w:val="008E732A"/>
    <w:rsid w:val="008E7A1E"/>
    <w:rsid w:val="008F0115"/>
    <w:rsid w:val="008F0383"/>
    <w:rsid w:val="008F0397"/>
    <w:rsid w:val="008F1F6A"/>
    <w:rsid w:val="008F28E7"/>
    <w:rsid w:val="008F2E16"/>
    <w:rsid w:val="008F3EDF"/>
    <w:rsid w:val="008F4FC9"/>
    <w:rsid w:val="008F56DB"/>
    <w:rsid w:val="008F6B53"/>
    <w:rsid w:val="0090053B"/>
    <w:rsid w:val="00900CC3"/>
    <w:rsid w:val="00900E59"/>
    <w:rsid w:val="00900FCF"/>
    <w:rsid w:val="009011A5"/>
    <w:rsid w:val="00901298"/>
    <w:rsid w:val="009019BB"/>
    <w:rsid w:val="009022BA"/>
    <w:rsid w:val="00902919"/>
    <w:rsid w:val="00902C3B"/>
    <w:rsid w:val="0090315B"/>
    <w:rsid w:val="009033B0"/>
    <w:rsid w:val="00904350"/>
    <w:rsid w:val="009048FF"/>
    <w:rsid w:val="00905926"/>
    <w:rsid w:val="00905FB6"/>
    <w:rsid w:val="0090604A"/>
    <w:rsid w:val="00906205"/>
    <w:rsid w:val="009078AB"/>
    <w:rsid w:val="0091055E"/>
    <w:rsid w:val="009106A1"/>
    <w:rsid w:val="00910FFA"/>
    <w:rsid w:val="00912073"/>
    <w:rsid w:val="00912C5D"/>
    <w:rsid w:val="00912EC7"/>
    <w:rsid w:val="00913201"/>
    <w:rsid w:val="00913D40"/>
    <w:rsid w:val="009153A2"/>
    <w:rsid w:val="0091571A"/>
    <w:rsid w:val="00915AC4"/>
    <w:rsid w:val="009168AE"/>
    <w:rsid w:val="0091698E"/>
    <w:rsid w:val="00917075"/>
    <w:rsid w:val="00920A1E"/>
    <w:rsid w:val="00920C56"/>
    <w:rsid w:val="00920C71"/>
    <w:rsid w:val="009222E0"/>
    <w:rsid w:val="009227DD"/>
    <w:rsid w:val="00923015"/>
    <w:rsid w:val="009234D0"/>
    <w:rsid w:val="00923ED7"/>
    <w:rsid w:val="00924B60"/>
    <w:rsid w:val="00925013"/>
    <w:rsid w:val="00925024"/>
    <w:rsid w:val="00925655"/>
    <w:rsid w:val="00925733"/>
    <w:rsid w:val="009257A8"/>
    <w:rsid w:val="0092610F"/>
    <w:rsid w:val="009261C8"/>
    <w:rsid w:val="00926A15"/>
    <w:rsid w:val="00926D03"/>
    <w:rsid w:val="00926F76"/>
    <w:rsid w:val="00927DB3"/>
    <w:rsid w:val="00927E08"/>
    <w:rsid w:val="009308D8"/>
    <w:rsid w:val="00930D17"/>
    <w:rsid w:val="00930ED6"/>
    <w:rsid w:val="00931206"/>
    <w:rsid w:val="00932077"/>
    <w:rsid w:val="00932A03"/>
    <w:rsid w:val="0093313E"/>
    <w:rsid w:val="009331F9"/>
    <w:rsid w:val="00934012"/>
    <w:rsid w:val="0093530F"/>
    <w:rsid w:val="0093592F"/>
    <w:rsid w:val="00935EEE"/>
    <w:rsid w:val="009363F0"/>
    <w:rsid w:val="0093688D"/>
    <w:rsid w:val="00937477"/>
    <w:rsid w:val="0094165A"/>
    <w:rsid w:val="00942056"/>
    <w:rsid w:val="009429D1"/>
    <w:rsid w:val="00942BBF"/>
    <w:rsid w:val="00942CB8"/>
    <w:rsid w:val="00942E67"/>
    <w:rsid w:val="00943299"/>
    <w:rsid w:val="009438A7"/>
    <w:rsid w:val="00943FE9"/>
    <w:rsid w:val="009458AF"/>
    <w:rsid w:val="00945CA1"/>
    <w:rsid w:val="00946555"/>
    <w:rsid w:val="009473B2"/>
    <w:rsid w:val="0095121C"/>
    <w:rsid w:val="009520A1"/>
    <w:rsid w:val="0095221F"/>
    <w:rsid w:val="009522E2"/>
    <w:rsid w:val="0095259D"/>
    <w:rsid w:val="009528C1"/>
    <w:rsid w:val="009528C7"/>
    <w:rsid w:val="009532C7"/>
    <w:rsid w:val="00953891"/>
    <w:rsid w:val="00953CDD"/>
    <w:rsid w:val="00953E82"/>
    <w:rsid w:val="0095452A"/>
    <w:rsid w:val="009553AC"/>
    <w:rsid w:val="00955D6C"/>
    <w:rsid w:val="00957157"/>
    <w:rsid w:val="00960547"/>
    <w:rsid w:val="00960CCA"/>
    <w:rsid w:val="00960E02"/>
    <w:rsid w:val="00960E03"/>
    <w:rsid w:val="009613D3"/>
    <w:rsid w:val="009624AB"/>
    <w:rsid w:val="009634F6"/>
    <w:rsid w:val="00963579"/>
    <w:rsid w:val="00963F69"/>
    <w:rsid w:val="00963FEC"/>
    <w:rsid w:val="0096422F"/>
    <w:rsid w:val="00964AE3"/>
    <w:rsid w:val="00965F05"/>
    <w:rsid w:val="00966573"/>
    <w:rsid w:val="0096720F"/>
    <w:rsid w:val="00967C98"/>
    <w:rsid w:val="00967F71"/>
    <w:rsid w:val="0097036E"/>
    <w:rsid w:val="00970968"/>
    <w:rsid w:val="00970B6A"/>
    <w:rsid w:val="009718BF"/>
    <w:rsid w:val="00971954"/>
    <w:rsid w:val="00973D0C"/>
    <w:rsid w:val="00973DB2"/>
    <w:rsid w:val="00976287"/>
    <w:rsid w:val="009769FC"/>
    <w:rsid w:val="00981475"/>
    <w:rsid w:val="00981668"/>
    <w:rsid w:val="0098193B"/>
    <w:rsid w:val="00981E31"/>
    <w:rsid w:val="009824A4"/>
    <w:rsid w:val="00982C3A"/>
    <w:rsid w:val="00982D78"/>
    <w:rsid w:val="00983757"/>
    <w:rsid w:val="00984331"/>
    <w:rsid w:val="00984976"/>
    <w:rsid w:val="00984C07"/>
    <w:rsid w:val="00985F69"/>
    <w:rsid w:val="00986057"/>
    <w:rsid w:val="009868DC"/>
    <w:rsid w:val="00986A09"/>
    <w:rsid w:val="00987813"/>
    <w:rsid w:val="00987828"/>
    <w:rsid w:val="00990C18"/>
    <w:rsid w:val="00990C46"/>
    <w:rsid w:val="00991DEF"/>
    <w:rsid w:val="00992659"/>
    <w:rsid w:val="00992A60"/>
    <w:rsid w:val="0099359F"/>
    <w:rsid w:val="0099380A"/>
    <w:rsid w:val="00993B98"/>
    <w:rsid w:val="00993F37"/>
    <w:rsid w:val="009944F9"/>
    <w:rsid w:val="00995231"/>
    <w:rsid w:val="00995954"/>
    <w:rsid w:val="00995E81"/>
    <w:rsid w:val="00995F18"/>
    <w:rsid w:val="00996470"/>
    <w:rsid w:val="00996603"/>
    <w:rsid w:val="0099707D"/>
    <w:rsid w:val="009974B3"/>
    <w:rsid w:val="009979B5"/>
    <w:rsid w:val="00997F5D"/>
    <w:rsid w:val="009A01D4"/>
    <w:rsid w:val="009A09AC"/>
    <w:rsid w:val="009A1BBC"/>
    <w:rsid w:val="009A244D"/>
    <w:rsid w:val="009A2544"/>
    <w:rsid w:val="009A2864"/>
    <w:rsid w:val="009A313E"/>
    <w:rsid w:val="009A3EAC"/>
    <w:rsid w:val="009A40D9"/>
    <w:rsid w:val="009A6619"/>
    <w:rsid w:val="009A7D11"/>
    <w:rsid w:val="009B08F7"/>
    <w:rsid w:val="009B165F"/>
    <w:rsid w:val="009B1F93"/>
    <w:rsid w:val="009B2429"/>
    <w:rsid w:val="009B2E67"/>
    <w:rsid w:val="009B417F"/>
    <w:rsid w:val="009B4483"/>
    <w:rsid w:val="009B5879"/>
    <w:rsid w:val="009B5A96"/>
    <w:rsid w:val="009B6030"/>
    <w:rsid w:val="009B6D49"/>
    <w:rsid w:val="009B6F66"/>
    <w:rsid w:val="009B71A0"/>
    <w:rsid w:val="009C01B7"/>
    <w:rsid w:val="009C0698"/>
    <w:rsid w:val="009C098A"/>
    <w:rsid w:val="009C0A44"/>
    <w:rsid w:val="009C0DA0"/>
    <w:rsid w:val="009C1693"/>
    <w:rsid w:val="009C1AD9"/>
    <w:rsid w:val="009C1FCA"/>
    <w:rsid w:val="009C2B5C"/>
    <w:rsid w:val="009C3001"/>
    <w:rsid w:val="009C3701"/>
    <w:rsid w:val="009C3A44"/>
    <w:rsid w:val="009C3B1D"/>
    <w:rsid w:val="009C44C9"/>
    <w:rsid w:val="009C4C3C"/>
    <w:rsid w:val="009C4F9E"/>
    <w:rsid w:val="009C575A"/>
    <w:rsid w:val="009C6402"/>
    <w:rsid w:val="009C65D7"/>
    <w:rsid w:val="009C69B7"/>
    <w:rsid w:val="009C72FE"/>
    <w:rsid w:val="009C7379"/>
    <w:rsid w:val="009D0602"/>
    <w:rsid w:val="009D0C17"/>
    <w:rsid w:val="009D11CB"/>
    <w:rsid w:val="009D1D6F"/>
    <w:rsid w:val="009D1EBE"/>
    <w:rsid w:val="009D2409"/>
    <w:rsid w:val="009D2883"/>
    <w:rsid w:val="009D2983"/>
    <w:rsid w:val="009D2C38"/>
    <w:rsid w:val="009D304E"/>
    <w:rsid w:val="009D31E5"/>
    <w:rsid w:val="009D36ED"/>
    <w:rsid w:val="009D4F4A"/>
    <w:rsid w:val="009D572A"/>
    <w:rsid w:val="009D67D9"/>
    <w:rsid w:val="009D7742"/>
    <w:rsid w:val="009D7D50"/>
    <w:rsid w:val="009E037B"/>
    <w:rsid w:val="009E05EC"/>
    <w:rsid w:val="009E0CF8"/>
    <w:rsid w:val="009E100B"/>
    <w:rsid w:val="009E1132"/>
    <w:rsid w:val="009E16BB"/>
    <w:rsid w:val="009E2985"/>
    <w:rsid w:val="009E2DC4"/>
    <w:rsid w:val="009E3B26"/>
    <w:rsid w:val="009E56EB"/>
    <w:rsid w:val="009E6216"/>
    <w:rsid w:val="009E6AB6"/>
    <w:rsid w:val="009E6B21"/>
    <w:rsid w:val="009E7C2D"/>
    <w:rsid w:val="009E7F27"/>
    <w:rsid w:val="009F0D2A"/>
    <w:rsid w:val="009F1A7D"/>
    <w:rsid w:val="009F330D"/>
    <w:rsid w:val="009F3431"/>
    <w:rsid w:val="009F3838"/>
    <w:rsid w:val="009F3E7D"/>
    <w:rsid w:val="009F3ECD"/>
    <w:rsid w:val="009F41ED"/>
    <w:rsid w:val="009F470A"/>
    <w:rsid w:val="009F4B19"/>
    <w:rsid w:val="009F5F05"/>
    <w:rsid w:val="009F6085"/>
    <w:rsid w:val="009F7315"/>
    <w:rsid w:val="009F73D1"/>
    <w:rsid w:val="00A00D40"/>
    <w:rsid w:val="00A00F34"/>
    <w:rsid w:val="00A0262E"/>
    <w:rsid w:val="00A031E6"/>
    <w:rsid w:val="00A03C0D"/>
    <w:rsid w:val="00A04A93"/>
    <w:rsid w:val="00A0601B"/>
    <w:rsid w:val="00A07059"/>
    <w:rsid w:val="00A070AA"/>
    <w:rsid w:val="00A07569"/>
    <w:rsid w:val="00A07749"/>
    <w:rsid w:val="00A078FB"/>
    <w:rsid w:val="00A07F62"/>
    <w:rsid w:val="00A10399"/>
    <w:rsid w:val="00A10CE1"/>
    <w:rsid w:val="00A10CED"/>
    <w:rsid w:val="00A12834"/>
    <w:rsid w:val="00A128C6"/>
    <w:rsid w:val="00A12DBC"/>
    <w:rsid w:val="00A13542"/>
    <w:rsid w:val="00A141DE"/>
    <w:rsid w:val="00A143C2"/>
    <w:rsid w:val="00A143CE"/>
    <w:rsid w:val="00A14D4D"/>
    <w:rsid w:val="00A153BB"/>
    <w:rsid w:val="00A156CF"/>
    <w:rsid w:val="00A157DE"/>
    <w:rsid w:val="00A15E5C"/>
    <w:rsid w:val="00A16180"/>
    <w:rsid w:val="00A16897"/>
    <w:rsid w:val="00A16D9B"/>
    <w:rsid w:val="00A17D99"/>
    <w:rsid w:val="00A21A49"/>
    <w:rsid w:val="00A231E9"/>
    <w:rsid w:val="00A23D98"/>
    <w:rsid w:val="00A24B89"/>
    <w:rsid w:val="00A25B65"/>
    <w:rsid w:val="00A3056E"/>
    <w:rsid w:val="00A307AE"/>
    <w:rsid w:val="00A30B96"/>
    <w:rsid w:val="00A30E15"/>
    <w:rsid w:val="00A31F8D"/>
    <w:rsid w:val="00A344B6"/>
    <w:rsid w:val="00A35E8B"/>
    <w:rsid w:val="00A3669F"/>
    <w:rsid w:val="00A36A86"/>
    <w:rsid w:val="00A37749"/>
    <w:rsid w:val="00A37F99"/>
    <w:rsid w:val="00A41534"/>
    <w:rsid w:val="00A41A01"/>
    <w:rsid w:val="00A429A9"/>
    <w:rsid w:val="00A42D8A"/>
    <w:rsid w:val="00A43258"/>
    <w:rsid w:val="00A43CFF"/>
    <w:rsid w:val="00A43D1F"/>
    <w:rsid w:val="00A4519B"/>
    <w:rsid w:val="00A45A02"/>
    <w:rsid w:val="00A47719"/>
    <w:rsid w:val="00A47EAB"/>
    <w:rsid w:val="00A5068D"/>
    <w:rsid w:val="00A507FC"/>
    <w:rsid w:val="00A509B4"/>
    <w:rsid w:val="00A5102B"/>
    <w:rsid w:val="00A53568"/>
    <w:rsid w:val="00A5427A"/>
    <w:rsid w:val="00A546D1"/>
    <w:rsid w:val="00A549E5"/>
    <w:rsid w:val="00A54C7B"/>
    <w:rsid w:val="00A54CFD"/>
    <w:rsid w:val="00A55EC1"/>
    <w:rsid w:val="00A5639F"/>
    <w:rsid w:val="00A57040"/>
    <w:rsid w:val="00A60064"/>
    <w:rsid w:val="00A61554"/>
    <w:rsid w:val="00A6178F"/>
    <w:rsid w:val="00A620E9"/>
    <w:rsid w:val="00A637E3"/>
    <w:rsid w:val="00A64B2D"/>
    <w:rsid w:val="00A64F90"/>
    <w:rsid w:val="00A6550F"/>
    <w:rsid w:val="00A65A2B"/>
    <w:rsid w:val="00A6734C"/>
    <w:rsid w:val="00A6797F"/>
    <w:rsid w:val="00A67DC5"/>
    <w:rsid w:val="00A70170"/>
    <w:rsid w:val="00A70AF3"/>
    <w:rsid w:val="00A71F1D"/>
    <w:rsid w:val="00A71F9C"/>
    <w:rsid w:val="00A726C7"/>
    <w:rsid w:val="00A72D32"/>
    <w:rsid w:val="00A734B5"/>
    <w:rsid w:val="00A739E4"/>
    <w:rsid w:val="00A7409C"/>
    <w:rsid w:val="00A74BD3"/>
    <w:rsid w:val="00A752B5"/>
    <w:rsid w:val="00A76422"/>
    <w:rsid w:val="00A7664C"/>
    <w:rsid w:val="00A766EB"/>
    <w:rsid w:val="00A769C6"/>
    <w:rsid w:val="00A774B4"/>
    <w:rsid w:val="00A77635"/>
    <w:rsid w:val="00A77927"/>
    <w:rsid w:val="00A80759"/>
    <w:rsid w:val="00A8162B"/>
    <w:rsid w:val="00A81734"/>
    <w:rsid w:val="00A81791"/>
    <w:rsid w:val="00A8195D"/>
    <w:rsid w:val="00A81DC9"/>
    <w:rsid w:val="00A82923"/>
    <w:rsid w:val="00A83203"/>
    <w:rsid w:val="00A8372C"/>
    <w:rsid w:val="00A84412"/>
    <w:rsid w:val="00A855FA"/>
    <w:rsid w:val="00A86B4E"/>
    <w:rsid w:val="00A87E5E"/>
    <w:rsid w:val="00A9044F"/>
    <w:rsid w:val="00A905C6"/>
    <w:rsid w:val="00A9083F"/>
    <w:rsid w:val="00A90A0B"/>
    <w:rsid w:val="00A91418"/>
    <w:rsid w:val="00A915C6"/>
    <w:rsid w:val="00A91A18"/>
    <w:rsid w:val="00A9244B"/>
    <w:rsid w:val="00A925AC"/>
    <w:rsid w:val="00A9295A"/>
    <w:rsid w:val="00A92F6A"/>
    <w:rsid w:val="00A932DF"/>
    <w:rsid w:val="00A94589"/>
    <w:rsid w:val="00A947CF"/>
    <w:rsid w:val="00A95271"/>
    <w:rsid w:val="00A95F5B"/>
    <w:rsid w:val="00A9649E"/>
    <w:rsid w:val="00A96D9C"/>
    <w:rsid w:val="00A971A5"/>
    <w:rsid w:val="00A97222"/>
    <w:rsid w:val="00A9772A"/>
    <w:rsid w:val="00AA0221"/>
    <w:rsid w:val="00AA18E2"/>
    <w:rsid w:val="00AA216F"/>
    <w:rsid w:val="00AA22B0"/>
    <w:rsid w:val="00AA2A84"/>
    <w:rsid w:val="00AA2B19"/>
    <w:rsid w:val="00AA36D2"/>
    <w:rsid w:val="00AA3B89"/>
    <w:rsid w:val="00AA4563"/>
    <w:rsid w:val="00AA5E50"/>
    <w:rsid w:val="00AA642B"/>
    <w:rsid w:val="00AB0402"/>
    <w:rsid w:val="00AB0677"/>
    <w:rsid w:val="00AB0E8E"/>
    <w:rsid w:val="00AB0EF1"/>
    <w:rsid w:val="00AB1983"/>
    <w:rsid w:val="00AB23C3"/>
    <w:rsid w:val="00AB24DB"/>
    <w:rsid w:val="00AB27EE"/>
    <w:rsid w:val="00AB35D0"/>
    <w:rsid w:val="00AB36DB"/>
    <w:rsid w:val="00AB4173"/>
    <w:rsid w:val="00AB4305"/>
    <w:rsid w:val="00AB50B3"/>
    <w:rsid w:val="00AB5C3C"/>
    <w:rsid w:val="00AB5C8E"/>
    <w:rsid w:val="00AB741C"/>
    <w:rsid w:val="00AB77E7"/>
    <w:rsid w:val="00AB7FDA"/>
    <w:rsid w:val="00AC03AF"/>
    <w:rsid w:val="00AC1DCF"/>
    <w:rsid w:val="00AC23B1"/>
    <w:rsid w:val="00AC260E"/>
    <w:rsid w:val="00AC2AF9"/>
    <w:rsid w:val="00AC2F71"/>
    <w:rsid w:val="00AC383D"/>
    <w:rsid w:val="00AC45C2"/>
    <w:rsid w:val="00AC47A6"/>
    <w:rsid w:val="00AC60C5"/>
    <w:rsid w:val="00AC78ED"/>
    <w:rsid w:val="00AC7DE7"/>
    <w:rsid w:val="00AD02D3"/>
    <w:rsid w:val="00AD07E4"/>
    <w:rsid w:val="00AD09E3"/>
    <w:rsid w:val="00AD28F9"/>
    <w:rsid w:val="00AD3675"/>
    <w:rsid w:val="00AD4B39"/>
    <w:rsid w:val="00AD56A9"/>
    <w:rsid w:val="00AD5869"/>
    <w:rsid w:val="00AD69C4"/>
    <w:rsid w:val="00AD6F0C"/>
    <w:rsid w:val="00AE1892"/>
    <w:rsid w:val="00AE1C5F"/>
    <w:rsid w:val="00AE23DD"/>
    <w:rsid w:val="00AE3899"/>
    <w:rsid w:val="00AE6CD2"/>
    <w:rsid w:val="00AE7017"/>
    <w:rsid w:val="00AE71A0"/>
    <w:rsid w:val="00AE776A"/>
    <w:rsid w:val="00AE77D7"/>
    <w:rsid w:val="00AF0ED4"/>
    <w:rsid w:val="00AF1F3B"/>
    <w:rsid w:val="00AF1F68"/>
    <w:rsid w:val="00AF27B7"/>
    <w:rsid w:val="00AF2BB2"/>
    <w:rsid w:val="00AF2D8A"/>
    <w:rsid w:val="00AF3C5D"/>
    <w:rsid w:val="00AF4FBA"/>
    <w:rsid w:val="00AF68B2"/>
    <w:rsid w:val="00AF726A"/>
    <w:rsid w:val="00AF7455"/>
    <w:rsid w:val="00AF7AB4"/>
    <w:rsid w:val="00AF7B91"/>
    <w:rsid w:val="00B00015"/>
    <w:rsid w:val="00B00E58"/>
    <w:rsid w:val="00B020AB"/>
    <w:rsid w:val="00B027E6"/>
    <w:rsid w:val="00B043A6"/>
    <w:rsid w:val="00B0538B"/>
    <w:rsid w:val="00B055CD"/>
    <w:rsid w:val="00B0576C"/>
    <w:rsid w:val="00B0675C"/>
    <w:rsid w:val="00B06DE8"/>
    <w:rsid w:val="00B0704E"/>
    <w:rsid w:val="00B07933"/>
    <w:rsid w:val="00B07AE1"/>
    <w:rsid w:val="00B07D23"/>
    <w:rsid w:val="00B12968"/>
    <w:rsid w:val="00B131FF"/>
    <w:rsid w:val="00B13498"/>
    <w:rsid w:val="00B13DA2"/>
    <w:rsid w:val="00B1447D"/>
    <w:rsid w:val="00B1672A"/>
    <w:rsid w:val="00B16E71"/>
    <w:rsid w:val="00B174BD"/>
    <w:rsid w:val="00B17D0E"/>
    <w:rsid w:val="00B17DC2"/>
    <w:rsid w:val="00B20690"/>
    <w:rsid w:val="00B20B2A"/>
    <w:rsid w:val="00B20D44"/>
    <w:rsid w:val="00B2129B"/>
    <w:rsid w:val="00B220E6"/>
    <w:rsid w:val="00B2286A"/>
    <w:rsid w:val="00B229C4"/>
    <w:rsid w:val="00B22FA7"/>
    <w:rsid w:val="00B23881"/>
    <w:rsid w:val="00B24371"/>
    <w:rsid w:val="00B24845"/>
    <w:rsid w:val="00B24C77"/>
    <w:rsid w:val="00B25F17"/>
    <w:rsid w:val="00B26370"/>
    <w:rsid w:val="00B27039"/>
    <w:rsid w:val="00B27D18"/>
    <w:rsid w:val="00B300DB"/>
    <w:rsid w:val="00B3082B"/>
    <w:rsid w:val="00B309C6"/>
    <w:rsid w:val="00B31521"/>
    <w:rsid w:val="00B31B88"/>
    <w:rsid w:val="00B32889"/>
    <w:rsid w:val="00B32B01"/>
    <w:rsid w:val="00B32BEC"/>
    <w:rsid w:val="00B32C58"/>
    <w:rsid w:val="00B342AC"/>
    <w:rsid w:val="00B344C3"/>
    <w:rsid w:val="00B35B87"/>
    <w:rsid w:val="00B35E9B"/>
    <w:rsid w:val="00B36392"/>
    <w:rsid w:val="00B40118"/>
    <w:rsid w:val="00B40556"/>
    <w:rsid w:val="00B40A35"/>
    <w:rsid w:val="00B41DB4"/>
    <w:rsid w:val="00B42DEA"/>
    <w:rsid w:val="00B43107"/>
    <w:rsid w:val="00B44A6C"/>
    <w:rsid w:val="00B45AC4"/>
    <w:rsid w:val="00B45E0A"/>
    <w:rsid w:val="00B46319"/>
    <w:rsid w:val="00B46F5E"/>
    <w:rsid w:val="00B470CB"/>
    <w:rsid w:val="00B47A18"/>
    <w:rsid w:val="00B500E7"/>
    <w:rsid w:val="00B518E9"/>
    <w:rsid w:val="00B51CD5"/>
    <w:rsid w:val="00B53824"/>
    <w:rsid w:val="00B53857"/>
    <w:rsid w:val="00B53A3C"/>
    <w:rsid w:val="00B54009"/>
    <w:rsid w:val="00B54B6C"/>
    <w:rsid w:val="00B55EE2"/>
    <w:rsid w:val="00B565F1"/>
    <w:rsid w:val="00B56FB1"/>
    <w:rsid w:val="00B57F18"/>
    <w:rsid w:val="00B6083F"/>
    <w:rsid w:val="00B61504"/>
    <w:rsid w:val="00B61CEE"/>
    <w:rsid w:val="00B62E95"/>
    <w:rsid w:val="00B6395F"/>
    <w:rsid w:val="00B63A6A"/>
    <w:rsid w:val="00B63ABC"/>
    <w:rsid w:val="00B640AF"/>
    <w:rsid w:val="00B64D3D"/>
    <w:rsid w:val="00B64F0A"/>
    <w:rsid w:val="00B65312"/>
    <w:rsid w:val="00B6562C"/>
    <w:rsid w:val="00B6729E"/>
    <w:rsid w:val="00B67D04"/>
    <w:rsid w:val="00B67E1D"/>
    <w:rsid w:val="00B713F4"/>
    <w:rsid w:val="00B7157F"/>
    <w:rsid w:val="00B720C9"/>
    <w:rsid w:val="00B72452"/>
    <w:rsid w:val="00B7391B"/>
    <w:rsid w:val="00B73ACC"/>
    <w:rsid w:val="00B743E7"/>
    <w:rsid w:val="00B74B80"/>
    <w:rsid w:val="00B75025"/>
    <w:rsid w:val="00B75B19"/>
    <w:rsid w:val="00B768A9"/>
    <w:rsid w:val="00B76E90"/>
    <w:rsid w:val="00B77653"/>
    <w:rsid w:val="00B77D14"/>
    <w:rsid w:val="00B8005C"/>
    <w:rsid w:val="00B804B5"/>
    <w:rsid w:val="00B82E5F"/>
    <w:rsid w:val="00B83E31"/>
    <w:rsid w:val="00B85579"/>
    <w:rsid w:val="00B85BE8"/>
    <w:rsid w:val="00B85C11"/>
    <w:rsid w:val="00B8666B"/>
    <w:rsid w:val="00B86E99"/>
    <w:rsid w:val="00B904F4"/>
    <w:rsid w:val="00B90A2F"/>
    <w:rsid w:val="00B90BD1"/>
    <w:rsid w:val="00B910A3"/>
    <w:rsid w:val="00B92536"/>
    <w:rsid w:val="00B9274D"/>
    <w:rsid w:val="00B9413E"/>
    <w:rsid w:val="00B94207"/>
    <w:rsid w:val="00B945D4"/>
    <w:rsid w:val="00B9506C"/>
    <w:rsid w:val="00B97435"/>
    <w:rsid w:val="00B976C0"/>
    <w:rsid w:val="00B97B50"/>
    <w:rsid w:val="00BA06F1"/>
    <w:rsid w:val="00BA1250"/>
    <w:rsid w:val="00BA13D5"/>
    <w:rsid w:val="00BA1572"/>
    <w:rsid w:val="00BA19D7"/>
    <w:rsid w:val="00BA3959"/>
    <w:rsid w:val="00BA41B4"/>
    <w:rsid w:val="00BA43DF"/>
    <w:rsid w:val="00BA4536"/>
    <w:rsid w:val="00BA45C6"/>
    <w:rsid w:val="00BA4AF1"/>
    <w:rsid w:val="00BA563D"/>
    <w:rsid w:val="00BB1154"/>
    <w:rsid w:val="00BB1358"/>
    <w:rsid w:val="00BB179F"/>
    <w:rsid w:val="00BB1855"/>
    <w:rsid w:val="00BB2332"/>
    <w:rsid w:val="00BB239F"/>
    <w:rsid w:val="00BB2494"/>
    <w:rsid w:val="00BB2522"/>
    <w:rsid w:val="00BB28A3"/>
    <w:rsid w:val="00BB473F"/>
    <w:rsid w:val="00BB495E"/>
    <w:rsid w:val="00BB4C27"/>
    <w:rsid w:val="00BB5218"/>
    <w:rsid w:val="00BB6005"/>
    <w:rsid w:val="00BB72C0"/>
    <w:rsid w:val="00BB7FF3"/>
    <w:rsid w:val="00BC0AF1"/>
    <w:rsid w:val="00BC2386"/>
    <w:rsid w:val="00BC27BE"/>
    <w:rsid w:val="00BC2B12"/>
    <w:rsid w:val="00BC3779"/>
    <w:rsid w:val="00BC3F53"/>
    <w:rsid w:val="00BC41A0"/>
    <w:rsid w:val="00BC4351"/>
    <w:rsid w:val="00BC43D8"/>
    <w:rsid w:val="00BC6EE2"/>
    <w:rsid w:val="00BD0186"/>
    <w:rsid w:val="00BD1661"/>
    <w:rsid w:val="00BD3BBC"/>
    <w:rsid w:val="00BD4E5D"/>
    <w:rsid w:val="00BD551B"/>
    <w:rsid w:val="00BD5A1B"/>
    <w:rsid w:val="00BD611B"/>
    <w:rsid w:val="00BD6178"/>
    <w:rsid w:val="00BD6348"/>
    <w:rsid w:val="00BD63C8"/>
    <w:rsid w:val="00BD73BB"/>
    <w:rsid w:val="00BD73E2"/>
    <w:rsid w:val="00BE10E4"/>
    <w:rsid w:val="00BE147F"/>
    <w:rsid w:val="00BE1BBC"/>
    <w:rsid w:val="00BE399C"/>
    <w:rsid w:val="00BE46B5"/>
    <w:rsid w:val="00BE4A26"/>
    <w:rsid w:val="00BE6663"/>
    <w:rsid w:val="00BE66C2"/>
    <w:rsid w:val="00BE6E4A"/>
    <w:rsid w:val="00BF0917"/>
    <w:rsid w:val="00BF0CD7"/>
    <w:rsid w:val="00BF0DCC"/>
    <w:rsid w:val="00BF143E"/>
    <w:rsid w:val="00BF15CE"/>
    <w:rsid w:val="00BF2157"/>
    <w:rsid w:val="00BF2BFF"/>
    <w:rsid w:val="00BF2FC3"/>
    <w:rsid w:val="00BF3551"/>
    <w:rsid w:val="00BF37C3"/>
    <w:rsid w:val="00BF3F60"/>
    <w:rsid w:val="00BF4D18"/>
    <w:rsid w:val="00BF4F07"/>
    <w:rsid w:val="00BF590F"/>
    <w:rsid w:val="00BF6313"/>
    <w:rsid w:val="00BF695B"/>
    <w:rsid w:val="00BF6A14"/>
    <w:rsid w:val="00BF6AC2"/>
    <w:rsid w:val="00BF71B0"/>
    <w:rsid w:val="00C00148"/>
    <w:rsid w:val="00C0161F"/>
    <w:rsid w:val="00C030BD"/>
    <w:rsid w:val="00C036C3"/>
    <w:rsid w:val="00C03A90"/>
    <w:rsid w:val="00C03CCA"/>
    <w:rsid w:val="00C040E8"/>
    <w:rsid w:val="00C048A8"/>
    <w:rsid w:val="00C0499E"/>
    <w:rsid w:val="00C04B04"/>
    <w:rsid w:val="00C04D11"/>
    <w:rsid w:val="00C04F4A"/>
    <w:rsid w:val="00C05E54"/>
    <w:rsid w:val="00C06484"/>
    <w:rsid w:val="00C07776"/>
    <w:rsid w:val="00C07C0D"/>
    <w:rsid w:val="00C10210"/>
    <w:rsid w:val="00C102C2"/>
    <w:rsid w:val="00C1035C"/>
    <w:rsid w:val="00C107BF"/>
    <w:rsid w:val="00C1140E"/>
    <w:rsid w:val="00C114BC"/>
    <w:rsid w:val="00C115ED"/>
    <w:rsid w:val="00C12099"/>
    <w:rsid w:val="00C1358F"/>
    <w:rsid w:val="00C13C2A"/>
    <w:rsid w:val="00C13CE8"/>
    <w:rsid w:val="00C14183"/>
    <w:rsid w:val="00C14187"/>
    <w:rsid w:val="00C1426B"/>
    <w:rsid w:val="00C14552"/>
    <w:rsid w:val="00C14E21"/>
    <w:rsid w:val="00C150A3"/>
    <w:rsid w:val="00C15151"/>
    <w:rsid w:val="00C15CF5"/>
    <w:rsid w:val="00C160C0"/>
    <w:rsid w:val="00C17668"/>
    <w:rsid w:val="00C179BC"/>
    <w:rsid w:val="00C17D91"/>
    <w:rsid w:val="00C17F8C"/>
    <w:rsid w:val="00C20347"/>
    <w:rsid w:val="00C211E6"/>
    <w:rsid w:val="00C214B9"/>
    <w:rsid w:val="00C215EE"/>
    <w:rsid w:val="00C21B65"/>
    <w:rsid w:val="00C21FCB"/>
    <w:rsid w:val="00C223A8"/>
    <w:rsid w:val="00C22446"/>
    <w:rsid w:val="00C22681"/>
    <w:rsid w:val="00C22FB5"/>
    <w:rsid w:val="00C24236"/>
    <w:rsid w:val="00C24CBF"/>
    <w:rsid w:val="00C25C66"/>
    <w:rsid w:val="00C263BA"/>
    <w:rsid w:val="00C26735"/>
    <w:rsid w:val="00C2710B"/>
    <w:rsid w:val="00C2781C"/>
    <w:rsid w:val="00C279C2"/>
    <w:rsid w:val="00C30B94"/>
    <w:rsid w:val="00C3183E"/>
    <w:rsid w:val="00C32DA4"/>
    <w:rsid w:val="00C33312"/>
    <w:rsid w:val="00C33531"/>
    <w:rsid w:val="00C33B9E"/>
    <w:rsid w:val="00C33DB3"/>
    <w:rsid w:val="00C34194"/>
    <w:rsid w:val="00C35EF7"/>
    <w:rsid w:val="00C36889"/>
    <w:rsid w:val="00C36A81"/>
    <w:rsid w:val="00C37BAE"/>
    <w:rsid w:val="00C4043D"/>
    <w:rsid w:val="00C40726"/>
    <w:rsid w:val="00C40DAA"/>
    <w:rsid w:val="00C41A8D"/>
    <w:rsid w:val="00C41F7E"/>
    <w:rsid w:val="00C42A1B"/>
    <w:rsid w:val="00C42B41"/>
    <w:rsid w:val="00C42C1F"/>
    <w:rsid w:val="00C44A8D"/>
    <w:rsid w:val="00C44CF8"/>
    <w:rsid w:val="00C45B91"/>
    <w:rsid w:val="00C460A1"/>
    <w:rsid w:val="00C472C4"/>
    <w:rsid w:val="00C4789C"/>
    <w:rsid w:val="00C5058E"/>
    <w:rsid w:val="00C50A80"/>
    <w:rsid w:val="00C52C02"/>
    <w:rsid w:val="00C52DCB"/>
    <w:rsid w:val="00C530B3"/>
    <w:rsid w:val="00C5452C"/>
    <w:rsid w:val="00C5633D"/>
    <w:rsid w:val="00C56CEE"/>
    <w:rsid w:val="00C579B4"/>
    <w:rsid w:val="00C57EE8"/>
    <w:rsid w:val="00C61072"/>
    <w:rsid w:val="00C6243C"/>
    <w:rsid w:val="00C6254A"/>
    <w:rsid w:val="00C62F54"/>
    <w:rsid w:val="00C63AEA"/>
    <w:rsid w:val="00C656CD"/>
    <w:rsid w:val="00C66186"/>
    <w:rsid w:val="00C66A42"/>
    <w:rsid w:val="00C66AC1"/>
    <w:rsid w:val="00C67BBF"/>
    <w:rsid w:val="00C70168"/>
    <w:rsid w:val="00C70475"/>
    <w:rsid w:val="00C718DD"/>
    <w:rsid w:val="00C71AFB"/>
    <w:rsid w:val="00C72375"/>
    <w:rsid w:val="00C73457"/>
    <w:rsid w:val="00C742D3"/>
    <w:rsid w:val="00C74707"/>
    <w:rsid w:val="00C7586F"/>
    <w:rsid w:val="00C767C7"/>
    <w:rsid w:val="00C779FD"/>
    <w:rsid w:val="00C77D84"/>
    <w:rsid w:val="00C80B9E"/>
    <w:rsid w:val="00C8111D"/>
    <w:rsid w:val="00C8221B"/>
    <w:rsid w:val="00C82230"/>
    <w:rsid w:val="00C82825"/>
    <w:rsid w:val="00C82B0B"/>
    <w:rsid w:val="00C83BAF"/>
    <w:rsid w:val="00C841B7"/>
    <w:rsid w:val="00C84628"/>
    <w:rsid w:val="00C847BB"/>
    <w:rsid w:val="00C84A6C"/>
    <w:rsid w:val="00C8667D"/>
    <w:rsid w:val="00C868A9"/>
    <w:rsid w:val="00C86967"/>
    <w:rsid w:val="00C86E9F"/>
    <w:rsid w:val="00C87B65"/>
    <w:rsid w:val="00C90A74"/>
    <w:rsid w:val="00C9252F"/>
    <w:rsid w:val="00C928A8"/>
    <w:rsid w:val="00C93044"/>
    <w:rsid w:val="00C93448"/>
    <w:rsid w:val="00C94468"/>
    <w:rsid w:val="00C95246"/>
    <w:rsid w:val="00C96D76"/>
    <w:rsid w:val="00C96F45"/>
    <w:rsid w:val="00C9776D"/>
    <w:rsid w:val="00CA021F"/>
    <w:rsid w:val="00CA103E"/>
    <w:rsid w:val="00CA15A5"/>
    <w:rsid w:val="00CA1D51"/>
    <w:rsid w:val="00CA48A3"/>
    <w:rsid w:val="00CA5F8F"/>
    <w:rsid w:val="00CA6B5A"/>
    <w:rsid w:val="00CA6C45"/>
    <w:rsid w:val="00CA74F6"/>
    <w:rsid w:val="00CA7603"/>
    <w:rsid w:val="00CB161B"/>
    <w:rsid w:val="00CB286E"/>
    <w:rsid w:val="00CB2BD4"/>
    <w:rsid w:val="00CB364E"/>
    <w:rsid w:val="00CB36E0"/>
    <w:rsid w:val="00CB37B8"/>
    <w:rsid w:val="00CB4F1A"/>
    <w:rsid w:val="00CB58B4"/>
    <w:rsid w:val="00CB623C"/>
    <w:rsid w:val="00CB6577"/>
    <w:rsid w:val="00CB6768"/>
    <w:rsid w:val="00CB74C7"/>
    <w:rsid w:val="00CB796B"/>
    <w:rsid w:val="00CC0480"/>
    <w:rsid w:val="00CC0AD2"/>
    <w:rsid w:val="00CC0F98"/>
    <w:rsid w:val="00CC1A31"/>
    <w:rsid w:val="00CC1FE9"/>
    <w:rsid w:val="00CC20D7"/>
    <w:rsid w:val="00CC290A"/>
    <w:rsid w:val="00CC36E5"/>
    <w:rsid w:val="00CC3B49"/>
    <w:rsid w:val="00CC3D04"/>
    <w:rsid w:val="00CC3E2D"/>
    <w:rsid w:val="00CC4AF7"/>
    <w:rsid w:val="00CC54E5"/>
    <w:rsid w:val="00CC6B96"/>
    <w:rsid w:val="00CC6F04"/>
    <w:rsid w:val="00CC7B94"/>
    <w:rsid w:val="00CC7BD3"/>
    <w:rsid w:val="00CD0167"/>
    <w:rsid w:val="00CD20DD"/>
    <w:rsid w:val="00CD3C8B"/>
    <w:rsid w:val="00CD4156"/>
    <w:rsid w:val="00CD4BA3"/>
    <w:rsid w:val="00CD6E8E"/>
    <w:rsid w:val="00CE0553"/>
    <w:rsid w:val="00CE10CA"/>
    <w:rsid w:val="00CE161F"/>
    <w:rsid w:val="00CE1F78"/>
    <w:rsid w:val="00CE2CC6"/>
    <w:rsid w:val="00CE3346"/>
    <w:rsid w:val="00CE3529"/>
    <w:rsid w:val="00CE4320"/>
    <w:rsid w:val="00CE5D9A"/>
    <w:rsid w:val="00CE6DF3"/>
    <w:rsid w:val="00CE6EF8"/>
    <w:rsid w:val="00CE76CD"/>
    <w:rsid w:val="00CF07E8"/>
    <w:rsid w:val="00CF0B65"/>
    <w:rsid w:val="00CF1C1F"/>
    <w:rsid w:val="00CF21B8"/>
    <w:rsid w:val="00CF27E0"/>
    <w:rsid w:val="00CF33FA"/>
    <w:rsid w:val="00CF3B5E"/>
    <w:rsid w:val="00CF3BA6"/>
    <w:rsid w:val="00CF4E8C"/>
    <w:rsid w:val="00CF6817"/>
    <w:rsid w:val="00CF6913"/>
    <w:rsid w:val="00CF6AC9"/>
    <w:rsid w:val="00CF7AA7"/>
    <w:rsid w:val="00D00505"/>
    <w:rsid w:val="00D00561"/>
    <w:rsid w:val="00D006CF"/>
    <w:rsid w:val="00D00772"/>
    <w:rsid w:val="00D007DF"/>
    <w:rsid w:val="00D008A6"/>
    <w:rsid w:val="00D00960"/>
    <w:rsid w:val="00D00B74"/>
    <w:rsid w:val="00D015F0"/>
    <w:rsid w:val="00D022BE"/>
    <w:rsid w:val="00D038BA"/>
    <w:rsid w:val="00D038F9"/>
    <w:rsid w:val="00D03945"/>
    <w:rsid w:val="00D043A7"/>
    <w:rsid w:val="00D043C4"/>
    <w:rsid w:val="00D0447B"/>
    <w:rsid w:val="00D04744"/>
    <w:rsid w:val="00D04894"/>
    <w:rsid w:val="00D048A2"/>
    <w:rsid w:val="00D048E3"/>
    <w:rsid w:val="00D053CE"/>
    <w:rsid w:val="00D055EB"/>
    <w:rsid w:val="00D056FE"/>
    <w:rsid w:val="00D05B56"/>
    <w:rsid w:val="00D05D60"/>
    <w:rsid w:val="00D0ECAB"/>
    <w:rsid w:val="00D10B5F"/>
    <w:rsid w:val="00D114B2"/>
    <w:rsid w:val="00D121C4"/>
    <w:rsid w:val="00D13700"/>
    <w:rsid w:val="00D14274"/>
    <w:rsid w:val="00D15E5B"/>
    <w:rsid w:val="00D16D9C"/>
    <w:rsid w:val="00D17123"/>
    <w:rsid w:val="00D17C62"/>
    <w:rsid w:val="00D17D80"/>
    <w:rsid w:val="00D20091"/>
    <w:rsid w:val="00D21586"/>
    <w:rsid w:val="00D21EA5"/>
    <w:rsid w:val="00D2316A"/>
    <w:rsid w:val="00D23A38"/>
    <w:rsid w:val="00D240A0"/>
    <w:rsid w:val="00D2433E"/>
    <w:rsid w:val="00D2574C"/>
    <w:rsid w:val="00D26D79"/>
    <w:rsid w:val="00D27C2B"/>
    <w:rsid w:val="00D31269"/>
    <w:rsid w:val="00D31C73"/>
    <w:rsid w:val="00D31D03"/>
    <w:rsid w:val="00D3210E"/>
    <w:rsid w:val="00D3252C"/>
    <w:rsid w:val="00D33363"/>
    <w:rsid w:val="00D33C8C"/>
    <w:rsid w:val="00D34529"/>
    <w:rsid w:val="00D34943"/>
    <w:rsid w:val="00D34A2B"/>
    <w:rsid w:val="00D34D4E"/>
    <w:rsid w:val="00D35409"/>
    <w:rsid w:val="00D359D4"/>
    <w:rsid w:val="00D36D4E"/>
    <w:rsid w:val="00D40604"/>
    <w:rsid w:val="00D41AE4"/>
    <w:rsid w:val="00D41B88"/>
    <w:rsid w:val="00D41E23"/>
    <w:rsid w:val="00D429EC"/>
    <w:rsid w:val="00D42D64"/>
    <w:rsid w:val="00D43D44"/>
    <w:rsid w:val="00D43EBB"/>
    <w:rsid w:val="00D4402C"/>
    <w:rsid w:val="00D44BD4"/>
    <w:rsid w:val="00D44E4E"/>
    <w:rsid w:val="00D459F8"/>
    <w:rsid w:val="00D463A4"/>
    <w:rsid w:val="00D46D26"/>
    <w:rsid w:val="00D500FB"/>
    <w:rsid w:val="00D507B4"/>
    <w:rsid w:val="00D50D27"/>
    <w:rsid w:val="00D51254"/>
    <w:rsid w:val="00D51627"/>
    <w:rsid w:val="00D51E1A"/>
    <w:rsid w:val="00D52344"/>
    <w:rsid w:val="00D52772"/>
    <w:rsid w:val="00D532DA"/>
    <w:rsid w:val="00D54AAC"/>
    <w:rsid w:val="00D54B32"/>
    <w:rsid w:val="00D55DF0"/>
    <w:rsid w:val="00D55FE0"/>
    <w:rsid w:val="00D563E1"/>
    <w:rsid w:val="00D56BB6"/>
    <w:rsid w:val="00D574BA"/>
    <w:rsid w:val="00D57D12"/>
    <w:rsid w:val="00D6022B"/>
    <w:rsid w:val="00D60C40"/>
    <w:rsid w:val="00D6138D"/>
    <w:rsid w:val="00D6166E"/>
    <w:rsid w:val="00D62651"/>
    <w:rsid w:val="00D628FB"/>
    <w:rsid w:val="00D63126"/>
    <w:rsid w:val="00D6365B"/>
    <w:rsid w:val="00D63A67"/>
    <w:rsid w:val="00D6426A"/>
    <w:rsid w:val="00D646C9"/>
    <w:rsid w:val="00D6492E"/>
    <w:rsid w:val="00D64CE2"/>
    <w:rsid w:val="00D65845"/>
    <w:rsid w:val="00D65F2B"/>
    <w:rsid w:val="00D67D83"/>
    <w:rsid w:val="00D70087"/>
    <w:rsid w:val="00D706C7"/>
    <w:rsid w:val="00D7079E"/>
    <w:rsid w:val="00D70823"/>
    <w:rsid w:val="00D70916"/>
    <w:rsid w:val="00D70AB1"/>
    <w:rsid w:val="00D70CEA"/>
    <w:rsid w:val="00D70F23"/>
    <w:rsid w:val="00D71B86"/>
    <w:rsid w:val="00D726AC"/>
    <w:rsid w:val="00D73DD6"/>
    <w:rsid w:val="00D742C0"/>
    <w:rsid w:val="00D745F5"/>
    <w:rsid w:val="00D75392"/>
    <w:rsid w:val="00D7585E"/>
    <w:rsid w:val="00D759A3"/>
    <w:rsid w:val="00D77EB0"/>
    <w:rsid w:val="00D813D6"/>
    <w:rsid w:val="00D8249A"/>
    <w:rsid w:val="00D82E32"/>
    <w:rsid w:val="00D8385B"/>
    <w:rsid w:val="00D83974"/>
    <w:rsid w:val="00D84133"/>
    <w:rsid w:val="00D8431C"/>
    <w:rsid w:val="00D85133"/>
    <w:rsid w:val="00D86223"/>
    <w:rsid w:val="00D864C2"/>
    <w:rsid w:val="00D86AB8"/>
    <w:rsid w:val="00D86DC7"/>
    <w:rsid w:val="00D90235"/>
    <w:rsid w:val="00D91607"/>
    <w:rsid w:val="00D920A6"/>
    <w:rsid w:val="00D92A10"/>
    <w:rsid w:val="00D92C82"/>
    <w:rsid w:val="00D93055"/>
    <w:rsid w:val="00D93336"/>
    <w:rsid w:val="00D93782"/>
    <w:rsid w:val="00D9381F"/>
    <w:rsid w:val="00D94314"/>
    <w:rsid w:val="00D9554D"/>
    <w:rsid w:val="00D95B76"/>
    <w:rsid w:val="00D95BC7"/>
    <w:rsid w:val="00D95C17"/>
    <w:rsid w:val="00D96043"/>
    <w:rsid w:val="00D9650A"/>
    <w:rsid w:val="00D968D6"/>
    <w:rsid w:val="00D97779"/>
    <w:rsid w:val="00DA0C92"/>
    <w:rsid w:val="00DA1265"/>
    <w:rsid w:val="00DA13A5"/>
    <w:rsid w:val="00DA2077"/>
    <w:rsid w:val="00DA286C"/>
    <w:rsid w:val="00DA3802"/>
    <w:rsid w:val="00DA3A2A"/>
    <w:rsid w:val="00DA52F5"/>
    <w:rsid w:val="00DA5BF5"/>
    <w:rsid w:val="00DA73A3"/>
    <w:rsid w:val="00DA7F09"/>
    <w:rsid w:val="00DB0A5E"/>
    <w:rsid w:val="00DB3080"/>
    <w:rsid w:val="00DB309C"/>
    <w:rsid w:val="00DB376D"/>
    <w:rsid w:val="00DB4905"/>
    <w:rsid w:val="00DB49BB"/>
    <w:rsid w:val="00DB4E12"/>
    <w:rsid w:val="00DB5771"/>
    <w:rsid w:val="00DB63C2"/>
    <w:rsid w:val="00DB7223"/>
    <w:rsid w:val="00DB72CD"/>
    <w:rsid w:val="00DB78F2"/>
    <w:rsid w:val="00DC08C3"/>
    <w:rsid w:val="00DC0AB6"/>
    <w:rsid w:val="00DC0D65"/>
    <w:rsid w:val="00DC1F15"/>
    <w:rsid w:val="00DC2126"/>
    <w:rsid w:val="00DC21CF"/>
    <w:rsid w:val="00DC3395"/>
    <w:rsid w:val="00DC3664"/>
    <w:rsid w:val="00DC39DB"/>
    <w:rsid w:val="00DC4453"/>
    <w:rsid w:val="00DC4B9B"/>
    <w:rsid w:val="00DC5AB6"/>
    <w:rsid w:val="00DC648F"/>
    <w:rsid w:val="00DC6EFC"/>
    <w:rsid w:val="00DC7CDE"/>
    <w:rsid w:val="00DD195B"/>
    <w:rsid w:val="00DD243F"/>
    <w:rsid w:val="00DD3713"/>
    <w:rsid w:val="00DD3A94"/>
    <w:rsid w:val="00DD46E9"/>
    <w:rsid w:val="00DD4711"/>
    <w:rsid w:val="00DD4812"/>
    <w:rsid w:val="00DD4CA7"/>
    <w:rsid w:val="00DD71FC"/>
    <w:rsid w:val="00DD74B8"/>
    <w:rsid w:val="00DD787A"/>
    <w:rsid w:val="00DD7B0A"/>
    <w:rsid w:val="00DE0097"/>
    <w:rsid w:val="00DE05AE"/>
    <w:rsid w:val="00DE0979"/>
    <w:rsid w:val="00DE10CB"/>
    <w:rsid w:val="00DE12E9"/>
    <w:rsid w:val="00DE1CAC"/>
    <w:rsid w:val="00DE21C8"/>
    <w:rsid w:val="00DE301D"/>
    <w:rsid w:val="00DE33EC"/>
    <w:rsid w:val="00DE3DA9"/>
    <w:rsid w:val="00DE4181"/>
    <w:rsid w:val="00DE43F4"/>
    <w:rsid w:val="00DE4EB2"/>
    <w:rsid w:val="00DE53F8"/>
    <w:rsid w:val="00DE60E6"/>
    <w:rsid w:val="00DE6C9B"/>
    <w:rsid w:val="00DE74DC"/>
    <w:rsid w:val="00DE7D5A"/>
    <w:rsid w:val="00DF18D3"/>
    <w:rsid w:val="00DF1EC4"/>
    <w:rsid w:val="00DF247C"/>
    <w:rsid w:val="00DF3F4F"/>
    <w:rsid w:val="00DF58B3"/>
    <w:rsid w:val="00DF5A7A"/>
    <w:rsid w:val="00DF707E"/>
    <w:rsid w:val="00DF70A1"/>
    <w:rsid w:val="00DF759D"/>
    <w:rsid w:val="00E003AF"/>
    <w:rsid w:val="00E00482"/>
    <w:rsid w:val="00E00739"/>
    <w:rsid w:val="00E00D1C"/>
    <w:rsid w:val="00E00FDA"/>
    <w:rsid w:val="00E018C3"/>
    <w:rsid w:val="00E01C15"/>
    <w:rsid w:val="00E0226C"/>
    <w:rsid w:val="00E03F88"/>
    <w:rsid w:val="00E0404F"/>
    <w:rsid w:val="00E052B1"/>
    <w:rsid w:val="00E05886"/>
    <w:rsid w:val="00E104C6"/>
    <w:rsid w:val="00E10C02"/>
    <w:rsid w:val="00E12ADD"/>
    <w:rsid w:val="00E12DE2"/>
    <w:rsid w:val="00E137F4"/>
    <w:rsid w:val="00E148B8"/>
    <w:rsid w:val="00E16089"/>
    <w:rsid w:val="00E164F2"/>
    <w:rsid w:val="00E16F61"/>
    <w:rsid w:val="00E178A7"/>
    <w:rsid w:val="00E2063A"/>
    <w:rsid w:val="00E20F6A"/>
    <w:rsid w:val="00E21A25"/>
    <w:rsid w:val="00E22470"/>
    <w:rsid w:val="00E2287D"/>
    <w:rsid w:val="00E23303"/>
    <w:rsid w:val="00E239E0"/>
    <w:rsid w:val="00E24EBD"/>
    <w:rsid w:val="00E251F4"/>
    <w:rsid w:val="00E253CA"/>
    <w:rsid w:val="00E269E2"/>
    <w:rsid w:val="00E272E2"/>
    <w:rsid w:val="00E2771C"/>
    <w:rsid w:val="00E27E67"/>
    <w:rsid w:val="00E3052E"/>
    <w:rsid w:val="00E31D50"/>
    <w:rsid w:val="00E324D9"/>
    <w:rsid w:val="00E33039"/>
    <w:rsid w:val="00E331FB"/>
    <w:rsid w:val="00E3346A"/>
    <w:rsid w:val="00E33A79"/>
    <w:rsid w:val="00E33DF4"/>
    <w:rsid w:val="00E35821"/>
    <w:rsid w:val="00E35C9A"/>
    <w:rsid w:val="00E35EDE"/>
    <w:rsid w:val="00E36528"/>
    <w:rsid w:val="00E37E1F"/>
    <w:rsid w:val="00E409B4"/>
    <w:rsid w:val="00E40CF7"/>
    <w:rsid w:val="00E413B8"/>
    <w:rsid w:val="00E43343"/>
    <w:rsid w:val="00E434EB"/>
    <w:rsid w:val="00E435DB"/>
    <w:rsid w:val="00E4398A"/>
    <w:rsid w:val="00E439E6"/>
    <w:rsid w:val="00E44069"/>
    <w:rsid w:val="00E440C0"/>
    <w:rsid w:val="00E45BEB"/>
    <w:rsid w:val="00E46646"/>
    <w:rsid w:val="00E4683D"/>
    <w:rsid w:val="00E46CA0"/>
    <w:rsid w:val="00E504A1"/>
    <w:rsid w:val="00E50A64"/>
    <w:rsid w:val="00E51231"/>
    <w:rsid w:val="00E5135F"/>
    <w:rsid w:val="00E51DE1"/>
    <w:rsid w:val="00E52A67"/>
    <w:rsid w:val="00E5368C"/>
    <w:rsid w:val="00E539A2"/>
    <w:rsid w:val="00E5495D"/>
    <w:rsid w:val="00E56619"/>
    <w:rsid w:val="00E602A7"/>
    <w:rsid w:val="00E603F3"/>
    <w:rsid w:val="00E60B63"/>
    <w:rsid w:val="00E619E1"/>
    <w:rsid w:val="00E620AB"/>
    <w:rsid w:val="00E62C12"/>
    <w:rsid w:val="00E62FBE"/>
    <w:rsid w:val="00E63389"/>
    <w:rsid w:val="00E642F0"/>
    <w:rsid w:val="00E64597"/>
    <w:rsid w:val="00E65780"/>
    <w:rsid w:val="00E66AA1"/>
    <w:rsid w:val="00E66B6A"/>
    <w:rsid w:val="00E707F1"/>
    <w:rsid w:val="00E70961"/>
    <w:rsid w:val="00E71243"/>
    <w:rsid w:val="00E71362"/>
    <w:rsid w:val="00E714D8"/>
    <w:rsid w:val="00E7168A"/>
    <w:rsid w:val="00E71D25"/>
    <w:rsid w:val="00E7227E"/>
    <w:rsid w:val="00E7295C"/>
    <w:rsid w:val="00E73306"/>
    <w:rsid w:val="00E7369D"/>
    <w:rsid w:val="00E74578"/>
    <w:rsid w:val="00E74817"/>
    <w:rsid w:val="00E74FE4"/>
    <w:rsid w:val="00E7583B"/>
    <w:rsid w:val="00E76406"/>
    <w:rsid w:val="00E7738D"/>
    <w:rsid w:val="00E802D1"/>
    <w:rsid w:val="00E81633"/>
    <w:rsid w:val="00E8163F"/>
    <w:rsid w:val="00E81798"/>
    <w:rsid w:val="00E82AED"/>
    <w:rsid w:val="00E82FCC"/>
    <w:rsid w:val="00E831A3"/>
    <w:rsid w:val="00E83B96"/>
    <w:rsid w:val="00E856D0"/>
    <w:rsid w:val="00E85E80"/>
    <w:rsid w:val="00E86120"/>
    <w:rsid w:val="00E862B5"/>
    <w:rsid w:val="00E8661A"/>
    <w:rsid w:val="00E86733"/>
    <w:rsid w:val="00E86927"/>
    <w:rsid w:val="00E86B8D"/>
    <w:rsid w:val="00E86EA8"/>
    <w:rsid w:val="00E8700D"/>
    <w:rsid w:val="00E87094"/>
    <w:rsid w:val="00E90378"/>
    <w:rsid w:val="00E905AB"/>
    <w:rsid w:val="00E90D69"/>
    <w:rsid w:val="00E9108A"/>
    <w:rsid w:val="00E93DA1"/>
    <w:rsid w:val="00E94803"/>
    <w:rsid w:val="00E94B69"/>
    <w:rsid w:val="00E9566D"/>
    <w:rsid w:val="00E9588E"/>
    <w:rsid w:val="00E95EBB"/>
    <w:rsid w:val="00E96813"/>
    <w:rsid w:val="00E97B1B"/>
    <w:rsid w:val="00EA0E41"/>
    <w:rsid w:val="00EA17B9"/>
    <w:rsid w:val="00EA279E"/>
    <w:rsid w:val="00EA2BA6"/>
    <w:rsid w:val="00EA3017"/>
    <w:rsid w:val="00EA33B1"/>
    <w:rsid w:val="00EA4457"/>
    <w:rsid w:val="00EA6860"/>
    <w:rsid w:val="00EA74F2"/>
    <w:rsid w:val="00EA7552"/>
    <w:rsid w:val="00EA768A"/>
    <w:rsid w:val="00EA7F5C"/>
    <w:rsid w:val="00EB13C7"/>
    <w:rsid w:val="00EB193D"/>
    <w:rsid w:val="00EB1E80"/>
    <w:rsid w:val="00EB2A71"/>
    <w:rsid w:val="00EB2E42"/>
    <w:rsid w:val="00EB32CF"/>
    <w:rsid w:val="00EB38F1"/>
    <w:rsid w:val="00EB4DDA"/>
    <w:rsid w:val="00EB58BE"/>
    <w:rsid w:val="00EB696A"/>
    <w:rsid w:val="00EB751E"/>
    <w:rsid w:val="00EB7532"/>
    <w:rsid w:val="00EB7598"/>
    <w:rsid w:val="00EB7885"/>
    <w:rsid w:val="00EC0998"/>
    <w:rsid w:val="00EC0B2F"/>
    <w:rsid w:val="00EC0E54"/>
    <w:rsid w:val="00EC126E"/>
    <w:rsid w:val="00EC2805"/>
    <w:rsid w:val="00EC292D"/>
    <w:rsid w:val="00EC3100"/>
    <w:rsid w:val="00EC310C"/>
    <w:rsid w:val="00EC3D02"/>
    <w:rsid w:val="00EC437B"/>
    <w:rsid w:val="00EC4CBD"/>
    <w:rsid w:val="00EC50F5"/>
    <w:rsid w:val="00EC5335"/>
    <w:rsid w:val="00EC703B"/>
    <w:rsid w:val="00EC70D8"/>
    <w:rsid w:val="00EC78F8"/>
    <w:rsid w:val="00EC7946"/>
    <w:rsid w:val="00ED0281"/>
    <w:rsid w:val="00ED0908"/>
    <w:rsid w:val="00ED1008"/>
    <w:rsid w:val="00ED1338"/>
    <w:rsid w:val="00ED1475"/>
    <w:rsid w:val="00ED1AB4"/>
    <w:rsid w:val="00ED288C"/>
    <w:rsid w:val="00ED2C23"/>
    <w:rsid w:val="00ED2CC8"/>
    <w:rsid w:val="00ED2CF0"/>
    <w:rsid w:val="00ED4157"/>
    <w:rsid w:val="00ED6B23"/>
    <w:rsid w:val="00ED6B93"/>
    <w:rsid w:val="00ED6D87"/>
    <w:rsid w:val="00ED7ED9"/>
    <w:rsid w:val="00EE0D65"/>
    <w:rsid w:val="00EE1058"/>
    <w:rsid w:val="00EE1089"/>
    <w:rsid w:val="00EE1177"/>
    <w:rsid w:val="00EE24AA"/>
    <w:rsid w:val="00EE3260"/>
    <w:rsid w:val="00EE3CF3"/>
    <w:rsid w:val="00EE50F0"/>
    <w:rsid w:val="00EE586E"/>
    <w:rsid w:val="00EE5BEB"/>
    <w:rsid w:val="00EE60E5"/>
    <w:rsid w:val="00EE64C9"/>
    <w:rsid w:val="00EE6524"/>
    <w:rsid w:val="00EE696B"/>
    <w:rsid w:val="00EE788B"/>
    <w:rsid w:val="00EF00ED"/>
    <w:rsid w:val="00EF0192"/>
    <w:rsid w:val="00EF0196"/>
    <w:rsid w:val="00EF06A8"/>
    <w:rsid w:val="00EF0943"/>
    <w:rsid w:val="00EF0EAD"/>
    <w:rsid w:val="00EF12FF"/>
    <w:rsid w:val="00EF3281"/>
    <w:rsid w:val="00EF3481"/>
    <w:rsid w:val="00EF3E70"/>
    <w:rsid w:val="00EF3FE5"/>
    <w:rsid w:val="00EF4CB1"/>
    <w:rsid w:val="00EF5522"/>
    <w:rsid w:val="00EF5798"/>
    <w:rsid w:val="00EF60A5"/>
    <w:rsid w:val="00EF60E5"/>
    <w:rsid w:val="00EF69C8"/>
    <w:rsid w:val="00EF6A0C"/>
    <w:rsid w:val="00EF6C57"/>
    <w:rsid w:val="00EF6E7F"/>
    <w:rsid w:val="00EF74B7"/>
    <w:rsid w:val="00EF75B6"/>
    <w:rsid w:val="00EF7E4D"/>
    <w:rsid w:val="00EFC101"/>
    <w:rsid w:val="00F01D8F"/>
    <w:rsid w:val="00F01D93"/>
    <w:rsid w:val="00F0316E"/>
    <w:rsid w:val="00F0329E"/>
    <w:rsid w:val="00F0379D"/>
    <w:rsid w:val="00F04C43"/>
    <w:rsid w:val="00F05A4D"/>
    <w:rsid w:val="00F0658C"/>
    <w:rsid w:val="00F065EC"/>
    <w:rsid w:val="00F06BB9"/>
    <w:rsid w:val="00F07D40"/>
    <w:rsid w:val="00F07E4F"/>
    <w:rsid w:val="00F07F8C"/>
    <w:rsid w:val="00F1010C"/>
    <w:rsid w:val="00F10D58"/>
    <w:rsid w:val="00F11184"/>
    <w:rsid w:val="00F113EF"/>
    <w:rsid w:val="00F121C4"/>
    <w:rsid w:val="00F1330F"/>
    <w:rsid w:val="00F140EA"/>
    <w:rsid w:val="00F14827"/>
    <w:rsid w:val="00F16DF8"/>
    <w:rsid w:val="00F17235"/>
    <w:rsid w:val="00F17FB1"/>
    <w:rsid w:val="00F1B93F"/>
    <w:rsid w:val="00F20B40"/>
    <w:rsid w:val="00F212CD"/>
    <w:rsid w:val="00F2269A"/>
    <w:rsid w:val="00F22775"/>
    <w:rsid w:val="00F228A5"/>
    <w:rsid w:val="00F246D4"/>
    <w:rsid w:val="00F24AEE"/>
    <w:rsid w:val="00F258B5"/>
    <w:rsid w:val="00F25B1B"/>
    <w:rsid w:val="00F269DC"/>
    <w:rsid w:val="00F277B8"/>
    <w:rsid w:val="00F300F5"/>
    <w:rsid w:val="00F30212"/>
    <w:rsid w:val="00F30998"/>
    <w:rsid w:val="00F309E2"/>
    <w:rsid w:val="00F30C2D"/>
    <w:rsid w:val="00F315B2"/>
    <w:rsid w:val="00F318BD"/>
    <w:rsid w:val="00F3225B"/>
    <w:rsid w:val="00F32557"/>
    <w:rsid w:val="00F32CE9"/>
    <w:rsid w:val="00F332EF"/>
    <w:rsid w:val="00F33A6A"/>
    <w:rsid w:val="00F34D10"/>
    <w:rsid w:val="00F34D8E"/>
    <w:rsid w:val="00F3515A"/>
    <w:rsid w:val="00F35282"/>
    <w:rsid w:val="00F3674D"/>
    <w:rsid w:val="00F3675A"/>
    <w:rsid w:val="00F374BA"/>
    <w:rsid w:val="00F37587"/>
    <w:rsid w:val="00F4079E"/>
    <w:rsid w:val="00F40B14"/>
    <w:rsid w:val="00F42101"/>
    <w:rsid w:val="00F42489"/>
    <w:rsid w:val="00F42703"/>
    <w:rsid w:val="00F427FB"/>
    <w:rsid w:val="00F42EAA"/>
    <w:rsid w:val="00F42EE0"/>
    <w:rsid w:val="00F434A9"/>
    <w:rsid w:val="00F437C4"/>
    <w:rsid w:val="00F43923"/>
    <w:rsid w:val="00F446A0"/>
    <w:rsid w:val="00F47A0A"/>
    <w:rsid w:val="00F47A79"/>
    <w:rsid w:val="00F47F5C"/>
    <w:rsid w:val="00F51928"/>
    <w:rsid w:val="00F51DF2"/>
    <w:rsid w:val="00F520F6"/>
    <w:rsid w:val="00F539EC"/>
    <w:rsid w:val="00F543B3"/>
    <w:rsid w:val="00F5467A"/>
    <w:rsid w:val="00F554BF"/>
    <w:rsid w:val="00F55F6F"/>
    <w:rsid w:val="00F5643A"/>
    <w:rsid w:val="00F56596"/>
    <w:rsid w:val="00F568B2"/>
    <w:rsid w:val="00F5694F"/>
    <w:rsid w:val="00F57A7C"/>
    <w:rsid w:val="00F602F0"/>
    <w:rsid w:val="00F6040D"/>
    <w:rsid w:val="00F6159E"/>
    <w:rsid w:val="00F61BCA"/>
    <w:rsid w:val="00F62236"/>
    <w:rsid w:val="00F62501"/>
    <w:rsid w:val="00F642AF"/>
    <w:rsid w:val="00F64A89"/>
    <w:rsid w:val="00F650B4"/>
    <w:rsid w:val="00F65901"/>
    <w:rsid w:val="00F66B95"/>
    <w:rsid w:val="00F70220"/>
    <w:rsid w:val="00F706AA"/>
    <w:rsid w:val="00F71056"/>
    <w:rsid w:val="00F715D0"/>
    <w:rsid w:val="00F717E7"/>
    <w:rsid w:val="00F71F63"/>
    <w:rsid w:val="00F724A1"/>
    <w:rsid w:val="00F7288E"/>
    <w:rsid w:val="00F740FA"/>
    <w:rsid w:val="00F74E4F"/>
    <w:rsid w:val="00F75243"/>
    <w:rsid w:val="00F7632C"/>
    <w:rsid w:val="00F76FDC"/>
    <w:rsid w:val="00F771C6"/>
    <w:rsid w:val="00F77ED7"/>
    <w:rsid w:val="00F80F5D"/>
    <w:rsid w:val="00F82801"/>
    <w:rsid w:val="00F83143"/>
    <w:rsid w:val="00F835CF"/>
    <w:rsid w:val="00F84179"/>
    <w:rsid w:val="00F84551"/>
    <w:rsid w:val="00F84564"/>
    <w:rsid w:val="00F84EBE"/>
    <w:rsid w:val="00F853F3"/>
    <w:rsid w:val="00F8591B"/>
    <w:rsid w:val="00F8655C"/>
    <w:rsid w:val="00F90BCA"/>
    <w:rsid w:val="00F90DFA"/>
    <w:rsid w:val="00F90E1A"/>
    <w:rsid w:val="00F91B79"/>
    <w:rsid w:val="00F9276D"/>
    <w:rsid w:val="00F92B00"/>
    <w:rsid w:val="00F93C62"/>
    <w:rsid w:val="00F94B27"/>
    <w:rsid w:val="00F94B78"/>
    <w:rsid w:val="00F960FF"/>
    <w:rsid w:val="00F96626"/>
    <w:rsid w:val="00F9673C"/>
    <w:rsid w:val="00F96946"/>
    <w:rsid w:val="00F97131"/>
    <w:rsid w:val="00F9720F"/>
    <w:rsid w:val="00F97B4B"/>
    <w:rsid w:val="00F97C67"/>
    <w:rsid w:val="00F97C84"/>
    <w:rsid w:val="00FA0156"/>
    <w:rsid w:val="00FA02C7"/>
    <w:rsid w:val="00FA0442"/>
    <w:rsid w:val="00FA166A"/>
    <w:rsid w:val="00FA2311"/>
    <w:rsid w:val="00FA2442"/>
    <w:rsid w:val="00FA2CF6"/>
    <w:rsid w:val="00FA2E85"/>
    <w:rsid w:val="00FA3065"/>
    <w:rsid w:val="00FA3CC3"/>
    <w:rsid w:val="00FA3EBB"/>
    <w:rsid w:val="00FA48C4"/>
    <w:rsid w:val="00FA494D"/>
    <w:rsid w:val="00FA52F9"/>
    <w:rsid w:val="00FA5EA7"/>
    <w:rsid w:val="00FA6118"/>
    <w:rsid w:val="00FA6311"/>
    <w:rsid w:val="00FA719D"/>
    <w:rsid w:val="00FA7CF2"/>
    <w:rsid w:val="00FB0346"/>
    <w:rsid w:val="00FB0E61"/>
    <w:rsid w:val="00FB10FF"/>
    <w:rsid w:val="00FB1561"/>
    <w:rsid w:val="00FB1AF9"/>
    <w:rsid w:val="00FB1D69"/>
    <w:rsid w:val="00FB1E2D"/>
    <w:rsid w:val="00FB2812"/>
    <w:rsid w:val="00FB3570"/>
    <w:rsid w:val="00FB3EF7"/>
    <w:rsid w:val="00FB5AC1"/>
    <w:rsid w:val="00FB5C2E"/>
    <w:rsid w:val="00FB5EB0"/>
    <w:rsid w:val="00FB667F"/>
    <w:rsid w:val="00FB7100"/>
    <w:rsid w:val="00FC0636"/>
    <w:rsid w:val="00FC0C6F"/>
    <w:rsid w:val="00FC0DE5"/>
    <w:rsid w:val="00FC14C7"/>
    <w:rsid w:val="00FC168F"/>
    <w:rsid w:val="00FC1B45"/>
    <w:rsid w:val="00FC2758"/>
    <w:rsid w:val="00FC34EE"/>
    <w:rsid w:val="00FC3523"/>
    <w:rsid w:val="00FC3C3B"/>
    <w:rsid w:val="00FC4326"/>
    <w:rsid w:val="00FC43B4"/>
    <w:rsid w:val="00FC44C4"/>
    <w:rsid w:val="00FC4F7B"/>
    <w:rsid w:val="00FC755A"/>
    <w:rsid w:val="00FC7778"/>
    <w:rsid w:val="00FD0024"/>
    <w:rsid w:val="00FD05FD"/>
    <w:rsid w:val="00FD1F94"/>
    <w:rsid w:val="00FD21A7"/>
    <w:rsid w:val="00FD221E"/>
    <w:rsid w:val="00FD2C16"/>
    <w:rsid w:val="00FD2C49"/>
    <w:rsid w:val="00FD3347"/>
    <w:rsid w:val="00FD3703"/>
    <w:rsid w:val="00FD3EC2"/>
    <w:rsid w:val="00FD40E9"/>
    <w:rsid w:val="00FD414E"/>
    <w:rsid w:val="00FD495B"/>
    <w:rsid w:val="00FD5F95"/>
    <w:rsid w:val="00FD616D"/>
    <w:rsid w:val="00FD6312"/>
    <w:rsid w:val="00FD779D"/>
    <w:rsid w:val="00FD7EC3"/>
    <w:rsid w:val="00FE0C73"/>
    <w:rsid w:val="00FE0F38"/>
    <w:rsid w:val="00FE108E"/>
    <w:rsid w:val="00FE10F9"/>
    <w:rsid w:val="00FE126B"/>
    <w:rsid w:val="00FE1CBA"/>
    <w:rsid w:val="00FE2356"/>
    <w:rsid w:val="00FE2629"/>
    <w:rsid w:val="00FE3991"/>
    <w:rsid w:val="00FE3AF5"/>
    <w:rsid w:val="00FE40B5"/>
    <w:rsid w:val="00FE4862"/>
    <w:rsid w:val="00FE5606"/>
    <w:rsid w:val="00FE660C"/>
    <w:rsid w:val="00FE6ADD"/>
    <w:rsid w:val="00FE72F7"/>
    <w:rsid w:val="00FF021B"/>
    <w:rsid w:val="00FF0F2A"/>
    <w:rsid w:val="00FF28C6"/>
    <w:rsid w:val="00FF4222"/>
    <w:rsid w:val="00FF492B"/>
    <w:rsid w:val="00FF4FC5"/>
    <w:rsid w:val="00FF54FB"/>
    <w:rsid w:val="00FF5EC7"/>
    <w:rsid w:val="00FF60CB"/>
    <w:rsid w:val="00FF7815"/>
    <w:rsid w:val="00FF7892"/>
    <w:rsid w:val="0108919C"/>
    <w:rsid w:val="010CE61D"/>
    <w:rsid w:val="0120791F"/>
    <w:rsid w:val="0125E049"/>
    <w:rsid w:val="012F0D5B"/>
    <w:rsid w:val="0139604D"/>
    <w:rsid w:val="01435D10"/>
    <w:rsid w:val="01686147"/>
    <w:rsid w:val="017FCA6A"/>
    <w:rsid w:val="019CD06E"/>
    <w:rsid w:val="01B03377"/>
    <w:rsid w:val="01B8D108"/>
    <w:rsid w:val="01CA578C"/>
    <w:rsid w:val="01D10B43"/>
    <w:rsid w:val="01E1B3ED"/>
    <w:rsid w:val="01E6A705"/>
    <w:rsid w:val="01F95C77"/>
    <w:rsid w:val="02023A8E"/>
    <w:rsid w:val="0224F9A6"/>
    <w:rsid w:val="02259BB6"/>
    <w:rsid w:val="02346C8F"/>
    <w:rsid w:val="02364F8E"/>
    <w:rsid w:val="023AC0C9"/>
    <w:rsid w:val="023E413A"/>
    <w:rsid w:val="0240EBC5"/>
    <w:rsid w:val="0241C9A4"/>
    <w:rsid w:val="02606F78"/>
    <w:rsid w:val="02785BAF"/>
    <w:rsid w:val="027F3F9F"/>
    <w:rsid w:val="02952DF7"/>
    <w:rsid w:val="02979874"/>
    <w:rsid w:val="02B9F8A4"/>
    <w:rsid w:val="02D76BD3"/>
    <w:rsid w:val="02E06D9D"/>
    <w:rsid w:val="02E87B58"/>
    <w:rsid w:val="030210AE"/>
    <w:rsid w:val="0309C4CB"/>
    <w:rsid w:val="030A761F"/>
    <w:rsid w:val="0328025C"/>
    <w:rsid w:val="0350F00C"/>
    <w:rsid w:val="0354A169"/>
    <w:rsid w:val="038C5638"/>
    <w:rsid w:val="03AE4070"/>
    <w:rsid w:val="03E5F179"/>
    <w:rsid w:val="042054D4"/>
    <w:rsid w:val="04314787"/>
    <w:rsid w:val="043FE6FC"/>
    <w:rsid w:val="048FE8CD"/>
    <w:rsid w:val="04A84B65"/>
    <w:rsid w:val="04A9305F"/>
    <w:rsid w:val="04D9D1B1"/>
    <w:rsid w:val="04F203B7"/>
    <w:rsid w:val="04F2A692"/>
    <w:rsid w:val="051EB9A1"/>
    <w:rsid w:val="0528C078"/>
    <w:rsid w:val="052977F6"/>
    <w:rsid w:val="0547A897"/>
    <w:rsid w:val="0570D0A8"/>
    <w:rsid w:val="05746E0D"/>
    <w:rsid w:val="058E4BC1"/>
    <w:rsid w:val="05A9E084"/>
    <w:rsid w:val="05AD41DE"/>
    <w:rsid w:val="05CFD9CA"/>
    <w:rsid w:val="0602DE32"/>
    <w:rsid w:val="0614B11A"/>
    <w:rsid w:val="0619CB05"/>
    <w:rsid w:val="06202280"/>
    <w:rsid w:val="062441B0"/>
    <w:rsid w:val="062FD27F"/>
    <w:rsid w:val="062FD4F4"/>
    <w:rsid w:val="062FF8B2"/>
    <w:rsid w:val="06732D18"/>
    <w:rsid w:val="067A0E12"/>
    <w:rsid w:val="068394E0"/>
    <w:rsid w:val="069ADED8"/>
    <w:rsid w:val="06E4B674"/>
    <w:rsid w:val="06F372A2"/>
    <w:rsid w:val="06F90CD9"/>
    <w:rsid w:val="06FE0247"/>
    <w:rsid w:val="07033681"/>
    <w:rsid w:val="07071954"/>
    <w:rsid w:val="0725744A"/>
    <w:rsid w:val="07453D61"/>
    <w:rsid w:val="074F88A4"/>
    <w:rsid w:val="075B85AE"/>
    <w:rsid w:val="0764F931"/>
    <w:rsid w:val="077A4EBB"/>
    <w:rsid w:val="078B9419"/>
    <w:rsid w:val="078C76AD"/>
    <w:rsid w:val="07B0E293"/>
    <w:rsid w:val="07BBF2E1"/>
    <w:rsid w:val="07BD455E"/>
    <w:rsid w:val="07EDDB12"/>
    <w:rsid w:val="07FEE92D"/>
    <w:rsid w:val="0815348D"/>
    <w:rsid w:val="0826B7A2"/>
    <w:rsid w:val="0828128C"/>
    <w:rsid w:val="0829B63A"/>
    <w:rsid w:val="0831C30E"/>
    <w:rsid w:val="08329E3D"/>
    <w:rsid w:val="08363498"/>
    <w:rsid w:val="08778483"/>
    <w:rsid w:val="0882FD28"/>
    <w:rsid w:val="0894DD3A"/>
    <w:rsid w:val="08A240DE"/>
    <w:rsid w:val="08B3E094"/>
    <w:rsid w:val="08B6FBE9"/>
    <w:rsid w:val="08D34034"/>
    <w:rsid w:val="08D59596"/>
    <w:rsid w:val="08EFCB46"/>
    <w:rsid w:val="08F2B404"/>
    <w:rsid w:val="0930831F"/>
    <w:rsid w:val="0954D0C6"/>
    <w:rsid w:val="0973ADF2"/>
    <w:rsid w:val="097F66AA"/>
    <w:rsid w:val="09B7E177"/>
    <w:rsid w:val="09BD4666"/>
    <w:rsid w:val="09DA88BB"/>
    <w:rsid w:val="09F1B8EA"/>
    <w:rsid w:val="0A1E77F3"/>
    <w:rsid w:val="0A2E9B90"/>
    <w:rsid w:val="0A399A47"/>
    <w:rsid w:val="0A3F1FB7"/>
    <w:rsid w:val="0A4B0C14"/>
    <w:rsid w:val="0A5CF1E8"/>
    <w:rsid w:val="0A652B4B"/>
    <w:rsid w:val="0A79E578"/>
    <w:rsid w:val="0A93F1CA"/>
    <w:rsid w:val="0AB36526"/>
    <w:rsid w:val="0ACA18AE"/>
    <w:rsid w:val="0ACB157F"/>
    <w:rsid w:val="0ACC5380"/>
    <w:rsid w:val="0AD1B2BD"/>
    <w:rsid w:val="0AD505FE"/>
    <w:rsid w:val="0B114853"/>
    <w:rsid w:val="0B331117"/>
    <w:rsid w:val="0B961B70"/>
    <w:rsid w:val="0B9EF27A"/>
    <w:rsid w:val="0BA66E71"/>
    <w:rsid w:val="0BFCB0E0"/>
    <w:rsid w:val="0C15BAE2"/>
    <w:rsid w:val="0C2434A4"/>
    <w:rsid w:val="0C268586"/>
    <w:rsid w:val="0C6C7665"/>
    <w:rsid w:val="0C763BA7"/>
    <w:rsid w:val="0CCB173F"/>
    <w:rsid w:val="0CD52A4C"/>
    <w:rsid w:val="0CE466DA"/>
    <w:rsid w:val="0D05318D"/>
    <w:rsid w:val="0D1905FA"/>
    <w:rsid w:val="0D33B47C"/>
    <w:rsid w:val="0D5AF785"/>
    <w:rsid w:val="0D6C53C8"/>
    <w:rsid w:val="0D7DAFBC"/>
    <w:rsid w:val="0D7E9AE1"/>
    <w:rsid w:val="0D971D16"/>
    <w:rsid w:val="0DA1B6AC"/>
    <w:rsid w:val="0DA49012"/>
    <w:rsid w:val="0DAA937E"/>
    <w:rsid w:val="0DBF1728"/>
    <w:rsid w:val="0DCB70D4"/>
    <w:rsid w:val="0DCF5236"/>
    <w:rsid w:val="0DD529E8"/>
    <w:rsid w:val="0DE2A24C"/>
    <w:rsid w:val="0DECEC6F"/>
    <w:rsid w:val="0E3AE6D9"/>
    <w:rsid w:val="0E49CD98"/>
    <w:rsid w:val="0E552B06"/>
    <w:rsid w:val="0E5648C0"/>
    <w:rsid w:val="0E56DE27"/>
    <w:rsid w:val="0E769C48"/>
    <w:rsid w:val="0E8561CC"/>
    <w:rsid w:val="0EBA1DEF"/>
    <w:rsid w:val="0EEFBB7D"/>
    <w:rsid w:val="0F03D1B8"/>
    <w:rsid w:val="0F1FE771"/>
    <w:rsid w:val="0F2ED281"/>
    <w:rsid w:val="0F337E91"/>
    <w:rsid w:val="0F353BF3"/>
    <w:rsid w:val="0F3B0AF4"/>
    <w:rsid w:val="0F3B433C"/>
    <w:rsid w:val="0F4BEC28"/>
    <w:rsid w:val="0F7E0932"/>
    <w:rsid w:val="0F9A663B"/>
    <w:rsid w:val="0F9F5DB0"/>
    <w:rsid w:val="0FA49658"/>
    <w:rsid w:val="0FA8020E"/>
    <w:rsid w:val="0FBC6ED5"/>
    <w:rsid w:val="0FBD8EDD"/>
    <w:rsid w:val="0FC85886"/>
    <w:rsid w:val="0FCFE8D7"/>
    <w:rsid w:val="0FF5672D"/>
    <w:rsid w:val="1004E5F1"/>
    <w:rsid w:val="100E0506"/>
    <w:rsid w:val="10152060"/>
    <w:rsid w:val="1018D7F4"/>
    <w:rsid w:val="103F7E64"/>
    <w:rsid w:val="1046A0FA"/>
    <w:rsid w:val="104C17EB"/>
    <w:rsid w:val="108BE23A"/>
    <w:rsid w:val="10AA1EF4"/>
    <w:rsid w:val="10B90A6D"/>
    <w:rsid w:val="10CC8A1A"/>
    <w:rsid w:val="10DA8CEE"/>
    <w:rsid w:val="10EBFEB3"/>
    <w:rsid w:val="10FC3744"/>
    <w:rsid w:val="11049EB1"/>
    <w:rsid w:val="110B36DB"/>
    <w:rsid w:val="110CB007"/>
    <w:rsid w:val="111AA2F0"/>
    <w:rsid w:val="111BBDC1"/>
    <w:rsid w:val="113F797F"/>
    <w:rsid w:val="11910D99"/>
    <w:rsid w:val="11A87715"/>
    <w:rsid w:val="11A9D567"/>
    <w:rsid w:val="11ADB0F6"/>
    <w:rsid w:val="11B939FC"/>
    <w:rsid w:val="11BF0919"/>
    <w:rsid w:val="1209684D"/>
    <w:rsid w:val="1212F7F3"/>
    <w:rsid w:val="1222828F"/>
    <w:rsid w:val="12275C3F"/>
    <w:rsid w:val="127E80C8"/>
    <w:rsid w:val="1287CF14"/>
    <w:rsid w:val="12A4B19F"/>
    <w:rsid w:val="12D680DE"/>
    <w:rsid w:val="12D75EFD"/>
    <w:rsid w:val="1319FA0F"/>
    <w:rsid w:val="133387DE"/>
    <w:rsid w:val="133AA87A"/>
    <w:rsid w:val="1356F9AB"/>
    <w:rsid w:val="135CFB4D"/>
    <w:rsid w:val="13781FB6"/>
    <w:rsid w:val="13808947"/>
    <w:rsid w:val="1386ED4B"/>
    <w:rsid w:val="13A52A93"/>
    <w:rsid w:val="13A68BB8"/>
    <w:rsid w:val="13C455FC"/>
    <w:rsid w:val="13FF7538"/>
    <w:rsid w:val="140B5C61"/>
    <w:rsid w:val="1423CDE0"/>
    <w:rsid w:val="1423D8F1"/>
    <w:rsid w:val="14342FE3"/>
    <w:rsid w:val="14365C0E"/>
    <w:rsid w:val="143D768F"/>
    <w:rsid w:val="143EE40A"/>
    <w:rsid w:val="144FF619"/>
    <w:rsid w:val="14632613"/>
    <w:rsid w:val="146D75CE"/>
    <w:rsid w:val="149A2283"/>
    <w:rsid w:val="14A832A1"/>
    <w:rsid w:val="14B6FDC5"/>
    <w:rsid w:val="14BEC729"/>
    <w:rsid w:val="14C5EF21"/>
    <w:rsid w:val="14C682AB"/>
    <w:rsid w:val="14F2FDA6"/>
    <w:rsid w:val="14FB57C3"/>
    <w:rsid w:val="15284330"/>
    <w:rsid w:val="153FA6D4"/>
    <w:rsid w:val="1549DAB5"/>
    <w:rsid w:val="1553648D"/>
    <w:rsid w:val="155B51DD"/>
    <w:rsid w:val="158E2AF8"/>
    <w:rsid w:val="159D9606"/>
    <w:rsid w:val="15A46840"/>
    <w:rsid w:val="15B2701D"/>
    <w:rsid w:val="15F256D0"/>
    <w:rsid w:val="15FC8D4F"/>
    <w:rsid w:val="15FCF3A2"/>
    <w:rsid w:val="160337D5"/>
    <w:rsid w:val="16058882"/>
    <w:rsid w:val="16071FC0"/>
    <w:rsid w:val="1613C474"/>
    <w:rsid w:val="163988B7"/>
    <w:rsid w:val="164BD317"/>
    <w:rsid w:val="16619C5B"/>
    <w:rsid w:val="166B30ED"/>
    <w:rsid w:val="16955824"/>
    <w:rsid w:val="169B2088"/>
    <w:rsid w:val="16AF312C"/>
    <w:rsid w:val="16B71395"/>
    <w:rsid w:val="16CD35EA"/>
    <w:rsid w:val="16E86F4A"/>
    <w:rsid w:val="16F0CD3E"/>
    <w:rsid w:val="1710FDB2"/>
    <w:rsid w:val="171F1EA8"/>
    <w:rsid w:val="17209354"/>
    <w:rsid w:val="17289FF6"/>
    <w:rsid w:val="1760FCF8"/>
    <w:rsid w:val="1765710E"/>
    <w:rsid w:val="17680135"/>
    <w:rsid w:val="177FB8BB"/>
    <w:rsid w:val="17886035"/>
    <w:rsid w:val="178FBA0A"/>
    <w:rsid w:val="17918E36"/>
    <w:rsid w:val="17AAD688"/>
    <w:rsid w:val="17B0990B"/>
    <w:rsid w:val="17BA7373"/>
    <w:rsid w:val="17DEC8D7"/>
    <w:rsid w:val="180D7614"/>
    <w:rsid w:val="1811E449"/>
    <w:rsid w:val="18205711"/>
    <w:rsid w:val="18372BBD"/>
    <w:rsid w:val="18384487"/>
    <w:rsid w:val="187515C0"/>
    <w:rsid w:val="189118B5"/>
    <w:rsid w:val="1894775A"/>
    <w:rsid w:val="18A34735"/>
    <w:rsid w:val="18B0D071"/>
    <w:rsid w:val="18C0381B"/>
    <w:rsid w:val="18EAF52D"/>
    <w:rsid w:val="1902DEEA"/>
    <w:rsid w:val="19083544"/>
    <w:rsid w:val="192BFAF5"/>
    <w:rsid w:val="19A84E0E"/>
    <w:rsid w:val="19B61E8B"/>
    <w:rsid w:val="19C457C9"/>
    <w:rsid w:val="19CDE4D1"/>
    <w:rsid w:val="19CE3F17"/>
    <w:rsid w:val="19D8D767"/>
    <w:rsid w:val="19E7A0CA"/>
    <w:rsid w:val="1A08CC65"/>
    <w:rsid w:val="1A0EB07A"/>
    <w:rsid w:val="1A20037E"/>
    <w:rsid w:val="1A382644"/>
    <w:rsid w:val="1A3B12B0"/>
    <w:rsid w:val="1A5D4487"/>
    <w:rsid w:val="1A5D8AF7"/>
    <w:rsid w:val="1A5EECF4"/>
    <w:rsid w:val="1A821038"/>
    <w:rsid w:val="1A86BA36"/>
    <w:rsid w:val="1ACFFE72"/>
    <w:rsid w:val="1AFC7B86"/>
    <w:rsid w:val="1B041E82"/>
    <w:rsid w:val="1B1ADB26"/>
    <w:rsid w:val="1B277EF7"/>
    <w:rsid w:val="1B30BE1E"/>
    <w:rsid w:val="1B35DC34"/>
    <w:rsid w:val="1B3D7FAB"/>
    <w:rsid w:val="1B62308E"/>
    <w:rsid w:val="1B7CB910"/>
    <w:rsid w:val="1BA444D0"/>
    <w:rsid w:val="1BCBB613"/>
    <w:rsid w:val="1BDBFCDD"/>
    <w:rsid w:val="1BF5659C"/>
    <w:rsid w:val="1BF7BEA4"/>
    <w:rsid w:val="1C07F2C7"/>
    <w:rsid w:val="1C08139D"/>
    <w:rsid w:val="1C0D48AD"/>
    <w:rsid w:val="1C3D744C"/>
    <w:rsid w:val="1C4455D5"/>
    <w:rsid w:val="1C561704"/>
    <w:rsid w:val="1C5F2B83"/>
    <w:rsid w:val="1C5FC55E"/>
    <w:rsid w:val="1C689CF1"/>
    <w:rsid w:val="1C6971D2"/>
    <w:rsid w:val="1C6DB624"/>
    <w:rsid w:val="1C8D6306"/>
    <w:rsid w:val="1CD44E2D"/>
    <w:rsid w:val="1D04A658"/>
    <w:rsid w:val="1D132621"/>
    <w:rsid w:val="1D188971"/>
    <w:rsid w:val="1D23A632"/>
    <w:rsid w:val="1D281C27"/>
    <w:rsid w:val="1D50C468"/>
    <w:rsid w:val="1D5F7B03"/>
    <w:rsid w:val="1D9B6C3F"/>
    <w:rsid w:val="1DEC420F"/>
    <w:rsid w:val="1DF8F4F2"/>
    <w:rsid w:val="1E0DA447"/>
    <w:rsid w:val="1E5DF08A"/>
    <w:rsid w:val="1E9D9F24"/>
    <w:rsid w:val="1E9F457B"/>
    <w:rsid w:val="1EA8A7DC"/>
    <w:rsid w:val="1EB459D2"/>
    <w:rsid w:val="1ED50DAF"/>
    <w:rsid w:val="1EE00502"/>
    <w:rsid w:val="1EF374A1"/>
    <w:rsid w:val="1EFD1311"/>
    <w:rsid w:val="1F06E998"/>
    <w:rsid w:val="1F0DEBC7"/>
    <w:rsid w:val="1F1F7AF8"/>
    <w:rsid w:val="1F8A1DF8"/>
    <w:rsid w:val="1FA094A1"/>
    <w:rsid w:val="1FA1E0A6"/>
    <w:rsid w:val="1FAFD8F3"/>
    <w:rsid w:val="1FC277D0"/>
    <w:rsid w:val="1FD4AB4F"/>
    <w:rsid w:val="1FE81CE9"/>
    <w:rsid w:val="1FEF16B7"/>
    <w:rsid w:val="1FEFDD39"/>
    <w:rsid w:val="1FFDF075"/>
    <w:rsid w:val="200201B1"/>
    <w:rsid w:val="200D4589"/>
    <w:rsid w:val="200EBBF0"/>
    <w:rsid w:val="201803D9"/>
    <w:rsid w:val="201BDD44"/>
    <w:rsid w:val="2039616E"/>
    <w:rsid w:val="204745A6"/>
    <w:rsid w:val="204BA1A2"/>
    <w:rsid w:val="205DF5DB"/>
    <w:rsid w:val="205FD26E"/>
    <w:rsid w:val="2065E361"/>
    <w:rsid w:val="207B0CB1"/>
    <w:rsid w:val="20A0211D"/>
    <w:rsid w:val="20A9D917"/>
    <w:rsid w:val="20CCADA5"/>
    <w:rsid w:val="20D0DE66"/>
    <w:rsid w:val="20E1035E"/>
    <w:rsid w:val="20F5A451"/>
    <w:rsid w:val="2100B714"/>
    <w:rsid w:val="21069B04"/>
    <w:rsid w:val="21109829"/>
    <w:rsid w:val="211FCACF"/>
    <w:rsid w:val="21389071"/>
    <w:rsid w:val="2159BBEE"/>
    <w:rsid w:val="215FD094"/>
    <w:rsid w:val="21A9D5DC"/>
    <w:rsid w:val="21AEC34F"/>
    <w:rsid w:val="21CABC98"/>
    <w:rsid w:val="21D2124C"/>
    <w:rsid w:val="21E30F9B"/>
    <w:rsid w:val="21EF5DAD"/>
    <w:rsid w:val="21F3AB79"/>
    <w:rsid w:val="21FA5DF7"/>
    <w:rsid w:val="21FE008C"/>
    <w:rsid w:val="22019650"/>
    <w:rsid w:val="2219DA8C"/>
    <w:rsid w:val="22394C45"/>
    <w:rsid w:val="2239D23A"/>
    <w:rsid w:val="223A038B"/>
    <w:rsid w:val="226038E4"/>
    <w:rsid w:val="2263FCE7"/>
    <w:rsid w:val="22685345"/>
    <w:rsid w:val="227C1176"/>
    <w:rsid w:val="229883E3"/>
    <w:rsid w:val="22AA7B8E"/>
    <w:rsid w:val="22AECB49"/>
    <w:rsid w:val="22B76A8F"/>
    <w:rsid w:val="22BF57B6"/>
    <w:rsid w:val="22ED4BE9"/>
    <w:rsid w:val="23197BDD"/>
    <w:rsid w:val="233F8CD6"/>
    <w:rsid w:val="234D54EC"/>
    <w:rsid w:val="234F2F72"/>
    <w:rsid w:val="235A9803"/>
    <w:rsid w:val="23638C66"/>
    <w:rsid w:val="23661FD5"/>
    <w:rsid w:val="2367107C"/>
    <w:rsid w:val="2387635D"/>
    <w:rsid w:val="238F44B3"/>
    <w:rsid w:val="2398AA57"/>
    <w:rsid w:val="23AA0740"/>
    <w:rsid w:val="23B30857"/>
    <w:rsid w:val="23C51F64"/>
    <w:rsid w:val="23D52B86"/>
    <w:rsid w:val="23FE7D73"/>
    <w:rsid w:val="240CAE24"/>
    <w:rsid w:val="240F9744"/>
    <w:rsid w:val="241B5E3A"/>
    <w:rsid w:val="24314323"/>
    <w:rsid w:val="243819D4"/>
    <w:rsid w:val="2441F904"/>
    <w:rsid w:val="245EE458"/>
    <w:rsid w:val="2463CD00"/>
    <w:rsid w:val="24784F5B"/>
    <w:rsid w:val="2495E8F3"/>
    <w:rsid w:val="24E223B8"/>
    <w:rsid w:val="252C5B83"/>
    <w:rsid w:val="253AE386"/>
    <w:rsid w:val="25577A9C"/>
    <w:rsid w:val="2559C303"/>
    <w:rsid w:val="255AA070"/>
    <w:rsid w:val="25686DEF"/>
    <w:rsid w:val="2571A685"/>
    <w:rsid w:val="25BAAD06"/>
    <w:rsid w:val="2632D7D2"/>
    <w:rsid w:val="26363490"/>
    <w:rsid w:val="263E12BE"/>
    <w:rsid w:val="26452614"/>
    <w:rsid w:val="26708CB7"/>
    <w:rsid w:val="267BB030"/>
    <w:rsid w:val="26BDA923"/>
    <w:rsid w:val="26D003E1"/>
    <w:rsid w:val="26D02BCF"/>
    <w:rsid w:val="26DFBC94"/>
    <w:rsid w:val="26EDB512"/>
    <w:rsid w:val="272681FC"/>
    <w:rsid w:val="2726EA78"/>
    <w:rsid w:val="274E054A"/>
    <w:rsid w:val="27551829"/>
    <w:rsid w:val="277C0780"/>
    <w:rsid w:val="278728E4"/>
    <w:rsid w:val="2788A438"/>
    <w:rsid w:val="27B5C538"/>
    <w:rsid w:val="27B67A61"/>
    <w:rsid w:val="27C3FE52"/>
    <w:rsid w:val="27C92A54"/>
    <w:rsid w:val="27E20ACA"/>
    <w:rsid w:val="27F9E081"/>
    <w:rsid w:val="27FCE99D"/>
    <w:rsid w:val="27FE4696"/>
    <w:rsid w:val="27FEE84C"/>
    <w:rsid w:val="27FFEF03"/>
    <w:rsid w:val="2815B80D"/>
    <w:rsid w:val="282E0926"/>
    <w:rsid w:val="282F53C1"/>
    <w:rsid w:val="2853BB92"/>
    <w:rsid w:val="286E0398"/>
    <w:rsid w:val="2892B22D"/>
    <w:rsid w:val="28A7916C"/>
    <w:rsid w:val="28E92A22"/>
    <w:rsid w:val="2905F343"/>
    <w:rsid w:val="290F692D"/>
    <w:rsid w:val="293C269F"/>
    <w:rsid w:val="29455371"/>
    <w:rsid w:val="296113E5"/>
    <w:rsid w:val="29716367"/>
    <w:rsid w:val="2975E45B"/>
    <w:rsid w:val="29828273"/>
    <w:rsid w:val="2994972C"/>
    <w:rsid w:val="29980054"/>
    <w:rsid w:val="29A851F7"/>
    <w:rsid w:val="29B18822"/>
    <w:rsid w:val="29C83911"/>
    <w:rsid w:val="29CFBF33"/>
    <w:rsid w:val="29D77F4D"/>
    <w:rsid w:val="29DBED0F"/>
    <w:rsid w:val="29DC0C86"/>
    <w:rsid w:val="29DE85C3"/>
    <w:rsid w:val="29F57853"/>
    <w:rsid w:val="2A0FACF5"/>
    <w:rsid w:val="2A149557"/>
    <w:rsid w:val="2A2DF056"/>
    <w:rsid w:val="2A3BE208"/>
    <w:rsid w:val="2A40B014"/>
    <w:rsid w:val="2A60FB04"/>
    <w:rsid w:val="2A73B3B7"/>
    <w:rsid w:val="2A8F972E"/>
    <w:rsid w:val="2AA30628"/>
    <w:rsid w:val="2AA4E620"/>
    <w:rsid w:val="2AAFB5FA"/>
    <w:rsid w:val="2ACA6364"/>
    <w:rsid w:val="2AD4E765"/>
    <w:rsid w:val="2AEA5A9E"/>
    <w:rsid w:val="2AF57803"/>
    <w:rsid w:val="2AF744E6"/>
    <w:rsid w:val="2B092556"/>
    <w:rsid w:val="2B12C02E"/>
    <w:rsid w:val="2B1B111A"/>
    <w:rsid w:val="2B257371"/>
    <w:rsid w:val="2B2C2AA3"/>
    <w:rsid w:val="2B325611"/>
    <w:rsid w:val="2B32D7A1"/>
    <w:rsid w:val="2B4B7E6E"/>
    <w:rsid w:val="2B5DCE99"/>
    <w:rsid w:val="2B8E551B"/>
    <w:rsid w:val="2B9D8571"/>
    <w:rsid w:val="2BE7E7DD"/>
    <w:rsid w:val="2BF207F5"/>
    <w:rsid w:val="2BF9C6FF"/>
    <w:rsid w:val="2BFCC9CE"/>
    <w:rsid w:val="2C06662A"/>
    <w:rsid w:val="2C150476"/>
    <w:rsid w:val="2C1D2D19"/>
    <w:rsid w:val="2C4CB21F"/>
    <w:rsid w:val="2C55DDC6"/>
    <w:rsid w:val="2C565806"/>
    <w:rsid w:val="2C69223A"/>
    <w:rsid w:val="2C9DF191"/>
    <w:rsid w:val="2CB7B33F"/>
    <w:rsid w:val="2D477B89"/>
    <w:rsid w:val="2D482721"/>
    <w:rsid w:val="2D8DB508"/>
    <w:rsid w:val="2DBD0F52"/>
    <w:rsid w:val="2DC59B0C"/>
    <w:rsid w:val="2DC96CE6"/>
    <w:rsid w:val="2DEBCE6F"/>
    <w:rsid w:val="2DFF29BC"/>
    <w:rsid w:val="2E245268"/>
    <w:rsid w:val="2E2679B6"/>
    <w:rsid w:val="2E29D1F1"/>
    <w:rsid w:val="2E2EE5A8"/>
    <w:rsid w:val="2E38AF73"/>
    <w:rsid w:val="2E4170DC"/>
    <w:rsid w:val="2E845202"/>
    <w:rsid w:val="2ED3E1F8"/>
    <w:rsid w:val="2ED6A6DA"/>
    <w:rsid w:val="2EE216CC"/>
    <w:rsid w:val="2EEA81F8"/>
    <w:rsid w:val="2F017E0E"/>
    <w:rsid w:val="2F08E24B"/>
    <w:rsid w:val="2F18641D"/>
    <w:rsid w:val="2F1BB2C8"/>
    <w:rsid w:val="2F289C5C"/>
    <w:rsid w:val="2F2FA6E9"/>
    <w:rsid w:val="2F2FF7F5"/>
    <w:rsid w:val="2F464433"/>
    <w:rsid w:val="2F49290D"/>
    <w:rsid w:val="2F719403"/>
    <w:rsid w:val="2F7DCDB3"/>
    <w:rsid w:val="2F8EE129"/>
    <w:rsid w:val="2FA57CCC"/>
    <w:rsid w:val="2FB3C86B"/>
    <w:rsid w:val="2FC9707D"/>
    <w:rsid w:val="2FD00EA9"/>
    <w:rsid w:val="3005C734"/>
    <w:rsid w:val="30605259"/>
    <w:rsid w:val="307ADC58"/>
    <w:rsid w:val="30826032"/>
    <w:rsid w:val="308DE902"/>
    <w:rsid w:val="3091F92D"/>
    <w:rsid w:val="30987A59"/>
    <w:rsid w:val="30ABFD27"/>
    <w:rsid w:val="30C1E19F"/>
    <w:rsid w:val="3114EFC3"/>
    <w:rsid w:val="3119892B"/>
    <w:rsid w:val="3127BAEE"/>
    <w:rsid w:val="31545391"/>
    <w:rsid w:val="3170073A"/>
    <w:rsid w:val="31769B4E"/>
    <w:rsid w:val="318F5E89"/>
    <w:rsid w:val="3196B1B4"/>
    <w:rsid w:val="31A2BE5A"/>
    <w:rsid w:val="31C37BC5"/>
    <w:rsid w:val="31DC471D"/>
    <w:rsid w:val="31EF5508"/>
    <w:rsid w:val="31F45BA1"/>
    <w:rsid w:val="3209FE24"/>
    <w:rsid w:val="32133B38"/>
    <w:rsid w:val="3215EA6C"/>
    <w:rsid w:val="321ECE7D"/>
    <w:rsid w:val="3283C37D"/>
    <w:rsid w:val="3283E9F9"/>
    <w:rsid w:val="328B5798"/>
    <w:rsid w:val="32AE93AC"/>
    <w:rsid w:val="32B263EC"/>
    <w:rsid w:val="32B3BC99"/>
    <w:rsid w:val="32B59421"/>
    <w:rsid w:val="32F27222"/>
    <w:rsid w:val="331D877B"/>
    <w:rsid w:val="332888A4"/>
    <w:rsid w:val="332A3563"/>
    <w:rsid w:val="3334FC20"/>
    <w:rsid w:val="3340075C"/>
    <w:rsid w:val="3342A1AA"/>
    <w:rsid w:val="334FC431"/>
    <w:rsid w:val="33714489"/>
    <w:rsid w:val="3373A6BE"/>
    <w:rsid w:val="338295D3"/>
    <w:rsid w:val="33D39A96"/>
    <w:rsid w:val="33ED62EA"/>
    <w:rsid w:val="33F13A96"/>
    <w:rsid w:val="33F198C8"/>
    <w:rsid w:val="3406D629"/>
    <w:rsid w:val="3428BF13"/>
    <w:rsid w:val="342A795F"/>
    <w:rsid w:val="3436649D"/>
    <w:rsid w:val="343970A6"/>
    <w:rsid w:val="344DBABB"/>
    <w:rsid w:val="3455071D"/>
    <w:rsid w:val="3496036A"/>
    <w:rsid w:val="349D1BD9"/>
    <w:rsid w:val="34B2AF6D"/>
    <w:rsid w:val="34B458D3"/>
    <w:rsid w:val="34C1B58B"/>
    <w:rsid w:val="35237211"/>
    <w:rsid w:val="3560900E"/>
    <w:rsid w:val="357E0487"/>
    <w:rsid w:val="358EE187"/>
    <w:rsid w:val="35AC7DDA"/>
    <w:rsid w:val="35B8F80D"/>
    <w:rsid w:val="35BD48E9"/>
    <w:rsid w:val="35C5A45A"/>
    <w:rsid w:val="35C7AD2A"/>
    <w:rsid w:val="35D5973B"/>
    <w:rsid w:val="35DA9DBE"/>
    <w:rsid w:val="35DE680A"/>
    <w:rsid w:val="35E8F3FD"/>
    <w:rsid w:val="35EF9879"/>
    <w:rsid w:val="3605B3AD"/>
    <w:rsid w:val="36120B73"/>
    <w:rsid w:val="36192C60"/>
    <w:rsid w:val="363DC977"/>
    <w:rsid w:val="363DF315"/>
    <w:rsid w:val="366F40C1"/>
    <w:rsid w:val="368025DE"/>
    <w:rsid w:val="369BB7DE"/>
    <w:rsid w:val="36A00011"/>
    <w:rsid w:val="36A4CD7A"/>
    <w:rsid w:val="36ADC51D"/>
    <w:rsid w:val="36AFF3E4"/>
    <w:rsid w:val="36B108DC"/>
    <w:rsid w:val="36B5223C"/>
    <w:rsid w:val="36CF1D51"/>
    <w:rsid w:val="36D6E483"/>
    <w:rsid w:val="36D7CA51"/>
    <w:rsid w:val="36DCAB84"/>
    <w:rsid w:val="371BA848"/>
    <w:rsid w:val="3721099C"/>
    <w:rsid w:val="372F10AE"/>
    <w:rsid w:val="37391EE9"/>
    <w:rsid w:val="374FDD1D"/>
    <w:rsid w:val="376230B9"/>
    <w:rsid w:val="376AA1AA"/>
    <w:rsid w:val="3777AE2D"/>
    <w:rsid w:val="3782F725"/>
    <w:rsid w:val="37C3EF24"/>
    <w:rsid w:val="37F7E5A1"/>
    <w:rsid w:val="380EABCA"/>
    <w:rsid w:val="3810974D"/>
    <w:rsid w:val="381E0053"/>
    <w:rsid w:val="382679BE"/>
    <w:rsid w:val="382E29C3"/>
    <w:rsid w:val="383612AE"/>
    <w:rsid w:val="383F6F8A"/>
    <w:rsid w:val="386C1CE2"/>
    <w:rsid w:val="3877100C"/>
    <w:rsid w:val="389A4DD6"/>
    <w:rsid w:val="38A74773"/>
    <w:rsid w:val="38C11EEF"/>
    <w:rsid w:val="38C81433"/>
    <w:rsid w:val="38E09BD7"/>
    <w:rsid w:val="3909D5C0"/>
    <w:rsid w:val="391928F9"/>
    <w:rsid w:val="391EC786"/>
    <w:rsid w:val="393B59B3"/>
    <w:rsid w:val="394B6DCB"/>
    <w:rsid w:val="3951F22D"/>
    <w:rsid w:val="39595D5C"/>
    <w:rsid w:val="395B58F6"/>
    <w:rsid w:val="397565AA"/>
    <w:rsid w:val="397DF123"/>
    <w:rsid w:val="39A191F5"/>
    <w:rsid w:val="39B152BB"/>
    <w:rsid w:val="39B361A2"/>
    <w:rsid w:val="39BA1498"/>
    <w:rsid w:val="39DCE133"/>
    <w:rsid w:val="3A03AE96"/>
    <w:rsid w:val="3A0C393C"/>
    <w:rsid w:val="3A0C5DAC"/>
    <w:rsid w:val="3A2167A6"/>
    <w:rsid w:val="3A436724"/>
    <w:rsid w:val="3A467263"/>
    <w:rsid w:val="3A66CA36"/>
    <w:rsid w:val="3A8B770D"/>
    <w:rsid w:val="3A937DB0"/>
    <w:rsid w:val="3AA67075"/>
    <w:rsid w:val="3ADEE7B3"/>
    <w:rsid w:val="3AF5C681"/>
    <w:rsid w:val="3B09E9DC"/>
    <w:rsid w:val="3B1B9CB5"/>
    <w:rsid w:val="3B2D8160"/>
    <w:rsid w:val="3B40D7AF"/>
    <w:rsid w:val="3B4A24AE"/>
    <w:rsid w:val="3B562DAC"/>
    <w:rsid w:val="3B5F5094"/>
    <w:rsid w:val="3B61CE1A"/>
    <w:rsid w:val="3B8279CD"/>
    <w:rsid w:val="3B84BBA3"/>
    <w:rsid w:val="3B94D72D"/>
    <w:rsid w:val="3B9D77F3"/>
    <w:rsid w:val="3BC60F28"/>
    <w:rsid w:val="3BEF0362"/>
    <w:rsid w:val="3BFE5F12"/>
    <w:rsid w:val="3BFE8228"/>
    <w:rsid w:val="3C1370FB"/>
    <w:rsid w:val="3C3277CD"/>
    <w:rsid w:val="3C41074E"/>
    <w:rsid w:val="3C66F5E9"/>
    <w:rsid w:val="3C6DB333"/>
    <w:rsid w:val="3C6FB03D"/>
    <w:rsid w:val="3C9BA534"/>
    <w:rsid w:val="3CA76C2E"/>
    <w:rsid w:val="3CBF0C28"/>
    <w:rsid w:val="3CE4CB9C"/>
    <w:rsid w:val="3CE50935"/>
    <w:rsid w:val="3D0267EB"/>
    <w:rsid w:val="3D054F3C"/>
    <w:rsid w:val="3D214CB5"/>
    <w:rsid w:val="3D223863"/>
    <w:rsid w:val="3D5753D8"/>
    <w:rsid w:val="3D8B233A"/>
    <w:rsid w:val="3D8D175B"/>
    <w:rsid w:val="3DAD92F0"/>
    <w:rsid w:val="3DB0FA2B"/>
    <w:rsid w:val="3DB10817"/>
    <w:rsid w:val="3DB64E7F"/>
    <w:rsid w:val="3DD62B25"/>
    <w:rsid w:val="3DD7CC98"/>
    <w:rsid w:val="3E06ADF8"/>
    <w:rsid w:val="3E06C342"/>
    <w:rsid w:val="3E0EB8A2"/>
    <w:rsid w:val="3E20F929"/>
    <w:rsid w:val="3E4D4B93"/>
    <w:rsid w:val="3E4ED310"/>
    <w:rsid w:val="3E50C598"/>
    <w:rsid w:val="3E75422E"/>
    <w:rsid w:val="3E76981D"/>
    <w:rsid w:val="3E7DEF9A"/>
    <w:rsid w:val="3EA68343"/>
    <w:rsid w:val="3ECF3EEC"/>
    <w:rsid w:val="3EE531F4"/>
    <w:rsid w:val="3EF7B24C"/>
    <w:rsid w:val="3F06DF9B"/>
    <w:rsid w:val="3F3A2293"/>
    <w:rsid w:val="3F3BC7ED"/>
    <w:rsid w:val="3F4537F4"/>
    <w:rsid w:val="3F5FDA53"/>
    <w:rsid w:val="3F62D42B"/>
    <w:rsid w:val="3F6A5BF9"/>
    <w:rsid w:val="3F6D429E"/>
    <w:rsid w:val="3F720BA3"/>
    <w:rsid w:val="3F78938A"/>
    <w:rsid w:val="3F7CBFBF"/>
    <w:rsid w:val="3F870451"/>
    <w:rsid w:val="3F8B8F10"/>
    <w:rsid w:val="3F8BDB1A"/>
    <w:rsid w:val="3F8EBB55"/>
    <w:rsid w:val="3FB243B8"/>
    <w:rsid w:val="3FBB655A"/>
    <w:rsid w:val="3FC2F55A"/>
    <w:rsid w:val="3FC332B7"/>
    <w:rsid w:val="3FD995FF"/>
    <w:rsid w:val="401A629F"/>
    <w:rsid w:val="406765F2"/>
    <w:rsid w:val="4091DDF2"/>
    <w:rsid w:val="409A65BD"/>
    <w:rsid w:val="40C9DCF4"/>
    <w:rsid w:val="40EC3729"/>
    <w:rsid w:val="40F83F30"/>
    <w:rsid w:val="410EA9FB"/>
    <w:rsid w:val="41267FE4"/>
    <w:rsid w:val="4147685A"/>
    <w:rsid w:val="415569D1"/>
    <w:rsid w:val="4157667E"/>
    <w:rsid w:val="419D138A"/>
    <w:rsid w:val="41AC6256"/>
    <w:rsid w:val="41D9E922"/>
    <w:rsid w:val="41DEC243"/>
    <w:rsid w:val="41E73CC4"/>
    <w:rsid w:val="41EAC06A"/>
    <w:rsid w:val="41F417DD"/>
    <w:rsid w:val="42074955"/>
    <w:rsid w:val="42264F67"/>
    <w:rsid w:val="423AD1AB"/>
    <w:rsid w:val="424B0D8A"/>
    <w:rsid w:val="4261180D"/>
    <w:rsid w:val="42677366"/>
    <w:rsid w:val="4293E791"/>
    <w:rsid w:val="429DB221"/>
    <w:rsid w:val="42AB7E52"/>
    <w:rsid w:val="42E95C9C"/>
    <w:rsid w:val="42F2AA83"/>
    <w:rsid w:val="43076B19"/>
    <w:rsid w:val="431E9B38"/>
    <w:rsid w:val="43217B12"/>
    <w:rsid w:val="432F09C9"/>
    <w:rsid w:val="4333C6DF"/>
    <w:rsid w:val="4339E513"/>
    <w:rsid w:val="434432AF"/>
    <w:rsid w:val="435CA838"/>
    <w:rsid w:val="437018B4"/>
    <w:rsid w:val="4370C838"/>
    <w:rsid w:val="43764F13"/>
    <w:rsid w:val="437DB783"/>
    <w:rsid w:val="43C69462"/>
    <w:rsid w:val="43CE3026"/>
    <w:rsid w:val="43FB8AFC"/>
    <w:rsid w:val="43FCE54B"/>
    <w:rsid w:val="44159D6A"/>
    <w:rsid w:val="441F3063"/>
    <w:rsid w:val="442CF1D4"/>
    <w:rsid w:val="445A6663"/>
    <w:rsid w:val="446FD566"/>
    <w:rsid w:val="447F4C6E"/>
    <w:rsid w:val="4486A3F2"/>
    <w:rsid w:val="44B1A32E"/>
    <w:rsid w:val="44B3F1CB"/>
    <w:rsid w:val="44BE9BC7"/>
    <w:rsid w:val="44C9422F"/>
    <w:rsid w:val="44D7A74A"/>
    <w:rsid w:val="44E29B0C"/>
    <w:rsid w:val="44ECDE6C"/>
    <w:rsid w:val="451E3AF3"/>
    <w:rsid w:val="45221087"/>
    <w:rsid w:val="45277C99"/>
    <w:rsid w:val="452B5858"/>
    <w:rsid w:val="452F3724"/>
    <w:rsid w:val="4549A815"/>
    <w:rsid w:val="4559B79B"/>
    <w:rsid w:val="4569F934"/>
    <w:rsid w:val="456AB91B"/>
    <w:rsid w:val="45735DC6"/>
    <w:rsid w:val="457F00E3"/>
    <w:rsid w:val="45833A7C"/>
    <w:rsid w:val="458FAF42"/>
    <w:rsid w:val="45B37BF4"/>
    <w:rsid w:val="45C71EF2"/>
    <w:rsid w:val="45CC961D"/>
    <w:rsid w:val="45CF5D3B"/>
    <w:rsid w:val="45D2A69D"/>
    <w:rsid w:val="45E1FDD0"/>
    <w:rsid w:val="45E8E609"/>
    <w:rsid w:val="45F51585"/>
    <w:rsid w:val="45FEDF50"/>
    <w:rsid w:val="46027C1C"/>
    <w:rsid w:val="46037CA9"/>
    <w:rsid w:val="4638E0E3"/>
    <w:rsid w:val="465587DC"/>
    <w:rsid w:val="466070CB"/>
    <w:rsid w:val="46847187"/>
    <w:rsid w:val="46952CF4"/>
    <w:rsid w:val="469853BC"/>
    <w:rsid w:val="46A78E3F"/>
    <w:rsid w:val="46BC25D7"/>
    <w:rsid w:val="46D81FAC"/>
    <w:rsid w:val="46EEC2A8"/>
    <w:rsid w:val="4708B9D4"/>
    <w:rsid w:val="4708DBD4"/>
    <w:rsid w:val="473B0C9C"/>
    <w:rsid w:val="477F77CC"/>
    <w:rsid w:val="4781DE2B"/>
    <w:rsid w:val="47A9C605"/>
    <w:rsid w:val="47DB8807"/>
    <w:rsid w:val="47DC070F"/>
    <w:rsid w:val="47EA345D"/>
    <w:rsid w:val="47F5FDB2"/>
    <w:rsid w:val="481C1FB9"/>
    <w:rsid w:val="4820264C"/>
    <w:rsid w:val="48281675"/>
    <w:rsid w:val="4835F275"/>
    <w:rsid w:val="487DE819"/>
    <w:rsid w:val="488EF6A3"/>
    <w:rsid w:val="48961574"/>
    <w:rsid w:val="48A19C68"/>
    <w:rsid w:val="48A458CB"/>
    <w:rsid w:val="48C9C3E3"/>
    <w:rsid w:val="490D2084"/>
    <w:rsid w:val="4916583A"/>
    <w:rsid w:val="495D8A83"/>
    <w:rsid w:val="4974A115"/>
    <w:rsid w:val="49781423"/>
    <w:rsid w:val="497DC84C"/>
    <w:rsid w:val="49819560"/>
    <w:rsid w:val="4985D876"/>
    <w:rsid w:val="498875F0"/>
    <w:rsid w:val="4991D8F5"/>
    <w:rsid w:val="499CEDFD"/>
    <w:rsid w:val="49BCC77D"/>
    <w:rsid w:val="49C3AEB0"/>
    <w:rsid w:val="49C3EBC0"/>
    <w:rsid w:val="49D3E4FA"/>
    <w:rsid w:val="49D4B451"/>
    <w:rsid w:val="49D89B8A"/>
    <w:rsid w:val="49D98006"/>
    <w:rsid w:val="4A0C858A"/>
    <w:rsid w:val="4A136733"/>
    <w:rsid w:val="4A33DF55"/>
    <w:rsid w:val="4A3568DD"/>
    <w:rsid w:val="4A3CDE40"/>
    <w:rsid w:val="4A620EF1"/>
    <w:rsid w:val="4A662505"/>
    <w:rsid w:val="4A69A642"/>
    <w:rsid w:val="4A6ACC80"/>
    <w:rsid w:val="4AA00740"/>
    <w:rsid w:val="4AA31CFB"/>
    <w:rsid w:val="4AB6073C"/>
    <w:rsid w:val="4AD3C2D8"/>
    <w:rsid w:val="4AF07272"/>
    <w:rsid w:val="4AF3E5B8"/>
    <w:rsid w:val="4B002962"/>
    <w:rsid w:val="4B0335A5"/>
    <w:rsid w:val="4B035073"/>
    <w:rsid w:val="4B222E25"/>
    <w:rsid w:val="4B5FAFDF"/>
    <w:rsid w:val="4B87023C"/>
    <w:rsid w:val="4BA3249D"/>
    <w:rsid w:val="4BAA3628"/>
    <w:rsid w:val="4BB08512"/>
    <w:rsid w:val="4BEC4E46"/>
    <w:rsid w:val="4BFE9470"/>
    <w:rsid w:val="4C14D474"/>
    <w:rsid w:val="4C6176CE"/>
    <w:rsid w:val="4C6E0A47"/>
    <w:rsid w:val="4C74B9A0"/>
    <w:rsid w:val="4C7A215D"/>
    <w:rsid w:val="4C81A57B"/>
    <w:rsid w:val="4C862169"/>
    <w:rsid w:val="4C8CE4C0"/>
    <w:rsid w:val="4C98C7FD"/>
    <w:rsid w:val="4CAE2204"/>
    <w:rsid w:val="4CB8300B"/>
    <w:rsid w:val="4CC89916"/>
    <w:rsid w:val="4CD97607"/>
    <w:rsid w:val="4CDA16BE"/>
    <w:rsid w:val="4CEC5A70"/>
    <w:rsid w:val="4CEDF5BB"/>
    <w:rsid w:val="4CFB3740"/>
    <w:rsid w:val="4D130A92"/>
    <w:rsid w:val="4D186365"/>
    <w:rsid w:val="4D1B9BF1"/>
    <w:rsid w:val="4D4ACF3F"/>
    <w:rsid w:val="4D51A77E"/>
    <w:rsid w:val="4D59B1E4"/>
    <w:rsid w:val="4D61DC0E"/>
    <w:rsid w:val="4D6F6CC6"/>
    <w:rsid w:val="4D83F4A9"/>
    <w:rsid w:val="4D8A12C8"/>
    <w:rsid w:val="4D8E78BD"/>
    <w:rsid w:val="4D9CB06C"/>
    <w:rsid w:val="4DBCE21B"/>
    <w:rsid w:val="4DC0CC3B"/>
    <w:rsid w:val="4DC1B458"/>
    <w:rsid w:val="4DCC9CC6"/>
    <w:rsid w:val="4DD3FAAB"/>
    <w:rsid w:val="4DDA5998"/>
    <w:rsid w:val="4DFA905B"/>
    <w:rsid w:val="4E06A547"/>
    <w:rsid w:val="4E152069"/>
    <w:rsid w:val="4E3D5F7B"/>
    <w:rsid w:val="4E5607E7"/>
    <w:rsid w:val="4E666D4C"/>
    <w:rsid w:val="4E7C08E6"/>
    <w:rsid w:val="4E991A21"/>
    <w:rsid w:val="4EA693DF"/>
    <w:rsid w:val="4EBF7491"/>
    <w:rsid w:val="4EDAC55F"/>
    <w:rsid w:val="4EDB58FA"/>
    <w:rsid w:val="4EF0E278"/>
    <w:rsid w:val="4EFEDB76"/>
    <w:rsid w:val="4F12F504"/>
    <w:rsid w:val="4F40B51C"/>
    <w:rsid w:val="4F5A95B0"/>
    <w:rsid w:val="4F762871"/>
    <w:rsid w:val="4F7DAA65"/>
    <w:rsid w:val="4F941E38"/>
    <w:rsid w:val="4F9DC192"/>
    <w:rsid w:val="4FC16C22"/>
    <w:rsid w:val="4FE44C18"/>
    <w:rsid w:val="4FEDECBA"/>
    <w:rsid w:val="500DE7D8"/>
    <w:rsid w:val="508D23D4"/>
    <w:rsid w:val="50AC0C1A"/>
    <w:rsid w:val="50BC3E2C"/>
    <w:rsid w:val="50C63500"/>
    <w:rsid w:val="50C8630F"/>
    <w:rsid w:val="50D72C92"/>
    <w:rsid w:val="50E786E1"/>
    <w:rsid w:val="50E89DF0"/>
    <w:rsid w:val="50EDD522"/>
    <w:rsid w:val="51056D57"/>
    <w:rsid w:val="5105A047"/>
    <w:rsid w:val="51136486"/>
    <w:rsid w:val="517FB2FA"/>
    <w:rsid w:val="5182A61E"/>
    <w:rsid w:val="5197663E"/>
    <w:rsid w:val="5199B776"/>
    <w:rsid w:val="51B670A5"/>
    <w:rsid w:val="51C9B83B"/>
    <w:rsid w:val="51D14783"/>
    <w:rsid w:val="51E07283"/>
    <w:rsid w:val="52030BB7"/>
    <w:rsid w:val="520C8681"/>
    <w:rsid w:val="52163D2B"/>
    <w:rsid w:val="522524FC"/>
    <w:rsid w:val="52402E7B"/>
    <w:rsid w:val="5248A81D"/>
    <w:rsid w:val="525D430E"/>
    <w:rsid w:val="52643370"/>
    <w:rsid w:val="5265F2E5"/>
    <w:rsid w:val="526E728F"/>
    <w:rsid w:val="5272FCF3"/>
    <w:rsid w:val="5292EAAC"/>
    <w:rsid w:val="529ADA6D"/>
    <w:rsid w:val="529E0873"/>
    <w:rsid w:val="52A13DB8"/>
    <w:rsid w:val="52A6F79C"/>
    <w:rsid w:val="52ADE316"/>
    <w:rsid w:val="52C5C4A5"/>
    <w:rsid w:val="52DFB5B9"/>
    <w:rsid w:val="52EDA79C"/>
    <w:rsid w:val="53076DEC"/>
    <w:rsid w:val="531FF4CF"/>
    <w:rsid w:val="53296288"/>
    <w:rsid w:val="533E6636"/>
    <w:rsid w:val="53423298"/>
    <w:rsid w:val="53488F3E"/>
    <w:rsid w:val="53AB344A"/>
    <w:rsid w:val="53B0FB13"/>
    <w:rsid w:val="53C6F57C"/>
    <w:rsid w:val="53CF16F9"/>
    <w:rsid w:val="53D119C5"/>
    <w:rsid w:val="53EB7791"/>
    <w:rsid w:val="540F1A3F"/>
    <w:rsid w:val="54165E0F"/>
    <w:rsid w:val="54277191"/>
    <w:rsid w:val="542BDFCB"/>
    <w:rsid w:val="5435E204"/>
    <w:rsid w:val="543B3D9F"/>
    <w:rsid w:val="547ED317"/>
    <w:rsid w:val="5482AB80"/>
    <w:rsid w:val="54AEA59A"/>
    <w:rsid w:val="54BB424F"/>
    <w:rsid w:val="54C15DDD"/>
    <w:rsid w:val="54CA0B13"/>
    <w:rsid w:val="54D08F63"/>
    <w:rsid w:val="54EC909B"/>
    <w:rsid w:val="54EE900D"/>
    <w:rsid w:val="54F10C4C"/>
    <w:rsid w:val="54F3AB0F"/>
    <w:rsid w:val="54F5E51C"/>
    <w:rsid w:val="54F9395E"/>
    <w:rsid w:val="550F1EF9"/>
    <w:rsid w:val="551BA7AC"/>
    <w:rsid w:val="553D46C7"/>
    <w:rsid w:val="557753E1"/>
    <w:rsid w:val="55791D95"/>
    <w:rsid w:val="5589EB53"/>
    <w:rsid w:val="55A1EC63"/>
    <w:rsid w:val="55DB244E"/>
    <w:rsid w:val="55E1137E"/>
    <w:rsid w:val="55F0EA36"/>
    <w:rsid w:val="55FEA46C"/>
    <w:rsid w:val="5616921C"/>
    <w:rsid w:val="56317D97"/>
    <w:rsid w:val="563F0EAE"/>
    <w:rsid w:val="56497940"/>
    <w:rsid w:val="564A75FB"/>
    <w:rsid w:val="5679DCAF"/>
    <w:rsid w:val="56B7B862"/>
    <w:rsid w:val="56C1B267"/>
    <w:rsid w:val="56C1C501"/>
    <w:rsid w:val="56C579E1"/>
    <w:rsid w:val="56E15B7F"/>
    <w:rsid w:val="56EFF088"/>
    <w:rsid w:val="5724F4AA"/>
    <w:rsid w:val="5735687B"/>
    <w:rsid w:val="57452580"/>
    <w:rsid w:val="5789121C"/>
    <w:rsid w:val="57A02184"/>
    <w:rsid w:val="57A67138"/>
    <w:rsid w:val="57BA5201"/>
    <w:rsid w:val="57DBD8A6"/>
    <w:rsid w:val="57DF126D"/>
    <w:rsid w:val="57EBD824"/>
    <w:rsid w:val="5811EE90"/>
    <w:rsid w:val="58288B73"/>
    <w:rsid w:val="582BDBE9"/>
    <w:rsid w:val="584AB004"/>
    <w:rsid w:val="5862EACD"/>
    <w:rsid w:val="5863C197"/>
    <w:rsid w:val="5873F621"/>
    <w:rsid w:val="58ADD7FC"/>
    <w:rsid w:val="58C311A9"/>
    <w:rsid w:val="58D09B4D"/>
    <w:rsid w:val="58D39935"/>
    <w:rsid w:val="58DBE0CA"/>
    <w:rsid w:val="58E578A6"/>
    <w:rsid w:val="58F62011"/>
    <w:rsid w:val="59190DD7"/>
    <w:rsid w:val="5923028C"/>
    <w:rsid w:val="5931E4AD"/>
    <w:rsid w:val="5934953D"/>
    <w:rsid w:val="59648683"/>
    <w:rsid w:val="59720601"/>
    <w:rsid w:val="597EB2F2"/>
    <w:rsid w:val="59941AF7"/>
    <w:rsid w:val="59B0EDE0"/>
    <w:rsid w:val="59B3A094"/>
    <w:rsid w:val="59B75252"/>
    <w:rsid w:val="59C5DEBC"/>
    <w:rsid w:val="59E7C885"/>
    <w:rsid w:val="59EA1F34"/>
    <w:rsid w:val="5A0C88F0"/>
    <w:rsid w:val="5A0D3FF5"/>
    <w:rsid w:val="5A1254F9"/>
    <w:rsid w:val="5A215E68"/>
    <w:rsid w:val="5A36BD49"/>
    <w:rsid w:val="5A81BE2D"/>
    <w:rsid w:val="5A912E88"/>
    <w:rsid w:val="5A9664C0"/>
    <w:rsid w:val="5ACAECF1"/>
    <w:rsid w:val="5AE47430"/>
    <w:rsid w:val="5B3DBB08"/>
    <w:rsid w:val="5B3DDCF4"/>
    <w:rsid w:val="5B424323"/>
    <w:rsid w:val="5B59261B"/>
    <w:rsid w:val="5B6CFFD9"/>
    <w:rsid w:val="5B71FF6A"/>
    <w:rsid w:val="5BA9B413"/>
    <w:rsid w:val="5BAE80AB"/>
    <w:rsid w:val="5BBAF9FA"/>
    <w:rsid w:val="5BBD200A"/>
    <w:rsid w:val="5BC9EAC3"/>
    <w:rsid w:val="5BD4797B"/>
    <w:rsid w:val="5C1B7D39"/>
    <w:rsid w:val="5C34B084"/>
    <w:rsid w:val="5C727BBC"/>
    <w:rsid w:val="5C773E47"/>
    <w:rsid w:val="5C838EB4"/>
    <w:rsid w:val="5CA08F22"/>
    <w:rsid w:val="5CABE2F8"/>
    <w:rsid w:val="5CB46125"/>
    <w:rsid w:val="5CC0499C"/>
    <w:rsid w:val="5CD73CDF"/>
    <w:rsid w:val="5CE3EA2D"/>
    <w:rsid w:val="5CF0D359"/>
    <w:rsid w:val="5D09F5DD"/>
    <w:rsid w:val="5D13442A"/>
    <w:rsid w:val="5D1515BF"/>
    <w:rsid w:val="5D491CF1"/>
    <w:rsid w:val="5D4E2819"/>
    <w:rsid w:val="5D5C6E93"/>
    <w:rsid w:val="5D7DEEBE"/>
    <w:rsid w:val="5D8C2610"/>
    <w:rsid w:val="5DA5D5E8"/>
    <w:rsid w:val="5DA5E080"/>
    <w:rsid w:val="5DB63BDE"/>
    <w:rsid w:val="5DBE2E6C"/>
    <w:rsid w:val="5DD9DCA2"/>
    <w:rsid w:val="5DDA731F"/>
    <w:rsid w:val="5E0904D0"/>
    <w:rsid w:val="5E1C4DC7"/>
    <w:rsid w:val="5E1E3F38"/>
    <w:rsid w:val="5E5821BB"/>
    <w:rsid w:val="5E5CC0E9"/>
    <w:rsid w:val="5E739851"/>
    <w:rsid w:val="5E8A9089"/>
    <w:rsid w:val="5EBEABB8"/>
    <w:rsid w:val="5EC167B6"/>
    <w:rsid w:val="5F07AFBC"/>
    <w:rsid w:val="5F080228"/>
    <w:rsid w:val="5F1404E0"/>
    <w:rsid w:val="5F1D5034"/>
    <w:rsid w:val="5F3401DF"/>
    <w:rsid w:val="5F4475ED"/>
    <w:rsid w:val="5F489656"/>
    <w:rsid w:val="5F494985"/>
    <w:rsid w:val="5F73A68B"/>
    <w:rsid w:val="5F92A4A2"/>
    <w:rsid w:val="5FE96637"/>
    <w:rsid w:val="5FE99F93"/>
    <w:rsid w:val="5FF0AA92"/>
    <w:rsid w:val="5FF9015E"/>
    <w:rsid w:val="600A82DE"/>
    <w:rsid w:val="6014AD68"/>
    <w:rsid w:val="6019C5EC"/>
    <w:rsid w:val="602629A6"/>
    <w:rsid w:val="602907B6"/>
    <w:rsid w:val="602DD5C5"/>
    <w:rsid w:val="602EFC03"/>
    <w:rsid w:val="603F1A18"/>
    <w:rsid w:val="6040C639"/>
    <w:rsid w:val="606C8E21"/>
    <w:rsid w:val="607BA2E3"/>
    <w:rsid w:val="60AA886F"/>
    <w:rsid w:val="60B47A36"/>
    <w:rsid w:val="60BA0F8C"/>
    <w:rsid w:val="60BB65A3"/>
    <w:rsid w:val="60C01452"/>
    <w:rsid w:val="60C60FD6"/>
    <w:rsid w:val="60C85E0C"/>
    <w:rsid w:val="60CA0BAC"/>
    <w:rsid w:val="60D0059A"/>
    <w:rsid w:val="60E560F9"/>
    <w:rsid w:val="61133863"/>
    <w:rsid w:val="611CC2CC"/>
    <w:rsid w:val="6135655D"/>
    <w:rsid w:val="6135C3CF"/>
    <w:rsid w:val="613F5576"/>
    <w:rsid w:val="615053BE"/>
    <w:rsid w:val="615A7F70"/>
    <w:rsid w:val="61725259"/>
    <w:rsid w:val="61807C7D"/>
    <w:rsid w:val="6187D248"/>
    <w:rsid w:val="619568C1"/>
    <w:rsid w:val="61ABDE88"/>
    <w:rsid w:val="61BAC79C"/>
    <w:rsid w:val="61CF00FA"/>
    <w:rsid w:val="61EDA6D5"/>
    <w:rsid w:val="621D20B3"/>
    <w:rsid w:val="625482DA"/>
    <w:rsid w:val="62626289"/>
    <w:rsid w:val="6262E2FA"/>
    <w:rsid w:val="627347DF"/>
    <w:rsid w:val="629E97E6"/>
    <w:rsid w:val="62A98152"/>
    <w:rsid w:val="62BBBE5F"/>
    <w:rsid w:val="62D19430"/>
    <w:rsid w:val="62DCFF05"/>
    <w:rsid w:val="62FE4A1F"/>
    <w:rsid w:val="631C4CDE"/>
    <w:rsid w:val="6345D473"/>
    <w:rsid w:val="634E424B"/>
    <w:rsid w:val="63612784"/>
    <w:rsid w:val="638456FC"/>
    <w:rsid w:val="63B56CAC"/>
    <w:rsid w:val="63BFA87F"/>
    <w:rsid w:val="63C485EC"/>
    <w:rsid w:val="63C9527A"/>
    <w:rsid w:val="63E2D6E0"/>
    <w:rsid w:val="63FF8917"/>
    <w:rsid w:val="64185700"/>
    <w:rsid w:val="64215524"/>
    <w:rsid w:val="64790048"/>
    <w:rsid w:val="649C9B9A"/>
    <w:rsid w:val="64BF65A6"/>
    <w:rsid w:val="64E1A4D4"/>
    <w:rsid w:val="64E7C47C"/>
    <w:rsid w:val="6542D166"/>
    <w:rsid w:val="65557F6E"/>
    <w:rsid w:val="65560ACD"/>
    <w:rsid w:val="6558E37B"/>
    <w:rsid w:val="655F3095"/>
    <w:rsid w:val="65829C78"/>
    <w:rsid w:val="6584D65C"/>
    <w:rsid w:val="65A8AF8B"/>
    <w:rsid w:val="65C9B794"/>
    <w:rsid w:val="65CA19C7"/>
    <w:rsid w:val="65CB449A"/>
    <w:rsid w:val="65DA3CEF"/>
    <w:rsid w:val="65DC59FB"/>
    <w:rsid w:val="6634285E"/>
    <w:rsid w:val="668B3924"/>
    <w:rsid w:val="669EEF8A"/>
    <w:rsid w:val="66D2D8A9"/>
    <w:rsid w:val="66DBF7A4"/>
    <w:rsid w:val="66DD3CD5"/>
    <w:rsid w:val="671288FD"/>
    <w:rsid w:val="674DEC9E"/>
    <w:rsid w:val="6783733B"/>
    <w:rsid w:val="67854D97"/>
    <w:rsid w:val="67ADA4D9"/>
    <w:rsid w:val="67AFBB63"/>
    <w:rsid w:val="67C62D7F"/>
    <w:rsid w:val="67C87B1E"/>
    <w:rsid w:val="67D8FC6B"/>
    <w:rsid w:val="67F2E849"/>
    <w:rsid w:val="67FA28EC"/>
    <w:rsid w:val="68001D39"/>
    <w:rsid w:val="680194C4"/>
    <w:rsid w:val="680C92B3"/>
    <w:rsid w:val="680CCCF8"/>
    <w:rsid w:val="68193E82"/>
    <w:rsid w:val="682BC1FF"/>
    <w:rsid w:val="6836DD18"/>
    <w:rsid w:val="6845A951"/>
    <w:rsid w:val="686F4C02"/>
    <w:rsid w:val="68872433"/>
    <w:rsid w:val="68A3F44F"/>
    <w:rsid w:val="68AA1EB0"/>
    <w:rsid w:val="68B89896"/>
    <w:rsid w:val="68D704BC"/>
    <w:rsid w:val="68FB98BA"/>
    <w:rsid w:val="690CFC52"/>
    <w:rsid w:val="690F915C"/>
    <w:rsid w:val="6927AD57"/>
    <w:rsid w:val="692B3714"/>
    <w:rsid w:val="6932BE71"/>
    <w:rsid w:val="69409C6A"/>
    <w:rsid w:val="694388AE"/>
    <w:rsid w:val="69780CEC"/>
    <w:rsid w:val="6989BB18"/>
    <w:rsid w:val="698FC11C"/>
    <w:rsid w:val="6990329D"/>
    <w:rsid w:val="69C0D376"/>
    <w:rsid w:val="69C87C03"/>
    <w:rsid w:val="69C9D127"/>
    <w:rsid w:val="69CBF6DF"/>
    <w:rsid w:val="69EC2B8A"/>
    <w:rsid w:val="69FAE21F"/>
    <w:rsid w:val="6A0CE42A"/>
    <w:rsid w:val="6A103732"/>
    <w:rsid w:val="6A13997A"/>
    <w:rsid w:val="6A22F494"/>
    <w:rsid w:val="6A5968DC"/>
    <w:rsid w:val="6A699DA4"/>
    <w:rsid w:val="6A6EE900"/>
    <w:rsid w:val="6A721074"/>
    <w:rsid w:val="6AB240DD"/>
    <w:rsid w:val="6AB4BEF7"/>
    <w:rsid w:val="6AB4C2C1"/>
    <w:rsid w:val="6ABF704A"/>
    <w:rsid w:val="6ABFB689"/>
    <w:rsid w:val="6AC91B06"/>
    <w:rsid w:val="6AD5CFF1"/>
    <w:rsid w:val="6ADFBA9B"/>
    <w:rsid w:val="6AE363F3"/>
    <w:rsid w:val="6B1F05D3"/>
    <w:rsid w:val="6B2C9EA8"/>
    <w:rsid w:val="6B6E95C1"/>
    <w:rsid w:val="6B7F8A40"/>
    <w:rsid w:val="6B975719"/>
    <w:rsid w:val="6BAD04DF"/>
    <w:rsid w:val="6BBA4540"/>
    <w:rsid w:val="6BD6A973"/>
    <w:rsid w:val="6BF5FFE4"/>
    <w:rsid w:val="6C056D5D"/>
    <w:rsid w:val="6C061CE4"/>
    <w:rsid w:val="6C1FB358"/>
    <w:rsid w:val="6C5094C6"/>
    <w:rsid w:val="6C5444F8"/>
    <w:rsid w:val="6C745746"/>
    <w:rsid w:val="6C938635"/>
    <w:rsid w:val="6CA4C1F2"/>
    <w:rsid w:val="6CB23871"/>
    <w:rsid w:val="6CB29309"/>
    <w:rsid w:val="6CCB1CAA"/>
    <w:rsid w:val="6CCC5D05"/>
    <w:rsid w:val="6CD38E5C"/>
    <w:rsid w:val="6CEB02A2"/>
    <w:rsid w:val="6CF33070"/>
    <w:rsid w:val="6D353579"/>
    <w:rsid w:val="6D43C009"/>
    <w:rsid w:val="6D4E6598"/>
    <w:rsid w:val="6D7EAD89"/>
    <w:rsid w:val="6DB341AD"/>
    <w:rsid w:val="6E40DBBC"/>
    <w:rsid w:val="6E4BDAE2"/>
    <w:rsid w:val="6E4C9E27"/>
    <w:rsid w:val="6E4D510F"/>
    <w:rsid w:val="6E612740"/>
    <w:rsid w:val="6E6B83D3"/>
    <w:rsid w:val="6E7CD907"/>
    <w:rsid w:val="6E865173"/>
    <w:rsid w:val="6E924EE3"/>
    <w:rsid w:val="6E99E8BA"/>
    <w:rsid w:val="6EBED106"/>
    <w:rsid w:val="6EEAD359"/>
    <w:rsid w:val="6EFD0496"/>
    <w:rsid w:val="6F03C0BA"/>
    <w:rsid w:val="6F041AD8"/>
    <w:rsid w:val="6F29964D"/>
    <w:rsid w:val="6F594D8D"/>
    <w:rsid w:val="6F6F1F04"/>
    <w:rsid w:val="6F728E3B"/>
    <w:rsid w:val="6F876085"/>
    <w:rsid w:val="6F9F5A58"/>
    <w:rsid w:val="6FBFF7C8"/>
    <w:rsid w:val="6FC26BE7"/>
    <w:rsid w:val="6FC88165"/>
    <w:rsid w:val="6FC894C9"/>
    <w:rsid w:val="6FCBDB12"/>
    <w:rsid w:val="6FD772F2"/>
    <w:rsid w:val="6FDC13A5"/>
    <w:rsid w:val="700016D4"/>
    <w:rsid w:val="7000FADE"/>
    <w:rsid w:val="70037A37"/>
    <w:rsid w:val="700D5EC3"/>
    <w:rsid w:val="707AC757"/>
    <w:rsid w:val="7084226F"/>
    <w:rsid w:val="709D74DE"/>
    <w:rsid w:val="70BB2A12"/>
    <w:rsid w:val="70BD1C6F"/>
    <w:rsid w:val="70D205E5"/>
    <w:rsid w:val="7127B61B"/>
    <w:rsid w:val="7136736E"/>
    <w:rsid w:val="713A669C"/>
    <w:rsid w:val="714BDEFF"/>
    <w:rsid w:val="714EC1B3"/>
    <w:rsid w:val="71509862"/>
    <w:rsid w:val="71541B09"/>
    <w:rsid w:val="717CDAAF"/>
    <w:rsid w:val="7185F90B"/>
    <w:rsid w:val="71A1227F"/>
    <w:rsid w:val="71C3F0A6"/>
    <w:rsid w:val="71DD4B9B"/>
    <w:rsid w:val="71E9B5DF"/>
    <w:rsid w:val="71EA74CE"/>
    <w:rsid w:val="71EE2D0D"/>
    <w:rsid w:val="71EE4D74"/>
    <w:rsid w:val="71F69413"/>
    <w:rsid w:val="71F80195"/>
    <w:rsid w:val="72139EE8"/>
    <w:rsid w:val="723DF37F"/>
    <w:rsid w:val="725CF5AA"/>
    <w:rsid w:val="728511DF"/>
    <w:rsid w:val="728535BF"/>
    <w:rsid w:val="7293B819"/>
    <w:rsid w:val="72B70A2B"/>
    <w:rsid w:val="72B78559"/>
    <w:rsid w:val="72BDA6FF"/>
    <w:rsid w:val="72C0563D"/>
    <w:rsid w:val="72CD9A6D"/>
    <w:rsid w:val="72CE8672"/>
    <w:rsid w:val="72D3AAF3"/>
    <w:rsid w:val="72ED2FCA"/>
    <w:rsid w:val="7306D02B"/>
    <w:rsid w:val="7339C673"/>
    <w:rsid w:val="736278C1"/>
    <w:rsid w:val="7373CC52"/>
    <w:rsid w:val="737D7BE7"/>
    <w:rsid w:val="73B872F0"/>
    <w:rsid w:val="73BABFBC"/>
    <w:rsid w:val="73D55505"/>
    <w:rsid w:val="73E2784C"/>
    <w:rsid w:val="73F7FE55"/>
    <w:rsid w:val="740E9162"/>
    <w:rsid w:val="74180726"/>
    <w:rsid w:val="7428D561"/>
    <w:rsid w:val="745813BE"/>
    <w:rsid w:val="74581AD6"/>
    <w:rsid w:val="7469B8E4"/>
    <w:rsid w:val="74AF102C"/>
    <w:rsid w:val="74FB6641"/>
    <w:rsid w:val="75042C27"/>
    <w:rsid w:val="75119FA5"/>
    <w:rsid w:val="75294E57"/>
    <w:rsid w:val="753F9409"/>
    <w:rsid w:val="75755E6D"/>
    <w:rsid w:val="75788209"/>
    <w:rsid w:val="7581BA99"/>
    <w:rsid w:val="75ABC028"/>
    <w:rsid w:val="75CFE06E"/>
    <w:rsid w:val="75DE4EAF"/>
    <w:rsid w:val="75DF17CC"/>
    <w:rsid w:val="75DF2390"/>
    <w:rsid w:val="75F2E085"/>
    <w:rsid w:val="760314C4"/>
    <w:rsid w:val="7608D607"/>
    <w:rsid w:val="7643B683"/>
    <w:rsid w:val="76541290"/>
    <w:rsid w:val="76663C37"/>
    <w:rsid w:val="76AB6D14"/>
    <w:rsid w:val="76DF0AFE"/>
    <w:rsid w:val="76E19B08"/>
    <w:rsid w:val="77289152"/>
    <w:rsid w:val="772D5059"/>
    <w:rsid w:val="77468C6D"/>
    <w:rsid w:val="774C01CB"/>
    <w:rsid w:val="776B0995"/>
    <w:rsid w:val="77A75318"/>
    <w:rsid w:val="77AB9C38"/>
    <w:rsid w:val="77D3FF1C"/>
    <w:rsid w:val="77D68464"/>
    <w:rsid w:val="77D9E299"/>
    <w:rsid w:val="77EF7D4B"/>
    <w:rsid w:val="77F5B9CD"/>
    <w:rsid w:val="7808212A"/>
    <w:rsid w:val="783DD09D"/>
    <w:rsid w:val="7842F52A"/>
    <w:rsid w:val="784D92AC"/>
    <w:rsid w:val="785A7C1D"/>
    <w:rsid w:val="786315F2"/>
    <w:rsid w:val="7888C465"/>
    <w:rsid w:val="78CCB5AE"/>
    <w:rsid w:val="78E87E48"/>
    <w:rsid w:val="78FDC42E"/>
    <w:rsid w:val="7915EF71"/>
    <w:rsid w:val="792A85F6"/>
    <w:rsid w:val="796E1943"/>
    <w:rsid w:val="7975834F"/>
    <w:rsid w:val="79784835"/>
    <w:rsid w:val="7979EB10"/>
    <w:rsid w:val="798033EB"/>
    <w:rsid w:val="798D16E9"/>
    <w:rsid w:val="799257C2"/>
    <w:rsid w:val="79A99FB2"/>
    <w:rsid w:val="79D8B20A"/>
    <w:rsid w:val="79DAAC57"/>
    <w:rsid w:val="79DB778D"/>
    <w:rsid w:val="79E30DD6"/>
    <w:rsid w:val="79E45E1E"/>
    <w:rsid w:val="79E570C9"/>
    <w:rsid w:val="79EC8CBF"/>
    <w:rsid w:val="79F3EF99"/>
    <w:rsid w:val="7A33B22D"/>
    <w:rsid w:val="7A3BB830"/>
    <w:rsid w:val="7A40ECBC"/>
    <w:rsid w:val="7A62B669"/>
    <w:rsid w:val="7A683FE7"/>
    <w:rsid w:val="7A6A2597"/>
    <w:rsid w:val="7ACE1378"/>
    <w:rsid w:val="7ADAB673"/>
    <w:rsid w:val="7AE092E9"/>
    <w:rsid w:val="7AF3E3E7"/>
    <w:rsid w:val="7B07FC4C"/>
    <w:rsid w:val="7B15E650"/>
    <w:rsid w:val="7B2E2823"/>
    <w:rsid w:val="7B412A79"/>
    <w:rsid w:val="7B49F216"/>
    <w:rsid w:val="7B4B9B0B"/>
    <w:rsid w:val="7B60481C"/>
    <w:rsid w:val="7B73B85B"/>
    <w:rsid w:val="7B9715BD"/>
    <w:rsid w:val="7BA8B4A7"/>
    <w:rsid w:val="7BA94C0C"/>
    <w:rsid w:val="7BD14B6A"/>
    <w:rsid w:val="7BD5E4DE"/>
    <w:rsid w:val="7BD8F7B9"/>
    <w:rsid w:val="7BE76B73"/>
    <w:rsid w:val="7BFF0AB2"/>
    <w:rsid w:val="7C02C60F"/>
    <w:rsid w:val="7C1D9F1D"/>
    <w:rsid w:val="7C48A64F"/>
    <w:rsid w:val="7C4BEC3C"/>
    <w:rsid w:val="7C54FD1F"/>
    <w:rsid w:val="7C590637"/>
    <w:rsid w:val="7C77782A"/>
    <w:rsid w:val="7C7D5F69"/>
    <w:rsid w:val="7C86C372"/>
    <w:rsid w:val="7CB470EB"/>
    <w:rsid w:val="7CF892C1"/>
    <w:rsid w:val="7D15B22E"/>
    <w:rsid w:val="7D2B447E"/>
    <w:rsid w:val="7D2BC60E"/>
    <w:rsid w:val="7D3444A5"/>
    <w:rsid w:val="7D4A7332"/>
    <w:rsid w:val="7D5A7B83"/>
    <w:rsid w:val="7D5F3B79"/>
    <w:rsid w:val="7D6838B7"/>
    <w:rsid w:val="7D8D809C"/>
    <w:rsid w:val="7D9BC5F7"/>
    <w:rsid w:val="7DA35992"/>
    <w:rsid w:val="7DA66D76"/>
    <w:rsid w:val="7DAEBE82"/>
    <w:rsid w:val="7DB9F13E"/>
    <w:rsid w:val="7DD47657"/>
    <w:rsid w:val="7DEAB753"/>
    <w:rsid w:val="7E09538E"/>
    <w:rsid w:val="7E1C88E4"/>
    <w:rsid w:val="7E1E0C1E"/>
    <w:rsid w:val="7E42C51B"/>
    <w:rsid w:val="7E4CA10C"/>
    <w:rsid w:val="7E4CA3E6"/>
    <w:rsid w:val="7E63E878"/>
    <w:rsid w:val="7E685B27"/>
    <w:rsid w:val="7E98C293"/>
    <w:rsid w:val="7EA1E039"/>
    <w:rsid w:val="7EB6F310"/>
    <w:rsid w:val="7EC19F36"/>
    <w:rsid w:val="7ED2496B"/>
    <w:rsid w:val="7ED60F35"/>
    <w:rsid w:val="7EE54D7B"/>
    <w:rsid w:val="7EF8688B"/>
    <w:rsid w:val="7EFA38E0"/>
    <w:rsid w:val="7F09A81B"/>
    <w:rsid w:val="7F53DD55"/>
    <w:rsid w:val="7F564F09"/>
    <w:rsid w:val="7F5A2DE8"/>
    <w:rsid w:val="7F8F348A"/>
    <w:rsid w:val="7FB1DFE9"/>
    <w:rsid w:val="7FCEDDAD"/>
    <w:rsid w:val="7FEF9508"/>
    <w:rsid w:val="7FF1F206"/>
    <w:rsid w:val="7FF2BC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E64B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E64B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E64B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E64B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E64B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E64B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E64BD"/>
    <w:pPr>
      <w:tabs>
        <w:tab w:val="right" w:leader="dot" w:pos="14570"/>
      </w:tabs>
      <w:spacing w:before="0"/>
    </w:pPr>
    <w:rPr>
      <w:b/>
      <w:noProof/>
    </w:rPr>
  </w:style>
  <w:style w:type="paragraph" w:styleId="TOC2">
    <w:name w:val="toc 2"/>
    <w:aliases w:val="ŠTOC 2"/>
    <w:basedOn w:val="Normal"/>
    <w:next w:val="Normal"/>
    <w:uiPriority w:val="39"/>
    <w:unhideWhenUsed/>
    <w:rsid w:val="004E64BD"/>
    <w:pPr>
      <w:tabs>
        <w:tab w:val="right" w:leader="dot" w:pos="14570"/>
      </w:tabs>
      <w:spacing w:before="0"/>
    </w:pPr>
    <w:rPr>
      <w:noProof/>
    </w:rPr>
  </w:style>
  <w:style w:type="paragraph" w:styleId="Header">
    <w:name w:val="header"/>
    <w:aliases w:val="ŠHeader"/>
    <w:basedOn w:val="Normal"/>
    <w:link w:val="HeaderChar"/>
    <w:uiPriority w:val="16"/>
    <w:rsid w:val="004E64BD"/>
    <w:rPr>
      <w:noProof/>
      <w:color w:val="002664"/>
      <w:sz w:val="28"/>
      <w:szCs w:val="28"/>
    </w:rPr>
  </w:style>
  <w:style w:type="character" w:customStyle="1" w:styleId="Heading5Char">
    <w:name w:val="Heading 5 Char"/>
    <w:aliases w:val="ŠHeading 5 Char"/>
    <w:basedOn w:val="DefaultParagraphFont"/>
    <w:link w:val="Heading5"/>
    <w:uiPriority w:val="6"/>
    <w:rsid w:val="004E64B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E64BD"/>
    <w:rPr>
      <w:rFonts w:ascii="Arial" w:hAnsi="Arial" w:cs="Arial"/>
      <w:noProof/>
      <w:color w:val="002664"/>
      <w:sz w:val="28"/>
      <w:szCs w:val="28"/>
      <w:lang w:val="en-AU"/>
    </w:rPr>
  </w:style>
  <w:style w:type="paragraph" w:styleId="Footer">
    <w:name w:val="footer"/>
    <w:aliases w:val="ŠFooter"/>
    <w:basedOn w:val="Normal"/>
    <w:link w:val="FooterChar"/>
    <w:uiPriority w:val="19"/>
    <w:rsid w:val="004E64B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E64BD"/>
    <w:rPr>
      <w:rFonts w:ascii="Arial" w:hAnsi="Arial" w:cs="Arial"/>
      <w:sz w:val="18"/>
      <w:szCs w:val="18"/>
      <w:lang w:val="en-AU"/>
    </w:rPr>
  </w:style>
  <w:style w:type="paragraph" w:styleId="Caption">
    <w:name w:val="caption"/>
    <w:aliases w:val="ŠCaption"/>
    <w:basedOn w:val="Normal"/>
    <w:next w:val="Normal"/>
    <w:uiPriority w:val="20"/>
    <w:qFormat/>
    <w:rsid w:val="004E64BD"/>
    <w:pPr>
      <w:keepNext/>
      <w:spacing w:after="200" w:line="240" w:lineRule="auto"/>
    </w:pPr>
    <w:rPr>
      <w:iCs/>
      <w:color w:val="002664"/>
      <w:sz w:val="18"/>
      <w:szCs w:val="18"/>
    </w:rPr>
  </w:style>
  <w:style w:type="paragraph" w:customStyle="1" w:styleId="Logo">
    <w:name w:val="ŠLogo"/>
    <w:basedOn w:val="Normal"/>
    <w:uiPriority w:val="18"/>
    <w:qFormat/>
    <w:rsid w:val="004E64B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E64BD"/>
    <w:pPr>
      <w:spacing w:before="0"/>
      <w:ind w:left="244"/>
    </w:pPr>
  </w:style>
  <w:style w:type="character" w:styleId="Hyperlink">
    <w:name w:val="Hyperlink"/>
    <w:aliases w:val="ŠHyperlink"/>
    <w:basedOn w:val="DefaultParagraphFont"/>
    <w:uiPriority w:val="99"/>
    <w:unhideWhenUsed/>
    <w:rsid w:val="004E64B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E64B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E64B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E64B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E64BD"/>
    <w:rPr>
      <w:rFonts w:ascii="Arial" w:hAnsi="Arial" w:cs="Arial"/>
      <w:color w:val="002664"/>
      <w:sz w:val="28"/>
      <w:szCs w:val="36"/>
      <w:lang w:val="en-AU"/>
    </w:rPr>
  </w:style>
  <w:style w:type="table" w:customStyle="1" w:styleId="Tableheader">
    <w:name w:val="ŠTable header"/>
    <w:basedOn w:val="TableNormal"/>
    <w:uiPriority w:val="99"/>
    <w:rsid w:val="004E64B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E64BD"/>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3F7E2F"/>
    <w:pPr>
      <w:numPr>
        <w:numId w:val="4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E64BD"/>
    <w:pPr>
      <w:numPr>
        <w:numId w:val="46"/>
      </w:numPr>
    </w:pPr>
  </w:style>
  <w:style w:type="character" w:styleId="Strong">
    <w:name w:val="Strong"/>
    <w:aliases w:val="ŠStrong,Bold"/>
    <w:qFormat/>
    <w:rsid w:val="004E64BD"/>
    <w:rPr>
      <w:b/>
      <w:bCs/>
    </w:rPr>
  </w:style>
  <w:style w:type="paragraph" w:styleId="ListBullet">
    <w:name w:val="List Bullet"/>
    <w:aliases w:val="ŠList Bullet"/>
    <w:basedOn w:val="Normal"/>
    <w:uiPriority w:val="9"/>
    <w:qFormat/>
    <w:rsid w:val="003F7E2F"/>
    <w:pPr>
      <w:numPr>
        <w:numId w:val="42"/>
      </w:numPr>
    </w:pPr>
    <w:rPr>
      <w:szCs w:val="22"/>
    </w:r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4E64BD"/>
    <w:rPr>
      <w:i/>
      <w:iCs/>
    </w:rPr>
  </w:style>
  <w:style w:type="paragraph" w:styleId="Title">
    <w:name w:val="Title"/>
    <w:aliases w:val="ŠTitle"/>
    <w:basedOn w:val="Normal"/>
    <w:next w:val="Normal"/>
    <w:link w:val="TitleChar"/>
    <w:uiPriority w:val="1"/>
    <w:rsid w:val="004E64B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E64B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E64B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uiPriority w:val="11"/>
    <w:qFormat/>
    <w:rsid w:val="004E64B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E64BD"/>
    <w:pPr>
      <w:pBdr>
        <w:top w:val="single" w:sz="24" w:space="10" w:color="CCEDFC"/>
        <w:left w:val="single" w:sz="24" w:space="10" w:color="CCEDFC"/>
        <w:bottom w:val="single" w:sz="24" w:space="10" w:color="CCEDFC"/>
        <w:right w:val="single" w:sz="24" w:space="10" w:color="CCEDFC"/>
      </w:pBdr>
      <w:shd w:val="clear" w:color="auto" w:fill="CCEDFC"/>
    </w:pPr>
  </w:style>
  <w:style w:type="table" w:styleId="PlainTable1">
    <w:name w:val="Plain Table 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ŠList Paragraph"/>
    <w:basedOn w:val="Normal"/>
    <w:uiPriority w:val="34"/>
    <w:unhideWhenUsed/>
    <w:qFormat/>
    <w:rsid w:val="004E64BD"/>
    <w:pPr>
      <w:ind w:left="567"/>
    </w:pPr>
  </w:style>
  <w:style w:type="character" w:customStyle="1" w:styleId="UnresolvedMention3">
    <w:name w:val="Unresolved Mention3"/>
    <w:basedOn w:val="DefaultParagraphFont"/>
    <w:uiPriority w:val="99"/>
    <w:semiHidden/>
    <w:unhideWhenUsed/>
    <w:rsid w:val="001E470B"/>
    <w:rPr>
      <w:color w:val="605E5C"/>
      <w:shd w:val="clear" w:color="auto" w:fill="E1DFDD"/>
    </w:rPr>
  </w:style>
  <w:style w:type="paragraph" w:customStyle="1" w:styleId="paragraph">
    <w:name w:val="paragraph"/>
    <w:basedOn w:val="Normal"/>
    <w:rsid w:val="00942CB8"/>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4E64BD"/>
    <w:rPr>
      <w:color w:val="954F72" w:themeColor="followedHyperlink"/>
      <w:u w:val="single"/>
    </w:rPr>
  </w:style>
  <w:style w:type="character" w:styleId="CommentReference">
    <w:name w:val="annotation reference"/>
    <w:basedOn w:val="DefaultParagraphFont"/>
    <w:uiPriority w:val="99"/>
    <w:semiHidden/>
    <w:unhideWhenUsed/>
    <w:rsid w:val="004E64BD"/>
    <w:rPr>
      <w:sz w:val="16"/>
      <w:szCs w:val="16"/>
    </w:rPr>
  </w:style>
  <w:style w:type="paragraph" w:styleId="CommentText">
    <w:name w:val="annotation text"/>
    <w:basedOn w:val="Normal"/>
    <w:link w:val="CommentTextChar"/>
    <w:uiPriority w:val="99"/>
    <w:unhideWhenUsed/>
    <w:rsid w:val="004E64BD"/>
    <w:pPr>
      <w:spacing w:line="240" w:lineRule="auto"/>
    </w:pPr>
    <w:rPr>
      <w:sz w:val="20"/>
      <w:szCs w:val="20"/>
    </w:rPr>
  </w:style>
  <w:style w:type="character" w:customStyle="1" w:styleId="CommentTextChar">
    <w:name w:val="Comment Text Char"/>
    <w:basedOn w:val="DefaultParagraphFont"/>
    <w:link w:val="CommentText"/>
    <w:uiPriority w:val="99"/>
    <w:rsid w:val="004E64B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E64BD"/>
    <w:rPr>
      <w:b/>
      <w:bCs/>
    </w:rPr>
  </w:style>
  <w:style w:type="character" w:customStyle="1" w:styleId="CommentSubjectChar">
    <w:name w:val="Comment Subject Char"/>
    <w:basedOn w:val="CommentTextChar"/>
    <w:link w:val="CommentSubject"/>
    <w:uiPriority w:val="99"/>
    <w:semiHidden/>
    <w:rsid w:val="004E64BD"/>
    <w:rPr>
      <w:rFonts w:ascii="Arial" w:hAnsi="Arial" w:cs="Arial"/>
      <w:b/>
      <w:bCs/>
      <w:sz w:val="20"/>
      <w:szCs w:val="20"/>
      <w:lang w:val="en-AU"/>
    </w:rPr>
  </w:style>
  <w:style w:type="paragraph" w:styleId="BalloonText">
    <w:name w:val="Balloon Text"/>
    <w:basedOn w:val="Normal"/>
    <w:link w:val="BalloonTextChar"/>
    <w:uiPriority w:val="99"/>
    <w:semiHidden/>
    <w:unhideWhenUsed/>
    <w:rsid w:val="00CE055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553"/>
    <w:rPr>
      <w:rFonts w:ascii="Segoe UI" w:hAnsi="Segoe UI" w:cs="Segoe UI"/>
      <w:sz w:val="18"/>
      <w:szCs w:val="18"/>
      <w:lang w:val="en-AU"/>
    </w:rPr>
  </w:style>
  <w:style w:type="character" w:customStyle="1" w:styleId="UnresolvedMention30">
    <w:name w:val="Unresolved Mention30"/>
    <w:basedOn w:val="DefaultParagraphFont"/>
    <w:uiPriority w:val="99"/>
    <w:semiHidden/>
    <w:unhideWhenUsed/>
    <w:rsid w:val="00C107BF"/>
    <w:rPr>
      <w:color w:val="605E5C"/>
      <w:shd w:val="clear" w:color="auto" w:fill="E1DFDD"/>
    </w:rPr>
  </w:style>
  <w:style w:type="character" w:styleId="PlaceholderText">
    <w:name w:val="Placeholder Text"/>
    <w:basedOn w:val="DefaultParagraphFont"/>
    <w:uiPriority w:val="99"/>
    <w:semiHidden/>
    <w:rsid w:val="004E64BD"/>
    <w:rPr>
      <w:color w:val="808080"/>
    </w:rPr>
  </w:style>
  <w:style w:type="character" w:customStyle="1" w:styleId="UnresolvedMention4">
    <w:name w:val="Unresolved Mention4"/>
    <w:basedOn w:val="DefaultParagraphFont"/>
    <w:uiPriority w:val="99"/>
    <w:semiHidden/>
    <w:unhideWhenUsed/>
    <w:rsid w:val="006C4799"/>
    <w:rPr>
      <w:color w:val="605E5C"/>
      <w:shd w:val="clear" w:color="auto" w:fill="E1DFDD"/>
    </w:rPr>
  </w:style>
  <w:style w:type="character" w:customStyle="1" w:styleId="UnresolvedMention300">
    <w:name w:val="Unresolved Mention300"/>
    <w:basedOn w:val="DefaultParagraphFont"/>
    <w:uiPriority w:val="99"/>
    <w:semiHidden/>
    <w:unhideWhenUsed/>
    <w:rsid w:val="00453968"/>
    <w:rPr>
      <w:color w:val="605E5C"/>
      <w:shd w:val="clear" w:color="auto" w:fill="E1DFDD"/>
    </w:rPr>
  </w:style>
  <w:style w:type="character" w:customStyle="1" w:styleId="UnresolvedMention40">
    <w:name w:val="Unresolved Mention40"/>
    <w:basedOn w:val="DefaultParagraphFont"/>
    <w:uiPriority w:val="99"/>
    <w:semiHidden/>
    <w:unhideWhenUsed/>
    <w:rsid w:val="00453968"/>
    <w:rPr>
      <w:color w:val="605E5C"/>
      <w:shd w:val="clear" w:color="auto" w:fill="E1DFDD"/>
    </w:rPr>
  </w:style>
  <w:style w:type="paragraph" w:styleId="TOCHeading">
    <w:name w:val="TOC Heading"/>
    <w:aliases w:val="ŠTOC Heading"/>
    <w:basedOn w:val="Heading1"/>
    <w:next w:val="Normal"/>
    <w:uiPriority w:val="38"/>
    <w:qFormat/>
    <w:rsid w:val="004E64BD"/>
    <w:pPr>
      <w:spacing w:after="240"/>
      <w:outlineLvl w:val="9"/>
    </w:pPr>
    <w:rPr>
      <w:szCs w:val="40"/>
    </w:rPr>
  </w:style>
  <w:style w:type="character" w:customStyle="1" w:styleId="UnresolvedMention3000">
    <w:name w:val="Unresolved Mention3000"/>
    <w:basedOn w:val="DefaultParagraphFont"/>
    <w:uiPriority w:val="99"/>
    <w:semiHidden/>
    <w:unhideWhenUsed/>
    <w:rsid w:val="00CB161B"/>
    <w:rPr>
      <w:color w:val="605E5C"/>
      <w:shd w:val="clear" w:color="auto" w:fill="E1DFDD"/>
    </w:rPr>
  </w:style>
  <w:style w:type="character" w:customStyle="1" w:styleId="UnresolvedMention400">
    <w:name w:val="Unresolved Mention400"/>
    <w:basedOn w:val="DefaultParagraphFont"/>
    <w:uiPriority w:val="99"/>
    <w:semiHidden/>
    <w:unhideWhenUsed/>
    <w:rsid w:val="00CB161B"/>
    <w:rPr>
      <w:color w:val="605E5C"/>
      <w:shd w:val="clear" w:color="auto" w:fill="E1DFDD"/>
    </w:rPr>
  </w:style>
  <w:style w:type="character" w:styleId="UnresolvedMention">
    <w:name w:val="Unresolved Mention"/>
    <w:basedOn w:val="DefaultParagraphFont"/>
    <w:uiPriority w:val="99"/>
    <w:semiHidden/>
    <w:unhideWhenUsed/>
    <w:rsid w:val="004E64BD"/>
    <w:rPr>
      <w:color w:val="605E5C"/>
      <w:shd w:val="clear" w:color="auto" w:fill="E1DFDD"/>
    </w:rPr>
  </w:style>
  <w:style w:type="character" w:customStyle="1" w:styleId="UnresolvedMention30000">
    <w:name w:val="Unresolved Mention30000"/>
    <w:basedOn w:val="DefaultParagraphFont"/>
    <w:uiPriority w:val="99"/>
    <w:semiHidden/>
    <w:unhideWhenUsed/>
    <w:rsid w:val="001A1F26"/>
    <w:rPr>
      <w:color w:val="605E5C"/>
      <w:shd w:val="clear" w:color="auto" w:fill="E1DFDD"/>
    </w:rPr>
  </w:style>
  <w:style w:type="character" w:customStyle="1" w:styleId="UnresolvedMention4000">
    <w:name w:val="Unresolved Mention4000"/>
    <w:basedOn w:val="DefaultParagraphFont"/>
    <w:uiPriority w:val="99"/>
    <w:semiHidden/>
    <w:unhideWhenUsed/>
    <w:rsid w:val="001A1F26"/>
    <w:rPr>
      <w:color w:val="605E5C"/>
      <w:shd w:val="clear" w:color="auto" w:fill="E1DFDD"/>
    </w:rPr>
  </w:style>
  <w:style w:type="paragraph" w:styleId="Bibliography">
    <w:name w:val="Bibliography"/>
    <w:basedOn w:val="Normal"/>
    <w:next w:val="Normal"/>
    <w:unhideWhenUsed/>
    <w:qFormat/>
    <w:rsid w:val="008445DE"/>
  </w:style>
  <w:style w:type="paragraph" w:styleId="ListBullet3">
    <w:name w:val="List Bullet 3"/>
    <w:aliases w:val="ŠList Bullet 3"/>
    <w:basedOn w:val="Normal"/>
    <w:uiPriority w:val="10"/>
    <w:rsid w:val="004E64BD"/>
    <w:pPr>
      <w:numPr>
        <w:numId w:val="41"/>
      </w:numPr>
    </w:pPr>
  </w:style>
  <w:style w:type="paragraph" w:styleId="ListNumber3">
    <w:name w:val="List Number 3"/>
    <w:aliases w:val="ŠList Number 3"/>
    <w:basedOn w:val="ListBullet3"/>
    <w:uiPriority w:val="8"/>
    <w:rsid w:val="004E64BD"/>
    <w:pPr>
      <w:numPr>
        <w:ilvl w:val="2"/>
        <w:numId w:val="45"/>
      </w:numPr>
    </w:pPr>
  </w:style>
  <w:style w:type="character" w:customStyle="1" w:styleId="BoldItalic">
    <w:name w:val="ŠBold Italic"/>
    <w:basedOn w:val="DefaultParagraphFont"/>
    <w:uiPriority w:val="1"/>
    <w:qFormat/>
    <w:rsid w:val="004E64BD"/>
    <w:rPr>
      <w:b/>
      <w:i/>
      <w:iCs/>
    </w:rPr>
  </w:style>
  <w:style w:type="paragraph" w:customStyle="1" w:styleId="Documentname">
    <w:name w:val="ŠDocument name"/>
    <w:basedOn w:val="Normal"/>
    <w:next w:val="Normal"/>
    <w:uiPriority w:val="17"/>
    <w:qFormat/>
    <w:rsid w:val="004E64B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E64B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E64B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E64BD"/>
    <w:pPr>
      <w:spacing w:after="0"/>
    </w:pPr>
    <w:rPr>
      <w:sz w:val="18"/>
      <w:szCs w:val="18"/>
    </w:rPr>
  </w:style>
  <w:style w:type="paragraph" w:customStyle="1" w:styleId="Pulloutquote">
    <w:name w:val="ŠPull out quote"/>
    <w:basedOn w:val="Normal"/>
    <w:next w:val="Normal"/>
    <w:uiPriority w:val="20"/>
    <w:qFormat/>
    <w:rsid w:val="004E64BD"/>
    <w:pPr>
      <w:keepNext/>
      <w:ind w:left="567" w:right="57"/>
    </w:pPr>
    <w:rPr>
      <w:szCs w:val="22"/>
    </w:rPr>
  </w:style>
  <w:style w:type="paragraph" w:customStyle="1" w:styleId="Subtitle">
    <w:name w:val="ŠSubtitle"/>
    <w:basedOn w:val="Normal"/>
    <w:link w:val="SubtitleChar"/>
    <w:uiPriority w:val="2"/>
    <w:qFormat/>
    <w:rsid w:val="004E64BD"/>
    <w:pPr>
      <w:spacing w:before="360"/>
    </w:pPr>
    <w:rPr>
      <w:color w:val="002664"/>
      <w:sz w:val="44"/>
      <w:szCs w:val="48"/>
    </w:rPr>
  </w:style>
  <w:style w:type="character" w:customStyle="1" w:styleId="SubtitleChar">
    <w:name w:val="ŠSubtitle Char"/>
    <w:basedOn w:val="DefaultParagraphFont"/>
    <w:link w:val="Subtitle"/>
    <w:uiPriority w:val="2"/>
    <w:rsid w:val="004E64BD"/>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4E64B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4E64B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E64BD"/>
    <w:rPr>
      <w:i/>
      <w:iCs/>
      <w:color w:val="404040" w:themeColor="text1" w:themeTint="BF"/>
    </w:rPr>
  </w:style>
  <w:style w:type="paragraph" w:styleId="TOC4">
    <w:name w:val="toc 4"/>
    <w:aliases w:val="ŠTOC 4"/>
    <w:basedOn w:val="Normal"/>
    <w:next w:val="Normal"/>
    <w:autoRedefine/>
    <w:uiPriority w:val="39"/>
    <w:unhideWhenUsed/>
    <w:rsid w:val="004E64BD"/>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318708">
      <w:bodyDiv w:val="1"/>
      <w:marLeft w:val="0"/>
      <w:marRight w:val="0"/>
      <w:marTop w:val="0"/>
      <w:marBottom w:val="0"/>
      <w:divBdr>
        <w:top w:val="none" w:sz="0" w:space="0" w:color="auto"/>
        <w:left w:val="none" w:sz="0" w:space="0" w:color="auto"/>
        <w:bottom w:val="none" w:sz="0" w:space="0" w:color="auto"/>
        <w:right w:val="none" w:sz="0" w:space="0" w:color="auto"/>
      </w:divBdr>
      <w:divsChild>
        <w:div w:id="1485584791">
          <w:marLeft w:val="0"/>
          <w:marRight w:val="0"/>
          <w:marTop w:val="0"/>
          <w:marBottom w:val="0"/>
          <w:divBdr>
            <w:top w:val="none" w:sz="0" w:space="0" w:color="auto"/>
            <w:left w:val="none" w:sz="0" w:space="0" w:color="auto"/>
            <w:bottom w:val="none" w:sz="0" w:space="0" w:color="auto"/>
            <w:right w:val="none" w:sz="0" w:space="0" w:color="auto"/>
          </w:divBdr>
        </w:div>
        <w:div w:id="1507476666">
          <w:marLeft w:val="0"/>
          <w:marRight w:val="0"/>
          <w:marTop w:val="0"/>
          <w:marBottom w:val="0"/>
          <w:divBdr>
            <w:top w:val="none" w:sz="0" w:space="0" w:color="auto"/>
            <w:left w:val="none" w:sz="0" w:space="0" w:color="auto"/>
            <w:bottom w:val="none" w:sz="0" w:space="0" w:color="auto"/>
            <w:right w:val="none" w:sz="0" w:space="0" w:color="auto"/>
          </w:divBdr>
        </w:div>
        <w:div w:id="2108429741">
          <w:marLeft w:val="0"/>
          <w:marRight w:val="0"/>
          <w:marTop w:val="0"/>
          <w:marBottom w:val="0"/>
          <w:divBdr>
            <w:top w:val="none" w:sz="0" w:space="0" w:color="auto"/>
            <w:left w:val="none" w:sz="0" w:space="0" w:color="auto"/>
            <w:bottom w:val="none" w:sz="0" w:space="0" w:color="auto"/>
            <w:right w:val="none" w:sz="0" w:space="0" w:color="auto"/>
          </w:divBdr>
        </w:div>
      </w:divsChild>
    </w:div>
    <w:div w:id="1128938487">
      <w:bodyDiv w:val="1"/>
      <w:marLeft w:val="0"/>
      <w:marRight w:val="0"/>
      <w:marTop w:val="0"/>
      <w:marBottom w:val="0"/>
      <w:divBdr>
        <w:top w:val="none" w:sz="0" w:space="0" w:color="auto"/>
        <w:left w:val="none" w:sz="0" w:space="0" w:color="auto"/>
        <w:bottom w:val="none" w:sz="0" w:space="0" w:color="auto"/>
        <w:right w:val="none" w:sz="0" w:space="0" w:color="auto"/>
      </w:divBdr>
    </w:div>
    <w:div w:id="151738608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9795964">
      <w:bodyDiv w:val="1"/>
      <w:marLeft w:val="0"/>
      <w:marRight w:val="0"/>
      <w:marTop w:val="0"/>
      <w:marBottom w:val="0"/>
      <w:divBdr>
        <w:top w:val="none" w:sz="0" w:space="0" w:color="auto"/>
        <w:left w:val="none" w:sz="0" w:space="0" w:color="auto"/>
        <w:bottom w:val="none" w:sz="0" w:space="0" w:color="auto"/>
        <w:right w:val="none" w:sz="0" w:space="0" w:color="auto"/>
      </w:divBdr>
      <w:divsChild>
        <w:div w:id="1616250970">
          <w:marLeft w:val="0"/>
          <w:marRight w:val="0"/>
          <w:marTop w:val="0"/>
          <w:marBottom w:val="0"/>
          <w:divBdr>
            <w:top w:val="none" w:sz="0" w:space="0" w:color="auto"/>
            <w:left w:val="none" w:sz="0" w:space="0" w:color="auto"/>
            <w:bottom w:val="none" w:sz="0" w:space="0" w:color="auto"/>
            <w:right w:val="none" w:sz="0" w:space="0" w:color="auto"/>
          </w:divBdr>
        </w:div>
      </w:divsChild>
    </w:div>
    <w:div w:id="2008558686">
      <w:bodyDiv w:val="1"/>
      <w:marLeft w:val="0"/>
      <w:marRight w:val="0"/>
      <w:marTop w:val="0"/>
      <w:marBottom w:val="0"/>
      <w:divBdr>
        <w:top w:val="none" w:sz="0" w:space="0" w:color="auto"/>
        <w:left w:val="none" w:sz="0" w:space="0" w:color="auto"/>
        <w:bottom w:val="none" w:sz="0" w:space="0" w:color="auto"/>
        <w:right w:val="none" w:sz="0" w:space="0" w:color="auto"/>
      </w:divBdr>
      <w:divsChild>
        <w:div w:id="1644964901">
          <w:marLeft w:val="0"/>
          <w:marRight w:val="0"/>
          <w:marTop w:val="0"/>
          <w:marBottom w:val="0"/>
          <w:divBdr>
            <w:top w:val="none" w:sz="0" w:space="0" w:color="auto"/>
            <w:left w:val="none" w:sz="0" w:space="0" w:color="auto"/>
            <w:bottom w:val="none" w:sz="0" w:space="0" w:color="auto"/>
            <w:right w:val="none" w:sz="0" w:space="0" w:color="auto"/>
          </w:divBdr>
          <w:divsChild>
            <w:div w:id="23750332">
              <w:marLeft w:val="0"/>
              <w:marRight w:val="0"/>
              <w:marTop w:val="0"/>
              <w:marBottom w:val="0"/>
              <w:divBdr>
                <w:top w:val="none" w:sz="0" w:space="0" w:color="auto"/>
                <w:left w:val="none" w:sz="0" w:space="0" w:color="auto"/>
                <w:bottom w:val="none" w:sz="0" w:space="0" w:color="auto"/>
                <w:right w:val="none" w:sz="0" w:space="0" w:color="auto"/>
              </w:divBdr>
            </w:div>
          </w:divsChild>
        </w:div>
        <w:div w:id="1758671408">
          <w:marLeft w:val="0"/>
          <w:marRight w:val="0"/>
          <w:marTop w:val="0"/>
          <w:marBottom w:val="0"/>
          <w:divBdr>
            <w:top w:val="none" w:sz="0" w:space="0" w:color="auto"/>
            <w:left w:val="none" w:sz="0" w:space="0" w:color="auto"/>
            <w:bottom w:val="none" w:sz="0" w:space="0" w:color="auto"/>
            <w:right w:val="none" w:sz="0" w:space="0" w:color="auto"/>
          </w:divBdr>
          <w:divsChild>
            <w:div w:id="16889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745992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standards.nsw.edu.au/wps/portal/nesa/mini-footer/copyright" TargetMode="External"/><Relationship Id="rId21" Type="http://schemas.openxmlformats.org/officeDocument/2006/relationships/hyperlink" Target="https://www.wiley.com/en-au/Aylward+and+Findlay%27s+SI+Chemical+Data%2C+7th+Edition-p-9780730302469" TargetMode="External"/><Relationship Id="rId42" Type="http://schemas.openxmlformats.org/officeDocument/2006/relationships/hyperlink" Target="https://creativecommons.org/licenses/by-sa/3.0/deed.en" TargetMode="External"/><Relationship Id="rId47" Type="http://schemas.openxmlformats.org/officeDocument/2006/relationships/image" Target="media/image4.svg"/><Relationship Id="rId63" Type="http://schemas.openxmlformats.org/officeDocument/2006/relationships/hyperlink" Target="https://www.microsoft.com/en-us/microsoft-365/blog/2014/02/04/filtering-charts-in-excel/" TargetMode="External"/><Relationship Id="rId68" Type="http://schemas.openxmlformats.org/officeDocument/2006/relationships/image" Target="media/image8.png"/><Relationship Id="rId84" Type="http://schemas.openxmlformats.org/officeDocument/2006/relationships/hyperlink" Target="https://www.engineeringtoolbox.com/freezing-points-liquids-d_1261.html" TargetMode="External"/><Relationship Id="rId89" Type="http://schemas.openxmlformats.org/officeDocument/2006/relationships/hyperlink" Target="https://commons.wikimedia.org/wiki/File:Dipoli_acqua.png" TargetMode="External"/><Relationship Id="rId112" Type="http://schemas.openxmlformats.org/officeDocument/2006/relationships/hyperlink" Target="https://www.arpansa.gov.au/understanding-radiation/what-is-radiation/ionising-radiation/alpha-particles" TargetMode="External"/><Relationship Id="rId16" Type="http://schemas.openxmlformats.org/officeDocument/2006/relationships/hyperlink" Target="https://www.ansto.gov.au/education/nuclear-facts/what-are-radioisotopes" TargetMode="External"/><Relationship Id="rId107" Type="http://schemas.openxmlformats.org/officeDocument/2006/relationships/hyperlink" Target="https://pubchem.ncbi.nlm.nih.gov/compound/23925" TargetMode="External"/><Relationship Id="rId11" Type="http://schemas.openxmlformats.org/officeDocument/2006/relationships/hyperlink" Target="https://www.brainscape.com/" TargetMode="External"/><Relationship Id="rId32" Type="http://schemas.openxmlformats.org/officeDocument/2006/relationships/hyperlink" Target="https://chem.libretexts.org/Bookshelves/Physical_and_Theoretical_Chemistry_Textbook_Maps/Supplemental_Modules_(Physical_and_Theoretical_Chemistry)/Nuclear_Chemistry/Nuclear_Energetics_and_Stability/Nuclear_Magic_Numbers" TargetMode="External"/><Relationship Id="rId37" Type="http://schemas.openxmlformats.org/officeDocument/2006/relationships/hyperlink" Target="https://www.ansto.gov.au/education/apps" TargetMode="External"/><Relationship Id="rId53" Type="http://schemas.openxmlformats.org/officeDocument/2006/relationships/hyperlink" Target="https://www.compoundchem.com/2014/02/06/metal-ion-flame-test-colours-chart/" TargetMode="External"/><Relationship Id="rId58" Type="http://schemas.openxmlformats.org/officeDocument/2006/relationships/hyperlink" Target="https://sciencing.com/limitations-models-science-8652502.html" TargetMode="External"/><Relationship Id="rId74" Type="http://schemas.openxmlformats.org/officeDocument/2006/relationships/image" Target="media/image11.png"/><Relationship Id="rId79" Type="http://schemas.openxmlformats.org/officeDocument/2006/relationships/hyperlink" Target="https://chem.libretexts.org/Bookshelves/General_Chemistry/Map%3A_Chemistry_-_The_Central_Science_(Brown_et_al.)/09._Molecular_Geometry_and_Bonding_Theories/9.2%3A_The_VSEPR_Model" TargetMode="External"/><Relationship Id="rId102" Type="http://schemas.openxmlformats.org/officeDocument/2006/relationships/hyperlink" Target="https://commons.wikimedia.org/wiki/File:Metallic_Bonding_Example.svg" TargetMode="External"/><Relationship Id="rId123" Type="http://schemas.openxmlformats.org/officeDocument/2006/relationships/header" Target="header2.xml"/><Relationship Id="rId128"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hyperlink" Target="https://creativecommons.org/licenses/by-sa/3.0/deed.en" TargetMode="External"/><Relationship Id="rId95" Type="http://schemas.openxmlformats.org/officeDocument/2006/relationships/hyperlink" Target="https://en.wikipedia.org/wiki/File:3D_model_hydrogen_bonds_in_water.svg" TargetMode="External"/><Relationship Id="rId22" Type="http://schemas.openxmlformats.org/officeDocument/2006/relationships/hyperlink" Target="https://ptable.com/" TargetMode="External"/><Relationship Id="rId27" Type="http://schemas.openxmlformats.org/officeDocument/2006/relationships/hyperlink" Target="https://www.mrbigler.com/misc/teachers.shtml" TargetMode="External"/><Relationship Id="rId43" Type="http://schemas.openxmlformats.org/officeDocument/2006/relationships/hyperlink" Target="https://chem.libretexts.org/Bookshelves/Physical_and_Theoretical_Chemistry_Textbook_Maps/Supplemental_Modules_(Physical_and_Theoretical_Chemistry)/Electronic_Structure_of_Atoms_and_Molecules/Electronic_Configurations/Hund's_Rules" TargetMode="External"/><Relationship Id="rId48" Type="http://schemas.openxmlformats.org/officeDocument/2006/relationships/hyperlink" Target="https://commons.wikimedia.org/wiki/File:Periodic_Table_2.svg" TargetMode="External"/><Relationship Id="rId64" Type="http://schemas.openxmlformats.org/officeDocument/2006/relationships/hyperlink" Target="https://teachchemistry.org/classroom-resources/periodic-table-of-mistakes" TargetMode="External"/><Relationship Id="rId69" Type="http://schemas.openxmlformats.org/officeDocument/2006/relationships/image" Target="media/image9.png"/><Relationship Id="rId113" Type="http://schemas.openxmlformats.org/officeDocument/2006/relationships/hyperlink" Target="https://www.arpansa.gov.au/understanding-radiation/what-is-radiation/ionising-radiation/beta-particles" TargetMode="External"/><Relationship Id="rId118" Type="http://schemas.openxmlformats.org/officeDocument/2006/relationships/hyperlink" Target="https://educationstandards.nsw.edu.au" TargetMode="External"/><Relationship Id="rId80" Type="http://schemas.openxmlformats.org/officeDocument/2006/relationships/hyperlink" Target="https://creativecommons.org/licenses/by-nc-sa/4.0/deed.en" TargetMode="External"/><Relationship Id="rId85" Type="http://schemas.openxmlformats.org/officeDocument/2006/relationships/hyperlink" Target="https://www.engineeringtoolbox.com/boiling-points-fluids-gases-d_155.html" TargetMode="External"/><Relationship Id="rId12" Type="http://schemas.openxmlformats.org/officeDocument/2006/relationships/hyperlink" Target="https://www.cram.com/" TargetMode="External"/><Relationship Id="rId17" Type="http://schemas.openxmlformats.org/officeDocument/2006/relationships/hyperlink" Target="https://phet.colorado.edu/sims/html/states-of-matter-basics/latest/states-of-matter-basics_en.html" TargetMode="External"/><Relationship Id="rId33" Type="http://schemas.openxmlformats.org/officeDocument/2006/relationships/hyperlink" Target="https://phet.colorado.edu/en/simulation/legacy/alpha-decay" TargetMode="External"/><Relationship Id="rId38" Type="http://schemas.openxmlformats.org/officeDocument/2006/relationships/hyperlink" Target="https://chem.libretexts.org/Bookshelves/Introductory_Chemistry/Book%3A_Introductory_Chemistry_(CK-12)/05%3A_Electrons_in_Atoms/5.06%3A_Bohr's_Atomic_Model" TargetMode="External"/><Relationship Id="rId59" Type="http://schemas.openxmlformats.org/officeDocument/2006/relationships/hyperlink" Target="https://chem.libretexts.org/Courses/University_of_California_Davis/UCD_Chem_107B%3A_Physical_Chemistry_for_Life_Scientists/Chapters/4%3A_Quantum_Theory/4.10%3A_The_Schr%C3%B6dinger_Wave_Equation_for_the_Hydrogen_Atom" TargetMode="External"/><Relationship Id="rId103" Type="http://schemas.openxmlformats.org/officeDocument/2006/relationships/hyperlink" Target="https://creativecommons.org/publicdomain/zero/1.0/" TargetMode="External"/><Relationship Id="rId108" Type="http://schemas.openxmlformats.org/officeDocument/2006/relationships/image" Target="media/image18.jpg"/><Relationship Id="rId124" Type="http://schemas.openxmlformats.org/officeDocument/2006/relationships/footer" Target="footer3.xml"/><Relationship Id="rId129" Type="http://schemas.openxmlformats.org/officeDocument/2006/relationships/footer" Target="footer4.xml"/><Relationship Id="rId54" Type="http://schemas.openxmlformats.org/officeDocument/2006/relationships/image" Target="media/image5.png"/><Relationship Id="rId70" Type="http://schemas.openxmlformats.org/officeDocument/2006/relationships/image" Target="media/image10.png"/><Relationship Id="rId75" Type="http://schemas.openxmlformats.org/officeDocument/2006/relationships/hyperlink" Target="https://chem.libretexts.org/Bookshelves/General_Chemistry/Map%3A_Chemistry_-_The_Central_Science_(Brown_et_al.)/09._Molecular_Geometry_and_Bonding_Theories/9.2%3A_The_VSEPR_Model" TargetMode="External"/><Relationship Id="rId91" Type="http://schemas.openxmlformats.org/officeDocument/2006/relationships/image" Target="media/image14.gif"/><Relationship Id="rId96" Type="http://schemas.openxmlformats.org/officeDocument/2006/relationships/hyperlink" Target="https://creativecommons.org/publicdomain/zero/1.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pubchem.ncbi.nlm.nih.gov/periodic-table/" TargetMode="External"/><Relationship Id="rId28" Type="http://schemas.openxmlformats.org/officeDocument/2006/relationships/hyperlink" Target="https://phet.colorado.edu/en/simulation/build-an-atom" TargetMode="External"/><Relationship Id="rId49" Type="http://schemas.openxmlformats.org/officeDocument/2006/relationships/hyperlink" Target="https://creativecommons.org/licenses/by-sa/3.0/deed.en" TargetMode="External"/><Relationship Id="rId114" Type="http://schemas.openxmlformats.org/officeDocument/2006/relationships/hyperlink" Target="https://www.arpansa.gov.au/understanding-radiation/what-is-radiation/ionising-radiation/radiation-decay" TargetMode="External"/><Relationship Id="rId119" Type="http://schemas.openxmlformats.org/officeDocument/2006/relationships/hyperlink" Target="https://curriculum.nsw.edu.au" TargetMode="External"/><Relationship Id="rId44" Type="http://schemas.openxmlformats.org/officeDocument/2006/relationships/hyperlink" Target="https://chem.libretexts.org/Bookshelves/Physical_and_Theoretical_Chemistry_Textbook_Maps/Supplemental_Modules_(Physical_and_Theoretical_Chemistry)/Electronic_Structure_of_Atoms_and_Molecules/Electronic_Configurations/Pauli_Exclusion_Principle" TargetMode="External"/><Relationship Id="rId60" Type="http://schemas.openxmlformats.org/officeDocument/2006/relationships/hyperlink" Target="https://chem.libretexts.org/Bookshelves/Physical_and_Theoretical_Chemistry_Textbook_Maps/Book%3A_Quantum_States_of_Atoms_and_Molecules_(Zielinksi_et_al)/09%3A_The_Electronic_States_of_the_Multielectron_Atoms/9.01%3A_The_Schr%C3%B6dinger_Equation_For_Multi-Electron_Atoms" TargetMode="External"/><Relationship Id="rId65" Type="http://schemas.openxmlformats.org/officeDocument/2006/relationships/hyperlink" Target="https://chem.libretexts.org/Bookshelves/Physical_and_Theoretical_Chemistry_Textbook_Maps/Supplemental_Modules_(Physical_and_Theoretical_Chemistry)/Physical_Properties_of_Matter/Atomic_and_Molecular_Properties/Lewis_Structures" TargetMode="External"/><Relationship Id="rId81" Type="http://schemas.openxmlformats.org/officeDocument/2006/relationships/hyperlink" Target="https://www.chem.purdue.edu/gchelp/liquids/disperse.html" TargetMode="External"/><Relationship Id="rId86" Type="http://schemas.openxmlformats.org/officeDocument/2006/relationships/chart" Target="charts/chart1.xml"/><Relationship Id="rId130" Type="http://schemas.openxmlformats.org/officeDocument/2006/relationships/fontTable" Target="fontTable.xml"/><Relationship Id="rId13" Type="http://schemas.openxmlformats.org/officeDocument/2006/relationships/hyperlink" Target="https://quizlet.com/latest" TargetMode="External"/><Relationship Id="rId18" Type="http://schemas.openxmlformats.org/officeDocument/2006/relationships/hyperlink" Target="https://goldprice.org/spot-gold.html" TargetMode="External"/><Relationship Id="rId39" Type="http://schemas.openxmlformats.org/officeDocument/2006/relationships/hyperlink" Target="https://chem.libretexts.org/Bookshelves/Physical_and_Theoretical_Chemistry_Textbook_Maps/Supplemental_Modules_(Physical_and_Theoretical_Chemistry)/Electronic_Structure_of_Atoms_and_Molecules/Electronic_Configurations/Aufbau_Principle" TargetMode="External"/><Relationship Id="rId109" Type="http://schemas.openxmlformats.org/officeDocument/2006/relationships/hyperlink" Target="https://commons.wikimedia.org/wiki/File:Ahur-Carbon.jpg" TargetMode="External"/><Relationship Id="rId34" Type="http://schemas.openxmlformats.org/officeDocument/2006/relationships/hyperlink" Target="https://phet.colorado.edu/en/simulation/legacy/beta-decay" TargetMode="External"/><Relationship Id="rId50" Type="http://schemas.openxmlformats.org/officeDocument/2006/relationships/hyperlink" Target="https://ptable.com/" TargetMode="External"/><Relationship Id="rId55" Type="http://schemas.openxmlformats.org/officeDocument/2006/relationships/hyperlink" Target="https://www.compoundchem.com/2014/02/06/metal-ion-flame-test-colours-chart/" TargetMode="External"/><Relationship Id="rId76" Type="http://schemas.openxmlformats.org/officeDocument/2006/relationships/hyperlink" Target="https://phet.colorado.edu/en/simulation/molecule-shapes-basics" TargetMode="External"/><Relationship Id="rId97" Type="http://schemas.openxmlformats.org/officeDocument/2006/relationships/hyperlink" Target="https://omg.georockme.com/testing-mineral-properties/cleavage" TargetMode="External"/><Relationship Id="rId104" Type="http://schemas.openxmlformats.org/officeDocument/2006/relationships/hyperlink" Target="https://pubchem.ncbi.nlm.nih.gov/compound/5234" TargetMode="External"/><Relationship Id="rId120" Type="http://schemas.openxmlformats.org/officeDocument/2006/relationships/header" Target="header1.xml"/><Relationship Id="rId125" Type="http://schemas.openxmlformats.org/officeDocument/2006/relationships/hyperlink" Target="https://educationstandards.nsw.edu.au/wps/portal/nesa/11-12/stage-6-learning-areas/stage-6-science/chemistry-2017" TargetMode="External"/><Relationship Id="rId7" Type="http://schemas.openxmlformats.org/officeDocument/2006/relationships/hyperlink" Target="https://educationstandards.nsw.edu.au/wps/portal/nesa/11-12/stage-6-learning-areas/stage-6-science" TargetMode="External"/><Relationship Id="rId71" Type="http://schemas.openxmlformats.org/officeDocument/2006/relationships/hyperlink" Target="https://courses.lumenlearning.com/introchem/chapter/percent-ionic-character-and-bond-angle/" TargetMode="External"/><Relationship Id="rId92" Type="http://schemas.openxmlformats.org/officeDocument/2006/relationships/hyperlink" Target="https://chem.libretexts.org/Bookshelves/General_Chemistry/Book%3A_General_Chemistry_Supplement_(Eames)/Solids/Intro_to_Solids" TargetMode="External"/><Relationship Id="rId2" Type="http://schemas.openxmlformats.org/officeDocument/2006/relationships/styles" Target="styles.xml"/><Relationship Id="rId29" Type="http://schemas.openxmlformats.org/officeDocument/2006/relationships/hyperlink" Target="https://phet.colorado.edu/en/simulation/isotopes-and-atomic-mass" TargetMode="External"/><Relationship Id="rId24" Type="http://schemas.openxmlformats.org/officeDocument/2006/relationships/hyperlink" Target="https://www.rsc.org/periodic-table" TargetMode="External"/><Relationship Id="rId40" Type="http://schemas.openxmlformats.org/officeDocument/2006/relationships/image" Target="media/image1.jpg"/><Relationship Id="rId45" Type="http://schemas.openxmlformats.org/officeDocument/2006/relationships/image" Target="media/image2.png"/><Relationship Id="rId66" Type="http://schemas.openxmlformats.org/officeDocument/2006/relationships/image" Target="media/image6.png"/><Relationship Id="rId87" Type="http://schemas.openxmlformats.org/officeDocument/2006/relationships/hyperlink" Target="https://phet.colorado.edu/en/simulation/molecule-polarity" TargetMode="External"/><Relationship Id="rId110" Type="http://schemas.openxmlformats.org/officeDocument/2006/relationships/hyperlink" Target="https://creativecommons.org/licenses/by-sa/4.0/deed.en" TargetMode="External"/><Relationship Id="rId115" Type="http://schemas.openxmlformats.org/officeDocument/2006/relationships/hyperlink" Target="https://www.arpansa.gov.au/understanding-radiation/what-is-radiation/ionising-radiation/gamma-radiation" TargetMode="External"/><Relationship Id="rId131" Type="http://schemas.openxmlformats.org/officeDocument/2006/relationships/theme" Target="theme/theme1.xml"/><Relationship Id="rId61" Type="http://schemas.openxmlformats.org/officeDocument/2006/relationships/hyperlink" Target="https://www.ejmse.com/science-teachers-conceptions-of-atomic-models" TargetMode="External"/><Relationship Id="rId82" Type="http://schemas.openxmlformats.org/officeDocument/2006/relationships/hyperlink" Target="https://www.chem.purdue.edu/gchelp/liquids/dipdip.html" TargetMode="External"/><Relationship Id="rId19" Type="http://schemas.openxmlformats.org/officeDocument/2006/relationships/hyperlink" Target="https://chem.libretexts.org/Bookshelves/General_Chemistry/Map%3A_Chemistry_-_The_Central_Science_(Brown_et_al.)/02._Atoms_Molecules_and_Ions/2.8%3A_Naming_Inorganic_Compounds" TargetMode="External"/><Relationship Id="rId14" Type="http://schemas.openxmlformats.org/officeDocument/2006/relationships/hyperlink" Target="https://www.chegg.com/flashcards" TargetMode="External"/><Relationship Id="rId30" Type="http://schemas.openxmlformats.org/officeDocument/2006/relationships/hyperlink" Target="https://ptable.com/" TargetMode="External"/><Relationship Id="rId35" Type="http://schemas.openxmlformats.org/officeDocument/2006/relationships/hyperlink" Target="https://www.ansto.gov.au/education/secondary/workbooks" TargetMode="External"/><Relationship Id="rId56" Type="http://schemas.openxmlformats.org/officeDocument/2006/relationships/hyperlink" Target="https://creativecommons.org/licenses/by-nc-nd/4.0/" TargetMode="External"/><Relationship Id="rId77" Type="http://schemas.openxmlformats.org/officeDocument/2006/relationships/hyperlink" Target="https://phet.colorado.edu/en/simulation/molecule-shapes" TargetMode="External"/><Relationship Id="rId100" Type="http://schemas.openxmlformats.org/officeDocument/2006/relationships/hyperlink" Target="https://creativecommons.org/licenses/by/4.0/deed.en" TargetMode="External"/><Relationship Id="rId105" Type="http://schemas.openxmlformats.org/officeDocument/2006/relationships/hyperlink" Target="https://pubchem.ncbi.nlm.nih.gov/compound/962" TargetMode="External"/><Relationship Id="rId126" Type="http://schemas.openxmlformats.org/officeDocument/2006/relationships/hyperlink" Target="https://creativecommons.org/licenses/by/4.0/" TargetMode="External"/><Relationship Id="rId8" Type="http://schemas.openxmlformats.org/officeDocument/2006/relationships/hyperlink" Target="https://educationstandards.nsw.edu.au/wps/portal/nesa/11-12/stage-6-learning-areas/stage-6-science/chemistry-2017" TargetMode="External"/><Relationship Id="rId51" Type="http://schemas.openxmlformats.org/officeDocument/2006/relationships/hyperlink" Target="https://chem.libretexts.org/Bookshelves/Physical_and_Theoretical_Chemistry_Textbook_Maps/Supplemental_Modules_(Physical_and_Theoretical_Chemistry)/Electronic_Structure_of_Atoms_and_Molecules/Electronic_Configurations/The_Order_of_Filling_3d_and_4s_Orbitals" TargetMode="External"/><Relationship Id="rId72" Type="http://schemas.openxmlformats.org/officeDocument/2006/relationships/hyperlink" Target="https://chem.libretexts.org/Bookshelves/Physical_and_Theoretical_Chemistry_Textbook_Maps/Supplemental_Modules_(Physical_and_Theoretical_Chemistry)/Physical_Properties_of_Matter/Atomic_and_Molecular_Properties/Electronegativity/Pauling_Electronegativity" TargetMode="External"/><Relationship Id="rId93" Type="http://schemas.openxmlformats.org/officeDocument/2006/relationships/hyperlink" Target="https://creativecommons.org/licenses/by/4.0/deed.en" TargetMode="External"/><Relationship Id="rId98" Type="http://schemas.openxmlformats.org/officeDocument/2006/relationships/image" Target="media/image16.jpg"/><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www.fishersci.com/us/en/periodic-table.html" TargetMode="External"/><Relationship Id="rId46" Type="http://schemas.openxmlformats.org/officeDocument/2006/relationships/image" Target="media/image3.png"/><Relationship Id="rId67" Type="http://schemas.openxmlformats.org/officeDocument/2006/relationships/image" Target="media/image7.png"/><Relationship Id="rId116" Type="http://schemas.openxmlformats.org/officeDocument/2006/relationships/image" Target="media/image20.png"/><Relationship Id="rId20" Type="http://schemas.openxmlformats.org/officeDocument/2006/relationships/hyperlink" Target="https://scilearn.sydney.edu.au/fychemistry/iChem/inorganic_nomenclature.shtml" TargetMode="External"/><Relationship Id="rId41" Type="http://schemas.openxmlformats.org/officeDocument/2006/relationships/hyperlink" Target="https://commons.wikimedia.org/wiki/File:Single_electron_orbitals.jpg" TargetMode="External"/><Relationship Id="rId62" Type="http://schemas.openxmlformats.org/officeDocument/2006/relationships/hyperlink" Target="https://www.mrbigler.com/misc/teachers.shtml" TargetMode="External"/><Relationship Id="rId83" Type="http://schemas.openxmlformats.org/officeDocument/2006/relationships/hyperlink" Target="https://www.chem.purdue.edu/gchelp/liquids/hbond.html" TargetMode="External"/><Relationship Id="rId88" Type="http://schemas.openxmlformats.org/officeDocument/2006/relationships/image" Target="media/image13.png"/><Relationship Id="rId111" Type="http://schemas.openxmlformats.org/officeDocument/2006/relationships/image" Target="media/image19.png"/><Relationship Id="rId15" Type="http://schemas.openxmlformats.org/officeDocument/2006/relationships/hyperlink" Target="https://youtu.be/FSyAehMdpyI" TargetMode="External"/><Relationship Id="rId36" Type="http://schemas.openxmlformats.org/officeDocument/2006/relationships/hyperlink" Target="https://www.ansto.gov.au/education/resources/posters" TargetMode="External"/><Relationship Id="rId57" Type="http://schemas.openxmlformats.org/officeDocument/2006/relationships/hyperlink" Target="https://chem.libretexts.org/Bookshelves/General_Chemistry/Map%3A_Chemistry_-_The_Central_Science_(Brown_et_al.)/06._Electronic_Structure_of_Atoms/6.3%3A_Line_Spectra_and_the_Bohr_Model" TargetMode="External"/><Relationship Id="rId106" Type="http://schemas.openxmlformats.org/officeDocument/2006/relationships/hyperlink" Target="https://pubchem.ncbi.nlm.nih.gov/compound/24261" TargetMode="External"/><Relationship Id="rId127" Type="http://schemas.openxmlformats.org/officeDocument/2006/relationships/image" Target="media/image21.png"/><Relationship Id="rId10" Type="http://schemas.openxmlformats.org/officeDocument/2006/relationships/hyperlink" Target="https://www.youtube.com/watch?v=kg0AN8bZ4us" TargetMode="External"/><Relationship Id="rId31" Type="http://schemas.openxmlformats.org/officeDocument/2006/relationships/hyperlink" Target="https://www-nds.iaea.org/relnsd/vcharthtml/VChartHTML.html" TargetMode="External"/><Relationship Id="rId52" Type="http://schemas.openxmlformats.org/officeDocument/2006/relationships/hyperlink" Target="https://edu.rsc.org/resources/flame-tests-using-metal-salts/1875.article" TargetMode="External"/><Relationship Id="rId73" Type="http://schemas.openxmlformats.org/officeDocument/2006/relationships/hyperlink" Target="https://chem.libretexts.org/Bookshelves/Physical_and_Theoretical_Chemistry_Textbook_Maps/Supplemental_Modules_(Physical_and_Theoretical_Chemistry)/Physical_Properties_of_Matter/Atomic_and_Molecular_Properties/Electron_Affinity" TargetMode="External"/><Relationship Id="rId78" Type="http://schemas.openxmlformats.org/officeDocument/2006/relationships/image" Target="media/image12.png"/><Relationship Id="rId94" Type="http://schemas.openxmlformats.org/officeDocument/2006/relationships/image" Target="media/image15.png"/><Relationship Id="rId99" Type="http://schemas.openxmlformats.org/officeDocument/2006/relationships/hyperlink" Target="https://chem.libretexts.org/Bookshelves/General_Chemistry/Book%3A_General_Chemistry_Supplement_(Eames)/Solids/Intro_to_Solids" TargetMode="External"/><Relationship Id="rId101" Type="http://schemas.openxmlformats.org/officeDocument/2006/relationships/image" Target="media/image17.png"/><Relationship Id="rId12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large.stanford.edu/courses/2011/ph241/eason1/" TargetMode="External"/><Relationship Id="rId26" Type="http://schemas.openxmlformats.org/officeDocument/2006/relationships/hyperlink" Target="https://www.webelements.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https://schoolsnsw.sharepoint.com/sites/Yr11ModuleWriters/Shared%20Documents/CHEM/BP%20graph%20IMF.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AU" sz="1200" b="1">
                <a:latin typeface="Arial" panose="020B0604020202020204" pitchFamily="34" charset="0"/>
                <a:cs typeface="Arial" panose="020B0604020202020204" pitchFamily="34" charset="0"/>
              </a:rPr>
              <a:t>Molecular weight vs boiling point</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plotArea>
      <c:layout/>
      <c:scatterChart>
        <c:scatterStyle val="lineMarker"/>
        <c:varyColors val="0"/>
        <c:ser>
          <c:idx val="0"/>
          <c:order val="0"/>
          <c:tx>
            <c:v>Hydrogen Bonding</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4.2883945322969713E-2"/>
                  <c:y val="0.10098691760385586"/>
                </c:manualLayout>
              </c:layout>
              <c:tx>
                <c:rich>
                  <a:bodyPr/>
                  <a:lstStyle/>
                  <a:p>
                    <a:fld id="{A370984B-ADE8-495F-85C8-65980D7515A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64E-4A52-98CE-F79E18C30C07}"/>
                </c:ext>
              </c:extLst>
            </c:dLbl>
            <c:dLbl>
              <c:idx val="1"/>
              <c:layout>
                <c:manualLayout>
                  <c:x val="4.8244438488340931E-2"/>
                  <c:y val="-4.590314436538903E-3"/>
                </c:manualLayout>
              </c:layout>
              <c:tx>
                <c:rich>
                  <a:bodyPr/>
                  <a:lstStyle/>
                  <a:p>
                    <a:fld id="{1ADB984D-3881-40CD-A53A-C4EE6076DA7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64E-4A52-98CE-F79E18C30C07}"/>
                </c:ext>
              </c:extLst>
            </c:dLbl>
            <c:dLbl>
              <c:idx val="2"/>
              <c:layout>
                <c:manualLayout>
                  <c:x val="3.484320557491289E-2"/>
                  <c:y val="-3.6722515492311265E-2"/>
                </c:manualLayout>
              </c:layout>
              <c:tx>
                <c:rich>
                  <a:bodyPr/>
                  <a:lstStyle/>
                  <a:p>
                    <a:fld id="{EF7EDAEB-A9BB-484F-9E82-7D98E746D6F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A64E-4A52-98CE-F79E18C30C0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xVal>
            <c:numRef>
              <c:f>Sheet1!$B$2:$B$4</c:f>
              <c:numCache>
                <c:formatCode>General</c:formatCode>
                <c:ptCount val="3"/>
                <c:pt idx="0">
                  <c:v>17</c:v>
                </c:pt>
                <c:pt idx="1">
                  <c:v>18</c:v>
                </c:pt>
                <c:pt idx="2">
                  <c:v>20</c:v>
                </c:pt>
              </c:numCache>
            </c:numRef>
          </c:xVal>
          <c:yVal>
            <c:numRef>
              <c:f>Sheet1!$C$2:$C$4</c:f>
              <c:numCache>
                <c:formatCode>General</c:formatCode>
                <c:ptCount val="3"/>
                <c:pt idx="0">
                  <c:v>-33</c:v>
                </c:pt>
                <c:pt idx="1">
                  <c:v>100</c:v>
                </c:pt>
                <c:pt idx="2">
                  <c:v>20</c:v>
                </c:pt>
              </c:numCache>
            </c:numRef>
          </c:yVal>
          <c:smooth val="0"/>
          <c:extLst>
            <c:ext xmlns:c15="http://schemas.microsoft.com/office/drawing/2012/chart" uri="{02D57815-91ED-43cb-92C2-25804820EDAC}">
              <c15:datalabelsRange>
                <c15:f>Sheet1!$A$2:$A$4</c15:f>
                <c15:dlblRangeCache>
                  <c:ptCount val="3"/>
                  <c:pt idx="0">
                    <c:v>Ammonia</c:v>
                  </c:pt>
                  <c:pt idx="1">
                    <c:v>Water</c:v>
                  </c:pt>
                  <c:pt idx="2">
                    <c:v>Hydrogen fluoride</c:v>
                  </c:pt>
                </c15:dlblRangeCache>
              </c15:datalabelsRange>
            </c:ext>
            <c:ext xmlns:c16="http://schemas.microsoft.com/office/drawing/2014/chart" uri="{C3380CC4-5D6E-409C-BE32-E72D297353CC}">
              <c16:uniqueId val="{00000003-A64E-4A52-98CE-F79E18C30C07}"/>
            </c:ext>
          </c:extLst>
        </c:ser>
        <c:ser>
          <c:idx val="1"/>
          <c:order val="1"/>
          <c:tx>
            <c:v>Dipole-dipole forces</c:v>
          </c:tx>
          <c:spPr>
            <a:ln w="25400" cap="rnd">
              <a:noFill/>
              <a:round/>
            </a:ln>
            <a:effectLst/>
          </c:spPr>
          <c:marker>
            <c:symbol val="circle"/>
            <c:size val="5"/>
            <c:spPr>
              <a:solidFill>
                <a:schemeClr val="accent2"/>
              </a:solidFill>
              <a:ln w="9525">
                <a:solidFill>
                  <a:schemeClr val="accent2"/>
                </a:solidFill>
              </a:ln>
              <a:effectLst/>
            </c:spPr>
          </c:marker>
          <c:dLbls>
            <c:dLbl>
              <c:idx val="0"/>
              <c:layout>
                <c:manualLayout>
                  <c:x val="-0.13659507383340685"/>
                  <c:y val="7.9089671973238823E-2"/>
                </c:manualLayout>
              </c:layout>
              <c:tx>
                <c:rich>
                  <a:bodyPr/>
                  <a:lstStyle/>
                  <a:p>
                    <a:fld id="{1F3B1A6A-928A-4DD1-9986-39BD37A5417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A64E-4A52-98CE-F79E18C30C07}"/>
                </c:ext>
              </c:extLst>
            </c:dLbl>
            <c:dLbl>
              <c:idx val="1"/>
              <c:layout>
                <c:manualLayout>
                  <c:x val="-0.13401232913428046"/>
                  <c:y val="-0.14088325601484808"/>
                </c:manualLayout>
              </c:layout>
              <c:tx>
                <c:rich>
                  <a:bodyPr/>
                  <a:lstStyle/>
                  <a:p>
                    <a:fld id="{E6D2B043-6C1C-42A1-8754-EA19EF3B51C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64E-4A52-98CE-F79E18C30C07}"/>
                </c:ext>
              </c:extLst>
            </c:dLbl>
            <c:dLbl>
              <c:idx val="2"/>
              <c:layout>
                <c:manualLayout>
                  <c:x val="-1.6611197521510562E-2"/>
                  <c:y val="9.7098885131899251E-2"/>
                </c:manualLayout>
              </c:layout>
              <c:tx>
                <c:rich>
                  <a:bodyPr/>
                  <a:lstStyle/>
                  <a:p>
                    <a:fld id="{3B898D04-3912-42EF-B576-994F9D4D4E1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64E-4A52-98CE-F79E18C30C0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xVal>
            <c:numRef>
              <c:f>Sheet1!$B$5:$B$7</c:f>
              <c:numCache>
                <c:formatCode>General</c:formatCode>
                <c:ptCount val="3"/>
                <c:pt idx="0">
                  <c:v>34</c:v>
                </c:pt>
                <c:pt idx="1">
                  <c:v>34.1</c:v>
                </c:pt>
                <c:pt idx="2">
                  <c:v>36.5</c:v>
                </c:pt>
              </c:numCache>
            </c:numRef>
          </c:xVal>
          <c:yVal>
            <c:numRef>
              <c:f>Sheet1!$C$5:$C$7</c:f>
              <c:numCache>
                <c:formatCode>General</c:formatCode>
                <c:ptCount val="3"/>
                <c:pt idx="0">
                  <c:v>-88</c:v>
                </c:pt>
                <c:pt idx="1">
                  <c:v>-60</c:v>
                </c:pt>
                <c:pt idx="2">
                  <c:v>-85</c:v>
                </c:pt>
              </c:numCache>
            </c:numRef>
          </c:yVal>
          <c:smooth val="0"/>
          <c:extLst>
            <c:ext xmlns:c15="http://schemas.microsoft.com/office/drawing/2012/chart" uri="{02D57815-91ED-43cb-92C2-25804820EDAC}">
              <c15:datalabelsRange>
                <c15:f>Sheet1!$A$5:$A$7</c15:f>
                <c15:dlblRangeCache>
                  <c:ptCount val="3"/>
                  <c:pt idx="0">
                    <c:v>Phosphine</c:v>
                  </c:pt>
                  <c:pt idx="1">
                    <c:v>Hydrogen sulfide</c:v>
                  </c:pt>
                  <c:pt idx="2">
                    <c:v>Hydrogen chloride</c:v>
                  </c:pt>
                </c15:dlblRangeCache>
              </c15:datalabelsRange>
            </c:ext>
            <c:ext xmlns:c16="http://schemas.microsoft.com/office/drawing/2014/chart" uri="{C3380CC4-5D6E-409C-BE32-E72D297353CC}">
              <c16:uniqueId val="{00000007-A64E-4A52-98CE-F79E18C30C07}"/>
            </c:ext>
          </c:extLst>
        </c:ser>
        <c:ser>
          <c:idx val="2"/>
          <c:order val="2"/>
          <c:tx>
            <c:v>Dispersion forces</c:v>
          </c:tx>
          <c:spPr>
            <a:ln w="25400" cap="rnd">
              <a:noFill/>
              <a:round/>
            </a:ln>
            <a:effectLst/>
          </c:spPr>
          <c:marker>
            <c:symbol val="circle"/>
            <c:size val="5"/>
            <c:spPr>
              <a:solidFill>
                <a:schemeClr val="accent3"/>
              </a:solidFill>
              <a:ln w="9525">
                <a:solidFill>
                  <a:schemeClr val="accent3"/>
                </a:solidFill>
              </a:ln>
              <a:effectLst/>
            </c:spPr>
          </c:marker>
          <c:dLbls>
            <c:dLbl>
              <c:idx val="0"/>
              <c:layout>
                <c:manualLayout>
                  <c:x val="1.8761726078799251E-2"/>
                  <c:y val="-2.2951572182694599E-2"/>
                </c:manualLayout>
              </c:layout>
              <c:tx>
                <c:rich>
                  <a:bodyPr/>
                  <a:lstStyle/>
                  <a:p>
                    <a:fld id="{45953114-56EC-4E3C-9076-B53BCF216B9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64E-4A52-98CE-F79E18C30C0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xVal>
            <c:numRef>
              <c:f>Sheet1!$B$8</c:f>
              <c:numCache>
                <c:formatCode>General</c:formatCode>
                <c:ptCount val="1"/>
                <c:pt idx="0">
                  <c:v>16</c:v>
                </c:pt>
              </c:numCache>
            </c:numRef>
          </c:xVal>
          <c:yVal>
            <c:numRef>
              <c:f>Sheet1!$C$8</c:f>
              <c:numCache>
                <c:formatCode>General</c:formatCode>
                <c:ptCount val="1"/>
                <c:pt idx="0">
                  <c:v>-161.6</c:v>
                </c:pt>
              </c:numCache>
            </c:numRef>
          </c:yVal>
          <c:smooth val="0"/>
          <c:extLst>
            <c:ext xmlns:c15="http://schemas.microsoft.com/office/drawing/2012/chart" uri="{02D57815-91ED-43cb-92C2-25804820EDAC}">
              <c15:datalabelsRange>
                <c15:f>Sheet1!$A$8</c15:f>
                <c15:dlblRangeCache>
                  <c:ptCount val="1"/>
                  <c:pt idx="0">
                    <c:v>Methane</c:v>
                  </c:pt>
                </c15:dlblRangeCache>
              </c15:datalabelsRange>
            </c:ext>
            <c:ext xmlns:c16="http://schemas.microsoft.com/office/drawing/2014/chart" uri="{C3380CC4-5D6E-409C-BE32-E72D297353CC}">
              <c16:uniqueId val="{00000009-A64E-4A52-98CE-F79E18C30C07}"/>
            </c:ext>
          </c:extLst>
        </c:ser>
        <c:dLbls>
          <c:showLegendKey val="0"/>
          <c:showVal val="0"/>
          <c:showCatName val="0"/>
          <c:showSerName val="0"/>
          <c:showPercent val="0"/>
          <c:showBubbleSize val="0"/>
        </c:dLbls>
        <c:axId val="1838622432"/>
        <c:axId val="1838607872"/>
      </c:scatterChart>
      <c:valAx>
        <c:axId val="1838622432"/>
        <c:scaling>
          <c:orientation val="minMax"/>
          <c:min val="15"/>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r>
                  <a:rPr lang="en-AU" b="1">
                    <a:latin typeface="Arial" panose="020B0604020202020204" pitchFamily="34" charset="0"/>
                    <a:cs typeface="Arial" panose="020B0604020202020204" pitchFamily="34" charset="0"/>
                  </a:rPr>
                  <a:t>Molecular weight (amu)</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838607872"/>
        <c:crosses val="autoZero"/>
        <c:crossBetween val="midCat"/>
      </c:valAx>
      <c:valAx>
        <c:axId val="18386078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r>
                  <a:rPr lang="en-AU" b="1">
                    <a:latin typeface="Arial" panose="020B0604020202020204" pitchFamily="34" charset="0"/>
                    <a:cs typeface="Arial" panose="020B0604020202020204" pitchFamily="34" charset="0"/>
                  </a:rPr>
                  <a:t>Boiling point (</a:t>
                </a:r>
                <a:r>
                  <a:rPr lang="en-AU" b="1" baseline="30000">
                    <a:latin typeface="Arial" panose="020B0604020202020204" pitchFamily="34" charset="0"/>
                    <a:cs typeface="Arial" panose="020B0604020202020204" pitchFamily="34" charset="0"/>
                  </a:rPr>
                  <a:t>o</a:t>
                </a:r>
                <a:r>
                  <a:rPr lang="en-AU" b="1">
                    <a:latin typeface="Arial" panose="020B0604020202020204" pitchFamily="34" charset="0"/>
                    <a:cs typeface="Arial" panose="020B0604020202020204" pitchFamily="34" charset="0"/>
                  </a:rPr>
                  <a:t>C)</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838622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Verdana" panose="020B0604030504040204" pitchFamily="34" charset="0"/>
          <a:ea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10988</Words>
  <Characters>62636</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Module 1 – Properties and Structure of Matter</dc:title>
  <dc:subject/>
  <dc:creator>NSW Department of Education</dc:creator>
  <cp:keywords/>
  <dc:description/>
  <cp:lastModifiedBy/>
  <cp:revision>1</cp:revision>
  <dcterms:created xsi:type="dcterms:W3CDTF">2025-04-29T02:38:00Z</dcterms:created>
  <dcterms:modified xsi:type="dcterms:W3CDTF">2025-04-29T02:39:00Z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2025-04-29T02:39:03Z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e3c34858-01f2-4257-887e-5f07912df637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