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777F" w14:textId="0E6566E7" w:rsidR="00101866" w:rsidRDefault="5C3B4CD0" w:rsidP="00842E66">
      <w:pPr>
        <w:pStyle w:val="Title"/>
      </w:pPr>
      <w:r>
        <w:t xml:space="preserve">Year 11 </w:t>
      </w:r>
      <w:r w:rsidRPr="00842E66">
        <w:t>Biology</w:t>
      </w:r>
      <w:r w:rsidR="00F97B13">
        <w:t xml:space="preserve"> – </w:t>
      </w:r>
      <w:r w:rsidR="00764AEA">
        <w:t>M</w:t>
      </w:r>
      <w:r w:rsidR="00F97B13">
        <w:t xml:space="preserve">odule 1 – </w:t>
      </w:r>
      <w:r w:rsidR="00764AEA">
        <w:t>C</w:t>
      </w:r>
      <w:r w:rsidR="00F97B13" w:rsidRPr="00842E66">
        <w:t>ells</w:t>
      </w:r>
      <w:r w:rsidR="00F97B13">
        <w:t xml:space="preserve"> as </w:t>
      </w:r>
      <w:r w:rsidR="00F97B13" w:rsidRPr="003A4F0C">
        <w:t>the</w:t>
      </w:r>
      <w:r w:rsidR="00F97B13">
        <w:t xml:space="preserve"> </w:t>
      </w:r>
      <w:r w:rsidR="00764AEA">
        <w:t>B</w:t>
      </w:r>
      <w:r w:rsidR="00F97B13">
        <w:t xml:space="preserve">asis of </w:t>
      </w:r>
      <w:r w:rsidR="00764AEA">
        <w:t>L</w:t>
      </w:r>
      <w:r w:rsidR="00F97B13">
        <w:t>ife</w:t>
      </w:r>
    </w:p>
    <w:p w14:paraId="2B26AFEB" w14:textId="1F507FE9" w:rsidR="00101866" w:rsidRPr="00907A61" w:rsidRDefault="00101866" w:rsidP="00842E66">
      <w:pPr>
        <w:pStyle w:val="Subtitle"/>
      </w:pPr>
      <w:r>
        <w:rPr>
          <w:lang w:eastAsia="zh-CN"/>
        </w:rPr>
        <w:br w:type="page"/>
      </w:r>
    </w:p>
    <w:p w14:paraId="06379920" w14:textId="2648ABF7" w:rsidR="00101866" w:rsidRPr="00F6394E" w:rsidRDefault="00F6394E" w:rsidP="00F6394E">
      <w:pPr>
        <w:pStyle w:val="TOCHeading"/>
      </w:pPr>
      <w:r>
        <w:lastRenderedPageBreak/>
        <w:t>C</w:t>
      </w:r>
      <w:r w:rsidR="00101866" w:rsidRPr="00F6394E">
        <w:t>ontents</w:t>
      </w:r>
    </w:p>
    <w:p w14:paraId="3D706CF2" w14:textId="2169D38C" w:rsidR="00EA761E" w:rsidRDefault="000F56E5">
      <w:pPr>
        <w:pStyle w:val="TOC1"/>
        <w:rPr>
          <w:rFonts w:asciiTheme="minorHAnsi" w:eastAsiaTheme="minorEastAsia" w:hAnsiTheme="minorHAnsi" w:cstheme="minorBidi"/>
          <w:b w:val="0"/>
          <w:kern w:val="2"/>
          <w:sz w:val="24"/>
          <w:lang w:eastAsia="en-AU"/>
          <w14:ligatures w14:val="standardContextual"/>
        </w:rPr>
      </w:pPr>
      <w:r>
        <w:rPr>
          <w:rFonts w:ascii="Arial Bold" w:hAnsi="Arial Bold" w:cs="Calibri (Body)"/>
          <w:b w:val="0"/>
          <w:bCs/>
          <w:szCs w:val="20"/>
          <w:lang w:eastAsia="zh-CN"/>
        </w:rPr>
        <w:fldChar w:fldCharType="begin"/>
      </w:r>
      <w:r>
        <w:rPr>
          <w:rFonts w:ascii="Arial Bold" w:hAnsi="Arial Bold" w:cs="Calibri (Body)"/>
          <w:b w:val="0"/>
          <w:bCs/>
          <w:szCs w:val="20"/>
          <w:lang w:eastAsia="zh-CN"/>
        </w:rPr>
        <w:instrText xml:space="preserve"> TOC \o "1-3" \h \z \u </w:instrText>
      </w:r>
      <w:r>
        <w:rPr>
          <w:rFonts w:ascii="Arial Bold" w:hAnsi="Arial Bold" w:cs="Calibri (Body)"/>
          <w:b w:val="0"/>
          <w:bCs/>
          <w:szCs w:val="20"/>
          <w:lang w:eastAsia="zh-CN"/>
        </w:rPr>
        <w:fldChar w:fldCharType="separate"/>
      </w:r>
      <w:hyperlink w:anchor="_Toc195622949" w:history="1">
        <w:r w:rsidR="00EA761E" w:rsidRPr="00AF566A">
          <w:rPr>
            <w:rStyle w:val="Hyperlink"/>
          </w:rPr>
          <w:t>Teaching the Year 11 modules</w:t>
        </w:r>
        <w:r w:rsidR="00EA761E">
          <w:rPr>
            <w:webHidden/>
          </w:rPr>
          <w:tab/>
        </w:r>
        <w:r w:rsidR="00EA761E">
          <w:rPr>
            <w:webHidden/>
          </w:rPr>
          <w:fldChar w:fldCharType="begin"/>
        </w:r>
        <w:r w:rsidR="00EA761E">
          <w:rPr>
            <w:webHidden/>
          </w:rPr>
          <w:instrText xml:space="preserve"> PAGEREF _Toc195622949 \h </w:instrText>
        </w:r>
        <w:r w:rsidR="00EA761E">
          <w:rPr>
            <w:webHidden/>
          </w:rPr>
        </w:r>
        <w:r w:rsidR="00EA761E">
          <w:rPr>
            <w:webHidden/>
          </w:rPr>
          <w:fldChar w:fldCharType="separate"/>
        </w:r>
        <w:r w:rsidR="00EA761E">
          <w:rPr>
            <w:webHidden/>
          </w:rPr>
          <w:t>3</w:t>
        </w:r>
        <w:r w:rsidR="00EA761E">
          <w:rPr>
            <w:webHidden/>
          </w:rPr>
          <w:fldChar w:fldCharType="end"/>
        </w:r>
      </w:hyperlink>
    </w:p>
    <w:p w14:paraId="1D1062BF" w14:textId="3854E862"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50" w:history="1">
        <w:r w:rsidRPr="00AF566A">
          <w:rPr>
            <w:rStyle w:val="Hyperlink"/>
          </w:rPr>
          <w:t>Course overview</w:t>
        </w:r>
        <w:r>
          <w:rPr>
            <w:webHidden/>
          </w:rPr>
          <w:tab/>
        </w:r>
        <w:r>
          <w:rPr>
            <w:webHidden/>
          </w:rPr>
          <w:fldChar w:fldCharType="begin"/>
        </w:r>
        <w:r>
          <w:rPr>
            <w:webHidden/>
          </w:rPr>
          <w:instrText xml:space="preserve"> PAGEREF _Toc195622950 \h </w:instrText>
        </w:r>
        <w:r>
          <w:rPr>
            <w:webHidden/>
          </w:rPr>
        </w:r>
        <w:r>
          <w:rPr>
            <w:webHidden/>
          </w:rPr>
          <w:fldChar w:fldCharType="separate"/>
        </w:r>
        <w:r>
          <w:rPr>
            <w:webHidden/>
          </w:rPr>
          <w:t>4</w:t>
        </w:r>
        <w:r>
          <w:rPr>
            <w:webHidden/>
          </w:rPr>
          <w:fldChar w:fldCharType="end"/>
        </w:r>
      </w:hyperlink>
    </w:p>
    <w:p w14:paraId="18A90345" w14:textId="058F7F65"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51" w:history="1">
        <w:r w:rsidRPr="00AF566A">
          <w:rPr>
            <w:rStyle w:val="Hyperlink"/>
          </w:rPr>
          <w:t>Module 1 summary</w:t>
        </w:r>
        <w:r>
          <w:rPr>
            <w:webHidden/>
          </w:rPr>
          <w:tab/>
        </w:r>
        <w:r>
          <w:rPr>
            <w:webHidden/>
          </w:rPr>
          <w:fldChar w:fldCharType="begin"/>
        </w:r>
        <w:r>
          <w:rPr>
            <w:webHidden/>
          </w:rPr>
          <w:instrText xml:space="preserve"> PAGEREF _Toc195622951 \h </w:instrText>
        </w:r>
        <w:r>
          <w:rPr>
            <w:webHidden/>
          </w:rPr>
        </w:r>
        <w:r>
          <w:rPr>
            <w:webHidden/>
          </w:rPr>
          <w:fldChar w:fldCharType="separate"/>
        </w:r>
        <w:r>
          <w:rPr>
            <w:webHidden/>
          </w:rPr>
          <w:t>5</w:t>
        </w:r>
        <w:r>
          <w:rPr>
            <w:webHidden/>
          </w:rPr>
          <w:fldChar w:fldCharType="end"/>
        </w:r>
      </w:hyperlink>
    </w:p>
    <w:p w14:paraId="26EF254A" w14:textId="5235FCBA"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52" w:history="1">
        <w:r w:rsidRPr="00AF566A">
          <w:rPr>
            <w:rStyle w:val="Hyperlink"/>
          </w:rPr>
          <w:t>Big ideas</w:t>
        </w:r>
        <w:r>
          <w:rPr>
            <w:webHidden/>
          </w:rPr>
          <w:tab/>
        </w:r>
        <w:r>
          <w:rPr>
            <w:webHidden/>
          </w:rPr>
          <w:fldChar w:fldCharType="begin"/>
        </w:r>
        <w:r>
          <w:rPr>
            <w:webHidden/>
          </w:rPr>
          <w:instrText xml:space="preserve"> PAGEREF _Toc195622952 \h </w:instrText>
        </w:r>
        <w:r>
          <w:rPr>
            <w:webHidden/>
          </w:rPr>
        </w:r>
        <w:r>
          <w:rPr>
            <w:webHidden/>
          </w:rPr>
          <w:fldChar w:fldCharType="separate"/>
        </w:r>
        <w:r>
          <w:rPr>
            <w:webHidden/>
          </w:rPr>
          <w:t>6</w:t>
        </w:r>
        <w:r>
          <w:rPr>
            <w:webHidden/>
          </w:rPr>
          <w:fldChar w:fldCharType="end"/>
        </w:r>
      </w:hyperlink>
    </w:p>
    <w:p w14:paraId="3F765CB4" w14:textId="0C2EE1B1"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53" w:history="1">
        <w:r w:rsidRPr="00AF566A">
          <w:rPr>
            <w:rStyle w:val="Hyperlink"/>
          </w:rPr>
          <w:t>Relationship to other modules</w:t>
        </w:r>
        <w:r>
          <w:rPr>
            <w:webHidden/>
          </w:rPr>
          <w:tab/>
        </w:r>
        <w:r>
          <w:rPr>
            <w:webHidden/>
          </w:rPr>
          <w:fldChar w:fldCharType="begin"/>
        </w:r>
        <w:r>
          <w:rPr>
            <w:webHidden/>
          </w:rPr>
          <w:instrText xml:space="preserve"> PAGEREF _Toc195622953 \h </w:instrText>
        </w:r>
        <w:r>
          <w:rPr>
            <w:webHidden/>
          </w:rPr>
        </w:r>
        <w:r>
          <w:rPr>
            <w:webHidden/>
          </w:rPr>
          <w:fldChar w:fldCharType="separate"/>
        </w:r>
        <w:r>
          <w:rPr>
            <w:webHidden/>
          </w:rPr>
          <w:t>6</w:t>
        </w:r>
        <w:r>
          <w:rPr>
            <w:webHidden/>
          </w:rPr>
          <w:fldChar w:fldCharType="end"/>
        </w:r>
      </w:hyperlink>
    </w:p>
    <w:p w14:paraId="3ACF308B" w14:textId="69CB9045"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54" w:history="1">
        <w:r w:rsidRPr="00AF566A">
          <w:rPr>
            <w:rStyle w:val="Hyperlink"/>
          </w:rPr>
          <w:t>Core concepts</w:t>
        </w:r>
        <w:r>
          <w:rPr>
            <w:webHidden/>
          </w:rPr>
          <w:tab/>
        </w:r>
        <w:r>
          <w:rPr>
            <w:webHidden/>
          </w:rPr>
          <w:fldChar w:fldCharType="begin"/>
        </w:r>
        <w:r>
          <w:rPr>
            <w:webHidden/>
          </w:rPr>
          <w:instrText xml:space="preserve"> PAGEREF _Toc195622954 \h </w:instrText>
        </w:r>
        <w:r>
          <w:rPr>
            <w:webHidden/>
          </w:rPr>
        </w:r>
        <w:r>
          <w:rPr>
            <w:webHidden/>
          </w:rPr>
          <w:fldChar w:fldCharType="separate"/>
        </w:r>
        <w:r>
          <w:rPr>
            <w:webHidden/>
          </w:rPr>
          <w:t>7</w:t>
        </w:r>
        <w:r>
          <w:rPr>
            <w:webHidden/>
          </w:rPr>
          <w:fldChar w:fldCharType="end"/>
        </w:r>
      </w:hyperlink>
    </w:p>
    <w:p w14:paraId="39862574" w14:textId="55712CC4"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55" w:history="1">
        <w:r w:rsidRPr="00AF566A">
          <w:rPr>
            <w:rStyle w:val="Hyperlink"/>
          </w:rPr>
          <w:t>Misconceptions</w:t>
        </w:r>
        <w:r>
          <w:rPr>
            <w:webHidden/>
          </w:rPr>
          <w:tab/>
        </w:r>
        <w:r>
          <w:rPr>
            <w:webHidden/>
          </w:rPr>
          <w:fldChar w:fldCharType="begin"/>
        </w:r>
        <w:r>
          <w:rPr>
            <w:webHidden/>
          </w:rPr>
          <w:instrText xml:space="preserve"> PAGEREF _Toc195622955 \h </w:instrText>
        </w:r>
        <w:r>
          <w:rPr>
            <w:webHidden/>
          </w:rPr>
        </w:r>
        <w:r>
          <w:rPr>
            <w:webHidden/>
          </w:rPr>
          <w:fldChar w:fldCharType="separate"/>
        </w:r>
        <w:r>
          <w:rPr>
            <w:webHidden/>
          </w:rPr>
          <w:t>8</w:t>
        </w:r>
        <w:r>
          <w:rPr>
            <w:webHidden/>
          </w:rPr>
          <w:fldChar w:fldCharType="end"/>
        </w:r>
      </w:hyperlink>
    </w:p>
    <w:p w14:paraId="6A57AEA0" w14:textId="30E3DD4A"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56" w:history="1">
        <w:r w:rsidRPr="00AF566A">
          <w:rPr>
            <w:rStyle w:val="Hyperlink"/>
          </w:rPr>
          <w:t>The only membrane is the cell membrane</w:t>
        </w:r>
        <w:r>
          <w:rPr>
            <w:webHidden/>
          </w:rPr>
          <w:tab/>
        </w:r>
        <w:r>
          <w:rPr>
            <w:webHidden/>
          </w:rPr>
          <w:fldChar w:fldCharType="begin"/>
        </w:r>
        <w:r>
          <w:rPr>
            <w:webHidden/>
          </w:rPr>
          <w:instrText xml:space="preserve"> PAGEREF _Toc195622956 \h </w:instrText>
        </w:r>
        <w:r>
          <w:rPr>
            <w:webHidden/>
          </w:rPr>
        </w:r>
        <w:r>
          <w:rPr>
            <w:webHidden/>
          </w:rPr>
          <w:fldChar w:fldCharType="separate"/>
        </w:r>
        <w:r>
          <w:rPr>
            <w:webHidden/>
          </w:rPr>
          <w:t>8</w:t>
        </w:r>
        <w:r>
          <w:rPr>
            <w:webHidden/>
          </w:rPr>
          <w:fldChar w:fldCharType="end"/>
        </w:r>
      </w:hyperlink>
    </w:p>
    <w:p w14:paraId="40D32803" w14:textId="143138DB"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57" w:history="1">
        <w:r w:rsidRPr="00AF566A">
          <w:rPr>
            <w:rStyle w:val="Hyperlink"/>
          </w:rPr>
          <w:t>Plants do not respire and do not need oxygen</w:t>
        </w:r>
        <w:r>
          <w:rPr>
            <w:webHidden/>
          </w:rPr>
          <w:tab/>
        </w:r>
        <w:r>
          <w:rPr>
            <w:webHidden/>
          </w:rPr>
          <w:fldChar w:fldCharType="begin"/>
        </w:r>
        <w:r>
          <w:rPr>
            <w:webHidden/>
          </w:rPr>
          <w:instrText xml:space="preserve"> PAGEREF _Toc195622957 \h </w:instrText>
        </w:r>
        <w:r>
          <w:rPr>
            <w:webHidden/>
          </w:rPr>
        </w:r>
        <w:r>
          <w:rPr>
            <w:webHidden/>
          </w:rPr>
          <w:fldChar w:fldCharType="separate"/>
        </w:r>
        <w:r>
          <w:rPr>
            <w:webHidden/>
          </w:rPr>
          <w:t>8</w:t>
        </w:r>
        <w:r>
          <w:rPr>
            <w:webHidden/>
          </w:rPr>
          <w:fldChar w:fldCharType="end"/>
        </w:r>
      </w:hyperlink>
    </w:p>
    <w:p w14:paraId="7FB2C68A" w14:textId="609CD090"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58" w:history="1">
        <w:r w:rsidRPr="00AF566A">
          <w:rPr>
            <w:rStyle w:val="Hyperlink"/>
            <w:lang w:eastAsia="zh-CN"/>
          </w:rPr>
          <w:t xml:space="preserve">Conceptual </w:t>
        </w:r>
        <w:r w:rsidRPr="00AF566A">
          <w:rPr>
            <w:rStyle w:val="Hyperlink"/>
          </w:rPr>
          <w:t>difficulties</w:t>
        </w:r>
        <w:r>
          <w:rPr>
            <w:webHidden/>
          </w:rPr>
          <w:tab/>
        </w:r>
        <w:r>
          <w:rPr>
            <w:webHidden/>
          </w:rPr>
          <w:fldChar w:fldCharType="begin"/>
        </w:r>
        <w:r>
          <w:rPr>
            <w:webHidden/>
          </w:rPr>
          <w:instrText xml:space="preserve"> PAGEREF _Toc195622958 \h </w:instrText>
        </w:r>
        <w:r>
          <w:rPr>
            <w:webHidden/>
          </w:rPr>
        </w:r>
        <w:r>
          <w:rPr>
            <w:webHidden/>
          </w:rPr>
          <w:fldChar w:fldCharType="separate"/>
        </w:r>
        <w:r>
          <w:rPr>
            <w:webHidden/>
          </w:rPr>
          <w:t>9</w:t>
        </w:r>
        <w:r>
          <w:rPr>
            <w:webHidden/>
          </w:rPr>
          <w:fldChar w:fldCharType="end"/>
        </w:r>
      </w:hyperlink>
    </w:p>
    <w:p w14:paraId="087798F8" w14:textId="6E08ECA8"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59" w:history="1">
        <w:r w:rsidRPr="00AF566A">
          <w:rPr>
            <w:rStyle w:val="Hyperlink"/>
          </w:rPr>
          <w:t>New vocabulary/metalanguage</w:t>
        </w:r>
        <w:r>
          <w:rPr>
            <w:webHidden/>
          </w:rPr>
          <w:tab/>
        </w:r>
        <w:r>
          <w:rPr>
            <w:webHidden/>
          </w:rPr>
          <w:fldChar w:fldCharType="begin"/>
        </w:r>
        <w:r>
          <w:rPr>
            <w:webHidden/>
          </w:rPr>
          <w:instrText xml:space="preserve"> PAGEREF _Toc195622959 \h </w:instrText>
        </w:r>
        <w:r>
          <w:rPr>
            <w:webHidden/>
          </w:rPr>
        </w:r>
        <w:r>
          <w:rPr>
            <w:webHidden/>
          </w:rPr>
          <w:fldChar w:fldCharType="separate"/>
        </w:r>
        <w:r>
          <w:rPr>
            <w:webHidden/>
          </w:rPr>
          <w:t>9</w:t>
        </w:r>
        <w:r>
          <w:rPr>
            <w:webHidden/>
          </w:rPr>
          <w:fldChar w:fldCharType="end"/>
        </w:r>
      </w:hyperlink>
    </w:p>
    <w:p w14:paraId="6F3406E2" w14:textId="7CF0E3E1"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60" w:history="1">
        <w:r w:rsidRPr="00AF566A">
          <w:rPr>
            <w:rStyle w:val="Hyperlink"/>
          </w:rPr>
          <w:t>Scale and measurement</w:t>
        </w:r>
        <w:r>
          <w:rPr>
            <w:webHidden/>
          </w:rPr>
          <w:tab/>
        </w:r>
        <w:r>
          <w:rPr>
            <w:webHidden/>
          </w:rPr>
          <w:fldChar w:fldCharType="begin"/>
        </w:r>
        <w:r>
          <w:rPr>
            <w:webHidden/>
          </w:rPr>
          <w:instrText xml:space="preserve"> PAGEREF _Toc195622960 \h </w:instrText>
        </w:r>
        <w:r>
          <w:rPr>
            <w:webHidden/>
          </w:rPr>
        </w:r>
        <w:r>
          <w:rPr>
            <w:webHidden/>
          </w:rPr>
          <w:fldChar w:fldCharType="separate"/>
        </w:r>
        <w:r>
          <w:rPr>
            <w:webHidden/>
          </w:rPr>
          <w:t>9</w:t>
        </w:r>
        <w:r>
          <w:rPr>
            <w:webHidden/>
          </w:rPr>
          <w:fldChar w:fldCharType="end"/>
        </w:r>
      </w:hyperlink>
    </w:p>
    <w:p w14:paraId="39F8ED0F" w14:textId="5E9D8FCC"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61" w:history="1">
        <w:r w:rsidRPr="00AF566A">
          <w:rPr>
            <w:rStyle w:val="Hyperlink"/>
          </w:rPr>
          <w:t>The fluid mosaic model is a dynamic structure and is not static</w:t>
        </w:r>
        <w:r>
          <w:rPr>
            <w:webHidden/>
          </w:rPr>
          <w:tab/>
        </w:r>
        <w:r>
          <w:rPr>
            <w:webHidden/>
          </w:rPr>
          <w:fldChar w:fldCharType="begin"/>
        </w:r>
        <w:r>
          <w:rPr>
            <w:webHidden/>
          </w:rPr>
          <w:instrText xml:space="preserve"> PAGEREF _Toc195622961 \h </w:instrText>
        </w:r>
        <w:r>
          <w:rPr>
            <w:webHidden/>
          </w:rPr>
        </w:r>
        <w:r>
          <w:rPr>
            <w:webHidden/>
          </w:rPr>
          <w:fldChar w:fldCharType="separate"/>
        </w:r>
        <w:r>
          <w:rPr>
            <w:webHidden/>
          </w:rPr>
          <w:t>10</w:t>
        </w:r>
        <w:r>
          <w:rPr>
            <w:webHidden/>
          </w:rPr>
          <w:fldChar w:fldCharType="end"/>
        </w:r>
      </w:hyperlink>
    </w:p>
    <w:p w14:paraId="1DAB3417" w14:textId="2E7089DF"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62" w:history="1">
        <w:r w:rsidRPr="00AF566A">
          <w:rPr>
            <w:rStyle w:val="Hyperlink"/>
          </w:rPr>
          <w:t>Internal and external environments</w:t>
        </w:r>
        <w:r>
          <w:rPr>
            <w:webHidden/>
          </w:rPr>
          <w:tab/>
        </w:r>
        <w:r>
          <w:rPr>
            <w:webHidden/>
          </w:rPr>
          <w:fldChar w:fldCharType="begin"/>
        </w:r>
        <w:r>
          <w:rPr>
            <w:webHidden/>
          </w:rPr>
          <w:instrText xml:space="preserve"> PAGEREF _Toc195622962 \h </w:instrText>
        </w:r>
        <w:r>
          <w:rPr>
            <w:webHidden/>
          </w:rPr>
        </w:r>
        <w:r>
          <w:rPr>
            <w:webHidden/>
          </w:rPr>
          <w:fldChar w:fldCharType="separate"/>
        </w:r>
        <w:r>
          <w:rPr>
            <w:webHidden/>
          </w:rPr>
          <w:t>10</w:t>
        </w:r>
        <w:r>
          <w:rPr>
            <w:webHidden/>
          </w:rPr>
          <w:fldChar w:fldCharType="end"/>
        </w:r>
      </w:hyperlink>
    </w:p>
    <w:p w14:paraId="4BFA0F73" w14:textId="118A2BEE"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63" w:history="1">
        <w:r w:rsidRPr="00AF566A">
          <w:rPr>
            <w:rStyle w:val="Hyperlink"/>
          </w:rPr>
          <w:t>Surface area to volume ratio (SA:V)</w:t>
        </w:r>
        <w:r>
          <w:rPr>
            <w:webHidden/>
          </w:rPr>
          <w:tab/>
        </w:r>
        <w:r>
          <w:rPr>
            <w:webHidden/>
          </w:rPr>
          <w:fldChar w:fldCharType="begin"/>
        </w:r>
        <w:r>
          <w:rPr>
            <w:webHidden/>
          </w:rPr>
          <w:instrText xml:space="preserve"> PAGEREF _Toc195622963 \h </w:instrText>
        </w:r>
        <w:r>
          <w:rPr>
            <w:webHidden/>
          </w:rPr>
        </w:r>
        <w:r>
          <w:rPr>
            <w:webHidden/>
          </w:rPr>
          <w:fldChar w:fldCharType="separate"/>
        </w:r>
        <w:r>
          <w:rPr>
            <w:webHidden/>
          </w:rPr>
          <w:t>11</w:t>
        </w:r>
        <w:r>
          <w:rPr>
            <w:webHidden/>
          </w:rPr>
          <w:fldChar w:fldCharType="end"/>
        </w:r>
      </w:hyperlink>
    </w:p>
    <w:p w14:paraId="532F985A" w14:textId="7C10B4B7"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64" w:history="1">
        <w:r w:rsidRPr="00AF566A">
          <w:rPr>
            <w:rStyle w:val="Hyperlink"/>
          </w:rPr>
          <w:t>What an enzyme is and how it operates</w:t>
        </w:r>
        <w:r>
          <w:rPr>
            <w:webHidden/>
          </w:rPr>
          <w:tab/>
        </w:r>
        <w:r>
          <w:rPr>
            <w:webHidden/>
          </w:rPr>
          <w:fldChar w:fldCharType="begin"/>
        </w:r>
        <w:r>
          <w:rPr>
            <w:webHidden/>
          </w:rPr>
          <w:instrText xml:space="preserve"> PAGEREF _Toc195622964 \h </w:instrText>
        </w:r>
        <w:r>
          <w:rPr>
            <w:webHidden/>
          </w:rPr>
        </w:r>
        <w:r>
          <w:rPr>
            <w:webHidden/>
          </w:rPr>
          <w:fldChar w:fldCharType="separate"/>
        </w:r>
        <w:r>
          <w:rPr>
            <w:webHidden/>
          </w:rPr>
          <w:t>11</w:t>
        </w:r>
        <w:r>
          <w:rPr>
            <w:webHidden/>
          </w:rPr>
          <w:fldChar w:fldCharType="end"/>
        </w:r>
      </w:hyperlink>
    </w:p>
    <w:p w14:paraId="63F48BE9" w14:textId="087A1902"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65" w:history="1">
        <w:r w:rsidRPr="00AF566A">
          <w:rPr>
            <w:rStyle w:val="Hyperlink"/>
          </w:rPr>
          <w:t>Suggested teaching strategies</w:t>
        </w:r>
        <w:r>
          <w:rPr>
            <w:webHidden/>
          </w:rPr>
          <w:tab/>
        </w:r>
        <w:r>
          <w:rPr>
            <w:webHidden/>
          </w:rPr>
          <w:fldChar w:fldCharType="begin"/>
        </w:r>
        <w:r>
          <w:rPr>
            <w:webHidden/>
          </w:rPr>
          <w:instrText xml:space="preserve"> PAGEREF _Toc195622965 \h </w:instrText>
        </w:r>
        <w:r>
          <w:rPr>
            <w:webHidden/>
          </w:rPr>
        </w:r>
        <w:r>
          <w:rPr>
            <w:webHidden/>
          </w:rPr>
          <w:fldChar w:fldCharType="separate"/>
        </w:r>
        <w:r>
          <w:rPr>
            <w:webHidden/>
          </w:rPr>
          <w:t>12</w:t>
        </w:r>
        <w:r>
          <w:rPr>
            <w:webHidden/>
          </w:rPr>
          <w:fldChar w:fldCharType="end"/>
        </w:r>
      </w:hyperlink>
    </w:p>
    <w:p w14:paraId="37A853F8" w14:textId="4EA6B99C"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66" w:history="1">
        <w:r w:rsidRPr="00AF566A">
          <w:rPr>
            <w:rStyle w:val="Hyperlink"/>
          </w:rPr>
          <w:t>IQ1-1 – What distinguishes one cell from another?</w:t>
        </w:r>
        <w:r>
          <w:rPr>
            <w:webHidden/>
          </w:rPr>
          <w:tab/>
        </w:r>
        <w:r>
          <w:rPr>
            <w:webHidden/>
          </w:rPr>
          <w:fldChar w:fldCharType="begin"/>
        </w:r>
        <w:r>
          <w:rPr>
            <w:webHidden/>
          </w:rPr>
          <w:instrText xml:space="preserve"> PAGEREF _Toc195622966 \h </w:instrText>
        </w:r>
        <w:r>
          <w:rPr>
            <w:webHidden/>
          </w:rPr>
        </w:r>
        <w:r>
          <w:rPr>
            <w:webHidden/>
          </w:rPr>
          <w:fldChar w:fldCharType="separate"/>
        </w:r>
        <w:r>
          <w:rPr>
            <w:webHidden/>
          </w:rPr>
          <w:t>12</w:t>
        </w:r>
        <w:r>
          <w:rPr>
            <w:webHidden/>
          </w:rPr>
          <w:fldChar w:fldCharType="end"/>
        </w:r>
      </w:hyperlink>
    </w:p>
    <w:p w14:paraId="4FAA2144" w14:textId="251E6349"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67" w:history="1">
        <w:r w:rsidRPr="00AF566A">
          <w:rPr>
            <w:rStyle w:val="Hyperlink"/>
            <w:noProof/>
          </w:rPr>
          <w:t>Activate prior knowledge</w:t>
        </w:r>
        <w:r>
          <w:rPr>
            <w:noProof/>
            <w:webHidden/>
          </w:rPr>
          <w:tab/>
        </w:r>
        <w:r>
          <w:rPr>
            <w:noProof/>
            <w:webHidden/>
          </w:rPr>
          <w:fldChar w:fldCharType="begin"/>
        </w:r>
        <w:r>
          <w:rPr>
            <w:noProof/>
            <w:webHidden/>
          </w:rPr>
          <w:instrText xml:space="preserve"> PAGEREF _Toc195622967 \h </w:instrText>
        </w:r>
        <w:r>
          <w:rPr>
            <w:noProof/>
            <w:webHidden/>
          </w:rPr>
        </w:r>
        <w:r>
          <w:rPr>
            <w:noProof/>
            <w:webHidden/>
          </w:rPr>
          <w:fldChar w:fldCharType="separate"/>
        </w:r>
        <w:r>
          <w:rPr>
            <w:noProof/>
            <w:webHidden/>
          </w:rPr>
          <w:t>12</w:t>
        </w:r>
        <w:r>
          <w:rPr>
            <w:noProof/>
            <w:webHidden/>
          </w:rPr>
          <w:fldChar w:fldCharType="end"/>
        </w:r>
      </w:hyperlink>
    </w:p>
    <w:p w14:paraId="4CCB152E" w14:textId="33DB444F"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68" w:history="1">
        <w:r w:rsidRPr="00AF566A">
          <w:rPr>
            <w:rStyle w:val="Hyperlink"/>
          </w:rPr>
          <w:t>IQ1-2 – How do cells coordinate activities within their internal environment and the external environment?</w:t>
        </w:r>
        <w:r>
          <w:rPr>
            <w:webHidden/>
          </w:rPr>
          <w:tab/>
        </w:r>
        <w:r>
          <w:rPr>
            <w:webHidden/>
          </w:rPr>
          <w:fldChar w:fldCharType="begin"/>
        </w:r>
        <w:r>
          <w:rPr>
            <w:webHidden/>
          </w:rPr>
          <w:instrText xml:space="preserve"> PAGEREF _Toc195622968 \h </w:instrText>
        </w:r>
        <w:r>
          <w:rPr>
            <w:webHidden/>
          </w:rPr>
        </w:r>
        <w:r>
          <w:rPr>
            <w:webHidden/>
          </w:rPr>
          <w:fldChar w:fldCharType="separate"/>
        </w:r>
        <w:r>
          <w:rPr>
            <w:webHidden/>
          </w:rPr>
          <w:t>16</w:t>
        </w:r>
        <w:r>
          <w:rPr>
            <w:webHidden/>
          </w:rPr>
          <w:fldChar w:fldCharType="end"/>
        </w:r>
      </w:hyperlink>
    </w:p>
    <w:p w14:paraId="25F859A2" w14:textId="3784C120"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69" w:history="1">
        <w:r w:rsidRPr="00AF566A">
          <w:rPr>
            <w:rStyle w:val="Hyperlink"/>
            <w:noProof/>
          </w:rPr>
          <w:t>Passive transport – diffusion and osmosis</w:t>
        </w:r>
        <w:r>
          <w:rPr>
            <w:noProof/>
            <w:webHidden/>
          </w:rPr>
          <w:tab/>
        </w:r>
        <w:r>
          <w:rPr>
            <w:noProof/>
            <w:webHidden/>
          </w:rPr>
          <w:fldChar w:fldCharType="begin"/>
        </w:r>
        <w:r>
          <w:rPr>
            <w:noProof/>
            <w:webHidden/>
          </w:rPr>
          <w:instrText xml:space="preserve"> PAGEREF _Toc195622969 \h </w:instrText>
        </w:r>
        <w:r>
          <w:rPr>
            <w:noProof/>
            <w:webHidden/>
          </w:rPr>
        </w:r>
        <w:r>
          <w:rPr>
            <w:noProof/>
            <w:webHidden/>
          </w:rPr>
          <w:fldChar w:fldCharType="separate"/>
        </w:r>
        <w:r>
          <w:rPr>
            <w:noProof/>
            <w:webHidden/>
          </w:rPr>
          <w:t>16</w:t>
        </w:r>
        <w:r>
          <w:rPr>
            <w:noProof/>
            <w:webHidden/>
          </w:rPr>
          <w:fldChar w:fldCharType="end"/>
        </w:r>
      </w:hyperlink>
    </w:p>
    <w:p w14:paraId="4393601D" w14:textId="16CD3CB5"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70" w:history="1">
        <w:r w:rsidRPr="00AF566A">
          <w:rPr>
            <w:rStyle w:val="Hyperlink"/>
            <w:noProof/>
          </w:rPr>
          <w:t>Active transport, endocytosis and exocytosis</w:t>
        </w:r>
        <w:r>
          <w:rPr>
            <w:noProof/>
            <w:webHidden/>
          </w:rPr>
          <w:tab/>
        </w:r>
        <w:r>
          <w:rPr>
            <w:noProof/>
            <w:webHidden/>
          </w:rPr>
          <w:fldChar w:fldCharType="begin"/>
        </w:r>
        <w:r>
          <w:rPr>
            <w:noProof/>
            <w:webHidden/>
          </w:rPr>
          <w:instrText xml:space="preserve"> PAGEREF _Toc195622970 \h </w:instrText>
        </w:r>
        <w:r>
          <w:rPr>
            <w:noProof/>
            <w:webHidden/>
          </w:rPr>
        </w:r>
        <w:r>
          <w:rPr>
            <w:noProof/>
            <w:webHidden/>
          </w:rPr>
          <w:fldChar w:fldCharType="separate"/>
        </w:r>
        <w:r>
          <w:rPr>
            <w:noProof/>
            <w:webHidden/>
          </w:rPr>
          <w:t>17</w:t>
        </w:r>
        <w:r>
          <w:rPr>
            <w:noProof/>
            <w:webHidden/>
          </w:rPr>
          <w:fldChar w:fldCharType="end"/>
        </w:r>
      </w:hyperlink>
    </w:p>
    <w:p w14:paraId="07DAFE39" w14:textId="114A7612"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71" w:history="1">
        <w:r w:rsidRPr="00AF566A">
          <w:rPr>
            <w:rStyle w:val="Hyperlink"/>
            <w:noProof/>
          </w:rPr>
          <w:t>Surface area to volume ratio</w:t>
        </w:r>
        <w:r>
          <w:rPr>
            <w:noProof/>
            <w:webHidden/>
          </w:rPr>
          <w:tab/>
        </w:r>
        <w:r>
          <w:rPr>
            <w:noProof/>
            <w:webHidden/>
          </w:rPr>
          <w:fldChar w:fldCharType="begin"/>
        </w:r>
        <w:r>
          <w:rPr>
            <w:noProof/>
            <w:webHidden/>
          </w:rPr>
          <w:instrText xml:space="preserve"> PAGEREF _Toc195622971 \h </w:instrText>
        </w:r>
        <w:r>
          <w:rPr>
            <w:noProof/>
            <w:webHidden/>
          </w:rPr>
        </w:r>
        <w:r>
          <w:rPr>
            <w:noProof/>
            <w:webHidden/>
          </w:rPr>
          <w:fldChar w:fldCharType="separate"/>
        </w:r>
        <w:r>
          <w:rPr>
            <w:noProof/>
            <w:webHidden/>
          </w:rPr>
          <w:t>17</w:t>
        </w:r>
        <w:r>
          <w:rPr>
            <w:noProof/>
            <w:webHidden/>
          </w:rPr>
          <w:fldChar w:fldCharType="end"/>
        </w:r>
      </w:hyperlink>
    </w:p>
    <w:p w14:paraId="77578155" w14:textId="2547E36E"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72" w:history="1">
        <w:r w:rsidRPr="00AF566A">
          <w:rPr>
            <w:rStyle w:val="Hyperlink"/>
            <w:noProof/>
          </w:rPr>
          <w:t>Enzymes</w:t>
        </w:r>
        <w:r>
          <w:rPr>
            <w:noProof/>
            <w:webHidden/>
          </w:rPr>
          <w:tab/>
        </w:r>
        <w:r>
          <w:rPr>
            <w:noProof/>
            <w:webHidden/>
          </w:rPr>
          <w:fldChar w:fldCharType="begin"/>
        </w:r>
        <w:r>
          <w:rPr>
            <w:noProof/>
            <w:webHidden/>
          </w:rPr>
          <w:instrText xml:space="preserve"> PAGEREF _Toc195622972 \h </w:instrText>
        </w:r>
        <w:r>
          <w:rPr>
            <w:noProof/>
            <w:webHidden/>
          </w:rPr>
        </w:r>
        <w:r>
          <w:rPr>
            <w:noProof/>
            <w:webHidden/>
          </w:rPr>
          <w:fldChar w:fldCharType="separate"/>
        </w:r>
        <w:r>
          <w:rPr>
            <w:noProof/>
            <w:webHidden/>
          </w:rPr>
          <w:t>18</w:t>
        </w:r>
        <w:r>
          <w:rPr>
            <w:noProof/>
            <w:webHidden/>
          </w:rPr>
          <w:fldChar w:fldCharType="end"/>
        </w:r>
      </w:hyperlink>
    </w:p>
    <w:p w14:paraId="730995A8" w14:textId="1F364DAE"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73" w:history="1">
        <w:r w:rsidRPr="00AF566A">
          <w:rPr>
            <w:rStyle w:val="Hyperlink"/>
            <w:noProof/>
          </w:rPr>
          <w:t>Photosynthesis</w:t>
        </w:r>
        <w:r>
          <w:rPr>
            <w:noProof/>
            <w:webHidden/>
          </w:rPr>
          <w:tab/>
        </w:r>
        <w:r>
          <w:rPr>
            <w:noProof/>
            <w:webHidden/>
          </w:rPr>
          <w:fldChar w:fldCharType="begin"/>
        </w:r>
        <w:r>
          <w:rPr>
            <w:noProof/>
            <w:webHidden/>
          </w:rPr>
          <w:instrText xml:space="preserve"> PAGEREF _Toc195622973 \h </w:instrText>
        </w:r>
        <w:r>
          <w:rPr>
            <w:noProof/>
            <w:webHidden/>
          </w:rPr>
        </w:r>
        <w:r>
          <w:rPr>
            <w:noProof/>
            <w:webHidden/>
          </w:rPr>
          <w:fldChar w:fldCharType="separate"/>
        </w:r>
        <w:r>
          <w:rPr>
            <w:noProof/>
            <w:webHidden/>
          </w:rPr>
          <w:t>19</w:t>
        </w:r>
        <w:r>
          <w:rPr>
            <w:noProof/>
            <w:webHidden/>
          </w:rPr>
          <w:fldChar w:fldCharType="end"/>
        </w:r>
      </w:hyperlink>
    </w:p>
    <w:p w14:paraId="51BF50EE" w14:textId="0F6D4379"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74" w:history="1">
        <w:r w:rsidRPr="00AF566A">
          <w:rPr>
            <w:rStyle w:val="Hyperlink"/>
            <w:noProof/>
          </w:rPr>
          <w:t>Cellular</w:t>
        </w:r>
        <w:r w:rsidRPr="00AF566A">
          <w:rPr>
            <w:rStyle w:val="Hyperlink"/>
            <w:noProof/>
            <w:lang w:eastAsia="zh-CN"/>
          </w:rPr>
          <w:t xml:space="preserve"> </w:t>
        </w:r>
        <w:r w:rsidRPr="00AF566A">
          <w:rPr>
            <w:rStyle w:val="Hyperlink"/>
            <w:noProof/>
          </w:rPr>
          <w:t>respiration</w:t>
        </w:r>
        <w:r>
          <w:rPr>
            <w:noProof/>
            <w:webHidden/>
          </w:rPr>
          <w:tab/>
        </w:r>
        <w:r>
          <w:rPr>
            <w:noProof/>
            <w:webHidden/>
          </w:rPr>
          <w:fldChar w:fldCharType="begin"/>
        </w:r>
        <w:r>
          <w:rPr>
            <w:noProof/>
            <w:webHidden/>
          </w:rPr>
          <w:instrText xml:space="preserve"> PAGEREF _Toc195622974 \h </w:instrText>
        </w:r>
        <w:r>
          <w:rPr>
            <w:noProof/>
            <w:webHidden/>
          </w:rPr>
        </w:r>
        <w:r>
          <w:rPr>
            <w:noProof/>
            <w:webHidden/>
          </w:rPr>
          <w:fldChar w:fldCharType="separate"/>
        </w:r>
        <w:r>
          <w:rPr>
            <w:noProof/>
            <w:webHidden/>
          </w:rPr>
          <w:t>20</w:t>
        </w:r>
        <w:r>
          <w:rPr>
            <w:noProof/>
            <w:webHidden/>
          </w:rPr>
          <w:fldChar w:fldCharType="end"/>
        </w:r>
      </w:hyperlink>
    </w:p>
    <w:p w14:paraId="3390A0E4" w14:textId="4D68A8FD"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75" w:history="1">
        <w:r w:rsidRPr="00AF566A">
          <w:rPr>
            <w:rStyle w:val="Hyperlink"/>
          </w:rPr>
          <w:t>Opportunities for extending concepts</w:t>
        </w:r>
        <w:r>
          <w:rPr>
            <w:webHidden/>
          </w:rPr>
          <w:tab/>
        </w:r>
        <w:r>
          <w:rPr>
            <w:webHidden/>
          </w:rPr>
          <w:fldChar w:fldCharType="begin"/>
        </w:r>
        <w:r>
          <w:rPr>
            <w:webHidden/>
          </w:rPr>
          <w:instrText xml:space="preserve"> PAGEREF _Toc195622975 \h </w:instrText>
        </w:r>
        <w:r>
          <w:rPr>
            <w:webHidden/>
          </w:rPr>
        </w:r>
        <w:r>
          <w:rPr>
            <w:webHidden/>
          </w:rPr>
          <w:fldChar w:fldCharType="separate"/>
        </w:r>
        <w:r>
          <w:rPr>
            <w:webHidden/>
          </w:rPr>
          <w:t>21</w:t>
        </w:r>
        <w:r>
          <w:rPr>
            <w:webHidden/>
          </w:rPr>
          <w:fldChar w:fldCharType="end"/>
        </w:r>
      </w:hyperlink>
    </w:p>
    <w:p w14:paraId="4E7909EB" w14:textId="23C8764E"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76" w:history="1">
        <w:r w:rsidRPr="00AF566A">
          <w:rPr>
            <w:rStyle w:val="Hyperlink"/>
            <w:noProof/>
          </w:rPr>
          <w:t>Cell membrane</w:t>
        </w:r>
        <w:r>
          <w:rPr>
            <w:noProof/>
            <w:webHidden/>
          </w:rPr>
          <w:tab/>
        </w:r>
        <w:r>
          <w:rPr>
            <w:noProof/>
            <w:webHidden/>
          </w:rPr>
          <w:fldChar w:fldCharType="begin"/>
        </w:r>
        <w:r>
          <w:rPr>
            <w:noProof/>
            <w:webHidden/>
          </w:rPr>
          <w:instrText xml:space="preserve"> PAGEREF _Toc195622976 \h </w:instrText>
        </w:r>
        <w:r>
          <w:rPr>
            <w:noProof/>
            <w:webHidden/>
          </w:rPr>
        </w:r>
        <w:r>
          <w:rPr>
            <w:noProof/>
            <w:webHidden/>
          </w:rPr>
          <w:fldChar w:fldCharType="separate"/>
        </w:r>
        <w:r>
          <w:rPr>
            <w:noProof/>
            <w:webHidden/>
          </w:rPr>
          <w:t>21</w:t>
        </w:r>
        <w:r>
          <w:rPr>
            <w:noProof/>
            <w:webHidden/>
          </w:rPr>
          <w:fldChar w:fldCharType="end"/>
        </w:r>
      </w:hyperlink>
    </w:p>
    <w:p w14:paraId="147E53F7" w14:textId="0BA8D280"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77" w:history="1">
        <w:r w:rsidRPr="00AF566A">
          <w:rPr>
            <w:rStyle w:val="Hyperlink"/>
            <w:noProof/>
          </w:rPr>
          <w:t>Surface area to volume ratio</w:t>
        </w:r>
        <w:r>
          <w:rPr>
            <w:noProof/>
            <w:webHidden/>
          </w:rPr>
          <w:tab/>
        </w:r>
        <w:r>
          <w:rPr>
            <w:noProof/>
            <w:webHidden/>
          </w:rPr>
          <w:fldChar w:fldCharType="begin"/>
        </w:r>
        <w:r>
          <w:rPr>
            <w:noProof/>
            <w:webHidden/>
          </w:rPr>
          <w:instrText xml:space="preserve"> PAGEREF _Toc195622977 \h </w:instrText>
        </w:r>
        <w:r>
          <w:rPr>
            <w:noProof/>
            <w:webHidden/>
          </w:rPr>
        </w:r>
        <w:r>
          <w:rPr>
            <w:noProof/>
            <w:webHidden/>
          </w:rPr>
          <w:fldChar w:fldCharType="separate"/>
        </w:r>
        <w:r>
          <w:rPr>
            <w:noProof/>
            <w:webHidden/>
          </w:rPr>
          <w:t>21</w:t>
        </w:r>
        <w:r>
          <w:rPr>
            <w:noProof/>
            <w:webHidden/>
          </w:rPr>
          <w:fldChar w:fldCharType="end"/>
        </w:r>
      </w:hyperlink>
    </w:p>
    <w:p w14:paraId="4D67EB2B" w14:textId="4B457FB1"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78" w:history="1">
        <w:r w:rsidRPr="00AF566A">
          <w:rPr>
            <w:rStyle w:val="Hyperlink"/>
            <w:noProof/>
          </w:rPr>
          <w:t>Enzymes</w:t>
        </w:r>
        <w:r>
          <w:rPr>
            <w:noProof/>
            <w:webHidden/>
          </w:rPr>
          <w:tab/>
        </w:r>
        <w:r>
          <w:rPr>
            <w:noProof/>
            <w:webHidden/>
          </w:rPr>
          <w:fldChar w:fldCharType="begin"/>
        </w:r>
        <w:r>
          <w:rPr>
            <w:noProof/>
            <w:webHidden/>
          </w:rPr>
          <w:instrText xml:space="preserve"> PAGEREF _Toc195622978 \h </w:instrText>
        </w:r>
        <w:r>
          <w:rPr>
            <w:noProof/>
            <w:webHidden/>
          </w:rPr>
        </w:r>
        <w:r>
          <w:rPr>
            <w:noProof/>
            <w:webHidden/>
          </w:rPr>
          <w:fldChar w:fldCharType="separate"/>
        </w:r>
        <w:r>
          <w:rPr>
            <w:noProof/>
            <w:webHidden/>
          </w:rPr>
          <w:t>21</w:t>
        </w:r>
        <w:r>
          <w:rPr>
            <w:noProof/>
            <w:webHidden/>
          </w:rPr>
          <w:fldChar w:fldCharType="end"/>
        </w:r>
      </w:hyperlink>
    </w:p>
    <w:p w14:paraId="26B5B28E" w14:textId="5C7FE2A9"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79" w:history="1">
        <w:r w:rsidRPr="00AF566A">
          <w:rPr>
            <w:rStyle w:val="Hyperlink"/>
            <w:noProof/>
          </w:rPr>
          <w:t>Photosynthesis</w:t>
        </w:r>
        <w:r>
          <w:rPr>
            <w:noProof/>
            <w:webHidden/>
          </w:rPr>
          <w:tab/>
        </w:r>
        <w:r>
          <w:rPr>
            <w:noProof/>
            <w:webHidden/>
          </w:rPr>
          <w:fldChar w:fldCharType="begin"/>
        </w:r>
        <w:r>
          <w:rPr>
            <w:noProof/>
            <w:webHidden/>
          </w:rPr>
          <w:instrText xml:space="preserve"> PAGEREF _Toc195622979 \h </w:instrText>
        </w:r>
        <w:r>
          <w:rPr>
            <w:noProof/>
            <w:webHidden/>
          </w:rPr>
        </w:r>
        <w:r>
          <w:rPr>
            <w:noProof/>
            <w:webHidden/>
          </w:rPr>
          <w:fldChar w:fldCharType="separate"/>
        </w:r>
        <w:r>
          <w:rPr>
            <w:noProof/>
            <w:webHidden/>
          </w:rPr>
          <w:t>22</w:t>
        </w:r>
        <w:r>
          <w:rPr>
            <w:noProof/>
            <w:webHidden/>
          </w:rPr>
          <w:fldChar w:fldCharType="end"/>
        </w:r>
      </w:hyperlink>
    </w:p>
    <w:p w14:paraId="238FB493" w14:textId="5FD8607F" w:rsidR="00EA761E" w:rsidRDefault="00EA761E">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22980" w:history="1">
        <w:r w:rsidRPr="00AF566A">
          <w:rPr>
            <w:rStyle w:val="Hyperlink"/>
            <w:noProof/>
          </w:rPr>
          <w:t>Respiration</w:t>
        </w:r>
        <w:r>
          <w:rPr>
            <w:noProof/>
            <w:webHidden/>
          </w:rPr>
          <w:tab/>
        </w:r>
        <w:r>
          <w:rPr>
            <w:noProof/>
            <w:webHidden/>
          </w:rPr>
          <w:fldChar w:fldCharType="begin"/>
        </w:r>
        <w:r>
          <w:rPr>
            <w:noProof/>
            <w:webHidden/>
          </w:rPr>
          <w:instrText xml:space="preserve"> PAGEREF _Toc195622980 \h </w:instrText>
        </w:r>
        <w:r>
          <w:rPr>
            <w:noProof/>
            <w:webHidden/>
          </w:rPr>
        </w:r>
        <w:r>
          <w:rPr>
            <w:noProof/>
            <w:webHidden/>
          </w:rPr>
          <w:fldChar w:fldCharType="separate"/>
        </w:r>
        <w:r>
          <w:rPr>
            <w:noProof/>
            <w:webHidden/>
          </w:rPr>
          <w:t>23</w:t>
        </w:r>
        <w:r>
          <w:rPr>
            <w:noProof/>
            <w:webHidden/>
          </w:rPr>
          <w:fldChar w:fldCharType="end"/>
        </w:r>
      </w:hyperlink>
    </w:p>
    <w:p w14:paraId="5B0F2DB6" w14:textId="6A6CF69E"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81" w:history="1">
        <w:r w:rsidRPr="00AF566A">
          <w:rPr>
            <w:rStyle w:val="Hyperlink"/>
          </w:rPr>
          <w:t>Appendix 1 – measurement and scale diagrams</w:t>
        </w:r>
        <w:r>
          <w:rPr>
            <w:webHidden/>
          </w:rPr>
          <w:tab/>
        </w:r>
        <w:r>
          <w:rPr>
            <w:webHidden/>
          </w:rPr>
          <w:fldChar w:fldCharType="begin"/>
        </w:r>
        <w:r>
          <w:rPr>
            <w:webHidden/>
          </w:rPr>
          <w:instrText xml:space="preserve"> PAGEREF _Toc195622981 \h </w:instrText>
        </w:r>
        <w:r>
          <w:rPr>
            <w:webHidden/>
          </w:rPr>
        </w:r>
        <w:r>
          <w:rPr>
            <w:webHidden/>
          </w:rPr>
          <w:fldChar w:fldCharType="separate"/>
        </w:r>
        <w:r>
          <w:rPr>
            <w:webHidden/>
          </w:rPr>
          <w:t>25</w:t>
        </w:r>
        <w:r>
          <w:rPr>
            <w:webHidden/>
          </w:rPr>
          <w:fldChar w:fldCharType="end"/>
        </w:r>
      </w:hyperlink>
    </w:p>
    <w:p w14:paraId="705995CD" w14:textId="03712A00"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82" w:history="1">
        <w:r w:rsidRPr="00AF566A">
          <w:rPr>
            <w:rStyle w:val="Hyperlink"/>
          </w:rPr>
          <w:t>Appendix 2 – evaluating scientific investigations</w:t>
        </w:r>
        <w:r>
          <w:rPr>
            <w:webHidden/>
          </w:rPr>
          <w:tab/>
        </w:r>
        <w:r>
          <w:rPr>
            <w:webHidden/>
          </w:rPr>
          <w:fldChar w:fldCharType="begin"/>
        </w:r>
        <w:r>
          <w:rPr>
            <w:webHidden/>
          </w:rPr>
          <w:instrText xml:space="preserve"> PAGEREF _Toc195622982 \h </w:instrText>
        </w:r>
        <w:r>
          <w:rPr>
            <w:webHidden/>
          </w:rPr>
        </w:r>
        <w:r>
          <w:rPr>
            <w:webHidden/>
          </w:rPr>
          <w:fldChar w:fldCharType="separate"/>
        </w:r>
        <w:r>
          <w:rPr>
            <w:webHidden/>
          </w:rPr>
          <w:t>27</w:t>
        </w:r>
        <w:r>
          <w:rPr>
            <w:webHidden/>
          </w:rPr>
          <w:fldChar w:fldCharType="end"/>
        </w:r>
      </w:hyperlink>
    </w:p>
    <w:p w14:paraId="37D4CEE3" w14:textId="1EA40C98"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83" w:history="1">
        <w:r w:rsidRPr="00AF566A">
          <w:rPr>
            <w:rStyle w:val="Hyperlink"/>
          </w:rPr>
          <w:t>Appendix 3 – osmosis and diffusion</w:t>
        </w:r>
        <w:r>
          <w:rPr>
            <w:webHidden/>
          </w:rPr>
          <w:tab/>
        </w:r>
        <w:r>
          <w:rPr>
            <w:webHidden/>
          </w:rPr>
          <w:fldChar w:fldCharType="begin"/>
        </w:r>
        <w:r>
          <w:rPr>
            <w:webHidden/>
          </w:rPr>
          <w:instrText xml:space="preserve"> PAGEREF _Toc195622983 \h </w:instrText>
        </w:r>
        <w:r>
          <w:rPr>
            <w:webHidden/>
          </w:rPr>
        </w:r>
        <w:r>
          <w:rPr>
            <w:webHidden/>
          </w:rPr>
          <w:fldChar w:fldCharType="separate"/>
        </w:r>
        <w:r>
          <w:rPr>
            <w:webHidden/>
          </w:rPr>
          <w:t>29</w:t>
        </w:r>
        <w:r>
          <w:rPr>
            <w:webHidden/>
          </w:rPr>
          <w:fldChar w:fldCharType="end"/>
        </w:r>
      </w:hyperlink>
    </w:p>
    <w:p w14:paraId="7A11A637" w14:textId="51F13848"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84" w:history="1">
        <w:r w:rsidRPr="00AF566A">
          <w:rPr>
            <w:rStyle w:val="Hyperlink"/>
          </w:rPr>
          <w:t>Practical investigation – osmosis</w:t>
        </w:r>
        <w:r>
          <w:rPr>
            <w:webHidden/>
          </w:rPr>
          <w:tab/>
        </w:r>
        <w:r>
          <w:rPr>
            <w:webHidden/>
          </w:rPr>
          <w:fldChar w:fldCharType="begin"/>
        </w:r>
        <w:r>
          <w:rPr>
            <w:webHidden/>
          </w:rPr>
          <w:instrText xml:space="preserve"> PAGEREF _Toc195622984 \h </w:instrText>
        </w:r>
        <w:r>
          <w:rPr>
            <w:webHidden/>
          </w:rPr>
        </w:r>
        <w:r>
          <w:rPr>
            <w:webHidden/>
          </w:rPr>
          <w:fldChar w:fldCharType="separate"/>
        </w:r>
        <w:r>
          <w:rPr>
            <w:webHidden/>
          </w:rPr>
          <w:t>29</w:t>
        </w:r>
        <w:r>
          <w:rPr>
            <w:webHidden/>
          </w:rPr>
          <w:fldChar w:fldCharType="end"/>
        </w:r>
      </w:hyperlink>
    </w:p>
    <w:p w14:paraId="12227E53" w14:textId="4E556C3F" w:rsidR="00EA761E" w:rsidRDefault="00EA761E">
      <w:pPr>
        <w:pStyle w:val="TOC2"/>
        <w:rPr>
          <w:rFonts w:asciiTheme="minorHAnsi" w:eastAsiaTheme="minorEastAsia" w:hAnsiTheme="minorHAnsi" w:cstheme="minorBidi"/>
          <w:kern w:val="2"/>
          <w:sz w:val="24"/>
          <w:lang w:eastAsia="en-AU"/>
          <w14:ligatures w14:val="standardContextual"/>
        </w:rPr>
      </w:pPr>
      <w:hyperlink w:anchor="_Toc195622985" w:history="1">
        <w:r w:rsidRPr="00AF566A">
          <w:rPr>
            <w:rStyle w:val="Hyperlink"/>
          </w:rPr>
          <w:t>Practical investigation – diffusion</w:t>
        </w:r>
        <w:r>
          <w:rPr>
            <w:webHidden/>
          </w:rPr>
          <w:tab/>
        </w:r>
        <w:r>
          <w:rPr>
            <w:webHidden/>
          </w:rPr>
          <w:fldChar w:fldCharType="begin"/>
        </w:r>
        <w:r>
          <w:rPr>
            <w:webHidden/>
          </w:rPr>
          <w:instrText xml:space="preserve"> PAGEREF _Toc195622985 \h </w:instrText>
        </w:r>
        <w:r>
          <w:rPr>
            <w:webHidden/>
          </w:rPr>
        </w:r>
        <w:r>
          <w:rPr>
            <w:webHidden/>
          </w:rPr>
          <w:fldChar w:fldCharType="separate"/>
        </w:r>
        <w:r>
          <w:rPr>
            <w:webHidden/>
          </w:rPr>
          <w:t>29</w:t>
        </w:r>
        <w:r>
          <w:rPr>
            <w:webHidden/>
          </w:rPr>
          <w:fldChar w:fldCharType="end"/>
        </w:r>
      </w:hyperlink>
    </w:p>
    <w:p w14:paraId="5054F0D2" w14:textId="75714FA5" w:rsidR="00EA761E" w:rsidRDefault="00EA761E">
      <w:pPr>
        <w:pStyle w:val="TOC1"/>
        <w:rPr>
          <w:rFonts w:asciiTheme="minorHAnsi" w:eastAsiaTheme="minorEastAsia" w:hAnsiTheme="minorHAnsi" w:cstheme="minorBidi"/>
          <w:b w:val="0"/>
          <w:kern w:val="2"/>
          <w:sz w:val="24"/>
          <w:lang w:eastAsia="en-AU"/>
          <w14:ligatures w14:val="standardContextual"/>
        </w:rPr>
      </w:pPr>
      <w:hyperlink w:anchor="_Toc195622986" w:history="1">
        <w:r w:rsidRPr="00AF566A">
          <w:rPr>
            <w:rStyle w:val="Hyperlink"/>
          </w:rPr>
          <w:t>References</w:t>
        </w:r>
        <w:r>
          <w:rPr>
            <w:webHidden/>
          </w:rPr>
          <w:tab/>
        </w:r>
        <w:r>
          <w:rPr>
            <w:webHidden/>
          </w:rPr>
          <w:fldChar w:fldCharType="begin"/>
        </w:r>
        <w:r>
          <w:rPr>
            <w:webHidden/>
          </w:rPr>
          <w:instrText xml:space="preserve"> PAGEREF _Toc195622986 \h </w:instrText>
        </w:r>
        <w:r>
          <w:rPr>
            <w:webHidden/>
          </w:rPr>
        </w:r>
        <w:r>
          <w:rPr>
            <w:webHidden/>
          </w:rPr>
          <w:fldChar w:fldCharType="separate"/>
        </w:r>
        <w:r>
          <w:rPr>
            <w:webHidden/>
          </w:rPr>
          <w:t>31</w:t>
        </w:r>
        <w:r>
          <w:rPr>
            <w:webHidden/>
          </w:rPr>
          <w:fldChar w:fldCharType="end"/>
        </w:r>
      </w:hyperlink>
    </w:p>
    <w:p w14:paraId="2A373B12" w14:textId="65A78ABE" w:rsidR="00B40118" w:rsidRPr="00A532C4" w:rsidRDefault="000F56E5" w:rsidP="00A532C4">
      <w:r>
        <w:rPr>
          <w:rFonts w:ascii="Arial Bold" w:hAnsi="Arial Bold" w:cs="Calibri (Body)"/>
          <w:b/>
          <w:bCs/>
          <w:noProof/>
          <w:szCs w:val="20"/>
          <w:lang w:eastAsia="zh-CN"/>
        </w:rPr>
        <w:fldChar w:fldCharType="end"/>
      </w:r>
      <w:r w:rsidR="00B40118">
        <w:br w:type="page"/>
      </w:r>
    </w:p>
    <w:p w14:paraId="556A4EDF" w14:textId="3E4B26C6" w:rsidR="00B40118" w:rsidRDefault="00B40118" w:rsidP="00467B8A">
      <w:pPr>
        <w:pStyle w:val="Heading1"/>
      </w:pPr>
      <w:bookmarkStart w:id="0" w:name="_Toc195622949"/>
      <w:r>
        <w:lastRenderedPageBreak/>
        <w:t xml:space="preserve">Teaching the </w:t>
      </w:r>
      <w:r w:rsidRPr="00467B8A">
        <w:t>Year</w:t>
      </w:r>
      <w:r>
        <w:t xml:space="preserve"> 11 </w:t>
      </w:r>
      <w:r w:rsidR="00351346">
        <w:t>modules</w:t>
      </w:r>
      <w:bookmarkEnd w:id="0"/>
    </w:p>
    <w:p w14:paraId="5ED2790C" w14:textId="2F62D9B9" w:rsidR="00B40118" w:rsidRDefault="4F1B3A85" w:rsidP="00467B8A">
      <w:pPr>
        <w:rPr>
          <w:color w:val="000000" w:themeColor="text1"/>
        </w:rPr>
      </w:pPr>
      <w:r w:rsidRPr="0EA9D8D2">
        <w:t xml:space="preserve">The </w:t>
      </w:r>
      <w:r w:rsidR="7F3DF137" w:rsidRPr="0EA9D8D2">
        <w:t xml:space="preserve">Biology </w:t>
      </w:r>
      <w:r w:rsidR="7F3DF137" w:rsidRPr="00467B8A">
        <w:t>S</w:t>
      </w:r>
      <w:r w:rsidRPr="00467B8A">
        <w:t>tage</w:t>
      </w:r>
      <w:r w:rsidRPr="0EA9D8D2">
        <w:t xml:space="preserve"> 6 Syllabus</w:t>
      </w:r>
      <w:r w:rsidR="11ED8242" w:rsidRPr="0EA9D8D2">
        <w:t xml:space="preserve"> </w:t>
      </w:r>
      <w:r w:rsidR="6B5D9098" w:rsidRPr="0EA9D8D2">
        <w:t xml:space="preserve">is </w:t>
      </w:r>
      <w:r w:rsidR="11ED8242" w:rsidRPr="0EA9D8D2">
        <w:t xml:space="preserve">a sequential development of concepts that lead the student to a deep understanding of </w:t>
      </w:r>
      <w:r w:rsidR="79A58926" w:rsidRPr="0EA9D8D2">
        <w:t xml:space="preserve">life processes, from the molecular </w:t>
      </w:r>
      <w:r w:rsidR="00FB3A37">
        <w:t>level</w:t>
      </w:r>
      <w:r w:rsidR="79A58926" w:rsidRPr="0EA9D8D2">
        <w:t xml:space="preserve"> to the </w:t>
      </w:r>
      <w:r w:rsidR="3E2CD29A" w:rsidRPr="0EA9D8D2">
        <w:t>ecosystem</w:t>
      </w:r>
      <w:r w:rsidR="00FB3A37">
        <w:t xml:space="preserve"> level</w:t>
      </w:r>
      <w:r w:rsidR="3E2CD29A" w:rsidRPr="0EA9D8D2">
        <w:t xml:space="preserve">. </w:t>
      </w:r>
      <w:r w:rsidR="0A6F1DC6" w:rsidRPr="0EA9D8D2">
        <w:t>This understanding</w:t>
      </w:r>
      <w:r w:rsidR="7C189606" w:rsidRPr="0EA9D8D2">
        <w:t>,</w:t>
      </w:r>
      <w:r w:rsidR="0A6F1DC6" w:rsidRPr="0EA9D8D2">
        <w:t xml:space="preserve"> </w:t>
      </w:r>
      <w:r w:rsidR="01FAFA49" w:rsidRPr="0EA9D8D2">
        <w:t>together with</w:t>
      </w:r>
      <w:r w:rsidR="0A6F1DC6" w:rsidRPr="0EA9D8D2">
        <w:t xml:space="preserve"> </w:t>
      </w:r>
      <w:r w:rsidR="00FB3A37">
        <w:t xml:space="preserve">science inquiry </w:t>
      </w:r>
      <w:r w:rsidR="0A6F1DC6" w:rsidRPr="0EA9D8D2">
        <w:t>skills</w:t>
      </w:r>
      <w:r w:rsidR="33A50E68" w:rsidRPr="0EA9D8D2">
        <w:t xml:space="preserve">, </w:t>
      </w:r>
      <w:r w:rsidR="5E3EC922" w:rsidRPr="0EA9D8D2">
        <w:t>will allow students to</w:t>
      </w:r>
      <w:r w:rsidR="1F57E2A9" w:rsidRPr="0EA9D8D2">
        <w:t xml:space="preserve"> apply knowledge from across the modules </w:t>
      </w:r>
      <w:r w:rsidR="72615A9B" w:rsidRPr="0EA9D8D2">
        <w:t>to</w:t>
      </w:r>
    </w:p>
    <w:p w14:paraId="4E20BCB7" w14:textId="641B5F88" w:rsidR="00B40118" w:rsidRPr="00467B8A" w:rsidRDefault="1CA1AD0C" w:rsidP="00467B8A">
      <w:pPr>
        <w:pStyle w:val="FeatureBox2"/>
      </w:pPr>
      <w:r w:rsidRPr="00467B8A">
        <w:rPr>
          <w:rStyle w:val="QuoteChar"/>
          <w:iCs w:val="0"/>
        </w:rPr>
        <w:t>‘</w:t>
      </w:r>
      <w:proofErr w:type="gramStart"/>
      <w:r w:rsidR="2DE16FFB" w:rsidRPr="00467B8A">
        <w:rPr>
          <w:rStyle w:val="QuoteChar"/>
          <w:iCs w:val="0"/>
        </w:rPr>
        <w:t>take</w:t>
      </w:r>
      <w:proofErr w:type="gramEnd"/>
      <w:r w:rsidR="2DE16FFB" w:rsidRPr="00467B8A">
        <w:rPr>
          <w:rStyle w:val="QuoteChar"/>
          <w:iCs w:val="0"/>
        </w:rPr>
        <w:t xml:space="preserve"> an informed part in </w:t>
      </w:r>
      <w:r w:rsidR="470675DE" w:rsidRPr="00467B8A">
        <w:rPr>
          <w:rStyle w:val="QuoteChar"/>
          <w:iCs w:val="0"/>
        </w:rPr>
        <w:t xml:space="preserve">science-based </w:t>
      </w:r>
      <w:r w:rsidR="2DE16FFB" w:rsidRPr="00467B8A">
        <w:rPr>
          <w:rStyle w:val="QuoteChar"/>
          <w:iCs w:val="0"/>
        </w:rPr>
        <w:t>decisions</w:t>
      </w:r>
      <w:r w:rsidR="07517E52" w:rsidRPr="00467B8A">
        <w:rPr>
          <w:rStyle w:val="QuoteChar"/>
          <w:iCs w:val="0"/>
        </w:rPr>
        <w:t xml:space="preserve"> and take appropriate actions that affect their own wellbeing and the wellbeing of the society and the environment</w:t>
      </w:r>
      <w:r w:rsidR="7555968F" w:rsidRPr="00467B8A">
        <w:rPr>
          <w:rStyle w:val="QuoteChar"/>
          <w:iCs w:val="0"/>
        </w:rPr>
        <w:t>’</w:t>
      </w:r>
      <w:r w:rsidR="07517E52" w:rsidRPr="00467B8A">
        <w:rPr>
          <w:rStyle w:val="QuoteChar"/>
          <w:iCs w:val="0"/>
        </w:rPr>
        <w:t xml:space="preserve">. </w:t>
      </w:r>
      <w:r w:rsidR="5580D6B5" w:rsidRPr="00467B8A">
        <w:rPr>
          <w:rStyle w:val="QuoteChar"/>
          <w:iCs w:val="0"/>
        </w:rPr>
        <w:t>(Harlen</w:t>
      </w:r>
      <w:r w:rsidR="3B51F826" w:rsidRPr="00467B8A">
        <w:rPr>
          <w:rStyle w:val="QuoteChar"/>
          <w:iCs w:val="0"/>
        </w:rPr>
        <w:t xml:space="preserve"> 2010)</w:t>
      </w:r>
    </w:p>
    <w:p w14:paraId="6372ECAC" w14:textId="00A7D0D7" w:rsidR="3DB1CBA8" w:rsidRDefault="3DB1CBA8" w:rsidP="00467B8A">
      <w:pPr>
        <w:rPr>
          <w:rFonts w:asciiTheme="minorHAnsi" w:eastAsiaTheme="minorEastAsia" w:hAnsiTheme="minorHAnsi"/>
          <w:color w:val="000000" w:themeColor="text1"/>
        </w:rPr>
      </w:pPr>
      <w:r>
        <w:t xml:space="preserve">Biology can often be best understood through the lens of evolution. Students should develop a deep understanding of the concept that all species are </w:t>
      </w:r>
      <w:r w:rsidR="00FB3A37">
        <w:t xml:space="preserve">descended from </w:t>
      </w:r>
      <w:r>
        <w:t xml:space="preserve">a common ancestor, and patterns can therefore be observed in the living world. This will be essential </w:t>
      </w:r>
      <w:r w:rsidR="00FB3A37">
        <w:t xml:space="preserve">for students </w:t>
      </w:r>
      <w:r>
        <w:t>to appreciate heredity and genetic processes, manipulation of genetic material, the concept of biodiversity and the understanding of diseases covered in the Year 12 course.</w:t>
      </w:r>
    </w:p>
    <w:p w14:paraId="1C118CCE" w14:textId="198E19B3" w:rsidR="5DD15329" w:rsidRDefault="5DD15329" w:rsidP="00467B8A">
      <w:r>
        <w:t xml:space="preserve">In Biology, like all science disciplines, new evidence can </w:t>
      </w:r>
      <w:r w:rsidR="697B5262">
        <w:t>refine</w:t>
      </w:r>
      <w:r>
        <w:t xml:space="preserve"> views </w:t>
      </w:r>
      <w:r w:rsidR="0070613D">
        <w:t>about concepts</w:t>
      </w:r>
      <w:r w:rsidR="004E0524">
        <w:t>.</w:t>
      </w:r>
      <w:r w:rsidR="00FB3A37">
        <w:t xml:space="preserve"> This is </w:t>
      </w:r>
      <w:r w:rsidR="00FB3A37" w:rsidRPr="00467B8A">
        <w:t>illustrated</w:t>
      </w:r>
      <w:r w:rsidR="00FB3A37">
        <w:t xml:space="preserve"> in the development of disciplinary ideas in areas such as </w:t>
      </w:r>
      <w:r>
        <w:t>evolution</w:t>
      </w:r>
      <w:r w:rsidR="00FB3A37">
        <w:t xml:space="preserve">ary biology and </w:t>
      </w:r>
      <w:r>
        <w:t>climate</w:t>
      </w:r>
      <w:r w:rsidR="00FB3A37">
        <w:t xml:space="preserve"> change</w:t>
      </w:r>
      <w:r w:rsidR="38345C4C">
        <w:t>.</w:t>
      </w:r>
      <w:r w:rsidR="551A63D9">
        <w:t xml:space="preserve"> </w:t>
      </w:r>
      <w:r w:rsidR="00FB3A37">
        <w:t>New evidence often arises from</w:t>
      </w:r>
      <w:r w:rsidR="551A63D9">
        <w:t xml:space="preserve"> the development and use of new </w:t>
      </w:r>
      <w:r w:rsidR="03A8A317" w:rsidRPr="0EA9D8D2">
        <w:rPr>
          <w:rFonts w:eastAsia="Arial"/>
          <w:color w:val="000000" w:themeColor="text1"/>
        </w:rPr>
        <w:t>technologies</w:t>
      </w:r>
      <w:r w:rsidR="6E1B21CF" w:rsidRPr="0EA9D8D2">
        <w:rPr>
          <w:rFonts w:eastAsia="Arial"/>
          <w:color w:val="000000" w:themeColor="text1"/>
        </w:rPr>
        <w:t>. Students need a sound understanding of the role of new technologies</w:t>
      </w:r>
      <w:r w:rsidR="03A8A317" w:rsidRPr="0EA9D8D2">
        <w:rPr>
          <w:rFonts w:eastAsia="Arial"/>
          <w:color w:val="000000" w:themeColor="text1"/>
        </w:rPr>
        <w:t xml:space="preserve"> in improving the understandi</w:t>
      </w:r>
      <w:r w:rsidR="00FB3A37">
        <w:rPr>
          <w:rFonts w:eastAsia="Arial"/>
          <w:color w:val="000000" w:themeColor="text1"/>
        </w:rPr>
        <w:t xml:space="preserve">ng of various concepts </w:t>
      </w:r>
      <w:r w:rsidR="6A71F166" w:rsidRPr="0EA9D8D2">
        <w:rPr>
          <w:rFonts w:eastAsia="Arial"/>
          <w:color w:val="000000" w:themeColor="text1"/>
        </w:rPr>
        <w:t xml:space="preserve">in </w:t>
      </w:r>
      <w:r w:rsidR="00FB3A37">
        <w:rPr>
          <w:rFonts w:eastAsia="Arial"/>
          <w:color w:val="000000" w:themeColor="text1"/>
        </w:rPr>
        <w:t xml:space="preserve">the </w:t>
      </w:r>
      <w:r w:rsidR="6A71F166" w:rsidRPr="0EA9D8D2">
        <w:rPr>
          <w:rFonts w:eastAsia="Arial"/>
          <w:color w:val="000000" w:themeColor="text1"/>
        </w:rPr>
        <w:t>Year</w:t>
      </w:r>
      <w:r w:rsidR="00FB3A37">
        <w:rPr>
          <w:rFonts w:eastAsia="Arial"/>
          <w:color w:val="000000" w:themeColor="text1"/>
        </w:rPr>
        <w:t xml:space="preserve"> 11 course, including</w:t>
      </w:r>
      <w:r w:rsidR="03A8A317" w:rsidRPr="0EA9D8D2">
        <w:rPr>
          <w:rFonts w:eastAsia="Arial"/>
          <w:color w:val="000000" w:themeColor="text1"/>
        </w:rPr>
        <w:t xml:space="preserve"> ideas around cell and organism structure and function, and evolution.</w:t>
      </w:r>
    </w:p>
    <w:p w14:paraId="018435AB" w14:textId="1B1F4ACD" w:rsidR="3DB1CBA8" w:rsidRDefault="00FB3A37" w:rsidP="00467B8A">
      <w:r>
        <w:t>The u</w:t>
      </w:r>
      <w:r w:rsidR="3DB1CBA8">
        <w:t xml:space="preserve">nderstanding of biological processes has been significantly impacted upon by societal, cultural and economic factors. Students should be provided </w:t>
      </w:r>
      <w:r>
        <w:t xml:space="preserve">with </w:t>
      </w:r>
      <w:r w:rsidR="3DB1CBA8">
        <w:t>opportunities to engage in work that allows them to acknowledge these influences.</w:t>
      </w:r>
    </w:p>
    <w:p w14:paraId="4A762AB8" w14:textId="1A6F48C1" w:rsidR="7BB9F420" w:rsidRDefault="7BB9F420" w:rsidP="00467B8A">
      <w:pPr>
        <w:rPr>
          <w:rFonts w:asciiTheme="minorHAnsi" w:eastAsiaTheme="minorEastAsia" w:hAnsiTheme="minorHAnsi"/>
          <w:color w:val="000000" w:themeColor="text1"/>
        </w:rPr>
      </w:pPr>
      <w:r w:rsidRPr="00467B8A">
        <w:t>Students</w:t>
      </w:r>
      <w:r w:rsidRPr="6B347B09">
        <w:t xml:space="preserve"> should d</w:t>
      </w:r>
      <w:r w:rsidR="3DB1CBA8" w:rsidRPr="6B347B09">
        <w:t>evelop a deep</w:t>
      </w:r>
      <w:r w:rsidR="00FB3A37">
        <w:t xml:space="preserve"> understanding of</w:t>
      </w:r>
      <w:r w:rsidR="3DB1CBA8" w:rsidRPr="6B347B09">
        <w:t xml:space="preserve"> humans</w:t>
      </w:r>
      <w:r w:rsidR="00FB3A37">
        <w:t>’ impacts</w:t>
      </w:r>
      <w:r w:rsidR="3DB1CBA8" w:rsidRPr="6B347B09">
        <w:t xml:space="preserve"> on ecosystems and </w:t>
      </w:r>
      <w:r w:rsidR="00FB3A37">
        <w:t>appreciate</w:t>
      </w:r>
      <w:r w:rsidR="3DB1CBA8" w:rsidRPr="6B347B09">
        <w:t xml:space="preserve"> the importance of sustainability in its various forms. This includes understanding the roles of Aboriginal and Torres Strait Islander Peoples in caring for Country and Place.</w:t>
      </w:r>
    </w:p>
    <w:p w14:paraId="550AC59D" w14:textId="7A9C6509" w:rsidR="009A306A" w:rsidRDefault="00FB3A37" w:rsidP="00467B8A">
      <w:pPr>
        <w:rPr>
          <w:rFonts w:eastAsia="Arial"/>
          <w:color w:val="000000" w:themeColor="text1"/>
        </w:rPr>
      </w:pPr>
      <w:r>
        <w:rPr>
          <w:rFonts w:eastAsia="Arial"/>
          <w:color w:val="000000" w:themeColor="text1"/>
        </w:rPr>
        <w:t>During</w:t>
      </w:r>
      <w:r w:rsidR="7499CB1D" w:rsidRPr="1D2E9309">
        <w:rPr>
          <w:rFonts w:eastAsia="Arial"/>
          <w:color w:val="000000" w:themeColor="text1"/>
        </w:rPr>
        <w:t xml:space="preserve"> the Year 11 course, it is expected that students will be provided </w:t>
      </w:r>
      <w:r>
        <w:rPr>
          <w:rFonts w:eastAsia="Arial"/>
          <w:color w:val="000000" w:themeColor="text1"/>
        </w:rPr>
        <w:t xml:space="preserve">with </w:t>
      </w:r>
      <w:r w:rsidR="7499CB1D" w:rsidRPr="1D2E9309">
        <w:rPr>
          <w:rFonts w:eastAsia="Arial"/>
          <w:color w:val="000000" w:themeColor="text1"/>
        </w:rPr>
        <w:t xml:space="preserve">opportunities to develop all seven of the Working Scientifically skills. Ideally, these would be embedded into the teaching of the Knowledge and Understanding components of the course, </w:t>
      </w:r>
      <w:r>
        <w:rPr>
          <w:rFonts w:eastAsia="Arial"/>
          <w:color w:val="000000" w:themeColor="text1"/>
        </w:rPr>
        <w:t>allowing</w:t>
      </w:r>
      <w:r w:rsidR="7499CB1D" w:rsidRPr="1D2E9309">
        <w:rPr>
          <w:rFonts w:eastAsia="Arial"/>
          <w:color w:val="000000" w:themeColor="text1"/>
        </w:rPr>
        <w:t xml:space="preserve"> students to develop a sound knowledge of the structure and function of living things, from the sub-cellular level </w:t>
      </w:r>
      <w:r w:rsidR="00865440">
        <w:rPr>
          <w:rFonts w:eastAsia="Arial"/>
          <w:color w:val="000000" w:themeColor="text1"/>
        </w:rPr>
        <w:t>through to the ecosystem level.</w:t>
      </w:r>
    </w:p>
    <w:p w14:paraId="1939C60A" w14:textId="5CDCFF3B" w:rsidR="00B40118" w:rsidRDefault="7499CB1D" w:rsidP="00467B8A">
      <w:pPr>
        <w:rPr>
          <w:rFonts w:eastAsia="Arial"/>
          <w:color w:val="000000" w:themeColor="text1"/>
        </w:rPr>
      </w:pPr>
      <w:r w:rsidRPr="1D2E9309">
        <w:rPr>
          <w:rFonts w:eastAsia="Arial"/>
          <w:color w:val="000000" w:themeColor="text1"/>
        </w:rPr>
        <w:lastRenderedPageBreak/>
        <w:t xml:space="preserve">In </w:t>
      </w:r>
      <w:r w:rsidRPr="00467B8A">
        <w:t>preparation</w:t>
      </w:r>
      <w:r w:rsidRPr="1D2E9309">
        <w:rPr>
          <w:rFonts w:eastAsia="Arial"/>
          <w:color w:val="000000" w:themeColor="text1"/>
        </w:rPr>
        <w:t xml:space="preserve"> for the Year 12 c</w:t>
      </w:r>
      <w:r w:rsidR="000323FC">
        <w:rPr>
          <w:rFonts w:eastAsia="Arial"/>
          <w:color w:val="000000" w:themeColor="text1"/>
        </w:rPr>
        <w:t>ourse, students in Year 11 will</w:t>
      </w:r>
      <w:r w:rsidRPr="1D2E9309">
        <w:rPr>
          <w:rFonts w:eastAsia="Arial"/>
          <w:color w:val="000000" w:themeColor="text1"/>
        </w:rPr>
        <w:t xml:space="preserve"> benefit from work that enga</w:t>
      </w:r>
      <w:r w:rsidR="0083697D">
        <w:rPr>
          <w:rFonts w:eastAsia="Arial"/>
          <w:color w:val="000000" w:themeColor="text1"/>
        </w:rPr>
        <w:t>ges them in the following areas.</w:t>
      </w:r>
    </w:p>
    <w:p w14:paraId="3625554D" w14:textId="02D0B6FD" w:rsidR="00B40118" w:rsidRPr="00467B8A" w:rsidRDefault="7499CB1D" w:rsidP="00467B8A">
      <w:pPr>
        <w:pStyle w:val="ListBullet"/>
      </w:pPr>
      <w:r w:rsidRPr="00467B8A">
        <w:rPr>
          <w:rStyle w:val="Strong"/>
        </w:rPr>
        <w:t xml:space="preserve">Propose </w:t>
      </w:r>
      <w:r w:rsidR="3F27DB83" w:rsidRPr="00467B8A">
        <w:rPr>
          <w:rStyle w:val="Strong"/>
        </w:rPr>
        <w:t xml:space="preserve">questions and </w:t>
      </w:r>
      <w:r w:rsidRPr="00467B8A">
        <w:rPr>
          <w:rStyle w:val="Strong"/>
        </w:rPr>
        <w:t>hypotheses</w:t>
      </w:r>
      <w:r w:rsidRPr="000239DC">
        <w:t xml:space="preserve"> and </w:t>
      </w:r>
      <w:r w:rsidRPr="000239DC">
        <w:rPr>
          <w:rStyle w:val="Strong"/>
        </w:rPr>
        <w:t>design and conduc</w:t>
      </w:r>
      <w:r w:rsidRPr="000239DC">
        <w:t xml:space="preserve">t valid and reliable practical </w:t>
      </w:r>
      <w:r w:rsidRPr="000239DC">
        <w:rPr>
          <w:rStyle w:val="Strong"/>
        </w:rPr>
        <w:t>investigations</w:t>
      </w:r>
      <w:r w:rsidRPr="000239DC">
        <w:t xml:space="preserve"> that enable </w:t>
      </w:r>
      <w:r w:rsidR="00FB3A37" w:rsidRPr="000239DC">
        <w:t xml:space="preserve">data collection and analysis. </w:t>
      </w:r>
      <w:r w:rsidR="000239DC">
        <w:t xml:space="preserve">There are many opportunities to conduct practical investigations </w:t>
      </w:r>
      <w:r w:rsidRPr="000239DC">
        <w:t>beyond where the syllabus explicitly states the need to conduct</w:t>
      </w:r>
      <w:r w:rsidR="000239DC">
        <w:t xml:space="preserve"> one</w:t>
      </w:r>
      <w:r w:rsidRPr="000239DC">
        <w:t>.</w:t>
      </w:r>
    </w:p>
    <w:p w14:paraId="4BAD8967" w14:textId="4724F86E" w:rsidR="00B40118" w:rsidRPr="00467B8A" w:rsidRDefault="7499CB1D" w:rsidP="00467B8A">
      <w:pPr>
        <w:pStyle w:val="ListBullet"/>
      </w:pPr>
      <w:r w:rsidRPr="6B347B09">
        <w:rPr>
          <w:rStyle w:val="Strong"/>
        </w:rPr>
        <w:t>Collect</w:t>
      </w:r>
      <w:r w:rsidRPr="6B347B09">
        <w:t xml:space="preserve"> and </w:t>
      </w:r>
      <w:r w:rsidRPr="6B347B09">
        <w:rPr>
          <w:rStyle w:val="Strong"/>
        </w:rPr>
        <w:t>analyse data</w:t>
      </w:r>
      <w:r w:rsidRPr="6B347B09">
        <w:t xml:space="preserve"> from primary and secondary sources</w:t>
      </w:r>
      <w:r w:rsidR="6BC098B3" w:rsidRPr="6B347B09">
        <w:t>, including</w:t>
      </w:r>
      <w:r w:rsidR="5D26B9C2" w:rsidRPr="6B347B09">
        <w:t xml:space="preserve"> </w:t>
      </w:r>
      <w:r w:rsidR="00FB3A37">
        <w:t>various formats</w:t>
      </w:r>
      <w:r w:rsidR="5D26B9C2" w:rsidRPr="6B347B09">
        <w:t xml:space="preserve"> of</w:t>
      </w:r>
      <w:r w:rsidR="6BC098B3" w:rsidRPr="6B347B09">
        <w:t xml:space="preserve"> tables and graphs,</w:t>
      </w:r>
      <w:r w:rsidR="6CC1CC99" w:rsidRPr="6B347B09">
        <w:t xml:space="preserve"> and</w:t>
      </w:r>
      <w:r w:rsidRPr="6B347B09">
        <w:t xml:space="preserve"> </w:t>
      </w:r>
      <w:r w:rsidR="0A97706A" w:rsidRPr="6B347B09">
        <w:t xml:space="preserve">determine the </w:t>
      </w:r>
      <w:r w:rsidR="00FB3A37">
        <w:t xml:space="preserve">data’s </w:t>
      </w:r>
      <w:r w:rsidR="0A97706A" w:rsidRPr="6B347B09">
        <w:t>accuracy, reliability and validity. Many of the investigations will require students to obtain information</w:t>
      </w:r>
      <w:r w:rsidR="5A966DB1" w:rsidRPr="6B347B09">
        <w:t xml:space="preserve"> </w:t>
      </w:r>
      <w:r w:rsidR="0A97706A" w:rsidRPr="6B347B09">
        <w:t>from the Internet or other sources. Students will benefit from learning how to access</w:t>
      </w:r>
      <w:r w:rsidR="6B64EC32" w:rsidRPr="6B347B09">
        <w:t xml:space="preserve"> and acknowledge</w:t>
      </w:r>
      <w:r w:rsidR="00FB3A37">
        <w:t xml:space="preserve"> </w:t>
      </w:r>
      <w:r w:rsidR="00FB3A37" w:rsidRPr="000239DC">
        <w:t>valid and reliable sources</w:t>
      </w:r>
      <w:r w:rsidR="0A97706A" w:rsidRPr="000239DC">
        <w:t xml:space="preserve"> of information</w:t>
      </w:r>
    </w:p>
    <w:p w14:paraId="6F6A5B93" w14:textId="4A551FC2" w:rsidR="00B40118" w:rsidRPr="00467B8A" w:rsidRDefault="7499CB1D" w:rsidP="00467B8A">
      <w:pPr>
        <w:pStyle w:val="ListBullet"/>
      </w:pPr>
      <w:r w:rsidRPr="0EA9D8D2">
        <w:rPr>
          <w:rStyle w:val="Strong"/>
        </w:rPr>
        <w:t>Assess</w:t>
      </w:r>
      <w:r w:rsidRPr="0EA9D8D2">
        <w:t xml:space="preserve"> the uses, benefits and limitations of various types of </w:t>
      </w:r>
      <w:r w:rsidRPr="0EA9D8D2">
        <w:rPr>
          <w:rStyle w:val="Strong"/>
        </w:rPr>
        <w:t>scientific models</w:t>
      </w:r>
      <w:r w:rsidR="00FB3A37">
        <w:t xml:space="preserve">. Many </w:t>
      </w:r>
      <w:r w:rsidRPr="0EA9D8D2">
        <w:t>biological</w:t>
      </w:r>
      <w:r w:rsidR="00FB3A37">
        <w:t xml:space="preserve"> processes</w:t>
      </w:r>
      <w:r w:rsidRPr="0EA9D8D2">
        <w:t xml:space="preserve"> occur on a cellular or molecular level </w:t>
      </w:r>
      <w:r w:rsidRPr="0070613D">
        <w:t>(</w:t>
      </w:r>
      <w:r w:rsidR="0070613D">
        <w:t>for example</w:t>
      </w:r>
      <w:r w:rsidRPr="0EA9D8D2">
        <w:t xml:space="preserve"> movement across a cell membrane) or happ</w:t>
      </w:r>
      <w:r w:rsidR="0070613D">
        <w:t xml:space="preserve">en over a long </w:t>
      </w:r>
      <w:proofErr w:type="gramStart"/>
      <w:r w:rsidR="0070613D">
        <w:t>time period</w:t>
      </w:r>
      <w:proofErr w:type="gramEnd"/>
      <w:r w:rsidR="0070613D">
        <w:t xml:space="preserve"> (for example</w:t>
      </w:r>
      <w:r w:rsidRPr="0EA9D8D2">
        <w:t xml:space="preserve"> natural selection). Models help us to better understand these</w:t>
      </w:r>
      <w:r w:rsidR="000323FC">
        <w:t xml:space="preserve"> processes</w:t>
      </w:r>
      <w:r w:rsidR="00FB3A37" w:rsidRPr="00467B8A">
        <w:t>.</w:t>
      </w:r>
    </w:p>
    <w:p w14:paraId="2A47D26A" w14:textId="7B43A48D" w:rsidR="00B40118" w:rsidRPr="008066C1" w:rsidRDefault="0DE55309" w:rsidP="008066C1">
      <w:pPr>
        <w:pStyle w:val="ListBullet"/>
      </w:pPr>
      <w:r w:rsidRPr="008066C1">
        <w:rPr>
          <w:rStyle w:val="Strong"/>
        </w:rPr>
        <w:t>Co</w:t>
      </w:r>
      <w:r w:rsidR="7499CB1D" w:rsidRPr="008066C1">
        <w:rPr>
          <w:rStyle w:val="Strong"/>
        </w:rPr>
        <w:t>nstruct labelled diagrams, flowcharts</w:t>
      </w:r>
      <w:r w:rsidR="7499CB1D" w:rsidRPr="00770D3C">
        <w:t xml:space="preserve"> and other methods of communicating information. This sk</w:t>
      </w:r>
      <w:r w:rsidR="000323FC">
        <w:t>ill is important to develop for</w:t>
      </w:r>
      <w:r w:rsidR="7499CB1D" w:rsidRPr="00770D3C">
        <w:t xml:space="preserve"> students </w:t>
      </w:r>
      <w:r w:rsidR="000323FC">
        <w:t xml:space="preserve">to </w:t>
      </w:r>
      <w:r w:rsidR="7499CB1D" w:rsidRPr="00770D3C">
        <w:t>explain processes such as the movement of substances across cell membranes</w:t>
      </w:r>
      <w:r w:rsidR="5725D53F" w:rsidRPr="00770D3C">
        <w:t xml:space="preserve"> and</w:t>
      </w:r>
      <w:r w:rsidR="7499CB1D" w:rsidRPr="00770D3C">
        <w:t xml:space="preserve"> the relationships in an </w:t>
      </w:r>
      <w:r w:rsidR="7499CB1D" w:rsidRPr="008066C1">
        <w:t>ecosystem.</w:t>
      </w:r>
    </w:p>
    <w:p w14:paraId="50C40825" w14:textId="363FA8E1" w:rsidR="009A306A" w:rsidRDefault="00F6307D" w:rsidP="008066C1">
      <w:pPr>
        <w:rPr>
          <w:lang w:eastAsia="zh-CN"/>
        </w:rPr>
      </w:pPr>
      <w:r w:rsidRPr="008066C1">
        <w:t>This</w:t>
      </w:r>
      <w:r>
        <w:rPr>
          <w:lang w:eastAsia="zh-CN"/>
        </w:rPr>
        <w:t xml:space="preserve"> </w:t>
      </w:r>
      <w:r w:rsidRPr="008066C1">
        <w:t>module</w:t>
      </w:r>
      <w:r>
        <w:rPr>
          <w:lang w:eastAsia="zh-CN"/>
        </w:rPr>
        <w:t xml:space="preserve"> guide indicates which Working Scientifically skills are developed in each learning activity, for example </w:t>
      </w:r>
      <w:r w:rsidR="00E66E04" w:rsidRPr="008066C1">
        <w:rPr>
          <w:rStyle w:val="Strong"/>
        </w:rPr>
        <w:t>BIO 11/12-2</w:t>
      </w:r>
      <w:r>
        <w:rPr>
          <w:lang w:eastAsia="zh-CN"/>
        </w:rPr>
        <w:t xml:space="preserve">. </w:t>
      </w:r>
      <w:r w:rsidR="00865440">
        <w:rPr>
          <w:lang w:eastAsia="zh-CN"/>
        </w:rPr>
        <w:t>By embedding the Working Scientifically skills students develop and apply a sound understanding of the role scientific inquiry plays in proposing explanations for biological processes.</w:t>
      </w:r>
    </w:p>
    <w:p w14:paraId="028440FB" w14:textId="433E95E8" w:rsidR="009A306A" w:rsidRDefault="009A306A" w:rsidP="008066C1">
      <w:pPr>
        <w:rPr>
          <w:lang w:eastAsia="zh-CN"/>
        </w:rPr>
      </w:pPr>
      <w:r w:rsidRPr="008066C1">
        <w:t>Throughout</w:t>
      </w:r>
      <w:r>
        <w:rPr>
          <w:lang w:eastAsia="zh-CN"/>
        </w:rPr>
        <w:t xml:space="preserve"> the syllabus content descriptors will have the statement, including but not limited too. This specifically allows for the opportunity to differentiate student activities and extend students’ understanding.</w:t>
      </w:r>
    </w:p>
    <w:p w14:paraId="2060024E" w14:textId="77777777" w:rsidR="00B40118" w:rsidRDefault="00B40118" w:rsidP="008066C1">
      <w:pPr>
        <w:pStyle w:val="Heading1"/>
      </w:pPr>
      <w:bookmarkStart w:id="1" w:name="_Toc195622950"/>
      <w:r>
        <w:t xml:space="preserve">Course </w:t>
      </w:r>
      <w:r w:rsidRPr="008066C1">
        <w:t>overview</w:t>
      </w:r>
      <w:bookmarkEnd w:id="1"/>
    </w:p>
    <w:p w14:paraId="39165A78" w14:textId="0953EEBC" w:rsidR="19E383BA" w:rsidRPr="008066C1" w:rsidRDefault="19E383BA" w:rsidP="008066C1">
      <w:r w:rsidRPr="0EA9D8D2">
        <w:rPr>
          <w:rFonts w:eastAsia="Arial"/>
          <w:color w:val="000000" w:themeColor="text1"/>
        </w:rPr>
        <w:t>The Year 11 course</w:t>
      </w:r>
      <w:r w:rsidR="60AB9EA4" w:rsidRPr="0EA9D8D2">
        <w:rPr>
          <w:rFonts w:eastAsia="Arial"/>
          <w:color w:val="000000" w:themeColor="text1"/>
        </w:rPr>
        <w:t xml:space="preserve"> underpins the Year 12 course. Students are expected to access and appl</w:t>
      </w:r>
      <w:r w:rsidR="18E9ED72" w:rsidRPr="0EA9D8D2">
        <w:rPr>
          <w:rFonts w:eastAsia="Arial"/>
          <w:color w:val="000000" w:themeColor="text1"/>
        </w:rPr>
        <w:t xml:space="preserve">y the concepts developed in Year 11 </w:t>
      </w:r>
      <w:r w:rsidR="00FB3A37">
        <w:rPr>
          <w:rFonts w:eastAsia="Arial"/>
          <w:color w:val="000000" w:themeColor="text1"/>
        </w:rPr>
        <w:t xml:space="preserve">to </w:t>
      </w:r>
      <w:r w:rsidR="285F16BD" w:rsidRPr="0EA9D8D2">
        <w:rPr>
          <w:rFonts w:eastAsia="Arial"/>
          <w:color w:val="000000" w:themeColor="text1"/>
        </w:rPr>
        <w:t>Year 12 learning. Students are also expected to draw from knowledge and understan</w:t>
      </w:r>
      <w:r w:rsidR="342B0F9F" w:rsidRPr="0EA9D8D2">
        <w:rPr>
          <w:rFonts w:eastAsia="Arial"/>
          <w:color w:val="000000" w:themeColor="text1"/>
        </w:rPr>
        <w:t>d</w:t>
      </w:r>
      <w:r w:rsidR="285F16BD" w:rsidRPr="0EA9D8D2">
        <w:rPr>
          <w:rFonts w:eastAsia="Arial"/>
          <w:color w:val="000000" w:themeColor="text1"/>
        </w:rPr>
        <w:t>i</w:t>
      </w:r>
      <w:r w:rsidR="488FA260" w:rsidRPr="0EA9D8D2">
        <w:rPr>
          <w:rFonts w:eastAsia="Arial"/>
          <w:color w:val="000000" w:themeColor="text1"/>
        </w:rPr>
        <w:t xml:space="preserve">ng across modules and apply </w:t>
      </w:r>
      <w:r w:rsidR="00FB3A37">
        <w:rPr>
          <w:rFonts w:eastAsia="Arial"/>
          <w:color w:val="000000" w:themeColor="text1"/>
        </w:rPr>
        <w:t>them to new and unfamiliar situations</w:t>
      </w:r>
      <w:r w:rsidR="108204A6" w:rsidRPr="0EA9D8D2">
        <w:rPr>
          <w:rFonts w:eastAsia="Arial"/>
          <w:color w:val="000000" w:themeColor="text1"/>
        </w:rPr>
        <w:t xml:space="preserve"> using their </w:t>
      </w:r>
      <w:r w:rsidR="6493194A" w:rsidRPr="0EA9D8D2">
        <w:rPr>
          <w:rFonts w:eastAsia="Arial"/>
          <w:color w:val="000000" w:themeColor="text1"/>
        </w:rPr>
        <w:t>W</w:t>
      </w:r>
      <w:r w:rsidR="108204A6" w:rsidRPr="0EA9D8D2">
        <w:rPr>
          <w:rFonts w:eastAsia="Arial"/>
          <w:color w:val="000000" w:themeColor="text1"/>
        </w:rPr>
        <w:t xml:space="preserve">orking </w:t>
      </w:r>
      <w:r w:rsidR="49A02C79" w:rsidRPr="0EA9D8D2">
        <w:rPr>
          <w:rFonts w:eastAsia="Arial"/>
          <w:color w:val="000000" w:themeColor="text1"/>
        </w:rPr>
        <w:t>S</w:t>
      </w:r>
      <w:r w:rsidR="108204A6" w:rsidRPr="0EA9D8D2">
        <w:rPr>
          <w:rFonts w:eastAsia="Arial"/>
          <w:color w:val="000000" w:themeColor="text1"/>
        </w:rPr>
        <w:t>cientifically skills</w:t>
      </w:r>
      <w:r w:rsidR="00812539">
        <w:rPr>
          <w:rFonts w:eastAsia="Arial"/>
          <w:color w:val="000000" w:themeColor="text1"/>
        </w:rPr>
        <w:t xml:space="preserve">. </w:t>
      </w:r>
      <w:r w:rsidR="0F19D159" w:rsidRPr="0EA9D8D2">
        <w:rPr>
          <w:rFonts w:eastAsia="Arial"/>
          <w:color w:val="000000" w:themeColor="text1"/>
        </w:rPr>
        <w:t xml:space="preserve">The modules </w:t>
      </w:r>
      <w:r w:rsidR="000239DC">
        <w:rPr>
          <w:rFonts w:eastAsia="Arial"/>
          <w:color w:val="000000" w:themeColor="text1"/>
        </w:rPr>
        <w:t>in</w:t>
      </w:r>
      <w:r w:rsidR="0066746B">
        <w:rPr>
          <w:rFonts w:eastAsia="Arial"/>
          <w:color w:val="000000" w:themeColor="text1"/>
        </w:rPr>
        <w:t xml:space="preserve"> Year 11 and Year 12 </w:t>
      </w:r>
      <w:r w:rsidR="0F19D159" w:rsidRPr="0EA9D8D2">
        <w:rPr>
          <w:rFonts w:eastAsia="Arial"/>
          <w:color w:val="000000" w:themeColor="text1"/>
        </w:rPr>
        <w:t xml:space="preserve">are not to be seen as </w:t>
      </w:r>
      <w:r w:rsidR="0F19D159" w:rsidRPr="008066C1">
        <w:lastRenderedPageBreak/>
        <w:t>standalone</w:t>
      </w:r>
      <w:r w:rsidR="0F19D159" w:rsidRPr="0EA9D8D2">
        <w:rPr>
          <w:rFonts w:eastAsia="Arial"/>
          <w:color w:val="000000" w:themeColor="text1"/>
        </w:rPr>
        <w:t xml:space="preserve"> entities but </w:t>
      </w:r>
      <w:r w:rsidR="5CFA5A0E" w:rsidRPr="0EA9D8D2">
        <w:rPr>
          <w:rFonts w:eastAsia="Arial"/>
          <w:color w:val="000000" w:themeColor="text1"/>
        </w:rPr>
        <w:t xml:space="preserve">rather </w:t>
      </w:r>
      <w:r w:rsidR="0F19D159" w:rsidRPr="0EA9D8D2">
        <w:rPr>
          <w:rFonts w:eastAsia="Arial"/>
          <w:color w:val="000000" w:themeColor="text1"/>
        </w:rPr>
        <w:t>a</w:t>
      </w:r>
      <w:r w:rsidR="1E0AC882" w:rsidRPr="0EA9D8D2">
        <w:rPr>
          <w:rFonts w:eastAsia="Arial"/>
          <w:color w:val="000000" w:themeColor="text1"/>
        </w:rPr>
        <w:t xml:space="preserve">s </w:t>
      </w:r>
      <w:r w:rsidR="1E0AC882" w:rsidRPr="000239DC">
        <w:rPr>
          <w:rFonts w:eastAsia="Arial"/>
          <w:color w:val="000000" w:themeColor="text1"/>
        </w:rPr>
        <w:t xml:space="preserve">inter-related and interdependent. </w:t>
      </w:r>
      <w:r w:rsidR="008946E1">
        <w:rPr>
          <w:rFonts w:eastAsia="Arial"/>
          <w:color w:val="000000" w:themeColor="text1"/>
        </w:rPr>
        <w:t>Students are expected to draw from information across the modules to explain phenomena and solve problems</w:t>
      </w:r>
      <w:r w:rsidR="008946E1" w:rsidRPr="008066C1">
        <w:t>.</w:t>
      </w:r>
    </w:p>
    <w:p w14:paraId="7AC04D6E" w14:textId="214FDB40" w:rsidR="285F16BD" w:rsidRPr="008066C1" w:rsidRDefault="285F16BD" w:rsidP="008066C1">
      <w:r w:rsidRPr="1D2E9309">
        <w:rPr>
          <w:rFonts w:eastAsia="Arial"/>
          <w:color w:val="000000" w:themeColor="text1"/>
        </w:rPr>
        <w:t xml:space="preserve">The </w:t>
      </w:r>
      <w:r w:rsidR="19E383BA" w:rsidRPr="1D2E9309">
        <w:rPr>
          <w:rFonts w:eastAsia="Arial"/>
          <w:color w:val="000000" w:themeColor="text1"/>
        </w:rPr>
        <w:t xml:space="preserve">major </w:t>
      </w:r>
      <w:r w:rsidR="19E383BA" w:rsidRPr="008066C1">
        <w:t>themes</w:t>
      </w:r>
      <w:r w:rsidR="00E32A29">
        <w:rPr>
          <w:rFonts w:eastAsia="Arial"/>
          <w:color w:val="000000" w:themeColor="text1"/>
        </w:rPr>
        <w:t xml:space="preserve"> or big ideas that</w:t>
      </w:r>
      <w:r w:rsidR="19E383BA" w:rsidRPr="1D2E9309">
        <w:rPr>
          <w:rFonts w:eastAsia="Arial"/>
          <w:color w:val="000000" w:themeColor="text1"/>
        </w:rPr>
        <w:t xml:space="preserve"> weave throughout the </w:t>
      </w:r>
      <w:r w:rsidR="7F966EF3" w:rsidRPr="1D2E9309">
        <w:rPr>
          <w:rFonts w:eastAsia="Arial"/>
          <w:color w:val="000000" w:themeColor="text1"/>
        </w:rPr>
        <w:t xml:space="preserve">Year 11 </w:t>
      </w:r>
      <w:r w:rsidR="19E383BA" w:rsidRPr="1D2E9309">
        <w:rPr>
          <w:rFonts w:eastAsia="Arial"/>
          <w:color w:val="000000" w:themeColor="text1"/>
        </w:rPr>
        <w:t>modules</w:t>
      </w:r>
      <w:r w:rsidR="21FFB0B7" w:rsidRPr="1D2E9309">
        <w:rPr>
          <w:rFonts w:eastAsia="Arial"/>
          <w:color w:val="000000" w:themeColor="text1"/>
        </w:rPr>
        <w:t xml:space="preserve"> are:</w:t>
      </w:r>
    </w:p>
    <w:p w14:paraId="65B7C42E" w14:textId="7AA74483" w:rsidR="19E383BA" w:rsidRDefault="19E383BA" w:rsidP="008066C1">
      <w:pPr>
        <w:pStyle w:val="ListBullet"/>
      </w:pPr>
      <w:r w:rsidRPr="0923509A">
        <w:rPr>
          <w:rStyle w:val="Strong"/>
        </w:rPr>
        <w:t>Being alive</w:t>
      </w:r>
      <w:r w:rsidRPr="0923509A">
        <w:t xml:space="preserve">: </w:t>
      </w:r>
      <w:r w:rsidR="007F756E">
        <w:t>b</w:t>
      </w:r>
      <w:r w:rsidRPr="0923509A">
        <w:t xml:space="preserve">iology is the study of life. </w:t>
      </w:r>
      <w:r w:rsidR="5D3FDCCF" w:rsidRPr="0923509A">
        <w:t>L</w:t>
      </w:r>
      <w:r w:rsidRPr="0923509A">
        <w:t>iving things have organised structures and coordinated functions</w:t>
      </w:r>
      <w:r w:rsidR="0B2FE40E" w:rsidRPr="0923509A">
        <w:t xml:space="preserve"> to facilitate life.</w:t>
      </w:r>
    </w:p>
    <w:p w14:paraId="28D23E69" w14:textId="25D7701C" w:rsidR="19E383BA" w:rsidRDefault="19E383BA" w:rsidP="008066C1">
      <w:pPr>
        <w:pStyle w:val="ListBullet"/>
      </w:pPr>
      <w:r w:rsidRPr="3599843B">
        <w:rPr>
          <w:rStyle w:val="Strong"/>
        </w:rPr>
        <w:t>Interactions occur within and between organisms</w:t>
      </w:r>
      <w:r w:rsidR="04EC5241" w:rsidRPr="3599843B">
        <w:rPr>
          <w:rStyle w:val="Strong"/>
          <w:b w:val="0"/>
          <w:bCs w:val="0"/>
        </w:rPr>
        <w:t xml:space="preserve"> </w:t>
      </w:r>
      <w:r w:rsidR="1792095F" w:rsidRPr="3599843B">
        <w:rPr>
          <w:rStyle w:val="Strong"/>
          <w:b w:val="0"/>
          <w:bCs w:val="0"/>
        </w:rPr>
        <w:t xml:space="preserve">to </w:t>
      </w:r>
      <w:r w:rsidR="04EC5241" w:rsidRPr="3599843B">
        <w:rPr>
          <w:rStyle w:val="Strong"/>
          <w:b w:val="0"/>
          <w:bCs w:val="0"/>
        </w:rPr>
        <w:t xml:space="preserve">supply energy and materials </w:t>
      </w:r>
      <w:r w:rsidR="5DC418B3" w:rsidRPr="3599843B">
        <w:rPr>
          <w:rStyle w:val="Strong"/>
          <w:b w:val="0"/>
          <w:bCs w:val="0"/>
        </w:rPr>
        <w:t>necessary for life.</w:t>
      </w:r>
    </w:p>
    <w:p w14:paraId="178BB319" w14:textId="772039CA" w:rsidR="19E383BA" w:rsidRDefault="19E383BA" w:rsidP="008066C1">
      <w:pPr>
        <w:pStyle w:val="ListBullet"/>
      </w:pPr>
      <w:r w:rsidRPr="5B4D6F6D">
        <w:rPr>
          <w:rStyle w:val="Strong"/>
        </w:rPr>
        <w:t>Living things are dynamic and diverse</w:t>
      </w:r>
      <w:r w:rsidRPr="5B4D6F6D">
        <w:t xml:space="preserve">. Life has not </w:t>
      </w:r>
      <w:r w:rsidR="2B1D52C3" w:rsidRPr="5B4D6F6D">
        <w:t xml:space="preserve">always </w:t>
      </w:r>
      <w:r w:rsidRPr="5B4D6F6D">
        <w:t>been, and will not always be, the same.</w:t>
      </w:r>
    </w:p>
    <w:p w14:paraId="0EC9DA4D" w14:textId="5D0839B5" w:rsidR="19E383BA" w:rsidRDefault="19E383BA" w:rsidP="008066C1">
      <w:pPr>
        <w:pStyle w:val="ListBullet"/>
      </w:pPr>
      <w:r w:rsidRPr="1D2E9309">
        <w:rPr>
          <w:rStyle w:val="Strong"/>
        </w:rPr>
        <w:t>Tools and technologies are used to make observations about living things</w:t>
      </w:r>
      <w:r w:rsidR="00812539">
        <w:t>. They help us</w:t>
      </w:r>
      <w:r w:rsidRPr="1D2E9309">
        <w:t xml:space="preserve"> better understand life in the present and </w:t>
      </w:r>
      <w:r w:rsidR="654E8CF7" w:rsidRPr="1D2E9309">
        <w:t xml:space="preserve">the </w:t>
      </w:r>
      <w:r w:rsidRPr="1D2E9309">
        <w:t>past and to enhance life in the future.</w:t>
      </w:r>
    </w:p>
    <w:p w14:paraId="5C75E7A8" w14:textId="4976FE4F" w:rsidR="00B40118" w:rsidRDefault="00B40118" w:rsidP="00D15C64">
      <w:pPr>
        <w:pStyle w:val="Heading1"/>
      </w:pPr>
      <w:bookmarkStart w:id="2" w:name="_Toc195622951"/>
      <w:r>
        <w:t xml:space="preserve">Module </w:t>
      </w:r>
      <w:r w:rsidR="000323FC">
        <w:t xml:space="preserve">1 </w:t>
      </w:r>
      <w:r w:rsidRPr="00D15C64">
        <w:t>summary</w:t>
      </w:r>
      <w:bookmarkEnd w:id="2"/>
    </w:p>
    <w:p w14:paraId="3244F864" w14:textId="6A9B7880" w:rsidR="00B40118" w:rsidRDefault="212EA1EF" w:rsidP="00D15C64">
      <w:pPr>
        <w:rPr>
          <w:lang w:eastAsia="zh-CN"/>
        </w:rPr>
      </w:pPr>
      <w:r w:rsidRPr="0EA9D8D2">
        <w:rPr>
          <w:lang w:eastAsia="zh-CN"/>
        </w:rPr>
        <w:t>M</w:t>
      </w:r>
      <w:r w:rsidR="1CA0E9B5" w:rsidRPr="0EA9D8D2">
        <w:rPr>
          <w:lang w:eastAsia="zh-CN"/>
        </w:rPr>
        <w:t xml:space="preserve">odule </w:t>
      </w:r>
      <w:r w:rsidR="604F93E1" w:rsidRPr="0EA9D8D2">
        <w:rPr>
          <w:lang w:eastAsia="zh-CN"/>
        </w:rPr>
        <w:t xml:space="preserve">1 </w:t>
      </w:r>
      <w:r w:rsidR="6CF42C0A" w:rsidRPr="0EA9D8D2">
        <w:rPr>
          <w:lang w:eastAsia="zh-CN"/>
        </w:rPr>
        <w:t>explores the following inquiry questions</w:t>
      </w:r>
      <w:r w:rsidR="00381461">
        <w:rPr>
          <w:lang w:eastAsia="zh-CN"/>
        </w:rPr>
        <w:t>:</w:t>
      </w:r>
    </w:p>
    <w:p w14:paraId="5669D9A5" w14:textId="72E57290" w:rsidR="6CF42C0A" w:rsidRDefault="6CF42C0A" w:rsidP="00D15C64">
      <w:pPr>
        <w:pStyle w:val="ListBullet"/>
        <w:rPr>
          <w:lang w:eastAsia="zh-CN"/>
        </w:rPr>
      </w:pPr>
      <w:r>
        <w:t>IQ1-1: What distinguishes one cell from another</w:t>
      </w:r>
      <w:r w:rsidR="00770D3C">
        <w:t>?</w:t>
      </w:r>
      <w:r>
        <w:t xml:space="preserve"> </w:t>
      </w:r>
    </w:p>
    <w:p w14:paraId="250A3FB4" w14:textId="7C2D1432" w:rsidR="6CF42C0A" w:rsidRDefault="6CF42C0A" w:rsidP="00D15C64">
      <w:pPr>
        <w:pStyle w:val="ListBullet"/>
        <w:rPr>
          <w:lang w:eastAsia="zh-CN"/>
        </w:rPr>
      </w:pPr>
      <w:r>
        <w:t>IQ</w:t>
      </w:r>
      <w:r w:rsidR="0779DA8B">
        <w:t>1</w:t>
      </w:r>
      <w:r>
        <w:t xml:space="preserve">-2: How do </w:t>
      </w:r>
      <w:r w:rsidRPr="00D15C64">
        <w:t>cells</w:t>
      </w:r>
      <w:r>
        <w:t xml:space="preserve"> coordinate activities within their internal environ</w:t>
      </w:r>
      <w:r w:rsidR="490C36E4">
        <w:t>ment and the external en</w:t>
      </w:r>
      <w:r w:rsidR="00770D3C">
        <w:t>vironment?</w:t>
      </w:r>
    </w:p>
    <w:p w14:paraId="04E77C26" w14:textId="28857F32" w:rsidR="619FD07F" w:rsidRDefault="619FD07F" w:rsidP="00D15C64">
      <w:r>
        <w:t xml:space="preserve">Module 1 </w:t>
      </w:r>
      <w:r w:rsidRPr="00D15C64">
        <w:t>is</w:t>
      </w:r>
      <w:r>
        <w:t xml:space="preserve"> the foundation for every other module in the Stage 6 Syllabus. </w:t>
      </w:r>
      <w:r w:rsidR="00812539">
        <w:t>S</w:t>
      </w:r>
      <w:r w:rsidR="28604DCC">
        <w:t xml:space="preserve">tudents </w:t>
      </w:r>
      <w:r w:rsidR="00812539">
        <w:t xml:space="preserve">must </w:t>
      </w:r>
      <w:r w:rsidR="28604DCC">
        <w:t xml:space="preserve">develop a </w:t>
      </w:r>
      <w:r w:rsidR="28604DCC" w:rsidRPr="00D15C64">
        <w:t>sound</w:t>
      </w:r>
      <w:r w:rsidR="28604DCC">
        <w:t xml:space="preserve"> understanding of the key concepts developed here</w:t>
      </w:r>
      <w:r w:rsidR="1BD056C7">
        <w:t xml:space="preserve"> and not just focus on the metalanguage.</w:t>
      </w:r>
    </w:p>
    <w:p w14:paraId="681D0D18" w14:textId="53DF9519" w:rsidR="19D36090" w:rsidRDefault="253AEE81" w:rsidP="00D15C64">
      <w:r>
        <w:t>F</w:t>
      </w:r>
      <w:r w:rsidR="19D36090">
        <w:t>or students</w:t>
      </w:r>
      <w:r w:rsidR="00812539">
        <w:t xml:space="preserve"> to </w:t>
      </w:r>
      <w:r w:rsidR="00812539" w:rsidRPr="00D15C64">
        <w:t>see</w:t>
      </w:r>
      <w:r w:rsidR="00812539">
        <w:t xml:space="preserve"> this module’s </w:t>
      </w:r>
      <w:r w:rsidR="587845C1">
        <w:t>relevance</w:t>
      </w:r>
      <w:r w:rsidR="00812539">
        <w:t xml:space="preserve">, it may be </w:t>
      </w:r>
      <w:r w:rsidR="19D36090">
        <w:t xml:space="preserve">best </w:t>
      </w:r>
      <w:r w:rsidR="00812539">
        <w:t>approached by posing questions re</w:t>
      </w:r>
      <w:r w:rsidR="5211AF5D">
        <w:t>lating to the big idea</w:t>
      </w:r>
      <w:r w:rsidR="000B6967">
        <w:t>s</w:t>
      </w:r>
      <w:r w:rsidR="001E54AD">
        <w:t>, for example:</w:t>
      </w:r>
    </w:p>
    <w:p w14:paraId="52B27EE7" w14:textId="246D6F3E" w:rsidR="62FCD1B5" w:rsidRPr="00D15C64" w:rsidRDefault="62FCD1B5" w:rsidP="00D15C64">
      <w:pPr>
        <w:pStyle w:val="ListBullet"/>
      </w:pPr>
      <w:r w:rsidRPr="00D15C64">
        <w:t>Why are cells cons</w:t>
      </w:r>
      <w:r w:rsidR="00812539" w:rsidRPr="00D15C64">
        <w:t>idered the units</w:t>
      </w:r>
      <w:r w:rsidRPr="00D15C64">
        <w:t xml:space="preserve"> for life?</w:t>
      </w:r>
    </w:p>
    <w:p w14:paraId="7945EDDE" w14:textId="15515B58" w:rsidR="47F0952A" w:rsidRPr="00D15C64" w:rsidRDefault="47F0952A" w:rsidP="00D15C64">
      <w:pPr>
        <w:pStyle w:val="ListBullet"/>
      </w:pPr>
      <w:r w:rsidRPr="00D15C64">
        <w:t>If cells are the basis of life</w:t>
      </w:r>
      <w:r w:rsidR="36799D7D" w:rsidRPr="00D15C64">
        <w:t>,</w:t>
      </w:r>
      <w:r w:rsidRPr="00D15C64">
        <w:t xml:space="preserve"> what do they have in common</w:t>
      </w:r>
      <w:r w:rsidR="31062417" w:rsidRPr="00D15C64">
        <w:t>? W</w:t>
      </w:r>
      <w:r w:rsidRPr="00D15C64">
        <w:t xml:space="preserve">hat </w:t>
      </w:r>
      <w:r w:rsidR="00812539" w:rsidRPr="00D15C64">
        <w:t xml:space="preserve">are the </w:t>
      </w:r>
      <w:r w:rsidRPr="00D15C64">
        <w:t>differen</w:t>
      </w:r>
      <w:r w:rsidR="02D9B8AB" w:rsidRPr="00D15C64">
        <w:t>ce</w:t>
      </w:r>
      <w:r w:rsidR="711D226C" w:rsidRPr="00D15C64">
        <w:t>s</w:t>
      </w:r>
      <w:r w:rsidR="02D9B8AB" w:rsidRPr="00D15C64">
        <w:t xml:space="preserve"> between them</w:t>
      </w:r>
      <w:r w:rsidR="001B5E8D" w:rsidRPr="00D15C64">
        <w:t>,</w:t>
      </w:r>
      <w:r w:rsidRPr="00D15C64">
        <w:t xml:space="preserve"> and why?</w:t>
      </w:r>
    </w:p>
    <w:p w14:paraId="181C7ECD" w14:textId="58CAF076" w:rsidR="3ED3C929" w:rsidRDefault="3ED3C929" w:rsidP="00D15C64">
      <w:pPr>
        <w:pStyle w:val="ListBullet"/>
      </w:pPr>
      <w:r w:rsidRPr="00D15C64">
        <w:t>How do</w:t>
      </w:r>
      <w:r>
        <w:t xml:space="preserve"> substances enter and leave the cell to allow it to be alive?</w:t>
      </w:r>
    </w:p>
    <w:p w14:paraId="4C752514" w14:textId="7C77C238" w:rsidR="167BBD45" w:rsidRPr="00D15C64" w:rsidRDefault="167BBD45" w:rsidP="00D15C64">
      <w:pPr>
        <w:pStyle w:val="ListBullet"/>
      </w:pPr>
      <w:r w:rsidRPr="00D15C64">
        <w:lastRenderedPageBreak/>
        <w:t>What chemical processes are essential for life?</w:t>
      </w:r>
    </w:p>
    <w:p w14:paraId="4491A7DE" w14:textId="1962D901" w:rsidR="00DB0E10" w:rsidRDefault="00DB0E10" w:rsidP="00D15C64">
      <w:pPr>
        <w:pStyle w:val="ListBullet"/>
      </w:pPr>
      <w:r w:rsidRPr="00D15C64">
        <w:t>W</w:t>
      </w:r>
      <w:r>
        <w:t>hat factors influence the chemical processes occurring in cells?</w:t>
      </w:r>
    </w:p>
    <w:p w14:paraId="7ED71473" w14:textId="092CC9F0" w:rsidR="00B40118" w:rsidRDefault="00B40118" w:rsidP="00D15C64">
      <w:pPr>
        <w:pStyle w:val="Heading1"/>
      </w:pPr>
      <w:bookmarkStart w:id="3" w:name="_Toc195622952"/>
      <w:r>
        <w:t xml:space="preserve">Big </w:t>
      </w:r>
      <w:r w:rsidR="00351346">
        <w:t>i</w:t>
      </w:r>
      <w:r w:rsidR="00351346" w:rsidRPr="00D15C64">
        <w:t>deas</w:t>
      </w:r>
      <w:bookmarkEnd w:id="3"/>
    </w:p>
    <w:p w14:paraId="0E24F11B" w14:textId="5C042E9B" w:rsidR="00770D3C" w:rsidRPr="00770D3C" w:rsidRDefault="00770D3C" w:rsidP="00D15C64">
      <w:pPr>
        <w:rPr>
          <w:lang w:eastAsia="zh-CN"/>
        </w:rPr>
      </w:pPr>
      <w:r w:rsidRPr="00D15C64">
        <w:t>The</w:t>
      </w:r>
      <w:r>
        <w:rPr>
          <w:lang w:eastAsia="zh-CN"/>
        </w:rPr>
        <w:t xml:space="preserve"> big ideas that weave through the modules are introduced and established in Module 1.</w:t>
      </w:r>
    </w:p>
    <w:p w14:paraId="3BF7AFEF" w14:textId="35A55924" w:rsidR="00B40118" w:rsidRDefault="24C3B284" w:rsidP="00D15C64">
      <w:pPr>
        <w:pStyle w:val="ListBullet"/>
        <w:rPr>
          <w:lang w:eastAsia="zh-CN"/>
        </w:rPr>
      </w:pPr>
      <w:r w:rsidRPr="5B4D6F6D">
        <w:rPr>
          <w:rStyle w:val="Strong"/>
        </w:rPr>
        <w:t>Being alive</w:t>
      </w:r>
      <w:r w:rsidRPr="5B4D6F6D">
        <w:t xml:space="preserve">: </w:t>
      </w:r>
      <w:r w:rsidR="00BB11E4">
        <w:t xml:space="preserve">Living </w:t>
      </w:r>
      <w:r w:rsidR="000379D9">
        <w:t>things are organised on a cellular basi</w:t>
      </w:r>
      <w:r w:rsidR="45D12A37">
        <w:t xml:space="preserve">s. </w:t>
      </w:r>
      <w:r w:rsidR="00812539">
        <w:t>All the essential functions of life result from</w:t>
      </w:r>
      <w:r w:rsidR="0F0594EF">
        <w:t xml:space="preserve"> what happens inside the </w:t>
      </w:r>
      <w:r w:rsidR="00812539">
        <w:t>cells that</w:t>
      </w:r>
      <w:r w:rsidR="6A05E2FB">
        <w:t xml:space="preserve"> make up the </w:t>
      </w:r>
      <w:r w:rsidR="733027ED">
        <w:t>organism</w:t>
      </w:r>
      <w:r w:rsidR="001B5E8D">
        <w:t xml:space="preserve">. </w:t>
      </w:r>
      <w:proofErr w:type="gramStart"/>
      <w:r w:rsidR="001B5E8D">
        <w:t>Therefore</w:t>
      </w:r>
      <w:proofErr w:type="gramEnd"/>
      <w:r w:rsidR="001B5E8D">
        <w:t xml:space="preserve"> </w:t>
      </w:r>
      <w:r w:rsidR="733027ED">
        <w:t xml:space="preserve">there are </w:t>
      </w:r>
      <w:r w:rsidR="6CD714E8">
        <w:t>structures and processes</w:t>
      </w:r>
      <w:r w:rsidR="733027ED">
        <w:t xml:space="preserve"> common to all </w:t>
      </w:r>
      <w:r w:rsidR="556EB932">
        <w:t xml:space="preserve">living </w:t>
      </w:r>
      <w:r w:rsidR="733027ED">
        <w:t>cells.</w:t>
      </w:r>
    </w:p>
    <w:p w14:paraId="59C50E36" w14:textId="373F3B07" w:rsidR="00DC6359" w:rsidRDefault="0CDE09A7" w:rsidP="00D15C64">
      <w:pPr>
        <w:pStyle w:val="ListBullet"/>
        <w:rPr>
          <w:lang w:eastAsia="zh-CN"/>
        </w:rPr>
      </w:pPr>
      <w:r w:rsidRPr="5B4D6F6D">
        <w:rPr>
          <w:rStyle w:val="Strong"/>
        </w:rPr>
        <w:t>Interactions occur within and between organisms</w:t>
      </w:r>
      <w:r>
        <w:t xml:space="preserve">. </w:t>
      </w:r>
      <w:r w:rsidR="29F9368D">
        <w:t xml:space="preserve">Within the cell </w:t>
      </w:r>
      <w:r w:rsidR="00812539">
        <w:t>many molecules</w:t>
      </w:r>
      <w:r w:rsidR="29F9368D">
        <w:t xml:space="preserve"> interact to </w:t>
      </w:r>
      <w:r w:rsidR="1B89CF0B">
        <w:t>supply ene</w:t>
      </w:r>
      <w:r w:rsidR="6F139104">
        <w:t>rgy and materials essential for life</w:t>
      </w:r>
      <w:r w:rsidR="29F9368D">
        <w:t xml:space="preserve">. </w:t>
      </w:r>
      <w:r>
        <w:t>Organelles interact with each other</w:t>
      </w:r>
      <w:r w:rsidR="4B368CB5">
        <w:t xml:space="preserve"> to</w:t>
      </w:r>
      <w:r>
        <w:t xml:space="preserve"> allow life to function optimally.</w:t>
      </w:r>
    </w:p>
    <w:p w14:paraId="7D34BEF6" w14:textId="7D93E436" w:rsidR="00DC6359" w:rsidRDefault="00AF4B3E" w:rsidP="00D15C64">
      <w:pPr>
        <w:pStyle w:val="ListBullet"/>
        <w:rPr>
          <w:lang w:eastAsia="zh-CN"/>
        </w:rPr>
      </w:pPr>
      <w:r w:rsidRPr="4FE38FEA">
        <w:rPr>
          <w:rStyle w:val="Strong"/>
        </w:rPr>
        <w:t>Living things are dynamic and diverse</w:t>
      </w:r>
      <w:r>
        <w:t xml:space="preserve">. </w:t>
      </w:r>
      <w:r w:rsidR="2C909CA5">
        <w:t>There are s</w:t>
      </w:r>
      <w:r w:rsidR="00301839">
        <w:t xml:space="preserve">imilarities and differences between </w:t>
      </w:r>
      <w:r w:rsidR="00812539">
        <w:t>cells resulting in</w:t>
      </w:r>
      <w:r w:rsidR="00B22D44">
        <w:t xml:space="preserve"> </w:t>
      </w:r>
      <w:r w:rsidR="00812539">
        <w:t>diverse cell</w:t>
      </w:r>
      <w:r w:rsidR="001F6011">
        <w:t xml:space="preserve"> types</w:t>
      </w:r>
      <w:r w:rsidR="00C670F7">
        <w:t xml:space="preserve">. </w:t>
      </w:r>
      <w:r w:rsidR="7276862B">
        <w:t>The r</w:t>
      </w:r>
      <w:r w:rsidR="00C670F7">
        <w:t xml:space="preserve">equirements </w:t>
      </w:r>
      <w:r w:rsidR="00770D3C">
        <w:t xml:space="preserve">and activity </w:t>
      </w:r>
      <w:r w:rsidR="00C670F7">
        <w:t xml:space="preserve">of cells will change depending </w:t>
      </w:r>
      <w:r w:rsidR="007A553F">
        <w:t>on their environment</w:t>
      </w:r>
      <w:r w:rsidR="00812539">
        <w:t>s</w:t>
      </w:r>
      <w:r w:rsidR="007A553F">
        <w:t>.</w:t>
      </w:r>
    </w:p>
    <w:p w14:paraId="7974401A" w14:textId="0B824D6A" w:rsidR="00B2205E" w:rsidRDefault="00B2205E" w:rsidP="00D15C64">
      <w:pPr>
        <w:pStyle w:val="ListBullet"/>
        <w:rPr>
          <w:lang w:eastAsia="zh-CN"/>
        </w:rPr>
      </w:pPr>
      <w:r w:rsidRPr="5B4D6F6D">
        <w:rPr>
          <w:rStyle w:val="Strong"/>
        </w:rPr>
        <w:t>Tools and technologies</w:t>
      </w:r>
      <w:r w:rsidR="00451AC9" w:rsidRPr="5B4D6F6D">
        <w:rPr>
          <w:rStyle w:val="Strong"/>
        </w:rPr>
        <w:t xml:space="preserve"> are used to make observations </w:t>
      </w:r>
      <w:r w:rsidR="008843BC" w:rsidRPr="5B4D6F6D">
        <w:rPr>
          <w:rStyle w:val="Strong"/>
        </w:rPr>
        <w:t>about living things</w:t>
      </w:r>
      <w:r w:rsidR="008843BC">
        <w:t xml:space="preserve">. </w:t>
      </w:r>
      <w:r w:rsidR="003D75D8">
        <w:t xml:space="preserve">Microscopy allows us to </w:t>
      </w:r>
      <w:r w:rsidR="00812539" w:rsidRPr="008946E1">
        <w:t xml:space="preserve">visualise </w:t>
      </w:r>
      <w:r w:rsidR="00B46077" w:rsidRPr="008946E1">
        <w:t>cell structure</w:t>
      </w:r>
      <w:r w:rsidR="0066746B" w:rsidRPr="008946E1">
        <w:t>s and processes</w:t>
      </w:r>
      <w:r w:rsidR="008946E1">
        <w:t>.</w:t>
      </w:r>
    </w:p>
    <w:p w14:paraId="28254130" w14:textId="5D258EE3" w:rsidR="00B40118" w:rsidRDefault="00B40118" w:rsidP="0032126B">
      <w:pPr>
        <w:pStyle w:val="Heading1"/>
      </w:pPr>
      <w:bookmarkStart w:id="4" w:name="_Toc195622953"/>
      <w:r>
        <w:t xml:space="preserve">Relationship to other </w:t>
      </w:r>
      <w:r w:rsidRPr="0032126B">
        <w:t>modules</w:t>
      </w:r>
      <w:bookmarkEnd w:id="4"/>
    </w:p>
    <w:p w14:paraId="0B942EF0" w14:textId="1FC1CF03" w:rsidR="009D31E5" w:rsidRPr="0032126B" w:rsidRDefault="2BC0B2B7" w:rsidP="0032126B">
      <w:r w:rsidRPr="0032126B">
        <w:t xml:space="preserve">Module 1 is the foundation for every other module in the Stage 6 Syllabus. A sound knowledge of cell structure and function will allow students to </w:t>
      </w:r>
      <w:r w:rsidR="63B7D8F2" w:rsidRPr="0032126B">
        <w:t xml:space="preserve">understand the </w:t>
      </w:r>
      <w:r w:rsidR="00C65C9D" w:rsidRPr="0032126B">
        <w:t xml:space="preserve">organisation and functioning </w:t>
      </w:r>
      <w:r w:rsidR="28C35488" w:rsidRPr="0032126B">
        <w:t>of tissues, organs</w:t>
      </w:r>
      <w:r w:rsidR="69A16D92" w:rsidRPr="0032126B">
        <w:t>,</w:t>
      </w:r>
      <w:r w:rsidR="28C35488" w:rsidRPr="0032126B">
        <w:t xml:space="preserve"> systems and organisms in </w:t>
      </w:r>
      <w:r w:rsidR="557CD305" w:rsidRPr="0032126B">
        <w:t>M</w:t>
      </w:r>
      <w:r w:rsidRPr="0032126B">
        <w:t>odule 2</w:t>
      </w:r>
      <w:r w:rsidR="10FA4DC1" w:rsidRPr="0032126B">
        <w:t>.</w:t>
      </w:r>
    </w:p>
    <w:p w14:paraId="178DC770" w14:textId="692F77FC" w:rsidR="009D31E5" w:rsidRPr="0032126B" w:rsidRDefault="085CEFB3" w:rsidP="0032126B">
      <w:r w:rsidRPr="0032126B">
        <w:t xml:space="preserve">The adaptations of </w:t>
      </w:r>
      <w:r w:rsidR="387FA665" w:rsidRPr="0032126B">
        <w:t>organism</w:t>
      </w:r>
      <w:r w:rsidRPr="0032126B">
        <w:t>s</w:t>
      </w:r>
      <w:r w:rsidR="64D350C8" w:rsidRPr="0032126B">
        <w:t xml:space="preserve"> studied in Module 3</w:t>
      </w:r>
      <w:r w:rsidR="00C65C9D" w:rsidRPr="0032126B">
        <w:t xml:space="preserve"> arise from </w:t>
      </w:r>
      <w:r w:rsidRPr="0032126B">
        <w:t>a need to supply cells with the necessary molecules and environment for life.</w:t>
      </w:r>
      <w:r w:rsidR="08848F93" w:rsidRPr="0032126B">
        <w:t xml:space="preserve"> Evolutionary change </w:t>
      </w:r>
      <w:r w:rsidR="43C76D25" w:rsidRPr="0032126B">
        <w:t>is observable with</w:t>
      </w:r>
      <w:r w:rsidR="08848F93" w:rsidRPr="0032126B">
        <w:t xml:space="preserve"> changes at the cellular level</w:t>
      </w:r>
      <w:r w:rsidR="3869455D" w:rsidRPr="0032126B">
        <w:t>.</w:t>
      </w:r>
    </w:p>
    <w:p w14:paraId="17694426" w14:textId="5D1AECD7" w:rsidR="009D31E5" w:rsidRPr="0032126B" w:rsidRDefault="3869455D" w:rsidP="0032126B">
      <w:r w:rsidRPr="0032126B">
        <w:t xml:space="preserve">Evidence for past changes in ecosystems </w:t>
      </w:r>
      <w:r w:rsidR="5A510E7E" w:rsidRPr="0032126B">
        <w:t xml:space="preserve">explored in Module 4 </w:t>
      </w:r>
      <w:r w:rsidRPr="0032126B">
        <w:t>is gathered from chemicals produced by</w:t>
      </w:r>
      <w:r w:rsidR="135D8DE1" w:rsidRPr="0032126B">
        <w:t>,</w:t>
      </w:r>
      <w:r w:rsidRPr="0032126B">
        <w:t xml:space="preserve"> </w:t>
      </w:r>
      <w:r w:rsidR="7681ADEC" w:rsidRPr="0032126B">
        <w:t>and stored in</w:t>
      </w:r>
      <w:r w:rsidR="24758D24" w:rsidRPr="0032126B">
        <w:t>,</w:t>
      </w:r>
      <w:r w:rsidR="7681ADEC" w:rsidRPr="0032126B">
        <w:t xml:space="preserve"> prehistoric </w:t>
      </w:r>
      <w:r w:rsidRPr="0032126B">
        <w:t>cells</w:t>
      </w:r>
      <w:r w:rsidR="6F4D4C74" w:rsidRPr="0032126B">
        <w:t>.</w:t>
      </w:r>
    </w:p>
    <w:p w14:paraId="09730614" w14:textId="6CFCDC54" w:rsidR="009D31E5" w:rsidRDefault="6F4D4C74" w:rsidP="0032126B">
      <w:r>
        <w:lastRenderedPageBreak/>
        <w:t xml:space="preserve">As </w:t>
      </w:r>
      <w:r w:rsidRPr="0032126B">
        <w:t>students</w:t>
      </w:r>
      <w:r>
        <w:t xml:space="preserve"> move to </w:t>
      </w:r>
      <w:r w:rsidR="56F084D7">
        <w:t>Y</w:t>
      </w:r>
      <w:r>
        <w:t>ear 12</w:t>
      </w:r>
      <w:r w:rsidR="58F8C671">
        <w:t>,</w:t>
      </w:r>
      <w:r>
        <w:t xml:space="preserve"> </w:t>
      </w:r>
      <w:r w:rsidR="00C65C9D">
        <w:t>they learn that the lives of</w:t>
      </w:r>
      <w:r w:rsidR="297F735B">
        <w:t xml:space="preserve"> individual</w:t>
      </w:r>
      <w:r w:rsidR="00C65C9D">
        <w:t>s</w:t>
      </w:r>
      <w:r w:rsidR="297F735B">
        <w:t xml:space="preserve"> and the species</w:t>
      </w:r>
      <w:r w:rsidR="00C65C9D">
        <w:t xml:space="preserve"> continue</w:t>
      </w:r>
      <w:r w:rsidR="785BDF5B">
        <w:t xml:space="preserve"> through cell reproduction</w:t>
      </w:r>
      <w:r w:rsidR="60C57ABD">
        <w:t xml:space="preserve">. </w:t>
      </w:r>
      <w:r w:rsidR="11F9C9A3">
        <w:t>Humans can manipulate cell structure and function</w:t>
      </w:r>
      <w:r w:rsidR="3AF29555">
        <w:t xml:space="preserve"> for agricultural, </w:t>
      </w:r>
      <w:r w:rsidR="19C42445">
        <w:t>medical</w:t>
      </w:r>
      <w:r w:rsidR="3AF29555">
        <w:t xml:space="preserve"> and industrial applications.</w:t>
      </w:r>
    </w:p>
    <w:p w14:paraId="073085A5" w14:textId="3B9D75C2" w:rsidR="009D31E5" w:rsidRPr="0032126B" w:rsidRDefault="008946E1" w:rsidP="0032126B">
      <w:r w:rsidRPr="0032126B">
        <w:t>D</w:t>
      </w:r>
      <w:r w:rsidR="00814C9F" w:rsidRPr="0032126B">
        <w:t xml:space="preserve">iseases result from changes to cell structure or function or the cellular environment. </w:t>
      </w:r>
      <w:r w:rsidR="1FEE9211" w:rsidRPr="0032126B">
        <w:t>Agents of infectious disease are classified by cell ty</w:t>
      </w:r>
      <w:r w:rsidR="01E9012D" w:rsidRPr="0032126B">
        <w:t>pe. This determines how the disease is transmitted, how the organi</w:t>
      </w:r>
      <w:r w:rsidR="7C069CEA" w:rsidRPr="0032126B">
        <w:t>sm responds</w:t>
      </w:r>
      <w:r w:rsidR="4FC93F39" w:rsidRPr="0032126B">
        <w:t>, how the disease can be treated</w:t>
      </w:r>
      <w:r w:rsidR="7C069CEA" w:rsidRPr="0032126B">
        <w:t xml:space="preserve"> and how the spread of disease can be controlled.</w:t>
      </w:r>
    </w:p>
    <w:p w14:paraId="2FA730AD" w14:textId="22BB550A" w:rsidR="00814C9F" w:rsidRPr="0032126B" w:rsidRDefault="49D05FD0" w:rsidP="00814C9F">
      <w:r w:rsidRPr="008946E1">
        <w:t xml:space="preserve">Cells are </w:t>
      </w:r>
      <w:r w:rsidRPr="0032126B">
        <w:t>responsible for maintaining homeostasis</w:t>
      </w:r>
      <w:r w:rsidR="770A9AF9" w:rsidRPr="0032126B">
        <w:t>. H</w:t>
      </w:r>
      <w:r w:rsidR="375C1424" w:rsidRPr="0032126B">
        <w:t>omeostasis is essential to keep cells</w:t>
      </w:r>
      <w:r w:rsidR="00770D3C" w:rsidRPr="0032126B">
        <w:t>,</w:t>
      </w:r>
      <w:r w:rsidR="375C1424" w:rsidRPr="0032126B">
        <w:t xml:space="preserve"> and hence the organism</w:t>
      </w:r>
      <w:r w:rsidR="00770D3C" w:rsidRPr="0032126B">
        <w:t>,</w:t>
      </w:r>
      <w:r w:rsidR="375C1424" w:rsidRPr="0032126B">
        <w:t xml:space="preserve"> functioning optimally</w:t>
      </w:r>
      <w:r w:rsidR="39A38117" w:rsidRPr="0032126B">
        <w:t>.</w:t>
      </w:r>
    </w:p>
    <w:p w14:paraId="1D34F974" w14:textId="450D70A5" w:rsidR="00B40118" w:rsidRDefault="00B40118" w:rsidP="0032126B">
      <w:pPr>
        <w:pStyle w:val="Heading1"/>
      </w:pPr>
      <w:bookmarkStart w:id="5" w:name="_Toc195622954"/>
      <w:r>
        <w:t xml:space="preserve">Core </w:t>
      </w:r>
      <w:r w:rsidRPr="0032126B">
        <w:t>concepts</w:t>
      </w:r>
      <w:bookmarkEnd w:id="5"/>
    </w:p>
    <w:p w14:paraId="3E85F760" w14:textId="00048DBF" w:rsidR="00CB7BD3" w:rsidRDefault="00E32800" w:rsidP="0032126B">
      <w:pPr>
        <w:pStyle w:val="ListBullet"/>
        <w:rPr>
          <w:lang w:eastAsia="zh-CN"/>
        </w:rPr>
      </w:pPr>
      <w:r>
        <w:rPr>
          <w:lang w:eastAsia="zh-CN"/>
        </w:rPr>
        <w:t xml:space="preserve">Cells can be classified </w:t>
      </w:r>
      <w:r w:rsidR="00CB4E8B">
        <w:rPr>
          <w:lang w:eastAsia="zh-CN"/>
        </w:rPr>
        <w:t xml:space="preserve">based on </w:t>
      </w:r>
      <w:r w:rsidR="00D70AD3">
        <w:rPr>
          <w:lang w:eastAsia="zh-CN"/>
        </w:rPr>
        <w:t xml:space="preserve">their </w:t>
      </w:r>
      <w:r w:rsidR="00E535A9">
        <w:rPr>
          <w:lang w:eastAsia="zh-CN"/>
        </w:rPr>
        <w:t>structure and function</w:t>
      </w:r>
      <w:r w:rsidR="000323FC">
        <w:rPr>
          <w:lang w:eastAsia="zh-CN"/>
        </w:rPr>
        <w:t>.</w:t>
      </w:r>
    </w:p>
    <w:p w14:paraId="05A53339" w14:textId="641F9962" w:rsidR="00623B2D" w:rsidRDefault="00F8099A" w:rsidP="0032126B">
      <w:pPr>
        <w:pStyle w:val="ListBullet"/>
        <w:rPr>
          <w:lang w:eastAsia="zh-CN"/>
        </w:rPr>
      </w:pPr>
      <w:r>
        <w:rPr>
          <w:lang w:eastAsia="zh-CN"/>
        </w:rPr>
        <w:t xml:space="preserve">Cells </w:t>
      </w:r>
      <w:r w:rsidRPr="0032126B">
        <w:t>contain</w:t>
      </w:r>
      <w:r>
        <w:rPr>
          <w:lang w:eastAsia="zh-CN"/>
        </w:rPr>
        <w:t xml:space="preserve"> </w:t>
      </w:r>
      <w:r w:rsidR="00814C9F">
        <w:rPr>
          <w:lang w:eastAsia="zh-CN"/>
        </w:rPr>
        <w:t xml:space="preserve">structures </w:t>
      </w:r>
      <w:r w:rsidR="007A3C34">
        <w:rPr>
          <w:lang w:eastAsia="zh-CN"/>
        </w:rPr>
        <w:t>that contribute to cell function</w:t>
      </w:r>
      <w:r w:rsidR="00814C9F">
        <w:rPr>
          <w:lang w:eastAsia="zh-CN"/>
        </w:rPr>
        <w:t>. Those contained within a membrane are called organelles.</w:t>
      </w:r>
    </w:p>
    <w:p w14:paraId="6EE00FC4" w14:textId="4908F6FD" w:rsidR="00623B2D" w:rsidRDefault="00CC79E1" w:rsidP="0032126B">
      <w:pPr>
        <w:pStyle w:val="ListBullet"/>
        <w:rPr>
          <w:lang w:eastAsia="zh-CN"/>
        </w:rPr>
      </w:pPr>
      <w:r>
        <w:rPr>
          <w:lang w:eastAsia="zh-CN"/>
        </w:rPr>
        <w:t xml:space="preserve">Models of the cell membrane and </w:t>
      </w:r>
      <w:r w:rsidR="00D728B9">
        <w:rPr>
          <w:lang w:eastAsia="zh-CN"/>
        </w:rPr>
        <w:t xml:space="preserve">enzymes can be </w:t>
      </w:r>
      <w:r w:rsidR="008B4861">
        <w:rPr>
          <w:lang w:eastAsia="zh-CN"/>
        </w:rPr>
        <w:t xml:space="preserve">used to demonstrate </w:t>
      </w:r>
      <w:r w:rsidR="00252571">
        <w:rPr>
          <w:lang w:eastAsia="zh-CN"/>
        </w:rPr>
        <w:t>their function</w:t>
      </w:r>
      <w:r w:rsidR="000323FC">
        <w:rPr>
          <w:lang w:eastAsia="zh-CN"/>
        </w:rPr>
        <w:t>.</w:t>
      </w:r>
    </w:p>
    <w:p w14:paraId="2573C912" w14:textId="0BC13F2A" w:rsidR="00623B2D" w:rsidRDefault="00A51A85" w:rsidP="0032126B">
      <w:pPr>
        <w:pStyle w:val="ListBullet"/>
        <w:rPr>
          <w:lang w:eastAsia="zh-CN"/>
        </w:rPr>
      </w:pPr>
      <w:r w:rsidRPr="7ACF55CB">
        <w:rPr>
          <w:lang w:eastAsia="zh-CN"/>
        </w:rPr>
        <w:t xml:space="preserve">The cell membrane forms the boundary </w:t>
      </w:r>
      <w:r w:rsidR="00E2288B" w:rsidRPr="7ACF55CB">
        <w:rPr>
          <w:lang w:eastAsia="zh-CN"/>
        </w:rPr>
        <w:t xml:space="preserve">between the cell </w:t>
      </w:r>
      <w:r w:rsidR="00D4735F" w:rsidRPr="7ACF55CB">
        <w:rPr>
          <w:lang w:eastAsia="zh-CN"/>
        </w:rPr>
        <w:t>and its external environment</w:t>
      </w:r>
      <w:r w:rsidR="00E41E67" w:rsidRPr="7ACF55CB">
        <w:rPr>
          <w:lang w:eastAsia="zh-CN"/>
        </w:rPr>
        <w:t xml:space="preserve">. </w:t>
      </w:r>
      <w:r w:rsidR="00E41E67" w:rsidRPr="008946E1">
        <w:rPr>
          <w:lang w:eastAsia="zh-CN"/>
        </w:rPr>
        <w:t xml:space="preserve">It functions to </w:t>
      </w:r>
      <w:r w:rsidR="00FF405A" w:rsidRPr="008946E1">
        <w:rPr>
          <w:lang w:eastAsia="zh-CN"/>
        </w:rPr>
        <w:t xml:space="preserve">regulate the movement </w:t>
      </w:r>
      <w:r w:rsidR="00AF4BE5" w:rsidRPr="008946E1">
        <w:rPr>
          <w:lang w:eastAsia="zh-CN"/>
        </w:rPr>
        <w:t xml:space="preserve">of substances </w:t>
      </w:r>
      <w:r w:rsidR="00350CCA" w:rsidRPr="008946E1">
        <w:rPr>
          <w:lang w:eastAsia="zh-CN"/>
        </w:rPr>
        <w:t xml:space="preserve">into and out </w:t>
      </w:r>
      <w:r w:rsidR="00C511D0" w:rsidRPr="008946E1">
        <w:rPr>
          <w:lang w:eastAsia="zh-CN"/>
        </w:rPr>
        <w:t>of the cell</w:t>
      </w:r>
      <w:r w:rsidR="37329B47" w:rsidRPr="008946E1">
        <w:rPr>
          <w:lang w:eastAsia="zh-CN"/>
        </w:rPr>
        <w:t>,</w:t>
      </w:r>
      <w:r w:rsidR="00814C9F" w:rsidRPr="008946E1">
        <w:rPr>
          <w:lang w:eastAsia="zh-CN"/>
        </w:rPr>
        <w:t xml:space="preserve"> which is </w:t>
      </w:r>
      <w:r w:rsidR="00632D82" w:rsidRPr="008946E1">
        <w:rPr>
          <w:lang w:eastAsia="zh-CN"/>
        </w:rPr>
        <w:t xml:space="preserve">imperative for </w:t>
      </w:r>
      <w:r w:rsidR="000F5247" w:rsidRPr="008946E1">
        <w:rPr>
          <w:lang w:eastAsia="zh-CN"/>
        </w:rPr>
        <w:t>cell function.</w:t>
      </w:r>
    </w:p>
    <w:p w14:paraId="788AA281" w14:textId="66243E32" w:rsidR="00623B2D" w:rsidRDefault="0F96B521" w:rsidP="0032126B">
      <w:pPr>
        <w:pStyle w:val="ListBullet"/>
        <w:rPr>
          <w:lang w:eastAsia="zh-CN"/>
        </w:rPr>
      </w:pPr>
      <w:r w:rsidRPr="0CB560B4">
        <w:rPr>
          <w:lang w:eastAsia="zh-CN"/>
        </w:rPr>
        <w:t xml:space="preserve">All </w:t>
      </w:r>
      <w:r w:rsidRPr="0032126B">
        <w:t>living</w:t>
      </w:r>
      <w:r w:rsidRPr="0CB560B4">
        <w:rPr>
          <w:lang w:eastAsia="zh-CN"/>
        </w:rPr>
        <w:t xml:space="preserve"> cells require energy. </w:t>
      </w:r>
      <w:r w:rsidR="002E17C4" w:rsidRPr="0CB560B4">
        <w:rPr>
          <w:lang w:eastAsia="zh-CN"/>
        </w:rPr>
        <w:t xml:space="preserve">Cellular respiration </w:t>
      </w:r>
      <w:r w:rsidR="004B00EA" w:rsidRPr="0CB560B4">
        <w:rPr>
          <w:lang w:eastAsia="zh-CN"/>
        </w:rPr>
        <w:t xml:space="preserve">is an essential biochemical </w:t>
      </w:r>
      <w:r w:rsidR="0025144C" w:rsidRPr="0CB560B4">
        <w:rPr>
          <w:lang w:eastAsia="zh-CN"/>
        </w:rPr>
        <w:t xml:space="preserve">process undertaken </w:t>
      </w:r>
      <w:r w:rsidR="00495CB8" w:rsidRPr="0CB560B4">
        <w:rPr>
          <w:lang w:eastAsia="zh-CN"/>
        </w:rPr>
        <w:t xml:space="preserve">by </w:t>
      </w:r>
      <w:r w:rsidR="36833EB5" w:rsidRPr="0CB560B4">
        <w:rPr>
          <w:lang w:eastAsia="zh-CN"/>
        </w:rPr>
        <w:t>all living cells</w:t>
      </w:r>
      <w:r w:rsidR="71EB068F" w:rsidRPr="0CB560B4">
        <w:rPr>
          <w:lang w:eastAsia="zh-CN"/>
        </w:rPr>
        <w:t xml:space="preserve"> to produce energy. In this process </w:t>
      </w:r>
      <w:r w:rsidR="10C73348" w:rsidRPr="0CB560B4">
        <w:rPr>
          <w:lang w:eastAsia="zh-CN"/>
        </w:rPr>
        <w:t>g</w:t>
      </w:r>
      <w:r w:rsidR="00AF62A6" w:rsidRPr="0CB560B4">
        <w:rPr>
          <w:lang w:eastAsia="zh-CN"/>
        </w:rPr>
        <w:t xml:space="preserve">lucose is broken down </w:t>
      </w:r>
      <w:r w:rsidR="00D97CCA" w:rsidRPr="0CB560B4">
        <w:rPr>
          <w:lang w:eastAsia="zh-CN"/>
        </w:rPr>
        <w:t>to release energy</w:t>
      </w:r>
      <w:r w:rsidR="002A3B3A" w:rsidRPr="0CB560B4">
        <w:rPr>
          <w:lang w:eastAsia="zh-CN"/>
        </w:rPr>
        <w:t xml:space="preserve">, which is then stored </w:t>
      </w:r>
      <w:r w:rsidR="00C11124" w:rsidRPr="0CB560B4">
        <w:rPr>
          <w:lang w:eastAsia="zh-CN"/>
        </w:rPr>
        <w:t xml:space="preserve">in the energy </w:t>
      </w:r>
      <w:r w:rsidR="7DB562B4" w:rsidRPr="0CB560B4">
        <w:rPr>
          <w:lang w:eastAsia="zh-CN"/>
        </w:rPr>
        <w:t xml:space="preserve">storage </w:t>
      </w:r>
      <w:r w:rsidR="00C11124" w:rsidRPr="0CB560B4">
        <w:rPr>
          <w:lang w:eastAsia="zh-CN"/>
        </w:rPr>
        <w:t>compound</w:t>
      </w:r>
      <w:r w:rsidR="005E5FF7" w:rsidRPr="0CB560B4">
        <w:rPr>
          <w:lang w:eastAsia="zh-CN"/>
        </w:rPr>
        <w:t>,</w:t>
      </w:r>
      <w:r w:rsidR="00C11124" w:rsidRPr="0CB560B4">
        <w:rPr>
          <w:lang w:eastAsia="zh-CN"/>
        </w:rPr>
        <w:t xml:space="preserve"> ATP</w:t>
      </w:r>
      <w:r w:rsidR="372F0B0E" w:rsidRPr="0CB560B4">
        <w:rPr>
          <w:lang w:eastAsia="zh-CN"/>
        </w:rPr>
        <w:t>.</w:t>
      </w:r>
    </w:p>
    <w:p w14:paraId="2C403BD6" w14:textId="0C72FCF3" w:rsidR="000053D6" w:rsidRDefault="00450D97" w:rsidP="0032126B">
      <w:pPr>
        <w:pStyle w:val="ListBullet"/>
        <w:rPr>
          <w:lang w:eastAsia="zh-CN"/>
        </w:rPr>
      </w:pPr>
      <w:r w:rsidRPr="0032126B">
        <w:t>Photosynthesis</w:t>
      </w:r>
      <w:r>
        <w:rPr>
          <w:lang w:eastAsia="zh-CN"/>
        </w:rPr>
        <w:t xml:space="preserve"> is a biochemical process </w:t>
      </w:r>
      <w:r w:rsidR="00923801">
        <w:rPr>
          <w:lang w:eastAsia="zh-CN"/>
        </w:rPr>
        <w:t xml:space="preserve">undertaken by </w:t>
      </w:r>
      <w:r w:rsidR="000D3138">
        <w:rPr>
          <w:lang w:eastAsia="zh-CN"/>
        </w:rPr>
        <w:t>plants</w:t>
      </w:r>
      <w:r w:rsidR="00CB4E8B">
        <w:rPr>
          <w:lang w:eastAsia="zh-CN"/>
        </w:rPr>
        <w:t xml:space="preserve"> and some other organisms</w:t>
      </w:r>
      <w:r w:rsidR="000D3138">
        <w:rPr>
          <w:lang w:eastAsia="zh-CN"/>
        </w:rPr>
        <w:t xml:space="preserve">. </w:t>
      </w:r>
      <w:r w:rsidR="001D476D">
        <w:rPr>
          <w:lang w:eastAsia="zh-CN"/>
        </w:rPr>
        <w:t xml:space="preserve">Light energy is used to build glucose molecules </w:t>
      </w:r>
      <w:r w:rsidR="0053220C">
        <w:rPr>
          <w:lang w:eastAsia="zh-CN"/>
        </w:rPr>
        <w:t>from carbon dioxide and w</w:t>
      </w:r>
      <w:r w:rsidR="002E7499">
        <w:rPr>
          <w:lang w:eastAsia="zh-CN"/>
        </w:rPr>
        <w:t>ater.</w:t>
      </w:r>
    </w:p>
    <w:p w14:paraId="616C5588" w14:textId="45D400E1" w:rsidR="002E7499" w:rsidRDefault="00CD7050" w:rsidP="0032126B">
      <w:pPr>
        <w:pStyle w:val="ListBullet"/>
        <w:rPr>
          <w:lang w:eastAsia="zh-CN"/>
        </w:rPr>
      </w:pPr>
      <w:r w:rsidRPr="7ACF55CB">
        <w:rPr>
          <w:lang w:eastAsia="zh-CN"/>
        </w:rPr>
        <w:t xml:space="preserve">Enzymes </w:t>
      </w:r>
      <w:r w:rsidRPr="0032126B">
        <w:t>are</w:t>
      </w:r>
      <w:r w:rsidRPr="7ACF55CB">
        <w:rPr>
          <w:lang w:eastAsia="zh-CN"/>
        </w:rPr>
        <w:t xml:space="preserve"> biological catalysts</w:t>
      </w:r>
      <w:r w:rsidR="00625FC4" w:rsidRPr="7ACF55CB">
        <w:rPr>
          <w:lang w:eastAsia="zh-CN"/>
        </w:rPr>
        <w:t xml:space="preserve">. They lower the </w:t>
      </w:r>
      <w:r w:rsidR="00901490" w:rsidRPr="7ACF55CB">
        <w:rPr>
          <w:lang w:eastAsia="zh-CN"/>
        </w:rPr>
        <w:t xml:space="preserve">activation energy required </w:t>
      </w:r>
      <w:r w:rsidR="00CA591A" w:rsidRPr="7ACF55CB">
        <w:rPr>
          <w:lang w:eastAsia="zh-CN"/>
        </w:rPr>
        <w:t>for biochemical reactions</w:t>
      </w:r>
      <w:r w:rsidR="67179C1A" w:rsidRPr="7ACF55CB">
        <w:rPr>
          <w:lang w:eastAsia="zh-CN"/>
        </w:rPr>
        <w:t>,</w:t>
      </w:r>
      <w:r w:rsidR="004F2CC6" w:rsidRPr="7ACF55CB">
        <w:rPr>
          <w:lang w:eastAsia="zh-CN"/>
        </w:rPr>
        <w:t xml:space="preserve"> allowing them to </w:t>
      </w:r>
      <w:r w:rsidR="00170417" w:rsidRPr="7ACF55CB">
        <w:rPr>
          <w:lang w:eastAsia="zh-CN"/>
        </w:rPr>
        <w:t xml:space="preserve">occur effectively </w:t>
      </w:r>
      <w:r w:rsidR="00576119" w:rsidRPr="7ACF55CB">
        <w:rPr>
          <w:lang w:eastAsia="zh-CN"/>
        </w:rPr>
        <w:t>at body temperature.</w:t>
      </w:r>
    </w:p>
    <w:p w14:paraId="7DE6EAE0" w14:textId="768A6A88" w:rsidR="009D31E5" w:rsidRDefault="006B3D05" w:rsidP="0032126B">
      <w:pPr>
        <w:pStyle w:val="Heading1"/>
      </w:pPr>
      <w:bookmarkStart w:id="6" w:name="_Toc195622955"/>
      <w:r w:rsidRPr="0032126B">
        <w:lastRenderedPageBreak/>
        <w:t>M</w:t>
      </w:r>
      <w:r w:rsidR="00B40118" w:rsidRPr="0032126B">
        <w:t>isconceptions</w:t>
      </w:r>
      <w:bookmarkEnd w:id="6"/>
    </w:p>
    <w:p w14:paraId="35C6A1DD" w14:textId="77CA36B1" w:rsidR="00B40118" w:rsidRPr="00E55406" w:rsidRDefault="00EE6F11" w:rsidP="0032126B">
      <w:pPr>
        <w:pStyle w:val="Heading2"/>
      </w:pPr>
      <w:bookmarkStart w:id="7" w:name="_Toc195622956"/>
      <w:r w:rsidRPr="00E55406">
        <w:t xml:space="preserve">The only </w:t>
      </w:r>
      <w:r w:rsidRPr="0032126B">
        <w:rPr>
          <w:rStyle w:val="Heading4Char"/>
          <w:sz w:val="36"/>
          <w:szCs w:val="48"/>
        </w:rPr>
        <w:t>membrane</w:t>
      </w:r>
      <w:r w:rsidRPr="00E55406">
        <w:t xml:space="preserve"> is the cell membrane</w:t>
      </w:r>
      <w:bookmarkEnd w:id="7"/>
    </w:p>
    <w:p w14:paraId="15DF941C" w14:textId="69E8F3FD" w:rsidR="00B40118" w:rsidRDefault="00740743" w:rsidP="0032126B">
      <w:pPr>
        <w:rPr>
          <w:lang w:eastAsia="zh-CN"/>
        </w:rPr>
      </w:pPr>
      <w:r w:rsidRPr="0032126B">
        <w:t>Students</w:t>
      </w:r>
      <w:r w:rsidRPr="0EA9D8D2">
        <w:rPr>
          <w:lang w:eastAsia="zh-CN"/>
        </w:rPr>
        <w:t xml:space="preserve"> </w:t>
      </w:r>
      <w:r w:rsidR="007F6B24" w:rsidRPr="0EA9D8D2">
        <w:rPr>
          <w:lang w:eastAsia="zh-CN"/>
        </w:rPr>
        <w:t xml:space="preserve">readily understand that cells </w:t>
      </w:r>
      <w:r w:rsidR="007B395A" w:rsidRPr="0EA9D8D2">
        <w:rPr>
          <w:lang w:eastAsia="zh-CN"/>
        </w:rPr>
        <w:t xml:space="preserve">are </w:t>
      </w:r>
      <w:r w:rsidR="00CB4E8B">
        <w:rPr>
          <w:lang w:eastAsia="zh-CN"/>
        </w:rPr>
        <w:t xml:space="preserve">surrounded </w:t>
      </w:r>
      <w:r w:rsidR="007B395A" w:rsidRPr="0EA9D8D2">
        <w:rPr>
          <w:lang w:eastAsia="zh-CN"/>
        </w:rPr>
        <w:t>by a cell membrane</w:t>
      </w:r>
      <w:r w:rsidR="00A97DE8" w:rsidRPr="0EA9D8D2">
        <w:rPr>
          <w:lang w:eastAsia="zh-CN"/>
        </w:rPr>
        <w:t xml:space="preserve">, however, </w:t>
      </w:r>
      <w:r w:rsidR="002A241C" w:rsidRPr="0EA9D8D2">
        <w:rPr>
          <w:lang w:eastAsia="zh-CN"/>
        </w:rPr>
        <w:t>studen</w:t>
      </w:r>
      <w:r w:rsidR="00AE45A2" w:rsidRPr="0EA9D8D2">
        <w:rPr>
          <w:lang w:eastAsia="zh-CN"/>
        </w:rPr>
        <w:t xml:space="preserve">ts often </w:t>
      </w:r>
      <w:r w:rsidR="003F3F20" w:rsidRPr="0EA9D8D2">
        <w:rPr>
          <w:lang w:eastAsia="zh-CN"/>
        </w:rPr>
        <w:t xml:space="preserve">do not understand that </w:t>
      </w:r>
      <w:r w:rsidR="00EE6F11" w:rsidRPr="0EA9D8D2">
        <w:rPr>
          <w:lang w:eastAsia="zh-CN"/>
        </w:rPr>
        <w:t>in eukaryotic cells</w:t>
      </w:r>
      <w:r w:rsidR="00E528D4" w:rsidRPr="0EA9D8D2">
        <w:rPr>
          <w:lang w:eastAsia="zh-CN"/>
        </w:rPr>
        <w:t xml:space="preserve"> organelles </w:t>
      </w:r>
      <w:r w:rsidR="005D0C21" w:rsidRPr="0EA9D8D2">
        <w:rPr>
          <w:lang w:eastAsia="zh-CN"/>
        </w:rPr>
        <w:t>are also bound by a membrane.</w:t>
      </w:r>
      <w:r w:rsidR="00A03629" w:rsidRPr="0EA9D8D2">
        <w:rPr>
          <w:lang w:eastAsia="zh-CN"/>
        </w:rPr>
        <w:t xml:space="preserve"> </w:t>
      </w:r>
      <w:r w:rsidR="0077603D" w:rsidRPr="0EA9D8D2">
        <w:rPr>
          <w:lang w:eastAsia="zh-CN"/>
        </w:rPr>
        <w:t>Explicit</w:t>
      </w:r>
      <w:r w:rsidR="00BD61B7" w:rsidRPr="0EA9D8D2">
        <w:rPr>
          <w:lang w:eastAsia="zh-CN"/>
        </w:rPr>
        <w:t>ly teach</w:t>
      </w:r>
      <w:r w:rsidR="007E2BBE" w:rsidRPr="0EA9D8D2">
        <w:rPr>
          <w:lang w:eastAsia="zh-CN"/>
        </w:rPr>
        <w:t xml:space="preserve"> what is meant by the phrase </w:t>
      </w:r>
      <w:r w:rsidR="1DF3E2C2" w:rsidRPr="0EA9D8D2">
        <w:rPr>
          <w:lang w:eastAsia="zh-CN"/>
        </w:rPr>
        <w:t>‘</w:t>
      </w:r>
      <w:r w:rsidR="00CB4E8B">
        <w:rPr>
          <w:lang w:eastAsia="zh-CN"/>
        </w:rPr>
        <w:t>membrane-</w:t>
      </w:r>
      <w:r w:rsidR="007E2BBE" w:rsidRPr="0EA9D8D2">
        <w:rPr>
          <w:lang w:eastAsia="zh-CN"/>
        </w:rPr>
        <w:t>bound</w:t>
      </w:r>
      <w:r w:rsidR="00CD0B49" w:rsidRPr="0EA9D8D2">
        <w:rPr>
          <w:lang w:eastAsia="zh-CN"/>
        </w:rPr>
        <w:t xml:space="preserve"> organelles</w:t>
      </w:r>
      <w:r w:rsidR="67776DEF" w:rsidRPr="0EA9D8D2">
        <w:rPr>
          <w:lang w:eastAsia="zh-CN"/>
        </w:rPr>
        <w:t>’</w:t>
      </w:r>
      <w:r w:rsidR="00CD0B49" w:rsidRPr="0EA9D8D2">
        <w:rPr>
          <w:lang w:eastAsia="zh-CN"/>
        </w:rPr>
        <w:t xml:space="preserve"> when discussing the differences between prokaryotic and eukaryotic cells.</w:t>
      </w:r>
      <w:r w:rsidR="006122B5" w:rsidRPr="0EA9D8D2">
        <w:rPr>
          <w:lang w:eastAsia="zh-CN"/>
        </w:rPr>
        <w:t xml:space="preserve"> </w:t>
      </w:r>
      <w:r w:rsidR="004B4FFE" w:rsidRPr="0EA9D8D2">
        <w:rPr>
          <w:lang w:eastAsia="zh-CN"/>
        </w:rPr>
        <w:t>E</w:t>
      </w:r>
      <w:r w:rsidR="43483C03" w:rsidRPr="0EA9D8D2">
        <w:rPr>
          <w:lang w:eastAsia="zh-CN"/>
        </w:rPr>
        <w:t>nglish as a</w:t>
      </w:r>
      <w:r w:rsidR="00CB4E8B">
        <w:rPr>
          <w:lang w:eastAsia="zh-CN"/>
        </w:rPr>
        <w:t xml:space="preserve">n additional language or dialect </w:t>
      </w:r>
      <w:r w:rsidR="43483C03" w:rsidRPr="0EA9D8D2">
        <w:rPr>
          <w:lang w:eastAsia="zh-CN"/>
        </w:rPr>
        <w:t>(E</w:t>
      </w:r>
      <w:r w:rsidR="00CB4E8B">
        <w:rPr>
          <w:lang w:eastAsia="zh-CN"/>
        </w:rPr>
        <w:t>ALD</w:t>
      </w:r>
      <w:r w:rsidR="43483C03" w:rsidRPr="0EA9D8D2">
        <w:rPr>
          <w:lang w:eastAsia="zh-CN"/>
        </w:rPr>
        <w:t xml:space="preserve">) </w:t>
      </w:r>
      <w:r w:rsidR="004B4FFE" w:rsidRPr="0EA9D8D2">
        <w:rPr>
          <w:lang w:eastAsia="zh-CN"/>
        </w:rPr>
        <w:t xml:space="preserve">students </w:t>
      </w:r>
      <w:r w:rsidR="243A934B" w:rsidRPr="0EA9D8D2">
        <w:rPr>
          <w:lang w:eastAsia="zh-CN"/>
        </w:rPr>
        <w:t>may</w:t>
      </w:r>
      <w:r w:rsidR="004B4FFE" w:rsidRPr="0EA9D8D2">
        <w:rPr>
          <w:lang w:eastAsia="zh-CN"/>
        </w:rPr>
        <w:t xml:space="preserve"> find </w:t>
      </w:r>
      <w:r w:rsidR="00DA392E" w:rsidRPr="0EA9D8D2">
        <w:rPr>
          <w:lang w:eastAsia="zh-CN"/>
        </w:rPr>
        <w:t xml:space="preserve">this concept difficult unless they are explicitly told the meaning of the word </w:t>
      </w:r>
      <w:r w:rsidR="1D0BC5DF" w:rsidRPr="0EA9D8D2">
        <w:rPr>
          <w:lang w:eastAsia="zh-CN"/>
        </w:rPr>
        <w:t>‘</w:t>
      </w:r>
      <w:r w:rsidR="00DA392E" w:rsidRPr="0EA9D8D2">
        <w:rPr>
          <w:lang w:eastAsia="zh-CN"/>
        </w:rPr>
        <w:t>bound</w:t>
      </w:r>
      <w:r w:rsidR="25D7121C" w:rsidRPr="0EA9D8D2">
        <w:rPr>
          <w:lang w:eastAsia="zh-CN"/>
        </w:rPr>
        <w:t>’.</w:t>
      </w:r>
    </w:p>
    <w:p w14:paraId="1ECD7FA7" w14:textId="5D439576" w:rsidR="00B40118" w:rsidRDefault="00891CD8" w:rsidP="0032126B">
      <w:pPr>
        <w:rPr>
          <w:lang w:eastAsia="zh-CN"/>
        </w:rPr>
      </w:pPr>
      <w:r w:rsidRPr="0CB560B4">
        <w:rPr>
          <w:lang w:eastAsia="zh-CN"/>
        </w:rPr>
        <w:t xml:space="preserve">As </w:t>
      </w:r>
      <w:r w:rsidRPr="0032126B">
        <w:t>students</w:t>
      </w:r>
      <w:r w:rsidRPr="0CB560B4">
        <w:rPr>
          <w:lang w:eastAsia="zh-CN"/>
        </w:rPr>
        <w:t xml:space="preserve"> move through the module</w:t>
      </w:r>
      <w:r w:rsidR="006152D8">
        <w:rPr>
          <w:lang w:eastAsia="zh-CN"/>
        </w:rPr>
        <w:t>,</w:t>
      </w:r>
      <w:r w:rsidRPr="0CB560B4">
        <w:rPr>
          <w:lang w:eastAsia="zh-CN"/>
        </w:rPr>
        <w:t xml:space="preserve"> </w:t>
      </w:r>
      <w:r w:rsidR="006B5F07" w:rsidRPr="0CB560B4">
        <w:rPr>
          <w:lang w:eastAsia="zh-CN"/>
        </w:rPr>
        <w:t xml:space="preserve">provide opportunities for students to </w:t>
      </w:r>
      <w:r w:rsidR="00CB4E8B">
        <w:rPr>
          <w:lang w:eastAsia="zh-CN"/>
        </w:rPr>
        <w:t>link</w:t>
      </w:r>
      <w:r w:rsidR="006B5F07" w:rsidRPr="0CB560B4">
        <w:rPr>
          <w:lang w:eastAsia="zh-CN"/>
        </w:rPr>
        <w:t xml:space="preserve"> their knowledge of photosynthesis and respiration</w:t>
      </w:r>
      <w:r w:rsidR="00CB4E8B">
        <w:rPr>
          <w:lang w:eastAsia="zh-CN"/>
        </w:rPr>
        <w:t xml:space="preserve"> to </w:t>
      </w:r>
      <w:r w:rsidR="00DF3729" w:rsidRPr="0CB560B4">
        <w:rPr>
          <w:lang w:eastAsia="zh-CN"/>
        </w:rPr>
        <w:t>the movement of nutrient</w:t>
      </w:r>
      <w:r w:rsidR="002D02C4" w:rsidRPr="0CB560B4">
        <w:rPr>
          <w:lang w:eastAsia="zh-CN"/>
        </w:rPr>
        <w:t>s</w:t>
      </w:r>
      <w:r w:rsidR="00CB4E8B">
        <w:rPr>
          <w:lang w:eastAsia="zh-CN"/>
        </w:rPr>
        <w:t>, water</w:t>
      </w:r>
      <w:r w:rsidR="00DF3729" w:rsidRPr="0CB560B4">
        <w:rPr>
          <w:lang w:eastAsia="zh-CN"/>
        </w:rPr>
        <w:t xml:space="preserve"> and gas</w:t>
      </w:r>
      <w:r w:rsidR="002D02C4" w:rsidRPr="0CB560B4">
        <w:rPr>
          <w:lang w:eastAsia="zh-CN"/>
        </w:rPr>
        <w:t>es</w:t>
      </w:r>
      <w:r w:rsidR="00DF3729" w:rsidRPr="0CB560B4">
        <w:rPr>
          <w:lang w:eastAsia="zh-CN"/>
        </w:rPr>
        <w:t xml:space="preserve"> across membranes</w:t>
      </w:r>
      <w:r w:rsidR="00797819" w:rsidRPr="0CB560B4">
        <w:rPr>
          <w:lang w:eastAsia="zh-CN"/>
        </w:rPr>
        <w:t>. Students can</w:t>
      </w:r>
      <w:r w:rsidR="006B5F07" w:rsidRPr="0CB560B4">
        <w:rPr>
          <w:lang w:eastAsia="zh-CN"/>
        </w:rPr>
        <w:t xml:space="preserve"> track the </w:t>
      </w:r>
      <w:r w:rsidR="00A4667E" w:rsidRPr="0CB560B4">
        <w:rPr>
          <w:lang w:eastAsia="zh-CN"/>
        </w:rPr>
        <w:t>transport</w:t>
      </w:r>
      <w:r w:rsidR="006B5F07" w:rsidRPr="0CB560B4">
        <w:rPr>
          <w:lang w:eastAsia="zh-CN"/>
        </w:rPr>
        <w:t xml:space="preserve"> of </w:t>
      </w:r>
      <w:r w:rsidR="000A03D8" w:rsidRPr="0CB560B4">
        <w:rPr>
          <w:lang w:eastAsia="zh-CN"/>
        </w:rPr>
        <w:t xml:space="preserve">reactants </w:t>
      </w:r>
      <w:r w:rsidR="00F82DAA" w:rsidRPr="0CB560B4">
        <w:rPr>
          <w:lang w:eastAsia="zh-CN"/>
        </w:rPr>
        <w:t xml:space="preserve">and products </w:t>
      </w:r>
      <w:r w:rsidR="00337B05" w:rsidRPr="0CB560B4">
        <w:rPr>
          <w:lang w:eastAsia="zh-CN"/>
        </w:rPr>
        <w:t xml:space="preserve">across the cell membrane and then across the </w:t>
      </w:r>
      <w:r w:rsidR="00A4667E" w:rsidRPr="0CB560B4">
        <w:rPr>
          <w:lang w:eastAsia="zh-CN"/>
        </w:rPr>
        <w:t xml:space="preserve">relevant </w:t>
      </w:r>
      <w:r w:rsidR="00337B05" w:rsidRPr="0CB560B4">
        <w:rPr>
          <w:lang w:eastAsia="zh-CN"/>
        </w:rPr>
        <w:t>organelle membrane</w:t>
      </w:r>
      <w:r w:rsidR="00F82DAA" w:rsidRPr="0CB560B4">
        <w:rPr>
          <w:lang w:eastAsia="zh-CN"/>
        </w:rPr>
        <w:t>s.</w:t>
      </w:r>
    </w:p>
    <w:p w14:paraId="2AE2C89A" w14:textId="0D6EA6E2" w:rsidR="00841B10" w:rsidRPr="00706B08" w:rsidRDefault="00841B10" w:rsidP="00BA1AF6">
      <w:pPr>
        <w:pStyle w:val="Heading2"/>
      </w:pPr>
      <w:bookmarkStart w:id="8" w:name="_Toc195622957"/>
      <w:r w:rsidRPr="00BA1AF6">
        <w:t>Plants</w:t>
      </w:r>
      <w:r w:rsidRPr="00706B08">
        <w:t xml:space="preserve"> </w:t>
      </w:r>
      <w:r w:rsidR="006152D8" w:rsidRPr="00706B08">
        <w:t>do not</w:t>
      </w:r>
      <w:r w:rsidR="00E744ED" w:rsidRPr="00706B08">
        <w:t xml:space="preserve"> </w:t>
      </w:r>
      <w:r w:rsidR="000D46F3" w:rsidRPr="00706B08">
        <w:t xml:space="preserve">respire </w:t>
      </w:r>
      <w:r w:rsidR="006152D8" w:rsidRPr="00706B08">
        <w:t>and do not</w:t>
      </w:r>
      <w:r w:rsidRPr="00706B08">
        <w:t xml:space="preserve"> need oxygen</w:t>
      </w:r>
      <w:bookmarkEnd w:id="8"/>
    </w:p>
    <w:p w14:paraId="4EA57456" w14:textId="430AE3F3" w:rsidR="001C4588" w:rsidRDefault="00421C1C" w:rsidP="00BA1AF6">
      <w:pPr>
        <w:rPr>
          <w:lang w:eastAsia="zh-CN"/>
        </w:rPr>
      </w:pPr>
      <w:r w:rsidRPr="0EA9D8D2">
        <w:rPr>
          <w:lang w:eastAsia="zh-CN"/>
        </w:rPr>
        <w:t xml:space="preserve">Students </w:t>
      </w:r>
      <w:r w:rsidR="00F234F5" w:rsidRPr="0EA9D8D2">
        <w:rPr>
          <w:lang w:eastAsia="zh-CN"/>
        </w:rPr>
        <w:t xml:space="preserve">often have a good understanding from </w:t>
      </w:r>
      <w:r w:rsidR="001C4588">
        <w:rPr>
          <w:lang w:eastAsia="zh-CN"/>
        </w:rPr>
        <w:t>S</w:t>
      </w:r>
      <w:r w:rsidR="50332553" w:rsidRPr="0EA9D8D2">
        <w:rPr>
          <w:lang w:eastAsia="zh-CN"/>
        </w:rPr>
        <w:t>tage</w:t>
      </w:r>
      <w:r w:rsidR="001C4588">
        <w:rPr>
          <w:lang w:eastAsia="zh-CN"/>
        </w:rPr>
        <w:t>s</w:t>
      </w:r>
      <w:r w:rsidR="50332553" w:rsidRPr="0EA9D8D2">
        <w:rPr>
          <w:lang w:eastAsia="zh-CN"/>
        </w:rPr>
        <w:t xml:space="preserve"> 4 and 5</w:t>
      </w:r>
      <w:r w:rsidR="00F234F5" w:rsidRPr="0EA9D8D2">
        <w:rPr>
          <w:lang w:eastAsia="zh-CN"/>
        </w:rPr>
        <w:t xml:space="preserve"> </w:t>
      </w:r>
      <w:proofErr w:type="gramStart"/>
      <w:r w:rsidR="00F234F5" w:rsidRPr="0EA9D8D2">
        <w:rPr>
          <w:lang w:eastAsia="zh-CN"/>
        </w:rPr>
        <w:t>science</w:t>
      </w:r>
      <w:proofErr w:type="gramEnd"/>
      <w:r w:rsidR="00F234F5" w:rsidRPr="0EA9D8D2">
        <w:rPr>
          <w:lang w:eastAsia="zh-CN"/>
        </w:rPr>
        <w:t xml:space="preserve"> of </w:t>
      </w:r>
      <w:r w:rsidR="001C4588">
        <w:rPr>
          <w:lang w:eastAsia="zh-CN"/>
        </w:rPr>
        <w:t>plants’ role in producing</w:t>
      </w:r>
      <w:r w:rsidR="00C64B7C" w:rsidRPr="0EA9D8D2">
        <w:rPr>
          <w:lang w:eastAsia="zh-CN"/>
        </w:rPr>
        <w:t xml:space="preserve"> oxygen</w:t>
      </w:r>
      <w:r w:rsidR="007C7B54" w:rsidRPr="0EA9D8D2">
        <w:rPr>
          <w:lang w:eastAsia="zh-CN"/>
        </w:rPr>
        <w:t xml:space="preserve"> as a</w:t>
      </w:r>
      <w:r w:rsidR="001C4588">
        <w:rPr>
          <w:lang w:eastAsia="zh-CN"/>
        </w:rPr>
        <w:t xml:space="preserve"> by-</w:t>
      </w:r>
      <w:r w:rsidR="005A1A6D" w:rsidRPr="0EA9D8D2">
        <w:rPr>
          <w:lang w:eastAsia="zh-CN"/>
        </w:rPr>
        <w:t>product of photosynthesis</w:t>
      </w:r>
      <w:r w:rsidR="001C4588">
        <w:rPr>
          <w:lang w:eastAsia="zh-CN"/>
        </w:rPr>
        <w:t xml:space="preserve">. </w:t>
      </w:r>
      <w:r w:rsidR="00CD0A07" w:rsidRPr="0EA9D8D2">
        <w:rPr>
          <w:lang w:eastAsia="zh-CN"/>
        </w:rPr>
        <w:t>This often leads to the common misconception that plants only photo</w:t>
      </w:r>
      <w:r w:rsidR="005A1A6D" w:rsidRPr="0EA9D8D2">
        <w:rPr>
          <w:lang w:eastAsia="zh-CN"/>
        </w:rPr>
        <w:t>synthesise and do not undergo cellular respiration</w:t>
      </w:r>
      <w:r w:rsidR="11F31A33" w:rsidRPr="0EA9D8D2">
        <w:rPr>
          <w:lang w:eastAsia="zh-CN"/>
        </w:rPr>
        <w:t xml:space="preserve">. </w:t>
      </w:r>
      <w:r w:rsidR="349039E0" w:rsidRPr="0EA9D8D2">
        <w:rPr>
          <w:lang w:eastAsia="zh-CN"/>
        </w:rPr>
        <w:t xml:space="preserve">The two processes </w:t>
      </w:r>
      <w:r w:rsidR="001C4588">
        <w:rPr>
          <w:lang w:eastAsia="zh-CN"/>
        </w:rPr>
        <w:t xml:space="preserve">are </w:t>
      </w:r>
      <w:r w:rsidR="349039E0" w:rsidRPr="0EA9D8D2">
        <w:rPr>
          <w:lang w:eastAsia="zh-CN"/>
        </w:rPr>
        <w:t>seen as being mutually</w:t>
      </w:r>
      <w:r w:rsidR="00A430D2" w:rsidRPr="0EA9D8D2">
        <w:rPr>
          <w:lang w:eastAsia="zh-CN"/>
        </w:rPr>
        <w:t xml:space="preserve"> </w:t>
      </w:r>
      <w:r w:rsidR="007C7543" w:rsidRPr="0EA9D8D2">
        <w:rPr>
          <w:lang w:eastAsia="zh-CN"/>
        </w:rPr>
        <w:t>exclusive</w:t>
      </w:r>
      <w:r w:rsidR="00A430D2" w:rsidRPr="0EA9D8D2">
        <w:rPr>
          <w:lang w:eastAsia="zh-CN"/>
        </w:rPr>
        <w:t>.</w:t>
      </w:r>
    </w:p>
    <w:p w14:paraId="6B811E6C" w14:textId="13D7CC94" w:rsidR="00841B10" w:rsidRDefault="006A3ADF" w:rsidP="00BA1AF6">
      <w:pPr>
        <w:rPr>
          <w:lang w:eastAsia="zh-CN"/>
        </w:rPr>
      </w:pPr>
      <w:r w:rsidRPr="0EA9D8D2">
        <w:rPr>
          <w:lang w:eastAsia="zh-CN"/>
        </w:rPr>
        <w:t>This</w:t>
      </w:r>
      <w:r w:rsidR="001C4588">
        <w:rPr>
          <w:lang w:eastAsia="zh-CN"/>
        </w:rPr>
        <w:t xml:space="preserve"> misconception</w:t>
      </w:r>
      <w:r w:rsidRPr="0EA9D8D2">
        <w:rPr>
          <w:lang w:eastAsia="zh-CN"/>
        </w:rPr>
        <w:t xml:space="preserve"> is best clarified when discussing the difference between plant and animal </w:t>
      </w:r>
      <w:r w:rsidR="0003046D" w:rsidRPr="0EA9D8D2">
        <w:rPr>
          <w:lang w:eastAsia="zh-CN"/>
        </w:rPr>
        <w:t>cells and</w:t>
      </w:r>
      <w:r w:rsidRPr="0EA9D8D2">
        <w:rPr>
          <w:lang w:eastAsia="zh-CN"/>
        </w:rPr>
        <w:t xml:space="preserve"> can be presented to the class in the form of an </w:t>
      </w:r>
      <w:r w:rsidR="0003046D" w:rsidRPr="0EA9D8D2">
        <w:rPr>
          <w:lang w:eastAsia="zh-CN"/>
        </w:rPr>
        <w:t>inquiry-based</w:t>
      </w:r>
      <w:r w:rsidRPr="0EA9D8D2">
        <w:rPr>
          <w:lang w:eastAsia="zh-CN"/>
        </w:rPr>
        <w:t xml:space="preserve"> </w:t>
      </w:r>
      <w:r w:rsidR="00687186" w:rsidRPr="0EA9D8D2">
        <w:rPr>
          <w:lang w:eastAsia="zh-CN"/>
        </w:rPr>
        <w:t>activity</w:t>
      </w:r>
      <w:r w:rsidR="00E35A70" w:rsidRPr="0EA9D8D2">
        <w:rPr>
          <w:lang w:eastAsia="zh-CN"/>
        </w:rPr>
        <w:t>.</w:t>
      </w:r>
      <w:r w:rsidR="00687186" w:rsidRPr="0EA9D8D2">
        <w:rPr>
          <w:lang w:eastAsia="zh-CN"/>
        </w:rPr>
        <w:t xml:space="preserve"> </w:t>
      </w:r>
      <w:r w:rsidR="00E35A70" w:rsidRPr="0EA9D8D2">
        <w:rPr>
          <w:lang w:eastAsia="zh-CN"/>
        </w:rPr>
        <w:t>Provide students</w:t>
      </w:r>
      <w:r w:rsidR="00687186" w:rsidRPr="0EA9D8D2">
        <w:rPr>
          <w:lang w:eastAsia="zh-CN"/>
        </w:rPr>
        <w:t xml:space="preserve"> </w:t>
      </w:r>
      <w:r w:rsidR="00E35A70" w:rsidRPr="0EA9D8D2">
        <w:rPr>
          <w:lang w:eastAsia="zh-CN"/>
        </w:rPr>
        <w:t xml:space="preserve">with </w:t>
      </w:r>
      <w:r w:rsidR="00687186" w:rsidRPr="0EA9D8D2">
        <w:rPr>
          <w:lang w:eastAsia="zh-CN"/>
        </w:rPr>
        <w:t>diagram</w:t>
      </w:r>
      <w:r w:rsidR="001C4588">
        <w:rPr>
          <w:lang w:eastAsia="zh-CN"/>
        </w:rPr>
        <w:t>s</w:t>
      </w:r>
      <w:r w:rsidR="00687186" w:rsidRPr="0EA9D8D2">
        <w:rPr>
          <w:lang w:eastAsia="zh-CN"/>
        </w:rPr>
        <w:t xml:space="preserve"> </w:t>
      </w:r>
      <w:r w:rsidR="00E35A70" w:rsidRPr="0EA9D8D2">
        <w:rPr>
          <w:lang w:eastAsia="zh-CN"/>
        </w:rPr>
        <w:t>of plant and animal cells</w:t>
      </w:r>
      <w:r w:rsidR="001C4588">
        <w:rPr>
          <w:lang w:eastAsia="zh-CN"/>
        </w:rPr>
        <w:t xml:space="preserve"> showing the distribution of chloroplasts and mitochondria. A</w:t>
      </w:r>
      <w:r w:rsidR="00E35A70" w:rsidRPr="0EA9D8D2">
        <w:rPr>
          <w:lang w:eastAsia="zh-CN"/>
        </w:rPr>
        <w:t xml:space="preserve">sk students why </w:t>
      </w:r>
      <w:r w:rsidR="00403B6A" w:rsidRPr="0EA9D8D2">
        <w:rPr>
          <w:lang w:eastAsia="zh-CN"/>
        </w:rPr>
        <w:t xml:space="preserve">plant cells have both mitochondria and chloroplasts. </w:t>
      </w:r>
      <w:r w:rsidR="006A10F8" w:rsidRPr="0EA9D8D2">
        <w:rPr>
          <w:lang w:eastAsia="zh-CN"/>
        </w:rPr>
        <w:t xml:space="preserve">By posing questions to students and </w:t>
      </w:r>
      <w:r w:rsidR="00912CEF" w:rsidRPr="0EA9D8D2">
        <w:rPr>
          <w:lang w:eastAsia="zh-CN"/>
        </w:rPr>
        <w:t>encouraging th</w:t>
      </w:r>
      <w:r w:rsidR="00051191">
        <w:rPr>
          <w:lang w:eastAsia="zh-CN"/>
        </w:rPr>
        <w:t xml:space="preserve">em to justify their answers </w:t>
      </w:r>
      <w:r w:rsidR="0030571C">
        <w:rPr>
          <w:lang w:eastAsia="zh-CN"/>
        </w:rPr>
        <w:t>(</w:t>
      </w:r>
      <w:r w:rsidR="003C2064">
        <w:rPr>
          <w:rStyle w:val="Strong"/>
        </w:rPr>
        <w:t>BIO11/12-</w:t>
      </w:r>
      <w:r w:rsidR="0030571C" w:rsidRPr="00F6307D">
        <w:rPr>
          <w:rStyle w:val="Strong"/>
        </w:rPr>
        <w:t>7</w:t>
      </w:r>
      <w:r w:rsidR="0030571C">
        <w:rPr>
          <w:lang w:eastAsia="zh-CN"/>
        </w:rPr>
        <w:t>)</w:t>
      </w:r>
      <w:r w:rsidR="001C4588">
        <w:rPr>
          <w:lang w:eastAsia="zh-CN"/>
        </w:rPr>
        <w:t>,</w:t>
      </w:r>
      <w:r w:rsidR="0030571C">
        <w:rPr>
          <w:lang w:eastAsia="zh-CN"/>
        </w:rPr>
        <w:t xml:space="preserve"> </w:t>
      </w:r>
      <w:r w:rsidR="00912CEF" w:rsidRPr="0EA9D8D2">
        <w:rPr>
          <w:lang w:eastAsia="zh-CN"/>
        </w:rPr>
        <w:t>othe</w:t>
      </w:r>
      <w:r w:rsidR="0071612D" w:rsidRPr="0EA9D8D2">
        <w:rPr>
          <w:lang w:eastAsia="zh-CN"/>
        </w:rPr>
        <w:t>r related misconceptions to be identified and then addressed.</w:t>
      </w:r>
    </w:p>
    <w:p w14:paraId="38E62175" w14:textId="571EC622" w:rsidR="00B40118" w:rsidRPr="00B40118" w:rsidRDefault="00B40118" w:rsidP="00A07F9E">
      <w:pPr>
        <w:pStyle w:val="Heading1"/>
        <w:rPr>
          <w:lang w:eastAsia="zh-CN"/>
        </w:rPr>
      </w:pPr>
      <w:bookmarkStart w:id="9" w:name="_Toc195622958"/>
      <w:r w:rsidRPr="00B40118">
        <w:rPr>
          <w:lang w:eastAsia="zh-CN"/>
        </w:rPr>
        <w:lastRenderedPageBreak/>
        <w:t xml:space="preserve">Conceptual </w:t>
      </w:r>
      <w:r w:rsidRPr="00A07F9E">
        <w:t>difficulties</w:t>
      </w:r>
      <w:bookmarkEnd w:id="9"/>
    </w:p>
    <w:p w14:paraId="2B5005A6" w14:textId="1584E010" w:rsidR="00B40118" w:rsidRPr="00EC487F" w:rsidRDefault="00923791" w:rsidP="00A07F9E">
      <w:pPr>
        <w:pStyle w:val="Heading2"/>
      </w:pPr>
      <w:bookmarkStart w:id="10" w:name="_Toc195622959"/>
      <w:r w:rsidRPr="00EC487F">
        <w:t>New vocabulary/</w:t>
      </w:r>
      <w:r w:rsidRPr="00A07F9E">
        <w:t>metalanguage</w:t>
      </w:r>
      <w:bookmarkEnd w:id="10"/>
    </w:p>
    <w:p w14:paraId="1A89AC02" w14:textId="3A8A1B84" w:rsidR="00B40118" w:rsidRDefault="00B864F6" w:rsidP="00A07F9E">
      <w:pPr>
        <w:rPr>
          <w:lang w:eastAsia="zh-CN"/>
        </w:rPr>
      </w:pPr>
      <w:r w:rsidRPr="0EA9D8D2">
        <w:rPr>
          <w:lang w:eastAsia="zh-CN"/>
        </w:rPr>
        <w:t xml:space="preserve">One of the most </w:t>
      </w:r>
      <w:r w:rsidR="6CDD5A2F" w:rsidRPr="0EA9D8D2">
        <w:rPr>
          <w:lang w:eastAsia="zh-CN"/>
        </w:rPr>
        <w:t>significant</w:t>
      </w:r>
      <w:r w:rsidRPr="0EA9D8D2">
        <w:rPr>
          <w:lang w:eastAsia="zh-CN"/>
        </w:rPr>
        <w:t xml:space="preserve"> challenges in Module</w:t>
      </w:r>
      <w:r w:rsidR="00A25446" w:rsidRPr="0EA9D8D2">
        <w:rPr>
          <w:lang w:eastAsia="zh-CN"/>
        </w:rPr>
        <w:t xml:space="preserve"> 1 is the </w:t>
      </w:r>
      <w:r w:rsidR="252D9DB1" w:rsidRPr="0EA9D8D2">
        <w:rPr>
          <w:lang w:eastAsia="zh-CN"/>
        </w:rPr>
        <w:t>large</w:t>
      </w:r>
      <w:r w:rsidR="002A5D6C">
        <w:rPr>
          <w:lang w:eastAsia="zh-CN"/>
        </w:rPr>
        <w:t xml:space="preserve"> </w:t>
      </w:r>
      <w:r w:rsidR="001C4588">
        <w:rPr>
          <w:lang w:eastAsia="zh-CN"/>
        </w:rPr>
        <w:t>number of new terms</w:t>
      </w:r>
      <w:r w:rsidR="002A5D6C">
        <w:rPr>
          <w:lang w:eastAsia="zh-CN"/>
        </w:rPr>
        <w:t xml:space="preserve"> students are expose</w:t>
      </w:r>
      <w:r w:rsidR="00A25446" w:rsidRPr="0EA9D8D2">
        <w:rPr>
          <w:lang w:eastAsia="zh-CN"/>
        </w:rPr>
        <w:t xml:space="preserve"> to</w:t>
      </w:r>
      <w:r w:rsidR="002A5D6C">
        <w:rPr>
          <w:lang w:eastAsia="zh-CN"/>
        </w:rPr>
        <w:t xml:space="preserve"> and required to use</w:t>
      </w:r>
      <w:r w:rsidR="00A25446" w:rsidRPr="0EA9D8D2">
        <w:rPr>
          <w:lang w:eastAsia="zh-CN"/>
        </w:rPr>
        <w:t xml:space="preserve">. </w:t>
      </w:r>
      <w:r w:rsidR="001C4588">
        <w:rPr>
          <w:lang w:eastAsia="zh-CN"/>
        </w:rPr>
        <w:t>S</w:t>
      </w:r>
      <w:r w:rsidR="00881057" w:rsidRPr="0EA9D8D2">
        <w:rPr>
          <w:lang w:eastAsia="zh-CN"/>
        </w:rPr>
        <w:t>tu</w:t>
      </w:r>
      <w:r w:rsidR="001C4588">
        <w:rPr>
          <w:lang w:eastAsia="zh-CN"/>
        </w:rPr>
        <w:t>dents should be</w:t>
      </w:r>
      <w:r w:rsidR="00881057" w:rsidRPr="0EA9D8D2">
        <w:rPr>
          <w:lang w:eastAsia="zh-CN"/>
        </w:rPr>
        <w:t xml:space="preserve"> explicitly taught the skills necessary to develop </w:t>
      </w:r>
      <w:r w:rsidR="00E555BA" w:rsidRPr="0EA9D8D2">
        <w:rPr>
          <w:lang w:eastAsia="zh-CN"/>
        </w:rPr>
        <w:t>a glossary</w:t>
      </w:r>
      <w:r w:rsidR="00D03F07" w:rsidRPr="0EA9D8D2">
        <w:rPr>
          <w:lang w:eastAsia="zh-CN"/>
        </w:rPr>
        <w:t xml:space="preserve"> that can be </w:t>
      </w:r>
      <w:r w:rsidR="001C4588">
        <w:rPr>
          <w:lang w:eastAsia="zh-CN"/>
        </w:rPr>
        <w:t>expanded as required.</w:t>
      </w:r>
    </w:p>
    <w:p w14:paraId="41C48DF0" w14:textId="43C334BC" w:rsidR="00B40118" w:rsidRDefault="004F0381" w:rsidP="00A07F9E">
      <w:pPr>
        <w:pStyle w:val="ListBullet"/>
        <w:rPr>
          <w:lang w:eastAsia="zh-CN"/>
        </w:rPr>
      </w:pPr>
      <w:r>
        <w:t xml:space="preserve">Explore </w:t>
      </w:r>
      <w:r w:rsidR="00F82E3B">
        <w:t xml:space="preserve">with students </w:t>
      </w:r>
      <w:r w:rsidR="001C4588">
        <w:t xml:space="preserve">the </w:t>
      </w:r>
      <w:r>
        <w:t xml:space="preserve">different methods of </w:t>
      </w:r>
      <w:r w:rsidR="001C4588">
        <w:t>generating glossaries</w:t>
      </w:r>
      <w:r w:rsidR="00F82E3B">
        <w:t xml:space="preserve">, for example using physical flash cards or utilising one of the many digital flash card </w:t>
      </w:r>
      <w:r w:rsidR="0035410E">
        <w:t>apps available</w:t>
      </w:r>
      <w:r w:rsidR="008664F4">
        <w:t xml:space="preserve"> (</w:t>
      </w:r>
      <w:hyperlink r:id="rId7" w:history="1">
        <w:r w:rsidR="008664F4" w:rsidRPr="4FE38FEA">
          <w:rPr>
            <w:rStyle w:val="Hyperlink"/>
            <w:lang w:eastAsia="zh-CN"/>
          </w:rPr>
          <w:t>Brainscape</w:t>
        </w:r>
      </w:hyperlink>
      <w:r w:rsidR="008664F4">
        <w:t xml:space="preserve">, </w:t>
      </w:r>
      <w:hyperlink r:id="rId8">
        <w:r w:rsidR="002A42E0" w:rsidRPr="4FE38FEA">
          <w:rPr>
            <w:rStyle w:val="Hyperlink"/>
          </w:rPr>
          <w:t>Cram</w:t>
        </w:r>
      </w:hyperlink>
      <w:r w:rsidR="002A42E0">
        <w:t xml:space="preserve">, </w:t>
      </w:r>
      <w:hyperlink r:id="rId9">
        <w:r w:rsidR="00AA3BDD" w:rsidRPr="4FE38FEA">
          <w:rPr>
            <w:rStyle w:val="Hyperlink"/>
          </w:rPr>
          <w:t>CheggPrep</w:t>
        </w:r>
      </w:hyperlink>
      <w:r w:rsidR="00AF385E">
        <w:t>)</w:t>
      </w:r>
      <w:r w:rsidR="0035410E">
        <w:t>.</w:t>
      </w:r>
    </w:p>
    <w:p w14:paraId="33F97001" w14:textId="4B665186" w:rsidR="00B40118" w:rsidRDefault="6CD87FE7" w:rsidP="00A07F9E">
      <w:pPr>
        <w:pStyle w:val="ListBullet"/>
        <w:rPr>
          <w:rFonts w:asciiTheme="minorHAnsi" w:eastAsiaTheme="minorEastAsia" w:hAnsiTheme="minorHAnsi"/>
          <w:lang w:eastAsia="zh-CN"/>
        </w:rPr>
      </w:pPr>
      <w:r>
        <w:t>Model for students how to define terms using their own words.</w:t>
      </w:r>
    </w:p>
    <w:p w14:paraId="6F9E63FC" w14:textId="4380496F" w:rsidR="00B40118" w:rsidRPr="00833D09" w:rsidRDefault="00021E64" w:rsidP="00A07F9E">
      <w:pPr>
        <w:pStyle w:val="ListBullet"/>
        <w:rPr>
          <w:rStyle w:val="Strong"/>
          <w:b w:val="0"/>
          <w:bCs w:val="0"/>
          <w:lang w:eastAsia="zh-CN"/>
        </w:rPr>
      </w:pPr>
      <w:r w:rsidRPr="00A07F9E">
        <w:t>Encourage</w:t>
      </w:r>
      <w:r>
        <w:t xml:space="preserve"> students to use analogies and metaphors when appropriate </w:t>
      </w:r>
      <w:r w:rsidR="006779E2">
        <w:t>(see Suggested teaching strategies</w:t>
      </w:r>
      <w:r w:rsidR="006152D8">
        <w:t xml:space="preserve">, </w:t>
      </w:r>
      <w:r w:rsidR="006779E2">
        <w:t>IQ1</w:t>
      </w:r>
      <w:r w:rsidR="006152D8">
        <w:t>-1</w:t>
      </w:r>
      <w:r w:rsidR="007D6AEE">
        <w:t xml:space="preserve"> Cell organelles</w:t>
      </w:r>
      <w:r w:rsidR="006779E2">
        <w:t xml:space="preserve">) and </w:t>
      </w:r>
      <w:r w:rsidR="004378A7">
        <w:t>include diagrams</w:t>
      </w:r>
      <w:r w:rsidR="00DE21E1">
        <w:t>/images.</w:t>
      </w:r>
      <w:r w:rsidR="0030571C">
        <w:t xml:space="preserve"> </w:t>
      </w:r>
      <w:r w:rsidR="00E66E04">
        <w:rPr>
          <w:rStyle w:val="Strong"/>
        </w:rPr>
        <w:t>BIO11/12-</w:t>
      </w:r>
      <w:r w:rsidR="0030571C" w:rsidRPr="0020717D">
        <w:rPr>
          <w:rStyle w:val="Strong"/>
        </w:rPr>
        <w:t>7</w:t>
      </w:r>
    </w:p>
    <w:p w14:paraId="5D3944D1" w14:textId="2B8DEF2F" w:rsidR="00833D09" w:rsidRPr="00117785" w:rsidRDefault="00833D09" w:rsidP="4FE38FEA">
      <w:pPr>
        <w:pStyle w:val="ListBullet"/>
        <w:rPr>
          <w:rStyle w:val="Strong"/>
          <w:b w:val="0"/>
          <w:bCs w:val="0"/>
          <w:lang w:eastAsia="zh-CN"/>
        </w:rPr>
      </w:pPr>
      <w:r>
        <w:rPr>
          <w:rStyle w:val="Strong"/>
          <w:b w:val="0"/>
          <w:bCs w:val="0"/>
          <w:lang w:eastAsia="zh-CN"/>
        </w:rPr>
        <w:t>Include pictures and diagrams in the glossary. This is especially helpful for EALD students, allowing them to visualise and make connections to the terminology.</w:t>
      </w:r>
    </w:p>
    <w:p w14:paraId="2D52B0A3" w14:textId="7F1D98F7" w:rsidR="00117785" w:rsidRDefault="00117785" w:rsidP="00A07F9E">
      <w:pPr>
        <w:pStyle w:val="ListBullet"/>
        <w:rPr>
          <w:lang w:eastAsia="zh-CN"/>
        </w:rPr>
      </w:pPr>
      <w:r>
        <w:rPr>
          <w:lang w:eastAsia="zh-CN"/>
        </w:rPr>
        <w:t xml:space="preserve">The Department has resources to support writing in </w:t>
      </w:r>
      <w:hyperlink r:id="rId10" w:history="1">
        <w:r w:rsidRPr="00117785">
          <w:rPr>
            <w:rStyle w:val="Hyperlink"/>
            <w:lang w:eastAsia="zh-CN"/>
          </w:rPr>
          <w:t>Stage 6 Science</w:t>
        </w:r>
      </w:hyperlink>
      <w:r>
        <w:rPr>
          <w:lang w:eastAsia="zh-CN"/>
        </w:rPr>
        <w:t>.</w:t>
      </w:r>
    </w:p>
    <w:p w14:paraId="319D2C60" w14:textId="0D9B9655" w:rsidR="00C5413C" w:rsidRPr="00AC5E9F" w:rsidRDefault="00C5413C" w:rsidP="00A07F9E">
      <w:pPr>
        <w:pStyle w:val="Heading2"/>
      </w:pPr>
      <w:bookmarkStart w:id="11" w:name="_Toc195622960"/>
      <w:r w:rsidRPr="00AC5E9F">
        <w:t>Scale</w:t>
      </w:r>
      <w:r w:rsidR="005C2FB4" w:rsidRPr="00AC5E9F">
        <w:t xml:space="preserve"> and </w:t>
      </w:r>
      <w:r w:rsidR="005C2FB4" w:rsidRPr="00A07F9E">
        <w:t>measurement</w:t>
      </w:r>
      <w:bookmarkEnd w:id="11"/>
    </w:p>
    <w:p w14:paraId="3CD44FB8" w14:textId="6A1F1A37" w:rsidR="007D6B8C" w:rsidRDefault="003B31FD" w:rsidP="00A07F9E">
      <w:pPr>
        <w:rPr>
          <w:lang w:eastAsia="zh-CN"/>
        </w:rPr>
      </w:pPr>
      <w:r w:rsidRPr="00A07F9E">
        <w:t>Students</w:t>
      </w:r>
      <w:r>
        <w:rPr>
          <w:lang w:eastAsia="zh-CN"/>
        </w:rPr>
        <w:t xml:space="preserve"> often struggle with visualising and converting units </w:t>
      </w:r>
      <w:r w:rsidR="006152D8">
        <w:rPr>
          <w:lang w:eastAsia="zh-CN"/>
        </w:rPr>
        <w:t>of measurement at the microscopic</w:t>
      </w:r>
      <w:r>
        <w:rPr>
          <w:lang w:eastAsia="zh-CN"/>
        </w:rPr>
        <w:t xml:space="preserve"> level. </w:t>
      </w:r>
      <w:r w:rsidR="007D6B8C">
        <w:rPr>
          <w:lang w:eastAsia="zh-CN"/>
        </w:rPr>
        <w:t>Liaise with your mathematics faculty to coordinate your introduction of this concept with their teaching of measurement in Year 11. Students may be confused as mathematics uses the term ‘standard form’ which is interchangeable with ‘scientific notation’.</w:t>
      </w:r>
    </w:p>
    <w:p w14:paraId="57A1037E" w14:textId="2A0E3DFC" w:rsidR="003B31FD" w:rsidRPr="007D6B8C" w:rsidRDefault="007D6B8C" w:rsidP="00A07F9E">
      <w:pPr>
        <w:pStyle w:val="ListBullet"/>
        <w:rPr>
          <w:lang w:eastAsia="zh-CN"/>
        </w:rPr>
      </w:pPr>
      <w:r>
        <w:rPr>
          <w:lang w:eastAsia="zh-CN"/>
        </w:rPr>
        <w:t xml:space="preserve">Visualising: </w:t>
      </w:r>
      <w:hyperlink r:id="rId11" w:history="1">
        <w:r w:rsidR="003B31FD" w:rsidRPr="003B31FD">
          <w:rPr>
            <w:rStyle w:val="Hyperlink"/>
            <w:lang w:eastAsia="zh-CN"/>
          </w:rPr>
          <w:t>Learn Genetics</w:t>
        </w:r>
      </w:hyperlink>
      <w:r w:rsidR="003B31FD">
        <w:rPr>
          <w:lang w:eastAsia="zh-CN"/>
        </w:rPr>
        <w:t xml:space="preserve"> has an interactive to help student</w:t>
      </w:r>
      <w:r w:rsidR="006152D8">
        <w:rPr>
          <w:lang w:eastAsia="zh-CN"/>
        </w:rPr>
        <w:t>s visualise the terms micrometre</w:t>
      </w:r>
      <w:r w:rsidR="003B31FD">
        <w:rPr>
          <w:lang w:eastAsia="zh-CN"/>
        </w:rPr>
        <w:t>,</w:t>
      </w:r>
      <w:r w:rsidR="006152D8">
        <w:rPr>
          <w:lang w:eastAsia="zh-CN"/>
        </w:rPr>
        <w:t xml:space="preserve"> nanometre</w:t>
      </w:r>
      <w:r w:rsidR="003B31FD">
        <w:rPr>
          <w:lang w:eastAsia="zh-CN"/>
        </w:rPr>
        <w:t xml:space="preserve">, </w:t>
      </w:r>
      <w:r w:rsidR="006152D8">
        <w:rPr>
          <w:lang w:eastAsia="zh-CN"/>
        </w:rPr>
        <w:t>and picometre</w:t>
      </w:r>
      <w:r w:rsidR="003B31FD">
        <w:rPr>
          <w:lang w:eastAsia="zh-CN"/>
        </w:rPr>
        <w:t xml:space="preserve">. </w:t>
      </w:r>
      <w:r>
        <w:rPr>
          <w:lang w:eastAsia="zh-CN"/>
        </w:rPr>
        <w:t>Students can</w:t>
      </w:r>
      <w:r w:rsidR="001C4588">
        <w:rPr>
          <w:lang w:eastAsia="zh-CN"/>
        </w:rPr>
        <w:t xml:space="preserve"> construct</w:t>
      </w:r>
      <w:r>
        <w:rPr>
          <w:lang w:eastAsia="zh-CN"/>
        </w:rPr>
        <w:t xml:space="preserve"> their own table </w:t>
      </w:r>
      <w:r w:rsidR="001C4588">
        <w:rPr>
          <w:lang w:eastAsia="zh-CN"/>
        </w:rPr>
        <w:t>(see A</w:t>
      </w:r>
      <w:r w:rsidRPr="006152D8">
        <w:rPr>
          <w:lang w:eastAsia="zh-CN"/>
        </w:rPr>
        <w:t>ppendix</w:t>
      </w:r>
      <w:r w:rsidR="006152D8" w:rsidRPr="006152D8">
        <w:rPr>
          <w:lang w:eastAsia="zh-CN"/>
        </w:rPr>
        <w:t xml:space="preserve"> 1</w:t>
      </w:r>
      <w:r w:rsidRPr="006152D8">
        <w:rPr>
          <w:lang w:eastAsia="zh-CN"/>
        </w:rPr>
        <w:t>)</w:t>
      </w:r>
      <w:r>
        <w:rPr>
          <w:lang w:eastAsia="zh-CN"/>
        </w:rPr>
        <w:t xml:space="preserve"> with examples of organisms of different sizes. </w:t>
      </w:r>
      <w:r w:rsidR="003B31FD">
        <w:rPr>
          <w:lang w:eastAsia="zh-CN"/>
        </w:rPr>
        <w:t xml:space="preserve">As </w:t>
      </w:r>
      <w:r>
        <w:rPr>
          <w:lang w:eastAsia="zh-CN"/>
        </w:rPr>
        <w:t xml:space="preserve">a </w:t>
      </w:r>
      <w:r w:rsidR="003B31FD">
        <w:rPr>
          <w:lang w:eastAsia="zh-CN"/>
        </w:rPr>
        <w:t>guide</w:t>
      </w:r>
      <w:r>
        <w:rPr>
          <w:lang w:eastAsia="zh-CN"/>
        </w:rPr>
        <w:t>,</w:t>
      </w:r>
      <w:r w:rsidR="003B31FD">
        <w:rPr>
          <w:lang w:eastAsia="zh-CN"/>
        </w:rPr>
        <w:t xml:space="preserve"> eukaryotic cells are between 1 and 100 µm</w:t>
      </w:r>
      <w:r>
        <w:rPr>
          <w:lang w:eastAsia="zh-CN"/>
        </w:rPr>
        <w:t>, viruses between 10 and 500 nm and molecules are measure</w:t>
      </w:r>
      <w:r w:rsidR="003969A4">
        <w:rPr>
          <w:lang w:eastAsia="zh-CN"/>
        </w:rPr>
        <w:t>d in picometre</w:t>
      </w:r>
      <w:r>
        <w:rPr>
          <w:lang w:eastAsia="zh-CN"/>
        </w:rPr>
        <w:t xml:space="preserve">s. </w:t>
      </w:r>
      <w:r w:rsidR="00E66E04">
        <w:rPr>
          <w:rStyle w:val="Strong"/>
        </w:rPr>
        <w:t>BIO11/12-</w:t>
      </w:r>
      <w:r w:rsidR="0030571C" w:rsidRPr="0020717D">
        <w:rPr>
          <w:rStyle w:val="Strong"/>
        </w:rPr>
        <w:t>4</w:t>
      </w:r>
    </w:p>
    <w:p w14:paraId="2398B257" w14:textId="4E9DE12C" w:rsidR="007D6B8C" w:rsidRPr="000A203E" w:rsidRDefault="007D6B8C" w:rsidP="00A07F9E">
      <w:pPr>
        <w:pStyle w:val="ListBullet"/>
        <w:rPr>
          <w:lang w:eastAsia="zh-CN"/>
        </w:rPr>
      </w:pPr>
      <w:r w:rsidRPr="00A07F9E">
        <w:t>Converting</w:t>
      </w:r>
      <w:r>
        <w:rPr>
          <w:lang w:eastAsia="zh-CN"/>
        </w:rPr>
        <w:t>:</w:t>
      </w:r>
      <w:r w:rsidR="005C2FB4">
        <w:rPr>
          <w:lang w:eastAsia="zh-CN"/>
        </w:rPr>
        <w:t xml:space="preserve"> when converting from smaller units to larger </w:t>
      </w:r>
      <w:r w:rsidR="006F66C4">
        <w:rPr>
          <w:lang w:eastAsia="zh-CN"/>
        </w:rPr>
        <w:t xml:space="preserve">units </w:t>
      </w:r>
      <w:r w:rsidR="005C2FB4">
        <w:rPr>
          <w:lang w:eastAsia="zh-CN"/>
        </w:rPr>
        <w:t>(for example</w:t>
      </w:r>
      <w:r w:rsidR="003969A4">
        <w:rPr>
          <w:lang w:eastAsia="zh-CN"/>
        </w:rPr>
        <w:t xml:space="preserve"> from</w:t>
      </w:r>
      <w:r w:rsidR="005C2FB4">
        <w:rPr>
          <w:lang w:eastAsia="zh-CN"/>
        </w:rPr>
        <w:t xml:space="preserve"> </w:t>
      </w:r>
      <w:r w:rsidR="003969A4">
        <w:rPr>
          <w:lang w:eastAsia="zh-CN"/>
        </w:rPr>
        <w:t>nanometres to micrometre</w:t>
      </w:r>
      <w:r w:rsidR="006F66C4">
        <w:rPr>
          <w:lang w:eastAsia="zh-CN"/>
        </w:rPr>
        <w:t>s)</w:t>
      </w:r>
      <w:r w:rsidR="005C2FB4">
        <w:rPr>
          <w:lang w:eastAsia="zh-CN"/>
        </w:rPr>
        <w:t xml:space="preserve"> it helps if students think about whether there should be more or less of the </w:t>
      </w:r>
      <w:r w:rsidR="005C2FB4">
        <w:rPr>
          <w:lang w:eastAsia="zh-CN"/>
        </w:rPr>
        <w:lastRenderedPageBreak/>
        <w:t>larger units</w:t>
      </w:r>
      <w:r w:rsidR="006F3CAC">
        <w:rPr>
          <w:lang w:eastAsia="zh-CN"/>
        </w:rPr>
        <w:t>. This</w:t>
      </w:r>
      <w:r w:rsidR="006F66C4">
        <w:rPr>
          <w:lang w:eastAsia="zh-CN"/>
        </w:rPr>
        <w:t xml:space="preserve"> mean</w:t>
      </w:r>
      <w:r w:rsidR="006F3CAC">
        <w:rPr>
          <w:lang w:eastAsia="zh-CN"/>
        </w:rPr>
        <w:t>s</w:t>
      </w:r>
      <w:r w:rsidR="006F66C4">
        <w:rPr>
          <w:lang w:eastAsia="zh-CN"/>
        </w:rPr>
        <w:t xml:space="preserve"> that even if they forget the rule to divide as they move to the larger unit (and multiply </w:t>
      </w:r>
      <w:r w:rsidR="006F3CAC">
        <w:rPr>
          <w:lang w:eastAsia="zh-CN"/>
        </w:rPr>
        <w:t xml:space="preserve">to </w:t>
      </w:r>
      <w:r w:rsidR="006F66C4">
        <w:rPr>
          <w:lang w:eastAsia="zh-CN"/>
        </w:rPr>
        <w:t>move to the smaller) then they can derive the logical answer.</w:t>
      </w:r>
    </w:p>
    <w:p w14:paraId="09531067" w14:textId="23A11EBC" w:rsidR="006F6ACD" w:rsidRPr="00AC5E9F" w:rsidRDefault="1FC6D5AF" w:rsidP="00A07F9E">
      <w:pPr>
        <w:pStyle w:val="Heading2"/>
      </w:pPr>
      <w:bookmarkStart w:id="12" w:name="_Toc195622961"/>
      <w:r w:rsidRPr="00AC5E9F">
        <w:t>The f</w:t>
      </w:r>
      <w:r w:rsidR="0063428D" w:rsidRPr="00AC5E9F">
        <w:t xml:space="preserve">luid mosaic model </w:t>
      </w:r>
      <w:r w:rsidR="00B50AE1" w:rsidRPr="00AC5E9F">
        <w:t xml:space="preserve">is a </w:t>
      </w:r>
      <w:r w:rsidR="00B50AE1" w:rsidRPr="00A07F9E">
        <w:t>dynamic</w:t>
      </w:r>
      <w:r w:rsidR="00B50AE1" w:rsidRPr="00AC5E9F">
        <w:t xml:space="preserve"> structure and is not static</w:t>
      </w:r>
      <w:bookmarkEnd w:id="12"/>
    </w:p>
    <w:p w14:paraId="4C350A7F" w14:textId="06075033" w:rsidR="00117785" w:rsidRPr="00117785" w:rsidRDefault="00117785" w:rsidP="00A07F9E">
      <w:pPr>
        <w:rPr>
          <w:lang w:eastAsia="zh-CN"/>
        </w:rPr>
      </w:pPr>
      <w:r w:rsidRPr="005A5B68">
        <w:rPr>
          <w:lang w:eastAsia="zh-CN"/>
        </w:rPr>
        <w:t xml:space="preserve">Students </w:t>
      </w:r>
      <w:r w:rsidR="00653D18" w:rsidRPr="005A5B68">
        <w:rPr>
          <w:lang w:eastAsia="zh-CN"/>
        </w:rPr>
        <w:t>have difficulty visualising the structure of the cell membrane.</w:t>
      </w:r>
      <w:r w:rsidR="005A5B68" w:rsidRPr="005A5B68">
        <w:rPr>
          <w:lang w:eastAsia="zh-CN"/>
        </w:rPr>
        <w:t xml:space="preserve"> They </w:t>
      </w:r>
      <w:r w:rsidR="005A5B68">
        <w:rPr>
          <w:lang w:eastAsia="zh-CN"/>
        </w:rPr>
        <w:t xml:space="preserve">may </w:t>
      </w:r>
      <w:r w:rsidR="005A5B68" w:rsidRPr="005A5B68">
        <w:rPr>
          <w:lang w:eastAsia="zh-CN"/>
        </w:rPr>
        <w:t>think of it like skin, enclosing the contents and not allowing substances to pass through.</w:t>
      </w:r>
    </w:p>
    <w:p w14:paraId="1744C442" w14:textId="3024883B" w:rsidR="006F6ACD" w:rsidRDefault="006F3CAC" w:rsidP="00A07F9E">
      <w:pPr>
        <w:pStyle w:val="ListBullet"/>
        <w:rPr>
          <w:lang w:eastAsia="zh-CN"/>
        </w:rPr>
      </w:pPr>
      <w:r>
        <w:t>Reinforce the concept that the cell membrane is</w:t>
      </w:r>
      <w:r w:rsidR="0051250B">
        <w:t xml:space="preserve"> a mosaic of </w:t>
      </w:r>
      <w:r w:rsidR="00837C14">
        <w:t>embedded proteins and phospholipid molecules</w:t>
      </w:r>
      <w:r w:rsidR="00BB6C50">
        <w:t xml:space="preserve"> by showing and/or building models of the </w:t>
      </w:r>
      <w:r w:rsidR="00CC641B">
        <w:t>membrane</w:t>
      </w:r>
      <w:r w:rsidR="00B9421E">
        <w:t xml:space="preserve"> (</w:t>
      </w:r>
      <w:r w:rsidR="001C01DD">
        <w:t xml:space="preserve">e.g. </w:t>
      </w:r>
      <w:hyperlink r:id="rId12">
        <w:r w:rsidR="00817215" w:rsidRPr="4FE38FEA">
          <w:rPr>
            <w:rStyle w:val="Hyperlink"/>
          </w:rPr>
          <w:t>TeachGenetics - Build-A-Membrane</w:t>
        </w:r>
      </w:hyperlink>
      <w:r w:rsidR="00E66E04">
        <w:t xml:space="preserve">. </w:t>
      </w:r>
      <w:r w:rsidR="00E66E04" w:rsidRPr="006912AE">
        <w:rPr>
          <w:rStyle w:val="Strong"/>
        </w:rPr>
        <w:t>BIO11/12-6</w:t>
      </w:r>
    </w:p>
    <w:p w14:paraId="52E0DAC5" w14:textId="73AB47C0" w:rsidR="006F6ACD" w:rsidRDefault="005203EF" w:rsidP="00A07F9E">
      <w:pPr>
        <w:pStyle w:val="ListBullet"/>
        <w:rPr>
          <w:lang w:eastAsia="zh-CN"/>
        </w:rPr>
      </w:pPr>
      <w:r>
        <w:t xml:space="preserve">Show students </w:t>
      </w:r>
      <w:r w:rsidRPr="00A07F9E">
        <w:t>images</w:t>
      </w:r>
      <w:r>
        <w:t xml:space="preserve"> of mosaic artwork and </w:t>
      </w:r>
      <w:r w:rsidR="006F3CAC">
        <w:t>ask</w:t>
      </w:r>
      <w:r>
        <w:t xml:space="preserve"> them </w:t>
      </w:r>
      <w:r w:rsidR="006F3CAC">
        <w:t xml:space="preserve">to </w:t>
      </w:r>
      <w:r w:rsidR="00125A80">
        <w:t xml:space="preserve">describe the similarities </w:t>
      </w:r>
      <w:r w:rsidR="000E1168">
        <w:t>between mosaic art and the mosaic membrane.</w:t>
      </w:r>
      <w:r w:rsidR="00AA4CDC">
        <w:t xml:space="preserve"> </w:t>
      </w:r>
      <w:r w:rsidR="00E66E04" w:rsidRPr="006912AE">
        <w:rPr>
          <w:rStyle w:val="Strong"/>
        </w:rPr>
        <w:t>BIO11/12-</w:t>
      </w:r>
      <w:r w:rsidR="0030571C" w:rsidRPr="006912AE">
        <w:rPr>
          <w:rStyle w:val="Strong"/>
        </w:rPr>
        <w:t>5</w:t>
      </w:r>
    </w:p>
    <w:p w14:paraId="70A654A8" w14:textId="02C9CCC3" w:rsidR="006F6ACD" w:rsidRDefault="00AA4CDC" w:rsidP="00A07F9E">
      <w:pPr>
        <w:pStyle w:val="ListBullet"/>
        <w:rPr>
          <w:lang w:eastAsia="zh-CN"/>
        </w:rPr>
      </w:pPr>
      <w:r>
        <w:t xml:space="preserve">Have students </w:t>
      </w:r>
      <w:r w:rsidRPr="00A07F9E">
        <w:t>engage</w:t>
      </w:r>
      <w:r>
        <w:t xml:space="preserve"> with an online interactive of the cell membrane </w:t>
      </w:r>
      <w:r w:rsidR="006F3CAC">
        <w:t>(for example</w:t>
      </w:r>
      <w:r w:rsidR="00DB7B7B">
        <w:t xml:space="preserve"> </w:t>
      </w:r>
      <w:hyperlink r:id="rId13">
        <w:r w:rsidR="00517E9F" w:rsidRPr="4FE38FEA">
          <w:rPr>
            <w:rStyle w:val="Hyperlink"/>
          </w:rPr>
          <w:t>BioMan Biology - Cell Defense: The Plasma Membrane</w:t>
        </w:r>
      </w:hyperlink>
      <w:r w:rsidR="0020717D" w:rsidRPr="00DF4A07">
        <w:t>,</w:t>
      </w:r>
      <w:r w:rsidR="00483696">
        <w:t xml:space="preserve"> </w:t>
      </w:r>
      <w:hyperlink r:id="rId14" w:history="1">
        <w:r w:rsidR="00DB4D21" w:rsidRPr="00DB4D21">
          <w:rPr>
            <w:rStyle w:val="Hyperlink"/>
          </w:rPr>
          <w:t>Hong Kong City Education - Making a Fluid Mosaic Model</w:t>
        </w:r>
      </w:hyperlink>
      <w:r w:rsidR="00DB4D21">
        <w:t xml:space="preserve">. </w:t>
      </w:r>
      <w:r w:rsidR="00E66E04">
        <w:rPr>
          <w:rStyle w:val="Strong"/>
        </w:rPr>
        <w:t>BIO11/12-</w:t>
      </w:r>
      <w:r w:rsidR="0030571C" w:rsidRPr="0020717D">
        <w:rPr>
          <w:rStyle w:val="Strong"/>
        </w:rPr>
        <w:t>6</w:t>
      </w:r>
      <w:r w:rsidR="0030571C">
        <w:t xml:space="preserve">, </w:t>
      </w:r>
      <w:r>
        <w:t>o</w:t>
      </w:r>
      <w:r w:rsidR="00A16032">
        <w:t>r</w:t>
      </w:r>
      <w:r>
        <w:t xml:space="preserve"> watch a video clip</w:t>
      </w:r>
      <w:r w:rsidR="00417073">
        <w:t xml:space="preserve"> (e.g. </w:t>
      </w:r>
      <w:hyperlink r:id="rId15">
        <w:r w:rsidR="00CC68FE" w:rsidRPr="4FE38FEA">
          <w:rPr>
            <w:rStyle w:val="Hyperlink"/>
          </w:rPr>
          <w:t>TED-Ed Cell membranes are way more complicated than you think - Nazzy Pakpou</w:t>
        </w:r>
        <w:r w:rsidR="00D4485D">
          <w:rPr>
            <w:rStyle w:val="Hyperlink"/>
          </w:rPr>
          <w:t xml:space="preserve">r </w:t>
        </w:r>
        <w:r w:rsidR="00383FE8">
          <w:rPr>
            <w:rStyle w:val="Hyperlink"/>
          </w:rPr>
          <w:t>[</w:t>
        </w:r>
        <w:r w:rsidR="00D4485D">
          <w:rPr>
            <w:rStyle w:val="Hyperlink"/>
          </w:rPr>
          <w:t>5:21</w:t>
        </w:r>
        <w:r w:rsidR="00383FE8">
          <w:rPr>
            <w:rStyle w:val="Hyperlink"/>
          </w:rPr>
          <w:t>]</w:t>
        </w:r>
      </w:hyperlink>
      <w:r w:rsidR="00417073">
        <w:t xml:space="preserve">) </w:t>
      </w:r>
      <w:r>
        <w:t xml:space="preserve">that </w:t>
      </w:r>
      <w:r w:rsidR="005B794E">
        <w:t>demonstrates</w:t>
      </w:r>
      <w:r>
        <w:t xml:space="preserve"> the fluid nature </w:t>
      </w:r>
      <w:r w:rsidR="00A16032">
        <w:t xml:space="preserve">of the membrane and </w:t>
      </w:r>
      <w:r w:rsidR="005B794E">
        <w:t xml:space="preserve">shows the </w:t>
      </w:r>
      <w:r w:rsidR="00E02B84">
        <w:t>movement of individual phospholipids within the bilayer.</w:t>
      </w:r>
      <w:r w:rsidR="0030571C">
        <w:t xml:space="preserve"> </w:t>
      </w:r>
      <w:r w:rsidR="00E66E04">
        <w:rPr>
          <w:rStyle w:val="Strong"/>
        </w:rPr>
        <w:t>BIO11/12-</w:t>
      </w:r>
      <w:r w:rsidR="006F3CAC" w:rsidRPr="006F3CAC">
        <w:rPr>
          <w:rStyle w:val="Strong"/>
        </w:rPr>
        <w:t>6</w:t>
      </w:r>
    </w:p>
    <w:p w14:paraId="0204987B" w14:textId="799CC3F1" w:rsidR="00102122" w:rsidRPr="003C3B74" w:rsidRDefault="00102122" w:rsidP="006912AE">
      <w:pPr>
        <w:pStyle w:val="Heading2"/>
      </w:pPr>
      <w:bookmarkStart w:id="13" w:name="_Toc195622962"/>
      <w:r w:rsidRPr="003C3B74">
        <w:t xml:space="preserve">Internal </w:t>
      </w:r>
      <w:r w:rsidR="00F05856" w:rsidRPr="003C3B74">
        <w:t xml:space="preserve">and external </w:t>
      </w:r>
      <w:r w:rsidR="00F05856" w:rsidRPr="006912AE">
        <w:t>environments</w:t>
      </w:r>
      <w:bookmarkEnd w:id="13"/>
    </w:p>
    <w:p w14:paraId="47DDB53B" w14:textId="3EC8098F" w:rsidR="00102122" w:rsidRPr="00F05856" w:rsidRDefault="00F05856" w:rsidP="006912AE">
      <w:pPr>
        <w:rPr>
          <w:lang w:eastAsia="zh-CN"/>
        </w:rPr>
      </w:pPr>
      <w:r w:rsidRPr="0EA9D8D2">
        <w:rPr>
          <w:lang w:eastAsia="zh-CN"/>
        </w:rPr>
        <w:t xml:space="preserve">The use of the terms </w:t>
      </w:r>
      <w:r w:rsidR="004B479E">
        <w:rPr>
          <w:lang w:eastAsia="zh-CN"/>
        </w:rPr>
        <w:t>‘</w:t>
      </w:r>
      <w:r w:rsidRPr="0EA9D8D2">
        <w:rPr>
          <w:lang w:eastAsia="zh-CN"/>
        </w:rPr>
        <w:t>internal</w:t>
      </w:r>
      <w:r w:rsidR="004B479E">
        <w:rPr>
          <w:lang w:eastAsia="zh-CN"/>
        </w:rPr>
        <w:t>’</w:t>
      </w:r>
      <w:r w:rsidRPr="0EA9D8D2">
        <w:rPr>
          <w:lang w:eastAsia="zh-CN"/>
        </w:rPr>
        <w:t xml:space="preserve"> and </w:t>
      </w:r>
      <w:r w:rsidR="004B479E">
        <w:rPr>
          <w:lang w:eastAsia="zh-CN"/>
        </w:rPr>
        <w:t>‘</w:t>
      </w:r>
      <w:r w:rsidRPr="0EA9D8D2">
        <w:rPr>
          <w:lang w:eastAsia="zh-CN"/>
        </w:rPr>
        <w:t>external</w:t>
      </w:r>
      <w:r w:rsidR="004B479E">
        <w:rPr>
          <w:lang w:eastAsia="zh-CN"/>
        </w:rPr>
        <w:t>’</w:t>
      </w:r>
      <w:r w:rsidRPr="0EA9D8D2">
        <w:rPr>
          <w:lang w:eastAsia="zh-CN"/>
        </w:rPr>
        <w:t xml:space="preserve"> are relative </w:t>
      </w:r>
      <w:r w:rsidR="00D82F62" w:rsidRPr="0EA9D8D2">
        <w:rPr>
          <w:lang w:eastAsia="zh-CN"/>
        </w:rPr>
        <w:t>depending on wh</w:t>
      </w:r>
      <w:r w:rsidR="00792D5D" w:rsidRPr="0EA9D8D2">
        <w:rPr>
          <w:lang w:eastAsia="zh-CN"/>
        </w:rPr>
        <w:t>at is being focused on.</w:t>
      </w:r>
      <w:r w:rsidR="006009F6" w:rsidRPr="0EA9D8D2">
        <w:rPr>
          <w:lang w:eastAsia="zh-CN"/>
        </w:rPr>
        <w:t xml:space="preserve"> For example, what is </w:t>
      </w:r>
      <w:r w:rsidR="002670EF" w:rsidRPr="0EA9D8D2">
        <w:rPr>
          <w:lang w:eastAsia="zh-CN"/>
        </w:rPr>
        <w:t>external to an organelle</w:t>
      </w:r>
      <w:r w:rsidR="003969A4">
        <w:rPr>
          <w:lang w:eastAsia="zh-CN"/>
        </w:rPr>
        <w:t xml:space="preserve"> is</w:t>
      </w:r>
      <w:r w:rsidR="006D4918" w:rsidRPr="0EA9D8D2">
        <w:rPr>
          <w:lang w:eastAsia="zh-CN"/>
        </w:rPr>
        <w:t xml:space="preserve"> </w:t>
      </w:r>
      <w:r w:rsidR="006F3CAC">
        <w:rPr>
          <w:lang w:eastAsia="zh-CN"/>
        </w:rPr>
        <w:t xml:space="preserve">internal </w:t>
      </w:r>
      <w:r w:rsidR="006D4918" w:rsidRPr="0EA9D8D2">
        <w:rPr>
          <w:lang w:eastAsia="zh-CN"/>
        </w:rPr>
        <w:t xml:space="preserve">to a cell. </w:t>
      </w:r>
      <w:r w:rsidR="00906353" w:rsidRPr="0EA9D8D2">
        <w:rPr>
          <w:lang w:eastAsia="zh-CN"/>
        </w:rPr>
        <w:t>Ensure that stud</w:t>
      </w:r>
      <w:r w:rsidR="00E55CF5" w:rsidRPr="0EA9D8D2">
        <w:rPr>
          <w:lang w:eastAsia="zh-CN"/>
        </w:rPr>
        <w:t xml:space="preserve">ents have a </w:t>
      </w:r>
      <w:r w:rsidR="003A6752" w:rsidRPr="0EA9D8D2">
        <w:rPr>
          <w:lang w:eastAsia="zh-CN"/>
        </w:rPr>
        <w:t xml:space="preserve">solid understanding of </w:t>
      </w:r>
      <w:r w:rsidR="00FC4ACA" w:rsidRPr="0EA9D8D2">
        <w:rPr>
          <w:lang w:eastAsia="zh-CN"/>
        </w:rPr>
        <w:t xml:space="preserve">the </w:t>
      </w:r>
      <w:r w:rsidR="003A6752" w:rsidRPr="0EA9D8D2">
        <w:rPr>
          <w:lang w:eastAsia="zh-CN"/>
        </w:rPr>
        <w:t>meaning of these terms</w:t>
      </w:r>
      <w:r w:rsidR="00FC4ACA" w:rsidRPr="0EA9D8D2">
        <w:rPr>
          <w:lang w:eastAsia="zh-CN"/>
        </w:rPr>
        <w:t>.</w:t>
      </w:r>
    </w:p>
    <w:p w14:paraId="2FBCE2A1" w14:textId="6F3D1E4C" w:rsidR="00102122" w:rsidRPr="00F05856" w:rsidRDefault="00B256CA" w:rsidP="006912AE">
      <w:pPr>
        <w:rPr>
          <w:lang w:eastAsia="zh-CN"/>
        </w:rPr>
      </w:pPr>
      <w:r w:rsidRPr="6B347B09">
        <w:rPr>
          <w:lang w:eastAsia="zh-CN"/>
        </w:rPr>
        <w:t xml:space="preserve">It may be helpful to </w:t>
      </w:r>
      <w:r w:rsidR="00AA5A32" w:rsidRPr="6B347B09">
        <w:rPr>
          <w:lang w:eastAsia="zh-CN"/>
        </w:rPr>
        <w:t>have students</w:t>
      </w:r>
      <w:r w:rsidR="008209A4" w:rsidRPr="6B347B09">
        <w:rPr>
          <w:lang w:eastAsia="zh-CN"/>
        </w:rPr>
        <w:t xml:space="preserve"> liken a cell to their school environment</w:t>
      </w:r>
      <w:r w:rsidR="009615C5" w:rsidRPr="6B347B09">
        <w:rPr>
          <w:lang w:eastAsia="zh-CN"/>
        </w:rPr>
        <w:t xml:space="preserve">. </w:t>
      </w:r>
      <w:r w:rsidR="005E2457" w:rsidRPr="6B347B09">
        <w:rPr>
          <w:lang w:eastAsia="zh-CN"/>
        </w:rPr>
        <w:t xml:space="preserve">Organelles may be </w:t>
      </w:r>
      <w:r w:rsidR="00BC5675" w:rsidRPr="6B347B09">
        <w:rPr>
          <w:lang w:eastAsia="zh-CN"/>
        </w:rPr>
        <w:t xml:space="preserve">likened to </w:t>
      </w:r>
      <w:r w:rsidR="1602CD6D" w:rsidRPr="6B347B09">
        <w:rPr>
          <w:lang w:eastAsia="zh-CN"/>
        </w:rPr>
        <w:t>classrooms, while</w:t>
      </w:r>
      <w:r w:rsidR="00F8757B" w:rsidRPr="6B347B09">
        <w:rPr>
          <w:lang w:eastAsia="zh-CN"/>
        </w:rPr>
        <w:t xml:space="preserve"> the cell may be likened to the school. Have students identify what is internal and external to </w:t>
      </w:r>
      <w:r w:rsidR="5429FDD9" w:rsidRPr="6B347B09">
        <w:rPr>
          <w:lang w:eastAsia="zh-CN"/>
        </w:rPr>
        <w:t>th</w:t>
      </w:r>
      <w:r w:rsidR="599D9971" w:rsidRPr="6B347B09">
        <w:rPr>
          <w:lang w:eastAsia="zh-CN"/>
        </w:rPr>
        <w:t>em in different locations</w:t>
      </w:r>
      <w:r w:rsidR="00777BA0" w:rsidRPr="6B347B09">
        <w:rPr>
          <w:lang w:eastAsia="zh-CN"/>
        </w:rPr>
        <w:t>.</w:t>
      </w:r>
      <w:r w:rsidR="79D3CA67" w:rsidRPr="6B347B09">
        <w:rPr>
          <w:lang w:eastAsia="zh-CN"/>
        </w:rPr>
        <w:t xml:space="preserve"> This analogy can be extended to </w:t>
      </w:r>
      <w:r w:rsidR="006F3CAC">
        <w:rPr>
          <w:lang w:eastAsia="zh-CN"/>
        </w:rPr>
        <w:t xml:space="preserve">likening </w:t>
      </w:r>
      <w:r w:rsidR="79D3CA67" w:rsidRPr="6B347B09">
        <w:rPr>
          <w:lang w:eastAsia="zh-CN"/>
        </w:rPr>
        <w:t>the students</w:t>
      </w:r>
      <w:r w:rsidR="2B8FA77F" w:rsidRPr="6B347B09">
        <w:rPr>
          <w:lang w:eastAsia="zh-CN"/>
        </w:rPr>
        <w:t xml:space="preserve"> and teachers</w:t>
      </w:r>
      <w:r w:rsidR="32AD49C3" w:rsidRPr="6B347B09">
        <w:rPr>
          <w:lang w:eastAsia="zh-CN"/>
        </w:rPr>
        <w:t xml:space="preserve"> (and </w:t>
      </w:r>
      <w:r w:rsidR="2E1EC886" w:rsidRPr="6B347B09">
        <w:rPr>
          <w:lang w:eastAsia="zh-CN"/>
        </w:rPr>
        <w:t xml:space="preserve">insects, </w:t>
      </w:r>
      <w:r w:rsidR="32AD49C3" w:rsidRPr="6B347B09">
        <w:rPr>
          <w:lang w:eastAsia="zh-CN"/>
        </w:rPr>
        <w:t>cars and delivery vehicles) to molecules</w:t>
      </w:r>
      <w:r w:rsidR="2A67602E" w:rsidRPr="6B347B09">
        <w:rPr>
          <w:lang w:eastAsia="zh-CN"/>
        </w:rPr>
        <w:t xml:space="preserve"> who can enter the school and possibly classrooms</w:t>
      </w:r>
      <w:r w:rsidR="149F678C" w:rsidRPr="6B347B09">
        <w:rPr>
          <w:lang w:eastAsia="zh-CN"/>
        </w:rPr>
        <w:t xml:space="preserve">, staff rooms and </w:t>
      </w:r>
      <w:proofErr w:type="gramStart"/>
      <w:r w:rsidR="149F678C" w:rsidRPr="6B347B09">
        <w:rPr>
          <w:lang w:eastAsia="zh-CN"/>
        </w:rPr>
        <w:t>store rooms</w:t>
      </w:r>
      <w:proofErr w:type="gramEnd"/>
      <w:r w:rsidR="006F3CAC">
        <w:rPr>
          <w:lang w:eastAsia="zh-CN"/>
        </w:rPr>
        <w:t xml:space="preserve"> via various channels</w:t>
      </w:r>
      <w:r w:rsidR="14765EB3" w:rsidRPr="6B347B09">
        <w:rPr>
          <w:lang w:eastAsia="zh-CN"/>
        </w:rPr>
        <w:t>.</w:t>
      </w:r>
      <w:r w:rsidR="79D3CA67" w:rsidRPr="6B347B09">
        <w:rPr>
          <w:lang w:eastAsia="zh-CN"/>
        </w:rPr>
        <w:t xml:space="preserve"> </w:t>
      </w:r>
      <w:r w:rsidR="00777BA0" w:rsidRPr="6B347B09">
        <w:rPr>
          <w:lang w:eastAsia="zh-CN"/>
        </w:rPr>
        <w:t xml:space="preserve">Consistently use this terminology with students when discussing </w:t>
      </w:r>
      <w:r w:rsidR="00D31DB0" w:rsidRPr="6B347B09">
        <w:rPr>
          <w:lang w:eastAsia="zh-CN"/>
        </w:rPr>
        <w:t xml:space="preserve">cellular transport </w:t>
      </w:r>
      <w:r w:rsidR="00CA33AC" w:rsidRPr="6B347B09">
        <w:rPr>
          <w:lang w:eastAsia="zh-CN"/>
        </w:rPr>
        <w:t xml:space="preserve">and the movement of </w:t>
      </w:r>
      <w:r w:rsidR="00E8008E" w:rsidRPr="6B347B09">
        <w:rPr>
          <w:lang w:eastAsia="zh-CN"/>
        </w:rPr>
        <w:t>reactants and products in biochemical processes.</w:t>
      </w:r>
    </w:p>
    <w:p w14:paraId="18135F89" w14:textId="1A633F88" w:rsidR="00E02B84" w:rsidRPr="003C3B74" w:rsidRDefault="00B37105" w:rsidP="006912AE">
      <w:pPr>
        <w:pStyle w:val="Heading2"/>
      </w:pPr>
      <w:bookmarkStart w:id="14" w:name="_Toc195622963"/>
      <w:r w:rsidRPr="003C3B74">
        <w:lastRenderedPageBreak/>
        <w:t>Surface area to volume ratio</w:t>
      </w:r>
      <w:r w:rsidR="521F637E" w:rsidRPr="003C3B74">
        <w:t xml:space="preserve"> (</w:t>
      </w:r>
      <w:proofErr w:type="gramStart"/>
      <w:r w:rsidR="521F637E" w:rsidRPr="003C3B74">
        <w:t>SA:V</w:t>
      </w:r>
      <w:proofErr w:type="gramEnd"/>
      <w:r w:rsidR="521F637E" w:rsidRPr="003C3B74">
        <w:t>)</w:t>
      </w:r>
      <w:bookmarkEnd w:id="14"/>
    </w:p>
    <w:p w14:paraId="4EDD3500" w14:textId="279BB9D0" w:rsidR="00E02B84" w:rsidRDefault="00F569C8" w:rsidP="006912AE">
      <w:pPr>
        <w:rPr>
          <w:lang w:eastAsia="zh-CN"/>
        </w:rPr>
      </w:pPr>
      <w:r w:rsidRPr="0EA9D8D2">
        <w:rPr>
          <w:lang w:eastAsia="zh-CN"/>
        </w:rPr>
        <w:t xml:space="preserve">Students </w:t>
      </w:r>
      <w:r w:rsidR="2E6A8850" w:rsidRPr="0EA9D8D2">
        <w:rPr>
          <w:lang w:eastAsia="zh-CN"/>
        </w:rPr>
        <w:t>often do not understand what a ratio</w:t>
      </w:r>
      <w:r w:rsidR="6F967800" w:rsidRPr="0EA9D8D2">
        <w:rPr>
          <w:lang w:eastAsia="zh-CN"/>
        </w:rPr>
        <w:t xml:space="preserve"> </w:t>
      </w:r>
      <w:r w:rsidR="2E6A8850" w:rsidRPr="0EA9D8D2">
        <w:rPr>
          <w:lang w:eastAsia="zh-CN"/>
        </w:rPr>
        <w:t xml:space="preserve">is and are </w:t>
      </w:r>
      <w:r w:rsidRPr="0EA9D8D2">
        <w:rPr>
          <w:lang w:eastAsia="zh-CN"/>
        </w:rPr>
        <w:t>unable to calculate a ratio.</w:t>
      </w:r>
      <w:r w:rsidR="165ED945" w:rsidRPr="0EA9D8D2">
        <w:rPr>
          <w:lang w:eastAsia="zh-CN"/>
        </w:rPr>
        <w:t xml:space="preserve"> They struggle with the </w:t>
      </w:r>
      <w:r w:rsidR="165ED945" w:rsidRPr="006912AE">
        <w:t>notion</w:t>
      </w:r>
      <w:r w:rsidR="165ED945" w:rsidRPr="0EA9D8D2">
        <w:rPr>
          <w:lang w:eastAsia="zh-CN"/>
        </w:rPr>
        <w:t xml:space="preserve"> that while a smaller object may have a smaller surface area than a larger object, it will have a larger </w:t>
      </w:r>
      <w:proofErr w:type="gramStart"/>
      <w:r w:rsidR="165ED945" w:rsidRPr="0EA9D8D2">
        <w:rPr>
          <w:lang w:eastAsia="zh-CN"/>
        </w:rPr>
        <w:t>SA</w:t>
      </w:r>
      <w:r w:rsidR="008A3C07">
        <w:rPr>
          <w:lang w:eastAsia="zh-CN"/>
        </w:rPr>
        <w:t>:</w:t>
      </w:r>
      <w:r w:rsidR="008A3C07" w:rsidRPr="0EA9D8D2">
        <w:rPr>
          <w:lang w:eastAsia="zh-CN"/>
        </w:rPr>
        <w:t>V</w:t>
      </w:r>
      <w:r w:rsidR="165ED945" w:rsidRPr="0EA9D8D2">
        <w:rPr>
          <w:lang w:eastAsia="zh-CN"/>
        </w:rPr>
        <w:t>.</w:t>
      </w:r>
      <w:proofErr w:type="gramEnd"/>
      <w:r w:rsidR="165ED945" w:rsidRPr="0EA9D8D2">
        <w:rPr>
          <w:lang w:eastAsia="zh-CN"/>
        </w:rPr>
        <w:t xml:space="preserve"> </w:t>
      </w:r>
      <w:r w:rsidR="756C4449" w:rsidRPr="0EA9D8D2">
        <w:rPr>
          <w:lang w:eastAsia="zh-CN"/>
        </w:rPr>
        <w:t>Modelling the concept before introducing the mathematics will support students understanding.</w:t>
      </w:r>
    </w:p>
    <w:p w14:paraId="3EFFFEB2" w14:textId="7E5EB1F0" w:rsidR="00E02B84" w:rsidRDefault="00601772" w:rsidP="006912AE">
      <w:pPr>
        <w:rPr>
          <w:lang w:eastAsia="zh-CN"/>
        </w:rPr>
      </w:pPr>
      <w:r w:rsidRPr="6B347B09">
        <w:rPr>
          <w:lang w:eastAsia="zh-CN"/>
        </w:rPr>
        <w:t xml:space="preserve">Model the concept for students by </w:t>
      </w:r>
      <w:r w:rsidR="00992AF7" w:rsidRPr="6B347B09">
        <w:rPr>
          <w:lang w:eastAsia="zh-CN"/>
        </w:rPr>
        <w:t>breaking a large cube apart into smaller cubes</w:t>
      </w:r>
      <w:r w:rsidR="0005391B" w:rsidRPr="6B347B09">
        <w:rPr>
          <w:lang w:eastAsia="zh-CN"/>
        </w:rPr>
        <w:t xml:space="preserve">. </w:t>
      </w:r>
      <w:r w:rsidR="00E66E04">
        <w:rPr>
          <w:rStyle w:val="Strong"/>
        </w:rPr>
        <w:t>BIO11/12-</w:t>
      </w:r>
      <w:r w:rsidR="0030571C" w:rsidRPr="0020717D">
        <w:rPr>
          <w:rStyle w:val="Strong"/>
        </w:rPr>
        <w:t>6</w:t>
      </w:r>
    </w:p>
    <w:p w14:paraId="3990CA94" w14:textId="06A995EA" w:rsidR="00E02B84" w:rsidRDefault="0005391B" w:rsidP="006912AE">
      <w:pPr>
        <w:pStyle w:val="ListBullet"/>
        <w:rPr>
          <w:lang w:eastAsia="zh-CN"/>
        </w:rPr>
      </w:pPr>
      <w:r>
        <w:t>Base</w:t>
      </w:r>
      <w:r w:rsidR="00431C51">
        <w:t xml:space="preserve"> Ten Blocks are useful to use as a model</w:t>
      </w:r>
      <w:r w:rsidR="13367B6B">
        <w:t>. The</w:t>
      </w:r>
      <w:r w:rsidR="36D76E3F">
        <w:t>se</w:t>
      </w:r>
      <w:r w:rsidR="13367B6B">
        <w:t xml:space="preserve"> may be </w:t>
      </w:r>
      <w:r w:rsidR="00431C51">
        <w:t>source</w:t>
      </w:r>
      <w:r w:rsidR="5BD1A8F8">
        <w:t>d</w:t>
      </w:r>
      <w:r w:rsidR="00431C51">
        <w:t xml:space="preserve"> from </w:t>
      </w:r>
      <w:r w:rsidR="00A46EEC">
        <w:t xml:space="preserve">the </w:t>
      </w:r>
      <w:proofErr w:type="gramStart"/>
      <w:r w:rsidR="00A46EEC">
        <w:t>Mathematics</w:t>
      </w:r>
      <w:proofErr w:type="gramEnd"/>
      <w:r w:rsidR="00A46EEC">
        <w:t xml:space="preserve"> faculty</w:t>
      </w:r>
      <w:r w:rsidR="005E5F0D">
        <w:t xml:space="preserve"> or have students make their own cubes from paper and combine them as a class to create one large cell </w:t>
      </w:r>
      <w:r w:rsidR="00F341BF">
        <w:t>and</w:t>
      </w:r>
      <w:r w:rsidR="00A0337A">
        <w:t xml:space="preserve"> then</w:t>
      </w:r>
      <w:r w:rsidR="005E5F0D">
        <w:t xml:space="preserve"> break them apart</w:t>
      </w:r>
      <w:r w:rsidR="00AB0EF8">
        <w:t xml:space="preserve"> into many small cells.</w:t>
      </w:r>
    </w:p>
    <w:p w14:paraId="7DE00D5C" w14:textId="0AE9B6CE" w:rsidR="00E02B84" w:rsidRDefault="008B781B" w:rsidP="006912AE">
      <w:pPr>
        <w:pStyle w:val="ListBullet"/>
      </w:pPr>
      <w:r>
        <w:t xml:space="preserve">Demonstrate the concept </w:t>
      </w:r>
      <w:r w:rsidR="009B4D7A">
        <w:t xml:space="preserve">of increased surface area </w:t>
      </w:r>
      <w:r>
        <w:t xml:space="preserve">by </w:t>
      </w:r>
      <w:r w:rsidR="624C2CD3">
        <w:t xml:space="preserve">dismantling a </w:t>
      </w:r>
      <w:r w:rsidR="00FE7D4A">
        <w:t>Rubik’s</w:t>
      </w:r>
      <w:r w:rsidR="624C2CD3">
        <w:t xml:space="preserve"> cube</w:t>
      </w:r>
      <w:r>
        <w:t>.</w:t>
      </w:r>
      <w:r w:rsidR="0E7B2C52">
        <w:t xml:space="preserve"> </w:t>
      </w:r>
      <w:r w:rsidR="624C2CD3">
        <w:t>How many colour</w:t>
      </w:r>
      <w:r w:rsidR="454B3DE4">
        <w:t>e</w:t>
      </w:r>
      <w:r w:rsidR="624C2CD3">
        <w:t>d f</w:t>
      </w:r>
      <w:r w:rsidR="68D1B9EA">
        <w:t xml:space="preserve">aces on the </w:t>
      </w:r>
      <w:r w:rsidR="44BAE6FE">
        <w:t xml:space="preserve">assembled </w:t>
      </w:r>
      <w:r w:rsidR="68D1B9EA">
        <w:t xml:space="preserve">large cube? </w:t>
      </w:r>
      <w:r w:rsidR="15B25FCC">
        <w:t>54</w:t>
      </w:r>
      <w:r w:rsidR="7BCB9B47">
        <w:t xml:space="preserve">. </w:t>
      </w:r>
      <w:r w:rsidR="68D1B9EA">
        <w:t xml:space="preserve">How many </w:t>
      </w:r>
      <w:r w:rsidR="5401E0E8">
        <w:t xml:space="preserve">coloured faces </w:t>
      </w:r>
      <w:r w:rsidR="68D1B9EA">
        <w:t xml:space="preserve">on all the small cubes when the large cube is </w:t>
      </w:r>
      <w:r w:rsidR="00FE7D4A">
        <w:t>dismantled</w:t>
      </w:r>
      <w:r w:rsidR="68D1B9EA">
        <w:t xml:space="preserve">? </w:t>
      </w:r>
      <w:r w:rsidR="3D1376F0">
        <w:t>162</w:t>
      </w:r>
      <w:r w:rsidR="6014B6BC">
        <w:t>.</w:t>
      </w:r>
    </w:p>
    <w:p w14:paraId="3F06A96A" w14:textId="2B58B9F9" w:rsidR="6014B6BC" w:rsidRDefault="6014B6BC" w:rsidP="006912AE">
      <w:pPr>
        <w:pStyle w:val="ListBullet"/>
      </w:pPr>
      <w:r>
        <w:t xml:space="preserve">How much wrapping paper is </w:t>
      </w:r>
      <w:r w:rsidRPr="006912AE">
        <w:t>needed</w:t>
      </w:r>
      <w:r>
        <w:t xml:space="preserve"> to wrap a </w:t>
      </w:r>
      <w:r w:rsidR="006F3CAC">
        <w:t xml:space="preserve">DVD box set </w:t>
      </w:r>
      <w:r>
        <w:t>compared to wrapping the DVDs individually</w:t>
      </w:r>
      <w:r w:rsidR="5681F1B3">
        <w:t xml:space="preserve">? </w:t>
      </w:r>
    </w:p>
    <w:p w14:paraId="72A03B22" w14:textId="10EF1778" w:rsidR="00E02B84" w:rsidRDefault="00EC4317" w:rsidP="006912AE">
      <w:pPr>
        <w:rPr>
          <w:lang w:eastAsia="zh-CN"/>
        </w:rPr>
      </w:pPr>
      <w:r>
        <w:t xml:space="preserve">If students </w:t>
      </w:r>
      <w:r w:rsidR="006F3CAC">
        <w:t>struggle</w:t>
      </w:r>
      <w:r w:rsidR="00C91B26">
        <w:t xml:space="preserve"> </w:t>
      </w:r>
      <w:r w:rsidR="00820252">
        <w:t>with this concept,</w:t>
      </w:r>
      <w:r w:rsidR="00C91B26">
        <w:t xml:space="preserve"> consider te</w:t>
      </w:r>
      <w:r w:rsidR="006F3CAC">
        <w:t>am teaching with a member of your school’s</w:t>
      </w:r>
      <w:r w:rsidR="00C91B26">
        <w:t xml:space="preserve"> mathemat</w:t>
      </w:r>
      <w:r w:rsidR="006F3CAC">
        <w:t>ics faculty</w:t>
      </w:r>
      <w:r w:rsidR="00916C9E">
        <w:t>.</w:t>
      </w:r>
    </w:p>
    <w:p w14:paraId="3A9699F3" w14:textId="74CA22E2" w:rsidR="003F0E9F" w:rsidRPr="003C3B74" w:rsidRDefault="00820252" w:rsidP="006912AE">
      <w:pPr>
        <w:pStyle w:val="Heading2"/>
      </w:pPr>
      <w:bookmarkStart w:id="15" w:name="_Toc195622964"/>
      <w:r w:rsidRPr="003C3B74">
        <w:t xml:space="preserve">What </w:t>
      </w:r>
      <w:r w:rsidRPr="006912AE">
        <w:t>an</w:t>
      </w:r>
      <w:r w:rsidRPr="003C3B74">
        <w:t xml:space="preserve"> enzyme</w:t>
      </w:r>
      <w:r w:rsidR="6A6D55E8" w:rsidRPr="003C3B74">
        <w:t xml:space="preserve"> is</w:t>
      </w:r>
      <w:r w:rsidRPr="003C3B74">
        <w:t xml:space="preserve"> and how it operates</w:t>
      </w:r>
      <w:bookmarkEnd w:id="15"/>
    </w:p>
    <w:p w14:paraId="4F26447A" w14:textId="5121AAD3" w:rsidR="003F0E9F" w:rsidRPr="001D7D91" w:rsidRDefault="2CD35129" w:rsidP="006912AE">
      <w:pPr>
        <w:rPr>
          <w:lang w:eastAsia="zh-CN"/>
        </w:rPr>
      </w:pPr>
      <w:r>
        <w:t>Students struggle with the concept of the</w:t>
      </w:r>
      <w:r w:rsidR="66BB7CDE">
        <w:t xml:space="preserve"> </w:t>
      </w:r>
      <w:r w:rsidR="00D569C5">
        <w:t>enzyme:</w:t>
      </w:r>
    </w:p>
    <w:p w14:paraId="35F5A294" w14:textId="336D777D" w:rsidR="003F0E9F" w:rsidRPr="001D7D91" w:rsidRDefault="259F0A23" w:rsidP="006912AE">
      <w:pPr>
        <w:pStyle w:val="ListBullet"/>
        <w:rPr>
          <w:lang w:eastAsia="zh-CN"/>
        </w:rPr>
      </w:pPr>
      <w:r>
        <w:t>l</w:t>
      </w:r>
      <w:r w:rsidR="2CD35129">
        <w:t>owering</w:t>
      </w:r>
      <w:r w:rsidR="54CEC609">
        <w:t xml:space="preserve"> </w:t>
      </w:r>
      <w:r w:rsidR="2CD35129">
        <w:t>activation energy</w:t>
      </w:r>
    </w:p>
    <w:p w14:paraId="480DD6BB" w14:textId="098DBC3F" w:rsidR="003F0E9F" w:rsidRPr="001D7D91" w:rsidRDefault="2CD35129" w:rsidP="006912AE">
      <w:pPr>
        <w:pStyle w:val="ListBullet"/>
      </w:pPr>
      <w:r>
        <w:t>participating</w:t>
      </w:r>
      <w:r w:rsidR="090E453F">
        <w:t xml:space="preserve"> in</w:t>
      </w:r>
      <w:r>
        <w:t xml:space="preserve">, but not being </w:t>
      </w:r>
      <w:r w:rsidRPr="006912AE">
        <w:t>used</w:t>
      </w:r>
      <w:r>
        <w:t xml:space="preserve"> </w:t>
      </w:r>
      <w:r w:rsidR="1D5E27DE">
        <w:t>up</w:t>
      </w:r>
      <w:r w:rsidR="60B62904">
        <w:t xml:space="preserve"> by</w:t>
      </w:r>
      <w:r w:rsidR="1D5E27DE">
        <w:t>,</w:t>
      </w:r>
      <w:r>
        <w:t xml:space="preserve"> the reaction.</w:t>
      </w:r>
    </w:p>
    <w:p w14:paraId="078CF60C" w14:textId="54A0072D" w:rsidR="003F0E9F" w:rsidRPr="001D7D91" w:rsidRDefault="001D7D91" w:rsidP="006912AE">
      <w:r>
        <w:t xml:space="preserve">The </w:t>
      </w:r>
      <w:r w:rsidRPr="006912AE">
        <w:t>analogy</w:t>
      </w:r>
      <w:r>
        <w:t xml:space="preserve"> of a matchmaker </w:t>
      </w:r>
      <w:r w:rsidR="008E76E2">
        <w:t xml:space="preserve">is </w:t>
      </w:r>
      <w:r w:rsidR="001666DD">
        <w:t xml:space="preserve">a </w:t>
      </w:r>
      <w:r w:rsidR="003A681B">
        <w:t>way for st</w:t>
      </w:r>
      <w:r w:rsidR="007B7A72">
        <w:t>udents to understand</w:t>
      </w:r>
      <w:r w:rsidR="003A681B">
        <w:t xml:space="preserve"> an enzyme</w:t>
      </w:r>
      <w:r w:rsidR="007B7A72">
        <w:t>’s role</w:t>
      </w:r>
      <w:r w:rsidR="00FB7E06">
        <w:t xml:space="preserve"> as something that causes a </w:t>
      </w:r>
      <w:proofErr w:type="gramStart"/>
      <w:r w:rsidR="2A3E9FC2">
        <w:t>change</w:t>
      </w:r>
      <w:r w:rsidR="001666DD">
        <w:t>,</w:t>
      </w:r>
      <w:r w:rsidR="2A3E9FC2">
        <w:t xml:space="preserve"> but</w:t>
      </w:r>
      <w:proofErr w:type="gramEnd"/>
      <w:r w:rsidR="00FB7E06">
        <w:t xml:space="preserve"> is not </w:t>
      </w:r>
      <w:r w:rsidR="29BBD2A6">
        <w:t>changed by</w:t>
      </w:r>
      <w:r w:rsidR="00935359">
        <w:t xml:space="preserve"> the reaction.</w:t>
      </w:r>
      <w:r w:rsidR="00C86D95">
        <w:t xml:space="preserve"> </w:t>
      </w:r>
      <w:r w:rsidR="007B7A72">
        <w:t>A</w:t>
      </w:r>
      <w:r w:rsidR="1E33480D">
        <w:t xml:space="preserve"> matchmake</w:t>
      </w:r>
      <w:r w:rsidR="14D30DC3">
        <w:t>r introduces couples</w:t>
      </w:r>
      <w:r w:rsidR="1C7FDD34">
        <w:t>, making it easier for them to get together</w:t>
      </w:r>
      <w:r w:rsidR="007B7A72">
        <w:t>,</w:t>
      </w:r>
      <w:r w:rsidR="14D30DC3">
        <w:t xml:space="preserve"> but the</w:t>
      </w:r>
      <w:r w:rsidR="781A6890">
        <w:t xml:space="preserve"> matchmaker’s</w:t>
      </w:r>
      <w:r w:rsidR="14D30DC3">
        <w:t xml:space="preserve"> status is not </w:t>
      </w:r>
      <w:proofErr w:type="gramStart"/>
      <w:r w:rsidR="14D30DC3">
        <w:t>changed</w:t>
      </w:r>
      <w:proofErr w:type="gramEnd"/>
      <w:r w:rsidR="14D30DC3">
        <w:t xml:space="preserve"> and </w:t>
      </w:r>
      <w:r w:rsidR="00C22500">
        <w:t xml:space="preserve">they are </w:t>
      </w:r>
      <w:r w:rsidR="14D30DC3">
        <w:t xml:space="preserve">free to introduce other couples. </w:t>
      </w:r>
      <w:r w:rsidR="5E49C0AC">
        <w:t xml:space="preserve">Conversely, a gossiper may spread vicious rumours and cause couples to break up, but the gossiper is not affected by the process. </w:t>
      </w:r>
      <w:r w:rsidR="41D4F6BA">
        <w:t>In each case</w:t>
      </w:r>
      <w:r w:rsidR="007B7A72">
        <w:t>, the enzyme</w:t>
      </w:r>
      <w:r w:rsidR="41D4F6BA">
        <w:t xml:space="preserve"> (the matchmaker or gossiper) has lowered the activation energy</w:t>
      </w:r>
      <w:r w:rsidR="1D837208">
        <w:t xml:space="preserve">, </w:t>
      </w:r>
      <w:r w:rsidR="41D4F6BA">
        <w:t>allow</w:t>
      </w:r>
      <w:r w:rsidR="16025D6B">
        <w:t>ing</w:t>
      </w:r>
      <w:r w:rsidR="41D4F6BA">
        <w:t xml:space="preserve"> the reaction to proceed when it otherwise would not have</w:t>
      </w:r>
      <w:r w:rsidR="51C721C9">
        <w:t>.</w:t>
      </w:r>
    </w:p>
    <w:p w14:paraId="4937C412" w14:textId="1A402789" w:rsidR="002A5D6C" w:rsidRDefault="00C86D95" w:rsidP="006912AE">
      <w:r>
        <w:lastRenderedPageBreak/>
        <w:t xml:space="preserve">When </w:t>
      </w:r>
      <w:r w:rsidR="30956240">
        <w:t xml:space="preserve">moving from the analogy to </w:t>
      </w:r>
      <w:r>
        <w:t xml:space="preserve">enzymes students </w:t>
      </w:r>
      <w:r w:rsidR="007B7A72">
        <w:t xml:space="preserve">may </w:t>
      </w:r>
      <w:r>
        <w:t>explore the conditions hypothermia and hyperthermia</w:t>
      </w:r>
      <w:r w:rsidR="00304F74">
        <w:t>.</w:t>
      </w:r>
      <w:r w:rsidR="0EAE416B">
        <w:t xml:space="preserve"> </w:t>
      </w:r>
      <w:r w:rsidR="78528D4D" w:rsidRPr="006912AE">
        <w:t>Students</w:t>
      </w:r>
      <w:r w:rsidR="78528D4D">
        <w:t xml:space="preserve"> know </w:t>
      </w:r>
      <w:r w:rsidR="007B7A72">
        <w:t xml:space="preserve">that </w:t>
      </w:r>
      <w:r w:rsidR="78528D4D">
        <w:t xml:space="preserve">people </w:t>
      </w:r>
      <w:r w:rsidR="007B7A72">
        <w:t xml:space="preserve">may </w:t>
      </w:r>
      <w:r w:rsidR="78528D4D">
        <w:t>die from over-ex</w:t>
      </w:r>
      <w:r w:rsidR="007B7A72">
        <w:t>posure to heat or cold but do not</w:t>
      </w:r>
      <w:r w:rsidR="78528D4D">
        <w:t xml:space="preserve"> know why. </w:t>
      </w:r>
      <w:r w:rsidR="00D77AE2">
        <w:t>News reports of real incidents</w:t>
      </w:r>
      <w:r w:rsidR="00B003C2">
        <w:t>,</w:t>
      </w:r>
      <w:r w:rsidR="002A5D6C">
        <w:t xml:space="preserve"> such as</w:t>
      </w:r>
      <w:r w:rsidR="00D77AE2">
        <w:t xml:space="preserve"> those below</w:t>
      </w:r>
      <w:r w:rsidR="00B003C2">
        <w:t>,</w:t>
      </w:r>
      <w:r w:rsidR="00D77AE2">
        <w:t xml:space="preserve"> can put this in context</w:t>
      </w:r>
      <w:r w:rsidR="00B003C2">
        <w:t>.</w:t>
      </w:r>
    </w:p>
    <w:p w14:paraId="4842A7F1" w14:textId="2A39729C" w:rsidR="002A5D6C" w:rsidRDefault="002A5D6C" w:rsidP="006912AE">
      <w:pPr>
        <w:pStyle w:val="ListBullet"/>
        <w:rPr>
          <w:lang w:eastAsia="zh-CN"/>
        </w:rPr>
      </w:pPr>
      <w:hyperlink r:id="rId16" w:history="1">
        <w:r w:rsidRPr="002A5D6C">
          <w:rPr>
            <w:rStyle w:val="Hyperlink"/>
          </w:rPr>
          <w:t>Torran Thomas rugby death</w:t>
        </w:r>
      </w:hyperlink>
      <w:r>
        <w:t xml:space="preserve"> – hyperthermia</w:t>
      </w:r>
    </w:p>
    <w:p w14:paraId="7481A6F9" w14:textId="446F0710" w:rsidR="002A5D6C" w:rsidRDefault="002A5D6C" w:rsidP="002A5D6C">
      <w:pPr>
        <w:pStyle w:val="ListBullet"/>
        <w:rPr>
          <w:lang w:eastAsia="zh-CN"/>
        </w:rPr>
      </w:pPr>
      <w:hyperlink r:id="rId17" w:history="1">
        <w:r w:rsidRPr="002A5D6C">
          <w:rPr>
            <w:rStyle w:val="Hyperlink"/>
          </w:rPr>
          <w:t>Hypothermia can be a deadly condition</w:t>
        </w:r>
      </w:hyperlink>
    </w:p>
    <w:p w14:paraId="726EDA3C" w14:textId="78EE9B37" w:rsidR="00D77AE2" w:rsidRDefault="00D77AE2" w:rsidP="006912AE">
      <w:pPr>
        <w:pStyle w:val="ListBullet"/>
        <w:rPr>
          <w:lang w:eastAsia="zh-CN"/>
        </w:rPr>
      </w:pPr>
      <w:hyperlink r:id="rId18" w:history="1">
        <w:r w:rsidRPr="00D77AE2">
          <w:rPr>
            <w:rStyle w:val="Hyperlink"/>
          </w:rPr>
          <w:t>Cause of death</w:t>
        </w:r>
      </w:hyperlink>
      <w:r>
        <w:t xml:space="preserve"> among passengers on the Titanic</w:t>
      </w:r>
    </w:p>
    <w:p w14:paraId="442273F5" w14:textId="389F344D" w:rsidR="00954B92" w:rsidRDefault="00304F74" w:rsidP="006912AE">
      <w:r>
        <w:t>Discuss what is happening in each situation and why</w:t>
      </w:r>
      <w:r w:rsidR="00954B92">
        <w:t xml:space="preserve">. </w:t>
      </w:r>
      <w:r w:rsidR="00701CA6">
        <w:t xml:space="preserve">Students should be able to identify that the human body functions optimally within a </w:t>
      </w:r>
      <w:r w:rsidR="007B7A72">
        <w:t>specific</w:t>
      </w:r>
      <w:r w:rsidR="005E5392">
        <w:t xml:space="preserve"> temperature range. </w:t>
      </w:r>
      <w:r w:rsidR="00E66E04">
        <w:rPr>
          <w:rStyle w:val="Strong"/>
        </w:rPr>
        <w:t>BIO11/12-</w:t>
      </w:r>
      <w:r w:rsidR="00954B92" w:rsidRPr="00954B92">
        <w:rPr>
          <w:rStyle w:val="Strong"/>
        </w:rPr>
        <w:t>4.</w:t>
      </w:r>
    </w:p>
    <w:p w14:paraId="0D47B1C8" w14:textId="4EA63DEC" w:rsidR="003F0E9F" w:rsidRPr="001D7D91" w:rsidRDefault="005E5392" w:rsidP="006912AE">
      <w:pPr>
        <w:rPr>
          <w:lang w:eastAsia="zh-CN"/>
        </w:rPr>
      </w:pPr>
      <w:r>
        <w:t xml:space="preserve">Use this </w:t>
      </w:r>
      <w:r w:rsidRPr="006912AE">
        <w:t>understanding</w:t>
      </w:r>
      <w:r>
        <w:t xml:space="preserve"> to </w:t>
      </w:r>
      <w:r w:rsidR="00333864">
        <w:t xml:space="preserve">prompt students to think about enzymes </w:t>
      </w:r>
      <w:r w:rsidR="00D54B36">
        <w:t xml:space="preserve">working better at certain temperatures and extend </w:t>
      </w:r>
      <w:r w:rsidR="680F922F">
        <w:t xml:space="preserve">their </w:t>
      </w:r>
      <w:r w:rsidR="00D54B36">
        <w:t xml:space="preserve">understanding to other </w:t>
      </w:r>
      <w:r w:rsidR="007B7A72">
        <w:t>factors such as pH</w:t>
      </w:r>
      <w:r w:rsidR="00741328">
        <w:t>.</w:t>
      </w:r>
    </w:p>
    <w:p w14:paraId="40C544E4" w14:textId="77777777" w:rsidR="009D31E5" w:rsidRDefault="009D31E5" w:rsidP="003634AA">
      <w:pPr>
        <w:pStyle w:val="Heading1"/>
      </w:pPr>
      <w:bookmarkStart w:id="16" w:name="_Toc195622965"/>
      <w:r>
        <w:t xml:space="preserve">Suggested teaching </w:t>
      </w:r>
      <w:r w:rsidRPr="003634AA">
        <w:t>strategies</w:t>
      </w:r>
      <w:bookmarkEnd w:id="16"/>
    </w:p>
    <w:p w14:paraId="6AF0B691" w14:textId="16C0480C" w:rsidR="009D31E5" w:rsidRDefault="009D31E5" w:rsidP="003634AA">
      <w:pPr>
        <w:pStyle w:val="Heading2"/>
      </w:pPr>
      <w:bookmarkStart w:id="17" w:name="_Toc195622966"/>
      <w:r>
        <w:t>IQ</w:t>
      </w:r>
      <w:r w:rsidR="71BB1E55">
        <w:t>1</w:t>
      </w:r>
      <w:r>
        <w:t>-</w:t>
      </w:r>
      <w:r w:rsidR="00FC47AF">
        <w:t>1</w:t>
      </w:r>
      <w:r w:rsidR="00EB7C7F">
        <w:t xml:space="preserve"> </w:t>
      </w:r>
      <w:r w:rsidR="00053ED2">
        <w:t xml:space="preserve">– </w:t>
      </w:r>
      <w:r w:rsidR="35148CB7">
        <w:t xml:space="preserve">What distinguishes one cell from </w:t>
      </w:r>
      <w:r w:rsidR="35148CB7" w:rsidRPr="003634AA">
        <w:t>another</w:t>
      </w:r>
      <w:r w:rsidR="35148CB7">
        <w:t>?</w:t>
      </w:r>
      <w:bookmarkEnd w:id="17"/>
    </w:p>
    <w:p w14:paraId="487C635D" w14:textId="693D1364" w:rsidR="000B79F8" w:rsidRPr="001E2302" w:rsidRDefault="000F0E75" w:rsidP="003634AA">
      <w:pPr>
        <w:pStyle w:val="Heading3"/>
      </w:pPr>
      <w:bookmarkStart w:id="18" w:name="_Toc195622967"/>
      <w:r w:rsidRPr="001E2302">
        <w:t>Activate</w:t>
      </w:r>
      <w:r w:rsidR="00131FDF" w:rsidRPr="001E2302">
        <w:t xml:space="preserve"> prior </w:t>
      </w:r>
      <w:r w:rsidR="00131FDF" w:rsidRPr="003634AA">
        <w:t>knowledge</w:t>
      </w:r>
      <w:bookmarkEnd w:id="18"/>
    </w:p>
    <w:p w14:paraId="49254BE3" w14:textId="2DA4C71A" w:rsidR="00131FDF" w:rsidRDefault="00D80A31" w:rsidP="00053ED2">
      <w:pPr>
        <w:rPr>
          <w:lang w:eastAsia="zh-CN"/>
        </w:rPr>
      </w:pPr>
      <w:r w:rsidRPr="4FE38FEA">
        <w:rPr>
          <w:lang w:eastAsia="zh-CN"/>
        </w:rPr>
        <w:t>S</w:t>
      </w:r>
      <w:r w:rsidR="00ED302D" w:rsidRPr="4FE38FEA">
        <w:rPr>
          <w:lang w:eastAsia="zh-CN"/>
        </w:rPr>
        <w:t xml:space="preserve">tudents will </w:t>
      </w:r>
      <w:r w:rsidR="005A4A91" w:rsidRPr="4FE38FEA">
        <w:rPr>
          <w:lang w:eastAsia="zh-CN"/>
        </w:rPr>
        <w:t xml:space="preserve">display a wide range of </w:t>
      </w:r>
      <w:r w:rsidR="007C27F5" w:rsidRPr="4FE38FEA">
        <w:rPr>
          <w:lang w:eastAsia="zh-CN"/>
        </w:rPr>
        <w:t xml:space="preserve">abilities in recalling their knowledge and understanding of cells. It is important to determine the prior knowledge before </w:t>
      </w:r>
      <w:r w:rsidR="00B75542" w:rsidRPr="4FE38FEA">
        <w:rPr>
          <w:lang w:eastAsia="zh-CN"/>
        </w:rPr>
        <w:t xml:space="preserve">commencing the material covered in Module 1. </w:t>
      </w:r>
      <w:r w:rsidR="004F573F" w:rsidRPr="4FE38FEA">
        <w:rPr>
          <w:lang w:eastAsia="zh-CN"/>
        </w:rPr>
        <w:t xml:space="preserve">Engage students in </w:t>
      </w:r>
      <w:r w:rsidR="007B7A72">
        <w:rPr>
          <w:lang w:eastAsia="zh-CN"/>
        </w:rPr>
        <w:t xml:space="preserve">a </w:t>
      </w:r>
      <w:r w:rsidR="004F573F" w:rsidRPr="4FE38FEA">
        <w:rPr>
          <w:lang w:eastAsia="zh-CN"/>
        </w:rPr>
        <w:t xml:space="preserve">brainstorming </w:t>
      </w:r>
      <w:r w:rsidR="007B7A72">
        <w:rPr>
          <w:lang w:eastAsia="zh-CN"/>
        </w:rPr>
        <w:t xml:space="preserve">activity on </w:t>
      </w:r>
      <w:r w:rsidR="009B0243" w:rsidRPr="4FE38FEA">
        <w:rPr>
          <w:lang w:eastAsia="zh-CN"/>
        </w:rPr>
        <w:t>questions</w:t>
      </w:r>
      <w:r w:rsidR="0083697D">
        <w:rPr>
          <w:lang w:eastAsia="zh-CN"/>
        </w:rPr>
        <w:t>.</w:t>
      </w:r>
    </w:p>
    <w:p w14:paraId="61397E80" w14:textId="7EF6AE89" w:rsidR="00131FDF" w:rsidRPr="00053ED2" w:rsidRDefault="00FD30E9" w:rsidP="00053ED2">
      <w:pPr>
        <w:pStyle w:val="ListBullet"/>
      </w:pPr>
      <w:r w:rsidRPr="00053ED2">
        <w:t>What are cells?</w:t>
      </w:r>
    </w:p>
    <w:p w14:paraId="5911EC02" w14:textId="5892BEDF" w:rsidR="00131FDF" w:rsidRPr="00053ED2" w:rsidRDefault="00FD30E9" w:rsidP="00053ED2">
      <w:pPr>
        <w:pStyle w:val="ListBullet"/>
      </w:pPr>
      <w:r w:rsidRPr="00053ED2">
        <w:t>What would you find inside a cell?</w:t>
      </w:r>
    </w:p>
    <w:p w14:paraId="5B6C92E3" w14:textId="10B149A8" w:rsidR="00131FDF" w:rsidRPr="00053ED2" w:rsidRDefault="00FD30E9" w:rsidP="00053ED2">
      <w:pPr>
        <w:pStyle w:val="ListBullet"/>
      </w:pPr>
      <w:r w:rsidRPr="00053ED2">
        <w:t>Why are cell</w:t>
      </w:r>
      <w:r w:rsidR="00D07884" w:rsidRPr="00053ED2">
        <w:t>s</w:t>
      </w:r>
      <w:r w:rsidRPr="00053ED2">
        <w:t xml:space="preserve"> important?</w:t>
      </w:r>
    </w:p>
    <w:p w14:paraId="61323DAC" w14:textId="7C6360EF" w:rsidR="00131FDF" w:rsidRPr="00053ED2" w:rsidRDefault="00FD30E9" w:rsidP="00053ED2">
      <w:pPr>
        <w:pStyle w:val="ListBullet"/>
      </w:pPr>
      <w:r w:rsidRPr="00053ED2">
        <w:t>What do cells do?</w:t>
      </w:r>
    </w:p>
    <w:p w14:paraId="32E12537" w14:textId="0B8AA5CA" w:rsidR="00131FDF" w:rsidRDefault="007B7A72" w:rsidP="00053ED2">
      <w:pPr>
        <w:pStyle w:val="ListBullet"/>
        <w:rPr>
          <w:lang w:eastAsia="zh-CN"/>
        </w:rPr>
      </w:pPr>
      <w:r w:rsidRPr="00053ED2">
        <w:t xml:space="preserve">What </w:t>
      </w:r>
      <w:r>
        <w:t xml:space="preserve">are some </w:t>
      </w:r>
      <w:r w:rsidR="004F5D5A">
        <w:t>different types of cells?</w:t>
      </w:r>
    </w:p>
    <w:p w14:paraId="76962188" w14:textId="062618FA" w:rsidR="00131FDF" w:rsidRDefault="009B0243" w:rsidP="00053ED2">
      <w:pPr>
        <w:rPr>
          <w:lang w:eastAsia="zh-CN"/>
        </w:rPr>
      </w:pPr>
      <w:r>
        <w:t xml:space="preserve">Have students </w:t>
      </w:r>
      <w:r w:rsidR="005178E5" w:rsidRPr="00053ED2">
        <w:t>individually</w:t>
      </w:r>
      <w:r w:rsidR="005178E5">
        <w:t xml:space="preserve"> </w:t>
      </w:r>
      <w:r>
        <w:t xml:space="preserve">write down </w:t>
      </w:r>
      <w:r w:rsidR="00872E32">
        <w:t xml:space="preserve">brief ideas on </w:t>
      </w:r>
      <w:r w:rsidR="00F00C20">
        <w:t>sticky</w:t>
      </w:r>
      <w:r w:rsidR="00872E32">
        <w:t xml:space="preserve"> notes</w:t>
      </w:r>
      <w:r w:rsidR="00F00C20">
        <w:t xml:space="preserve"> and</w:t>
      </w:r>
      <w:r w:rsidR="007B7A72">
        <w:t>,</w:t>
      </w:r>
      <w:r w:rsidR="00F00C20">
        <w:t xml:space="preserve"> </w:t>
      </w:r>
      <w:r w:rsidR="005178E5">
        <w:t>as a class</w:t>
      </w:r>
      <w:r w:rsidR="007B7A72">
        <w:t>,</w:t>
      </w:r>
      <w:r w:rsidR="005178E5">
        <w:t xml:space="preserve"> arrange their notes under broad categories</w:t>
      </w:r>
      <w:r w:rsidR="004D08CC">
        <w:t xml:space="preserve"> on large sheet</w:t>
      </w:r>
      <w:r w:rsidR="00B003C2">
        <w:t xml:space="preserve">s of paper or on the whiteboard (Affinity diagram in the </w:t>
      </w:r>
      <w:r w:rsidR="00B003C2" w:rsidRPr="00833D09">
        <w:lastRenderedPageBreak/>
        <w:t>Digital Learning</w:t>
      </w:r>
      <w:r w:rsidR="00833D09">
        <w:t xml:space="preserve"> Selector or Google Jam Board in the Google Apps for Education in your Staff Portal)</w:t>
      </w:r>
    </w:p>
    <w:p w14:paraId="0BC0F16B" w14:textId="7BF1A0A6" w:rsidR="000B79F8" w:rsidRPr="001E2302" w:rsidRDefault="00CA508B" w:rsidP="00053ED2">
      <w:pPr>
        <w:pStyle w:val="Heading4"/>
      </w:pPr>
      <w:r w:rsidRPr="001E2302">
        <w:t xml:space="preserve">Cell </w:t>
      </w:r>
      <w:r w:rsidR="003B76BD">
        <w:t>o</w:t>
      </w:r>
      <w:r w:rsidR="003B76BD" w:rsidRPr="00053ED2">
        <w:t>rganelles</w:t>
      </w:r>
    </w:p>
    <w:p w14:paraId="51FCE5F7" w14:textId="22D75F39" w:rsidR="00163D7E" w:rsidRDefault="00850720" w:rsidP="00053ED2">
      <w:pPr>
        <w:rPr>
          <w:lang w:eastAsia="zh-CN"/>
        </w:rPr>
      </w:pPr>
      <w:r w:rsidRPr="4FE38FEA">
        <w:rPr>
          <w:lang w:eastAsia="zh-CN"/>
        </w:rPr>
        <w:t xml:space="preserve">The role of cell </w:t>
      </w:r>
      <w:r w:rsidRPr="00053ED2">
        <w:t>organelles</w:t>
      </w:r>
      <w:r w:rsidRPr="4FE38FEA">
        <w:rPr>
          <w:lang w:eastAsia="zh-CN"/>
        </w:rPr>
        <w:t xml:space="preserve"> is often </w:t>
      </w:r>
      <w:r w:rsidR="007B7A72">
        <w:rPr>
          <w:lang w:eastAsia="zh-CN"/>
        </w:rPr>
        <w:t xml:space="preserve">challenging </w:t>
      </w:r>
      <w:r w:rsidRPr="4FE38FEA">
        <w:rPr>
          <w:lang w:eastAsia="zh-CN"/>
        </w:rPr>
        <w:t xml:space="preserve">for students to remember if relying on rote learning alone. </w:t>
      </w:r>
      <w:r w:rsidR="00215071" w:rsidRPr="4FE38FEA">
        <w:rPr>
          <w:lang w:eastAsia="zh-CN"/>
        </w:rPr>
        <w:t xml:space="preserve">Have students develop </w:t>
      </w:r>
      <w:r w:rsidR="006D7958" w:rsidRPr="4FE38FEA">
        <w:rPr>
          <w:lang w:eastAsia="zh-CN"/>
        </w:rPr>
        <w:t xml:space="preserve">their own metaphors </w:t>
      </w:r>
      <w:r w:rsidR="005C7706" w:rsidRPr="4FE38FEA">
        <w:rPr>
          <w:lang w:eastAsia="zh-CN"/>
        </w:rPr>
        <w:t>for the function of cell organelles</w:t>
      </w:r>
      <w:r w:rsidR="007B7A72">
        <w:rPr>
          <w:lang w:eastAsia="zh-CN"/>
        </w:rPr>
        <w:t>. F</w:t>
      </w:r>
      <w:r w:rsidR="614E14F6" w:rsidRPr="4FE38FEA">
        <w:rPr>
          <w:lang w:eastAsia="zh-CN"/>
        </w:rPr>
        <w:t xml:space="preserve">or example, </w:t>
      </w:r>
      <w:r w:rsidR="00270147" w:rsidRPr="4FE38FEA">
        <w:rPr>
          <w:lang w:eastAsia="zh-CN"/>
        </w:rPr>
        <w:t>the cell membrane is a gate</w:t>
      </w:r>
      <w:r w:rsidR="00714799" w:rsidRPr="4FE38FEA">
        <w:rPr>
          <w:lang w:eastAsia="zh-CN"/>
        </w:rPr>
        <w:t>.</w:t>
      </w:r>
    </w:p>
    <w:p w14:paraId="1AAC161D" w14:textId="3B6CCC46" w:rsidR="00163D7E" w:rsidRDefault="00714799" w:rsidP="00053ED2">
      <w:pPr>
        <w:rPr>
          <w:lang w:eastAsia="zh-CN"/>
        </w:rPr>
      </w:pPr>
      <w:r w:rsidRPr="4FE38FEA">
        <w:rPr>
          <w:lang w:eastAsia="zh-CN"/>
        </w:rPr>
        <w:t>This activity can be run using stations where students work cooperatively in small groups</w:t>
      </w:r>
      <w:r w:rsidR="00D31A60" w:rsidRPr="4FE38FEA">
        <w:rPr>
          <w:lang w:eastAsia="zh-CN"/>
        </w:rPr>
        <w:t>, moving from station to station around the room creating</w:t>
      </w:r>
      <w:r w:rsidR="00763654" w:rsidRPr="4FE38FEA">
        <w:rPr>
          <w:lang w:eastAsia="zh-CN"/>
        </w:rPr>
        <w:t xml:space="preserve"> new metaphors for each cell organelle.</w:t>
      </w:r>
    </w:p>
    <w:p w14:paraId="3541384D" w14:textId="57E5669B" w:rsidR="00163D7E" w:rsidRDefault="00763654" w:rsidP="00053ED2">
      <w:pPr>
        <w:pStyle w:val="ListNumber"/>
        <w:rPr>
          <w:lang w:eastAsia="zh-CN"/>
        </w:rPr>
      </w:pPr>
      <w:r w:rsidRPr="00053ED2">
        <w:t>Provide</w:t>
      </w:r>
      <w:r>
        <w:t xml:space="preserve"> students with the image of the organelle and its function and </w:t>
      </w:r>
      <w:r w:rsidR="008B7F50">
        <w:t>a blank piece of paper on which to write a metaphor.</w:t>
      </w:r>
    </w:p>
    <w:p w14:paraId="54B51537" w14:textId="169E2599" w:rsidR="00163D7E" w:rsidRDefault="008B7F50" w:rsidP="00053ED2">
      <w:pPr>
        <w:pStyle w:val="ListNumber"/>
        <w:rPr>
          <w:lang w:eastAsia="zh-CN"/>
        </w:rPr>
      </w:pPr>
      <w:r>
        <w:t xml:space="preserve">As each </w:t>
      </w:r>
      <w:r w:rsidRPr="00053ED2">
        <w:t>group</w:t>
      </w:r>
      <w:r>
        <w:t xml:space="preserve"> moves from station to station</w:t>
      </w:r>
      <w:r w:rsidR="25DA19D7">
        <w:t>,</w:t>
      </w:r>
      <w:r>
        <w:t xml:space="preserve"> </w:t>
      </w:r>
      <w:r w:rsidR="00B81FAD">
        <w:t xml:space="preserve">students must think of a new </w:t>
      </w:r>
      <w:r w:rsidR="00CB7BD3">
        <w:t>metaphor that</w:t>
      </w:r>
      <w:r w:rsidR="0BECB3A9">
        <w:t xml:space="preserve"> has</w:t>
      </w:r>
      <w:r w:rsidR="007B7A72">
        <w:t xml:space="preserve"> no</w:t>
      </w:r>
      <w:r w:rsidR="0BECB3A9">
        <w:t xml:space="preserve">t been used before </w:t>
      </w:r>
      <w:r w:rsidR="00B81FAD">
        <w:t>to add to the piece of paper.</w:t>
      </w:r>
    </w:p>
    <w:p w14:paraId="41771522" w14:textId="4C151787" w:rsidR="00163D7E" w:rsidRDefault="00702325" w:rsidP="00053ED2">
      <w:pPr>
        <w:rPr>
          <w:lang w:eastAsia="zh-CN"/>
        </w:rPr>
      </w:pPr>
      <w:r>
        <w:t xml:space="preserve">This activity will increase in difficulty as </w:t>
      </w:r>
      <w:r w:rsidR="00BF39D4">
        <w:t>students</w:t>
      </w:r>
      <w:r>
        <w:t xml:space="preserve"> mo</w:t>
      </w:r>
      <w:r w:rsidR="00BF39D4">
        <w:t xml:space="preserve">ve from station to station and they are challenged to </w:t>
      </w:r>
      <w:r w:rsidR="007B7A72">
        <w:t>provide</w:t>
      </w:r>
      <w:r w:rsidR="00BF39D4">
        <w:t xml:space="preserve"> metaphor</w:t>
      </w:r>
      <w:r w:rsidR="007B7A72">
        <w:t xml:space="preserve">s that have not </w:t>
      </w:r>
      <w:r w:rsidR="00BF39D4">
        <w:t xml:space="preserve">been used before. </w:t>
      </w:r>
      <w:r w:rsidR="007B7A72">
        <w:t xml:space="preserve">It </w:t>
      </w:r>
      <w:r w:rsidR="0080748B">
        <w:t>consolidates</w:t>
      </w:r>
      <w:r w:rsidR="00C22539">
        <w:t xml:space="preserve"> the students’ understanding of</w:t>
      </w:r>
      <w:r w:rsidR="00850336">
        <w:t xml:space="preserve"> organelles</w:t>
      </w:r>
      <w:r w:rsidR="007B7A72">
        <w:t>’ functions</w:t>
      </w:r>
      <w:r w:rsidR="00850336">
        <w:t xml:space="preserve"> </w:t>
      </w:r>
      <w:r w:rsidR="00C22539">
        <w:t xml:space="preserve">and </w:t>
      </w:r>
      <w:r w:rsidR="00850336">
        <w:t>expos</w:t>
      </w:r>
      <w:r w:rsidR="00C22539">
        <w:t>es</w:t>
      </w:r>
      <w:r w:rsidR="00850336">
        <w:t xml:space="preserve"> them to </w:t>
      </w:r>
      <w:r w:rsidR="00C22539">
        <w:t>ot</w:t>
      </w:r>
      <w:r w:rsidR="00850336">
        <w:t>he</w:t>
      </w:r>
      <w:r w:rsidR="00C22539">
        <w:t xml:space="preserve">r </w:t>
      </w:r>
      <w:proofErr w:type="gramStart"/>
      <w:r w:rsidR="00C22539">
        <w:t>students</w:t>
      </w:r>
      <w:proofErr w:type="gramEnd"/>
      <w:r w:rsidR="00C22539">
        <w:t xml:space="preserve"> </w:t>
      </w:r>
      <w:proofErr w:type="gramStart"/>
      <w:r w:rsidR="00850336">
        <w:t>ideas</w:t>
      </w:r>
      <w:r w:rsidR="00C22539">
        <w:t>’</w:t>
      </w:r>
      <w:proofErr w:type="gramEnd"/>
      <w:r w:rsidR="00AC728E">
        <w:t>.</w:t>
      </w:r>
    </w:p>
    <w:p w14:paraId="35C192EE" w14:textId="0CE603DE" w:rsidR="00163D7E" w:rsidRDefault="00AC728E" w:rsidP="00053ED2">
      <w:pPr>
        <w:rPr>
          <w:lang w:eastAsia="zh-CN"/>
        </w:rPr>
      </w:pPr>
      <w:r>
        <w:t xml:space="preserve">Students can be placed in mixed ability groupings or </w:t>
      </w:r>
      <w:r w:rsidR="00C22346">
        <w:t>in similar ability groupings. When placing in similar ability groups</w:t>
      </w:r>
      <w:r w:rsidR="2EA1D2B0">
        <w:t>,</w:t>
      </w:r>
      <w:r w:rsidR="00C22346">
        <w:t xml:space="preserve"> consider </w:t>
      </w:r>
      <w:r w:rsidR="008A08A3">
        <w:t>running the station activity with another ac</w:t>
      </w:r>
      <w:r w:rsidR="00B4400B">
        <w:t>tivity so that lower ability students</w:t>
      </w:r>
      <w:r w:rsidR="6A8C47CE">
        <w:t xml:space="preserve"> can</w:t>
      </w:r>
      <w:r w:rsidR="00B4400B">
        <w:t xml:space="preserve"> create their metaphors before the higher ability students</w:t>
      </w:r>
      <w:r w:rsidR="06A3B95E">
        <w:t xml:space="preserve">. This will </w:t>
      </w:r>
      <w:r w:rsidR="00B4400B">
        <w:t>provi</w:t>
      </w:r>
      <w:r w:rsidR="00C22539">
        <w:t>de a more significant</w:t>
      </w:r>
      <w:r w:rsidR="1BBEC09A">
        <w:t xml:space="preserve"> </w:t>
      </w:r>
      <w:r w:rsidR="00B4400B">
        <w:t>challenge for the higher ability students</w:t>
      </w:r>
      <w:r w:rsidR="00C02675">
        <w:t xml:space="preserve"> as the </w:t>
      </w:r>
      <w:r w:rsidR="00C22539">
        <w:t xml:space="preserve">more straightforward </w:t>
      </w:r>
      <w:r w:rsidR="00C02675">
        <w:t>metaphors will already be used</w:t>
      </w:r>
      <w:r w:rsidR="74405A7D">
        <w:t>,</w:t>
      </w:r>
      <w:r w:rsidR="00C02675">
        <w:t xml:space="preserve"> </w:t>
      </w:r>
      <w:r w:rsidR="59AD3150">
        <w:t>requiring</w:t>
      </w:r>
      <w:r w:rsidR="00C02675">
        <w:t xml:space="preserve"> them to be more creative.</w:t>
      </w:r>
      <w:r w:rsidR="00DE494E">
        <w:t xml:space="preserve"> </w:t>
      </w:r>
      <w:r w:rsidR="00C22539">
        <w:t>Instead of</w:t>
      </w:r>
      <w:r w:rsidR="00DE494E">
        <w:t xml:space="preserve"> writing a metaphor this activity could also be differentiated to allow students to draw </w:t>
      </w:r>
      <w:r w:rsidR="0083147A">
        <w:t>or find a picture as an example of a metaphor.</w:t>
      </w:r>
    </w:p>
    <w:p w14:paraId="6E85525B" w14:textId="7FAD0CCB" w:rsidR="007D76F0" w:rsidRPr="001E2302" w:rsidRDefault="005475BD" w:rsidP="00564C29">
      <w:pPr>
        <w:pStyle w:val="Heading4"/>
      </w:pPr>
      <w:r w:rsidRPr="001E2302">
        <w:t xml:space="preserve">Cell </w:t>
      </w:r>
      <w:r w:rsidR="003B76BD">
        <w:t>m</w:t>
      </w:r>
      <w:r w:rsidR="003B76BD" w:rsidRPr="00564C29">
        <w:t>embrane</w:t>
      </w:r>
    </w:p>
    <w:p w14:paraId="70E40D46" w14:textId="2F7FB730" w:rsidR="00DA496C" w:rsidRDefault="00DA496C" w:rsidP="00564C29">
      <w:pPr>
        <w:rPr>
          <w:lang w:eastAsia="zh-CN"/>
        </w:rPr>
      </w:pPr>
      <w:r w:rsidRPr="6B347B09">
        <w:rPr>
          <w:lang w:eastAsia="zh-CN"/>
        </w:rPr>
        <w:t xml:space="preserve">For an activity on the difficult concept of </w:t>
      </w:r>
      <w:r w:rsidR="00A02FBB" w:rsidRPr="6B347B09">
        <w:rPr>
          <w:lang w:eastAsia="zh-CN"/>
        </w:rPr>
        <w:t>the cell membrane and fluid mosaic model</w:t>
      </w:r>
      <w:r w:rsidR="00C22539">
        <w:rPr>
          <w:lang w:eastAsia="zh-CN"/>
        </w:rPr>
        <w:t xml:space="preserve"> see </w:t>
      </w:r>
      <w:r w:rsidRPr="6B347B09">
        <w:rPr>
          <w:lang w:eastAsia="zh-CN"/>
        </w:rPr>
        <w:t>Conceptual difficulties</w:t>
      </w:r>
      <w:r w:rsidR="00C22539">
        <w:rPr>
          <w:lang w:eastAsia="zh-CN"/>
        </w:rPr>
        <w:t>.</w:t>
      </w:r>
    </w:p>
    <w:p w14:paraId="453CF022" w14:textId="51A368AE" w:rsidR="00A02FBB" w:rsidRPr="009E3458" w:rsidRDefault="00A02FBB" w:rsidP="00564C29">
      <w:pPr>
        <w:rPr>
          <w:lang w:eastAsia="zh-CN"/>
        </w:rPr>
      </w:pPr>
      <w:r w:rsidRPr="4FE38FEA">
        <w:rPr>
          <w:lang w:eastAsia="zh-CN"/>
        </w:rPr>
        <w:t>For possible extension</w:t>
      </w:r>
      <w:r w:rsidR="00C22539">
        <w:rPr>
          <w:lang w:eastAsia="zh-CN"/>
        </w:rPr>
        <w:t xml:space="preserve"> activities or depth study see </w:t>
      </w:r>
      <w:r w:rsidRPr="4FE38FEA">
        <w:rPr>
          <w:lang w:eastAsia="zh-CN"/>
        </w:rPr>
        <w:t>Oppor</w:t>
      </w:r>
      <w:r w:rsidR="00C22539">
        <w:rPr>
          <w:lang w:eastAsia="zh-CN"/>
        </w:rPr>
        <w:t>tunities for extending concepts.</w:t>
      </w:r>
    </w:p>
    <w:p w14:paraId="6EFE323A" w14:textId="07F9D90E" w:rsidR="0083147A" w:rsidRPr="001E2302" w:rsidRDefault="1D5BFAF4" w:rsidP="00C2341C">
      <w:pPr>
        <w:pStyle w:val="Heading4"/>
      </w:pPr>
      <w:r w:rsidRPr="001E2302">
        <w:lastRenderedPageBreak/>
        <w:t>Comparing p</w:t>
      </w:r>
      <w:r w:rsidR="008D6F84" w:rsidRPr="001E2302">
        <w:t xml:space="preserve">rokaryotic </w:t>
      </w:r>
      <w:r w:rsidR="42BAF307" w:rsidRPr="001E2302">
        <w:t>and</w:t>
      </w:r>
      <w:r w:rsidR="008D6F84" w:rsidRPr="001E2302">
        <w:t xml:space="preserve"> eukaryotic</w:t>
      </w:r>
      <w:r w:rsidR="384458BA" w:rsidRPr="001E2302">
        <w:t xml:space="preserve"> cells</w:t>
      </w:r>
      <w:r w:rsidR="2E43C700" w:rsidRPr="001E2302">
        <w:t xml:space="preserve">, </w:t>
      </w:r>
      <w:r w:rsidR="008D6F84" w:rsidRPr="001E2302">
        <w:t xml:space="preserve">plant </w:t>
      </w:r>
      <w:r w:rsidR="33439469" w:rsidRPr="001E2302">
        <w:t>and</w:t>
      </w:r>
      <w:r w:rsidR="008D6F84" w:rsidRPr="001E2302">
        <w:t xml:space="preserve"> animal</w:t>
      </w:r>
      <w:r w:rsidR="0982B807" w:rsidRPr="001E2302">
        <w:t xml:space="preserve"> cells</w:t>
      </w:r>
    </w:p>
    <w:p w14:paraId="29272E5E" w14:textId="2738922A" w:rsidR="00F4005A" w:rsidRPr="00925038" w:rsidRDefault="00D32FE6" w:rsidP="00C2341C">
      <w:pPr>
        <w:pStyle w:val="FeatureBox2"/>
        <w:rPr>
          <w:rStyle w:val="Strong"/>
        </w:rPr>
      </w:pPr>
      <w:r w:rsidRPr="4FE38FEA">
        <w:t xml:space="preserve">Explicitly teach </w:t>
      </w:r>
      <w:r w:rsidRPr="001E2302">
        <w:t>students</w:t>
      </w:r>
      <w:r w:rsidRPr="4FE38FEA">
        <w:t xml:space="preserve"> how to </w:t>
      </w:r>
      <w:proofErr w:type="gramStart"/>
      <w:r w:rsidR="00F2581C" w:rsidRPr="4FE38FEA">
        <w:t>compare and contrast</w:t>
      </w:r>
      <w:proofErr w:type="gramEnd"/>
      <w:r w:rsidR="00CC3C2B" w:rsidRPr="4FE38FEA">
        <w:t xml:space="preserve"> using Venn diagrams</w:t>
      </w:r>
      <w:r w:rsidR="009D4E14" w:rsidRPr="4FE38FEA">
        <w:t>. Provide students with images</w:t>
      </w:r>
      <w:r w:rsidR="00A62291" w:rsidRPr="4FE38FEA">
        <w:t xml:space="preserve"> and/or text</w:t>
      </w:r>
      <w:r w:rsidR="009D4E14" w:rsidRPr="4FE38FEA">
        <w:t xml:space="preserve"> </w:t>
      </w:r>
      <w:r w:rsidR="009D4E14" w:rsidRPr="00C2341C">
        <w:t>and</w:t>
      </w:r>
      <w:r w:rsidR="009D4E14" w:rsidRPr="4FE38FEA">
        <w:t xml:space="preserve"> have them </w:t>
      </w:r>
      <w:r w:rsidR="00A7654A" w:rsidRPr="4FE38FEA">
        <w:t>organise key content into a Venn diagram.</w:t>
      </w:r>
      <w:r w:rsidR="00D153E9" w:rsidRPr="4FE38FEA">
        <w:t xml:space="preserve"> </w:t>
      </w:r>
      <w:r w:rsidR="003C2064" w:rsidRPr="00925038">
        <w:rPr>
          <w:rStyle w:val="Strong"/>
        </w:rPr>
        <w:t>BIO11/12-</w:t>
      </w:r>
      <w:r w:rsidR="0020717D" w:rsidRPr="00925038">
        <w:rPr>
          <w:rStyle w:val="Strong"/>
        </w:rPr>
        <w:t>7</w:t>
      </w:r>
    </w:p>
    <w:p w14:paraId="04761C7C" w14:textId="467E98CC" w:rsidR="00F4005A" w:rsidRDefault="00D153E9" w:rsidP="00C2341C">
      <w:pPr>
        <w:rPr>
          <w:lang w:eastAsia="zh-CN"/>
        </w:rPr>
      </w:pPr>
      <w:r w:rsidRPr="6B347B09">
        <w:rPr>
          <w:lang w:eastAsia="zh-CN"/>
        </w:rPr>
        <w:t xml:space="preserve">This activity can also be </w:t>
      </w:r>
      <w:r w:rsidRPr="00C2341C">
        <w:t>used</w:t>
      </w:r>
      <w:r w:rsidRPr="6B347B09">
        <w:rPr>
          <w:lang w:eastAsia="zh-CN"/>
        </w:rPr>
        <w:t xml:space="preserve"> in reverse by providing students with the information in a Venn diagram</w:t>
      </w:r>
      <w:r w:rsidR="2A6F3C50" w:rsidRPr="6B347B09">
        <w:rPr>
          <w:lang w:eastAsia="zh-CN"/>
        </w:rPr>
        <w:t>. The students are required to draw</w:t>
      </w:r>
      <w:r w:rsidRPr="6B347B09">
        <w:rPr>
          <w:lang w:eastAsia="zh-CN"/>
        </w:rPr>
        <w:t xml:space="preserve"> a diagram or </w:t>
      </w:r>
      <w:r w:rsidR="5A232A58" w:rsidRPr="6B347B09">
        <w:rPr>
          <w:lang w:eastAsia="zh-CN"/>
        </w:rPr>
        <w:t>write a summary</w:t>
      </w:r>
      <w:r w:rsidR="56E8C299" w:rsidRPr="6B347B09">
        <w:rPr>
          <w:lang w:eastAsia="zh-CN"/>
        </w:rPr>
        <w:t xml:space="preserve">. A table is good way </w:t>
      </w:r>
      <w:r w:rsidR="0D2AE5BC" w:rsidRPr="6B347B09">
        <w:rPr>
          <w:lang w:eastAsia="zh-CN"/>
        </w:rPr>
        <w:t>for students to present</w:t>
      </w:r>
      <w:r w:rsidR="56E8C299" w:rsidRPr="6B347B09">
        <w:rPr>
          <w:lang w:eastAsia="zh-CN"/>
        </w:rPr>
        <w:t xml:space="preserve"> this</w:t>
      </w:r>
      <w:r w:rsidR="6D10D96B" w:rsidRPr="6B347B09">
        <w:rPr>
          <w:lang w:eastAsia="zh-CN"/>
        </w:rPr>
        <w:t xml:space="preserve"> information</w:t>
      </w:r>
      <w:r w:rsidRPr="6B347B09">
        <w:rPr>
          <w:lang w:eastAsia="zh-CN"/>
        </w:rPr>
        <w:t>.</w:t>
      </w:r>
    </w:p>
    <w:p w14:paraId="219F36A6" w14:textId="01B8969E" w:rsidR="00F4005A" w:rsidRDefault="007A6AE6" w:rsidP="00C2341C">
      <w:pPr>
        <w:rPr>
          <w:lang w:eastAsia="zh-CN"/>
        </w:rPr>
      </w:pPr>
      <w:r w:rsidRPr="6B347B09">
        <w:rPr>
          <w:lang w:eastAsia="zh-CN"/>
        </w:rPr>
        <w:t xml:space="preserve">Make </w:t>
      </w:r>
      <w:r w:rsidR="443198B0" w:rsidRPr="6B347B09">
        <w:rPr>
          <w:lang w:eastAsia="zh-CN"/>
        </w:rPr>
        <w:t xml:space="preserve">the activity </w:t>
      </w:r>
      <w:r w:rsidRPr="6B347B09">
        <w:rPr>
          <w:lang w:eastAsia="zh-CN"/>
        </w:rPr>
        <w:t xml:space="preserve">into a </w:t>
      </w:r>
      <w:r w:rsidRPr="00C2341C">
        <w:t>competitive</w:t>
      </w:r>
      <w:r w:rsidRPr="6B347B09">
        <w:rPr>
          <w:lang w:eastAsia="zh-CN"/>
        </w:rPr>
        <w:t xml:space="preserve"> game by </w:t>
      </w:r>
      <w:r w:rsidR="00383C23" w:rsidRPr="6B347B09">
        <w:rPr>
          <w:lang w:eastAsia="zh-CN"/>
        </w:rPr>
        <w:t xml:space="preserve">marking out </w:t>
      </w:r>
      <w:r w:rsidR="00A45299" w:rsidRPr="6B347B09">
        <w:rPr>
          <w:lang w:eastAsia="zh-CN"/>
        </w:rPr>
        <w:t>Venn</w:t>
      </w:r>
      <w:r w:rsidR="00383C23" w:rsidRPr="6B347B09">
        <w:rPr>
          <w:lang w:eastAsia="zh-CN"/>
        </w:rPr>
        <w:t xml:space="preserve"> diagrams on concrete using chalk</w:t>
      </w:r>
      <w:r w:rsidR="00C22539">
        <w:rPr>
          <w:lang w:eastAsia="zh-CN"/>
        </w:rPr>
        <w:t>. L</w:t>
      </w:r>
      <w:r w:rsidR="00383C23" w:rsidRPr="6B347B09">
        <w:rPr>
          <w:lang w:eastAsia="zh-CN"/>
        </w:rPr>
        <w:t xml:space="preserve">aminate large </w:t>
      </w:r>
      <w:r w:rsidR="00A45299" w:rsidRPr="6B347B09">
        <w:rPr>
          <w:lang w:eastAsia="zh-CN"/>
        </w:rPr>
        <w:t>diagrams or micrographs of cell organelles</w:t>
      </w:r>
      <w:r w:rsidR="007627FF" w:rsidRPr="6B347B09">
        <w:rPr>
          <w:lang w:eastAsia="zh-CN"/>
        </w:rPr>
        <w:t xml:space="preserve">. Students can compete </w:t>
      </w:r>
      <w:r w:rsidR="4B610243" w:rsidRPr="6B347B09">
        <w:rPr>
          <w:lang w:eastAsia="zh-CN"/>
        </w:rPr>
        <w:t>individually, or as teams,</w:t>
      </w:r>
      <w:r w:rsidR="007627FF" w:rsidRPr="6B347B09">
        <w:rPr>
          <w:lang w:eastAsia="zh-CN"/>
        </w:rPr>
        <w:t xml:space="preserve"> to correctly finish their Venn diagram the fastes</w:t>
      </w:r>
      <w:r w:rsidR="00EA2552" w:rsidRPr="6B347B09">
        <w:rPr>
          <w:lang w:eastAsia="zh-CN"/>
        </w:rPr>
        <w:t>t</w:t>
      </w:r>
      <w:r w:rsidR="249B1128" w:rsidRPr="6B347B09">
        <w:rPr>
          <w:lang w:eastAsia="zh-CN"/>
        </w:rPr>
        <w:t>.</w:t>
      </w:r>
    </w:p>
    <w:p w14:paraId="1BF53D0F" w14:textId="4BEC41FF" w:rsidR="005206CD" w:rsidRPr="001E2302" w:rsidRDefault="00232A8F" w:rsidP="00C2341C">
      <w:pPr>
        <w:pStyle w:val="Heading4"/>
      </w:pPr>
      <w:r w:rsidRPr="00C2341C">
        <w:t>Microscopy</w:t>
      </w:r>
    </w:p>
    <w:p w14:paraId="1AA17AD0" w14:textId="121840FD" w:rsidR="00232A8F" w:rsidRPr="00925038" w:rsidRDefault="4BC1FDD9" w:rsidP="00C2341C">
      <w:pPr>
        <w:rPr>
          <w:rStyle w:val="Strong"/>
        </w:rPr>
      </w:pPr>
      <w:r w:rsidRPr="67F6B5A0">
        <w:rPr>
          <w:rStyle w:val="Strong"/>
        </w:rPr>
        <w:t xml:space="preserve">Practical </w:t>
      </w:r>
      <w:r w:rsidR="433DD20A" w:rsidRPr="67F6B5A0">
        <w:rPr>
          <w:rStyle w:val="Strong"/>
        </w:rPr>
        <w:t>investigation</w:t>
      </w:r>
      <w:r w:rsidR="5C729FD1" w:rsidRPr="00C2341C">
        <w:t xml:space="preserve">: </w:t>
      </w:r>
      <w:r w:rsidR="18169CE3">
        <w:t xml:space="preserve">Examine the letter “e” </w:t>
      </w:r>
      <w:r w:rsidR="3669CC31">
        <w:t>using a light microscope. Use this activity as an opportunity to pre-test students</w:t>
      </w:r>
      <w:r w:rsidR="4E0789A5">
        <w:t>’</w:t>
      </w:r>
      <w:r w:rsidR="3669CC31">
        <w:t xml:space="preserve"> skills in </w:t>
      </w:r>
      <w:r w:rsidR="6649211E">
        <w:t xml:space="preserve">correctly </w:t>
      </w:r>
      <w:r w:rsidR="180551DA">
        <w:t xml:space="preserve">handling and </w:t>
      </w:r>
      <w:r w:rsidR="6649211E">
        <w:t>focusing</w:t>
      </w:r>
      <w:r w:rsidR="3669CC31">
        <w:t xml:space="preserve"> </w:t>
      </w:r>
      <w:r w:rsidR="397AA0A0">
        <w:t>a light microscope</w:t>
      </w:r>
      <w:r w:rsidR="180551DA">
        <w:t xml:space="preserve">. </w:t>
      </w:r>
      <w:r w:rsidR="02372132">
        <w:t>Have students identify what happens to t</w:t>
      </w:r>
      <w:r w:rsidR="23CAE1D0">
        <w:t xml:space="preserve">he </w:t>
      </w:r>
      <w:r w:rsidR="00C22539">
        <w:t xml:space="preserve">image’s </w:t>
      </w:r>
      <w:r w:rsidR="23CAE1D0">
        <w:t xml:space="preserve">orientation compared to the specimen/object being viewed. </w:t>
      </w:r>
      <w:r w:rsidR="3D40AC18">
        <w:t>Provide an opportunity for higher ability students to explain why</w:t>
      </w:r>
      <w:r w:rsidR="1EFB9F76">
        <w:t xml:space="preserve"> </w:t>
      </w:r>
      <w:r w:rsidR="73C65119">
        <w:t>a change in orientation occurs</w:t>
      </w:r>
      <w:r w:rsidR="019B5C1C">
        <w:t xml:space="preserve"> and how this may affect </w:t>
      </w:r>
      <w:r w:rsidR="00C22539">
        <w:t>observations’ a</w:t>
      </w:r>
      <w:r w:rsidR="019B5C1C">
        <w:t>ccuracy</w:t>
      </w:r>
      <w:r w:rsidR="5B63CD97">
        <w:t xml:space="preserve">, particularly for organisms </w:t>
      </w:r>
      <w:r w:rsidR="00C22539">
        <w:t xml:space="preserve">with </w:t>
      </w:r>
      <w:r w:rsidR="5FAFE01D">
        <w:t>some asymmetry.</w:t>
      </w:r>
      <w:r w:rsidR="0020717D">
        <w:t xml:space="preserve"> </w:t>
      </w:r>
      <w:r w:rsidR="00E66E04" w:rsidRPr="00925038">
        <w:rPr>
          <w:rStyle w:val="Strong"/>
        </w:rPr>
        <w:t>BIO11/12-</w:t>
      </w:r>
      <w:r w:rsidR="0020717D" w:rsidRPr="00925038">
        <w:rPr>
          <w:rStyle w:val="Strong"/>
        </w:rPr>
        <w:t>3</w:t>
      </w:r>
    </w:p>
    <w:p w14:paraId="0229376F" w14:textId="6B5FEC25" w:rsidR="0058683F" w:rsidRDefault="6DA2DCEE" w:rsidP="00C2341C">
      <w:pPr>
        <w:rPr>
          <w:lang w:eastAsia="zh-CN"/>
        </w:rPr>
      </w:pPr>
      <w:r w:rsidRPr="67F6B5A0">
        <w:rPr>
          <w:rStyle w:val="Strong"/>
        </w:rPr>
        <w:t>Practical investigation</w:t>
      </w:r>
      <w:r w:rsidR="76784951" w:rsidRPr="00C2341C">
        <w:t>:</w:t>
      </w:r>
      <w:r w:rsidR="004C7471" w:rsidRPr="00C2341C">
        <w:t xml:space="preserve"> </w:t>
      </w:r>
      <w:r w:rsidR="004C7471" w:rsidRPr="67F6B5A0">
        <w:rPr>
          <w:lang w:eastAsia="zh-CN"/>
        </w:rPr>
        <w:t xml:space="preserve">Prepare a wet mount microscope slide. </w:t>
      </w:r>
      <w:r w:rsidR="00841351" w:rsidRPr="67F6B5A0">
        <w:rPr>
          <w:lang w:eastAsia="zh-CN"/>
        </w:rPr>
        <w:t>This is a standard practical detailed in biology textbooks</w:t>
      </w:r>
      <w:r w:rsidR="00FD0619">
        <w:rPr>
          <w:lang w:eastAsia="zh-CN"/>
        </w:rPr>
        <w:t xml:space="preserve"> and websites (</w:t>
      </w:r>
      <w:hyperlink r:id="rId19" w:history="1">
        <w:r w:rsidR="00FD0619" w:rsidRPr="00FD0619">
          <w:rPr>
            <w:rStyle w:val="Hyperlink"/>
            <w:lang w:eastAsia="zh-CN"/>
          </w:rPr>
          <w:t>Microscope.com</w:t>
        </w:r>
      </w:hyperlink>
      <w:r w:rsidR="00FD0619">
        <w:rPr>
          <w:lang w:eastAsia="zh-CN"/>
        </w:rPr>
        <w:t xml:space="preserve">) </w:t>
      </w:r>
      <w:r w:rsidR="00CC3032" w:rsidRPr="67F6B5A0">
        <w:rPr>
          <w:lang w:eastAsia="zh-CN"/>
        </w:rPr>
        <w:t xml:space="preserve">that can easily be extended for students to </w:t>
      </w:r>
      <w:r w:rsidR="00070242" w:rsidRPr="67F6B5A0">
        <w:rPr>
          <w:lang w:eastAsia="zh-CN"/>
        </w:rPr>
        <w:t>ap</w:t>
      </w:r>
      <w:r w:rsidR="002809BA">
        <w:rPr>
          <w:lang w:eastAsia="zh-CN"/>
        </w:rPr>
        <w:t>ply their understanding</w:t>
      </w:r>
      <w:r w:rsidR="00C22539">
        <w:rPr>
          <w:lang w:eastAsia="zh-CN"/>
        </w:rPr>
        <w:t xml:space="preserve"> further</w:t>
      </w:r>
      <w:r w:rsidR="00070242" w:rsidRPr="67F6B5A0">
        <w:rPr>
          <w:lang w:eastAsia="zh-CN"/>
        </w:rPr>
        <w:t>.</w:t>
      </w:r>
    </w:p>
    <w:p w14:paraId="75FE519A" w14:textId="7AD5BE0B" w:rsidR="0058683F" w:rsidRPr="00925038" w:rsidRDefault="00070242" w:rsidP="00C2341C">
      <w:pPr>
        <w:pStyle w:val="ListBullet"/>
        <w:rPr>
          <w:rStyle w:val="Strong"/>
        </w:rPr>
      </w:pPr>
      <w:r>
        <w:t xml:space="preserve">Students can compare the use of different stains </w:t>
      </w:r>
      <w:r w:rsidR="00CC14FF">
        <w:t>and describe the situations in which certain stains may be more beneficial than others.</w:t>
      </w:r>
      <w:r w:rsidR="00F04D2E">
        <w:t xml:space="preserve"> For information on stains: </w:t>
      </w:r>
      <w:hyperlink r:id="rId20" w:history="1">
        <w:r w:rsidR="00F04D2E" w:rsidRPr="00F04D2E">
          <w:rPr>
            <w:rStyle w:val="Hyperlink"/>
          </w:rPr>
          <w:t>Microscope world</w:t>
        </w:r>
      </w:hyperlink>
      <w:r w:rsidR="00F04D2E">
        <w:t xml:space="preserve">. </w:t>
      </w:r>
      <w:hyperlink r:id="rId21" w:history="1">
        <w:r w:rsidR="00F04D2E" w:rsidRPr="00F04D2E">
          <w:rPr>
            <w:rStyle w:val="Hyperlink"/>
          </w:rPr>
          <w:t>Preparing animal and plant slides</w:t>
        </w:r>
      </w:hyperlink>
      <w:r w:rsidR="00F04D2E">
        <w:t xml:space="preserve"> has clear instructions on basic staining of plant and animal tissue. </w:t>
      </w:r>
      <w:hyperlink r:id="rId22" w:history="1">
        <w:r w:rsidR="00F04D2E" w:rsidRPr="00C22539">
          <w:rPr>
            <w:rStyle w:val="Hyperlink"/>
          </w:rPr>
          <w:t>The American Biology Teacher: Under the Scope: Microscopy Techniques to Visualize Plant Anatomy &amp; Measure Structures</w:t>
        </w:r>
      </w:hyperlink>
      <w:r w:rsidR="00D56E67">
        <w:t xml:space="preserve"> has a more advanc</w:t>
      </w:r>
      <w:r w:rsidR="00C22539">
        <w:t>ed procedure for staining cross-</w:t>
      </w:r>
      <w:r w:rsidR="00D56E67">
        <w:t xml:space="preserve">sections of stems. </w:t>
      </w:r>
      <w:r w:rsidR="00E66E04" w:rsidRPr="00925038">
        <w:rPr>
          <w:rStyle w:val="Strong"/>
        </w:rPr>
        <w:t>BIO11/12-3, BIO11/12-</w:t>
      </w:r>
      <w:r w:rsidR="0020717D" w:rsidRPr="00925038">
        <w:rPr>
          <w:rStyle w:val="Strong"/>
        </w:rPr>
        <w:t>4</w:t>
      </w:r>
    </w:p>
    <w:p w14:paraId="39AA0BB5" w14:textId="3E762CF1" w:rsidR="0020717D" w:rsidRPr="00C2341C" w:rsidRDefault="006658F6" w:rsidP="00C2341C">
      <w:pPr>
        <w:pStyle w:val="ListBullet"/>
        <w:rPr>
          <w:rStyle w:val="Strong"/>
        </w:rPr>
      </w:pPr>
      <w:r>
        <w:t xml:space="preserve">Using mini-grids (or graph paper) students can </w:t>
      </w:r>
      <w:r w:rsidR="00747250">
        <w:t>estimate the field of view</w:t>
      </w:r>
      <w:r w:rsidR="00437154">
        <w:t xml:space="preserve"> and then use this information to c</w:t>
      </w:r>
      <w:r w:rsidR="00C22539">
        <w:t>alculate and compare</w:t>
      </w:r>
      <w:r w:rsidR="00437154">
        <w:t xml:space="preserve"> different cells</w:t>
      </w:r>
      <w:r w:rsidR="00C22539">
        <w:t xml:space="preserve">’ sizes, such as </w:t>
      </w:r>
      <w:r w:rsidR="00437154">
        <w:t xml:space="preserve">onion cells and </w:t>
      </w:r>
      <w:r w:rsidR="00017176">
        <w:t xml:space="preserve">red blood cells. </w:t>
      </w:r>
      <w:r w:rsidR="46AD44BE">
        <w:t>Scaffold</w:t>
      </w:r>
      <w:r w:rsidR="00D16176">
        <w:t xml:space="preserve"> this </w:t>
      </w:r>
      <w:r w:rsidR="46AD44BE">
        <w:t>activity</w:t>
      </w:r>
      <w:r w:rsidR="00D16176">
        <w:t xml:space="preserve"> into </w:t>
      </w:r>
      <w:r w:rsidR="008328BA">
        <w:t>step-by-step</w:t>
      </w:r>
      <w:r w:rsidR="00D16176">
        <w:t xml:space="preserve"> calculations</w:t>
      </w:r>
      <w:r w:rsidR="008328BA">
        <w:t xml:space="preserve"> and </w:t>
      </w:r>
      <w:r w:rsidR="3AD312C2">
        <w:t xml:space="preserve">place </w:t>
      </w:r>
      <w:r w:rsidR="008328BA">
        <w:t>students in</w:t>
      </w:r>
      <w:r w:rsidR="439C988E">
        <w:t>to</w:t>
      </w:r>
      <w:r w:rsidR="008328BA">
        <w:t xml:space="preserve"> mixed ability groupings</w:t>
      </w:r>
      <w:r w:rsidR="00D16176">
        <w:t>.</w:t>
      </w:r>
      <w:r w:rsidR="00951FAB">
        <w:t xml:space="preserve"> </w:t>
      </w:r>
      <w:r w:rsidR="00E66E04" w:rsidRPr="00C2341C">
        <w:rPr>
          <w:rStyle w:val="Strong"/>
        </w:rPr>
        <w:t>BIO11/12-</w:t>
      </w:r>
      <w:r w:rsidR="0020717D" w:rsidRPr="00C2341C">
        <w:rPr>
          <w:rStyle w:val="Strong"/>
        </w:rPr>
        <w:t>4</w:t>
      </w:r>
    </w:p>
    <w:p w14:paraId="2CCBD1DE" w14:textId="546D5844" w:rsidR="00A447B0" w:rsidRPr="00925038" w:rsidRDefault="6A0E4CAB" w:rsidP="00C2341C">
      <w:pPr>
        <w:pStyle w:val="ListBullet"/>
      </w:pPr>
      <w:r>
        <w:lastRenderedPageBreak/>
        <w:t xml:space="preserve">Provide students </w:t>
      </w:r>
      <w:r w:rsidRPr="00C2341C">
        <w:t>with</w:t>
      </w:r>
      <w:r>
        <w:t xml:space="preserve"> the definitions of val</w:t>
      </w:r>
      <w:r w:rsidR="007F4E58">
        <w:t xml:space="preserve">idity, reliability and accuracy </w:t>
      </w:r>
      <w:r w:rsidR="007F4E58" w:rsidRPr="007F4E58">
        <w:t>(</w:t>
      </w:r>
      <w:r w:rsidR="00B7434A">
        <w:t xml:space="preserve">see </w:t>
      </w:r>
      <w:r w:rsidR="00B7434A" w:rsidRPr="00925038">
        <w:t>A</w:t>
      </w:r>
      <w:r w:rsidR="007F4E58" w:rsidRPr="00925038">
        <w:t>ppendix</w:t>
      </w:r>
      <w:r w:rsidR="00B7434A" w:rsidRPr="00925038">
        <w:t xml:space="preserve"> 2</w:t>
      </w:r>
      <w:r w:rsidR="007F4E58" w:rsidRPr="00925038">
        <w:t>)</w:t>
      </w:r>
      <w:r w:rsidR="00A447B0" w:rsidRPr="00925038">
        <w:t>.</w:t>
      </w:r>
    </w:p>
    <w:p w14:paraId="0774452F" w14:textId="01E00BC3" w:rsidR="00A447B0" w:rsidRPr="00925038" w:rsidRDefault="6A0E4CAB" w:rsidP="00C2341C">
      <w:pPr>
        <w:pStyle w:val="ListBullet2"/>
      </w:pPr>
      <w:r>
        <w:t xml:space="preserve">Groups discuss and identify </w:t>
      </w:r>
      <w:r w:rsidR="0BAED4DF">
        <w:t>which</w:t>
      </w:r>
      <w:r>
        <w:t xml:space="preserve"> </w:t>
      </w:r>
      <w:r w:rsidRPr="00C2341C">
        <w:t>aspect</w:t>
      </w:r>
      <w:r>
        <w:t xml:space="preserve"> of their investigation matches</w:t>
      </w:r>
      <w:r w:rsidR="1AB28DDD">
        <w:t xml:space="preserve"> </w:t>
      </w:r>
      <w:r w:rsidR="1AB28DDD" w:rsidRPr="00925038">
        <w:t>each</w:t>
      </w:r>
      <w:r w:rsidRPr="00925038">
        <w:t xml:space="preserve"> definition.</w:t>
      </w:r>
    </w:p>
    <w:p w14:paraId="1B02C5B8" w14:textId="12CE8802" w:rsidR="00A447B0" w:rsidRPr="00925038" w:rsidRDefault="00795B67" w:rsidP="00C2341C">
      <w:pPr>
        <w:pStyle w:val="ListBullet2"/>
        <w:rPr>
          <w:rStyle w:val="Strong"/>
        </w:rPr>
      </w:pPr>
      <w:r>
        <w:t>Students should</w:t>
      </w:r>
      <w:r w:rsidR="00017176">
        <w:t xml:space="preserve"> </w:t>
      </w:r>
      <w:r w:rsidR="00017176" w:rsidRPr="00C2341C">
        <w:t>evaluate</w:t>
      </w:r>
      <w:r w:rsidR="00017176">
        <w:t xml:space="preserve"> </w:t>
      </w:r>
      <w:r>
        <w:t>the validity, reliability and accuracy of their investigation.</w:t>
      </w:r>
      <w:r w:rsidR="006D2C98">
        <w:t xml:space="preserve"> </w:t>
      </w:r>
      <w:r w:rsidR="00E66E04" w:rsidRPr="00925038">
        <w:rPr>
          <w:rStyle w:val="Strong"/>
        </w:rPr>
        <w:t>BIO11/12-</w:t>
      </w:r>
      <w:r w:rsidR="0020717D" w:rsidRPr="00925038">
        <w:rPr>
          <w:rStyle w:val="Strong"/>
        </w:rPr>
        <w:t>5</w:t>
      </w:r>
    </w:p>
    <w:p w14:paraId="1C416C67" w14:textId="5FB8A3A7" w:rsidR="00A447B0" w:rsidRPr="00925038" w:rsidRDefault="00C30788" w:rsidP="003C3B74">
      <w:pPr>
        <w:pStyle w:val="ListBullet2"/>
      </w:pPr>
      <w:r>
        <w:t>As a class discuss the reliability of results by comparing one student</w:t>
      </w:r>
      <w:r w:rsidR="00B7434A">
        <w:t xml:space="preserve">’s observations </w:t>
      </w:r>
      <w:r>
        <w:t xml:space="preserve">with the </w:t>
      </w:r>
      <w:r w:rsidR="00B7434A">
        <w:t xml:space="preserve">whole class’s </w:t>
      </w:r>
      <w:r>
        <w:t xml:space="preserve">observations </w:t>
      </w:r>
      <w:r w:rsidR="00B7434A">
        <w:t>(</w:t>
      </w:r>
      <w:r>
        <w:t xml:space="preserve">when an average is </w:t>
      </w:r>
      <w:r w:rsidRPr="00925038">
        <w:t>calcula</w:t>
      </w:r>
      <w:r w:rsidR="00B7434A" w:rsidRPr="00925038">
        <w:t>ted).</w:t>
      </w:r>
    </w:p>
    <w:p w14:paraId="453A7A8A" w14:textId="31B65449" w:rsidR="00A447B0" w:rsidRPr="00925038" w:rsidRDefault="00A447B0" w:rsidP="00C2341C">
      <w:pPr>
        <w:pStyle w:val="ListBullet2"/>
        <w:rPr>
          <w:rStyle w:val="Strong"/>
        </w:rPr>
      </w:pPr>
      <w:r>
        <w:t>S</w:t>
      </w:r>
      <w:r w:rsidR="003D6D64">
        <w:t>tudents c</w:t>
      </w:r>
      <w:r>
        <w:t xml:space="preserve">onduct their own </w:t>
      </w:r>
      <w:r w:rsidRPr="00C2341C">
        <w:t>research</w:t>
      </w:r>
      <w:r>
        <w:t xml:space="preserve"> to determine</w:t>
      </w:r>
      <w:r w:rsidR="003D6D64">
        <w:t xml:space="preserve"> if their calculated size matches with </w:t>
      </w:r>
      <w:r w:rsidR="00CA33A7">
        <w:t>previous documented measurements.</w:t>
      </w:r>
      <w:r w:rsidR="00E66E04">
        <w:rPr>
          <w:rStyle w:val="Strong"/>
        </w:rPr>
        <w:t xml:space="preserve"> </w:t>
      </w:r>
      <w:r w:rsidR="00E66E04" w:rsidRPr="00925038">
        <w:rPr>
          <w:rStyle w:val="Strong"/>
        </w:rPr>
        <w:t>BIO11/12-</w:t>
      </w:r>
      <w:r w:rsidR="00954B92" w:rsidRPr="00925038">
        <w:rPr>
          <w:rStyle w:val="Strong"/>
        </w:rPr>
        <w:t>4</w:t>
      </w:r>
    </w:p>
    <w:p w14:paraId="6382DB72" w14:textId="4316AEAA" w:rsidR="0058683F" w:rsidRPr="00925038" w:rsidRDefault="0058683F" w:rsidP="003C3B74">
      <w:pPr>
        <w:pStyle w:val="ListBullet2"/>
        <w:rPr>
          <w:rStyle w:val="Strong"/>
        </w:rPr>
      </w:pPr>
      <w:r>
        <w:t xml:space="preserve">Students can use their </w:t>
      </w:r>
      <w:r w:rsidR="00B0638A">
        <w:t>calculated cell sizes from the practical activity to draw scaled diagrams</w:t>
      </w:r>
      <w:r w:rsidR="00CA33A7">
        <w:t>.</w:t>
      </w:r>
      <w:r w:rsidR="00954B92">
        <w:t xml:space="preserve"> </w:t>
      </w:r>
      <w:r w:rsidR="00E66E04" w:rsidRPr="00925038">
        <w:rPr>
          <w:rStyle w:val="Strong"/>
        </w:rPr>
        <w:t>BIO11/12-</w:t>
      </w:r>
      <w:r w:rsidR="00954B92" w:rsidRPr="00925038">
        <w:rPr>
          <w:rStyle w:val="Strong"/>
        </w:rPr>
        <w:t>7</w:t>
      </w:r>
    </w:p>
    <w:p w14:paraId="11D33A47" w14:textId="58378194" w:rsidR="00C64DA7" w:rsidRPr="00925038" w:rsidRDefault="009E2964" w:rsidP="00925038">
      <w:r w:rsidRPr="0095700D">
        <w:rPr>
          <w:lang w:eastAsia="zh-CN"/>
        </w:rPr>
        <w:t xml:space="preserve">Use an </w:t>
      </w:r>
      <w:r w:rsidRPr="00925038">
        <w:t>interactive</w:t>
      </w:r>
      <w:r w:rsidRPr="0095700D">
        <w:rPr>
          <w:lang w:eastAsia="zh-CN"/>
        </w:rPr>
        <w:t xml:space="preserve">, such as </w:t>
      </w:r>
      <w:hyperlink r:id="rId23" w:history="1">
        <w:r w:rsidR="00742F47" w:rsidRPr="0095700D">
          <w:rPr>
            <w:rStyle w:val="Hyperlink"/>
            <w:lang w:eastAsia="zh-CN"/>
          </w:rPr>
          <w:t xml:space="preserve">Science Learning Hub – </w:t>
        </w:r>
        <w:r w:rsidR="0C94D4D5" w:rsidRPr="0095700D">
          <w:rPr>
            <w:rStyle w:val="Hyperlink"/>
            <w:lang w:eastAsia="zh-CN"/>
          </w:rPr>
          <w:t>Which Microscope?</w:t>
        </w:r>
      </w:hyperlink>
      <w:r w:rsidR="00742F47" w:rsidRPr="0095700D">
        <w:rPr>
          <w:lang w:eastAsia="zh-CN"/>
        </w:rPr>
        <w:t xml:space="preserve">, to </w:t>
      </w:r>
      <w:r w:rsidR="004058FA" w:rsidRPr="0095700D">
        <w:rPr>
          <w:lang w:eastAsia="zh-CN"/>
        </w:rPr>
        <w:t xml:space="preserve">introduce students to the range of other microscopes </w:t>
      </w:r>
      <w:r w:rsidR="00B925EB" w:rsidRPr="0095700D">
        <w:rPr>
          <w:lang w:eastAsia="zh-CN"/>
        </w:rPr>
        <w:t>and how they are used.</w:t>
      </w:r>
      <w:r w:rsidR="00FC23C1" w:rsidRPr="0095700D">
        <w:rPr>
          <w:lang w:eastAsia="zh-CN"/>
        </w:rPr>
        <w:t xml:space="preserve"> </w:t>
      </w:r>
      <w:hyperlink r:id="rId24" w:history="1">
        <w:r w:rsidR="512EFBAC" w:rsidRPr="0095700D">
          <w:rPr>
            <w:rStyle w:val="Hyperlink"/>
            <w:lang w:eastAsia="zh-CN"/>
          </w:rPr>
          <w:t>Science Learning Hub Which microscope is best?</w:t>
        </w:r>
      </w:hyperlink>
      <w:r w:rsidR="31B09962" w:rsidRPr="0095700D">
        <w:rPr>
          <w:lang w:eastAsia="zh-CN"/>
        </w:rPr>
        <w:t xml:space="preserve"> has branching key for students to work through to identify the most appropriate microscope to use in different situati</w:t>
      </w:r>
      <w:r w:rsidR="133C3FD4" w:rsidRPr="0095700D">
        <w:rPr>
          <w:lang w:eastAsia="zh-CN"/>
        </w:rPr>
        <w:t xml:space="preserve">ons, and a table for students to complete allowing a comparison of different </w:t>
      </w:r>
      <w:r w:rsidR="133C3FD4" w:rsidRPr="00925038">
        <w:t>microscopes</w:t>
      </w:r>
      <w:r w:rsidR="22B1691F" w:rsidRPr="00925038">
        <w:t>.</w:t>
      </w:r>
    </w:p>
    <w:p w14:paraId="6CA370A4" w14:textId="6B9C36E3" w:rsidR="00C64DA7" w:rsidRPr="00925038" w:rsidRDefault="00BD4358" w:rsidP="00925038">
      <w:r w:rsidRPr="00925038">
        <w:t>The</w:t>
      </w:r>
      <w:r w:rsidRPr="6B347B09">
        <w:rPr>
          <w:lang w:eastAsia="zh-CN"/>
        </w:rPr>
        <w:t xml:space="preserve"> </w:t>
      </w:r>
      <w:hyperlink r:id="rId25">
        <w:r w:rsidRPr="6B347B09">
          <w:rPr>
            <w:rStyle w:val="Hyperlink"/>
            <w:lang w:eastAsia="zh-CN"/>
          </w:rPr>
          <w:t xml:space="preserve">BioNinja – Cell </w:t>
        </w:r>
        <w:r w:rsidR="003C4BC7" w:rsidRPr="6B347B09">
          <w:rPr>
            <w:rStyle w:val="Hyperlink"/>
            <w:lang w:eastAsia="zh-CN"/>
          </w:rPr>
          <w:t>Micrographs</w:t>
        </w:r>
      </w:hyperlink>
      <w:r w:rsidR="003C4BC7" w:rsidRPr="6B347B09">
        <w:rPr>
          <w:lang w:eastAsia="zh-CN"/>
        </w:rPr>
        <w:t xml:space="preserve"> website allows students to click on cell organelles which are then highlighted in the micrograph</w:t>
      </w:r>
      <w:r w:rsidR="1A87B168" w:rsidRPr="6B347B09">
        <w:rPr>
          <w:lang w:eastAsia="zh-CN"/>
        </w:rPr>
        <w:t>,</w:t>
      </w:r>
      <w:r w:rsidR="00677E76" w:rsidRPr="6B347B09">
        <w:rPr>
          <w:lang w:eastAsia="zh-CN"/>
        </w:rPr>
        <w:t xml:space="preserve"> and compares prokaryotic and eukaryotic cells.</w:t>
      </w:r>
      <w:r w:rsidR="00D81C4B" w:rsidRPr="6B347B09">
        <w:rPr>
          <w:lang w:eastAsia="zh-CN"/>
        </w:rPr>
        <w:t xml:space="preserve"> Images of different electron micrographs and diagrams of cell organelles can be laminated into cards and students </w:t>
      </w:r>
      <w:r w:rsidR="00F73A9F" w:rsidRPr="6B347B09">
        <w:rPr>
          <w:lang w:eastAsia="zh-CN"/>
        </w:rPr>
        <w:t xml:space="preserve">can play snap in small groups to consolidate their identification of cell </w:t>
      </w:r>
      <w:r w:rsidR="00F73A9F" w:rsidRPr="00925038">
        <w:t>organelles.</w:t>
      </w:r>
    </w:p>
    <w:p w14:paraId="5AEC0A18" w14:textId="6729B14A" w:rsidR="00882BD8" w:rsidRPr="001A7A55" w:rsidRDefault="00882BD8" w:rsidP="001A7A55">
      <w:pPr>
        <w:pStyle w:val="Heading4"/>
      </w:pPr>
      <w:r w:rsidRPr="001A7A55">
        <w:t xml:space="preserve">Scale </w:t>
      </w:r>
      <w:r w:rsidR="00506208" w:rsidRPr="001A7A55">
        <w:t>diagrams</w:t>
      </w:r>
    </w:p>
    <w:p w14:paraId="4BE36871" w14:textId="471A8CE2" w:rsidR="002743C4" w:rsidRDefault="005010EF" w:rsidP="00925038">
      <w:pPr>
        <w:pStyle w:val="FeatureBox2"/>
      </w:pPr>
      <w:r w:rsidRPr="6B347B09">
        <w:t xml:space="preserve">Remind students of the conventions when </w:t>
      </w:r>
      <w:r w:rsidRPr="00925038">
        <w:t>drawing</w:t>
      </w:r>
      <w:r w:rsidRPr="6B347B09">
        <w:t xml:space="preserve"> biological diagrams.</w:t>
      </w:r>
    </w:p>
    <w:p w14:paraId="582E6E5C" w14:textId="133742E5" w:rsidR="002743C4" w:rsidRDefault="00AD165D" w:rsidP="002743C4">
      <w:pPr>
        <w:pStyle w:val="FeatureBox2"/>
        <w:numPr>
          <w:ilvl w:val="0"/>
          <w:numId w:val="36"/>
        </w:numPr>
        <w:ind w:left="567" w:hanging="567"/>
      </w:pPr>
      <w:r>
        <w:t>use pencil</w:t>
      </w:r>
    </w:p>
    <w:p w14:paraId="60019AA9" w14:textId="58FFB023" w:rsidR="002743C4" w:rsidRDefault="00AD165D" w:rsidP="002743C4">
      <w:pPr>
        <w:pStyle w:val="FeatureBox2"/>
        <w:numPr>
          <w:ilvl w:val="0"/>
          <w:numId w:val="36"/>
        </w:numPr>
        <w:ind w:left="567" w:hanging="567"/>
      </w:pPr>
      <w:r>
        <w:t>continuous lines</w:t>
      </w:r>
    </w:p>
    <w:p w14:paraId="281581C9" w14:textId="64151B82" w:rsidR="002743C4" w:rsidRDefault="00AD165D" w:rsidP="002743C4">
      <w:pPr>
        <w:pStyle w:val="FeatureBox2"/>
        <w:numPr>
          <w:ilvl w:val="0"/>
          <w:numId w:val="36"/>
        </w:numPr>
        <w:ind w:left="567" w:hanging="567"/>
      </w:pPr>
      <w:r>
        <w:t>no shading</w:t>
      </w:r>
    </w:p>
    <w:p w14:paraId="76BD8B72" w14:textId="18CD408B" w:rsidR="002743C4" w:rsidRDefault="00AD165D" w:rsidP="002743C4">
      <w:pPr>
        <w:pStyle w:val="FeatureBox2"/>
        <w:numPr>
          <w:ilvl w:val="0"/>
          <w:numId w:val="36"/>
        </w:numPr>
        <w:ind w:left="567" w:hanging="567"/>
      </w:pPr>
      <w:r>
        <w:t>lar</w:t>
      </w:r>
      <w:r w:rsidR="00B7434A">
        <w:t>ge drawings, approximately half-</w:t>
      </w:r>
      <w:r>
        <w:t>page in size</w:t>
      </w:r>
    </w:p>
    <w:p w14:paraId="21AC0CCD" w14:textId="1531C0B5" w:rsidR="002743C4" w:rsidRDefault="00AD165D" w:rsidP="002743C4">
      <w:pPr>
        <w:pStyle w:val="FeatureBox2"/>
        <w:numPr>
          <w:ilvl w:val="0"/>
          <w:numId w:val="36"/>
        </w:numPr>
        <w:ind w:left="567" w:hanging="567"/>
      </w:pPr>
      <w:r>
        <w:t>lines from labels touch the structure</w:t>
      </w:r>
      <w:r w:rsidR="00B7434A">
        <w:t>,</w:t>
      </w:r>
      <w:r>
        <w:t xml:space="preserve"> and without arrow heads</w:t>
      </w:r>
    </w:p>
    <w:p w14:paraId="692D65E4" w14:textId="30BA99AD" w:rsidR="005010EF" w:rsidRDefault="00AD165D" w:rsidP="002743C4">
      <w:pPr>
        <w:pStyle w:val="FeatureBox2"/>
        <w:numPr>
          <w:ilvl w:val="0"/>
          <w:numId w:val="36"/>
        </w:numPr>
        <w:ind w:left="567" w:hanging="567"/>
      </w:pPr>
      <w:r>
        <w:lastRenderedPageBreak/>
        <w:t>Include a scale bar</w:t>
      </w:r>
    </w:p>
    <w:p w14:paraId="3152C46B" w14:textId="550E3120" w:rsidR="00712BFA" w:rsidRDefault="009C1820" w:rsidP="00D27073">
      <w:pPr>
        <w:rPr>
          <w:lang w:eastAsia="zh-CN"/>
        </w:rPr>
      </w:pPr>
      <w:r w:rsidRPr="00D27073">
        <w:t>Explicitly</w:t>
      </w:r>
      <w:r>
        <w:rPr>
          <w:lang w:eastAsia="zh-CN"/>
        </w:rPr>
        <w:t xml:space="preserve"> teach students how to calculate </w:t>
      </w:r>
      <w:r w:rsidR="00F80FD5">
        <w:rPr>
          <w:lang w:eastAsia="zh-CN"/>
        </w:rPr>
        <w:t>cell size using the equation</w:t>
      </w:r>
      <w:r w:rsidR="00F5389D">
        <w:rPr>
          <w:lang w:eastAsia="zh-CN"/>
        </w:rPr>
        <w:t>:</w:t>
      </w:r>
    </w:p>
    <w:p w14:paraId="55BC55B1" w14:textId="420E1545" w:rsidR="009C1820" w:rsidRPr="00712BFA" w:rsidRDefault="00712BFA" w:rsidP="003C3B74">
      <w:pPr>
        <w:rPr>
          <w:rFonts w:eastAsiaTheme="minorEastAsia"/>
          <w:lang w:eastAsia="zh-CN"/>
        </w:rPr>
      </w:pPr>
      <m:oMathPara>
        <m:oMath>
          <m:r>
            <w:rPr>
              <w:rFonts w:ascii="Cambria Math" w:hAnsi="Cambria Math"/>
              <w:lang w:eastAsia="zh-CN"/>
            </w:rPr>
            <m:t xml:space="preserve">actual size= </m:t>
          </m:r>
          <m:f>
            <m:fPr>
              <m:ctrlPr>
                <w:rPr>
                  <w:rFonts w:ascii="Cambria Math" w:hAnsi="Cambria Math"/>
                  <w:i/>
                  <w:lang w:eastAsia="zh-CN"/>
                </w:rPr>
              </m:ctrlPr>
            </m:fPr>
            <m:num>
              <m:r>
                <w:rPr>
                  <w:rFonts w:ascii="Cambria Math" w:hAnsi="Cambria Math"/>
                  <w:lang w:eastAsia="zh-CN"/>
                </w:rPr>
                <m:t>image size</m:t>
              </m:r>
            </m:num>
            <m:den>
              <m:r>
                <w:rPr>
                  <w:rFonts w:ascii="Cambria Math" w:hAnsi="Cambria Math"/>
                  <w:lang w:eastAsia="zh-CN"/>
                </w:rPr>
                <m:t>magnification</m:t>
              </m:r>
            </m:den>
          </m:f>
        </m:oMath>
      </m:oMathPara>
    </w:p>
    <w:p w14:paraId="4F692FB6" w14:textId="2DBF6B5F" w:rsidR="00712BFA" w:rsidRPr="00D27073" w:rsidRDefault="00E2127B" w:rsidP="003C3B74">
      <w:pPr>
        <w:rPr>
          <w:rStyle w:val="Strong"/>
        </w:rPr>
      </w:pPr>
      <w:r w:rsidRPr="6B347B09">
        <w:rPr>
          <w:rFonts w:eastAsiaTheme="minorEastAsia"/>
          <w:lang w:eastAsia="zh-CN"/>
        </w:rPr>
        <w:t>Provide students with images</w:t>
      </w:r>
      <w:r w:rsidR="6FCA5D33" w:rsidRPr="6B347B09">
        <w:rPr>
          <w:rFonts w:eastAsiaTheme="minorEastAsia"/>
          <w:lang w:eastAsia="zh-CN"/>
        </w:rPr>
        <w:t xml:space="preserve"> of a variety of cells</w:t>
      </w:r>
      <w:r w:rsidR="005D3E6A" w:rsidRPr="6B347B09">
        <w:rPr>
          <w:rFonts w:eastAsiaTheme="minorEastAsia"/>
          <w:lang w:eastAsia="zh-CN"/>
        </w:rPr>
        <w:t xml:space="preserve"> and calculate the size of</w:t>
      </w:r>
      <w:r w:rsidR="174D49A9" w:rsidRPr="6B347B09">
        <w:rPr>
          <w:rFonts w:eastAsiaTheme="minorEastAsia"/>
          <w:lang w:eastAsia="zh-CN"/>
        </w:rPr>
        <w:t xml:space="preserve"> </w:t>
      </w:r>
      <w:r w:rsidR="0070613D" w:rsidRPr="6B347B09">
        <w:rPr>
          <w:rFonts w:eastAsiaTheme="minorEastAsia"/>
          <w:lang w:eastAsia="zh-CN"/>
        </w:rPr>
        <w:t>the various</w:t>
      </w:r>
      <w:r w:rsidR="005D3E6A" w:rsidRPr="6B347B09">
        <w:rPr>
          <w:rFonts w:eastAsiaTheme="minorEastAsia"/>
          <w:lang w:eastAsia="zh-CN"/>
        </w:rPr>
        <w:t xml:space="preserve"> cells. </w:t>
      </w:r>
      <w:r w:rsidR="00B7434A">
        <w:rPr>
          <w:rFonts w:eastAsiaTheme="minorEastAsia"/>
          <w:lang w:eastAsia="zh-CN"/>
        </w:rPr>
        <w:t>S</w:t>
      </w:r>
      <w:r w:rsidR="005D3E6A" w:rsidRPr="6B347B09">
        <w:rPr>
          <w:rFonts w:eastAsiaTheme="minorEastAsia"/>
          <w:lang w:eastAsia="zh-CN"/>
        </w:rPr>
        <w:t>how students how to rearrange the equation to calculate magnification or image size</w:t>
      </w:r>
      <w:r w:rsidR="13FE7D74" w:rsidRPr="6B347B09">
        <w:rPr>
          <w:rFonts w:eastAsiaTheme="minorEastAsia"/>
          <w:lang w:eastAsia="zh-CN"/>
        </w:rPr>
        <w:t xml:space="preserve">. </w:t>
      </w:r>
      <w:r w:rsidR="00E66E04" w:rsidRPr="00D27073">
        <w:rPr>
          <w:rStyle w:val="Strong"/>
        </w:rPr>
        <w:t>BIO11/12-</w:t>
      </w:r>
      <w:r w:rsidR="00954B92" w:rsidRPr="00D27073">
        <w:rPr>
          <w:rStyle w:val="Strong"/>
        </w:rPr>
        <w:t>4</w:t>
      </w:r>
    </w:p>
    <w:p w14:paraId="726D9303" w14:textId="627EF812" w:rsidR="00F16DDC" w:rsidRPr="00D27073" w:rsidRDefault="0070630F" w:rsidP="00D27073">
      <w:r w:rsidRPr="00D27073">
        <w:t>Explicitly</w:t>
      </w:r>
      <w:r w:rsidRPr="6B347B09">
        <w:rPr>
          <w:rFonts w:eastAsiaTheme="minorEastAsia"/>
          <w:lang w:eastAsia="zh-CN"/>
        </w:rPr>
        <w:t xml:space="preserve"> teach students how to incorporate a scale bar into their diagrams. </w:t>
      </w:r>
      <w:r w:rsidR="00B7434A">
        <w:rPr>
          <w:rFonts w:eastAsiaTheme="minorEastAsia"/>
          <w:lang w:eastAsia="zh-CN"/>
        </w:rPr>
        <w:t xml:space="preserve">See </w:t>
      </w:r>
      <w:r w:rsidR="00B7434A" w:rsidRPr="00D27073">
        <w:t>A</w:t>
      </w:r>
      <w:r w:rsidR="005010EF" w:rsidRPr="00D27073">
        <w:t>ppendix</w:t>
      </w:r>
      <w:r w:rsidR="00475B4F" w:rsidRPr="00D27073">
        <w:t xml:space="preserve"> 1.</w:t>
      </w:r>
    </w:p>
    <w:p w14:paraId="140D355A" w14:textId="3E610573" w:rsidR="009D31E5" w:rsidRDefault="00FC47AF" w:rsidP="00BA4D5A">
      <w:pPr>
        <w:pStyle w:val="Heading2"/>
      </w:pPr>
      <w:bookmarkStart w:id="19" w:name="_Toc195622968"/>
      <w:r>
        <w:t>IQ1-2</w:t>
      </w:r>
      <w:r w:rsidR="00F16DDC">
        <w:t xml:space="preserve"> </w:t>
      </w:r>
      <w:r w:rsidR="00506208">
        <w:t xml:space="preserve">– </w:t>
      </w:r>
      <w:r w:rsidR="00F16DDC">
        <w:t xml:space="preserve">How do </w:t>
      </w:r>
      <w:r w:rsidR="00F16DDC" w:rsidRPr="00D27073">
        <w:t>cells</w:t>
      </w:r>
      <w:r w:rsidR="00F16DDC">
        <w:t xml:space="preserve"> coordinate activities within their internal environment and the external </w:t>
      </w:r>
      <w:r w:rsidR="063EEA4D">
        <w:t>environment?</w:t>
      </w:r>
      <w:bookmarkEnd w:id="19"/>
    </w:p>
    <w:p w14:paraId="78991CD6" w14:textId="6255A85B" w:rsidR="003A1485" w:rsidRDefault="00864B62" w:rsidP="00BA4D5A">
      <w:pPr>
        <w:pStyle w:val="Heading3"/>
        <w:rPr>
          <w:lang w:eastAsia="zh-CN"/>
        </w:rPr>
      </w:pPr>
      <w:bookmarkStart w:id="20" w:name="_Toc195622969"/>
      <w:r>
        <w:t xml:space="preserve">Passive </w:t>
      </w:r>
      <w:r w:rsidR="00506208">
        <w:t>t</w:t>
      </w:r>
      <w:r w:rsidR="00506208" w:rsidRPr="00D27073">
        <w:t>ransport</w:t>
      </w:r>
      <w:r w:rsidR="00506208">
        <w:t xml:space="preserve"> </w:t>
      </w:r>
      <w:r w:rsidR="001E2302">
        <w:t>–</w:t>
      </w:r>
      <w:r>
        <w:t xml:space="preserve"> </w:t>
      </w:r>
      <w:r w:rsidR="00506208">
        <w:t>d</w:t>
      </w:r>
      <w:r w:rsidR="003A1485" w:rsidRPr="001E2302">
        <w:t>iffusion</w:t>
      </w:r>
      <w:r w:rsidR="003A1485">
        <w:t xml:space="preserve"> and </w:t>
      </w:r>
      <w:r w:rsidR="00506208">
        <w:t>o</w:t>
      </w:r>
      <w:r w:rsidR="003A1485">
        <w:t>smosis</w:t>
      </w:r>
      <w:bookmarkEnd w:id="20"/>
    </w:p>
    <w:p w14:paraId="360BC834" w14:textId="3372607C" w:rsidR="0034207B" w:rsidRPr="00D27073" w:rsidRDefault="2C7F9640" w:rsidP="00D27073">
      <w:r w:rsidRPr="0EA9D8D2">
        <w:rPr>
          <w:rStyle w:val="Strong"/>
        </w:rPr>
        <w:t xml:space="preserve">Practical </w:t>
      </w:r>
      <w:r w:rsidR="23E84EC5" w:rsidRPr="0EA9D8D2">
        <w:rPr>
          <w:rStyle w:val="Strong"/>
        </w:rPr>
        <w:t>investigation</w:t>
      </w:r>
      <w:r w:rsidR="584693F4">
        <w:t xml:space="preserve">: </w:t>
      </w:r>
      <w:r w:rsidR="46C68D43">
        <w:t>Undertake this initial engagement activity to a</w:t>
      </w:r>
      <w:r w:rsidR="00023465">
        <w:t>llow students to explore this concept before explicitly teaching</w:t>
      </w:r>
      <w:r w:rsidR="00E11EC1">
        <w:t xml:space="preserve"> the osmosis and </w:t>
      </w:r>
      <w:r w:rsidR="00E11EC1" w:rsidRPr="00D27073">
        <w:t>diffusio</w:t>
      </w:r>
      <w:r w:rsidR="58832381" w:rsidRPr="00D27073">
        <w:t>n</w:t>
      </w:r>
      <w:r w:rsidR="004753F8" w:rsidRPr="00D27073">
        <w:t xml:space="preserve"> definitions.</w:t>
      </w:r>
    </w:p>
    <w:p w14:paraId="0402163F" w14:textId="2E39D4DC" w:rsidR="0034207B" w:rsidRPr="001F40E0" w:rsidRDefault="70785373" w:rsidP="001F40E0">
      <w:pPr>
        <w:pStyle w:val="ListNumber"/>
        <w:numPr>
          <w:ilvl w:val="0"/>
          <w:numId w:val="37"/>
        </w:numPr>
      </w:pPr>
      <w:r w:rsidRPr="001F40E0">
        <w:t>P</w:t>
      </w:r>
      <w:r w:rsidR="0034207B" w:rsidRPr="001F40E0">
        <w:t>lace gummy bears in different concentrations of salt solutions</w:t>
      </w:r>
      <w:r w:rsidR="477E2F91" w:rsidRPr="001F40E0">
        <w:t>.</w:t>
      </w:r>
    </w:p>
    <w:p w14:paraId="0092E1F1" w14:textId="0C6E0B1B" w:rsidR="0034207B" w:rsidRPr="001F40E0" w:rsidRDefault="477E2F91" w:rsidP="001F40E0">
      <w:pPr>
        <w:pStyle w:val="ListNumber"/>
      </w:pPr>
      <w:r w:rsidRPr="001F40E0">
        <w:t>S</w:t>
      </w:r>
      <w:r w:rsidR="00420C34" w:rsidRPr="001F40E0">
        <w:t xml:space="preserve">tudents record </w:t>
      </w:r>
      <w:r w:rsidR="004753F8" w:rsidRPr="001F40E0">
        <w:t xml:space="preserve">their </w:t>
      </w:r>
      <w:r w:rsidR="00420C34" w:rsidRPr="001F40E0">
        <w:t xml:space="preserve">observations of </w:t>
      </w:r>
      <w:r w:rsidR="00A4444C" w:rsidRPr="001F40E0">
        <w:t xml:space="preserve">the gummy bears over </w:t>
      </w:r>
      <w:r w:rsidR="004753F8" w:rsidRPr="001F40E0">
        <w:t>24 hours</w:t>
      </w:r>
      <w:r w:rsidR="00A4444C" w:rsidRPr="001F40E0">
        <w:t>.</w:t>
      </w:r>
    </w:p>
    <w:p w14:paraId="70690466" w14:textId="4CF08A84" w:rsidR="0034207B" w:rsidRPr="001F40E0" w:rsidRDefault="0EFC0584" w:rsidP="001F40E0">
      <w:pPr>
        <w:pStyle w:val="ListNumber"/>
      </w:pPr>
      <w:r w:rsidRPr="001F40E0">
        <w:t>Students propose inferences as to w</w:t>
      </w:r>
      <w:r w:rsidR="00A4444C" w:rsidRPr="001F40E0">
        <w:t xml:space="preserve">hat they think happened to the </w:t>
      </w:r>
      <w:r w:rsidR="00973B29" w:rsidRPr="001F40E0">
        <w:t>gummy bears.</w:t>
      </w:r>
    </w:p>
    <w:p w14:paraId="42483A23" w14:textId="7815159C" w:rsidR="0034207B" w:rsidRDefault="00630A42" w:rsidP="001E2302">
      <w:pPr>
        <w:pStyle w:val="ListNumber"/>
        <w:rPr>
          <w:lang w:eastAsia="zh-CN"/>
        </w:rPr>
      </w:pPr>
      <w:r>
        <w:t xml:space="preserve">As a class develop inquiry questions that could be investigated based </w:t>
      </w:r>
      <w:r w:rsidR="00F12AEB">
        <w:t>on their observations and inferences.</w:t>
      </w:r>
      <w:r w:rsidR="00954B92">
        <w:t xml:space="preserve"> </w:t>
      </w:r>
      <w:r w:rsidR="00E66E04">
        <w:rPr>
          <w:rStyle w:val="Strong"/>
        </w:rPr>
        <w:t>BIO11/12-</w:t>
      </w:r>
      <w:r w:rsidR="00954B92" w:rsidRPr="00954B92">
        <w:rPr>
          <w:rStyle w:val="Strong"/>
        </w:rPr>
        <w:t>1</w:t>
      </w:r>
    </w:p>
    <w:p w14:paraId="6F3BFF5D" w14:textId="199797B0" w:rsidR="7CCDD4C0" w:rsidRPr="00B14691" w:rsidRDefault="47A168A6" w:rsidP="00B14691">
      <w:r w:rsidRPr="3C0974C5">
        <w:rPr>
          <w:rStyle w:val="Strong"/>
          <w:b w:val="0"/>
          <w:bCs w:val="0"/>
        </w:rPr>
        <w:t xml:space="preserve">Most </w:t>
      </w:r>
      <w:r w:rsidR="70A01B2E" w:rsidRPr="3C0974C5">
        <w:rPr>
          <w:rStyle w:val="Strong"/>
          <w:b w:val="0"/>
          <w:bCs w:val="0"/>
        </w:rPr>
        <w:t>textbooks</w:t>
      </w:r>
      <w:r w:rsidRPr="3C0974C5">
        <w:rPr>
          <w:rStyle w:val="Strong"/>
          <w:b w:val="0"/>
          <w:bCs w:val="0"/>
        </w:rPr>
        <w:t xml:space="preserve"> and many websites have detailed instructions on how to run the following investigations</w:t>
      </w:r>
      <w:r w:rsidR="0E03138C" w:rsidRPr="3C0974C5">
        <w:rPr>
          <w:rStyle w:val="Strong"/>
          <w:b w:val="0"/>
          <w:bCs w:val="0"/>
        </w:rPr>
        <w:t xml:space="preserve"> into osmosis and diffusion. </w:t>
      </w:r>
      <w:r w:rsidR="1E7D53A7" w:rsidRPr="3C0974C5">
        <w:rPr>
          <w:lang w:eastAsia="zh-CN"/>
        </w:rPr>
        <w:t xml:space="preserve">A </w:t>
      </w:r>
      <w:hyperlink r:id="rId26" w:anchor="template">
        <w:r w:rsidR="1E7D53A7" w:rsidRPr="3C0974C5">
          <w:rPr>
            <w:rStyle w:val="Hyperlink"/>
            <w:lang w:eastAsia="zh-CN"/>
          </w:rPr>
          <w:t>predict, observe, explain</w:t>
        </w:r>
      </w:hyperlink>
      <w:r w:rsidR="1E7D53A7" w:rsidRPr="3C0974C5">
        <w:rPr>
          <w:lang w:eastAsia="zh-CN"/>
        </w:rPr>
        <w:t xml:space="preserve"> activity can be used to turn the standard formulaic diffusion and osmosis experiment into an inquiry led task. </w:t>
      </w:r>
      <w:r w:rsidR="00954B92">
        <w:rPr>
          <w:rStyle w:val="Strong"/>
          <w:b w:val="0"/>
          <w:bCs w:val="0"/>
        </w:rPr>
        <w:t>See appendix 1.</w:t>
      </w:r>
    </w:p>
    <w:p w14:paraId="0241D22E" w14:textId="4273DC37" w:rsidR="00A43A19" w:rsidRPr="00B14691" w:rsidRDefault="004753F8" w:rsidP="00B14691">
      <w:r>
        <w:rPr>
          <w:lang w:eastAsia="zh-CN"/>
        </w:rPr>
        <w:t>S</w:t>
      </w:r>
      <w:r w:rsidR="00235CA5" w:rsidRPr="0EA9D8D2">
        <w:rPr>
          <w:lang w:eastAsia="zh-CN"/>
        </w:rPr>
        <w:t xml:space="preserve">tudents </w:t>
      </w:r>
      <w:r>
        <w:rPr>
          <w:lang w:eastAsia="zh-CN"/>
        </w:rPr>
        <w:t xml:space="preserve">should </w:t>
      </w:r>
      <w:r w:rsidR="00235CA5" w:rsidRPr="00B14691">
        <w:t>apply</w:t>
      </w:r>
      <w:r w:rsidR="00235CA5" w:rsidRPr="0EA9D8D2">
        <w:rPr>
          <w:lang w:eastAsia="zh-CN"/>
        </w:rPr>
        <w:t xml:space="preserve"> their </w:t>
      </w:r>
      <w:r w:rsidR="00CE279E" w:rsidRPr="0EA9D8D2">
        <w:rPr>
          <w:lang w:eastAsia="zh-CN"/>
        </w:rPr>
        <w:t>knowledge of diffusion and osmosi</w:t>
      </w:r>
      <w:r>
        <w:rPr>
          <w:lang w:eastAsia="zh-CN"/>
        </w:rPr>
        <w:t xml:space="preserve">s to explain the properties of </w:t>
      </w:r>
      <w:r w:rsidR="00CE279E" w:rsidRPr="0EA9D8D2">
        <w:rPr>
          <w:lang w:eastAsia="zh-CN"/>
        </w:rPr>
        <w:t>hypertonic, hypotonic and isotonic solutions.</w:t>
      </w:r>
      <w:r w:rsidR="00C61D10" w:rsidRPr="0EA9D8D2">
        <w:rPr>
          <w:lang w:eastAsia="zh-CN"/>
        </w:rPr>
        <w:t xml:space="preserve"> To help students remember these terms consider </w:t>
      </w:r>
      <w:r w:rsidR="00D5019D" w:rsidRPr="0EA9D8D2">
        <w:rPr>
          <w:lang w:eastAsia="zh-CN"/>
        </w:rPr>
        <w:t>other words where</w:t>
      </w:r>
      <w:r w:rsidR="00C61D10" w:rsidRPr="0EA9D8D2">
        <w:rPr>
          <w:lang w:eastAsia="zh-CN"/>
        </w:rPr>
        <w:t xml:space="preserve"> </w:t>
      </w:r>
      <w:r w:rsidR="00D5019D" w:rsidRPr="0EA9D8D2">
        <w:rPr>
          <w:lang w:eastAsia="zh-CN"/>
        </w:rPr>
        <w:t>hypo and hyper are used as prefixes</w:t>
      </w:r>
      <w:r>
        <w:rPr>
          <w:lang w:eastAsia="zh-CN"/>
        </w:rPr>
        <w:t>. Fo</w:t>
      </w:r>
      <w:r w:rsidR="01B4B3AE" w:rsidRPr="0EA9D8D2">
        <w:rPr>
          <w:lang w:eastAsia="zh-CN"/>
        </w:rPr>
        <w:t>r example,</w:t>
      </w:r>
      <w:r w:rsidR="00D5019D" w:rsidRPr="0EA9D8D2">
        <w:rPr>
          <w:lang w:eastAsia="zh-CN"/>
        </w:rPr>
        <w:t xml:space="preserve"> hyperactive</w:t>
      </w:r>
      <w:r w:rsidR="003543B1" w:rsidRPr="0EA9D8D2">
        <w:rPr>
          <w:lang w:eastAsia="zh-CN"/>
        </w:rPr>
        <w:t xml:space="preserve"> means more activity</w:t>
      </w:r>
      <w:r>
        <w:rPr>
          <w:lang w:eastAsia="zh-CN"/>
        </w:rPr>
        <w:t>,</w:t>
      </w:r>
      <w:r w:rsidR="003543B1" w:rsidRPr="0EA9D8D2">
        <w:rPr>
          <w:lang w:eastAsia="zh-CN"/>
        </w:rPr>
        <w:t xml:space="preserve"> therefore hypertonic means more concentrated, while hypoactive</w:t>
      </w:r>
      <w:r w:rsidR="006D7C24" w:rsidRPr="0EA9D8D2">
        <w:rPr>
          <w:lang w:eastAsia="zh-CN"/>
        </w:rPr>
        <w:t xml:space="preserve"> means not active enough</w:t>
      </w:r>
      <w:r>
        <w:rPr>
          <w:lang w:eastAsia="zh-CN"/>
        </w:rPr>
        <w:t>,</w:t>
      </w:r>
      <w:r w:rsidR="006D7C24" w:rsidRPr="0EA9D8D2">
        <w:rPr>
          <w:lang w:eastAsia="zh-CN"/>
        </w:rPr>
        <w:t xml:space="preserve"> therefore hypotonic means less </w:t>
      </w:r>
      <w:r w:rsidR="006D7C24" w:rsidRPr="00B14691">
        <w:t>concentrated.</w:t>
      </w:r>
    </w:p>
    <w:p w14:paraId="7AD4CD20" w14:textId="1634C422" w:rsidR="00A43A19" w:rsidRDefault="0036565E" w:rsidP="00B14691">
      <w:pPr>
        <w:rPr>
          <w:lang w:eastAsia="zh-CN"/>
        </w:rPr>
      </w:pPr>
      <w:r w:rsidRPr="00B14691">
        <w:lastRenderedPageBreak/>
        <w:t>Discuss</w:t>
      </w:r>
      <w:r w:rsidRPr="0070613D">
        <w:rPr>
          <w:lang w:eastAsia="zh-CN"/>
        </w:rPr>
        <w:t xml:space="preserve"> the use of saline solutions in hospital intravenous drips</w:t>
      </w:r>
      <w:r w:rsidR="0070613D">
        <w:rPr>
          <w:lang w:eastAsia="zh-CN"/>
        </w:rPr>
        <w:t xml:space="preserve"> (</w:t>
      </w:r>
      <w:r w:rsidR="004753F8">
        <w:rPr>
          <w:color w:val="202124"/>
          <w:shd w:val="clear" w:color="auto" w:fill="FFFFFF"/>
        </w:rPr>
        <w:t>0.9%</w:t>
      </w:r>
      <w:r w:rsidR="0070613D">
        <w:rPr>
          <w:color w:val="202124"/>
          <w:shd w:val="clear" w:color="auto" w:fill="FFFFFF"/>
        </w:rPr>
        <w:t xml:space="preserve"> sodium chloride which is </w:t>
      </w:r>
      <w:proofErr w:type="gramStart"/>
      <w:r w:rsidR="0070613D">
        <w:rPr>
          <w:color w:val="202124"/>
          <w:shd w:val="clear" w:color="auto" w:fill="FFFFFF"/>
        </w:rPr>
        <w:t>similar to</w:t>
      </w:r>
      <w:proofErr w:type="gramEnd"/>
      <w:r w:rsidR="0070613D">
        <w:rPr>
          <w:color w:val="202124"/>
          <w:shd w:val="clear" w:color="auto" w:fill="FFFFFF"/>
        </w:rPr>
        <w:t xml:space="preserve"> the sodium </w:t>
      </w:r>
      <w:r w:rsidR="0070613D" w:rsidRPr="0070613D">
        <w:t>concentration</w:t>
      </w:r>
      <w:r w:rsidR="0070613D">
        <w:rPr>
          <w:color w:val="202124"/>
          <w:shd w:val="clear" w:color="auto" w:fill="FFFFFF"/>
        </w:rPr>
        <w:t xml:space="preserve"> in blood and tears) </w:t>
      </w:r>
      <w:r w:rsidR="00920FCC" w:rsidRPr="0EA9D8D2">
        <w:rPr>
          <w:lang w:eastAsia="zh-CN"/>
        </w:rPr>
        <w:t>and/or s</w:t>
      </w:r>
      <w:r w:rsidR="00E31BCF" w:rsidRPr="0EA9D8D2">
        <w:rPr>
          <w:lang w:eastAsia="zh-CN"/>
        </w:rPr>
        <w:t xml:space="preserve">how students examples of sports drinks </w:t>
      </w:r>
      <w:r w:rsidR="00B3436C" w:rsidRPr="0EA9D8D2">
        <w:rPr>
          <w:lang w:eastAsia="zh-CN"/>
        </w:rPr>
        <w:t xml:space="preserve">and ask them why they are </w:t>
      </w:r>
      <w:r w:rsidR="00265B2E" w:rsidRPr="0EA9D8D2">
        <w:rPr>
          <w:lang w:eastAsia="zh-CN"/>
        </w:rPr>
        <w:t>designed to be</w:t>
      </w:r>
      <w:r w:rsidR="00B3436C" w:rsidRPr="0EA9D8D2">
        <w:rPr>
          <w:lang w:eastAsia="zh-CN"/>
        </w:rPr>
        <w:t xml:space="preserve"> isotonic.</w:t>
      </w:r>
      <w:r w:rsidR="0037657F" w:rsidRPr="0EA9D8D2">
        <w:rPr>
          <w:lang w:eastAsia="zh-CN"/>
        </w:rPr>
        <w:t xml:space="preserve"> Provide stimulus material in the fo</w:t>
      </w:r>
      <w:r w:rsidR="004753F8">
        <w:rPr>
          <w:lang w:eastAsia="zh-CN"/>
        </w:rPr>
        <w:t xml:space="preserve">rm of diagrams of </w:t>
      </w:r>
      <w:r w:rsidR="0037657F" w:rsidRPr="0EA9D8D2">
        <w:rPr>
          <w:lang w:eastAsia="zh-CN"/>
        </w:rPr>
        <w:t xml:space="preserve">cells in hypertonic, hypotonic and isotonic solutions. </w:t>
      </w:r>
      <w:r w:rsidR="00B37AEE" w:rsidRPr="0EA9D8D2">
        <w:rPr>
          <w:lang w:eastAsia="zh-CN"/>
        </w:rPr>
        <w:t>Ask students</w:t>
      </w:r>
      <w:r w:rsidR="0070613D">
        <w:rPr>
          <w:lang w:eastAsia="zh-CN"/>
        </w:rPr>
        <w:t>:</w:t>
      </w:r>
    </w:p>
    <w:p w14:paraId="406F4FF0" w14:textId="01551A95" w:rsidR="00A43A19" w:rsidRDefault="5FC6F4AC" w:rsidP="00B14691">
      <w:pPr>
        <w:pStyle w:val="ListBullet"/>
        <w:rPr>
          <w:rFonts w:asciiTheme="minorHAnsi" w:eastAsiaTheme="minorEastAsia" w:hAnsiTheme="minorHAnsi"/>
          <w:lang w:eastAsia="zh-CN"/>
        </w:rPr>
      </w:pPr>
      <w:r w:rsidRPr="0EA9D8D2">
        <w:rPr>
          <w:lang w:eastAsia="zh-CN"/>
        </w:rPr>
        <w:t>W</w:t>
      </w:r>
      <w:r w:rsidR="00B37AEE" w:rsidRPr="0EA9D8D2">
        <w:rPr>
          <w:lang w:eastAsia="zh-CN"/>
        </w:rPr>
        <w:t xml:space="preserve">hich </w:t>
      </w:r>
      <w:r w:rsidR="0037657F" w:rsidRPr="0EA9D8D2">
        <w:rPr>
          <w:lang w:eastAsia="zh-CN"/>
        </w:rPr>
        <w:t xml:space="preserve">solution would be best for a </w:t>
      </w:r>
      <w:r w:rsidR="004753F8">
        <w:rPr>
          <w:lang w:eastAsia="zh-CN"/>
        </w:rPr>
        <w:t xml:space="preserve">dehydrated </w:t>
      </w:r>
      <w:r w:rsidR="0037657F" w:rsidRPr="0EA9D8D2">
        <w:rPr>
          <w:lang w:eastAsia="zh-CN"/>
        </w:rPr>
        <w:t>cell?</w:t>
      </w:r>
      <w:r w:rsidR="006D3F16" w:rsidRPr="0EA9D8D2">
        <w:rPr>
          <w:lang w:eastAsia="zh-CN"/>
        </w:rPr>
        <w:t xml:space="preserve"> </w:t>
      </w:r>
      <w:r w:rsidR="41771180" w:rsidRPr="0EA9D8D2">
        <w:rPr>
          <w:lang w:eastAsia="zh-CN"/>
        </w:rPr>
        <w:t>Hypotonic</w:t>
      </w:r>
    </w:p>
    <w:p w14:paraId="40F8D2FD" w14:textId="0CEEB0AD" w:rsidR="00A43A19" w:rsidRDefault="006D3F16" w:rsidP="00B14691">
      <w:pPr>
        <w:pStyle w:val="ListBullet"/>
        <w:rPr>
          <w:lang w:eastAsia="zh-CN"/>
        </w:rPr>
      </w:pPr>
      <w:r w:rsidRPr="0EA9D8D2">
        <w:rPr>
          <w:lang w:eastAsia="zh-CN"/>
        </w:rPr>
        <w:t xml:space="preserve">If someone was vomiting and/or had diarrhoea what </w:t>
      </w:r>
      <w:r w:rsidR="001203C3" w:rsidRPr="0EA9D8D2">
        <w:rPr>
          <w:lang w:eastAsia="zh-CN"/>
        </w:rPr>
        <w:t xml:space="preserve">solution would replace the </w:t>
      </w:r>
      <w:r w:rsidR="004753F8">
        <w:rPr>
          <w:lang w:eastAsia="zh-CN"/>
        </w:rPr>
        <w:t xml:space="preserve">lost </w:t>
      </w:r>
      <w:r w:rsidR="001203C3" w:rsidRPr="0EA9D8D2">
        <w:rPr>
          <w:lang w:eastAsia="zh-CN"/>
        </w:rPr>
        <w:t>fluids?</w:t>
      </w:r>
      <w:r w:rsidR="00920FCC" w:rsidRPr="0EA9D8D2">
        <w:rPr>
          <w:lang w:eastAsia="zh-CN"/>
        </w:rPr>
        <w:t xml:space="preserve"> </w:t>
      </w:r>
      <w:r w:rsidR="05112B02" w:rsidRPr="0EA9D8D2">
        <w:rPr>
          <w:lang w:eastAsia="zh-CN"/>
        </w:rPr>
        <w:t>I</w:t>
      </w:r>
      <w:r w:rsidR="64EAB839" w:rsidRPr="0EA9D8D2">
        <w:rPr>
          <w:lang w:eastAsia="zh-CN"/>
        </w:rPr>
        <w:t>sotonic</w:t>
      </w:r>
    </w:p>
    <w:p w14:paraId="6A5ADBE6" w14:textId="5D5DC233" w:rsidR="00A43A19" w:rsidRDefault="00920FCC" w:rsidP="00B14691">
      <w:pPr>
        <w:pStyle w:val="ListBullet"/>
        <w:rPr>
          <w:lang w:eastAsia="zh-CN"/>
        </w:rPr>
      </w:pPr>
      <w:r w:rsidRPr="0EA9D8D2">
        <w:rPr>
          <w:lang w:eastAsia="zh-CN"/>
        </w:rPr>
        <w:t>If someone is sweating excessively and losing salts from their body</w:t>
      </w:r>
      <w:r w:rsidR="004753F8">
        <w:rPr>
          <w:lang w:eastAsia="zh-CN"/>
        </w:rPr>
        <w:t>,</w:t>
      </w:r>
      <w:r w:rsidRPr="0EA9D8D2">
        <w:rPr>
          <w:lang w:eastAsia="zh-CN"/>
        </w:rPr>
        <w:t xml:space="preserve"> which </w:t>
      </w:r>
      <w:r w:rsidR="00D02A36" w:rsidRPr="0EA9D8D2">
        <w:rPr>
          <w:lang w:eastAsia="zh-CN"/>
        </w:rPr>
        <w:t xml:space="preserve">solution would help </w:t>
      </w:r>
      <w:r w:rsidR="004753F8">
        <w:rPr>
          <w:lang w:eastAsia="zh-CN"/>
        </w:rPr>
        <w:t xml:space="preserve">them </w:t>
      </w:r>
      <w:r w:rsidR="00D02A36" w:rsidRPr="0EA9D8D2">
        <w:rPr>
          <w:lang w:eastAsia="zh-CN"/>
        </w:rPr>
        <w:t>to replace these salts or prevent further loss of salts?</w:t>
      </w:r>
      <w:r w:rsidR="591BD6DA" w:rsidRPr="0EA9D8D2">
        <w:rPr>
          <w:lang w:eastAsia="zh-CN"/>
        </w:rPr>
        <w:t xml:space="preserve"> Hypertonic </w:t>
      </w:r>
      <w:r w:rsidR="00E66E04">
        <w:rPr>
          <w:rStyle w:val="Strong"/>
        </w:rPr>
        <w:t>BIO11/12-</w:t>
      </w:r>
      <w:r w:rsidR="00954B92" w:rsidRPr="00954B92">
        <w:rPr>
          <w:rStyle w:val="Strong"/>
        </w:rPr>
        <w:t>6</w:t>
      </w:r>
    </w:p>
    <w:p w14:paraId="280963E3" w14:textId="5B645782" w:rsidR="00A92DE2" w:rsidRPr="00A92DE2" w:rsidRDefault="00864B62" w:rsidP="00BA4D5A">
      <w:pPr>
        <w:pStyle w:val="Heading3"/>
        <w:rPr>
          <w:lang w:eastAsia="zh-CN"/>
        </w:rPr>
      </w:pPr>
      <w:bookmarkStart w:id="21" w:name="_Toc195622970"/>
      <w:r>
        <w:t xml:space="preserve">Active </w:t>
      </w:r>
      <w:r w:rsidR="00506208">
        <w:t>t</w:t>
      </w:r>
      <w:r w:rsidR="00506208" w:rsidRPr="001E2302">
        <w:t>ransport</w:t>
      </w:r>
      <w:r>
        <w:t xml:space="preserve">, </w:t>
      </w:r>
      <w:r w:rsidR="00506208">
        <w:t>e</w:t>
      </w:r>
      <w:r w:rsidR="00A92DE2" w:rsidRPr="00B14691">
        <w:t>ndocytosis</w:t>
      </w:r>
      <w:r w:rsidR="00A92DE2">
        <w:t xml:space="preserve"> and </w:t>
      </w:r>
      <w:r w:rsidR="00506208">
        <w:t>e</w:t>
      </w:r>
      <w:r w:rsidR="00A92DE2">
        <w:t>xocytosis</w:t>
      </w:r>
      <w:bookmarkEnd w:id="21"/>
    </w:p>
    <w:p w14:paraId="4FB0D96C" w14:textId="40AE6F0D" w:rsidR="003A1485" w:rsidRDefault="004753F8" w:rsidP="00B14691">
      <w:pPr>
        <w:rPr>
          <w:lang w:eastAsia="zh-CN"/>
        </w:rPr>
      </w:pPr>
      <w:r w:rsidRPr="00B14691">
        <w:t>Based</w:t>
      </w:r>
      <w:r>
        <w:rPr>
          <w:lang w:eastAsia="zh-CN"/>
        </w:rPr>
        <w:t xml:space="preserve"> on</w:t>
      </w:r>
      <w:r w:rsidR="000F65A0" w:rsidRPr="0EA9D8D2">
        <w:rPr>
          <w:lang w:eastAsia="zh-CN"/>
        </w:rPr>
        <w:t xml:space="preserve"> previous experiments </w:t>
      </w:r>
      <w:r>
        <w:rPr>
          <w:lang w:eastAsia="zh-CN"/>
        </w:rPr>
        <w:t xml:space="preserve">on </w:t>
      </w:r>
      <w:r w:rsidR="000F65A0" w:rsidRPr="0EA9D8D2">
        <w:rPr>
          <w:lang w:eastAsia="zh-CN"/>
        </w:rPr>
        <w:t>diffusion and osmosis</w:t>
      </w:r>
      <w:r>
        <w:rPr>
          <w:lang w:eastAsia="zh-CN"/>
        </w:rPr>
        <w:t>,</w:t>
      </w:r>
      <w:r w:rsidR="000F65A0" w:rsidRPr="0EA9D8D2">
        <w:rPr>
          <w:lang w:eastAsia="zh-CN"/>
        </w:rPr>
        <w:t xml:space="preserve"> ask students how starch would be transported across the </w:t>
      </w:r>
      <w:r w:rsidR="004019A3">
        <w:rPr>
          <w:lang w:eastAsia="zh-CN"/>
        </w:rPr>
        <w:t xml:space="preserve">cell </w:t>
      </w:r>
      <w:r w:rsidR="000F65A0" w:rsidRPr="0EA9D8D2">
        <w:rPr>
          <w:lang w:eastAsia="zh-CN"/>
        </w:rPr>
        <w:t>membrane.</w:t>
      </w:r>
      <w:r w:rsidR="000F65A0">
        <w:rPr>
          <w:lang w:eastAsia="zh-CN"/>
        </w:rPr>
        <w:t xml:space="preserve"> </w:t>
      </w:r>
      <w:r w:rsidR="00FC3044" w:rsidRPr="0EA9D8D2">
        <w:rPr>
          <w:lang w:eastAsia="zh-CN"/>
        </w:rPr>
        <w:t>Help students to visualise the process by showing them a simulation</w:t>
      </w:r>
      <w:r w:rsidR="002067BE" w:rsidRPr="0EA9D8D2">
        <w:rPr>
          <w:lang w:eastAsia="zh-CN"/>
        </w:rPr>
        <w:t xml:space="preserve"> (</w:t>
      </w:r>
      <w:hyperlink r:id="rId27">
        <w:r w:rsidR="001C6D01" w:rsidRPr="0EA9D8D2">
          <w:rPr>
            <w:rStyle w:val="Hyperlink"/>
            <w:lang w:eastAsia="zh-CN"/>
          </w:rPr>
          <w:t>abpischools</w:t>
        </w:r>
        <w:r w:rsidR="00B826A1" w:rsidRPr="0EA9D8D2">
          <w:rPr>
            <w:rStyle w:val="Hyperlink"/>
            <w:lang w:eastAsia="zh-CN"/>
          </w:rPr>
          <w:t>.org.uk – Active transport across cell membranes</w:t>
        </w:r>
      </w:hyperlink>
      <w:r w:rsidR="7E7A4BEE" w:rsidRPr="0EA9D8D2">
        <w:rPr>
          <w:lang w:eastAsia="zh-CN"/>
        </w:rPr>
        <w:t xml:space="preserve">. </w:t>
      </w:r>
      <w:r w:rsidR="004019A3">
        <w:rPr>
          <w:lang w:eastAsia="zh-CN"/>
        </w:rPr>
        <w:t>They must understand</w:t>
      </w:r>
      <w:r w:rsidR="001666DD">
        <w:rPr>
          <w:lang w:eastAsia="zh-CN"/>
        </w:rPr>
        <w:t xml:space="preserve"> how </w:t>
      </w:r>
      <w:r w:rsidR="004019A3">
        <w:rPr>
          <w:lang w:eastAsia="zh-CN"/>
        </w:rPr>
        <w:t>such transport is linked to the structure and function of cell membranes</w:t>
      </w:r>
      <w:r w:rsidR="001666DD">
        <w:rPr>
          <w:lang w:eastAsia="zh-CN"/>
        </w:rPr>
        <w:t>. They should identify that proteins in the cell membrane structure have different roles</w:t>
      </w:r>
      <w:r w:rsidR="000F65A0">
        <w:rPr>
          <w:lang w:eastAsia="zh-CN"/>
        </w:rPr>
        <w:t>. S</w:t>
      </w:r>
      <w:r w:rsidR="001666DD">
        <w:rPr>
          <w:lang w:eastAsia="zh-CN"/>
        </w:rPr>
        <w:t>ome of these roles are related to transport</w:t>
      </w:r>
      <w:r w:rsidR="004019A3">
        <w:rPr>
          <w:lang w:eastAsia="zh-CN"/>
        </w:rPr>
        <w:t>. F</w:t>
      </w:r>
      <w:r w:rsidR="000F65A0">
        <w:rPr>
          <w:lang w:eastAsia="zh-CN"/>
        </w:rPr>
        <w:t xml:space="preserve">or </w:t>
      </w:r>
      <w:proofErr w:type="gramStart"/>
      <w:r w:rsidR="000F65A0">
        <w:rPr>
          <w:lang w:eastAsia="zh-CN"/>
        </w:rPr>
        <w:t>example</w:t>
      </w:r>
      <w:proofErr w:type="gramEnd"/>
      <w:r w:rsidR="001666DD">
        <w:rPr>
          <w:lang w:eastAsia="zh-CN"/>
        </w:rPr>
        <w:t xml:space="preserve"> aquaporins are used for </w:t>
      </w:r>
      <w:r w:rsidR="000F65A0">
        <w:rPr>
          <w:lang w:eastAsia="zh-CN"/>
        </w:rPr>
        <w:t>passive transport where</w:t>
      </w:r>
      <w:r w:rsidR="001666DD">
        <w:rPr>
          <w:lang w:eastAsia="zh-CN"/>
        </w:rPr>
        <w:t>as the sodium potassium pump uses active transpor</w:t>
      </w:r>
      <w:r w:rsidR="000F65A0">
        <w:rPr>
          <w:lang w:eastAsia="zh-CN"/>
        </w:rPr>
        <w:t>t which requires an input of e</w:t>
      </w:r>
      <w:r w:rsidR="001666DD">
        <w:rPr>
          <w:lang w:eastAsia="zh-CN"/>
        </w:rPr>
        <w:t>nergy</w:t>
      </w:r>
      <w:r w:rsidR="000F65A0">
        <w:rPr>
          <w:lang w:eastAsia="zh-CN"/>
        </w:rPr>
        <w:t>.</w:t>
      </w:r>
    </w:p>
    <w:p w14:paraId="4A5ACED4" w14:textId="6472F217" w:rsidR="003A1485" w:rsidRPr="00E46364" w:rsidRDefault="00A25753" w:rsidP="00B14691">
      <w:pPr>
        <w:rPr>
          <w:lang w:eastAsia="zh-CN"/>
        </w:rPr>
      </w:pPr>
      <w:r w:rsidRPr="0EA9D8D2">
        <w:rPr>
          <w:lang w:eastAsia="zh-CN"/>
        </w:rPr>
        <w:t>Discuss</w:t>
      </w:r>
      <w:r w:rsidR="00F90363" w:rsidRPr="0EA9D8D2">
        <w:rPr>
          <w:lang w:eastAsia="zh-CN"/>
        </w:rPr>
        <w:t xml:space="preserve"> </w:t>
      </w:r>
      <w:r w:rsidR="00F90363" w:rsidRPr="00B14691">
        <w:t>examples</w:t>
      </w:r>
      <w:r w:rsidR="00F90363" w:rsidRPr="0EA9D8D2">
        <w:rPr>
          <w:lang w:eastAsia="zh-CN"/>
        </w:rPr>
        <w:t xml:space="preserve"> of </w:t>
      </w:r>
      <w:r w:rsidR="002219AA" w:rsidRPr="0EA9D8D2">
        <w:rPr>
          <w:lang w:eastAsia="zh-CN"/>
        </w:rPr>
        <w:t xml:space="preserve">where endocytosis and exocytosis </w:t>
      </w:r>
      <w:r w:rsidR="00255400" w:rsidRPr="0EA9D8D2">
        <w:rPr>
          <w:lang w:eastAsia="zh-CN"/>
        </w:rPr>
        <w:t>occur</w:t>
      </w:r>
      <w:r w:rsidR="004019A3">
        <w:rPr>
          <w:lang w:eastAsia="zh-CN"/>
        </w:rPr>
        <w:t>;</w:t>
      </w:r>
      <w:r w:rsidR="000F65A0">
        <w:rPr>
          <w:lang w:eastAsia="zh-CN"/>
        </w:rPr>
        <w:t xml:space="preserve"> for </w:t>
      </w:r>
      <w:proofErr w:type="gramStart"/>
      <w:r w:rsidR="000F65A0">
        <w:rPr>
          <w:lang w:eastAsia="zh-CN"/>
        </w:rPr>
        <w:t>example</w:t>
      </w:r>
      <w:proofErr w:type="gramEnd"/>
      <w:r w:rsidR="000F65A0">
        <w:rPr>
          <w:lang w:eastAsia="zh-CN"/>
        </w:rPr>
        <w:t xml:space="preserve"> </w:t>
      </w:r>
      <w:r w:rsidR="00F15F21" w:rsidRPr="0EA9D8D2">
        <w:rPr>
          <w:lang w:eastAsia="zh-CN"/>
        </w:rPr>
        <w:t>phagocytes consuming bacteria</w:t>
      </w:r>
      <w:r w:rsidR="00021CD9" w:rsidRPr="0EA9D8D2">
        <w:rPr>
          <w:lang w:eastAsia="zh-CN"/>
        </w:rPr>
        <w:t xml:space="preserve"> (this </w:t>
      </w:r>
      <w:r w:rsidR="00255400" w:rsidRPr="0EA9D8D2">
        <w:rPr>
          <w:lang w:eastAsia="zh-CN"/>
        </w:rPr>
        <w:t>provides background knowledge for</w:t>
      </w:r>
      <w:r w:rsidR="00021CD9" w:rsidRPr="0EA9D8D2">
        <w:rPr>
          <w:lang w:eastAsia="zh-CN"/>
        </w:rPr>
        <w:t xml:space="preserve"> Year 12 Module 7 content).</w:t>
      </w:r>
      <w:r w:rsidR="65D4D139" w:rsidRPr="0EA9D8D2">
        <w:rPr>
          <w:lang w:eastAsia="zh-CN"/>
        </w:rPr>
        <w:t xml:space="preserve"> Animations of the different types of endocytosis can be viewed at </w:t>
      </w:r>
      <w:hyperlink r:id="rId28">
        <w:r w:rsidR="76FEFC3B" w:rsidRPr="0EA9D8D2">
          <w:rPr>
            <w:rStyle w:val="Hyperlink"/>
            <w:lang w:eastAsia="zh-CN"/>
          </w:rPr>
          <w:t xml:space="preserve">Oxford Learning Link: Endocytosis and </w:t>
        </w:r>
        <w:r w:rsidR="1C6C1BCD" w:rsidRPr="0EA9D8D2">
          <w:rPr>
            <w:rStyle w:val="Hyperlink"/>
            <w:lang w:eastAsia="zh-CN"/>
          </w:rPr>
          <w:t>Exocytosis</w:t>
        </w:r>
      </w:hyperlink>
      <w:r w:rsidR="4BF91E82" w:rsidRPr="0EA9D8D2">
        <w:rPr>
          <w:lang w:eastAsia="zh-CN"/>
        </w:rPr>
        <w:t xml:space="preserve">. For a more detailed animation of active transport view </w:t>
      </w:r>
      <w:hyperlink r:id="rId29">
        <w:r w:rsidR="4BF91E82" w:rsidRPr="0EA9D8D2">
          <w:rPr>
            <w:rStyle w:val="Hyperlink"/>
            <w:lang w:eastAsia="zh-CN"/>
          </w:rPr>
          <w:t>Oxford Learning Link: Active Transport</w:t>
        </w:r>
      </w:hyperlink>
    </w:p>
    <w:p w14:paraId="0793052A" w14:textId="3CD88647" w:rsidR="00163D7E" w:rsidRPr="00830528" w:rsidRDefault="6018A7E2" w:rsidP="00BA4D5A">
      <w:pPr>
        <w:pStyle w:val="Heading3"/>
        <w:rPr>
          <w:lang w:eastAsia="zh-CN"/>
        </w:rPr>
      </w:pPr>
      <w:bookmarkStart w:id="22" w:name="_Toc195622971"/>
      <w:r>
        <w:t xml:space="preserve">Surface </w:t>
      </w:r>
      <w:r w:rsidR="00506208">
        <w:t xml:space="preserve">area </w:t>
      </w:r>
      <w:r w:rsidR="079D1FD0">
        <w:t xml:space="preserve">to </w:t>
      </w:r>
      <w:r w:rsidR="00506208">
        <w:t>v</w:t>
      </w:r>
      <w:r w:rsidR="00506208" w:rsidRPr="001E2302">
        <w:t>olume</w:t>
      </w:r>
      <w:r w:rsidR="00506208">
        <w:t xml:space="preserve"> ratio</w:t>
      </w:r>
      <w:bookmarkEnd w:id="22"/>
    </w:p>
    <w:p w14:paraId="2D77CA90" w14:textId="30FA4F9E" w:rsidR="00954B92" w:rsidRDefault="7BC2EDD3" w:rsidP="00B14691">
      <w:pPr>
        <w:rPr>
          <w:lang w:eastAsia="zh-CN"/>
        </w:rPr>
      </w:pPr>
      <w:r w:rsidRPr="3C0974C5">
        <w:rPr>
          <w:lang w:eastAsia="zh-CN"/>
        </w:rPr>
        <w:t xml:space="preserve">Pose </w:t>
      </w:r>
      <w:r w:rsidRPr="00B14691">
        <w:t>the</w:t>
      </w:r>
      <w:r w:rsidRPr="3C0974C5">
        <w:rPr>
          <w:lang w:eastAsia="zh-CN"/>
        </w:rPr>
        <w:t xml:space="preserve"> question, ‘Why are we made of billions of cells rather than just one big cell?’ </w:t>
      </w:r>
      <w:r w:rsidR="04BE819F" w:rsidRPr="3C0974C5">
        <w:rPr>
          <w:lang w:eastAsia="zh-CN"/>
        </w:rPr>
        <w:t>Brainstorm answers but do not assess whether they are correct.</w:t>
      </w:r>
    </w:p>
    <w:p w14:paraId="5CD80C66" w14:textId="1F4566DB" w:rsidR="00954B92" w:rsidRPr="00B14691" w:rsidRDefault="04BE819F" w:rsidP="00B14691">
      <w:pPr>
        <w:rPr>
          <w:rStyle w:val="Strong"/>
        </w:rPr>
      </w:pPr>
      <w:r w:rsidRPr="008946E1">
        <w:rPr>
          <w:lang w:eastAsia="zh-CN"/>
        </w:rPr>
        <w:t xml:space="preserve">Follow </w:t>
      </w:r>
      <w:r w:rsidR="004019A3" w:rsidRPr="008946E1">
        <w:rPr>
          <w:lang w:eastAsia="zh-CN"/>
        </w:rPr>
        <w:t xml:space="preserve">the activity </w:t>
      </w:r>
      <w:r w:rsidRPr="008946E1">
        <w:rPr>
          <w:lang w:eastAsia="zh-CN"/>
        </w:rPr>
        <w:t>with</w:t>
      </w:r>
      <w:r w:rsidR="3855D6F8" w:rsidRPr="008946E1">
        <w:rPr>
          <w:lang w:eastAsia="zh-CN"/>
        </w:rPr>
        <w:t xml:space="preserve"> </w:t>
      </w:r>
      <w:r w:rsidR="2F551454" w:rsidRPr="008946E1">
        <w:rPr>
          <w:lang w:eastAsia="zh-CN"/>
        </w:rPr>
        <w:t xml:space="preserve">the </w:t>
      </w:r>
      <w:r w:rsidR="3855D6F8" w:rsidRPr="008946E1">
        <w:rPr>
          <w:lang w:eastAsia="zh-CN"/>
        </w:rPr>
        <w:t xml:space="preserve">practical investigation that models </w:t>
      </w:r>
      <w:r w:rsidR="1844B713" w:rsidRPr="008946E1">
        <w:rPr>
          <w:lang w:eastAsia="zh-CN"/>
        </w:rPr>
        <w:t xml:space="preserve">the </w:t>
      </w:r>
      <w:r w:rsidR="54AE8B71" w:rsidRPr="008946E1">
        <w:rPr>
          <w:lang w:eastAsia="zh-CN"/>
        </w:rPr>
        <w:t>efficiency</w:t>
      </w:r>
      <w:r w:rsidR="004019A3" w:rsidRPr="008946E1">
        <w:rPr>
          <w:lang w:eastAsia="zh-CN"/>
        </w:rPr>
        <w:t xml:space="preserve"> of movement of substances into </w:t>
      </w:r>
      <w:r w:rsidR="54AE8B71" w:rsidRPr="008946E1">
        <w:rPr>
          <w:lang w:eastAsia="zh-CN"/>
        </w:rPr>
        <w:t xml:space="preserve">small cells (large </w:t>
      </w:r>
      <w:proofErr w:type="gramStart"/>
      <w:r w:rsidR="54AE8B71" w:rsidRPr="008946E1">
        <w:rPr>
          <w:lang w:eastAsia="zh-CN"/>
        </w:rPr>
        <w:t>SA:V</w:t>
      </w:r>
      <w:proofErr w:type="gramEnd"/>
      <w:r w:rsidR="54AE8B71" w:rsidRPr="008946E1">
        <w:rPr>
          <w:lang w:eastAsia="zh-CN"/>
        </w:rPr>
        <w:t xml:space="preserve">) compared to </w:t>
      </w:r>
      <w:r w:rsidR="5041571E" w:rsidRPr="008946E1">
        <w:rPr>
          <w:lang w:eastAsia="zh-CN"/>
        </w:rPr>
        <w:t xml:space="preserve">large cells (small </w:t>
      </w:r>
      <w:proofErr w:type="gramStart"/>
      <w:r w:rsidR="5041571E" w:rsidRPr="008946E1">
        <w:rPr>
          <w:lang w:eastAsia="zh-CN"/>
        </w:rPr>
        <w:t>SA:V</w:t>
      </w:r>
      <w:proofErr w:type="gramEnd"/>
      <w:r w:rsidR="5041571E" w:rsidRPr="008946E1">
        <w:rPr>
          <w:lang w:eastAsia="zh-CN"/>
        </w:rPr>
        <w:t>).</w:t>
      </w:r>
      <w:r w:rsidR="5041571E" w:rsidRPr="3C0974C5">
        <w:rPr>
          <w:lang w:eastAsia="zh-CN"/>
        </w:rPr>
        <w:t xml:space="preserve"> This can be done using phenolphthalein agar cubes placed in sodium hydroxide</w:t>
      </w:r>
      <w:r w:rsidR="000F65A0">
        <w:rPr>
          <w:lang w:eastAsia="zh-CN"/>
        </w:rPr>
        <w:t xml:space="preserve">. This </w:t>
      </w:r>
      <w:r w:rsidR="27D12872" w:rsidRPr="3C0974C5">
        <w:rPr>
          <w:lang w:eastAsia="zh-CN"/>
        </w:rPr>
        <w:t xml:space="preserve">standard </w:t>
      </w:r>
      <w:r w:rsidR="25B0217B" w:rsidRPr="3C0974C5">
        <w:rPr>
          <w:lang w:eastAsia="zh-CN"/>
        </w:rPr>
        <w:t xml:space="preserve">experiment </w:t>
      </w:r>
      <w:r w:rsidR="000F65A0">
        <w:rPr>
          <w:lang w:eastAsia="zh-CN"/>
        </w:rPr>
        <w:t xml:space="preserve">is </w:t>
      </w:r>
      <w:r w:rsidR="25B0217B" w:rsidRPr="3C0974C5">
        <w:rPr>
          <w:lang w:eastAsia="zh-CN"/>
        </w:rPr>
        <w:t>outlined in biology textbooks</w:t>
      </w:r>
      <w:r w:rsidR="000F65A0">
        <w:rPr>
          <w:lang w:eastAsia="zh-CN"/>
        </w:rPr>
        <w:t xml:space="preserve"> and online at </w:t>
      </w:r>
      <w:hyperlink r:id="rId30" w:history="1">
        <w:r w:rsidR="000F65A0" w:rsidRPr="000F65A0">
          <w:rPr>
            <w:rStyle w:val="Hyperlink"/>
          </w:rPr>
          <w:t>Phenolphthalein/NaOH agar cube experiment</w:t>
        </w:r>
      </w:hyperlink>
      <w:r w:rsidR="000F65A0">
        <w:t xml:space="preserve">. </w:t>
      </w:r>
      <w:r w:rsidR="000F65A0" w:rsidRPr="00B14691">
        <w:t>Alternatively</w:t>
      </w:r>
      <w:r w:rsidR="000F65A0">
        <w:t xml:space="preserve"> </w:t>
      </w:r>
      <w:r w:rsidR="25B0217B" w:rsidRPr="3C0974C5">
        <w:rPr>
          <w:lang w:eastAsia="zh-CN"/>
        </w:rPr>
        <w:t xml:space="preserve">cubes of </w:t>
      </w:r>
      <w:hyperlink r:id="rId31" w:history="1">
        <w:r w:rsidR="25B0217B" w:rsidRPr="00F5389D">
          <w:rPr>
            <w:rStyle w:val="Hyperlink"/>
            <w:lang w:eastAsia="zh-CN"/>
          </w:rPr>
          <w:t>beetroot</w:t>
        </w:r>
      </w:hyperlink>
      <w:r w:rsidR="2C3E31D1" w:rsidRPr="3C0974C5">
        <w:rPr>
          <w:lang w:eastAsia="zh-CN"/>
        </w:rPr>
        <w:t xml:space="preserve"> </w:t>
      </w:r>
      <w:r w:rsidR="000F65A0">
        <w:rPr>
          <w:lang w:eastAsia="zh-CN"/>
        </w:rPr>
        <w:t xml:space="preserve">can be </w:t>
      </w:r>
      <w:r w:rsidR="2C3E31D1" w:rsidRPr="3C0974C5">
        <w:rPr>
          <w:lang w:eastAsia="zh-CN"/>
        </w:rPr>
        <w:t>placed in bleach.</w:t>
      </w:r>
      <w:r w:rsidR="0A9167DF" w:rsidRPr="3C0974C5">
        <w:rPr>
          <w:lang w:eastAsia="zh-CN"/>
        </w:rPr>
        <w:t xml:space="preserve"> </w:t>
      </w:r>
      <w:r w:rsidR="00F5389D">
        <w:rPr>
          <w:lang w:eastAsia="zh-CN"/>
        </w:rPr>
        <w:t xml:space="preserve">Students </w:t>
      </w:r>
      <w:r w:rsidR="2DF9792F" w:rsidRPr="3C0974C5">
        <w:rPr>
          <w:lang w:eastAsia="zh-CN"/>
        </w:rPr>
        <w:t>predict the order in which the cubes will beco</w:t>
      </w:r>
      <w:r w:rsidR="44CC15E4" w:rsidRPr="3C0974C5">
        <w:rPr>
          <w:lang w:eastAsia="zh-CN"/>
        </w:rPr>
        <w:t>me clear/white</w:t>
      </w:r>
      <w:r w:rsidR="2DF9792F" w:rsidRPr="3C0974C5">
        <w:rPr>
          <w:lang w:eastAsia="zh-CN"/>
        </w:rPr>
        <w:t xml:space="preserve"> and justify their prediction</w:t>
      </w:r>
      <w:r w:rsidR="114A63BA" w:rsidRPr="3C0974C5">
        <w:rPr>
          <w:lang w:eastAsia="zh-CN"/>
        </w:rPr>
        <w:t xml:space="preserve">. </w:t>
      </w:r>
      <w:r w:rsidR="00E66E04" w:rsidRPr="00B14691">
        <w:rPr>
          <w:rStyle w:val="Strong"/>
        </w:rPr>
        <w:t>BIO11/12-1, BIO11/12-</w:t>
      </w:r>
      <w:r w:rsidR="00830EF1" w:rsidRPr="00B14691">
        <w:rPr>
          <w:rStyle w:val="Strong"/>
        </w:rPr>
        <w:t>3</w:t>
      </w:r>
    </w:p>
    <w:p w14:paraId="5C977C0A" w14:textId="0F2A8FC9" w:rsidR="00475B4F" w:rsidRDefault="0D743E84" w:rsidP="00B14691">
      <w:pPr>
        <w:rPr>
          <w:lang w:eastAsia="zh-CN"/>
        </w:rPr>
      </w:pPr>
      <w:r w:rsidRPr="3C0974C5">
        <w:rPr>
          <w:lang w:eastAsia="zh-CN"/>
        </w:rPr>
        <w:lastRenderedPageBreak/>
        <w:t xml:space="preserve">After </w:t>
      </w:r>
      <w:r w:rsidRPr="00B14691">
        <w:t>recording</w:t>
      </w:r>
      <w:r w:rsidRPr="3C0974C5">
        <w:rPr>
          <w:lang w:eastAsia="zh-CN"/>
        </w:rPr>
        <w:t xml:space="preserve"> </w:t>
      </w:r>
      <w:r w:rsidR="00E1242B">
        <w:rPr>
          <w:lang w:eastAsia="zh-CN"/>
        </w:rPr>
        <w:t xml:space="preserve">the </w:t>
      </w:r>
      <w:r w:rsidRPr="3C0974C5">
        <w:rPr>
          <w:lang w:eastAsia="zh-CN"/>
        </w:rPr>
        <w:t xml:space="preserve">data, and before calculating the SA:V view </w:t>
      </w:r>
      <w:hyperlink r:id="rId32">
        <w:r w:rsidR="5B720AB7" w:rsidRPr="3C0974C5">
          <w:rPr>
            <w:rStyle w:val="Hyperlink"/>
            <w:lang w:eastAsia="zh-CN"/>
          </w:rPr>
          <w:t xml:space="preserve">TED-Ed </w:t>
        </w:r>
        <w:r w:rsidR="283850A2" w:rsidRPr="3C0974C5">
          <w:rPr>
            <w:rStyle w:val="Hyperlink"/>
            <w:lang w:eastAsia="zh-CN"/>
          </w:rPr>
          <w:t>–</w:t>
        </w:r>
        <w:r w:rsidR="5B720AB7" w:rsidRPr="3C0974C5">
          <w:rPr>
            <w:rStyle w:val="Hyperlink"/>
            <w:lang w:eastAsia="zh-CN"/>
          </w:rPr>
          <w:t xml:space="preserve"> </w:t>
        </w:r>
        <w:r w:rsidR="283850A2" w:rsidRPr="3C0974C5">
          <w:rPr>
            <w:rStyle w:val="Hyperlink"/>
            <w:lang w:eastAsia="zh-CN"/>
          </w:rPr>
          <w:t xml:space="preserve">What is the biggest </w:t>
        </w:r>
        <w:r w:rsidR="32245A67" w:rsidRPr="3C0974C5">
          <w:rPr>
            <w:rStyle w:val="Hyperlink"/>
            <w:lang w:eastAsia="zh-CN"/>
          </w:rPr>
          <w:t>single-celled organism?</w:t>
        </w:r>
        <w:r w:rsidR="32D0AE42" w:rsidRPr="3C0974C5">
          <w:rPr>
            <w:rStyle w:val="Hyperlink"/>
            <w:lang w:eastAsia="zh-CN"/>
          </w:rPr>
          <w:t xml:space="preserve"> – Murry Gan</w:t>
        </w:r>
        <w:r w:rsidR="00CC6592">
          <w:rPr>
            <w:rStyle w:val="Hyperlink"/>
            <w:lang w:eastAsia="zh-CN"/>
          </w:rPr>
          <w:t>s (4:07)</w:t>
        </w:r>
      </w:hyperlink>
      <w:r w:rsidR="276038BF" w:rsidRPr="3C0974C5">
        <w:rPr>
          <w:lang w:eastAsia="zh-CN"/>
        </w:rPr>
        <w:t>,</w:t>
      </w:r>
      <w:r w:rsidR="0D85A9E1" w:rsidRPr="3C0974C5">
        <w:rPr>
          <w:lang w:eastAsia="zh-CN"/>
        </w:rPr>
        <w:t xml:space="preserve"> which clearly demonstrates the concept of </w:t>
      </w:r>
      <w:proofErr w:type="gramStart"/>
      <w:r w:rsidR="0D85A9E1" w:rsidRPr="3C0974C5">
        <w:rPr>
          <w:lang w:eastAsia="zh-CN"/>
        </w:rPr>
        <w:t>SA:V.</w:t>
      </w:r>
      <w:proofErr w:type="gramEnd"/>
      <w:r w:rsidR="0D85A9E1" w:rsidRPr="3C0974C5">
        <w:rPr>
          <w:lang w:eastAsia="zh-CN"/>
        </w:rPr>
        <w:t xml:space="preserve"> Students then analyse their data</w:t>
      </w:r>
      <w:r w:rsidR="0856B01C" w:rsidRPr="3C0974C5">
        <w:rPr>
          <w:lang w:eastAsia="zh-CN"/>
        </w:rPr>
        <w:t xml:space="preserve"> </w:t>
      </w:r>
      <w:r w:rsidR="276038BF" w:rsidRPr="3C0974C5">
        <w:rPr>
          <w:lang w:eastAsia="zh-CN"/>
        </w:rPr>
        <w:t>and p</w:t>
      </w:r>
      <w:r w:rsidR="50403783" w:rsidRPr="3C0974C5">
        <w:rPr>
          <w:lang w:eastAsia="zh-CN"/>
        </w:rPr>
        <w:t>r</w:t>
      </w:r>
      <w:r w:rsidR="276038BF" w:rsidRPr="3C0974C5">
        <w:rPr>
          <w:lang w:eastAsia="zh-CN"/>
        </w:rPr>
        <w:t>o</w:t>
      </w:r>
      <w:r w:rsidR="3FDF1FE8" w:rsidRPr="3C0974C5">
        <w:rPr>
          <w:lang w:eastAsia="zh-CN"/>
        </w:rPr>
        <w:t xml:space="preserve">pose explanations for their observations. </w:t>
      </w:r>
      <w:r w:rsidR="00E66E04" w:rsidRPr="00B14691">
        <w:rPr>
          <w:rStyle w:val="Strong"/>
        </w:rPr>
        <w:t>BIO11/12-4, BIO11/12-</w:t>
      </w:r>
      <w:r w:rsidR="00830EF1" w:rsidRPr="00B14691">
        <w:rPr>
          <w:rStyle w:val="Strong"/>
        </w:rPr>
        <w:t>5</w:t>
      </w:r>
      <w:r w:rsidR="00830EF1" w:rsidRPr="00B14691">
        <w:t>.</w:t>
      </w:r>
      <w:r w:rsidR="00830EF1">
        <w:rPr>
          <w:lang w:eastAsia="zh-CN"/>
        </w:rPr>
        <w:t xml:space="preserve"> </w:t>
      </w:r>
      <w:r w:rsidR="3FDF1FE8" w:rsidRPr="3C0974C5">
        <w:rPr>
          <w:lang w:eastAsia="zh-CN"/>
        </w:rPr>
        <w:t>Return to the original brainstorm and discuss answer</w:t>
      </w:r>
      <w:r w:rsidR="28C9FA5D" w:rsidRPr="3C0974C5">
        <w:rPr>
          <w:lang w:eastAsia="zh-CN"/>
        </w:rPr>
        <w:t>s.</w:t>
      </w:r>
      <w:r w:rsidR="00E66E04" w:rsidRPr="00E66E04">
        <w:rPr>
          <w:rStyle w:val="Strong"/>
        </w:rPr>
        <w:t xml:space="preserve"> </w:t>
      </w:r>
      <w:r w:rsidR="00E66E04" w:rsidRPr="00B14691">
        <w:rPr>
          <w:rStyle w:val="Strong"/>
        </w:rPr>
        <w:t>BIO11/12-</w:t>
      </w:r>
      <w:r w:rsidR="00830EF1" w:rsidRPr="00B14691">
        <w:rPr>
          <w:rStyle w:val="Strong"/>
        </w:rPr>
        <w:t>6</w:t>
      </w:r>
    </w:p>
    <w:p w14:paraId="5AB091A7" w14:textId="40F48841" w:rsidR="24D18C73" w:rsidRPr="00B14691" w:rsidRDefault="24D18C73" w:rsidP="001B5EC6">
      <w:r w:rsidRPr="00B14691">
        <w:t>For an activity on the difficult concept of ratio see ‘Concep</w:t>
      </w:r>
      <w:r w:rsidR="00DA496C" w:rsidRPr="00B14691">
        <w:t>tu</w:t>
      </w:r>
      <w:r w:rsidRPr="00B14691">
        <w:t xml:space="preserve">al </w:t>
      </w:r>
      <w:proofErr w:type="gramStart"/>
      <w:r w:rsidRPr="00B14691">
        <w:t>difficulties’</w:t>
      </w:r>
      <w:proofErr w:type="gramEnd"/>
      <w:r w:rsidR="00475B4F" w:rsidRPr="00B14691">
        <w:t>.</w:t>
      </w:r>
    </w:p>
    <w:p w14:paraId="54C8599F" w14:textId="058BABB9" w:rsidR="00F466E8" w:rsidRDefault="00F466E8" w:rsidP="001B5EC6">
      <w:pPr>
        <w:rPr>
          <w:lang w:eastAsia="zh-CN"/>
        </w:rPr>
      </w:pPr>
      <w:r w:rsidRPr="00B14691">
        <w:t>Fo</w:t>
      </w:r>
      <w:r w:rsidRPr="0EA9D8D2">
        <w:rPr>
          <w:lang w:eastAsia="zh-CN"/>
        </w:rPr>
        <w:t xml:space="preserve">r possible extension activity or depth study see ‘Opportunities for extending </w:t>
      </w:r>
      <w:proofErr w:type="gramStart"/>
      <w:r w:rsidRPr="0EA9D8D2">
        <w:rPr>
          <w:lang w:eastAsia="zh-CN"/>
        </w:rPr>
        <w:t>concepts’</w:t>
      </w:r>
      <w:proofErr w:type="gramEnd"/>
      <w:r w:rsidR="00E1242B">
        <w:rPr>
          <w:lang w:eastAsia="zh-CN"/>
        </w:rPr>
        <w:t>.</w:t>
      </w:r>
    </w:p>
    <w:p w14:paraId="1BB58E0B" w14:textId="49D540DE" w:rsidR="00F5389D" w:rsidRDefault="00F5389D" w:rsidP="00BA4D5A">
      <w:pPr>
        <w:pStyle w:val="Heading3"/>
        <w:rPr>
          <w:lang w:eastAsia="zh-CN"/>
        </w:rPr>
      </w:pPr>
      <w:bookmarkStart w:id="23" w:name="_Toc195622972"/>
      <w:r w:rsidRPr="001B5EC6">
        <w:t>Enzymes</w:t>
      </w:r>
      <w:bookmarkEnd w:id="23"/>
    </w:p>
    <w:p w14:paraId="1F1707AD" w14:textId="2198B0E2" w:rsidR="00F5389D" w:rsidRDefault="00F5389D" w:rsidP="001B5EC6">
      <w:pPr>
        <w:rPr>
          <w:lang w:eastAsia="zh-CN"/>
        </w:rPr>
      </w:pPr>
      <w:r>
        <w:rPr>
          <w:lang w:eastAsia="zh-CN"/>
        </w:rPr>
        <w:t xml:space="preserve">It is </w:t>
      </w:r>
      <w:r w:rsidR="00E1242B">
        <w:rPr>
          <w:lang w:eastAsia="zh-CN"/>
        </w:rPr>
        <w:t xml:space="preserve">suggested that </w:t>
      </w:r>
      <w:r>
        <w:rPr>
          <w:lang w:eastAsia="zh-CN"/>
        </w:rPr>
        <w:t>enzymes</w:t>
      </w:r>
      <w:r w:rsidR="00E1242B">
        <w:rPr>
          <w:lang w:eastAsia="zh-CN"/>
        </w:rPr>
        <w:t xml:space="preserve"> be taught</w:t>
      </w:r>
      <w:r>
        <w:rPr>
          <w:lang w:eastAsia="zh-CN"/>
        </w:rPr>
        <w:t xml:space="preserve"> prior to teaching </w:t>
      </w:r>
      <w:r w:rsidR="00C96CBC">
        <w:rPr>
          <w:lang w:eastAsia="zh-CN"/>
        </w:rPr>
        <w:t xml:space="preserve">the biochemical processes as these processes rely on enzymes. </w:t>
      </w:r>
      <w:r>
        <w:rPr>
          <w:lang w:eastAsia="zh-CN"/>
        </w:rPr>
        <w:t>Ref</w:t>
      </w:r>
      <w:r w:rsidR="00E1242B">
        <w:rPr>
          <w:lang w:eastAsia="zh-CN"/>
        </w:rPr>
        <w:t xml:space="preserve">er to </w:t>
      </w:r>
      <w:r w:rsidR="00475B4F">
        <w:rPr>
          <w:lang w:eastAsia="zh-CN"/>
        </w:rPr>
        <w:t>Conceptual di</w:t>
      </w:r>
      <w:r w:rsidR="00E1242B">
        <w:rPr>
          <w:lang w:eastAsia="zh-CN"/>
        </w:rPr>
        <w:t xml:space="preserve">fficulties </w:t>
      </w:r>
      <w:r>
        <w:rPr>
          <w:lang w:eastAsia="zh-CN"/>
        </w:rPr>
        <w:t>to introduce this topic</w:t>
      </w:r>
      <w:r w:rsidR="00475B4F">
        <w:rPr>
          <w:lang w:eastAsia="zh-CN"/>
        </w:rPr>
        <w:t>.</w:t>
      </w:r>
    </w:p>
    <w:p w14:paraId="518E3CDB" w14:textId="5076F027" w:rsidR="00F5389D" w:rsidRDefault="00E1242B" w:rsidP="001B5EC6">
      <w:pPr>
        <w:rPr>
          <w:lang w:eastAsia="zh-CN"/>
        </w:rPr>
      </w:pPr>
      <w:r>
        <w:rPr>
          <w:lang w:eastAsia="zh-CN"/>
        </w:rPr>
        <w:t>Students may</w:t>
      </w:r>
      <w:r w:rsidR="00C96CBC">
        <w:rPr>
          <w:lang w:eastAsia="zh-CN"/>
        </w:rPr>
        <w:t xml:space="preserve"> be familiar with the disorder lactose </w:t>
      </w:r>
      <w:proofErr w:type="gramStart"/>
      <w:r w:rsidR="00C96CBC">
        <w:rPr>
          <w:lang w:eastAsia="zh-CN"/>
        </w:rPr>
        <w:t>intolerance, but</w:t>
      </w:r>
      <w:proofErr w:type="gramEnd"/>
      <w:r w:rsidR="00C96CBC">
        <w:rPr>
          <w:lang w:eastAsia="zh-CN"/>
        </w:rPr>
        <w:t xml:space="preserve"> may not understand how this </w:t>
      </w:r>
      <w:r w:rsidR="00C96CBC" w:rsidRPr="001B5EC6">
        <w:t>occurs</w:t>
      </w:r>
      <w:r w:rsidR="00C96CBC">
        <w:rPr>
          <w:lang w:eastAsia="zh-CN"/>
        </w:rPr>
        <w:t xml:space="preserve">. </w:t>
      </w:r>
      <w:hyperlink r:id="rId33" w:history="1">
        <w:r w:rsidR="001032C4" w:rsidRPr="001032C4">
          <w:rPr>
            <w:rStyle w:val="Hyperlink"/>
            <w:lang w:eastAsia="zh-CN"/>
          </w:rPr>
          <w:t>BioNinja</w:t>
        </w:r>
      </w:hyperlink>
      <w:r w:rsidR="001032C4">
        <w:rPr>
          <w:lang w:eastAsia="zh-CN"/>
        </w:rPr>
        <w:t xml:space="preserve"> has a graphic explaining the condition. </w:t>
      </w:r>
      <w:r w:rsidR="00F5389D" w:rsidRPr="000C6E0F">
        <w:rPr>
          <w:lang w:eastAsia="zh-CN"/>
        </w:rPr>
        <w:t xml:space="preserve">Have students </w:t>
      </w:r>
      <w:r w:rsidR="00F5389D">
        <w:rPr>
          <w:lang w:eastAsia="zh-CN"/>
        </w:rPr>
        <w:t xml:space="preserve">research enzymes of the human body, either individually or in small groups, and describe the chemical reactions that they facilitate. For example, students could research the various enzymes involved in digestion. Encourage students to use </w:t>
      </w:r>
      <w:r>
        <w:rPr>
          <w:lang w:eastAsia="zh-CN"/>
        </w:rPr>
        <w:t xml:space="preserve">the word </w:t>
      </w:r>
      <w:r w:rsidR="00F5389D">
        <w:rPr>
          <w:lang w:eastAsia="zh-CN"/>
        </w:rPr>
        <w:t>cata</w:t>
      </w:r>
      <w:r>
        <w:rPr>
          <w:lang w:eastAsia="zh-CN"/>
        </w:rPr>
        <w:t>lyst</w:t>
      </w:r>
      <w:r w:rsidR="00F5389D">
        <w:rPr>
          <w:lang w:eastAsia="zh-CN"/>
        </w:rPr>
        <w:t xml:space="preserve"> in their description of the enzyme and its function.</w:t>
      </w:r>
    </w:p>
    <w:p w14:paraId="58C18290" w14:textId="7DE7D9C3" w:rsidR="00F5389D" w:rsidRDefault="00F5389D" w:rsidP="001B5EC6">
      <w:pPr>
        <w:rPr>
          <w:lang w:eastAsia="zh-CN"/>
        </w:rPr>
      </w:pPr>
      <w:r>
        <w:rPr>
          <w:lang w:eastAsia="zh-CN"/>
        </w:rPr>
        <w:t xml:space="preserve">Reinforce with students the fact that all enzymes are </w:t>
      </w:r>
      <w:proofErr w:type="gramStart"/>
      <w:r>
        <w:rPr>
          <w:lang w:eastAsia="zh-CN"/>
        </w:rPr>
        <w:t>proteins</w:t>
      </w:r>
      <w:proofErr w:type="gramEnd"/>
      <w:r>
        <w:rPr>
          <w:lang w:eastAsia="zh-CN"/>
        </w:rPr>
        <w:t xml:space="preserve"> but not all proteins are enzymes</w:t>
      </w:r>
      <w:r w:rsidR="00A73F7F">
        <w:rPr>
          <w:lang w:eastAsia="zh-CN"/>
        </w:rPr>
        <w:t xml:space="preserve">. </w:t>
      </w:r>
      <w:r>
        <w:rPr>
          <w:lang w:eastAsia="zh-CN"/>
        </w:rPr>
        <w:t>This is built on further in Module 5 w</w:t>
      </w:r>
      <w:r w:rsidR="00A73F7F">
        <w:rPr>
          <w:lang w:eastAsia="zh-CN"/>
        </w:rPr>
        <w:t>hen exploring protein synthesis</w:t>
      </w:r>
      <w:r>
        <w:rPr>
          <w:lang w:eastAsia="zh-CN"/>
        </w:rPr>
        <w:t>.</w:t>
      </w:r>
    </w:p>
    <w:p w14:paraId="12BAA276" w14:textId="3FC7E34C" w:rsidR="00F5389D" w:rsidRPr="000C6E0F" w:rsidRDefault="00F5389D" w:rsidP="001B5EC6">
      <w:pPr>
        <w:rPr>
          <w:lang w:eastAsia="zh-CN"/>
        </w:rPr>
      </w:pPr>
      <w:r>
        <w:rPr>
          <w:lang w:eastAsia="zh-CN"/>
        </w:rPr>
        <w:t>Explicitly teach the two different enzyme action</w:t>
      </w:r>
      <w:r w:rsidR="00E1242B">
        <w:rPr>
          <w:lang w:eastAsia="zh-CN"/>
        </w:rPr>
        <w:t xml:space="preserve"> models, the lock-and-</w:t>
      </w:r>
      <w:r>
        <w:rPr>
          <w:lang w:eastAsia="zh-CN"/>
        </w:rPr>
        <w:t>key model and</w:t>
      </w:r>
      <w:r w:rsidR="00E1242B">
        <w:rPr>
          <w:lang w:eastAsia="zh-CN"/>
        </w:rPr>
        <w:t xml:space="preserve"> the induced-fit model. Lock-and-</w:t>
      </w:r>
      <w:r>
        <w:rPr>
          <w:lang w:eastAsia="zh-CN"/>
        </w:rPr>
        <w:t>key model can be demonstrated to stu</w:t>
      </w:r>
      <w:r w:rsidR="00E1242B">
        <w:rPr>
          <w:lang w:eastAsia="zh-CN"/>
        </w:rPr>
        <w:t>dents using laminated paper cut-</w:t>
      </w:r>
      <w:r>
        <w:rPr>
          <w:lang w:eastAsia="zh-CN"/>
        </w:rPr>
        <w:t>outs</w:t>
      </w:r>
      <w:r w:rsidR="00E1242B">
        <w:rPr>
          <w:lang w:eastAsia="zh-CN"/>
        </w:rPr>
        <w:t>. S</w:t>
      </w:r>
      <w:r>
        <w:rPr>
          <w:lang w:eastAsia="zh-CN"/>
        </w:rPr>
        <w:t>tudents should identify key terminology such as enzyme, active site, substrate, enzyme-substrate co</w:t>
      </w:r>
      <w:r w:rsidR="00E1242B">
        <w:rPr>
          <w:lang w:eastAsia="zh-CN"/>
        </w:rPr>
        <w:t>mplex and products. The induced-</w:t>
      </w:r>
      <w:r>
        <w:rPr>
          <w:lang w:eastAsia="zh-CN"/>
        </w:rPr>
        <w:t>fit model can be explained to students as a sock fitting over a foot, where the enzyme is the sock</w:t>
      </w:r>
      <w:r w:rsidR="00E1242B">
        <w:rPr>
          <w:lang w:eastAsia="zh-CN"/>
        </w:rPr>
        <w:t>,</w:t>
      </w:r>
      <w:r>
        <w:rPr>
          <w:lang w:eastAsia="zh-CN"/>
        </w:rPr>
        <w:t xml:space="preserve"> and it changes the shape of the active site (or conforms) to fit the foot inside.</w:t>
      </w:r>
    </w:p>
    <w:p w14:paraId="1CF73BAC" w14:textId="429A06A0" w:rsidR="00F5389D" w:rsidRPr="001B5EC6" w:rsidRDefault="00F5389D" w:rsidP="001B5EC6">
      <w:r w:rsidRPr="00445F71">
        <w:rPr>
          <w:rStyle w:val="Strong"/>
        </w:rPr>
        <w:t>Practical Investigation</w:t>
      </w:r>
      <w:r w:rsidR="0083697D">
        <w:rPr>
          <w:lang w:eastAsia="zh-CN"/>
        </w:rPr>
        <w:t>: C</w:t>
      </w:r>
      <w:r w:rsidRPr="556A2B66">
        <w:rPr>
          <w:lang w:eastAsia="zh-CN"/>
        </w:rPr>
        <w:t xml:space="preserve">ommon enzymes that are readily available </w:t>
      </w:r>
      <w:r w:rsidRPr="001B5EC6">
        <w:t>are</w:t>
      </w:r>
      <w:r w:rsidR="0083697D" w:rsidRPr="001B5EC6">
        <w:t>:</w:t>
      </w:r>
    </w:p>
    <w:p w14:paraId="53B8EECE" w14:textId="5B988CE6" w:rsidR="00F5389D" w:rsidRDefault="00F5389D" w:rsidP="001B5EC6">
      <w:pPr>
        <w:pStyle w:val="ListBullet"/>
        <w:rPr>
          <w:lang w:eastAsia="zh-CN"/>
        </w:rPr>
      </w:pPr>
      <w:r w:rsidRPr="556A2B66">
        <w:rPr>
          <w:lang w:eastAsia="zh-CN"/>
        </w:rPr>
        <w:t xml:space="preserve">rennin (junket tablets) which acts on the substrate milk </w:t>
      </w:r>
      <w:r>
        <w:rPr>
          <w:lang w:eastAsia="zh-CN"/>
        </w:rPr>
        <w:t>(use whole fresh, not UHT,</w:t>
      </w:r>
      <w:r w:rsidRPr="556A2B66">
        <w:rPr>
          <w:lang w:eastAsia="zh-CN"/>
        </w:rPr>
        <w:t xml:space="preserve"> milk)</w:t>
      </w:r>
    </w:p>
    <w:p w14:paraId="78AE2CF3" w14:textId="06624274" w:rsidR="00F5389D" w:rsidRDefault="00833D09" w:rsidP="001B5EC6">
      <w:pPr>
        <w:pStyle w:val="ListBullet"/>
        <w:rPr>
          <w:lang w:eastAsia="zh-CN"/>
        </w:rPr>
      </w:pPr>
      <w:r>
        <w:rPr>
          <w:lang w:eastAsia="zh-CN"/>
        </w:rPr>
        <w:t>catalase (found in liver,</w:t>
      </w:r>
      <w:r w:rsidR="00F5389D" w:rsidRPr="556A2B66">
        <w:rPr>
          <w:lang w:eastAsia="zh-CN"/>
        </w:rPr>
        <w:t xml:space="preserve"> potatoes</w:t>
      </w:r>
      <w:r>
        <w:rPr>
          <w:lang w:eastAsia="zh-CN"/>
        </w:rPr>
        <w:t xml:space="preserve"> and bananas</w:t>
      </w:r>
      <w:r w:rsidR="00F5389D" w:rsidRPr="556A2B66">
        <w:rPr>
          <w:lang w:eastAsia="zh-CN"/>
        </w:rPr>
        <w:t>) which acts on the substrate hydrogen peroxide.</w:t>
      </w:r>
    </w:p>
    <w:p w14:paraId="5BC7F1C4" w14:textId="582F024B" w:rsidR="000A4AEE" w:rsidRDefault="00F5389D" w:rsidP="002444AD">
      <w:pPr>
        <w:rPr>
          <w:lang w:eastAsia="zh-CN"/>
        </w:rPr>
      </w:pPr>
      <w:r w:rsidRPr="002444AD">
        <w:t>The</w:t>
      </w:r>
      <w:r w:rsidRPr="556A2B66">
        <w:rPr>
          <w:lang w:eastAsia="zh-CN"/>
        </w:rPr>
        <w:t xml:space="preserve"> effect of temperature, pH and substrate concentration on enzyme activity </w:t>
      </w:r>
      <w:r>
        <w:rPr>
          <w:lang w:eastAsia="zh-CN"/>
        </w:rPr>
        <w:t>are investigations described in many textbooks</w:t>
      </w:r>
      <w:r w:rsidRPr="556A2B66">
        <w:rPr>
          <w:lang w:eastAsia="zh-CN"/>
        </w:rPr>
        <w:t>.</w:t>
      </w:r>
      <w:r>
        <w:rPr>
          <w:lang w:eastAsia="zh-CN"/>
        </w:rPr>
        <w:t xml:space="preserve"> Before commencing investigations conduct background research </w:t>
      </w:r>
      <w:r>
        <w:rPr>
          <w:lang w:eastAsia="zh-CN"/>
        </w:rPr>
        <w:lastRenderedPageBreak/>
        <w:t>into</w:t>
      </w:r>
      <w:r w:rsidR="00E1242B">
        <w:rPr>
          <w:lang w:eastAsia="zh-CN"/>
        </w:rPr>
        <w:t xml:space="preserve"> the enzyme and its action. Using</w:t>
      </w:r>
      <w:r>
        <w:rPr>
          <w:lang w:eastAsia="zh-CN"/>
        </w:rPr>
        <w:t xml:space="preserve"> this information</w:t>
      </w:r>
      <w:r w:rsidR="00E1242B">
        <w:rPr>
          <w:lang w:eastAsia="zh-CN"/>
        </w:rPr>
        <w:t xml:space="preserve">, demonstrate to </w:t>
      </w:r>
      <w:r>
        <w:rPr>
          <w:lang w:eastAsia="zh-CN"/>
        </w:rPr>
        <w:t>students how background information can be used to formulate an inquiry question, aim and hypothesis.</w:t>
      </w:r>
    </w:p>
    <w:p w14:paraId="6C01DAEB" w14:textId="16CF28C4" w:rsidR="00121259" w:rsidRDefault="00121259" w:rsidP="002444AD">
      <w:pPr>
        <w:pStyle w:val="FeatureBox2"/>
      </w:pPr>
      <w:hyperlink r:id="rId34" w:history="1">
        <w:r w:rsidRPr="000A4AEE">
          <w:rPr>
            <w:rStyle w:val="Hyperlink"/>
          </w:rPr>
          <w:t>Western libraries</w:t>
        </w:r>
      </w:hyperlink>
      <w:r>
        <w:t xml:space="preserve"> has an </w:t>
      </w:r>
      <w:r w:rsidRPr="002444AD">
        <w:t>interactive</w:t>
      </w:r>
      <w:r>
        <w:t xml:space="preserve"> e</w:t>
      </w:r>
      <w:r w:rsidR="00E1242B">
        <w:t>xplaining how to develop a high-</w:t>
      </w:r>
      <w:r>
        <w:t xml:space="preserve">quality inquiry </w:t>
      </w:r>
      <w:r w:rsidR="00E1242B">
        <w:t>question that</w:t>
      </w:r>
      <w:r>
        <w:t xml:space="preserve"> should be</w:t>
      </w:r>
      <w:r w:rsidR="001032C4">
        <w:t>:</w:t>
      </w:r>
    </w:p>
    <w:p w14:paraId="66834F92" w14:textId="2E3BE524" w:rsidR="000A4AEE" w:rsidRPr="000A4AEE" w:rsidRDefault="000A4AEE" w:rsidP="00525804">
      <w:pPr>
        <w:pStyle w:val="FeatureBox2"/>
        <w:numPr>
          <w:ilvl w:val="0"/>
          <w:numId w:val="41"/>
        </w:numPr>
        <w:ind w:left="567" w:hanging="567"/>
      </w:pPr>
      <w:r w:rsidRPr="002444AD">
        <w:rPr>
          <w:rStyle w:val="Strong"/>
        </w:rPr>
        <w:t>Arguable</w:t>
      </w:r>
      <w:r w:rsidR="001E2302">
        <w:t xml:space="preserve"> </w:t>
      </w:r>
      <w:r w:rsidR="00525804">
        <w:t>–</w:t>
      </w:r>
      <w:r w:rsidRPr="000A4AEE">
        <w:t xml:space="preserve"> resists simplistic answers.</w:t>
      </w:r>
    </w:p>
    <w:p w14:paraId="5690942A" w14:textId="065B9934" w:rsidR="000A4AEE" w:rsidRPr="000A4AEE" w:rsidRDefault="000A4AEE" w:rsidP="00525804">
      <w:pPr>
        <w:pStyle w:val="FeatureBox2"/>
        <w:numPr>
          <w:ilvl w:val="0"/>
          <w:numId w:val="41"/>
        </w:numPr>
        <w:ind w:left="567" w:hanging="567"/>
      </w:pPr>
      <w:r w:rsidRPr="002444AD">
        <w:rPr>
          <w:rStyle w:val="Strong"/>
        </w:rPr>
        <w:t>Complex</w:t>
      </w:r>
      <w:r w:rsidR="001E2302">
        <w:t xml:space="preserve"> </w:t>
      </w:r>
      <w:r w:rsidR="00525804">
        <w:t>–</w:t>
      </w:r>
      <w:r w:rsidRPr="000A4AEE">
        <w:t xml:space="preserve"> resists yes/no answers and elicits complex responses.</w:t>
      </w:r>
    </w:p>
    <w:p w14:paraId="03910054" w14:textId="3EF8E7A7" w:rsidR="000A4AEE" w:rsidRPr="000A4AEE" w:rsidRDefault="000A4AEE" w:rsidP="00525804">
      <w:pPr>
        <w:pStyle w:val="FeatureBox2"/>
        <w:numPr>
          <w:ilvl w:val="0"/>
          <w:numId w:val="41"/>
        </w:numPr>
        <w:ind w:left="567" w:hanging="567"/>
      </w:pPr>
      <w:r w:rsidRPr="002444AD">
        <w:rPr>
          <w:rStyle w:val="Strong"/>
        </w:rPr>
        <w:t>Specific in language</w:t>
      </w:r>
      <w:r w:rsidR="001E2302">
        <w:rPr>
          <w:b/>
          <w:bCs/>
        </w:rPr>
        <w:t xml:space="preserve"> </w:t>
      </w:r>
      <w:r w:rsidR="00525804">
        <w:t>–</w:t>
      </w:r>
      <w:r w:rsidRPr="000A4AEE">
        <w:t xml:space="preserve"> resists vague or undefined words.</w:t>
      </w:r>
    </w:p>
    <w:p w14:paraId="6CC64DA9" w14:textId="21E1FC83" w:rsidR="000A4AEE" w:rsidRPr="000A4AEE" w:rsidRDefault="000A4AEE" w:rsidP="00525804">
      <w:pPr>
        <w:pStyle w:val="FeatureBox2"/>
        <w:numPr>
          <w:ilvl w:val="0"/>
          <w:numId w:val="41"/>
        </w:numPr>
        <w:ind w:left="567" w:hanging="567"/>
      </w:pPr>
      <w:r w:rsidRPr="002444AD">
        <w:rPr>
          <w:rStyle w:val="Strong"/>
        </w:rPr>
        <w:t>Clear and concise</w:t>
      </w:r>
      <w:r w:rsidR="001E2302">
        <w:t xml:space="preserve"> </w:t>
      </w:r>
      <w:r w:rsidR="00525804">
        <w:t>–</w:t>
      </w:r>
      <w:r w:rsidRPr="000A4AEE">
        <w:t xml:space="preserve"> resists broad topics that are too</w:t>
      </w:r>
      <w:r w:rsidR="00121259">
        <w:t xml:space="preserve"> big to address within the allocated time</w:t>
      </w:r>
      <w:r w:rsidRPr="000A4AEE">
        <w:t>.</w:t>
      </w:r>
    </w:p>
    <w:p w14:paraId="32645229" w14:textId="688519D2" w:rsidR="000A4AEE" w:rsidRDefault="00F5389D" w:rsidP="001C0A00">
      <w:pPr>
        <w:rPr>
          <w:lang w:eastAsia="zh-CN"/>
        </w:rPr>
      </w:pPr>
      <w:r>
        <w:rPr>
          <w:lang w:eastAsia="zh-CN"/>
        </w:rPr>
        <w:t xml:space="preserve">For example, rennin is an enzyme that is found in the stomach of young calves and acts to coagulate milk protein to aid in nutrient absorption. Generate questions as a class such as </w:t>
      </w:r>
    </w:p>
    <w:p w14:paraId="5036E75A" w14:textId="2D1EE779" w:rsidR="000A4AEE" w:rsidRPr="001C0A00" w:rsidRDefault="00677A79" w:rsidP="001C0A00">
      <w:pPr>
        <w:pStyle w:val="ListBullet"/>
      </w:pPr>
      <w:r w:rsidRPr="001C0A00">
        <w:t>What is the optimal temperature for</w:t>
      </w:r>
      <w:r w:rsidR="00F5389D" w:rsidRPr="001C0A00">
        <w:t xml:space="preserve"> rennin </w:t>
      </w:r>
      <w:r w:rsidRPr="001C0A00">
        <w:t xml:space="preserve">to </w:t>
      </w:r>
      <w:r w:rsidR="00F5389D" w:rsidRPr="001C0A00">
        <w:t>coagulate milk protein?</w:t>
      </w:r>
    </w:p>
    <w:p w14:paraId="2C8CC2D5" w14:textId="75B4BCF5" w:rsidR="000A4AEE" w:rsidRDefault="00677A79" w:rsidP="001C0A00">
      <w:pPr>
        <w:pStyle w:val="ListBullet"/>
        <w:rPr>
          <w:lang w:eastAsia="zh-CN"/>
        </w:rPr>
      </w:pPr>
      <w:r w:rsidRPr="001C0A00">
        <w:t>What</w:t>
      </w:r>
      <w:r>
        <w:rPr>
          <w:lang w:eastAsia="zh-CN"/>
        </w:rPr>
        <w:t xml:space="preserve"> is the optimal pH for</w:t>
      </w:r>
      <w:r w:rsidR="00F5389D">
        <w:rPr>
          <w:lang w:eastAsia="zh-CN"/>
        </w:rPr>
        <w:t xml:space="preserve"> rennin coagulate milk protein?</w:t>
      </w:r>
    </w:p>
    <w:p w14:paraId="2EE59B7D" w14:textId="28BE48B4" w:rsidR="000A4AEE" w:rsidRPr="001C0A00" w:rsidRDefault="00F5389D" w:rsidP="001C0A00">
      <w:pPr>
        <w:rPr>
          <w:rStyle w:val="Strong"/>
        </w:rPr>
      </w:pPr>
      <w:r>
        <w:rPr>
          <w:lang w:eastAsia="zh-CN"/>
        </w:rPr>
        <w:t>First-</w:t>
      </w:r>
      <w:r w:rsidRPr="001C0A00">
        <w:t>hand</w:t>
      </w:r>
      <w:r>
        <w:rPr>
          <w:lang w:eastAsia="zh-CN"/>
        </w:rPr>
        <w:t xml:space="preserve"> investigations can be carried out by choosing one factor, e.g. temperature, and modelling the experimental design process for the class using this factor as an example. St</w:t>
      </w:r>
      <w:r w:rsidR="00677A79">
        <w:rPr>
          <w:lang w:eastAsia="zh-CN"/>
        </w:rPr>
        <w:t>udents can then design their</w:t>
      </w:r>
      <w:r>
        <w:rPr>
          <w:lang w:eastAsia="zh-CN"/>
        </w:rPr>
        <w:t xml:space="preserve"> experiment, either individually or in small groups, based on another factor and enzyme of their choosing. A jigsaw activity can be used after the investigations have concluded</w:t>
      </w:r>
      <w:r w:rsidR="00677A79">
        <w:rPr>
          <w:lang w:eastAsia="zh-CN"/>
        </w:rPr>
        <w:t>. S</w:t>
      </w:r>
      <w:r>
        <w:rPr>
          <w:lang w:eastAsia="zh-CN"/>
        </w:rPr>
        <w:t xml:space="preserve">tudents share their results with different groups and form conclusions about the effect of different environmental conditions on enzyme activity. </w:t>
      </w:r>
      <w:r w:rsidR="00E66E04">
        <w:rPr>
          <w:rStyle w:val="Strong"/>
        </w:rPr>
        <w:t>BIO11/12-1, BIO11/12-2, BIO11/12-3, BIO11/12-4, BIO11/12</w:t>
      </w:r>
      <w:r w:rsidR="00E66E04" w:rsidRPr="001C0A00">
        <w:rPr>
          <w:rStyle w:val="Strong"/>
        </w:rPr>
        <w:t>-</w:t>
      </w:r>
      <w:r w:rsidR="000A4AEE" w:rsidRPr="001C0A00">
        <w:rPr>
          <w:rStyle w:val="Strong"/>
        </w:rPr>
        <w:t>5</w:t>
      </w:r>
    </w:p>
    <w:p w14:paraId="0EC9F830" w14:textId="551635B9" w:rsidR="00F5389D" w:rsidRPr="001C0A00" w:rsidRDefault="00F5389D" w:rsidP="001C0A00">
      <w:pPr>
        <w:rPr>
          <w:rStyle w:val="Strong"/>
        </w:rPr>
      </w:pPr>
      <w:r>
        <w:rPr>
          <w:lang w:eastAsia="zh-CN"/>
        </w:rPr>
        <w:t xml:space="preserve">Graph </w:t>
      </w:r>
      <w:r w:rsidRPr="001C0A00">
        <w:t>the</w:t>
      </w:r>
      <w:r>
        <w:rPr>
          <w:lang w:eastAsia="zh-CN"/>
        </w:rPr>
        <w:t xml:space="preserve"> results from each investigati</w:t>
      </w:r>
      <w:r w:rsidR="00677A79">
        <w:rPr>
          <w:lang w:eastAsia="zh-CN"/>
        </w:rPr>
        <w:t>on and discuss the trend of the data shown in the graph</w:t>
      </w:r>
      <w:r>
        <w:rPr>
          <w:lang w:eastAsia="zh-CN"/>
        </w:rPr>
        <w:t>. Students can use their knowledge to then predict optimal conditions for unknown enzymes based on</w:t>
      </w:r>
      <w:r w:rsidR="00677A79">
        <w:rPr>
          <w:lang w:eastAsia="zh-CN"/>
        </w:rPr>
        <w:t xml:space="preserve"> the</w:t>
      </w:r>
      <w:r>
        <w:rPr>
          <w:lang w:eastAsia="zh-CN"/>
        </w:rPr>
        <w:t xml:space="preserve"> presented data.</w:t>
      </w:r>
      <w:r w:rsidR="00121259">
        <w:rPr>
          <w:lang w:eastAsia="zh-CN"/>
        </w:rPr>
        <w:t xml:space="preserve"> </w:t>
      </w:r>
      <w:r w:rsidR="00E66E04" w:rsidRPr="001C0A00">
        <w:rPr>
          <w:rStyle w:val="Strong"/>
        </w:rPr>
        <w:t>BIO11/12-</w:t>
      </w:r>
      <w:r w:rsidR="00121259" w:rsidRPr="001C0A00">
        <w:rPr>
          <w:rStyle w:val="Strong"/>
        </w:rPr>
        <w:t>6</w:t>
      </w:r>
    </w:p>
    <w:p w14:paraId="7543157D" w14:textId="22B90CCF" w:rsidR="00F5389D" w:rsidRPr="009E3458" w:rsidRDefault="00F5389D" w:rsidP="001C0A00">
      <w:pPr>
        <w:rPr>
          <w:lang w:eastAsia="zh-CN"/>
        </w:rPr>
      </w:pPr>
      <w:r>
        <w:rPr>
          <w:lang w:eastAsia="zh-CN"/>
        </w:rPr>
        <w:t>For possible extension</w:t>
      </w:r>
      <w:r w:rsidR="00677A79">
        <w:rPr>
          <w:lang w:eastAsia="zh-CN"/>
        </w:rPr>
        <w:t xml:space="preserve"> activities or depth study see </w:t>
      </w:r>
      <w:r>
        <w:rPr>
          <w:lang w:eastAsia="zh-CN"/>
        </w:rPr>
        <w:t>Opportunities for extending concepts</w:t>
      </w:r>
      <w:r w:rsidR="00677A79">
        <w:rPr>
          <w:lang w:eastAsia="zh-CN"/>
        </w:rPr>
        <w:t>.</w:t>
      </w:r>
    </w:p>
    <w:p w14:paraId="7C346AF4" w14:textId="4D588CAA" w:rsidR="00D65AA8" w:rsidRPr="001C0A00" w:rsidRDefault="009921E9" w:rsidP="00BA4D5A">
      <w:pPr>
        <w:pStyle w:val="Heading3"/>
      </w:pPr>
      <w:bookmarkStart w:id="24" w:name="_Toc195622973"/>
      <w:r w:rsidRPr="001C0A00">
        <w:t>Photosynthesis</w:t>
      </w:r>
      <w:bookmarkEnd w:id="24"/>
    </w:p>
    <w:p w14:paraId="36329308" w14:textId="59A742B8" w:rsidR="009921E9" w:rsidRDefault="00DB7AEF" w:rsidP="001C0A00">
      <w:pPr>
        <w:rPr>
          <w:lang w:eastAsia="zh-CN"/>
        </w:rPr>
      </w:pPr>
      <w:r w:rsidRPr="0EA9D8D2">
        <w:rPr>
          <w:lang w:eastAsia="zh-CN"/>
        </w:rPr>
        <w:t xml:space="preserve">Students </w:t>
      </w:r>
      <w:r w:rsidR="3DC838DB" w:rsidRPr="0EA9D8D2">
        <w:rPr>
          <w:lang w:eastAsia="zh-CN"/>
        </w:rPr>
        <w:t xml:space="preserve">need to </w:t>
      </w:r>
      <w:r w:rsidRPr="0EA9D8D2">
        <w:rPr>
          <w:lang w:eastAsia="zh-CN"/>
        </w:rPr>
        <w:t xml:space="preserve">understand that </w:t>
      </w:r>
      <w:r w:rsidR="00C96CBC">
        <w:rPr>
          <w:lang w:eastAsia="zh-CN"/>
        </w:rPr>
        <w:t xml:space="preserve">the </w:t>
      </w:r>
      <w:r w:rsidRPr="0EA9D8D2">
        <w:rPr>
          <w:lang w:eastAsia="zh-CN"/>
        </w:rPr>
        <w:t>photosynthesis</w:t>
      </w:r>
      <w:r w:rsidR="7E474F7B" w:rsidRPr="0EA9D8D2">
        <w:rPr>
          <w:lang w:eastAsia="zh-CN"/>
        </w:rPr>
        <w:t xml:space="preserve"> equation is not</w:t>
      </w:r>
      <w:r w:rsidR="728286F7" w:rsidRPr="0EA9D8D2">
        <w:rPr>
          <w:lang w:eastAsia="zh-CN"/>
        </w:rPr>
        <w:t xml:space="preserve"> </w:t>
      </w:r>
      <w:r w:rsidR="00677A79">
        <w:rPr>
          <w:lang w:eastAsia="zh-CN"/>
        </w:rPr>
        <w:t>a</w:t>
      </w:r>
      <w:r w:rsidR="7E474F7B" w:rsidRPr="0EA9D8D2">
        <w:rPr>
          <w:lang w:eastAsia="zh-CN"/>
        </w:rPr>
        <w:t xml:space="preserve"> one </w:t>
      </w:r>
      <w:r w:rsidR="00677A79">
        <w:rPr>
          <w:lang w:eastAsia="zh-CN"/>
        </w:rPr>
        <w:t xml:space="preserve">stage reaction but summarises many distinct </w:t>
      </w:r>
      <w:r w:rsidR="1CBBA90A" w:rsidRPr="0EA9D8D2">
        <w:rPr>
          <w:lang w:eastAsia="zh-CN"/>
        </w:rPr>
        <w:t xml:space="preserve">reactions that occur in </w:t>
      </w:r>
      <w:r w:rsidR="00B0145D" w:rsidRPr="0EA9D8D2">
        <w:rPr>
          <w:lang w:eastAsia="zh-CN"/>
        </w:rPr>
        <w:t>two stages</w:t>
      </w:r>
      <w:r w:rsidR="31CA8920" w:rsidRPr="0EA9D8D2">
        <w:rPr>
          <w:lang w:eastAsia="zh-CN"/>
        </w:rPr>
        <w:t>.</w:t>
      </w:r>
      <w:r w:rsidR="00677A79">
        <w:rPr>
          <w:lang w:eastAsia="zh-CN"/>
        </w:rPr>
        <w:t xml:space="preserve"> The light-</w:t>
      </w:r>
      <w:r w:rsidR="001958D7" w:rsidRPr="0EA9D8D2">
        <w:rPr>
          <w:lang w:eastAsia="zh-CN"/>
        </w:rPr>
        <w:t xml:space="preserve">dependent </w:t>
      </w:r>
      <w:r w:rsidR="00764393">
        <w:rPr>
          <w:lang w:eastAsia="zh-CN"/>
        </w:rPr>
        <w:t xml:space="preserve">stage </w:t>
      </w:r>
      <w:r w:rsidR="00677A79">
        <w:rPr>
          <w:lang w:eastAsia="zh-CN"/>
        </w:rPr>
        <w:t xml:space="preserve">occurs </w:t>
      </w:r>
      <w:r w:rsidR="001958D7" w:rsidRPr="0EA9D8D2">
        <w:rPr>
          <w:lang w:eastAsia="zh-CN"/>
        </w:rPr>
        <w:t xml:space="preserve">in </w:t>
      </w:r>
      <w:r w:rsidR="001958D7" w:rsidRPr="0EA9D8D2">
        <w:rPr>
          <w:lang w:eastAsia="zh-CN"/>
        </w:rPr>
        <w:lastRenderedPageBreak/>
        <w:t xml:space="preserve">the </w:t>
      </w:r>
      <w:r w:rsidR="00677A79">
        <w:rPr>
          <w:lang w:eastAsia="zh-CN"/>
        </w:rPr>
        <w:t xml:space="preserve">chloroplast </w:t>
      </w:r>
      <w:r w:rsidR="002F2DC7" w:rsidRPr="0EA9D8D2">
        <w:rPr>
          <w:lang w:eastAsia="zh-CN"/>
        </w:rPr>
        <w:t xml:space="preserve">grana </w:t>
      </w:r>
      <w:r w:rsidR="00677A79">
        <w:rPr>
          <w:lang w:eastAsia="zh-CN"/>
        </w:rPr>
        <w:t>and the light-</w:t>
      </w:r>
      <w:r w:rsidR="002F2DC7" w:rsidRPr="0EA9D8D2">
        <w:rPr>
          <w:lang w:eastAsia="zh-CN"/>
        </w:rPr>
        <w:t xml:space="preserve">independent </w:t>
      </w:r>
      <w:r w:rsidR="00764393">
        <w:rPr>
          <w:lang w:eastAsia="zh-CN"/>
        </w:rPr>
        <w:t xml:space="preserve">stage </w:t>
      </w:r>
      <w:r w:rsidR="002F2DC7" w:rsidRPr="0EA9D8D2">
        <w:rPr>
          <w:lang w:eastAsia="zh-CN"/>
        </w:rPr>
        <w:t>occurs in the stroma.</w:t>
      </w:r>
      <w:r w:rsidR="000A5EEE" w:rsidRPr="0EA9D8D2">
        <w:rPr>
          <w:lang w:eastAsia="zh-CN"/>
        </w:rPr>
        <w:t xml:space="preserve"> This is an opportunity to </w:t>
      </w:r>
      <w:r w:rsidR="005D2C63" w:rsidRPr="0EA9D8D2">
        <w:rPr>
          <w:lang w:eastAsia="zh-CN"/>
        </w:rPr>
        <w:t>link back to IQ1</w:t>
      </w:r>
      <w:r w:rsidR="00121259">
        <w:rPr>
          <w:lang w:eastAsia="zh-CN"/>
        </w:rPr>
        <w:t>-1</w:t>
      </w:r>
      <w:r w:rsidR="0083697D">
        <w:rPr>
          <w:lang w:eastAsia="zh-CN"/>
        </w:rPr>
        <w:t xml:space="preserve"> with</w:t>
      </w:r>
      <w:r w:rsidR="00677A79">
        <w:rPr>
          <w:lang w:eastAsia="zh-CN"/>
        </w:rPr>
        <w:t xml:space="preserve"> </w:t>
      </w:r>
      <w:r w:rsidR="005D2C63" w:rsidRPr="0EA9D8D2">
        <w:rPr>
          <w:lang w:eastAsia="zh-CN"/>
        </w:rPr>
        <w:t>students explain</w:t>
      </w:r>
      <w:r w:rsidR="0083697D">
        <w:rPr>
          <w:lang w:eastAsia="zh-CN"/>
        </w:rPr>
        <w:t>ing</w:t>
      </w:r>
      <w:r w:rsidR="005D2C63" w:rsidRPr="0EA9D8D2">
        <w:rPr>
          <w:lang w:eastAsia="zh-CN"/>
        </w:rPr>
        <w:t xml:space="preserve"> </w:t>
      </w:r>
      <w:r w:rsidR="003760CA" w:rsidRPr="0EA9D8D2">
        <w:rPr>
          <w:lang w:eastAsia="zh-CN"/>
        </w:rPr>
        <w:t xml:space="preserve">chloroplast structure by applying their knowledge of </w:t>
      </w:r>
      <w:proofErr w:type="gramStart"/>
      <w:r w:rsidR="003760CA" w:rsidRPr="0EA9D8D2">
        <w:rPr>
          <w:lang w:eastAsia="zh-CN"/>
        </w:rPr>
        <w:t>SA:V.</w:t>
      </w:r>
      <w:proofErr w:type="gramEnd"/>
      <w:r w:rsidR="003760CA" w:rsidRPr="0EA9D8D2">
        <w:rPr>
          <w:lang w:eastAsia="zh-CN"/>
        </w:rPr>
        <w:t xml:space="preserve"> </w:t>
      </w:r>
      <w:r w:rsidR="00121259">
        <w:rPr>
          <w:lang w:eastAsia="zh-CN"/>
        </w:rPr>
        <w:t>S</w:t>
      </w:r>
      <w:r w:rsidR="003003E7" w:rsidRPr="0EA9D8D2">
        <w:rPr>
          <w:lang w:eastAsia="zh-CN"/>
        </w:rPr>
        <w:t xml:space="preserve">tudents draw simplified diagrams of the chloroplast showing the </w:t>
      </w:r>
      <w:r w:rsidR="00C96CBC">
        <w:rPr>
          <w:lang w:eastAsia="zh-CN"/>
        </w:rPr>
        <w:t xml:space="preserve">movement </w:t>
      </w:r>
      <w:r w:rsidR="00677A79" w:rsidRPr="0EA9D8D2">
        <w:rPr>
          <w:lang w:eastAsia="zh-CN"/>
        </w:rPr>
        <w:t xml:space="preserve">of </w:t>
      </w:r>
      <w:r w:rsidR="00677A79">
        <w:rPr>
          <w:lang w:eastAsia="zh-CN"/>
        </w:rPr>
        <w:t xml:space="preserve">the </w:t>
      </w:r>
      <w:r w:rsidR="00677A79" w:rsidRPr="0EA9D8D2">
        <w:rPr>
          <w:lang w:eastAsia="zh-CN"/>
        </w:rPr>
        <w:t xml:space="preserve">reactants and products </w:t>
      </w:r>
      <w:r w:rsidR="00C96CBC">
        <w:rPr>
          <w:lang w:eastAsia="zh-CN"/>
        </w:rPr>
        <w:t xml:space="preserve">across the organelle membrane </w:t>
      </w:r>
      <w:r w:rsidR="00677A79">
        <w:rPr>
          <w:lang w:eastAsia="zh-CN"/>
        </w:rPr>
        <w:t xml:space="preserve">at </w:t>
      </w:r>
      <w:r w:rsidR="00764393">
        <w:rPr>
          <w:lang w:eastAsia="zh-CN"/>
        </w:rPr>
        <w:t xml:space="preserve">each stage of the reactions. </w:t>
      </w:r>
      <w:r w:rsidR="00E66E04">
        <w:rPr>
          <w:rStyle w:val="Strong"/>
        </w:rPr>
        <w:t>BIO11/12-</w:t>
      </w:r>
      <w:r w:rsidR="00121259" w:rsidRPr="00121259">
        <w:rPr>
          <w:b/>
          <w:lang w:eastAsia="zh-CN"/>
        </w:rPr>
        <w:t>7</w:t>
      </w:r>
    </w:p>
    <w:p w14:paraId="17B2CBF5" w14:textId="63870CD9" w:rsidR="00DB4069" w:rsidRPr="001C0A00" w:rsidRDefault="00DB4069" w:rsidP="001E2302">
      <w:r w:rsidRPr="0EA9D8D2">
        <w:rPr>
          <w:lang w:eastAsia="zh-CN"/>
        </w:rPr>
        <w:t>For possible extension</w:t>
      </w:r>
      <w:r w:rsidR="00677A79">
        <w:rPr>
          <w:lang w:eastAsia="zh-CN"/>
        </w:rPr>
        <w:t xml:space="preserve"> activities or depth study see </w:t>
      </w:r>
      <w:r w:rsidRPr="0EA9D8D2">
        <w:rPr>
          <w:lang w:eastAsia="zh-CN"/>
        </w:rPr>
        <w:t xml:space="preserve">Opportunities for extending </w:t>
      </w:r>
      <w:r w:rsidRPr="001C0A00">
        <w:t>concepts</w:t>
      </w:r>
      <w:r w:rsidR="00677A79" w:rsidRPr="001C0A00">
        <w:t>.</w:t>
      </w:r>
    </w:p>
    <w:p w14:paraId="2119C974" w14:textId="59A418AD" w:rsidR="00307928" w:rsidRPr="00D60E58" w:rsidRDefault="00307928" w:rsidP="00BA4D5A">
      <w:pPr>
        <w:pStyle w:val="Heading3"/>
        <w:rPr>
          <w:lang w:eastAsia="zh-CN"/>
        </w:rPr>
      </w:pPr>
      <w:bookmarkStart w:id="25" w:name="_Toc195622974"/>
      <w:r w:rsidRPr="001C0A00">
        <w:t>Cellular</w:t>
      </w:r>
      <w:r w:rsidRPr="00D60E58">
        <w:rPr>
          <w:lang w:eastAsia="zh-CN"/>
        </w:rPr>
        <w:t xml:space="preserve"> </w:t>
      </w:r>
      <w:r w:rsidR="00506208">
        <w:t>r</w:t>
      </w:r>
      <w:r w:rsidR="00506208" w:rsidRPr="001E2302">
        <w:t>espiration</w:t>
      </w:r>
      <w:bookmarkEnd w:id="25"/>
    </w:p>
    <w:p w14:paraId="587FAA2B" w14:textId="7C62A2E5" w:rsidR="00690463" w:rsidRDefault="00733C25" w:rsidP="001C0A00">
      <w:r>
        <w:rPr>
          <w:lang w:eastAsia="zh-CN"/>
        </w:rPr>
        <w:t>Before introducing the term cellular respiration</w:t>
      </w:r>
      <w:r w:rsidR="00677A79">
        <w:rPr>
          <w:lang w:eastAsia="zh-CN"/>
        </w:rPr>
        <w:t xml:space="preserve">, discuss </w:t>
      </w:r>
      <w:r>
        <w:rPr>
          <w:lang w:eastAsia="zh-CN"/>
        </w:rPr>
        <w:t xml:space="preserve">the </w:t>
      </w:r>
      <w:r w:rsidR="00677A79">
        <w:rPr>
          <w:lang w:eastAsia="zh-CN"/>
        </w:rPr>
        <w:t xml:space="preserve">cells’ </w:t>
      </w:r>
      <w:r>
        <w:rPr>
          <w:lang w:eastAsia="zh-CN"/>
        </w:rPr>
        <w:t>ne</w:t>
      </w:r>
      <w:r w:rsidR="00677A79">
        <w:rPr>
          <w:lang w:eastAsia="zh-CN"/>
        </w:rPr>
        <w:t>ed</w:t>
      </w:r>
      <w:r>
        <w:rPr>
          <w:lang w:eastAsia="zh-CN"/>
        </w:rPr>
        <w:t xml:space="preserve"> for energy. </w:t>
      </w:r>
      <w:r w:rsidR="002976E4" w:rsidRPr="002976E4">
        <w:t xml:space="preserve">All cells need to be able to obtain and transport energy to </w:t>
      </w:r>
      <w:r w:rsidR="002976E4">
        <w:t>undertake the processes that allow them to live.</w:t>
      </w:r>
      <w:r>
        <w:t xml:space="preserve"> This can</w:t>
      </w:r>
      <w:r w:rsidR="0083697D">
        <w:t xml:space="preserve"> be related to active transport</w:t>
      </w:r>
      <w:r w:rsidR="00677A79">
        <w:t>, which</w:t>
      </w:r>
      <w:r w:rsidR="00D77AE2">
        <w:t xml:space="preserve"> </w:t>
      </w:r>
      <w:r w:rsidR="00677A79">
        <w:t>requires energy and is</w:t>
      </w:r>
      <w:r>
        <w:t xml:space="preserve"> introduced when learning about the cell membrane.</w:t>
      </w:r>
    </w:p>
    <w:p w14:paraId="21A92932" w14:textId="6F1016DC" w:rsidR="008B7C99" w:rsidRDefault="00733C25" w:rsidP="001C0A00">
      <w:r>
        <w:t xml:space="preserve">Ask students where that energy comes from. </w:t>
      </w:r>
      <w:r w:rsidR="00677A79">
        <w:t>F</w:t>
      </w:r>
      <w:r w:rsidR="00690463">
        <w:t>rom the descriptor about cell requirements,</w:t>
      </w:r>
      <w:r>
        <w:t xml:space="preserve"> </w:t>
      </w:r>
      <w:r w:rsidR="00697E86">
        <w:t xml:space="preserve">they will know </w:t>
      </w:r>
      <w:r>
        <w:t xml:space="preserve">that </w:t>
      </w:r>
      <w:r w:rsidR="00690463">
        <w:t>carbohydrates</w:t>
      </w:r>
      <w:r w:rsidR="00DC3CA5">
        <w:t xml:space="preserve"> and lipids</w:t>
      </w:r>
      <w:r w:rsidR="00697E86">
        <w:t xml:space="preserve"> can supply energy</w:t>
      </w:r>
      <w:r w:rsidR="00DC3CA5">
        <w:t xml:space="preserve">. </w:t>
      </w:r>
      <w:r>
        <w:t xml:space="preserve">They now need to realise that these </w:t>
      </w:r>
      <w:r w:rsidR="0065319D">
        <w:t xml:space="preserve">substances </w:t>
      </w:r>
      <w:r>
        <w:t xml:space="preserve">are not directly used by the </w:t>
      </w:r>
      <w:proofErr w:type="gramStart"/>
      <w:r>
        <w:t>c</w:t>
      </w:r>
      <w:r w:rsidR="0029494B">
        <w:t>ell, but</w:t>
      </w:r>
      <w:proofErr w:type="gramEnd"/>
      <w:r w:rsidR="0029494B">
        <w:t xml:space="preserve"> need to be converted into a form that is useable – an energy currency. This can be likened to us being required to pay for goods in our currency (Australian dollars)</w:t>
      </w:r>
      <w:r w:rsidR="00697E86">
        <w:t>,</w:t>
      </w:r>
      <w:r w:rsidR="0029494B">
        <w:t xml:space="preserve"> not a foreign currency or using a barter system</w:t>
      </w:r>
      <w:r w:rsidR="008B7C99">
        <w:t>.</w:t>
      </w:r>
    </w:p>
    <w:p w14:paraId="0CF8B7D9" w14:textId="5749F6DF" w:rsidR="00DC3CA5" w:rsidRDefault="00733C25" w:rsidP="001C0A00">
      <w:pPr>
        <w:rPr>
          <w:lang w:eastAsia="zh-CN"/>
        </w:rPr>
      </w:pPr>
      <w:r w:rsidRPr="556A2B66">
        <w:rPr>
          <w:lang w:eastAsia="zh-CN"/>
        </w:rPr>
        <w:t xml:space="preserve">Explicitly </w:t>
      </w:r>
      <w:r w:rsidRPr="001C0A00">
        <w:t>teach</w:t>
      </w:r>
      <w:r w:rsidRPr="556A2B66">
        <w:rPr>
          <w:lang w:eastAsia="zh-CN"/>
        </w:rPr>
        <w:t xml:space="preserve"> students that ATP is the c</w:t>
      </w:r>
      <w:r>
        <w:rPr>
          <w:lang w:eastAsia="zh-CN"/>
        </w:rPr>
        <w:t>hemical</w:t>
      </w:r>
      <w:r w:rsidR="0065319D">
        <w:rPr>
          <w:lang w:eastAsia="zh-CN"/>
        </w:rPr>
        <w:t>, the energy currency,</w:t>
      </w:r>
      <w:r>
        <w:rPr>
          <w:lang w:eastAsia="zh-CN"/>
        </w:rPr>
        <w:t xml:space="preserve"> </w:t>
      </w:r>
      <w:r w:rsidRPr="556A2B66">
        <w:rPr>
          <w:lang w:eastAsia="zh-CN"/>
        </w:rPr>
        <w:t xml:space="preserve">used by cells </w:t>
      </w:r>
      <w:r>
        <w:rPr>
          <w:lang w:eastAsia="zh-CN"/>
        </w:rPr>
        <w:t xml:space="preserve">to provide the </w:t>
      </w:r>
      <w:r w:rsidRPr="556A2B66">
        <w:rPr>
          <w:lang w:eastAsia="zh-CN"/>
        </w:rPr>
        <w:t>energy</w:t>
      </w:r>
      <w:r w:rsidR="0029494B">
        <w:rPr>
          <w:lang w:eastAsia="zh-CN"/>
        </w:rPr>
        <w:t xml:space="preserve"> for the</w:t>
      </w:r>
      <w:r>
        <w:rPr>
          <w:lang w:eastAsia="zh-CN"/>
        </w:rPr>
        <w:t xml:space="preserve"> process</w:t>
      </w:r>
      <w:r w:rsidR="0029494B">
        <w:rPr>
          <w:lang w:eastAsia="zh-CN"/>
        </w:rPr>
        <w:t>es</w:t>
      </w:r>
      <w:r>
        <w:rPr>
          <w:lang w:eastAsia="zh-CN"/>
        </w:rPr>
        <w:t xml:space="preserve"> and reaction</w:t>
      </w:r>
      <w:r w:rsidR="0029494B">
        <w:rPr>
          <w:lang w:eastAsia="zh-CN"/>
        </w:rPr>
        <w:t>s that occur</w:t>
      </w:r>
      <w:r>
        <w:rPr>
          <w:lang w:eastAsia="zh-CN"/>
        </w:rPr>
        <w:t xml:space="preserve"> within them. ATP is a molecule that stores energy in its chemical bonds. When these bonds are broke</w:t>
      </w:r>
      <w:r w:rsidR="008B7C99">
        <w:rPr>
          <w:lang w:eastAsia="zh-CN"/>
        </w:rPr>
        <w:t>n</w:t>
      </w:r>
      <w:r w:rsidR="00764393">
        <w:rPr>
          <w:lang w:eastAsia="zh-CN"/>
        </w:rPr>
        <w:t>,</w:t>
      </w:r>
      <w:r>
        <w:rPr>
          <w:lang w:eastAsia="zh-CN"/>
        </w:rPr>
        <w:t xml:space="preserve"> energy is released</w:t>
      </w:r>
      <w:r w:rsidR="0029494B">
        <w:rPr>
          <w:lang w:eastAsia="zh-CN"/>
        </w:rPr>
        <w:t xml:space="preserve">. </w:t>
      </w:r>
      <w:r w:rsidR="00697E86">
        <w:rPr>
          <w:lang w:eastAsia="zh-CN"/>
        </w:rPr>
        <w:t>Cellular respiration is a</w:t>
      </w:r>
      <w:r w:rsidR="003C6654">
        <w:rPr>
          <w:lang w:eastAsia="zh-CN"/>
        </w:rPr>
        <w:t xml:space="preserve"> chemical process that produces </w:t>
      </w:r>
      <w:r w:rsidR="0029494B">
        <w:rPr>
          <w:lang w:eastAsia="zh-CN"/>
        </w:rPr>
        <w:t>ATP</w:t>
      </w:r>
      <w:r w:rsidR="003C6654">
        <w:rPr>
          <w:lang w:eastAsia="zh-CN"/>
        </w:rPr>
        <w:t>.</w:t>
      </w:r>
    </w:p>
    <w:p w14:paraId="73EB3864" w14:textId="6B0A3573" w:rsidR="0029494B" w:rsidRDefault="008B7C99" w:rsidP="00DB6FA5">
      <w:pPr>
        <w:rPr>
          <w:lang w:eastAsia="zh-CN"/>
        </w:rPr>
      </w:pPr>
      <w:r>
        <w:rPr>
          <w:lang w:eastAsia="zh-CN"/>
        </w:rPr>
        <w:t xml:space="preserve">Like </w:t>
      </w:r>
      <w:r w:rsidRPr="00DB6FA5">
        <w:t>photosynthesis</w:t>
      </w:r>
      <w:r>
        <w:rPr>
          <w:lang w:eastAsia="zh-CN"/>
        </w:rPr>
        <w:t>,</w:t>
      </w:r>
      <w:r w:rsidR="00697E86">
        <w:rPr>
          <w:lang w:eastAsia="zh-CN"/>
        </w:rPr>
        <w:t xml:space="preserve"> cellular respiration is not a single</w:t>
      </w:r>
      <w:r>
        <w:rPr>
          <w:lang w:eastAsia="zh-CN"/>
        </w:rPr>
        <w:t xml:space="preserve"> chemical reaction but a series of reactions, with inputs and outputs</w:t>
      </w:r>
      <w:r w:rsidR="00D77AE2">
        <w:rPr>
          <w:lang w:eastAsia="zh-CN"/>
        </w:rPr>
        <w:t>,</w:t>
      </w:r>
      <w:r>
        <w:rPr>
          <w:lang w:eastAsia="zh-CN"/>
        </w:rPr>
        <w:t xml:space="preserve"> facilitated by enzymes</w:t>
      </w:r>
      <w:r w:rsidR="003C6654">
        <w:rPr>
          <w:lang w:eastAsia="zh-CN"/>
        </w:rPr>
        <w:t xml:space="preserve"> and which occur in different parts of the cell. </w:t>
      </w:r>
      <w:r w:rsidR="00504AED">
        <w:rPr>
          <w:lang w:eastAsia="zh-CN"/>
        </w:rPr>
        <w:t>Also, like photosynthesi</w:t>
      </w:r>
      <w:r w:rsidR="00DC3CA5">
        <w:rPr>
          <w:lang w:eastAsia="zh-CN"/>
        </w:rPr>
        <w:t>s, any restriction to</w:t>
      </w:r>
      <w:r w:rsidR="00504AED">
        <w:rPr>
          <w:lang w:eastAsia="zh-CN"/>
        </w:rPr>
        <w:t xml:space="preserve"> the supply of inputs or the removal of outputs will restrict cellular respiration reaction</w:t>
      </w:r>
      <w:r w:rsidR="00697E86">
        <w:rPr>
          <w:lang w:eastAsia="zh-CN"/>
        </w:rPr>
        <w:t xml:space="preserve"> rate</w:t>
      </w:r>
      <w:r w:rsidR="00504AED">
        <w:rPr>
          <w:lang w:eastAsia="zh-CN"/>
        </w:rPr>
        <w:t xml:space="preserve"> and</w:t>
      </w:r>
      <w:r w:rsidR="00697E86">
        <w:rPr>
          <w:lang w:eastAsia="zh-CN"/>
        </w:rPr>
        <w:t>,</w:t>
      </w:r>
      <w:r w:rsidR="00504AED">
        <w:rPr>
          <w:lang w:eastAsia="zh-CN"/>
        </w:rPr>
        <w:t xml:space="preserve"> therefore</w:t>
      </w:r>
      <w:r w:rsidR="00697E86">
        <w:rPr>
          <w:lang w:eastAsia="zh-CN"/>
        </w:rPr>
        <w:t>,</w:t>
      </w:r>
      <w:r w:rsidR="00504AED">
        <w:rPr>
          <w:lang w:eastAsia="zh-CN"/>
        </w:rPr>
        <w:t xml:space="preserve"> the</w:t>
      </w:r>
      <w:r w:rsidR="00697E86">
        <w:rPr>
          <w:lang w:eastAsia="zh-CN"/>
        </w:rPr>
        <w:t xml:space="preserve"> supply of energy. Students may</w:t>
      </w:r>
      <w:r w:rsidR="00504AED">
        <w:rPr>
          <w:lang w:eastAsia="zh-CN"/>
        </w:rPr>
        <w:t xml:space="preserve"> be familiar with cyanide poisoning in movie plots. Use this example to show that </w:t>
      </w:r>
      <w:r w:rsidR="00764393">
        <w:rPr>
          <w:lang w:eastAsia="zh-CN"/>
        </w:rPr>
        <w:t xml:space="preserve">by blocking </w:t>
      </w:r>
      <w:r w:rsidR="00504AED">
        <w:rPr>
          <w:lang w:eastAsia="zh-CN"/>
        </w:rPr>
        <w:t>the activity of an enzyme in one of the reactions in cellular respiration</w:t>
      </w:r>
      <w:r w:rsidR="00E16E02">
        <w:rPr>
          <w:lang w:eastAsia="zh-CN"/>
        </w:rPr>
        <w:t>,</w:t>
      </w:r>
      <w:r w:rsidR="00504AED">
        <w:rPr>
          <w:lang w:eastAsia="zh-CN"/>
        </w:rPr>
        <w:t xml:space="preserve"> the reaction cannot </w:t>
      </w:r>
      <w:proofErr w:type="gramStart"/>
      <w:r w:rsidR="00504AED">
        <w:rPr>
          <w:lang w:eastAsia="zh-CN"/>
        </w:rPr>
        <w:t>proceed</w:t>
      </w:r>
      <w:proofErr w:type="gramEnd"/>
      <w:r w:rsidR="00504AED">
        <w:rPr>
          <w:lang w:eastAsia="zh-CN"/>
        </w:rPr>
        <w:t xml:space="preserve"> and the victim dies.</w:t>
      </w:r>
    </w:p>
    <w:p w14:paraId="762DEFE5" w14:textId="1DC5AF06" w:rsidR="00764393" w:rsidRDefault="00764393" w:rsidP="00DB6FA5">
      <w:pPr>
        <w:rPr>
          <w:lang w:eastAsia="zh-CN"/>
        </w:rPr>
      </w:pPr>
      <w:r>
        <w:rPr>
          <w:lang w:eastAsia="zh-CN"/>
        </w:rPr>
        <w:t>P</w:t>
      </w:r>
      <w:r w:rsidRPr="556A2B66">
        <w:rPr>
          <w:lang w:eastAsia="zh-CN"/>
        </w:rPr>
        <w:t xml:space="preserve">rovide </w:t>
      </w:r>
      <w:r w:rsidRPr="00DB6FA5">
        <w:t>students</w:t>
      </w:r>
      <w:r w:rsidRPr="556A2B66">
        <w:rPr>
          <w:lang w:eastAsia="zh-CN"/>
        </w:rPr>
        <w:t xml:space="preserve"> with </w:t>
      </w:r>
      <w:r w:rsidR="0065319D">
        <w:rPr>
          <w:lang w:eastAsia="zh-CN"/>
        </w:rPr>
        <w:t xml:space="preserve">micrographs and ask them </w:t>
      </w:r>
      <w:r w:rsidRPr="556A2B66">
        <w:rPr>
          <w:lang w:eastAsia="zh-CN"/>
        </w:rPr>
        <w:t>to relate the mitochondria</w:t>
      </w:r>
      <w:r w:rsidR="00697E86">
        <w:rPr>
          <w:lang w:eastAsia="zh-CN"/>
        </w:rPr>
        <w:t>’s structure</w:t>
      </w:r>
      <w:r w:rsidRPr="556A2B66">
        <w:rPr>
          <w:lang w:eastAsia="zh-CN"/>
        </w:rPr>
        <w:t xml:space="preserve"> to the function of cellular respiration</w:t>
      </w:r>
      <w:r w:rsidR="00697E86">
        <w:rPr>
          <w:lang w:eastAsia="zh-CN"/>
        </w:rPr>
        <w:t>. For</w:t>
      </w:r>
      <w:r w:rsidR="00127AA0">
        <w:rPr>
          <w:lang w:eastAsia="zh-CN"/>
        </w:rPr>
        <w:t xml:space="preserve"> example</w:t>
      </w:r>
      <w:r w:rsidR="0083697D">
        <w:rPr>
          <w:lang w:eastAsia="zh-CN"/>
        </w:rPr>
        <w:t>,</w:t>
      </w:r>
      <w:r w:rsidR="00127AA0">
        <w:rPr>
          <w:lang w:eastAsia="zh-CN"/>
        </w:rPr>
        <w:t xml:space="preserve"> </w:t>
      </w:r>
      <w:r w:rsidRPr="556A2B66">
        <w:rPr>
          <w:lang w:eastAsia="zh-CN"/>
        </w:rPr>
        <w:t xml:space="preserve">the highly folded cristae provide a higher </w:t>
      </w:r>
      <w:proofErr w:type="gramStart"/>
      <w:r w:rsidRPr="556A2B66">
        <w:rPr>
          <w:lang w:eastAsia="zh-CN"/>
        </w:rPr>
        <w:t>SA:V.</w:t>
      </w:r>
      <w:proofErr w:type="gramEnd"/>
    </w:p>
    <w:p w14:paraId="41F709A9" w14:textId="40628E4F" w:rsidR="008B7C99" w:rsidRDefault="0041427F" w:rsidP="00DB6FA5">
      <w:pPr>
        <w:rPr>
          <w:lang w:eastAsia="zh-CN"/>
        </w:rPr>
      </w:pPr>
      <w:r w:rsidRPr="556A2B66">
        <w:rPr>
          <w:lang w:eastAsia="zh-CN"/>
        </w:rPr>
        <w:t xml:space="preserve">Students </w:t>
      </w:r>
      <w:r w:rsidR="003C6654">
        <w:rPr>
          <w:lang w:eastAsia="zh-CN"/>
        </w:rPr>
        <w:t xml:space="preserve">need </w:t>
      </w:r>
      <w:r w:rsidR="002964B2" w:rsidRPr="556A2B66">
        <w:rPr>
          <w:lang w:eastAsia="zh-CN"/>
        </w:rPr>
        <w:t xml:space="preserve">to identify that cellular respiration is either aerobic or anaerobic. </w:t>
      </w:r>
      <w:r w:rsidR="005B4FB1" w:rsidRPr="556A2B66">
        <w:rPr>
          <w:lang w:eastAsia="zh-CN"/>
        </w:rPr>
        <w:t xml:space="preserve">Most students will readily understand this concept </w:t>
      </w:r>
      <w:r w:rsidR="00E56B1E" w:rsidRPr="556A2B66">
        <w:rPr>
          <w:lang w:eastAsia="zh-CN"/>
        </w:rPr>
        <w:t>when applied to exercise and lactic acid</w:t>
      </w:r>
      <w:r w:rsidR="00697E86">
        <w:rPr>
          <w:lang w:eastAsia="zh-CN"/>
        </w:rPr>
        <w:t xml:space="preserve"> production,</w:t>
      </w:r>
      <w:r w:rsidR="00E56B1E" w:rsidRPr="556A2B66">
        <w:rPr>
          <w:lang w:eastAsia="zh-CN"/>
        </w:rPr>
        <w:t xml:space="preserve"> </w:t>
      </w:r>
      <w:r w:rsidR="00B12A57" w:rsidRPr="556A2B66">
        <w:rPr>
          <w:lang w:eastAsia="zh-CN"/>
        </w:rPr>
        <w:t xml:space="preserve">leading to </w:t>
      </w:r>
      <w:r w:rsidR="00B12A57" w:rsidRPr="556A2B66">
        <w:rPr>
          <w:lang w:eastAsia="zh-CN"/>
        </w:rPr>
        <w:lastRenderedPageBreak/>
        <w:t xml:space="preserve">muscle cramps. </w:t>
      </w:r>
      <w:r w:rsidR="008B7C99">
        <w:rPr>
          <w:lang w:eastAsia="zh-CN"/>
        </w:rPr>
        <w:t xml:space="preserve">See </w:t>
      </w:r>
      <w:r w:rsidR="00127AA0">
        <w:rPr>
          <w:lang w:eastAsia="zh-CN"/>
        </w:rPr>
        <w:t>O</w:t>
      </w:r>
      <w:r w:rsidR="008B7C99">
        <w:rPr>
          <w:lang w:eastAsia="zh-CN"/>
        </w:rPr>
        <w:t>pportunities for extending concepts for</w:t>
      </w:r>
      <w:r w:rsidR="003C6654">
        <w:rPr>
          <w:lang w:eastAsia="zh-CN"/>
        </w:rPr>
        <w:t xml:space="preserve"> </w:t>
      </w:r>
      <w:r w:rsidR="00764393">
        <w:rPr>
          <w:lang w:eastAsia="zh-CN"/>
        </w:rPr>
        <w:t xml:space="preserve">the types of anaerobic respiration and the </w:t>
      </w:r>
      <w:r w:rsidR="003C6654">
        <w:rPr>
          <w:lang w:eastAsia="zh-CN"/>
        </w:rPr>
        <w:t>cellular respiration</w:t>
      </w:r>
      <w:r w:rsidR="00697E86">
        <w:rPr>
          <w:lang w:eastAsia="zh-CN"/>
        </w:rPr>
        <w:t xml:space="preserve"> stages.</w:t>
      </w:r>
    </w:p>
    <w:p w14:paraId="074188F6" w14:textId="27A24B5E" w:rsidR="008348B3" w:rsidRDefault="3F1AD978" w:rsidP="00E83029">
      <w:pPr>
        <w:pStyle w:val="Heading2"/>
      </w:pPr>
      <w:bookmarkStart w:id="26" w:name="_Toc195622975"/>
      <w:r w:rsidRPr="001E2302">
        <w:t>Opportunities</w:t>
      </w:r>
      <w:r>
        <w:t xml:space="preserve"> for </w:t>
      </w:r>
      <w:r w:rsidRPr="000A35D2">
        <w:t>extending</w:t>
      </w:r>
      <w:r>
        <w:t xml:space="preserve"> </w:t>
      </w:r>
      <w:r w:rsidR="13E01296">
        <w:t>concepts</w:t>
      </w:r>
      <w:bookmarkEnd w:id="26"/>
    </w:p>
    <w:p w14:paraId="3EEF5557" w14:textId="4535439A" w:rsidR="008348B3" w:rsidRPr="001E2302" w:rsidRDefault="3F1AD978" w:rsidP="00E83029">
      <w:pPr>
        <w:pStyle w:val="Heading3"/>
      </w:pPr>
      <w:bookmarkStart w:id="27" w:name="_Toc195622976"/>
      <w:r w:rsidRPr="001E2302">
        <w:t xml:space="preserve">Cell </w:t>
      </w:r>
      <w:r w:rsidR="00506208">
        <w:t>m</w:t>
      </w:r>
      <w:r w:rsidR="00506208" w:rsidRPr="000A35D2">
        <w:t>embrane</w:t>
      </w:r>
      <w:bookmarkEnd w:id="27"/>
    </w:p>
    <w:p w14:paraId="781BEA4D" w14:textId="6131F587" w:rsidR="008348B3" w:rsidRPr="009B517B" w:rsidRDefault="3F1AD978" w:rsidP="009B517B">
      <w:pPr>
        <w:rPr>
          <w:rStyle w:val="Strong"/>
        </w:rPr>
      </w:pPr>
      <w:r w:rsidRPr="6B347B09">
        <w:rPr>
          <w:lang w:eastAsia="zh-CN"/>
        </w:rPr>
        <w:t xml:space="preserve">Students </w:t>
      </w:r>
      <w:r w:rsidRPr="009B517B">
        <w:t>analyse</w:t>
      </w:r>
      <w:r w:rsidRPr="6B347B09">
        <w:rPr>
          <w:lang w:eastAsia="zh-CN"/>
        </w:rPr>
        <w:t xml:space="preserve"> the data from Gorter</w:t>
      </w:r>
      <w:r w:rsidR="00F11BAB">
        <w:rPr>
          <w:lang w:eastAsia="zh-CN"/>
        </w:rPr>
        <w:t>’s</w:t>
      </w:r>
      <w:r w:rsidRPr="6B347B09">
        <w:rPr>
          <w:lang w:eastAsia="zh-CN"/>
        </w:rPr>
        <w:t xml:space="preserve"> and Grendel</w:t>
      </w:r>
      <w:r w:rsidR="00A73F7F">
        <w:rPr>
          <w:lang w:eastAsia="zh-CN"/>
        </w:rPr>
        <w:t>’s ex</w:t>
      </w:r>
      <w:r w:rsidR="00F11BAB">
        <w:rPr>
          <w:lang w:eastAsia="zh-CN"/>
        </w:rPr>
        <w:t>periments</w:t>
      </w:r>
      <w:r w:rsidRPr="6B347B09">
        <w:rPr>
          <w:lang w:eastAsia="zh-CN"/>
        </w:rPr>
        <w:t xml:space="preserve"> (</w:t>
      </w:r>
      <w:hyperlink r:id="rId35">
        <w:r w:rsidRPr="6B347B09">
          <w:rPr>
            <w:rStyle w:val="Hyperlink"/>
            <w:lang w:eastAsia="zh-CN"/>
          </w:rPr>
          <w:t>The Nuffield Foundation - Theoretical Models: Cell membranes</w:t>
        </w:r>
      </w:hyperlink>
      <w:r w:rsidRPr="6B347B09">
        <w:rPr>
          <w:lang w:eastAsia="zh-CN"/>
        </w:rPr>
        <w:t xml:space="preserve">) that led them to propose the current cell membrane model. This data </w:t>
      </w:r>
      <w:r w:rsidR="00F11BAB">
        <w:rPr>
          <w:lang w:eastAsia="zh-CN"/>
        </w:rPr>
        <w:t>could also be used to explain</w:t>
      </w:r>
      <w:r w:rsidRPr="6B347B09">
        <w:rPr>
          <w:lang w:eastAsia="zh-CN"/>
        </w:rPr>
        <w:t xml:space="preserve"> how hypotheses are tested, and subsequent models accepted or rejected, based on scientific evidence.</w:t>
      </w:r>
      <w:r w:rsidR="00127AA0">
        <w:rPr>
          <w:lang w:eastAsia="zh-CN"/>
        </w:rPr>
        <w:t xml:space="preserve"> </w:t>
      </w:r>
      <w:r w:rsidR="00E66E04" w:rsidRPr="009B517B">
        <w:rPr>
          <w:rStyle w:val="Strong"/>
        </w:rPr>
        <w:t>BIO11/12-5, BIO11/12-</w:t>
      </w:r>
      <w:r w:rsidR="00127AA0" w:rsidRPr="009B517B">
        <w:rPr>
          <w:rStyle w:val="Strong"/>
        </w:rPr>
        <w:t>6</w:t>
      </w:r>
    </w:p>
    <w:p w14:paraId="69F7D8BD" w14:textId="6DF62496" w:rsidR="008348B3" w:rsidRPr="001E2302" w:rsidRDefault="3F1AD978" w:rsidP="00E83029">
      <w:pPr>
        <w:pStyle w:val="Heading3"/>
      </w:pPr>
      <w:bookmarkStart w:id="28" w:name="_Toc195622977"/>
      <w:r w:rsidRPr="001E2302">
        <w:t xml:space="preserve">Surface </w:t>
      </w:r>
      <w:r w:rsidR="00506208">
        <w:t>a</w:t>
      </w:r>
      <w:r w:rsidR="00506208" w:rsidRPr="001E2302">
        <w:t xml:space="preserve">rea </w:t>
      </w:r>
      <w:r w:rsidRPr="001E2302">
        <w:t xml:space="preserve">to </w:t>
      </w:r>
      <w:r w:rsidR="00506208">
        <w:t>v</w:t>
      </w:r>
      <w:r w:rsidR="00506208" w:rsidRPr="009B517B">
        <w:t>olume</w:t>
      </w:r>
      <w:r w:rsidR="00506208" w:rsidRPr="001E2302">
        <w:t xml:space="preserve"> </w:t>
      </w:r>
      <w:r w:rsidR="00506208">
        <w:t>r</w:t>
      </w:r>
      <w:r w:rsidR="00506208" w:rsidRPr="001E2302">
        <w:t>atio</w:t>
      </w:r>
      <w:bookmarkEnd w:id="28"/>
    </w:p>
    <w:p w14:paraId="5F3B2AF1" w14:textId="07515DBC" w:rsidR="008348B3" w:rsidRPr="009B517B" w:rsidRDefault="3F1AD978" w:rsidP="009B517B">
      <w:pPr>
        <w:rPr>
          <w:rStyle w:val="Strong"/>
        </w:rPr>
      </w:pPr>
      <w:r w:rsidRPr="009B517B">
        <w:t>Students</w:t>
      </w:r>
      <w:r w:rsidRPr="6B347B09">
        <w:rPr>
          <w:lang w:eastAsia="zh-CN"/>
        </w:rPr>
        <w:t xml:space="preserve"> repeat the investigation outlined in IQ2 ‘Surface Area to Volume Ratio’ b</w:t>
      </w:r>
      <w:r w:rsidR="00F11BAB">
        <w:rPr>
          <w:lang w:eastAsia="zh-CN"/>
        </w:rPr>
        <w:t>ut compare different shapes, for example</w:t>
      </w:r>
      <w:r w:rsidRPr="6B347B09">
        <w:rPr>
          <w:lang w:eastAsia="zh-CN"/>
        </w:rPr>
        <w:t xml:space="preserve"> cube, sphere, cylinder. In multicellular organisms some cells need to be large because of the functions that th</w:t>
      </w:r>
      <w:r w:rsidR="00F11BAB">
        <w:rPr>
          <w:lang w:eastAsia="zh-CN"/>
        </w:rPr>
        <w:t>ey perform, for example</w:t>
      </w:r>
      <w:r w:rsidRPr="6B347B09">
        <w:rPr>
          <w:lang w:eastAsia="zh-CN"/>
        </w:rPr>
        <w:t xml:space="preserve"> nerve cell</w:t>
      </w:r>
      <w:r w:rsidR="00F11BAB">
        <w:rPr>
          <w:lang w:eastAsia="zh-CN"/>
        </w:rPr>
        <w:t>s</w:t>
      </w:r>
      <w:r w:rsidRPr="6B347B09">
        <w:rPr>
          <w:lang w:eastAsia="zh-CN"/>
        </w:rPr>
        <w:t xml:space="preserve">. </w:t>
      </w:r>
      <w:r w:rsidR="00F11BAB">
        <w:rPr>
          <w:lang w:eastAsia="zh-CN"/>
        </w:rPr>
        <w:t>From their investigation s</w:t>
      </w:r>
      <w:r w:rsidRPr="6B347B09">
        <w:rPr>
          <w:lang w:eastAsia="zh-CN"/>
        </w:rPr>
        <w:t>tudents infer and/or</w:t>
      </w:r>
      <w:r w:rsidR="00F11BAB">
        <w:rPr>
          <w:lang w:eastAsia="zh-CN"/>
        </w:rPr>
        <w:t xml:space="preserve"> justify</w:t>
      </w:r>
      <w:r w:rsidRPr="6B347B09">
        <w:rPr>
          <w:lang w:eastAsia="zh-CN"/>
        </w:rPr>
        <w:t xml:space="preserve"> the most desirable shape for these cells</w:t>
      </w:r>
      <w:r w:rsidR="00F11BAB">
        <w:rPr>
          <w:lang w:eastAsia="zh-CN"/>
        </w:rPr>
        <w:t xml:space="preserve"> </w:t>
      </w:r>
      <w:r w:rsidR="00E66E04" w:rsidRPr="009B517B">
        <w:rPr>
          <w:rStyle w:val="Strong"/>
        </w:rPr>
        <w:t>BIO11/12-1, BIO11/12-2, BIO11/12-3, BIO11/12-4, BIO11/12-</w:t>
      </w:r>
      <w:r w:rsidR="00682544" w:rsidRPr="009B517B">
        <w:rPr>
          <w:rStyle w:val="Strong"/>
        </w:rPr>
        <w:t>6</w:t>
      </w:r>
    </w:p>
    <w:p w14:paraId="1F3DAB9C" w14:textId="4A1E106D" w:rsidR="00690463" w:rsidRPr="0058113D" w:rsidRDefault="00690463" w:rsidP="00E83029">
      <w:pPr>
        <w:pStyle w:val="Heading3"/>
      </w:pPr>
      <w:bookmarkStart w:id="29" w:name="_Toc195622978"/>
      <w:r w:rsidRPr="0058113D">
        <w:t>Enzymes</w:t>
      </w:r>
      <w:bookmarkEnd w:id="29"/>
    </w:p>
    <w:p w14:paraId="0560D8C1" w14:textId="7A3D1D61" w:rsidR="00682544" w:rsidRPr="00FB6C25" w:rsidRDefault="00690463" w:rsidP="00FB6C25">
      <w:pPr>
        <w:rPr>
          <w:rStyle w:val="Strong"/>
        </w:rPr>
      </w:pPr>
      <w:r w:rsidRPr="6B347B09">
        <w:rPr>
          <w:lang w:eastAsia="zh-CN"/>
        </w:rPr>
        <w:t xml:space="preserve">Following </w:t>
      </w:r>
      <w:r w:rsidRPr="00FB6C25">
        <w:t>an</w:t>
      </w:r>
      <w:r w:rsidRPr="6B347B09">
        <w:rPr>
          <w:lang w:eastAsia="zh-CN"/>
        </w:rPr>
        <w:t xml:space="preserve"> investigation on the effect of pH on enzyme activity, students develop an inquiry question based on the action of digestive enzymes in the human body, making predictions about the optimal pH for enzymes such as pepsin, trypsin and lipase. Students then undertake secondary researc</w:t>
      </w:r>
      <w:r w:rsidR="00F11BAB">
        <w:rPr>
          <w:lang w:eastAsia="zh-CN"/>
        </w:rPr>
        <w:t xml:space="preserve">h to gather evidence that supports or does not support </w:t>
      </w:r>
      <w:r w:rsidRPr="6B347B09">
        <w:rPr>
          <w:lang w:eastAsia="zh-CN"/>
        </w:rPr>
        <w:t xml:space="preserve">their hypothesis. </w:t>
      </w:r>
      <w:r w:rsidR="00E66E04" w:rsidRPr="00FB6C25">
        <w:rPr>
          <w:rStyle w:val="Strong"/>
        </w:rPr>
        <w:t>BIO11/12-1, BIO11/12-3, BIO11/12-</w:t>
      </w:r>
      <w:r w:rsidR="00682544" w:rsidRPr="00FB6C25">
        <w:rPr>
          <w:rStyle w:val="Strong"/>
        </w:rPr>
        <w:t>5</w:t>
      </w:r>
    </w:p>
    <w:p w14:paraId="7759D8C1" w14:textId="0B8924EF" w:rsidR="00690463" w:rsidRDefault="00690463" w:rsidP="00FB6C25">
      <w:pPr>
        <w:rPr>
          <w:lang w:eastAsia="zh-CN"/>
        </w:rPr>
      </w:pPr>
      <w:r w:rsidRPr="6B347B09">
        <w:rPr>
          <w:lang w:eastAsia="zh-CN"/>
        </w:rPr>
        <w:t xml:space="preserve">Inhibitors of enzyme function can be explored, such as the role of inhibitors in medicine and agriculture. </w:t>
      </w:r>
      <w:hyperlink r:id="rId36">
        <w:r w:rsidRPr="6B347B09">
          <w:rPr>
            <w:rStyle w:val="Hyperlink"/>
            <w:lang w:eastAsia="zh-CN"/>
          </w:rPr>
          <w:t>BioNinja – Enzyme Inhibition</w:t>
        </w:r>
      </w:hyperlink>
      <w:r w:rsidRPr="6B347B09">
        <w:rPr>
          <w:lang w:eastAsia="zh-CN"/>
        </w:rPr>
        <w:t xml:space="preserve"> provides a basic overview to introduce the topic and some examples that students cou</w:t>
      </w:r>
      <w:r w:rsidR="00F11BAB">
        <w:rPr>
          <w:lang w:eastAsia="zh-CN"/>
        </w:rPr>
        <w:t>ld use to conduct their</w:t>
      </w:r>
      <w:r w:rsidRPr="6B347B09">
        <w:rPr>
          <w:lang w:eastAsia="zh-CN"/>
        </w:rPr>
        <w:t xml:space="preserve"> research.</w:t>
      </w:r>
    </w:p>
    <w:p w14:paraId="4CDD6EBB" w14:textId="0837C0C6" w:rsidR="00690463" w:rsidRPr="00FB6C25" w:rsidRDefault="00690463" w:rsidP="00FB6C25">
      <w:pPr>
        <w:rPr>
          <w:rStyle w:val="Strong"/>
        </w:rPr>
      </w:pPr>
      <w:r w:rsidRPr="6B347B09">
        <w:rPr>
          <w:lang w:eastAsia="zh-CN"/>
        </w:rPr>
        <w:t xml:space="preserve">Students </w:t>
      </w:r>
      <w:r w:rsidRPr="00FB6C25">
        <w:t>interested</w:t>
      </w:r>
      <w:r w:rsidRPr="6B347B09">
        <w:rPr>
          <w:lang w:eastAsia="zh-CN"/>
        </w:rPr>
        <w:t xml:space="preserve"> in nutrition and the role of inorganic minerals and organic substances, such as vitamins</w:t>
      </w:r>
      <w:r>
        <w:rPr>
          <w:lang w:eastAsia="zh-CN"/>
        </w:rPr>
        <w:t xml:space="preserve"> and minerals</w:t>
      </w:r>
      <w:r w:rsidRPr="6B347B09">
        <w:rPr>
          <w:lang w:eastAsia="zh-CN"/>
        </w:rPr>
        <w:t xml:space="preserve"> in the body</w:t>
      </w:r>
      <w:r>
        <w:rPr>
          <w:lang w:eastAsia="zh-CN"/>
        </w:rPr>
        <w:t>,</w:t>
      </w:r>
      <w:r w:rsidRPr="6B347B09">
        <w:rPr>
          <w:lang w:eastAsia="zh-CN"/>
        </w:rPr>
        <w:t xml:space="preserve"> could develop a secondary research depth study around the role and action of cofactors and coenzymes.</w:t>
      </w:r>
      <w:r w:rsidR="00682544">
        <w:rPr>
          <w:lang w:eastAsia="zh-CN"/>
        </w:rPr>
        <w:t xml:space="preserve"> </w:t>
      </w:r>
      <w:r w:rsidR="00E66E04" w:rsidRPr="00FB6C25">
        <w:rPr>
          <w:rStyle w:val="Strong"/>
        </w:rPr>
        <w:t>BIO11/12-1, BIO11/12-3, BIO11/12-5, BIO11/12-</w:t>
      </w:r>
      <w:r w:rsidR="00682544" w:rsidRPr="00FB6C25">
        <w:rPr>
          <w:rStyle w:val="Strong"/>
        </w:rPr>
        <w:t>7</w:t>
      </w:r>
    </w:p>
    <w:p w14:paraId="65EDD745" w14:textId="4A9E0F4F" w:rsidR="00690463" w:rsidRDefault="00690463" w:rsidP="00FB6C25">
      <w:pPr>
        <w:rPr>
          <w:lang w:eastAsia="zh-CN"/>
        </w:rPr>
      </w:pPr>
      <w:r w:rsidRPr="6B347B09">
        <w:rPr>
          <w:lang w:eastAsia="zh-CN"/>
        </w:rPr>
        <w:t xml:space="preserve">There </w:t>
      </w:r>
      <w:r w:rsidRPr="00FB6C25">
        <w:t>are</w:t>
      </w:r>
      <w:r w:rsidRPr="6B347B09">
        <w:rPr>
          <w:lang w:eastAsia="zh-CN"/>
        </w:rPr>
        <w:t xml:space="preserve"> many applications of enzymes i</w:t>
      </w:r>
      <w:r>
        <w:rPr>
          <w:lang w:eastAsia="zh-CN"/>
        </w:rPr>
        <w:t>n everyday life around the home and in medicine</w:t>
      </w:r>
      <w:r w:rsidRPr="6B347B09">
        <w:rPr>
          <w:lang w:eastAsia="zh-CN"/>
        </w:rPr>
        <w:t xml:space="preserve">. Students may research an enzyme used in everyday life and/or the development of new enzymes </w:t>
      </w:r>
      <w:r w:rsidRPr="6B347B09">
        <w:rPr>
          <w:lang w:eastAsia="zh-CN"/>
        </w:rPr>
        <w:lastRenderedPageBreak/>
        <w:t>and their possi</w:t>
      </w:r>
      <w:r w:rsidR="00F11BAB">
        <w:rPr>
          <w:lang w:eastAsia="zh-CN"/>
        </w:rPr>
        <w:t xml:space="preserve">ble applications. The TED Talk </w:t>
      </w:r>
      <w:hyperlink r:id="rId37" w:anchor="t-1550">
        <w:r w:rsidRPr="6B347B09">
          <w:rPr>
            <w:rStyle w:val="Hyperlink"/>
            <w:lang w:eastAsia="zh-CN"/>
          </w:rPr>
          <w:t>Meet the enzymes living in your hous</w:t>
        </w:r>
        <w:r w:rsidR="005A72D0">
          <w:rPr>
            <w:rStyle w:val="Hyperlink"/>
            <w:lang w:eastAsia="zh-CN"/>
          </w:rPr>
          <w:t>e (11:18)</w:t>
        </w:r>
      </w:hyperlink>
      <w:r w:rsidRPr="6B347B09">
        <w:rPr>
          <w:lang w:eastAsia="zh-CN"/>
        </w:rPr>
        <w:t xml:space="preserve"> and </w:t>
      </w:r>
      <w:hyperlink r:id="rId38" w:anchor="t-609970">
        <w:r w:rsidRPr="6B347B09">
          <w:rPr>
            <w:rStyle w:val="Hyperlink"/>
            <w:lang w:eastAsia="zh-CN"/>
          </w:rPr>
          <w:t>How designing brand-new enzymes could change the worl</w:t>
        </w:r>
        <w:r w:rsidR="00EC2460">
          <w:rPr>
            <w:rStyle w:val="Hyperlink"/>
            <w:lang w:eastAsia="zh-CN"/>
          </w:rPr>
          <w:t>d (13:02)</w:t>
        </w:r>
      </w:hyperlink>
      <w:r w:rsidRPr="6B347B09">
        <w:rPr>
          <w:lang w:eastAsia="zh-CN"/>
        </w:rPr>
        <w:t xml:space="preserve"> can be used as stimulus material for students to complete a literature review based on an inquiry question that they have developed. </w:t>
      </w:r>
      <w:r w:rsidR="00E66E04" w:rsidRPr="00FB6C25">
        <w:rPr>
          <w:rStyle w:val="Strong"/>
        </w:rPr>
        <w:t>BIO11/12-1, BIO11/12-3, BIO11/12-5, BIO11/12-</w:t>
      </w:r>
      <w:r w:rsidR="00EB7C7F" w:rsidRPr="00FB6C25">
        <w:rPr>
          <w:rStyle w:val="Strong"/>
        </w:rPr>
        <w:t>7</w:t>
      </w:r>
      <w:r w:rsidR="000730A7">
        <w:rPr>
          <w:lang w:eastAsia="zh-CN"/>
        </w:rPr>
        <w:t xml:space="preserve"> </w:t>
      </w:r>
      <w:r w:rsidRPr="6B347B09">
        <w:rPr>
          <w:lang w:eastAsia="zh-CN"/>
        </w:rPr>
        <w:t>For example:</w:t>
      </w:r>
    </w:p>
    <w:p w14:paraId="70685C03" w14:textId="77777777" w:rsidR="00690463" w:rsidRPr="00FB6C25" w:rsidRDefault="00690463" w:rsidP="00FB6C25">
      <w:pPr>
        <w:pStyle w:val="ListBullet"/>
      </w:pPr>
      <w:r w:rsidRPr="00FB6C25">
        <w:t>How does the knowledge of optimal conditions allow us to design enzymes that will work in a dishwasher?</w:t>
      </w:r>
    </w:p>
    <w:p w14:paraId="309E3DC0" w14:textId="5473EFCE" w:rsidR="00682544" w:rsidRPr="00FB6C25" w:rsidRDefault="00690463" w:rsidP="00FB6C25">
      <w:pPr>
        <w:pStyle w:val="ListBullet"/>
      </w:pPr>
      <w:r w:rsidRPr="00FB6C25">
        <w:t>If lipase breaks down fats in the human digestive system</w:t>
      </w:r>
      <w:r w:rsidR="00F11BAB" w:rsidRPr="00FB6C25">
        <w:t>,</w:t>
      </w:r>
      <w:r w:rsidRPr="00FB6C25">
        <w:t xml:space="preserve"> will it break down fats in a dishwasher?</w:t>
      </w:r>
    </w:p>
    <w:p w14:paraId="06AFDD3D" w14:textId="4E5FAEA4" w:rsidR="008348B3" w:rsidRPr="0058113D" w:rsidRDefault="3F1AD978" w:rsidP="00E83029">
      <w:pPr>
        <w:pStyle w:val="Heading3"/>
      </w:pPr>
      <w:bookmarkStart w:id="30" w:name="_Toc195622979"/>
      <w:r w:rsidRPr="00FB6C25">
        <w:t>Photosynthesis</w:t>
      </w:r>
      <w:bookmarkEnd w:id="30"/>
    </w:p>
    <w:p w14:paraId="12477D54" w14:textId="4A7A8549" w:rsidR="008348B3" w:rsidRDefault="3F1AD978" w:rsidP="00FB6C25">
      <w:pPr>
        <w:rPr>
          <w:lang w:eastAsia="zh-CN"/>
        </w:rPr>
      </w:pPr>
      <w:r w:rsidRPr="00FB6C25">
        <w:t>Students</w:t>
      </w:r>
      <w:r w:rsidRPr="6B347B09">
        <w:rPr>
          <w:lang w:eastAsia="zh-CN"/>
        </w:rPr>
        <w:t xml:space="preserve"> investigate the conditions required for photosynthesis to occur. For example:</w:t>
      </w:r>
    </w:p>
    <w:p w14:paraId="65B10684" w14:textId="6394DB7E" w:rsidR="008348B3" w:rsidRDefault="3F1AD978" w:rsidP="00FB6C25">
      <w:pPr>
        <w:pStyle w:val="ListBullet"/>
        <w:rPr>
          <w:lang w:eastAsia="zh-CN"/>
        </w:rPr>
      </w:pPr>
      <w:r w:rsidRPr="6B347B09">
        <w:rPr>
          <w:lang w:eastAsia="zh-CN"/>
        </w:rPr>
        <w:t>Is light required for photosynthesis? Compare starch production in leaves exposed to sunlight vs no sunlight</w:t>
      </w:r>
      <w:r w:rsidR="0083697D">
        <w:rPr>
          <w:lang w:eastAsia="zh-CN"/>
        </w:rPr>
        <w:t>.</w:t>
      </w:r>
    </w:p>
    <w:p w14:paraId="6A93DFD0" w14:textId="01C8D78B" w:rsidR="008348B3" w:rsidRDefault="3F1AD978" w:rsidP="00FB6C25">
      <w:pPr>
        <w:pStyle w:val="ListBullet"/>
        <w:rPr>
          <w:lang w:eastAsia="zh-CN"/>
        </w:rPr>
      </w:pPr>
      <w:r w:rsidRPr="6B347B09">
        <w:rPr>
          <w:lang w:eastAsia="zh-CN"/>
        </w:rPr>
        <w:t>Is chlorophyll required for photosynthesis? Compare starch production in variegated vs non-variegated leaves</w:t>
      </w:r>
      <w:r w:rsidR="0083697D">
        <w:rPr>
          <w:lang w:eastAsia="zh-CN"/>
        </w:rPr>
        <w:t>.</w:t>
      </w:r>
    </w:p>
    <w:p w14:paraId="3F3C2E4D" w14:textId="46D42DDD" w:rsidR="008348B3" w:rsidRDefault="3F1AD978" w:rsidP="00FB6C25">
      <w:pPr>
        <w:pStyle w:val="ListBullet"/>
        <w:rPr>
          <w:lang w:eastAsia="zh-CN"/>
        </w:rPr>
      </w:pPr>
      <w:r w:rsidRPr="6B347B09">
        <w:rPr>
          <w:lang w:eastAsia="zh-CN"/>
        </w:rPr>
        <w:t>Is carbon dioxide required for photosynthesis? Compare starch production in plants exposed to carbon dioxide vs no carbon dioxide.</w:t>
      </w:r>
    </w:p>
    <w:p w14:paraId="0D2043F2" w14:textId="139F9829" w:rsidR="00DC3CA5" w:rsidRDefault="00F11BAB" w:rsidP="00362081">
      <w:pPr>
        <w:rPr>
          <w:lang w:eastAsia="zh-CN"/>
        </w:rPr>
      </w:pPr>
      <w:r>
        <w:rPr>
          <w:lang w:eastAsia="zh-CN"/>
        </w:rPr>
        <w:t xml:space="preserve">These </w:t>
      </w:r>
      <w:r w:rsidRPr="00362081">
        <w:t>methods</w:t>
      </w:r>
      <w:r>
        <w:rPr>
          <w:lang w:eastAsia="zh-CN"/>
        </w:rPr>
        <w:t xml:space="preserve"> are outlined in</w:t>
      </w:r>
      <w:r w:rsidR="3F1AD978" w:rsidRPr="6B347B09">
        <w:rPr>
          <w:lang w:eastAsia="zh-CN"/>
        </w:rPr>
        <w:t xml:space="preserve"> </w:t>
      </w:r>
      <w:hyperlink r:id="rId39">
        <w:r w:rsidR="00B65649">
          <w:rPr>
            <w:rStyle w:val="Hyperlink"/>
            <w:lang w:eastAsia="zh-CN"/>
          </w:rPr>
          <w:t>Practical Biology - Identifying the conditions needed for photosynthesis</w:t>
        </w:r>
      </w:hyperlink>
      <w:r w:rsidR="00B65649">
        <w:rPr>
          <w:lang w:eastAsia="zh-CN"/>
        </w:rPr>
        <w:t xml:space="preserve">. </w:t>
      </w:r>
      <w:r w:rsidR="00E66E04" w:rsidRPr="00362081">
        <w:rPr>
          <w:rStyle w:val="Strong"/>
        </w:rPr>
        <w:t>BIO11/12-3, BIO11/12-5, BIO11/12-</w:t>
      </w:r>
      <w:r w:rsidR="002D69A5" w:rsidRPr="00362081">
        <w:rPr>
          <w:rStyle w:val="Strong"/>
        </w:rPr>
        <w:t>7</w:t>
      </w:r>
      <w:r w:rsidR="002D69A5">
        <w:rPr>
          <w:lang w:eastAsia="zh-CN"/>
        </w:rPr>
        <w:t xml:space="preserve"> </w:t>
      </w:r>
      <w:r w:rsidR="00DC3CA5">
        <w:rPr>
          <w:lang w:eastAsia="zh-CN"/>
        </w:rPr>
        <w:t>Suggestions for running this activity:</w:t>
      </w:r>
    </w:p>
    <w:p w14:paraId="4A01A51C" w14:textId="097085C3" w:rsidR="00DC3CA5" w:rsidRDefault="00F11BAB" w:rsidP="00362081">
      <w:pPr>
        <w:pStyle w:val="ListBullet"/>
        <w:rPr>
          <w:lang w:eastAsia="zh-CN"/>
        </w:rPr>
      </w:pPr>
      <w:r>
        <w:rPr>
          <w:lang w:eastAsia="zh-CN"/>
        </w:rPr>
        <w:t>Ensure that non-</w:t>
      </w:r>
      <w:r w:rsidR="006D1D92">
        <w:rPr>
          <w:lang w:eastAsia="zh-CN"/>
        </w:rPr>
        <w:t>waxy leaves are used for these experiments. Geraniums and pelargoniums work very well. It is suggested that pots of both green and variegated varieties are maintained for these experiments</w:t>
      </w:r>
    </w:p>
    <w:p w14:paraId="387C9357" w14:textId="3CC8458F" w:rsidR="00DC3CA5" w:rsidRDefault="00DC3CA5" w:rsidP="00362081">
      <w:pPr>
        <w:pStyle w:val="ListBullet"/>
        <w:rPr>
          <w:lang w:eastAsia="zh-CN"/>
        </w:rPr>
      </w:pPr>
      <w:r>
        <w:rPr>
          <w:lang w:eastAsia="zh-CN"/>
        </w:rPr>
        <w:t xml:space="preserve">Ensure that the plants have a few hours of exposure to sunlight before undertaking the </w:t>
      </w:r>
      <w:r w:rsidR="002D69A5">
        <w:rPr>
          <w:lang w:eastAsia="zh-CN"/>
        </w:rPr>
        <w:t>experiment. For those plants to be not exposed to sunlight, leave them in the dark for at least 24 hours.</w:t>
      </w:r>
    </w:p>
    <w:p w14:paraId="630BCC60" w14:textId="5942FCDA" w:rsidR="00DC3CA5" w:rsidRDefault="3F1AD978" w:rsidP="00362081">
      <w:pPr>
        <w:pStyle w:val="ListBullet"/>
        <w:rPr>
          <w:lang w:eastAsia="zh-CN"/>
        </w:rPr>
      </w:pPr>
      <w:r w:rsidRPr="6B347B09">
        <w:rPr>
          <w:lang w:eastAsia="zh-CN"/>
        </w:rPr>
        <w:t>Consider dividing the class into groups and having each group conduct an experiment on one of these factors. Discuss each group’s results as a class.</w:t>
      </w:r>
    </w:p>
    <w:p w14:paraId="11B4428A" w14:textId="7393EA57" w:rsidR="008348B3" w:rsidRDefault="3F1AD978" w:rsidP="00362081">
      <w:pPr>
        <w:pStyle w:val="ListBullet"/>
        <w:rPr>
          <w:lang w:eastAsia="zh-CN"/>
        </w:rPr>
      </w:pPr>
      <w:r w:rsidRPr="6B347B09">
        <w:rPr>
          <w:lang w:eastAsia="zh-CN"/>
        </w:rPr>
        <w:lastRenderedPageBreak/>
        <w:t xml:space="preserve">This investigation could be used as an inquiry activity where students make their own evidence-based conclusions about the requirements for photosynthesis </w:t>
      </w:r>
      <w:r w:rsidR="00F11BAB">
        <w:rPr>
          <w:lang w:eastAsia="zh-CN"/>
        </w:rPr>
        <w:t xml:space="preserve">before </w:t>
      </w:r>
      <w:r w:rsidRPr="6B347B09">
        <w:rPr>
          <w:lang w:eastAsia="zh-CN"/>
        </w:rPr>
        <w:t>being explicitly taught the biochemical process.</w:t>
      </w:r>
    </w:p>
    <w:p w14:paraId="45A81D8A" w14:textId="7449F2A1" w:rsidR="00112368" w:rsidRDefault="00D509F8" w:rsidP="00362081">
      <w:pPr>
        <w:rPr>
          <w:lang w:eastAsia="zh-CN"/>
        </w:rPr>
      </w:pPr>
      <w:r>
        <w:rPr>
          <w:lang w:eastAsia="zh-CN"/>
        </w:rPr>
        <w:t xml:space="preserve">An </w:t>
      </w:r>
      <w:r w:rsidRPr="00362081">
        <w:t>advanced</w:t>
      </w:r>
      <w:r>
        <w:rPr>
          <w:lang w:eastAsia="zh-CN"/>
        </w:rPr>
        <w:t xml:space="preserve"> practical that </w:t>
      </w:r>
      <w:r w:rsidRPr="00D509F8">
        <w:rPr>
          <w:lang w:eastAsia="en-GB"/>
        </w:rPr>
        <w:t xml:space="preserve">allows a quantitative analysis of the rate of photosynthesis under different light intensities is available at </w:t>
      </w:r>
      <w:hyperlink r:id="rId40" w:history="1">
        <w:r w:rsidRPr="00D509F8">
          <w:rPr>
            <w:rStyle w:val="Hyperlink"/>
            <w:iCs/>
            <w:lang w:eastAsia="en-GB"/>
          </w:rPr>
          <w:t>Science and Plants for Schools</w:t>
        </w:r>
      </w:hyperlink>
      <w:r>
        <w:rPr>
          <w:lang w:eastAsia="en-GB"/>
        </w:rPr>
        <w:t>.</w:t>
      </w:r>
      <w:r w:rsidR="00112368">
        <w:rPr>
          <w:lang w:eastAsia="en-GB"/>
        </w:rPr>
        <w:t xml:space="preserve"> Alternatively the same site has the investigation </w:t>
      </w:r>
      <w:hyperlink r:id="rId41" w:history="1">
        <w:r w:rsidR="00112368" w:rsidRPr="00DA161B">
          <w:rPr>
            <w:rStyle w:val="Hyperlink"/>
            <w:lang w:eastAsia="zh-CN"/>
          </w:rPr>
          <w:t>Algal balls: investigating photosynthesis and respiration</w:t>
        </w:r>
      </w:hyperlink>
      <w:r w:rsidR="00EC2460">
        <w:rPr>
          <w:lang w:eastAsia="zh-CN"/>
        </w:rPr>
        <w:t xml:space="preserve">, </w:t>
      </w:r>
      <w:r w:rsidR="00112368">
        <w:rPr>
          <w:lang w:eastAsia="zh-CN"/>
        </w:rPr>
        <w:t xml:space="preserve">which uses algal balls as the photosynthetic material. A video is included showing how to make algal balls. </w:t>
      </w:r>
      <w:proofErr w:type="gramStart"/>
      <w:r w:rsidR="00112368">
        <w:rPr>
          <w:lang w:eastAsia="zh-CN"/>
        </w:rPr>
        <w:t>Alternatively</w:t>
      </w:r>
      <w:proofErr w:type="gramEnd"/>
      <w:r w:rsidR="00112368">
        <w:rPr>
          <w:lang w:eastAsia="zh-CN"/>
        </w:rPr>
        <w:t xml:space="preserve"> they can be purchased from biological material suppliers.</w:t>
      </w:r>
    </w:p>
    <w:p w14:paraId="15A0E2A2" w14:textId="6D68F03E" w:rsidR="008348B3" w:rsidRPr="00362081" w:rsidRDefault="3F1AD978" w:rsidP="00362081">
      <w:pPr>
        <w:rPr>
          <w:rStyle w:val="Strong"/>
        </w:rPr>
      </w:pPr>
      <w:r w:rsidRPr="6B347B09">
        <w:rPr>
          <w:lang w:eastAsia="zh-CN"/>
        </w:rPr>
        <w:t xml:space="preserve">For students </w:t>
      </w:r>
      <w:r w:rsidRPr="00362081">
        <w:t>who</w:t>
      </w:r>
      <w:r w:rsidRPr="6B347B09">
        <w:rPr>
          <w:lang w:eastAsia="zh-CN"/>
        </w:rPr>
        <w:t xml:space="preserve"> may be interested in investigating the source of electrons </w:t>
      </w:r>
      <w:r w:rsidR="00F11BAB">
        <w:rPr>
          <w:lang w:eastAsia="zh-CN"/>
        </w:rPr>
        <w:t xml:space="preserve">to reduce </w:t>
      </w:r>
      <w:r w:rsidRPr="6B347B09">
        <w:rPr>
          <w:lang w:eastAsia="zh-CN"/>
        </w:rPr>
        <w:t xml:space="preserve">carbon dioxide to carbohydrates, </w:t>
      </w:r>
      <w:hyperlink r:id="rId42">
        <w:r w:rsidR="00F11BAB">
          <w:rPr>
            <w:rStyle w:val="Hyperlink"/>
            <w:lang w:eastAsia="zh-CN"/>
          </w:rPr>
          <w:t>Practical Biology - Investigating the Light Dependent Reaction in Photosynthesis</w:t>
        </w:r>
      </w:hyperlink>
      <w:r w:rsidRPr="6B347B09">
        <w:rPr>
          <w:lang w:eastAsia="zh-CN"/>
        </w:rPr>
        <w:t xml:space="preserve"> outlines the method to detect any reducing agent produced by the chloroplasts. Sample data that can be used as a data analysis task is also provided. The table of results could be </w:t>
      </w:r>
      <w:proofErr w:type="gramStart"/>
      <w:r w:rsidRPr="6B347B09">
        <w:rPr>
          <w:lang w:eastAsia="zh-CN"/>
        </w:rPr>
        <w:t>provided</w:t>
      </w:r>
      <w:proofErr w:type="gramEnd"/>
      <w:r w:rsidRPr="6B347B09">
        <w:rPr>
          <w:lang w:eastAsia="zh-CN"/>
        </w:rPr>
        <w:t xml:space="preserve"> and students graph the data and analyse the trends. </w:t>
      </w:r>
      <w:r w:rsidR="00E66E04" w:rsidRPr="00362081">
        <w:rPr>
          <w:rStyle w:val="Strong"/>
        </w:rPr>
        <w:t>BIO11/12-3, BIO11/12-4, BIO11/12-</w:t>
      </w:r>
      <w:r w:rsidR="002D69A5" w:rsidRPr="00362081">
        <w:rPr>
          <w:rStyle w:val="Strong"/>
        </w:rPr>
        <w:t>5,</w:t>
      </w:r>
      <w:r w:rsidR="00E66E04" w:rsidRPr="00362081">
        <w:rPr>
          <w:rStyle w:val="Strong"/>
        </w:rPr>
        <w:t xml:space="preserve"> BIO11/12-</w:t>
      </w:r>
      <w:r w:rsidR="002D69A5" w:rsidRPr="00362081">
        <w:rPr>
          <w:rStyle w:val="Strong"/>
        </w:rPr>
        <w:t>7</w:t>
      </w:r>
    </w:p>
    <w:p w14:paraId="6328D8AC" w14:textId="591F8CFB" w:rsidR="003A6D80" w:rsidRPr="0058113D" w:rsidRDefault="003A6D80" w:rsidP="00E83029">
      <w:pPr>
        <w:pStyle w:val="Heading3"/>
      </w:pPr>
      <w:bookmarkStart w:id="31" w:name="_Toc195622980"/>
      <w:r w:rsidRPr="00362081">
        <w:t>Respiration</w:t>
      </w:r>
      <w:bookmarkEnd w:id="31"/>
    </w:p>
    <w:p w14:paraId="1DF413BA" w14:textId="7A1D346A" w:rsidR="008B7C99" w:rsidRPr="00362081" w:rsidRDefault="002D69A5" w:rsidP="00362081">
      <w:pPr>
        <w:rPr>
          <w:rStyle w:val="Strong"/>
        </w:rPr>
      </w:pPr>
      <w:r w:rsidRPr="00362081">
        <w:t>Students</w:t>
      </w:r>
      <w:r w:rsidR="00632CA7" w:rsidRPr="00362081">
        <w:t>’</w:t>
      </w:r>
      <w:r>
        <w:rPr>
          <w:lang w:eastAsia="zh-CN"/>
        </w:rPr>
        <w:t xml:space="preserve"> knowledge can be extended by introducing </w:t>
      </w:r>
      <w:r w:rsidR="008B7C99" w:rsidRPr="556A2B66">
        <w:rPr>
          <w:lang w:eastAsia="zh-CN"/>
        </w:rPr>
        <w:t>the three stages</w:t>
      </w:r>
      <w:r w:rsidR="003C6654">
        <w:rPr>
          <w:lang w:eastAsia="zh-CN"/>
        </w:rPr>
        <w:t xml:space="preserve"> </w:t>
      </w:r>
      <w:r w:rsidR="008B7C99" w:rsidRPr="556A2B66">
        <w:rPr>
          <w:lang w:eastAsia="zh-CN"/>
        </w:rPr>
        <w:t>of cellular respiration</w:t>
      </w:r>
      <w:r w:rsidR="008B7C99">
        <w:rPr>
          <w:lang w:eastAsia="zh-CN"/>
        </w:rPr>
        <w:t xml:space="preserve"> in terms of inputs and outputs</w:t>
      </w:r>
      <w:r w:rsidR="008B7C99" w:rsidRPr="556A2B66">
        <w:rPr>
          <w:lang w:eastAsia="zh-CN"/>
        </w:rPr>
        <w:t xml:space="preserve"> and where they take place in the </w:t>
      </w:r>
      <w:r w:rsidR="008B7C99">
        <w:rPr>
          <w:lang w:eastAsia="zh-CN"/>
        </w:rPr>
        <w:t xml:space="preserve">cell. </w:t>
      </w:r>
      <w:r w:rsidR="008B7C99" w:rsidRPr="556A2B66">
        <w:rPr>
          <w:lang w:eastAsia="zh-CN"/>
        </w:rPr>
        <w:t>(</w:t>
      </w:r>
      <w:hyperlink r:id="rId43">
        <w:r w:rsidR="008B7C99" w:rsidRPr="556A2B66">
          <w:rPr>
            <w:rStyle w:val="Hyperlink"/>
            <w:lang w:eastAsia="zh-CN"/>
          </w:rPr>
          <w:t>sumanasinc.com – Cellular Respiration</w:t>
        </w:r>
      </w:hyperlink>
      <w:r w:rsidR="008B7C99" w:rsidRPr="556A2B66">
        <w:rPr>
          <w:lang w:eastAsia="zh-CN"/>
        </w:rPr>
        <w:t xml:space="preserve">). </w:t>
      </w:r>
      <w:r w:rsidR="003C6654">
        <w:rPr>
          <w:lang w:eastAsia="zh-CN"/>
        </w:rPr>
        <w:t xml:space="preserve">Students could design a model to demonstrate these steps. </w:t>
      </w:r>
      <w:r w:rsidR="00E66E04" w:rsidRPr="00362081">
        <w:rPr>
          <w:rStyle w:val="Strong"/>
        </w:rPr>
        <w:t>BIO11/12-</w:t>
      </w:r>
      <w:r w:rsidR="00593ED3" w:rsidRPr="00362081">
        <w:rPr>
          <w:rStyle w:val="Strong"/>
        </w:rPr>
        <w:t>6</w:t>
      </w:r>
    </w:p>
    <w:p w14:paraId="7C7A825A" w14:textId="22AB64BA" w:rsidR="003A6D80" w:rsidRDefault="003A6D80" w:rsidP="00362081">
      <w:pPr>
        <w:rPr>
          <w:lang w:eastAsia="zh-CN"/>
        </w:rPr>
      </w:pPr>
      <w:r>
        <w:rPr>
          <w:lang w:eastAsia="zh-CN"/>
        </w:rPr>
        <w:t xml:space="preserve">Having </w:t>
      </w:r>
      <w:r w:rsidRPr="00362081">
        <w:t>covered</w:t>
      </w:r>
      <w:r>
        <w:rPr>
          <w:lang w:eastAsia="zh-CN"/>
        </w:rPr>
        <w:t xml:space="preserve"> aerobic cellular respiration in class, students could investigate</w:t>
      </w:r>
      <w:r w:rsidR="003C6654">
        <w:rPr>
          <w:lang w:eastAsia="zh-CN"/>
        </w:rPr>
        <w:t xml:space="preserve"> t</w:t>
      </w:r>
      <w:r w:rsidR="00FA45D2">
        <w:rPr>
          <w:lang w:eastAsia="zh-CN"/>
        </w:rPr>
        <w:t xml:space="preserve">he </w:t>
      </w:r>
      <w:r>
        <w:rPr>
          <w:lang w:eastAsia="zh-CN"/>
        </w:rPr>
        <w:t>other methods of obtaining ener</w:t>
      </w:r>
      <w:r w:rsidR="00F4275D">
        <w:rPr>
          <w:lang w:eastAsia="zh-CN"/>
        </w:rPr>
        <w:t>gy in</w:t>
      </w:r>
    </w:p>
    <w:p w14:paraId="2D710F86" w14:textId="20B035EC" w:rsidR="003A6D80" w:rsidRPr="00362081" w:rsidRDefault="003A6D80" w:rsidP="00362081">
      <w:pPr>
        <w:pStyle w:val="ListBullet"/>
      </w:pPr>
      <w:r w:rsidRPr="00362081">
        <w:t>Animals</w:t>
      </w:r>
    </w:p>
    <w:p w14:paraId="3706B13E" w14:textId="4F2DC3AF" w:rsidR="003A6D80" w:rsidRPr="00362081" w:rsidRDefault="003A6D80" w:rsidP="00362081">
      <w:pPr>
        <w:pStyle w:val="ListBullet"/>
      </w:pPr>
      <w:r w:rsidRPr="00362081">
        <w:t>Yeast</w:t>
      </w:r>
    </w:p>
    <w:p w14:paraId="29B8F20F" w14:textId="237AD59C" w:rsidR="003A6D80" w:rsidRDefault="003A6D80" w:rsidP="00362081">
      <w:pPr>
        <w:pStyle w:val="ListBullet"/>
        <w:rPr>
          <w:lang w:eastAsia="zh-CN"/>
        </w:rPr>
      </w:pPr>
      <w:r w:rsidRPr="00362081">
        <w:t>Prokaryotic</w:t>
      </w:r>
      <w:r>
        <w:rPr>
          <w:lang w:eastAsia="zh-CN"/>
        </w:rPr>
        <w:t xml:space="preserve"> cells</w:t>
      </w:r>
    </w:p>
    <w:p w14:paraId="15BE587F" w14:textId="0AFA0F28" w:rsidR="003A6D80" w:rsidRPr="00362081" w:rsidRDefault="003A6D80" w:rsidP="00362081">
      <w:pPr>
        <w:pStyle w:val="ListBullet2"/>
      </w:pPr>
      <w:r w:rsidRPr="00362081">
        <w:t>Obligate aerobes</w:t>
      </w:r>
    </w:p>
    <w:p w14:paraId="36241712" w14:textId="79DC075A" w:rsidR="003A6D80" w:rsidRPr="00362081" w:rsidRDefault="003A6D80" w:rsidP="00362081">
      <w:pPr>
        <w:pStyle w:val="ListBullet2"/>
      </w:pPr>
      <w:r w:rsidRPr="00362081">
        <w:t>Obligate anaerobes</w:t>
      </w:r>
    </w:p>
    <w:p w14:paraId="0912EFD9" w14:textId="25E0C0D7" w:rsidR="003A6D80" w:rsidRDefault="003A6D80" w:rsidP="00362081">
      <w:pPr>
        <w:pStyle w:val="ListBullet2"/>
        <w:rPr>
          <w:lang w:eastAsia="zh-CN"/>
        </w:rPr>
      </w:pPr>
      <w:r w:rsidRPr="00362081">
        <w:t>Facultative</w:t>
      </w:r>
      <w:r>
        <w:rPr>
          <w:lang w:eastAsia="zh-CN"/>
        </w:rPr>
        <w:t xml:space="preserve"> anaerobes</w:t>
      </w:r>
    </w:p>
    <w:p w14:paraId="7729F870" w14:textId="1724E669" w:rsidR="00D0154F" w:rsidRPr="00362081" w:rsidRDefault="00593ED3" w:rsidP="00362081">
      <w:r w:rsidRPr="00362081">
        <w:t>Students</w:t>
      </w:r>
      <w:r>
        <w:rPr>
          <w:lang w:eastAsia="zh-CN"/>
        </w:rPr>
        <w:t xml:space="preserve"> </w:t>
      </w:r>
      <w:r w:rsidR="00B65649">
        <w:rPr>
          <w:lang w:eastAsia="zh-CN"/>
        </w:rPr>
        <w:t xml:space="preserve">may </w:t>
      </w:r>
      <w:r>
        <w:rPr>
          <w:lang w:eastAsia="zh-CN"/>
        </w:rPr>
        <w:t xml:space="preserve">link to modules 3 and 4 and </w:t>
      </w:r>
      <w:r w:rsidR="00B65649">
        <w:rPr>
          <w:lang w:eastAsia="zh-CN"/>
        </w:rPr>
        <w:t>investigate how the</w:t>
      </w:r>
      <w:r>
        <w:rPr>
          <w:lang w:eastAsia="zh-CN"/>
        </w:rPr>
        <w:t xml:space="preserve"> knowledge of organelles and cellular reactions is used in the study of evolution. Scientists propose that glycolysis evolved before cellular respiration because the Krebs cycle and electron transport require oxygen, whereas </w:t>
      </w:r>
      <w:r>
        <w:rPr>
          <w:lang w:eastAsia="zh-CN"/>
        </w:rPr>
        <w:lastRenderedPageBreak/>
        <w:t>glycolysis does not. There was no oxygen in the Earth’s atmosphere when life first evolved 3.5-4 billion years ago and these early prokaryotic microbes did not contain mitochondria,</w:t>
      </w:r>
      <w:r w:rsidR="00B65649">
        <w:rPr>
          <w:lang w:eastAsia="zh-CN"/>
        </w:rPr>
        <w:t xml:space="preserve"> despite requiring</w:t>
      </w:r>
      <w:r>
        <w:rPr>
          <w:lang w:eastAsia="zh-CN"/>
        </w:rPr>
        <w:t xml:space="preserve"> energy.</w:t>
      </w:r>
      <w:r w:rsidR="00D0154F">
        <w:rPr>
          <w:lang w:eastAsia="zh-CN"/>
        </w:rPr>
        <w:br w:type="page"/>
      </w:r>
    </w:p>
    <w:p w14:paraId="3BF75BC5" w14:textId="58D77C3D" w:rsidR="005010EF" w:rsidRPr="00D0154F" w:rsidRDefault="006152D8" w:rsidP="00362081">
      <w:pPr>
        <w:pStyle w:val="Heading1"/>
      </w:pPr>
      <w:bookmarkStart w:id="32" w:name="_Toc195622981"/>
      <w:r w:rsidRPr="00D0154F">
        <w:lastRenderedPageBreak/>
        <w:t>Appendix 1</w:t>
      </w:r>
      <w:r w:rsidR="00D0154F">
        <w:t xml:space="preserve"> –</w:t>
      </w:r>
      <w:r w:rsidRPr="00D0154F">
        <w:t xml:space="preserve"> </w:t>
      </w:r>
      <w:r w:rsidR="00556AE1" w:rsidRPr="00362081">
        <w:t>m</w:t>
      </w:r>
      <w:r w:rsidR="002809BA" w:rsidRPr="00362081">
        <w:t>easurement</w:t>
      </w:r>
      <w:r w:rsidR="002809BA" w:rsidRPr="00D0154F">
        <w:t xml:space="preserve"> and s</w:t>
      </w:r>
      <w:r w:rsidR="005010EF" w:rsidRPr="00D0154F">
        <w:t>cale diagrams</w:t>
      </w:r>
      <w:bookmarkEnd w:id="32"/>
    </w:p>
    <w:p w14:paraId="7ACAA760" w14:textId="12B75E63" w:rsidR="000A203E" w:rsidRPr="00362081" w:rsidRDefault="000A203E" w:rsidP="00362081">
      <w:pPr>
        <w:rPr>
          <w:rStyle w:val="Strong"/>
        </w:rPr>
      </w:pPr>
      <w:r>
        <w:rPr>
          <w:lang w:eastAsia="zh-CN"/>
        </w:rPr>
        <w:t xml:space="preserve">Students often struggle with visualising and converting units of measurement at the microscopy level. </w:t>
      </w:r>
      <w:r w:rsidR="00140116">
        <w:rPr>
          <w:lang w:eastAsia="zh-CN"/>
        </w:rPr>
        <w:t xml:space="preserve">Have students use </w:t>
      </w:r>
      <w:hyperlink r:id="rId44" w:history="1">
        <w:r w:rsidR="00140116" w:rsidRPr="00140116">
          <w:rPr>
            <w:rStyle w:val="Hyperlink"/>
            <w:lang w:eastAsia="zh-CN"/>
          </w:rPr>
          <w:t>learn genetics</w:t>
        </w:r>
      </w:hyperlink>
      <w:r w:rsidR="00B65649">
        <w:rPr>
          <w:lang w:eastAsia="zh-CN"/>
        </w:rPr>
        <w:t xml:space="preserve"> to design and </w:t>
      </w:r>
      <w:r w:rsidR="00593ED3">
        <w:rPr>
          <w:lang w:eastAsia="zh-CN"/>
        </w:rPr>
        <w:t xml:space="preserve">complete </w:t>
      </w:r>
      <w:r w:rsidR="00B65649">
        <w:rPr>
          <w:lang w:eastAsia="zh-CN"/>
        </w:rPr>
        <w:t xml:space="preserve">a table </w:t>
      </w:r>
      <w:r w:rsidR="00140116">
        <w:rPr>
          <w:lang w:eastAsia="zh-CN"/>
        </w:rPr>
        <w:t xml:space="preserve">as </w:t>
      </w:r>
      <w:r w:rsidR="00B65649">
        <w:rPr>
          <w:lang w:eastAsia="zh-CN"/>
        </w:rPr>
        <w:t xml:space="preserve">shown </w:t>
      </w:r>
      <w:r w:rsidR="00140116">
        <w:rPr>
          <w:lang w:eastAsia="zh-CN"/>
        </w:rPr>
        <w:t xml:space="preserve">below. </w:t>
      </w:r>
      <w:r w:rsidR="00E66E04" w:rsidRPr="00362081">
        <w:rPr>
          <w:rStyle w:val="Strong"/>
        </w:rPr>
        <w:t>BIO11/12-</w:t>
      </w:r>
      <w:r w:rsidR="00593ED3" w:rsidRPr="00362081">
        <w:rPr>
          <w:rStyle w:val="Strong"/>
        </w:rPr>
        <w:t>4</w:t>
      </w:r>
    </w:p>
    <w:tbl>
      <w:tblPr>
        <w:tblStyle w:val="Tableheader"/>
        <w:tblW w:w="5000" w:type="pct"/>
        <w:tblLook w:val="04A0" w:firstRow="1" w:lastRow="0" w:firstColumn="1" w:lastColumn="0" w:noHBand="0" w:noVBand="1"/>
        <w:tblCaption w:val="Appendix 1: Measurement and scale diagrams"/>
        <w:tblDescription w:val="For each unit of measurement , the symbol, scientific notatiion and an example of each unit of measurement is provided."/>
      </w:tblPr>
      <w:tblGrid>
        <w:gridCol w:w="2408"/>
        <w:gridCol w:w="1411"/>
        <w:gridCol w:w="2421"/>
        <w:gridCol w:w="3384"/>
      </w:tblGrid>
      <w:tr w:rsidR="00A571E7" w:rsidRPr="008A6E34" w14:paraId="1E79AA74" w14:textId="54D752E3" w:rsidTr="00362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tcPr>
          <w:p w14:paraId="495DB557" w14:textId="59B63BD7" w:rsidR="00A571E7" w:rsidRPr="00D42793" w:rsidRDefault="00A571E7" w:rsidP="00257A51">
            <w:pPr>
              <w:spacing w:before="240"/>
              <w:rPr>
                <w:rStyle w:val="Strong"/>
                <w:b/>
                <w:bCs w:val="0"/>
              </w:rPr>
            </w:pPr>
            <w:r w:rsidRPr="00D42793">
              <w:rPr>
                <w:rStyle w:val="Strong"/>
                <w:b/>
                <w:bCs w:val="0"/>
              </w:rPr>
              <w:t>Unit of measurement</w:t>
            </w:r>
          </w:p>
        </w:tc>
        <w:tc>
          <w:tcPr>
            <w:tcW w:w="733" w:type="pct"/>
          </w:tcPr>
          <w:p w14:paraId="2B02B0BC" w14:textId="265B2B51" w:rsidR="00A571E7" w:rsidRPr="00D42793" w:rsidRDefault="00A571E7" w:rsidP="00257A51">
            <w:pPr>
              <w:spacing w:before="240"/>
              <w:cnfStyle w:val="100000000000" w:firstRow="1" w:lastRow="0" w:firstColumn="0" w:lastColumn="0" w:oddVBand="0" w:evenVBand="0" w:oddHBand="0" w:evenHBand="0" w:firstRowFirstColumn="0" w:firstRowLastColumn="0" w:lastRowFirstColumn="0" w:lastRowLastColumn="0"/>
              <w:rPr>
                <w:rStyle w:val="Strong"/>
                <w:b/>
                <w:bCs w:val="0"/>
              </w:rPr>
            </w:pPr>
            <w:r w:rsidRPr="00D42793">
              <w:rPr>
                <w:rStyle w:val="Strong"/>
                <w:b/>
                <w:bCs w:val="0"/>
              </w:rPr>
              <w:t>Symbol</w:t>
            </w:r>
          </w:p>
        </w:tc>
        <w:tc>
          <w:tcPr>
            <w:tcW w:w="1258" w:type="pct"/>
          </w:tcPr>
          <w:p w14:paraId="2142E5E1" w14:textId="07BDA394" w:rsidR="00A571E7" w:rsidRPr="00D42793" w:rsidRDefault="00A571E7" w:rsidP="00257A51">
            <w:pPr>
              <w:spacing w:before="240"/>
              <w:cnfStyle w:val="100000000000" w:firstRow="1" w:lastRow="0" w:firstColumn="0" w:lastColumn="0" w:oddVBand="0" w:evenVBand="0" w:oddHBand="0" w:evenHBand="0" w:firstRowFirstColumn="0" w:firstRowLastColumn="0" w:lastRowFirstColumn="0" w:lastRowLastColumn="0"/>
              <w:rPr>
                <w:rStyle w:val="Strong"/>
                <w:b/>
                <w:bCs w:val="0"/>
              </w:rPr>
            </w:pPr>
            <w:r w:rsidRPr="00D42793">
              <w:rPr>
                <w:rStyle w:val="Strong"/>
                <w:b/>
                <w:bCs w:val="0"/>
              </w:rPr>
              <w:t>Scientific notation</w:t>
            </w:r>
            <w:r w:rsidR="00B65649" w:rsidRPr="00D42793">
              <w:rPr>
                <w:rStyle w:val="Strong"/>
                <w:b/>
                <w:bCs w:val="0"/>
              </w:rPr>
              <w:t xml:space="preserve"> </w:t>
            </w:r>
          </w:p>
        </w:tc>
        <w:tc>
          <w:tcPr>
            <w:tcW w:w="1758" w:type="pct"/>
          </w:tcPr>
          <w:p w14:paraId="6393B5F0" w14:textId="405217E6" w:rsidR="00A571E7" w:rsidRPr="00D42793" w:rsidRDefault="00A571E7" w:rsidP="00257A51">
            <w:pPr>
              <w:spacing w:before="240"/>
              <w:cnfStyle w:val="100000000000" w:firstRow="1" w:lastRow="0" w:firstColumn="0" w:lastColumn="0" w:oddVBand="0" w:evenVBand="0" w:oddHBand="0" w:evenHBand="0" w:firstRowFirstColumn="0" w:firstRowLastColumn="0" w:lastRowFirstColumn="0" w:lastRowLastColumn="0"/>
              <w:rPr>
                <w:rStyle w:val="Strong"/>
                <w:b/>
                <w:bCs w:val="0"/>
              </w:rPr>
            </w:pPr>
            <w:r w:rsidRPr="00D42793">
              <w:rPr>
                <w:rStyle w:val="Strong"/>
                <w:b/>
                <w:bCs w:val="0"/>
              </w:rPr>
              <w:t>Example</w:t>
            </w:r>
          </w:p>
        </w:tc>
      </w:tr>
      <w:tr w:rsidR="00A571E7" w:rsidRPr="008A6E34" w14:paraId="2536D0B6" w14:textId="34B7B279" w:rsidTr="00362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tcPr>
          <w:p w14:paraId="3C8CE315" w14:textId="5FF32A8F" w:rsidR="00A571E7" w:rsidRPr="00D42793" w:rsidRDefault="00A571E7" w:rsidP="00257A51">
            <w:pPr>
              <w:spacing w:before="240"/>
              <w:rPr>
                <w:rStyle w:val="Strong"/>
                <w:b/>
                <w:bCs w:val="0"/>
              </w:rPr>
            </w:pPr>
            <w:r w:rsidRPr="00D42793">
              <w:rPr>
                <w:rStyle w:val="Strong"/>
                <w:b/>
                <w:bCs w:val="0"/>
              </w:rPr>
              <w:t>metre</w:t>
            </w:r>
          </w:p>
        </w:tc>
        <w:tc>
          <w:tcPr>
            <w:tcW w:w="733" w:type="pct"/>
          </w:tcPr>
          <w:p w14:paraId="03F0664A" w14:textId="66C465F3" w:rsidR="00A571E7" w:rsidRPr="000239DC" w:rsidRDefault="00A571E7" w:rsidP="00257A51">
            <w:pPr>
              <w:spacing w:before="240"/>
              <w:jc w:val="center"/>
              <w:cnfStyle w:val="000000100000" w:firstRow="0" w:lastRow="0" w:firstColumn="0" w:lastColumn="0" w:oddVBand="0" w:evenVBand="0" w:oddHBand="1" w:evenHBand="0" w:firstRowFirstColumn="0" w:firstRowLastColumn="0" w:lastRowFirstColumn="0" w:lastRowLastColumn="0"/>
            </w:pPr>
            <w:r w:rsidRPr="000239DC">
              <w:t>m</w:t>
            </w:r>
          </w:p>
        </w:tc>
        <w:tc>
          <w:tcPr>
            <w:tcW w:w="1258" w:type="pct"/>
          </w:tcPr>
          <w:p w14:paraId="3890C733" w14:textId="77777777" w:rsidR="00A571E7" w:rsidRPr="000239DC" w:rsidRDefault="00A571E7" w:rsidP="00257A51">
            <w:pPr>
              <w:spacing w:before="240"/>
              <w:cnfStyle w:val="000000100000" w:firstRow="0" w:lastRow="0" w:firstColumn="0" w:lastColumn="0" w:oddVBand="0" w:evenVBand="0" w:oddHBand="1" w:evenHBand="0" w:firstRowFirstColumn="0" w:firstRowLastColumn="0" w:lastRowFirstColumn="0" w:lastRowLastColumn="0"/>
            </w:pPr>
          </w:p>
        </w:tc>
        <w:tc>
          <w:tcPr>
            <w:tcW w:w="1758" w:type="pct"/>
          </w:tcPr>
          <w:p w14:paraId="06469038" w14:textId="260B0DAD" w:rsidR="00A571E7" w:rsidRPr="008A6E34" w:rsidRDefault="00140116" w:rsidP="00257A51">
            <w:pPr>
              <w:spacing w:before="240"/>
              <w:cnfStyle w:val="000000100000" w:firstRow="0" w:lastRow="0" w:firstColumn="0" w:lastColumn="0" w:oddVBand="0" w:evenVBand="0" w:oddHBand="1" w:evenHBand="0" w:firstRowFirstColumn="0" w:firstRowLastColumn="0" w:lastRowFirstColumn="0" w:lastRowLastColumn="0"/>
            </w:pPr>
            <w:r w:rsidRPr="000239DC">
              <w:rPr>
                <w:lang w:eastAsia="zh-CN"/>
              </w:rPr>
              <w:t>Height of a small child</w:t>
            </w:r>
          </w:p>
        </w:tc>
      </w:tr>
      <w:tr w:rsidR="00A571E7" w:rsidRPr="008A6E34" w14:paraId="4165F89A" w14:textId="5C177A07" w:rsidTr="003620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tcPr>
          <w:p w14:paraId="42F1A026" w14:textId="0442B0C8" w:rsidR="00A571E7" w:rsidRPr="00D42793" w:rsidRDefault="00A571E7" w:rsidP="00257A51">
            <w:pPr>
              <w:spacing w:before="240"/>
              <w:rPr>
                <w:rStyle w:val="Strong"/>
                <w:b/>
                <w:bCs w:val="0"/>
              </w:rPr>
            </w:pPr>
            <w:r w:rsidRPr="00D42793">
              <w:rPr>
                <w:rStyle w:val="Strong"/>
                <w:b/>
                <w:bCs w:val="0"/>
              </w:rPr>
              <w:t>centimetre</w:t>
            </w:r>
          </w:p>
        </w:tc>
        <w:tc>
          <w:tcPr>
            <w:tcW w:w="733" w:type="pct"/>
          </w:tcPr>
          <w:p w14:paraId="4A9996F7" w14:textId="7DF5D244" w:rsidR="00A571E7" w:rsidRPr="008A6E34" w:rsidRDefault="00A571E7" w:rsidP="00257A51">
            <w:pPr>
              <w:spacing w:before="240"/>
              <w:jc w:val="center"/>
              <w:cnfStyle w:val="000000010000" w:firstRow="0" w:lastRow="0" w:firstColumn="0" w:lastColumn="0" w:oddVBand="0" w:evenVBand="0" w:oddHBand="0" w:evenHBand="1" w:firstRowFirstColumn="0" w:firstRowLastColumn="0" w:lastRowFirstColumn="0" w:lastRowLastColumn="0"/>
              <w:rPr>
                <w:lang w:eastAsia="zh-CN"/>
              </w:rPr>
            </w:pPr>
            <w:r w:rsidRPr="008A6E34">
              <w:rPr>
                <w:lang w:eastAsia="zh-CN"/>
              </w:rPr>
              <w:t>cm</w:t>
            </w:r>
          </w:p>
        </w:tc>
        <w:tc>
          <w:tcPr>
            <w:tcW w:w="1258" w:type="pct"/>
          </w:tcPr>
          <w:p w14:paraId="01414E50" w14:textId="278E82C5" w:rsidR="00A571E7" w:rsidRPr="008A6E34" w:rsidRDefault="00140116" w:rsidP="00257A51">
            <w:pPr>
              <w:spacing w:before="240"/>
              <w:jc w:val="center"/>
              <w:cnfStyle w:val="000000010000" w:firstRow="0" w:lastRow="0" w:firstColumn="0" w:lastColumn="0" w:oddVBand="0" w:evenVBand="0" w:oddHBand="0" w:evenHBand="1" w:firstRowFirstColumn="0" w:firstRowLastColumn="0" w:lastRowFirstColumn="0" w:lastRowLastColumn="0"/>
              <w:rPr>
                <w:lang w:eastAsia="zh-CN"/>
              </w:rPr>
            </w:pPr>
            <w:r w:rsidRPr="008A6E34">
              <w:rPr>
                <w:lang w:eastAsia="zh-CN"/>
              </w:rPr>
              <w:t>X 10</w:t>
            </w:r>
            <w:r w:rsidR="000239DC">
              <w:rPr>
                <w:vertAlign w:val="superscript"/>
                <w:lang w:eastAsia="zh-CN"/>
              </w:rPr>
              <w:t>-</w:t>
            </w:r>
            <w:r w:rsidR="000239DC" w:rsidRPr="000239DC">
              <w:rPr>
                <w:lang w:eastAsia="zh-CN"/>
              </w:rPr>
              <w:t>2</w:t>
            </w:r>
            <w:r w:rsidR="00B4350F" w:rsidRPr="00701C76">
              <w:t> </w:t>
            </w:r>
            <w:r w:rsidR="008A6E34" w:rsidRPr="000239DC">
              <w:rPr>
                <w:lang w:eastAsia="zh-CN"/>
              </w:rPr>
              <w:t>m</w:t>
            </w:r>
          </w:p>
        </w:tc>
        <w:tc>
          <w:tcPr>
            <w:tcW w:w="1758" w:type="pct"/>
          </w:tcPr>
          <w:p w14:paraId="0BB1358A" w14:textId="1B67EC7F" w:rsidR="00A571E7" w:rsidRPr="008A6E34" w:rsidRDefault="00140116" w:rsidP="00257A51">
            <w:pPr>
              <w:spacing w:before="240"/>
              <w:cnfStyle w:val="000000010000" w:firstRow="0" w:lastRow="0" w:firstColumn="0" w:lastColumn="0" w:oddVBand="0" w:evenVBand="0" w:oddHBand="0" w:evenHBand="1" w:firstRowFirstColumn="0" w:firstRowLastColumn="0" w:lastRowFirstColumn="0" w:lastRowLastColumn="0"/>
              <w:rPr>
                <w:lang w:eastAsia="zh-CN"/>
              </w:rPr>
            </w:pPr>
            <w:r w:rsidRPr="008A6E34">
              <w:rPr>
                <w:lang w:eastAsia="zh-CN"/>
              </w:rPr>
              <w:t>Length of an earthworm</w:t>
            </w:r>
          </w:p>
        </w:tc>
      </w:tr>
      <w:tr w:rsidR="00A571E7" w:rsidRPr="008A6E34" w14:paraId="2EB9FA14" w14:textId="285F9E31" w:rsidTr="00362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tcPr>
          <w:p w14:paraId="7FFF05DB" w14:textId="27481CC6" w:rsidR="00A571E7" w:rsidRPr="00D42793" w:rsidRDefault="00A571E7" w:rsidP="00257A51">
            <w:pPr>
              <w:spacing w:before="240"/>
              <w:rPr>
                <w:rStyle w:val="Strong"/>
                <w:b/>
                <w:bCs w:val="0"/>
              </w:rPr>
            </w:pPr>
            <w:r w:rsidRPr="00D42793">
              <w:rPr>
                <w:rStyle w:val="Strong"/>
                <w:b/>
                <w:bCs w:val="0"/>
              </w:rPr>
              <w:t>millimetre</w:t>
            </w:r>
          </w:p>
        </w:tc>
        <w:tc>
          <w:tcPr>
            <w:tcW w:w="733" w:type="pct"/>
          </w:tcPr>
          <w:p w14:paraId="7590AD06" w14:textId="5EFFA960" w:rsidR="00A571E7" w:rsidRPr="008A6E34" w:rsidRDefault="00A571E7" w:rsidP="00257A51">
            <w:pPr>
              <w:spacing w:before="240"/>
              <w:jc w:val="center"/>
              <w:cnfStyle w:val="000000100000" w:firstRow="0" w:lastRow="0" w:firstColumn="0" w:lastColumn="0" w:oddVBand="0" w:evenVBand="0" w:oddHBand="1" w:evenHBand="0" w:firstRowFirstColumn="0" w:firstRowLastColumn="0" w:lastRowFirstColumn="0" w:lastRowLastColumn="0"/>
              <w:rPr>
                <w:lang w:eastAsia="zh-CN"/>
              </w:rPr>
            </w:pPr>
            <w:r w:rsidRPr="008A6E34">
              <w:rPr>
                <w:lang w:eastAsia="zh-CN"/>
              </w:rPr>
              <w:t>mm</w:t>
            </w:r>
          </w:p>
        </w:tc>
        <w:tc>
          <w:tcPr>
            <w:tcW w:w="1258" w:type="pct"/>
          </w:tcPr>
          <w:p w14:paraId="4A4AB2CB" w14:textId="02B0480A" w:rsidR="00A571E7" w:rsidRPr="000239DC" w:rsidRDefault="00140116" w:rsidP="00257A51">
            <w:pPr>
              <w:spacing w:before="240"/>
              <w:jc w:val="center"/>
              <w:cnfStyle w:val="000000100000" w:firstRow="0" w:lastRow="0" w:firstColumn="0" w:lastColumn="0" w:oddVBand="0" w:evenVBand="0" w:oddHBand="1" w:evenHBand="0" w:firstRowFirstColumn="0" w:firstRowLastColumn="0" w:lastRowFirstColumn="0" w:lastRowLastColumn="0"/>
              <w:rPr>
                <w:lang w:eastAsia="zh-CN"/>
              </w:rPr>
            </w:pPr>
            <w:r w:rsidRPr="008A6E34">
              <w:rPr>
                <w:lang w:eastAsia="zh-CN"/>
              </w:rPr>
              <w:t>X 10</w:t>
            </w:r>
            <w:r w:rsidRPr="008A6E34">
              <w:rPr>
                <w:vertAlign w:val="superscript"/>
                <w:lang w:eastAsia="zh-CN"/>
              </w:rPr>
              <w:t>-3</w:t>
            </w:r>
            <w:r w:rsidR="00B4350F" w:rsidRPr="00701C76">
              <w:t> </w:t>
            </w:r>
            <w:r w:rsidR="000239DC">
              <w:rPr>
                <w:lang w:eastAsia="zh-CN"/>
              </w:rPr>
              <w:t>m</w:t>
            </w:r>
          </w:p>
        </w:tc>
        <w:tc>
          <w:tcPr>
            <w:tcW w:w="1758" w:type="pct"/>
          </w:tcPr>
          <w:p w14:paraId="774473F9" w14:textId="7406E537" w:rsidR="00A571E7" w:rsidRPr="008A6E34" w:rsidRDefault="00140116" w:rsidP="00257A51">
            <w:pPr>
              <w:spacing w:before="240"/>
              <w:cnfStyle w:val="000000100000" w:firstRow="0" w:lastRow="0" w:firstColumn="0" w:lastColumn="0" w:oddVBand="0" w:evenVBand="0" w:oddHBand="1" w:evenHBand="0" w:firstRowFirstColumn="0" w:firstRowLastColumn="0" w:lastRowFirstColumn="0" w:lastRowLastColumn="0"/>
              <w:rPr>
                <w:lang w:eastAsia="zh-CN"/>
              </w:rPr>
            </w:pPr>
            <w:r w:rsidRPr="008A6E34">
              <w:rPr>
                <w:lang w:eastAsia="zh-CN"/>
              </w:rPr>
              <w:t>Length of an insect</w:t>
            </w:r>
            <w:r w:rsidR="00D75F39" w:rsidRPr="008A6E34">
              <w:rPr>
                <w:lang w:eastAsia="zh-CN"/>
              </w:rPr>
              <w:t>, seed</w:t>
            </w:r>
          </w:p>
        </w:tc>
      </w:tr>
      <w:tr w:rsidR="00A571E7" w:rsidRPr="008A6E34" w14:paraId="033C09D2" w14:textId="1821FDD0" w:rsidTr="003620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tcPr>
          <w:p w14:paraId="2FBB8D0F" w14:textId="502648E7" w:rsidR="00A571E7" w:rsidRPr="00D42793" w:rsidRDefault="00A571E7" w:rsidP="00257A51">
            <w:pPr>
              <w:spacing w:before="240"/>
              <w:rPr>
                <w:rStyle w:val="Strong"/>
                <w:b/>
                <w:bCs w:val="0"/>
              </w:rPr>
            </w:pPr>
            <w:r w:rsidRPr="00D42793">
              <w:rPr>
                <w:rStyle w:val="Strong"/>
                <w:b/>
                <w:bCs w:val="0"/>
              </w:rPr>
              <w:t>micrometre</w:t>
            </w:r>
          </w:p>
        </w:tc>
        <w:tc>
          <w:tcPr>
            <w:tcW w:w="733" w:type="pct"/>
          </w:tcPr>
          <w:p w14:paraId="491F5057" w14:textId="1FE3E230" w:rsidR="00A571E7" w:rsidRPr="008A6E34" w:rsidRDefault="00A571E7" w:rsidP="00257A51">
            <w:pPr>
              <w:spacing w:before="240"/>
              <w:jc w:val="center"/>
              <w:cnfStyle w:val="000000010000" w:firstRow="0" w:lastRow="0" w:firstColumn="0" w:lastColumn="0" w:oddVBand="0" w:evenVBand="0" w:oddHBand="0" w:evenHBand="1" w:firstRowFirstColumn="0" w:firstRowLastColumn="0" w:lastRowFirstColumn="0" w:lastRowLastColumn="0"/>
              <w:rPr>
                <w:lang w:eastAsia="zh-CN"/>
              </w:rPr>
            </w:pPr>
            <w:r w:rsidRPr="008A6E34">
              <w:rPr>
                <w:lang w:eastAsia="zh-CN"/>
              </w:rPr>
              <w:t>µm</w:t>
            </w:r>
          </w:p>
        </w:tc>
        <w:tc>
          <w:tcPr>
            <w:tcW w:w="1258" w:type="pct"/>
          </w:tcPr>
          <w:p w14:paraId="5159F5EB" w14:textId="0572E64E" w:rsidR="00A571E7" w:rsidRPr="000239DC" w:rsidRDefault="00140116" w:rsidP="00257A51">
            <w:pPr>
              <w:spacing w:before="240"/>
              <w:jc w:val="center"/>
              <w:cnfStyle w:val="000000010000" w:firstRow="0" w:lastRow="0" w:firstColumn="0" w:lastColumn="0" w:oddVBand="0" w:evenVBand="0" w:oddHBand="0" w:evenHBand="1" w:firstRowFirstColumn="0" w:firstRowLastColumn="0" w:lastRowFirstColumn="0" w:lastRowLastColumn="0"/>
              <w:rPr>
                <w:lang w:eastAsia="zh-CN"/>
              </w:rPr>
            </w:pPr>
            <w:r w:rsidRPr="008A6E34">
              <w:rPr>
                <w:lang w:eastAsia="zh-CN"/>
              </w:rPr>
              <w:t>X 10</w:t>
            </w:r>
            <w:r w:rsidRPr="008A6E34">
              <w:rPr>
                <w:vertAlign w:val="superscript"/>
                <w:lang w:eastAsia="zh-CN"/>
              </w:rPr>
              <w:t>-6</w:t>
            </w:r>
            <w:r w:rsidR="00B4350F" w:rsidRPr="00701C76">
              <w:t> </w:t>
            </w:r>
            <w:r w:rsidR="000239DC">
              <w:rPr>
                <w:lang w:eastAsia="zh-CN"/>
              </w:rPr>
              <w:t>m</w:t>
            </w:r>
          </w:p>
        </w:tc>
        <w:tc>
          <w:tcPr>
            <w:tcW w:w="1758" w:type="pct"/>
          </w:tcPr>
          <w:p w14:paraId="6B12CCD5" w14:textId="7EBB8D21" w:rsidR="00A571E7" w:rsidRPr="008A6E34" w:rsidRDefault="008A6E34" w:rsidP="00257A51">
            <w:pPr>
              <w:spacing w:before="240"/>
              <w:cnfStyle w:val="000000010000" w:firstRow="0" w:lastRow="0" w:firstColumn="0" w:lastColumn="0" w:oddVBand="0" w:evenVBand="0" w:oddHBand="0" w:evenHBand="1" w:firstRowFirstColumn="0" w:firstRowLastColumn="0" w:lastRowFirstColumn="0" w:lastRowLastColumn="0"/>
              <w:rPr>
                <w:lang w:eastAsia="zh-CN"/>
              </w:rPr>
            </w:pPr>
            <w:r w:rsidRPr="008A6E34">
              <w:rPr>
                <w:lang w:eastAsia="zh-CN"/>
              </w:rPr>
              <w:t xml:space="preserve">Diameter of </w:t>
            </w:r>
            <w:r w:rsidR="00140116" w:rsidRPr="008A6E34">
              <w:rPr>
                <w:lang w:eastAsia="zh-CN"/>
              </w:rPr>
              <w:t>eukaryotic cells</w:t>
            </w:r>
          </w:p>
        </w:tc>
      </w:tr>
      <w:tr w:rsidR="00A571E7" w:rsidRPr="008A6E34" w14:paraId="2C503804" w14:textId="77777777" w:rsidTr="00362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tcPr>
          <w:p w14:paraId="3D616E48" w14:textId="5CC9625E" w:rsidR="00A571E7" w:rsidRPr="00D42793" w:rsidRDefault="00140116" w:rsidP="00257A51">
            <w:pPr>
              <w:spacing w:before="240"/>
              <w:rPr>
                <w:rStyle w:val="Strong"/>
                <w:b/>
                <w:bCs w:val="0"/>
              </w:rPr>
            </w:pPr>
            <w:r w:rsidRPr="00D42793">
              <w:rPr>
                <w:rStyle w:val="Strong"/>
                <w:b/>
                <w:bCs w:val="0"/>
              </w:rPr>
              <w:t>nanometre</w:t>
            </w:r>
          </w:p>
        </w:tc>
        <w:tc>
          <w:tcPr>
            <w:tcW w:w="733" w:type="pct"/>
          </w:tcPr>
          <w:p w14:paraId="5DD09AE5" w14:textId="3BDF0842" w:rsidR="00A571E7" w:rsidRPr="008A6E34" w:rsidRDefault="00140116" w:rsidP="00257A51">
            <w:pPr>
              <w:spacing w:before="240"/>
              <w:jc w:val="center"/>
              <w:cnfStyle w:val="000000100000" w:firstRow="0" w:lastRow="0" w:firstColumn="0" w:lastColumn="0" w:oddVBand="0" w:evenVBand="0" w:oddHBand="1" w:evenHBand="0" w:firstRowFirstColumn="0" w:firstRowLastColumn="0" w:lastRowFirstColumn="0" w:lastRowLastColumn="0"/>
              <w:rPr>
                <w:lang w:eastAsia="zh-CN"/>
              </w:rPr>
            </w:pPr>
            <w:r w:rsidRPr="008A6E34">
              <w:rPr>
                <w:lang w:eastAsia="zh-CN"/>
              </w:rPr>
              <w:t>nm</w:t>
            </w:r>
          </w:p>
        </w:tc>
        <w:tc>
          <w:tcPr>
            <w:tcW w:w="1258" w:type="pct"/>
          </w:tcPr>
          <w:p w14:paraId="26D31BC2" w14:textId="47B5BF1D" w:rsidR="00A571E7" w:rsidRPr="000239DC" w:rsidRDefault="00140116" w:rsidP="00257A51">
            <w:pPr>
              <w:spacing w:before="240"/>
              <w:jc w:val="center"/>
              <w:cnfStyle w:val="000000100000" w:firstRow="0" w:lastRow="0" w:firstColumn="0" w:lastColumn="0" w:oddVBand="0" w:evenVBand="0" w:oddHBand="1" w:evenHBand="0" w:firstRowFirstColumn="0" w:firstRowLastColumn="0" w:lastRowFirstColumn="0" w:lastRowLastColumn="0"/>
              <w:rPr>
                <w:lang w:eastAsia="zh-CN"/>
              </w:rPr>
            </w:pPr>
            <w:r w:rsidRPr="008A6E34">
              <w:rPr>
                <w:lang w:eastAsia="zh-CN"/>
              </w:rPr>
              <w:t>X 10</w:t>
            </w:r>
            <w:r w:rsidRPr="008A6E34">
              <w:rPr>
                <w:vertAlign w:val="superscript"/>
                <w:lang w:eastAsia="zh-CN"/>
              </w:rPr>
              <w:t>-9</w:t>
            </w:r>
            <w:r w:rsidR="00B4350F" w:rsidRPr="00701C76">
              <w:t> </w:t>
            </w:r>
            <w:r w:rsidR="000239DC">
              <w:rPr>
                <w:lang w:eastAsia="zh-CN"/>
              </w:rPr>
              <w:t>m</w:t>
            </w:r>
          </w:p>
        </w:tc>
        <w:tc>
          <w:tcPr>
            <w:tcW w:w="1758" w:type="pct"/>
          </w:tcPr>
          <w:p w14:paraId="0BDCAFC8" w14:textId="14C0AB4D" w:rsidR="00A571E7" w:rsidRPr="008A6E34" w:rsidRDefault="00140116" w:rsidP="00257A51">
            <w:pPr>
              <w:spacing w:before="240"/>
              <w:cnfStyle w:val="000000100000" w:firstRow="0" w:lastRow="0" w:firstColumn="0" w:lastColumn="0" w:oddVBand="0" w:evenVBand="0" w:oddHBand="1" w:evenHBand="0" w:firstRowFirstColumn="0" w:firstRowLastColumn="0" w:lastRowFirstColumn="0" w:lastRowLastColumn="0"/>
              <w:rPr>
                <w:lang w:eastAsia="zh-CN"/>
              </w:rPr>
            </w:pPr>
            <w:r w:rsidRPr="008A6E34">
              <w:rPr>
                <w:lang w:eastAsia="zh-CN"/>
              </w:rPr>
              <w:t>Diameter of viruses</w:t>
            </w:r>
            <w:r w:rsidR="00D75F39" w:rsidRPr="008A6E34">
              <w:rPr>
                <w:lang w:eastAsia="zh-CN"/>
              </w:rPr>
              <w:t xml:space="preserve">, </w:t>
            </w:r>
            <w:r w:rsidR="00B65649" w:rsidRPr="008A6E34">
              <w:rPr>
                <w:lang w:eastAsia="zh-CN"/>
              </w:rPr>
              <w:t>proteins,</w:t>
            </w:r>
          </w:p>
        </w:tc>
      </w:tr>
      <w:tr w:rsidR="00A571E7" w:rsidRPr="00A571E7" w14:paraId="23D2859B" w14:textId="452AC084" w:rsidTr="003620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tcPr>
          <w:p w14:paraId="21C03010" w14:textId="010B143D" w:rsidR="00A571E7" w:rsidRPr="00D42793" w:rsidRDefault="00A571E7" w:rsidP="00257A51">
            <w:pPr>
              <w:spacing w:before="240"/>
              <w:rPr>
                <w:rStyle w:val="Strong"/>
                <w:b/>
                <w:bCs w:val="0"/>
              </w:rPr>
            </w:pPr>
            <w:r w:rsidRPr="00D42793">
              <w:rPr>
                <w:rStyle w:val="Strong"/>
                <w:b/>
                <w:bCs w:val="0"/>
              </w:rPr>
              <w:t>picometre</w:t>
            </w:r>
          </w:p>
        </w:tc>
        <w:tc>
          <w:tcPr>
            <w:tcW w:w="733" w:type="pct"/>
          </w:tcPr>
          <w:p w14:paraId="65008C49" w14:textId="4D5B92C0" w:rsidR="00A571E7" w:rsidRPr="008A6E34" w:rsidRDefault="00140116" w:rsidP="00257A51">
            <w:pPr>
              <w:spacing w:before="240"/>
              <w:jc w:val="center"/>
              <w:cnfStyle w:val="000000010000" w:firstRow="0" w:lastRow="0" w:firstColumn="0" w:lastColumn="0" w:oddVBand="0" w:evenVBand="0" w:oddHBand="0" w:evenHBand="1" w:firstRowFirstColumn="0" w:firstRowLastColumn="0" w:lastRowFirstColumn="0" w:lastRowLastColumn="0"/>
              <w:rPr>
                <w:lang w:eastAsia="zh-CN"/>
              </w:rPr>
            </w:pPr>
            <w:r w:rsidRPr="008A6E34">
              <w:rPr>
                <w:lang w:eastAsia="zh-CN"/>
              </w:rPr>
              <w:t>pm</w:t>
            </w:r>
          </w:p>
        </w:tc>
        <w:tc>
          <w:tcPr>
            <w:tcW w:w="1258" w:type="pct"/>
          </w:tcPr>
          <w:p w14:paraId="6112A861" w14:textId="790C6619" w:rsidR="00A571E7" w:rsidRPr="000239DC" w:rsidRDefault="00140116" w:rsidP="00257A51">
            <w:pPr>
              <w:spacing w:before="240"/>
              <w:jc w:val="center"/>
              <w:cnfStyle w:val="000000010000" w:firstRow="0" w:lastRow="0" w:firstColumn="0" w:lastColumn="0" w:oddVBand="0" w:evenVBand="0" w:oddHBand="0" w:evenHBand="1" w:firstRowFirstColumn="0" w:firstRowLastColumn="0" w:lastRowFirstColumn="0" w:lastRowLastColumn="0"/>
              <w:rPr>
                <w:lang w:eastAsia="zh-CN"/>
              </w:rPr>
            </w:pPr>
            <w:r w:rsidRPr="008A6E34">
              <w:rPr>
                <w:lang w:eastAsia="zh-CN"/>
              </w:rPr>
              <w:t>X 10</w:t>
            </w:r>
            <w:r w:rsidRPr="008A6E34">
              <w:rPr>
                <w:vertAlign w:val="superscript"/>
                <w:lang w:eastAsia="zh-CN"/>
              </w:rPr>
              <w:t>-12</w:t>
            </w:r>
            <w:r w:rsidR="00B4350F" w:rsidRPr="00B4350F">
              <w:t> </w:t>
            </w:r>
            <w:r w:rsidR="000239DC">
              <w:rPr>
                <w:lang w:eastAsia="zh-CN"/>
              </w:rPr>
              <w:t>m</w:t>
            </w:r>
          </w:p>
        </w:tc>
        <w:tc>
          <w:tcPr>
            <w:tcW w:w="1758" w:type="pct"/>
          </w:tcPr>
          <w:p w14:paraId="14285043" w14:textId="712AFDFB" w:rsidR="00A571E7" w:rsidRPr="00A571E7" w:rsidRDefault="00140116" w:rsidP="00257A51">
            <w:pPr>
              <w:spacing w:before="240"/>
              <w:cnfStyle w:val="000000010000" w:firstRow="0" w:lastRow="0" w:firstColumn="0" w:lastColumn="0" w:oddVBand="0" w:evenVBand="0" w:oddHBand="0" w:evenHBand="1" w:firstRowFirstColumn="0" w:firstRowLastColumn="0" w:lastRowFirstColumn="0" w:lastRowLastColumn="0"/>
              <w:rPr>
                <w:lang w:eastAsia="zh-CN"/>
              </w:rPr>
            </w:pPr>
            <w:r w:rsidRPr="008A6E34">
              <w:rPr>
                <w:lang w:eastAsia="zh-CN"/>
              </w:rPr>
              <w:t>Diamet</w:t>
            </w:r>
            <w:r w:rsidR="00B65649" w:rsidRPr="008A6E34">
              <w:rPr>
                <w:lang w:eastAsia="zh-CN"/>
              </w:rPr>
              <w:t xml:space="preserve">er of simple </w:t>
            </w:r>
            <w:r w:rsidRPr="008A6E34">
              <w:rPr>
                <w:lang w:eastAsia="zh-CN"/>
              </w:rPr>
              <w:t>molecules</w:t>
            </w:r>
          </w:p>
        </w:tc>
      </w:tr>
    </w:tbl>
    <w:p w14:paraId="4908C1CE" w14:textId="04C196F9" w:rsidR="005010EF" w:rsidRDefault="005010EF" w:rsidP="00D42793">
      <w:pPr>
        <w:rPr>
          <w:rFonts w:eastAsiaTheme="minorEastAsia"/>
          <w:lang w:eastAsia="zh-CN"/>
        </w:rPr>
      </w:pPr>
      <w:r w:rsidRPr="6B347B09">
        <w:rPr>
          <w:rFonts w:eastAsiaTheme="minorEastAsia"/>
          <w:lang w:eastAsia="zh-CN"/>
        </w:rPr>
        <w:t xml:space="preserve">Explicitly teach students how to incorporate a scale bar into their diagrams. The scale bar represents a specific whole number of µm and is often 1-5cm in length. </w:t>
      </w:r>
      <w:proofErr w:type="gramStart"/>
      <w:r w:rsidRPr="6B347B09">
        <w:rPr>
          <w:rFonts w:eastAsiaTheme="minorEastAsia"/>
          <w:lang w:eastAsia="zh-CN"/>
        </w:rPr>
        <w:t>In order to</w:t>
      </w:r>
      <w:proofErr w:type="gramEnd"/>
      <w:r w:rsidRPr="6B347B09">
        <w:rPr>
          <w:rFonts w:eastAsiaTheme="minorEastAsia"/>
          <w:lang w:eastAsia="zh-CN"/>
        </w:rPr>
        <w:t xml:space="preserve"> draw the scale bar, use the following guidelines:</w:t>
      </w:r>
    </w:p>
    <w:p w14:paraId="1CCC9956" w14:textId="77777777" w:rsidR="005010EF" w:rsidRPr="009A35EE" w:rsidRDefault="005010EF" w:rsidP="009A35EE">
      <w:pPr>
        <w:pStyle w:val="ListNumber"/>
        <w:numPr>
          <w:ilvl w:val="0"/>
          <w:numId w:val="38"/>
        </w:numPr>
      </w:pPr>
      <w:r w:rsidRPr="009A35EE">
        <w:t>Determine the actual length of the object to be drawn</w:t>
      </w:r>
    </w:p>
    <w:p w14:paraId="46924A0D" w14:textId="6D602732" w:rsidR="005010EF" w:rsidRPr="009A35EE" w:rsidRDefault="005010EF" w:rsidP="009A35EE">
      <w:pPr>
        <w:pStyle w:val="ListNumber"/>
      </w:pPr>
      <w:r w:rsidRPr="009A35EE">
        <w:t>Divide the actual length by the length of the drawing or proposed drawing. A whole number should be obtained.</w:t>
      </w:r>
    </w:p>
    <w:p w14:paraId="752FB48E" w14:textId="77777777" w:rsidR="005010EF" w:rsidRDefault="005010EF" w:rsidP="00D42793">
      <w:pPr>
        <w:rPr>
          <w:rFonts w:eastAsiaTheme="minorEastAsia"/>
          <w:lang w:eastAsia="zh-CN"/>
        </w:rPr>
      </w:pPr>
      <w:r>
        <w:rPr>
          <w:rFonts w:eastAsiaTheme="minorEastAsia"/>
          <w:lang w:eastAsia="zh-CN"/>
        </w:rPr>
        <w:t>For example: Actual length of cell = 30µm, Length of drawing = 10cm</w:t>
      </w:r>
    </w:p>
    <w:p w14:paraId="422E91A3" w14:textId="77777777" w:rsidR="005010EF" w:rsidRPr="00815B95" w:rsidRDefault="005010EF" w:rsidP="005010EF">
      <w:pPr>
        <w:ind w:left="284"/>
        <w:rPr>
          <w:rFonts w:eastAsiaTheme="minorEastAsia"/>
          <w:lang w:eastAsia="zh-CN"/>
        </w:rPr>
      </w:pPr>
      <m:oMathPara>
        <m:oMath>
          <m:r>
            <w:rPr>
              <w:rFonts w:ascii="Cambria Math" w:eastAsiaTheme="minorEastAsia" w:hAnsi="Cambria Math"/>
              <w:lang w:eastAsia="zh-CN"/>
            </w:rPr>
            <m:t>scale=</m:t>
          </m:r>
          <m:f>
            <m:fPr>
              <m:ctrlPr>
                <w:rPr>
                  <w:rFonts w:ascii="Cambria Math" w:eastAsiaTheme="minorEastAsia" w:hAnsi="Cambria Math"/>
                  <w:i/>
                  <w:lang w:eastAsia="zh-CN"/>
                </w:rPr>
              </m:ctrlPr>
            </m:fPr>
            <m:num>
              <m:r>
                <w:rPr>
                  <w:rFonts w:ascii="Cambria Math" w:eastAsiaTheme="minorEastAsia" w:hAnsi="Cambria Math"/>
                  <w:lang w:eastAsia="zh-CN"/>
                </w:rPr>
                <m:t>actual length</m:t>
              </m:r>
            </m:num>
            <m:den>
              <m:r>
                <w:rPr>
                  <w:rFonts w:ascii="Cambria Math" w:eastAsiaTheme="minorEastAsia" w:hAnsi="Cambria Math"/>
                  <w:lang w:eastAsia="zh-CN"/>
                </w:rPr>
                <m:t>length of drawing</m:t>
              </m:r>
            </m:den>
          </m:f>
        </m:oMath>
      </m:oMathPara>
    </w:p>
    <w:p w14:paraId="0F960358" w14:textId="77777777" w:rsidR="005010EF" w:rsidRPr="00A12D27" w:rsidRDefault="005010EF" w:rsidP="005010EF">
      <w:pPr>
        <w:ind w:left="284"/>
        <w:rPr>
          <w:rFonts w:eastAsiaTheme="minorEastAsia"/>
          <w:lang w:eastAsia="zh-CN"/>
        </w:rPr>
      </w:pPr>
      <m:oMathPara>
        <m:oMath>
          <m:r>
            <w:rPr>
              <w:rFonts w:ascii="Cambria Math" w:eastAsiaTheme="minorEastAsia" w:hAnsi="Cambria Math"/>
              <w:lang w:eastAsia="zh-CN"/>
            </w:rPr>
            <m:t xml:space="preserve">scale= </m:t>
          </m:r>
          <m:f>
            <m:fPr>
              <m:ctrlPr>
                <w:rPr>
                  <w:rFonts w:ascii="Cambria Math" w:eastAsiaTheme="minorEastAsia" w:hAnsi="Cambria Math"/>
                  <w:i/>
                  <w:lang w:eastAsia="zh-CN"/>
                </w:rPr>
              </m:ctrlPr>
            </m:fPr>
            <m:num>
              <m:r>
                <w:rPr>
                  <w:rFonts w:ascii="Cambria Math" w:eastAsiaTheme="minorEastAsia" w:hAnsi="Cambria Math"/>
                  <w:lang w:eastAsia="zh-CN"/>
                </w:rPr>
                <m:t>30</m:t>
              </m:r>
            </m:num>
            <m:den>
              <m:r>
                <w:rPr>
                  <w:rFonts w:ascii="Cambria Math" w:eastAsiaTheme="minorEastAsia" w:hAnsi="Cambria Math"/>
                  <w:lang w:eastAsia="zh-CN"/>
                </w:rPr>
                <m:t>10</m:t>
              </m:r>
            </m:den>
          </m:f>
          <m:r>
            <w:rPr>
              <w:rFonts w:ascii="Cambria Math" w:eastAsiaTheme="minorEastAsia" w:hAnsi="Cambria Math"/>
              <w:lang w:eastAsia="zh-CN"/>
            </w:rPr>
            <m:t xml:space="preserve">= </m:t>
          </m:r>
          <m:f>
            <m:fPr>
              <m:ctrlPr>
                <w:rPr>
                  <w:rFonts w:ascii="Cambria Math" w:eastAsiaTheme="minorEastAsia" w:hAnsi="Cambria Math"/>
                  <w:i/>
                  <w:lang w:eastAsia="zh-CN"/>
                </w:rPr>
              </m:ctrlPr>
            </m:fPr>
            <m:num>
              <m:r>
                <w:rPr>
                  <w:rFonts w:ascii="Cambria Math" w:eastAsiaTheme="minorEastAsia" w:hAnsi="Cambria Math"/>
                  <w:lang w:eastAsia="zh-CN"/>
                </w:rPr>
                <m:t>3</m:t>
              </m:r>
            </m:num>
            <m:den>
              <m:r>
                <w:rPr>
                  <w:rFonts w:ascii="Cambria Math" w:eastAsiaTheme="minorEastAsia" w:hAnsi="Cambria Math"/>
                  <w:lang w:eastAsia="zh-CN"/>
                </w:rPr>
                <m:t>1</m:t>
              </m:r>
            </m:den>
          </m:f>
        </m:oMath>
      </m:oMathPara>
    </w:p>
    <w:p w14:paraId="090AF461" w14:textId="77777777" w:rsidR="005010EF" w:rsidRDefault="005010EF" w:rsidP="009A35EE">
      <w:r w:rsidRPr="009A35EE">
        <w:t>Therefore</w:t>
      </w:r>
      <w:r>
        <w:t>, a scale bar 1cm in length would represent 3µm or a scale bar 2cm in length would represent 6µm.</w:t>
      </w:r>
    </w:p>
    <w:p w14:paraId="044DE391" w14:textId="091B446D" w:rsidR="005010EF" w:rsidRPr="009A35EE" w:rsidRDefault="005010EF" w:rsidP="009A35EE">
      <w:r w:rsidRPr="009A35EE">
        <w:lastRenderedPageBreak/>
        <w:t>Students</w:t>
      </w:r>
      <w:r w:rsidRPr="6B347B09">
        <w:rPr>
          <w:rFonts w:eastAsiaTheme="minorEastAsia"/>
          <w:lang w:eastAsia="zh-CN"/>
        </w:rPr>
        <w:t xml:space="preserve"> cal</w:t>
      </w:r>
      <w:r w:rsidR="00D825EE">
        <w:rPr>
          <w:rFonts w:eastAsiaTheme="minorEastAsia"/>
          <w:lang w:eastAsia="zh-CN"/>
        </w:rPr>
        <w:t>culate, using scale bars, the actual size of cells</w:t>
      </w:r>
      <w:r w:rsidRPr="6B347B09">
        <w:rPr>
          <w:rFonts w:eastAsiaTheme="minorEastAsia"/>
          <w:lang w:eastAsia="zh-CN"/>
        </w:rPr>
        <w:t xml:space="preserve"> and organelles shown on drawings and micrographs. </w:t>
      </w:r>
      <w:r w:rsidR="00E66E04">
        <w:rPr>
          <w:rStyle w:val="Strong"/>
        </w:rPr>
        <w:t>BIO11/12-</w:t>
      </w:r>
      <w:r w:rsidR="00593ED3" w:rsidRPr="00593ED3">
        <w:rPr>
          <w:rStyle w:val="Strong"/>
        </w:rPr>
        <w:t>4</w:t>
      </w:r>
      <w:r w:rsidR="00593ED3" w:rsidRPr="009A35EE">
        <w:t xml:space="preserve">. </w:t>
      </w:r>
      <w:r w:rsidRPr="6B347B09">
        <w:rPr>
          <w:rFonts w:eastAsiaTheme="minorEastAsia"/>
          <w:lang w:eastAsia="zh-CN"/>
        </w:rPr>
        <w:t>Use the equation</w:t>
      </w:r>
      <w:r w:rsidRPr="009A35EE">
        <w:t>:</w:t>
      </w:r>
    </w:p>
    <w:p w14:paraId="3B1FD93D" w14:textId="77777777" w:rsidR="005010EF" w:rsidRDefault="005010EF" w:rsidP="005010EF">
      <w:pPr>
        <w:ind w:left="284"/>
        <w:rPr>
          <w:rFonts w:eastAsiaTheme="minorEastAsia"/>
          <w:lang w:eastAsia="zh-CN"/>
        </w:rPr>
      </w:pPr>
      <m:oMathPara>
        <m:oMath>
          <m:r>
            <w:rPr>
              <w:rFonts w:ascii="Cambria Math" w:eastAsiaTheme="minorEastAsia" w:hAnsi="Cambria Math"/>
              <w:lang w:eastAsia="zh-CN"/>
            </w:rPr>
            <m:t>actual size=</m:t>
          </m:r>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r>
                    <w:rPr>
                      <w:rFonts w:ascii="Cambria Math" w:eastAsiaTheme="minorEastAsia" w:hAnsi="Cambria Math"/>
                      <w:lang w:eastAsia="zh-CN"/>
                    </w:rPr>
                    <m:t>length of image (mm)</m:t>
                  </m:r>
                </m:num>
                <m:den>
                  <m:r>
                    <w:rPr>
                      <w:rFonts w:ascii="Cambria Math" w:eastAsiaTheme="minorEastAsia" w:hAnsi="Cambria Math"/>
                      <w:lang w:eastAsia="zh-CN"/>
                    </w:rPr>
                    <m:t>length of scale bar (mm</m:t>
                  </m:r>
                </m:den>
              </m:f>
            </m:e>
          </m:d>
          <m:r>
            <w:rPr>
              <w:rFonts w:ascii="Cambria Math" w:eastAsiaTheme="minorEastAsia" w:hAnsi="Cambria Math"/>
              <w:lang w:eastAsia="zh-CN"/>
            </w:rPr>
            <m:t>x representative length of scale bar (µm)</m:t>
          </m:r>
        </m:oMath>
      </m:oMathPara>
    </w:p>
    <w:p w14:paraId="4FDDCF67" w14:textId="77777777" w:rsidR="005010EF" w:rsidRPr="0068675C" w:rsidRDefault="005010EF" w:rsidP="005010EF">
      <w:pPr>
        <w:jc w:val="center"/>
        <w:rPr>
          <w:rFonts w:eastAsiaTheme="minorEastAsia"/>
          <w:lang w:eastAsia="zh-CN"/>
        </w:rPr>
      </w:pPr>
      <m:oMathPara>
        <m:oMath>
          <m:r>
            <w:rPr>
              <w:rFonts w:ascii="Cambria Math" w:eastAsiaTheme="minorEastAsia" w:hAnsi="Cambria Math"/>
              <w:lang w:eastAsia="zh-CN"/>
            </w:rPr>
            <m:t>actual size=</m:t>
          </m:r>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r>
                    <w:rPr>
                      <w:rFonts w:ascii="Cambria Math" w:eastAsiaTheme="minorEastAsia" w:hAnsi="Cambria Math"/>
                      <w:lang w:eastAsia="zh-CN"/>
                    </w:rPr>
                    <m:t>100</m:t>
                  </m:r>
                </m:num>
                <m:den>
                  <m:r>
                    <w:rPr>
                      <w:rFonts w:ascii="Cambria Math" w:eastAsiaTheme="minorEastAsia" w:hAnsi="Cambria Math"/>
                      <w:lang w:eastAsia="zh-CN"/>
                    </w:rPr>
                    <m:t>20</m:t>
                  </m:r>
                </m:den>
              </m:f>
            </m:e>
          </m:d>
          <m:r>
            <w:rPr>
              <w:rFonts w:ascii="Cambria Math" w:eastAsiaTheme="minorEastAsia" w:hAnsi="Cambria Math"/>
              <w:lang w:eastAsia="zh-CN"/>
            </w:rPr>
            <m:t>x 6</m:t>
          </m:r>
        </m:oMath>
      </m:oMathPara>
    </w:p>
    <w:p w14:paraId="0B6A7EE2" w14:textId="1D76B958" w:rsidR="005010EF" w:rsidRPr="00593ED3" w:rsidRDefault="005010EF" w:rsidP="005010EF">
      <w:pPr>
        <w:jc w:val="center"/>
        <w:rPr>
          <w:rFonts w:eastAsiaTheme="minorEastAsia"/>
          <w:lang w:eastAsia="zh-CN"/>
        </w:rPr>
      </w:pPr>
      <m:oMathPara>
        <m:oMath>
          <m:r>
            <w:rPr>
              <w:rFonts w:ascii="Cambria Math" w:eastAsiaTheme="minorEastAsia" w:hAnsi="Cambria Math"/>
              <w:lang w:eastAsia="zh-CN"/>
            </w:rPr>
            <m:t>actual size= 30µm</m:t>
          </m:r>
        </m:oMath>
      </m:oMathPara>
    </w:p>
    <w:p w14:paraId="14715188" w14:textId="77777777" w:rsidR="00556AE1" w:rsidRPr="009A35EE" w:rsidRDefault="00556AE1" w:rsidP="009A35EE">
      <w:r>
        <w:br w:type="page"/>
      </w:r>
    </w:p>
    <w:p w14:paraId="3F8CB932" w14:textId="64E80358" w:rsidR="002809BA" w:rsidRDefault="002809BA" w:rsidP="009A35EE">
      <w:pPr>
        <w:pStyle w:val="Heading1"/>
      </w:pPr>
      <w:bookmarkStart w:id="33" w:name="_Toc195622982"/>
      <w:r>
        <w:lastRenderedPageBreak/>
        <w:t>Appendix 2</w:t>
      </w:r>
      <w:r w:rsidR="00556AE1">
        <w:t xml:space="preserve"> –</w:t>
      </w:r>
      <w:r>
        <w:t xml:space="preserve"> </w:t>
      </w:r>
      <w:r w:rsidR="00556AE1" w:rsidRPr="009A35EE">
        <w:t>e</w:t>
      </w:r>
      <w:r w:rsidRPr="009A35EE">
        <w:t>valuating</w:t>
      </w:r>
      <w:r>
        <w:t xml:space="preserve"> scientific investigations</w:t>
      </w:r>
      <w:bookmarkEnd w:id="33"/>
    </w:p>
    <w:p w14:paraId="14A977F4" w14:textId="010C4450" w:rsidR="002809BA" w:rsidRDefault="00D825EE" w:rsidP="009A35EE">
      <w:pPr>
        <w:rPr>
          <w:lang w:eastAsia="zh-CN"/>
        </w:rPr>
      </w:pPr>
      <w:r w:rsidRPr="009A35EE">
        <w:t>Measurements</w:t>
      </w:r>
      <w:r>
        <w:rPr>
          <w:lang w:eastAsia="zh-CN"/>
        </w:rPr>
        <w:t xml:space="preserve"> can be precise</w:t>
      </w:r>
      <w:r w:rsidR="002809BA" w:rsidRPr="006F0A0C">
        <w:rPr>
          <w:lang w:eastAsia="zh-CN"/>
        </w:rPr>
        <w:t xml:space="preserve"> without being accurate. Some publications use the terms ‘internal reliability’ and ‘precision’ synonymously, while using the term ‘external reliability’ to define the consistency of measurements across experiments. Validity is a holistic evaluation of scientific investigations and relies on all aspects o</w:t>
      </w:r>
      <w:r w:rsidR="002809BA">
        <w:rPr>
          <w:lang w:eastAsia="zh-CN"/>
        </w:rPr>
        <w:t xml:space="preserve">f investigations to be accurate or </w:t>
      </w:r>
      <w:r w:rsidR="002809BA" w:rsidRPr="006F0A0C">
        <w:rPr>
          <w:lang w:eastAsia="zh-CN"/>
        </w:rPr>
        <w:t>precise and reliable. An unreliable investigation cannot be valid, but a reliable investigation may be invalid if it does not address the question under investigation. The definitions of accuracy, precision, reliability, and validity described above are consistent in science, engineering, and statistics. However, publications in psychology, education and sociology research use the descriptions in different contexts. For example, ‘accuracy’, ‘precision’ and ‘internal reliability’ are used interchangeably.</w:t>
      </w:r>
    </w:p>
    <w:p w14:paraId="446B8C61" w14:textId="3404BFA6" w:rsidR="002809BA" w:rsidRPr="006F0A0C" w:rsidRDefault="002809BA" w:rsidP="009A35EE">
      <w:pPr>
        <w:rPr>
          <w:szCs w:val="22"/>
          <w:lang w:eastAsia="zh-CN"/>
        </w:rPr>
      </w:pPr>
      <w:r w:rsidRPr="006F0A0C">
        <w:rPr>
          <w:szCs w:val="22"/>
          <w:lang w:eastAsia="zh-CN"/>
        </w:rPr>
        <w:t xml:space="preserve">The following </w:t>
      </w:r>
      <w:r w:rsidRPr="009A35EE">
        <w:t>table</w:t>
      </w:r>
      <w:r w:rsidRPr="006F0A0C">
        <w:rPr>
          <w:szCs w:val="22"/>
          <w:lang w:eastAsia="zh-CN"/>
        </w:rPr>
        <w:t xml:space="preserve"> references the </w:t>
      </w:r>
      <w:hyperlink r:id="rId45" w:history="1">
        <w:r w:rsidRPr="006F0A0C">
          <w:rPr>
            <w:rStyle w:val="Hyperlink"/>
            <w:szCs w:val="22"/>
            <w:lang w:eastAsia="zh-CN"/>
          </w:rPr>
          <w:t>Science Year 7</w:t>
        </w:r>
        <w:r w:rsidR="005151C7">
          <w:rPr>
            <w:rStyle w:val="Hyperlink"/>
            <w:szCs w:val="22"/>
            <w:lang w:eastAsia="zh-CN"/>
          </w:rPr>
          <w:t>–</w:t>
        </w:r>
        <w:r w:rsidRPr="006F0A0C">
          <w:rPr>
            <w:rStyle w:val="Hyperlink"/>
            <w:szCs w:val="22"/>
            <w:lang w:eastAsia="zh-CN"/>
          </w:rPr>
          <w:t>10 Syllabus</w:t>
        </w:r>
      </w:hyperlink>
      <w:r w:rsidRPr="006F0A0C">
        <w:rPr>
          <w:szCs w:val="22"/>
          <w:lang w:eastAsia="zh-CN"/>
        </w:rPr>
        <w:t xml:space="preserve"> © </w:t>
      </w:r>
      <w:r w:rsidR="00FA5894" w:rsidRPr="00FA5894">
        <w:rPr>
          <w:szCs w:val="22"/>
          <w:lang w:eastAsia="zh-CN"/>
        </w:rPr>
        <w:t>NSW Education Standards Authority (NESA) for and on behalf of the Crown in right of the State of New South Wales, 2018</w:t>
      </w:r>
      <w:r w:rsidRPr="006F0A0C">
        <w:rPr>
          <w:szCs w:val="22"/>
          <w:lang w:eastAsia="zh-CN"/>
        </w:rPr>
        <w:t>.</w:t>
      </w:r>
    </w:p>
    <w:tbl>
      <w:tblPr>
        <w:tblStyle w:val="Tableheader"/>
        <w:tblW w:w="5000" w:type="pct"/>
        <w:tblLayout w:type="fixed"/>
        <w:tblLook w:val="0420" w:firstRow="1" w:lastRow="0" w:firstColumn="0" w:lastColumn="0" w:noHBand="0" w:noVBand="1"/>
        <w:tblCaption w:val="Definitions of measurement terms"/>
      </w:tblPr>
      <w:tblGrid>
        <w:gridCol w:w="1270"/>
        <w:gridCol w:w="3261"/>
        <w:gridCol w:w="1984"/>
        <w:gridCol w:w="3109"/>
      </w:tblGrid>
      <w:tr w:rsidR="002809BA" w14:paraId="15DFC201" w14:textId="77777777" w:rsidTr="00C8306C">
        <w:trPr>
          <w:cnfStyle w:val="100000000000" w:firstRow="1" w:lastRow="0" w:firstColumn="0" w:lastColumn="0" w:oddVBand="0" w:evenVBand="0" w:oddHBand="0" w:evenHBand="0" w:firstRowFirstColumn="0" w:firstRowLastColumn="0" w:lastRowFirstColumn="0" w:lastRowLastColumn="0"/>
        </w:trPr>
        <w:tc>
          <w:tcPr>
            <w:tcW w:w="660" w:type="pct"/>
          </w:tcPr>
          <w:p w14:paraId="6CF53CAD" w14:textId="77777777" w:rsidR="002809BA" w:rsidRPr="00273332" w:rsidRDefault="002809BA" w:rsidP="00273332">
            <w:pPr>
              <w:spacing w:before="240"/>
              <w:rPr>
                <w:rStyle w:val="Strong"/>
                <w:b/>
                <w:bCs w:val="0"/>
              </w:rPr>
            </w:pPr>
            <w:r w:rsidRPr="00273332">
              <w:rPr>
                <w:rStyle w:val="Strong"/>
                <w:b/>
                <w:bCs w:val="0"/>
              </w:rPr>
              <w:t>Term</w:t>
            </w:r>
          </w:p>
        </w:tc>
        <w:tc>
          <w:tcPr>
            <w:tcW w:w="1694" w:type="pct"/>
          </w:tcPr>
          <w:p w14:paraId="1725B814" w14:textId="77777777" w:rsidR="002809BA" w:rsidRPr="00273332" w:rsidRDefault="002809BA" w:rsidP="00273332">
            <w:pPr>
              <w:spacing w:before="240"/>
              <w:rPr>
                <w:rStyle w:val="Strong"/>
                <w:b/>
                <w:bCs w:val="0"/>
              </w:rPr>
            </w:pPr>
            <w:r w:rsidRPr="00273332">
              <w:rPr>
                <w:rStyle w:val="Strong"/>
                <w:b/>
                <w:bCs w:val="0"/>
              </w:rPr>
              <w:t>Definition</w:t>
            </w:r>
          </w:p>
        </w:tc>
        <w:tc>
          <w:tcPr>
            <w:tcW w:w="1031" w:type="pct"/>
          </w:tcPr>
          <w:p w14:paraId="1D139B3A" w14:textId="77777777" w:rsidR="002809BA" w:rsidRPr="00273332" w:rsidRDefault="002809BA" w:rsidP="00273332">
            <w:pPr>
              <w:spacing w:before="240"/>
              <w:rPr>
                <w:rStyle w:val="Strong"/>
                <w:b/>
                <w:bCs w:val="0"/>
              </w:rPr>
            </w:pPr>
            <w:r w:rsidRPr="00273332">
              <w:rPr>
                <w:rStyle w:val="Strong"/>
                <w:b/>
                <w:bCs w:val="0"/>
              </w:rPr>
              <w:t>Synonym</w:t>
            </w:r>
          </w:p>
        </w:tc>
        <w:tc>
          <w:tcPr>
            <w:tcW w:w="1615" w:type="pct"/>
          </w:tcPr>
          <w:p w14:paraId="1436D03F" w14:textId="77777777" w:rsidR="002809BA" w:rsidRPr="00273332" w:rsidRDefault="002809BA" w:rsidP="00273332">
            <w:pPr>
              <w:spacing w:before="240"/>
              <w:rPr>
                <w:rStyle w:val="Strong"/>
                <w:b/>
                <w:bCs w:val="0"/>
              </w:rPr>
            </w:pPr>
            <w:r w:rsidRPr="00273332">
              <w:rPr>
                <w:rStyle w:val="Strong"/>
                <w:b/>
                <w:bCs w:val="0"/>
              </w:rPr>
              <w:t>Notes</w:t>
            </w:r>
          </w:p>
        </w:tc>
      </w:tr>
      <w:tr w:rsidR="002809BA" w14:paraId="12D98BD2" w14:textId="77777777" w:rsidTr="00C8306C">
        <w:trPr>
          <w:cnfStyle w:val="000000100000" w:firstRow="0" w:lastRow="0" w:firstColumn="0" w:lastColumn="0" w:oddVBand="0" w:evenVBand="0" w:oddHBand="1" w:evenHBand="0" w:firstRowFirstColumn="0" w:firstRowLastColumn="0" w:lastRowFirstColumn="0" w:lastRowLastColumn="0"/>
        </w:trPr>
        <w:tc>
          <w:tcPr>
            <w:tcW w:w="660" w:type="pct"/>
          </w:tcPr>
          <w:p w14:paraId="44224DEB" w14:textId="77777777" w:rsidR="002809BA" w:rsidRPr="00273332" w:rsidRDefault="002809BA" w:rsidP="00273332">
            <w:pPr>
              <w:spacing w:before="240"/>
              <w:rPr>
                <w:rStyle w:val="Strong"/>
                <w:bCs w:val="0"/>
              </w:rPr>
            </w:pPr>
            <w:r w:rsidRPr="00273332">
              <w:rPr>
                <w:rStyle w:val="Strong"/>
                <w:bCs w:val="0"/>
              </w:rPr>
              <w:t>Accuracy</w:t>
            </w:r>
          </w:p>
        </w:tc>
        <w:tc>
          <w:tcPr>
            <w:tcW w:w="1694" w:type="pct"/>
          </w:tcPr>
          <w:p w14:paraId="73141AFE" w14:textId="1812F668" w:rsidR="002809BA" w:rsidRDefault="002809BA" w:rsidP="00273332">
            <w:pPr>
              <w:spacing w:before="240"/>
              <w:rPr>
                <w:lang w:eastAsia="zh-CN"/>
              </w:rPr>
            </w:pPr>
            <w:r>
              <w:rPr>
                <w:lang w:eastAsia="zh-CN"/>
              </w:rPr>
              <w:t xml:space="preserve">The extent to which a measured value agrees with its true value (namely </w:t>
            </w:r>
            <w:r w:rsidR="001A0B12">
              <w:rPr>
                <w:lang w:eastAsia="zh-CN"/>
              </w:rPr>
              <w:t>–</w:t>
            </w:r>
            <w:r>
              <w:rPr>
                <w:lang w:eastAsia="zh-CN"/>
              </w:rPr>
              <w:t xml:space="preserve"> reference value).</w:t>
            </w:r>
          </w:p>
        </w:tc>
        <w:tc>
          <w:tcPr>
            <w:tcW w:w="1031" w:type="pct"/>
          </w:tcPr>
          <w:p w14:paraId="655C6E51" w14:textId="77777777" w:rsidR="002809BA" w:rsidRDefault="002809BA" w:rsidP="00273332">
            <w:pPr>
              <w:spacing w:before="240"/>
              <w:rPr>
                <w:lang w:eastAsia="zh-CN"/>
              </w:rPr>
            </w:pPr>
            <w:r>
              <w:rPr>
                <w:lang w:eastAsia="zh-CN"/>
              </w:rPr>
              <w:t>Exact</w:t>
            </w:r>
          </w:p>
        </w:tc>
        <w:tc>
          <w:tcPr>
            <w:tcW w:w="1615" w:type="pct"/>
          </w:tcPr>
          <w:p w14:paraId="260116EF" w14:textId="16DCCA5A" w:rsidR="002809BA" w:rsidRDefault="002809BA" w:rsidP="00273332">
            <w:pPr>
              <w:spacing w:before="240"/>
              <w:rPr>
                <w:lang w:eastAsia="zh-CN"/>
              </w:rPr>
            </w:pPr>
            <w:r>
              <w:rPr>
                <w:lang w:eastAsia="zh-CN"/>
              </w:rPr>
              <w:t xml:space="preserve">Requires prior knowledge about the measured variable (that is </w:t>
            </w:r>
            <w:r w:rsidR="001A0B12">
              <w:rPr>
                <w:lang w:eastAsia="zh-CN"/>
              </w:rPr>
              <w:t>–</w:t>
            </w:r>
            <w:r>
              <w:rPr>
                <w:lang w:eastAsia="zh-CN"/>
              </w:rPr>
              <w:t xml:space="preserve"> reference values)</w:t>
            </w:r>
          </w:p>
        </w:tc>
      </w:tr>
      <w:tr w:rsidR="002809BA" w14:paraId="72E81910" w14:textId="77777777" w:rsidTr="00C8306C">
        <w:trPr>
          <w:cnfStyle w:val="000000010000" w:firstRow="0" w:lastRow="0" w:firstColumn="0" w:lastColumn="0" w:oddVBand="0" w:evenVBand="0" w:oddHBand="0" w:evenHBand="1" w:firstRowFirstColumn="0" w:firstRowLastColumn="0" w:lastRowFirstColumn="0" w:lastRowLastColumn="0"/>
        </w:trPr>
        <w:tc>
          <w:tcPr>
            <w:tcW w:w="660" w:type="pct"/>
          </w:tcPr>
          <w:p w14:paraId="3ED5A538" w14:textId="77777777" w:rsidR="002809BA" w:rsidRPr="00273332" w:rsidRDefault="002809BA" w:rsidP="00273332">
            <w:pPr>
              <w:spacing w:before="240"/>
              <w:rPr>
                <w:rStyle w:val="Strong"/>
                <w:bCs w:val="0"/>
              </w:rPr>
            </w:pPr>
            <w:r w:rsidRPr="00273332">
              <w:rPr>
                <w:rStyle w:val="Strong"/>
                <w:bCs w:val="0"/>
              </w:rPr>
              <w:t>Precision</w:t>
            </w:r>
          </w:p>
        </w:tc>
        <w:tc>
          <w:tcPr>
            <w:tcW w:w="1694" w:type="pct"/>
          </w:tcPr>
          <w:p w14:paraId="25303C72" w14:textId="017590B0" w:rsidR="002809BA" w:rsidRDefault="002809BA" w:rsidP="00273332">
            <w:pPr>
              <w:spacing w:before="240"/>
              <w:rPr>
                <w:lang w:eastAsia="zh-CN"/>
              </w:rPr>
            </w:pPr>
            <w:r>
              <w:rPr>
                <w:lang w:eastAsia="zh-CN"/>
              </w:rPr>
              <w:t xml:space="preserve">The extent to which multiple measurements, made under identical or similar conditions, agree with each other (namely </w:t>
            </w:r>
            <w:r w:rsidR="001A0B12">
              <w:rPr>
                <w:lang w:eastAsia="zh-CN"/>
              </w:rPr>
              <w:t>–</w:t>
            </w:r>
            <w:r>
              <w:rPr>
                <w:lang w:eastAsia="zh-CN"/>
              </w:rPr>
              <w:t xml:space="preserve"> variations within a dataset).</w:t>
            </w:r>
          </w:p>
        </w:tc>
        <w:tc>
          <w:tcPr>
            <w:tcW w:w="1031" w:type="pct"/>
          </w:tcPr>
          <w:p w14:paraId="468BB8DB" w14:textId="77777777" w:rsidR="002809BA" w:rsidRDefault="002809BA" w:rsidP="00273332">
            <w:pPr>
              <w:spacing w:before="240"/>
              <w:rPr>
                <w:lang w:eastAsia="zh-CN"/>
              </w:rPr>
            </w:pPr>
            <w:r>
              <w:rPr>
                <w:lang w:eastAsia="zh-CN"/>
              </w:rPr>
              <w:t>Internal reliability</w:t>
            </w:r>
          </w:p>
          <w:p w14:paraId="793F826C" w14:textId="77777777" w:rsidR="002809BA" w:rsidRDefault="002809BA" w:rsidP="00273332">
            <w:pPr>
              <w:spacing w:before="240"/>
              <w:rPr>
                <w:lang w:eastAsia="zh-CN"/>
              </w:rPr>
            </w:pPr>
            <w:r>
              <w:rPr>
                <w:lang w:eastAsia="zh-CN"/>
              </w:rPr>
              <w:t>Dispersion</w:t>
            </w:r>
          </w:p>
          <w:p w14:paraId="147B5369" w14:textId="77777777" w:rsidR="002809BA" w:rsidRDefault="002809BA" w:rsidP="00273332">
            <w:pPr>
              <w:spacing w:before="240"/>
              <w:rPr>
                <w:lang w:eastAsia="zh-CN"/>
              </w:rPr>
            </w:pPr>
            <w:r>
              <w:rPr>
                <w:lang w:eastAsia="zh-CN"/>
              </w:rPr>
              <w:t>Spread</w:t>
            </w:r>
          </w:p>
        </w:tc>
        <w:tc>
          <w:tcPr>
            <w:tcW w:w="1615" w:type="pct"/>
          </w:tcPr>
          <w:p w14:paraId="5A3BA574" w14:textId="77777777" w:rsidR="002809BA" w:rsidRDefault="002809BA" w:rsidP="00273332">
            <w:pPr>
              <w:spacing w:before="240"/>
              <w:rPr>
                <w:lang w:eastAsia="zh-CN"/>
              </w:rPr>
            </w:pPr>
            <w:r>
              <w:rPr>
                <w:lang w:eastAsia="zh-CN"/>
              </w:rPr>
              <w:t>Measurement precision: applied to repeated measurements in a single experiment.</w:t>
            </w:r>
          </w:p>
          <w:p w14:paraId="3D4749D4" w14:textId="77777777" w:rsidR="002809BA" w:rsidRDefault="002809BA" w:rsidP="00273332">
            <w:pPr>
              <w:spacing w:before="240"/>
              <w:rPr>
                <w:lang w:eastAsia="zh-CN"/>
              </w:rPr>
            </w:pPr>
            <w:r>
              <w:rPr>
                <w:lang w:eastAsia="zh-CN"/>
              </w:rPr>
              <w:t>Instrument precision: the precision of measuring devices (analogue and digital)</w:t>
            </w:r>
          </w:p>
        </w:tc>
      </w:tr>
      <w:tr w:rsidR="002809BA" w14:paraId="5B99E52F" w14:textId="77777777" w:rsidTr="00C8306C">
        <w:trPr>
          <w:cnfStyle w:val="000000100000" w:firstRow="0" w:lastRow="0" w:firstColumn="0" w:lastColumn="0" w:oddVBand="0" w:evenVBand="0" w:oddHBand="1" w:evenHBand="0" w:firstRowFirstColumn="0" w:firstRowLastColumn="0" w:lastRowFirstColumn="0" w:lastRowLastColumn="0"/>
        </w:trPr>
        <w:tc>
          <w:tcPr>
            <w:tcW w:w="660" w:type="pct"/>
          </w:tcPr>
          <w:p w14:paraId="4D166CDA" w14:textId="77777777" w:rsidR="002809BA" w:rsidRPr="00273332" w:rsidRDefault="002809BA" w:rsidP="00273332">
            <w:pPr>
              <w:spacing w:before="240"/>
              <w:rPr>
                <w:rStyle w:val="Strong"/>
                <w:bCs w:val="0"/>
              </w:rPr>
            </w:pPr>
            <w:r w:rsidRPr="00273332">
              <w:rPr>
                <w:rStyle w:val="Strong"/>
                <w:bCs w:val="0"/>
              </w:rPr>
              <w:t>Reliability</w:t>
            </w:r>
          </w:p>
        </w:tc>
        <w:tc>
          <w:tcPr>
            <w:tcW w:w="1694" w:type="pct"/>
          </w:tcPr>
          <w:p w14:paraId="705AD2B7" w14:textId="77777777" w:rsidR="002809BA" w:rsidRDefault="002809BA" w:rsidP="00273332">
            <w:pPr>
              <w:spacing w:before="240"/>
              <w:rPr>
                <w:lang w:eastAsia="zh-CN"/>
              </w:rPr>
            </w:pPr>
            <w:r>
              <w:rPr>
                <w:lang w:eastAsia="zh-CN"/>
              </w:rPr>
              <w:t>The extent to which the findings of repeated experiments, conducted under identical or similar conditions, agree with each other.</w:t>
            </w:r>
          </w:p>
        </w:tc>
        <w:tc>
          <w:tcPr>
            <w:tcW w:w="1031" w:type="pct"/>
          </w:tcPr>
          <w:p w14:paraId="6752A96B" w14:textId="77777777" w:rsidR="002809BA" w:rsidRDefault="002809BA" w:rsidP="00273332">
            <w:pPr>
              <w:spacing w:before="240"/>
              <w:rPr>
                <w:lang w:eastAsia="zh-CN"/>
              </w:rPr>
            </w:pPr>
            <w:r>
              <w:rPr>
                <w:lang w:eastAsia="zh-CN"/>
              </w:rPr>
              <w:t>Consistency</w:t>
            </w:r>
          </w:p>
          <w:p w14:paraId="693A6049" w14:textId="77777777" w:rsidR="002809BA" w:rsidRDefault="002809BA" w:rsidP="00273332">
            <w:pPr>
              <w:spacing w:before="240"/>
              <w:rPr>
                <w:lang w:eastAsia="zh-CN"/>
              </w:rPr>
            </w:pPr>
            <w:r>
              <w:rPr>
                <w:lang w:eastAsia="zh-CN"/>
              </w:rPr>
              <w:t>Repeatability</w:t>
            </w:r>
          </w:p>
          <w:p w14:paraId="7F8CB85E" w14:textId="77777777" w:rsidR="002809BA" w:rsidRDefault="002809BA" w:rsidP="00273332">
            <w:pPr>
              <w:spacing w:before="240"/>
              <w:rPr>
                <w:lang w:eastAsia="zh-CN"/>
              </w:rPr>
            </w:pPr>
            <w:r>
              <w:rPr>
                <w:lang w:eastAsia="zh-CN"/>
              </w:rPr>
              <w:t>Reproducibility</w:t>
            </w:r>
          </w:p>
          <w:p w14:paraId="5489E4E9" w14:textId="34562588" w:rsidR="002809BA" w:rsidRDefault="002809BA" w:rsidP="00273332">
            <w:pPr>
              <w:spacing w:before="240"/>
              <w:rPr>
                <w:lang w:eastAsia="zh-CN"/>
              </w:rPr>
            </w:pPr>
            <w:r>
              <w:rPr>
                <w:lang w:eastAsia="zh-CN"/>
              </w:rPr>
              <w:lastRenderedPageBreak/>
              <w:t>Stability</w:t>
            </w:r>
          </w:p>
        </w:tc>
        <w:tc>
          <w:tcPr>
            <w:tcW w:w="1615" w:type="pct"/>
          </w:tcPr>
          <w:p w14:paraId="491F94BD" w14:textId="77777777" w:rsidR="002809BA" w:rsidRDefault="002809BA" w:rsidP="00273332">
            <w:pPr>
              <w:spacing w:before="240"/>
              <w:rPr>
                <w:lang w:eastAsia="zh-CN"/>
              </w:rPr>
            </w:pPr>
            <w:r>
              <w:rPr>
                <w:lang w:eastAsia="zh-CN"/>
              </w:rPr>
              <w:lastRenderedPageBreak/>
              <w:t xml:space="preserve">In some disciplines, the term ‘external reliability’ is used. External reliability, like reliability, refers to the reliability of measurements </w:t>
            </w:r>
            <w:r>
              <w:rPr>
                <w:lang w:eastAsia="zh-CN"/>
              </w:rPr>
              <w:lastRenderedPageBreak/>
              <w:t>across multiple experiments</w:t>
            </w:r>
          </w:p>
        </w:tc>
      </w:tr>
      <w:tr w:rsidR="002809BA" w14:paraId="7A2C24A1" w14:textId="77777777" w:rsidTr="00C8306C">
        <w:trPr>
          <w:cnfStyle w:val="000000010000" w:firstRow="0" w:lastRow="0" w:firstColumn="0" w:lastColumn="0" w:oddVBand="0" w:evenVBand="0" w:oddHBand="0" w:evenHBand="1" w:firstRowFirstColumn="0" w:firstRowLastColumn="0" w:lastRowFirstColumn="0" w:lastRowLastColumn="0"/>
        </w:trPr>
        <w:tc>
          <w:tcPr>
            <w:tcW w:w="660" w:type="pct"/>
          </w:tcPr>
          <w:p w14:paraId="39FA23B3" w14:textId="77777777" w:rsidR="002809BA" w:rsidRPr="00273332" w:rsidRDefault="002809BA" w:rsidP="00273332">
            <w:pPr>
              <w:spacing w:before="240"/>
              <w:rPr>
                <w:rStyle w:val="Strong"/>
                <w:bCs w:val="0"/>
              </w:rPr>
            </w:pPr>
            <w:r w:rsidRPr="00273332">
              <w:rPr>
                <w:rStyle w:val="Strong"/>
                <w:bCs w:val="0"/>
              </w:rPr>
              <w:lastRenderedPageBreak/>
              <w:t>Validity</w:t>
            </w:r>
          </w:p>
        </w:tc>
        <w:tc>
          <w:tcPr>
            <w:tcW w:w="1694" w:type="pct"/>
          </w:tcPr>
          <w:p w14:paraId="4C386BE2" w14:textId="77777777" w:rsidR="002809BA" w:rsidRDefault="002809BA" w:rsidP="00273332">
            <w:pPr>
              <w:spacing w:before="240"/>
              <w:rPr>
                <w:lang w:eastAsia="zh-CN"/>
              </w:rPr>
            </w:pPr>
            <w:r>
              <w:rPr>
                <w:lang w:eastAsia="zh-CN"/>
              </w:rPr>
              <w:t>The extent to which an experiment addresses the question under investigation.</w:t>
            </w:r>
          </w:p>
        </w:tc>
        <w:tc>
          <w:tcPr>
            <w:tcW w:w="1031" w:type="pct"/>
          </w:tcPr>
          <w:p w14:paraId="2B8F9F7C" w14:textId="77777777" w:rsidR="002809BA" w:rsidRDefault="002809BA" w:rsidP="00273332">
            <w:pPr>
              <w:spacing w:before="240"/>
              <w:rPr>
                <w:lang w:eastAsia="zh-CN"/>
              </w:rPr>
            </w:pPr>
            <w:r>
              <w:rPr>
                <w:lang w:eastAsia="zh-CN"/>
              </w:rPr>
              <w:t>Internal validity</w:t>
            </w:r>
          </w:p>
        </w:tc>
        <w:tc>
          <w:tcPr>
            <w:tcW w:w="1615" w:type="pct"/>
          </w:tcPr>
          <w:p w14:paraId="3FE61E7B" w14:textId="5B823400" w:rsidR="002809BA" w:rsidRDefault="002809BA" w:rsidP="00273332">
            <w:pPr>
              <w:spacing w:before="240"/>
              <w:rPr>
                <w:lang w:eastAsia="zh-CN"/>
              </w:rPr>
            </w:pPr>
            <w:r>
              <w:rPr>
                <w:lang w:eastAsia="zh-CN"/>
              </w:rPr>
              <w:t xml:space="preserve">Some disciplines use the term ‘external validity’ to refer to the extent to which the </w:t>
            </w:r>
            <w:r w:rsidR="00D825EE">
              <w:rPr>
                <w:lang w:eastAsia="zh-CN"/>
              </w:rPr>
              <w:t xml:space="preserve">study’s </w:t>
            </w:r>
            <w:r>
              <w:rPr>
                <w:lang w:eastAsia="zh-CN"/>
              </w:rPr>
              <w:t>results can be generalised (for example</w:t>
            </w:r>
            <w:r w:rsidR="00D703D5">
              <w:rPr>
                <w:lang w:eastAsia="zh-CN"/>
              </w:rPr>
              <w:t>,</w:t>
            </w:r>
            <w:r>
              <w:rPr>
                <w:lang w:eastAsia="zh-CN"/>
              </w:rPr>
              <w:t xml:space="preserve"> extrapolated).</w:t>
            </w:r>
          </w:p>
        </w:tc>
      </w:tr>
    </w:tbl>
    <w:p w14:paraId="15F2D61E" w14:textId="77777777" w:rsidR="00556AE1" w:rsidRPr="000F428E" w:rsidRDefault="00556AE1" w:rsidP="000F428E">
      <w:r>
        <w:br w:type="page"/>
      </w:r>
    </w:p>
    <w:p w14:paraId="1DFCE061" w14:textId="30830B8E" w:rsidR="5119403C" w:rsidRPr="00556AE1" w:rsidRDefault="002809BA" w:rsidP="000F428E">
      <w:pPr>
        <w:pStyle w:val="Heading1"/>
      </w:pPr>
      <w:bookmarkStart w:id="34" w:name="_Toc195622983"/>
      <w:r w:rsidRPr="00556AE1">
        <w:lastRenderedPageBreak/>
        <w:t>Appendix 3</w:t>
      </w:r>
      <w:r w:rsidR="00556AE1">
        <w:t xml:space="preserve"> –</w:t>
      </w:r>
      <w:r w:rsidRPr="00556AE1">
        <w:t xml:space="preserve"> </w:t>
      </w:r>
      <w:r w:rsidR="00556AE1">
        <w:t>o</w:t>
      </w:r>
      <w:r w:rsidR="5119403C" w:rsidRPr="00556AE1">
        <w:t>smosis and diffusion</w:t>
      </w:r>
      <w:bookmarkEnd w:id="34"/>
    </w:p>
    <w:p w14:paraId="534080BE" w14:textId="6BC727A4" w:rsidR="5119403C" w:rsidRDefault="72EDA912" w:rsidP="000F428E">
      <w:pPr>
        <w:rPr>
          <w:lang w:eastAsia="zh-CN"/>
        </w:rPr>
      </w:pPr>
      <w:r w:rsidRPr="3C0974C5">
        <w:rPr>
          <w:rStyle w:val="Strong"/>
          <w:b w:val="0"/>
          <w:bCs w:val="0"/>
        </w:rPr>
        <w:t xml:space="preserve">Most </w:t>
      </w:r>
      <w:r w:rsidRPr="000F428E">
        <w:t>textbooks</w:t>
      </w:r>
      <w:r w:rsidRPr="3C0974C5">
        <w:rPr>
          <w:rStyle w:val="Strong"/>
          <w:b w:val="0"/>
          <w:bCs w:val="0"/>
        </w:rPr>
        <w:t xml:space="preserve"> and many websites have detailed instructions on how to run the following investigations into </w:t>
      </w:r>
      <w:hyperlink r:id="rId46">
        <w:r w:rsidRPr="3C0974C5">
          <w:rPr>
            <w:rStyle w:val="Hyperlink"/>
          </w:rPr>
          <w:t>osmosis</w:t>
        </w:r>
      </w:hyperlink>
      <w:r w:rsidRPr="3C0974C5">
        <w:rPr>
          <w:rStyle w:val="Strong"/>
          <w:b w:val="0"/>
          <w:bCs w:val="0"/>
        </w:rPr>
        <w:t xml:space="preserve"> and </w:t>
      </w:r>
      <w:hyperlink r:id="rId47" w:anchor=":~:text=Iodine%20molecules%20are%20small%20enough,to%20pass%20through%20the%20membrane.&amp;text=Thus%20iodine%20diffused%20into%20the,the%20starch%20a%20darker%20colour." w:history="1">
        <w:r w:rsidRPr="003D37C9">
          <w:rPr>
            <w:rStyle w:val="Hyperlink"/>
          </w:rPr>
          <w:t>diffusion</w:t>
        </w:r>
      </w:hyperlink>
      <w:r w:rsidRPr="3C0974C5">
        <w:rPr>
          <w:rStyle w:val="Strong"/>
          <w:b w:val="0"/>
          <w:bCs w:val="0"/>
        </w:rPr>
        <w:t xml:space="preserve">. </w:t>
      </w:r>
      <w:r w:rsidR="02423370" w:rsidRPr="3C0974C5">
        <w:rPr>
          <w:lang w:eastAsia="zh-CN"/>
        </w:rPr>
        <w:t xml:space="preserve">A </w:t>
      </w:r>
      <w:hyperlink r:id="rId48" w:anchor="template">
        <w:r w:rsidR="02423370" w:rsidRPr="3C0974C5">
          <w:rPr>
            <w:rStyle w:val="Hyperlink"/>
            <w:lang w:eastAsia="zh-CN"/>
          </w:rPr>
          <w:t>predict, observe, explain</w:t>
        </w:r>
      </w:hyperlink>
      <w:r w:rsidR="02423370" w:rsidRPr="3C0974C5">
        <w:rPr>
          <w:lang w:eastAsia="zh-CN"/>
        </w:rPr>
        <w:t xml:space="preserve"> activity can be used to turn this standard formulaic experiment into an inquiry led task. </w:t>
      </w:r>
    </w:p>
    <w:p w14:paraId="40BC69B4" w14:textId="26F7EDE5" w:rsidR="5119403C" w:rsidRPr="000F428E" w:rsidRDefault="72EDA912" w:rsidP="000F428E">
      <w:pPr>
        <w:rPr>
          <w:rStyle w:val="Strong"/>
        </w:rPr>
      </w:pPr>
      <w:r w:rsidRPr="3C0974C5">
        <w:rPr>
          <w:rStyle w:val="Strong"/>
          <w:b w:val="0"/>
          <w:bCs w:val="0"/>
        </w:rPr>
        <w:t>The following provides a</w:t>
      </w:r>
      <w:r w:rsidR="00BE2984" w:rsidRPr="3C0974C5">
        <w:rPr>
          <w:rStyle w:val="Strong"/>
          <w:b w:val="0"/>
          <w:bCs w:val="0"/>
        </w:rPr>
        <w:t xml:space="preserve">n outline </w:t>
      </w:r>
      <w:r w:rsidRPr="3C0974C5">
        <w:rPr>
          <w:rStyle w:val="Strong"/>
          <w:b w:val="0"/>
          <w:bCs w:val="0"/>
        </w:rPr>
        <w:t>as to how to run the inve</w:t>
      </w:r>
      <w:r w:rsidR="3904CDF9" w:rsidRPr="3C0974C5">
        <w:rPr>
          <w:rStyle w:val="Strong"/>
          <w:b w:val="0"/>
          <w:bCs w:val="0"/>
        </w:rPr>
        <w:t>stigations as inquiry activities</w:t>
      </w:r>
      <w:r w:rsidR="55BA615E" w:rsidRPr="3C0974C5">
        <w:rPr>
          <w:rStyle w:val="Strong"/>
          <w:b w:val="0"/>
          <w:bCs w:val="0"/>
        </w:rPr>
        <w:t>.</w:t>
      </w:r>
      <w:r w:rsidR="3904CDF9" w:rsidRPr="3C0974C5">
        <w:rPr>
          <w:rStyle w:val="Strong"/>
          <w:b w:val="0"/>
          <w:bCs w:val="0"/>
        </w:rPr>
        <w:t xml:space="preserve"> </w:t>
      </w:r>
      <w:r w:rsidR="003C2064" w:rsidRPr="000F428E">
        <w:rPr>
          <w:rStyle w:val="Strong"/>
        </w:rPr>
        <w:t>BIO11/12-1, BIO11/12-3, BIO11/12-4, BIO11/12-</w:t>
      </w:r>
      <w:r w:rsidR="00593ED3" w:rsidRPr="000F428E">
        <w:rPr>
          <w:rStyle w:val="Strong"/>
        </w:rPr>
        <w:t xml:space="preserve">5, </w:t>
      </w:r>
      <w:r w:rsidR="003C2064" w:rsidRPr="000F428E">
        <w:rPr>
          <w:rStyle w:val="Strong"/>
        </w:rPr>
        <w:t>BIO11/12-</w:t>
      </w:r>
      <w:r w:rsidR="00BF4A22" w:rsidRPr="000F428E">
        <w:rPr>
          <w:rStyle w:val="Strong"/>
        </w:rPr>
        <w:t>7</w:t>
      </w:r>
    </w:p>
    <w:p w14:paraId="2652AD74" w14:textId="658395DE" w:rsidR="5119403C" w:rsidRPr="00556AE1" w:rsidRDefault="72EDA912" w:rsidP="000F428E">
      <w:pPr>
        <w:pStyle w:val="Heading2"/>
      </w:pPr>
      <w:bookmarkStart w:id="35" w:name="_Toc195622984"/>
      <w:r w:rsidRPr="00556AE1">
        <w:t>Practical investigation</w:t>
      </w:r>
      <w:r w:rsidR="000F428E">
        <w:t xml:space="preserve"> –</w:t>
      </w:r>
      <w:r w:rsidRPr="00556AE1">
        <w:t xml:space="preserve"> </w:t>
      </w:r>
      <w:r w:rsidR="000F428E" w:rsidRPr="000F428E">
        <w:t>o</w:t>
      </w:r>
      <w:r w:rsidRPr="000F428E">
        <w:t>smosis</w:t>
      </w:r>
      <w:bookmarkEnd w:id="35"/>
    </w:p>
    <w:p w14:paraId="23D7AA81" w14:textId="16EC61B1" w:rsidR="3202665B" w:rsidRPr="003D37C9" w:rsidRDefault="3202665B" w:rsidP="000F428E">
      <w:pPr>
        <w:pStyle w:val="ListNumber"/>
        <w:numPr>
          <w:ilvl w:val="0"/>
          <w:numId w:val="39"/>
        </w:numPr>
      </w:pPr>
      <w:r w:rsidRPr="003D37C9">
        <w:t xml:space="preserve">Demonstrate how to make a dialysis tubing bag. </w:t>
      </w:r>
      <w:r w:rsidR="3A15127D" w:rsidRPr="003D37C9">
        <w:t xml:space="preserve">Soaking the </w:t>
      </w:r>
      <w:r w:rsidR="784B2F04" w:rsidRPr="003D37C9">
        <w:t>dialysis</w:t>
      </w:r>
      <w:r w:rsidR="3A15127D" w:rsidRPr="003D37C9">
        <w:t xml:space="preserve"> tubing in distilled water for 15 minutes will make it easier to open</w:t>
      </w:r>
      <w:r w:rsidR="30897DD2" w:rsidRPr="003D37C9">
        <w:t xml:space="preserve"> the ends.</w:t>
      </w:r>
    </w:p>
    <w:p w14:paraId="6799F539" w14:textId="49FDD953" w:rsidR="5119403C" w:rsidRPr="003D37C9" w:rsidRDefault="72EDA912" w:rsidP="000F428E">
      <w:pPr>
        <w:pStyle w:val="ListNumber"/>
      </w:pPr>
      <w:r w:rsidRPr="000F428E">
        <w:t>Students</w:t>
      </w:r>
      <w:r w:rsidRPr="003D37C9">
        <w:t xml:space="preserve"> place sucrose </w:t>
      </w:r>
      <w:r w:rsidR="4B5A9973" w:rsidRPr="003D37C9">
        <w:t xml:space="preserve">solution </w:t>
      </w:r>
      <w:r w:rsidRPr="003D37C9">
        <w:t>into</w:t>
      </w:r>
      <w:r w:rsidR="5D08F697" w:rsidRPr="003D37C9">
        <w:t xml:space="preserve"> the</w:t>
      </w:r>
      <w:r w:rsidRPr="003D37C9">
        <w:t xml:space="preserve"> dialysis tubing and then submerge in</w:t>
      </w:r>
      <w:r w:rsidR="588855CB" w:rsidRPr="003D37C9">
        <w:t xml:space="preserve"> a beaker of </w:t>
      </w:r>
      <w:r w:rsidRPr="003D37C9">
        <w:t xml:space="preserve">distilled water. </w:t>
      </w:r>
      <w:r w:rsidR="08B23CDC" w:rsidRPr="003D37C9">
        <w:t xml:space="preserve">A control (a tube of distilled water placed in distilled water) </w:t>
      </w:r>
      <w:r w:rsidR="3AB3B8C8" w:rsidRPr="003D37C9">
        <w:t xml:space="preserve">should also be set up. </w:t>
      </w:r>
      <w:r w:rsidR="0AF27971" w:rsidRPr="003D37C9">
        <w:t>Students c</w:t>
      </w:r>
      <w:r w:rsidR="7B73BD3B" w:rsidRPr="003D37C9">
        <w:t>ould also</w:t>
      </w:r>
      <w:r w:rsidR="0AF27971" w:rsidRPr="003D37C9">
        <w:t xml:space="preserve"> prepare investigations with </w:t>
      </w:r>
      <w:r w:rsidR="70AB826D" w:rsidRPr="003D37C9">
        <w:t>a range of sucrose</w:t>
      </w:r>
      <w:r w:rsidR="0AF27971" w:rsidRPr="003D37C9">
        <w:t xml:space="preserve"> concentrations</w:t>
      </w:r>
    </w:p>
    <w:p w14:paraId="45FEDFC1" w14:textId="684FA2EA" w:rsidR="5119403C" w:rsidRPr="003D37C9" w:rsidRDefault="72EDA912" w:rsidP="000F428E">
      <w:pPr>
        <w:pStyle w:val="ListNumber"/>
      </w:pPr>
      <w:r w:rsidRPr="003D37C9">
        <w:t>Stud</w:t>
      </w:r>
      <w:r w:rsidR="003D37C9">
        <w:t>ents develop their hypothese</w:t>
      </w:r>
      <w:r w:rsidRPr="003D37C9">
        <w:t>s about what will happen to the dialysis tubing bag</w:t>
      </w:r>
      <w:r w:rsidR="72D06C1F" w:rsidRPr="003D37C9">
        <w:t>s</w:t>
      </w:r>
      <w:r w:rsidR="5EF8EE68" w:rsidRPr="003D37C9">
        <w:t>.</w:t>
      </w:r>
    </w:p>
    <w:p w14:paraId="6D25EAD0" w14:textId="58E317C1" w:rsidR="5119403C" w:rsidRPr="003D37C9" w:rsidRDefault="56CC4B58" w:rsidP="000F428E">
      <w:pPr>
        <w:pStyle w:val="ListNumber"/>
      </w:pPr>
      <w:r w:rsidRPr="003D37C9">
        <w:t xml:space="preserve">Record the changes in </w:t>
      </w:r>
      <w:r w:rsidRPr="000F428E">
        <w:t>the</w:t>
      </w:r>
      <w:r w:rsidRPr="003D37C9">
        <w:t xml:space="preserve"> dialysis tubing bags. Accurate quantitative </w:t>
      </w:r>
      <w:r w:rsidR="003D37C9" w:rsidRPr="003D37C9">
        <w:t>m</w:t>
      </w:r>
      <w:r w:rsidRPr="003D37C9">
        <w:t>easurements are difficult to obtain. It is sufficient to</w:t>
      </w:r>
      <w:r w:rsidR="17AA6463" w:rsidRPr="003D37C9">
        <w:t xml:space="preserve"> make qualitative observations of an increase in the volume of the </w:t>
      </w:r>
      <w:r w:rsidR="711A72B9" w:rsidRPr="003D37C9">
        <w:t>sucrose bags. If a range of concentrations are being investigated the greatest increase in volume will occur in the most concentrated solution.</w:t>
      </w:r>
    </w:p>
    <w:p w14:paraId="55E635F0" w14:textId="106E2F21" w:rsidR="5119403C" w:rsidRPr="003D37C9" w:rsidRDefault="72EDA912" w:rsidP="003D37C9">
      <w:pPr>
        <w:pStyle w:val="ListNumber"/>
      </w:pPr>
      <w:r w:rsidRPr="003D37C9">
        <w:t xml:space="preserve">Students explain </w:t>
      </w:r>
      <w:r w:rsidR="0E35E35D" w:rsidRPr="003D37C9">
        <w:t>their observations</w:t>
      </w:r>
      <w:r w:rsidR="003D37C9">
        <w:t xml:space="preserve"> using the</w:t>
      </w:r>
      <w:r w:rsidR="00593ED3">
        <w:t>ir</w:t>
      </w:r>
      <w:r w:rsidR="003D37C9">
        <w:t xml:space="preserve"> terminology and </w:t>
      </w:r>
      <w:r w:rsidRPr="003D37C9">
        <w:t>based on reasoning from their collected data. The</w:t>
      </w:r>
      <w:r w:rsidR="05F4D6E1" w:rsidRPr="003D37C9">
        <w:t xml:space="preserve"> increased volume in the dialysis tubing was caused by</w:t>
      </w:r>
      <w:r w:rsidRPr="003D37C9">
        <w:t xml:space="preserve"> water mov</w:t>
      </w:r>
      <w:r w:rsidR="1D16CF9D" w:rsidRPr="003D37C9">
        <w:t>ing</w:t>
      </w:r>
      <w:r w:rsidRPr="003D37C9">
        <w:t xml:space="preserve"> from the beaker into the tubing. </w:t>
      </w:r>
      <w:r w:rsidR="73EF16C7" w:rsidRPr="003D37C9">
        <w:t xml:space="preserve">More water moved into the tubing when the solution in the tube was more </w:t>
      </w:r>
      <w:r w:rsidR="003D37C9">
        <w:t>concentr</w:t>
      </w:r>
      <w:r w:rsidR="00654835">
        <w:t>ated (to ‘even out’ or ‘equalis</w:t>
      </w:r>
      <w:r w:rsidR="003D37C9">
        <w:t>e’ the concentrations</w:t>
      </w:r>
    </w:p>
    <w:p w14:paraId="03999E2C" w14:textId="3B96DFDB" w:rsidR="00705579" w:rsidRDefault="00654835" w:rsidP="000F428E">
      <w:pPr>
        <w:pStyle w:val="ListNumber"/>
      </w:pPr>
      <w:r>
        <w:t>The teacher will</w:t>
      </w:r>
      <w:r w:rsidR="25AF725F" w:rsidRPr="003D37C9">
        <w:t xml:space="preserve"> i</w:t>
      </w:r>
      <w:r w:rsidR="72EDA912" w:rsidRPr="003D37C9">
        <w:t xml:space="preserve">dentify the movement of water as </w:t>
      </w:r>
      <w:r w:rsidR="72EDA912" w:rsidRPr="000F428E">
        <w:rPr>
          <w:rStyle w:val="Strong"/>
        </w:rPr>
        <w:t>osmosi</w:t>
      </w:r>
      <w:r w:rsidR="201626AF" w:rsidRPr="000F428E">
        <w:rPr>
          <w:rStyle w:val="Strong"/>
        </w:rPr>
        <w:t>s</w:t>
      </w:r>
      <w:r w:rsidR="201626AF" w:rsidRPr="003D37C9">
        <w:t>, that is, water</w:t>
      </w:r>
      <w:r w:rsidR="72EDA912" w:rsidRPr="003D37C9">
        <w:t xml:space="preserve"> moving from </w:t>
      </w:r>
      <w:r w:rsidR="76573348" w:rsidRPr="003D37C9">
        <w:t>a</w:t>
      </w:r>
      <w:r w:rsidR="72EDA912" w:rsidRPr="003D37C9">
        <w:t xml:space="preserve"> dilute solution to </w:t>
      </w:r>
      <w:r w:rsidR="7FB7A1A4" w:rsidRPr="003D37C9">
        <w:t>a</w:t>
      </w:r>
      <w:r w:rsidR="72EDA912" w:rsidRPr="003D37C9">
        <w:t xml:space="preserve"> more concentrated solution</w:t>
      </w:r>
      <w:r w:rsidR="149E6F9E" w:rsidRPr="003D37C9">
        <w:t>.</w:t>
      </w:r>
    </w:p>
    <w:p w14:paraId="3F584B14" w14:textId="29F9E2E2" w:rsidR="40650E42" w:rsidRPr="003D37C9" w:rsidRDefault="003D37C9" w:rsidP="00366EC3">
      <w:pPr>
        <w:pStyle w:val="ListNumber"/>
      </w:pPr>
      <w:r w:rsidRPr="00366EC3">
        <w:t>Students</w:t>
      </w:r>
      <w:r>
        <w:t xml:space="preserve"> rephrase their conclusion using the correct terminology.</w:t>
      </w:r>
    </w:p>
    <w:p w14:paraId="39119794" w14:textId="5A9F2DCF" w:rsidR="5119403C" w:rsidRPr="00556AE1" w:rsidRDefault="5119403C" w:rsidP="00366EC3">
      <w:pPr>
        <w:pStyle w:val="Heading2"/>
      </w:pPr>
      <w:bookmarkStart w:id="36" w:name="_Toc195622985"/>
      <w:r w:rsidRPr="00556AE1">
        <w:t xml:space="preserve">Practical </w:t>
      </w:r>
      <w:r w:rsidR="00506208">
        <w:t>i</w:t>
      </w:r>
      <w:r w:rsidR="00506208" w:rsidRPr="00366EC3">
        <w:t>nvestigation</w:t>
      </w:r>
      <w:r w:rsidR="00506208">
        <w:t xml:space="preserve"> </w:t>
      </w:r>
      <w:r w:rsidR="00366EC3">
        <w:t>–</w:t>
      </w:r>
      <w:r w:rsidRPr="00556AE1">
        <w:t xml:space="preserve"> </w:t>
      </w:r>
      <w:r w:rsidR="00366EC3">
        <w:t>d</w:t>
      </w:r>
      <w:r w:rsidRPr="00556AE1">
        <w:t>iffusion</w:t>
      </w:r>
      <w:bookmarkEnd w:id="36"/>
    </w:p>
    <w:p w14:paraId="4B15D49F" w14:textId="2F4787EC" w:rsidR="5119403C" w:rsidRDefault="5119403C" w:rsidP="004F3F17">
      <w:pPr>
        <w:pStyle w:val="ListNumber"/>
        <w:numPr>
          <w:ilvl w:val="0"/>
          <w:numId w:val="40"/>
        </w:numPr>
        <w:rPr>
          <w:lang w:eastAsia="zh-CN"/>
        </w:rPr>
      </w:pPr>
      <w:r>
        <w:t xml:space="preserve">Students test what happens when iodine is added to </w:t>
      </w:r>
      <w:r w:rsidR="00654835">
        <w:t xml:space="preserve">the </w:t>
      </w:r>
      <w:r>
        <w:t>starch solution.</w:t>
      </w:r>
    </w:p>
    <w:p w14:paraId="40325E27" w14:textId="27AD4C0C" w:rsidR="5119403C" w:rsidRPr="004F3F17" w:rsidRDefault="5119403C" w:rsidP="004F3F17">
      <w:pPr>
        <w:pStyle w:val="ListNumber"/>
      </w:pPr>
      <w:r w:rsidRPr="004F3F17">
        <w:lastRenderedPageBreak/>
        <w:t xml:space="preserve">Students predict what will happen to the colours of the solutions when a dialysis tube of starch is placed in a beaker of </w:t>
      </w:r>
      <w:r w:rsidR="003D37C9" w:rsidRPr="004F3F17">
        <w:t>potassium iodide solution and</w:t>
      </w:r>
      <w:r w:rsidRPr="004F3F17">
        <w:t xml:space="preserve"> explain why this will happen. (if </w:t>
      </w:r>
      <w:r w:rsidR="004F3F17">
        <w:t>…</w:t>
      </w:r>
      <w:r w:rsidRPr="004F3F17">
        <w:t xml:space="preserve"> then... because)</w:t>
      </w:r>
    </w:p>
    <w:p w14:paraId="5B7C9206" w14:textId="72EBC0A4" w:rsidR="5119403C" w:rsidRPr="004F3F17" w:rsidRDefault="5119403C" w:rsidP="004F3F17">
      <w:pPr>
        <w:pStyle w:val="ListNumber"/>
      </w:pPr>
      <w:r w:rsidRPr="004F3F17">
        <w:t>Students place starch solution into dialysis tubing and then submerge in solution of potassium iodide.</w:t>
      </w:r>
    </w:p>
    <w:p w14:paraId="0D17DB53" w14:textId="094EE43D" w:rsidR="5119403C" w:rsidRPr="004F3F17" w:rsidRDefault="5119403C" w:rsidP="004F3F17">
      <w:pPr>
        <w:pStyle w:val="ListNumber"/>
      </w:pPr>
      <w:r w:rsidRPr="004F3F17">
        <w:t>Record result</w:t>
      </w:r>
      <w:r w:rsidR="676AF8F3" w:rsidRPr="004F3F17">
        <w:t>. T</w:t>
      </w:r>
      <w:r w:rsidR="00654835" w:rsidRPr="004F3F17">
        <w:t>he tube will turn blue-</w:t>
      </w:r>
      <w:r w:rsidRPr="004F3F17">
        <w:t xml:space="preserve">black rapidly. </w:t>
      </w:r>
      <w:r w:rsidR="48942D2D" w:rsidRPr="004F3F17">
        <w:t xml:space="preserve">It is suggested not to leave the apparatus over an extended </w:t>
      </w:r>
      <w:proofErr w:type="gramStart"/>
      <w:r w:rsidR="48942D2D" w:rsidRPr="004F3F17">
        <w:t>period of time</w:t>
      </w:r>
      <w:proofErr w:type="gramEnd"/>
      <w:r w:rsidR="48942D2D" w:rsidRPr="004F3F17">
        <w:t xml:space="preserve"> as the dialysis tubing eventually leaks</w:t>
      </w:r>
      <w:r w:rsidR="633929C1" w:rsidRPr="004F3F17">
        <w:t xml:space="preserve"> where it is tied off, </w:t>
      </w:r>
      <w:r w:rsidR="48942D2D" w:rsidRPr="004F3F17">
        <w:t>thereby destro</w:t>
      </w:r>
      <w:r w:rsidR="065697BC" w:rsidRPr="004F3F17">
        <w:t>ying the desired results.</w:t>
      </w:r>
    </w:p>
    <w:p w14:paraId="031E5FEF" w14:textId="77386CB9" w:rsidR="00705579" w:rsidRPr="004F3F17" w:rsidRDefault="5119403C" w:rsidP="004F3F17">
      <w:pPr>
        <w:pStyle w:val="ListNumber"/>
      </w:pPr>
      <w:r w:rsidRPr="004F3F17">
        <w:t xml:space="preserve">Students discuss their results and propose why they occurred. </w:t>
      </w:r>
      <w:r w:rsidR="00705579" w:rsidRPr="004F3F17">
        <w:t xml:space="preserve">They should identify that the iodine moved into the bag from an area of high </w:t>
      </w:r>
      <w:r w:rsidR="00654835" w:rsidRPr="004F3F17">
        <w:t xml:space="preserve">iodine </w:t>
      </w:r>
      <w:r w:rsidR="00705579" w:rsidRPr="004F3F17">
        <w:t xml:space="preserve">concentration to an area of low </w:t>
      </w:r>
      <w:r w:rsidR="00654835" w:rsidRPr="004F3F17">
        <w:t>iodine concentration</w:t>
      </w:r>
      <w:r w:rsidR="00705579" w:rsidRPr="004F3F17">
        <w:t>, and that the starch has not moved out</w:t>
      </w:r>
      <w:r w:rsidR="006E359B" w:rsidRPr="004F3F17">
        <w:t>,</w:t>
      </w:r>
      <w:r w:rsidR="00654835" w:rsidRPr="004F3F17">
        <w:t xml:space="preserve"> however</w:t>
      </w:r>
      <w:r w:rsidR="00705579" w:rsidRPr="004F3F17">
        <w:t xml:space="preserve"> </w:t>
      </w:r>
      <w:r w:rsidR="006E359B" w:rsidRPr="004F3F17">
        <w:t xml:space="preserve">they </w:t>
      </w:r>
      <w:r w:rsidR="00705579" w:rsidRPr="004F3F17">
        <w:t>may not be able to explain why.</w:t>
      </w:r>
    </w:p>
    <w:p w14:paraId="1F712F20" w14:textId="2A98796B" w:rsidR="00705579" w:rsidRDefault="4C9B6327" w:rsidP="004F3F17">
      <w:pPr>
        <w:pStyle w:val="ListNumber"/>
      </w:pPr>
      <w:r>
        <w:t>The t</w:t>
      </w:r>
      <w:r w:rsidR="089CB87D">
        <w:t>eacher e</w:t>
      </w:r>
      <w:r w:rsidR="5119403C">
        <w:t>xplain</w:t>
      </w:r>
      <w:r w:rsidR="36B6DB89">
        <w:t>s</w:t>
      </w:r>
      <w:r w:rsidR="5119403C">
        <w:t xml:space="preserve"> that </w:t>
      </w:r>
      <w:r w:rsidR="00705579">
        <w:t>t</w:t>
      </w:r>
      <w:r w:rsidR="5119403C">
        <w:t xml:space="preserve">he dialysis tubing provides a </w:t>
      </w:r>
      <w:r w:rsidR="5119403C" w:rsidRPr="004F3F17">
        <w:rPr>
          <w:rStyle w:val="Strong"/>
        </w:rPr>
        <w:t>semi-permeable</w:t>
      </w:r>
      <w:r w:rsidR="5119403C">
        <w:t xml:space="preserve"> membrane, only allowing smaller molecules to pass through it</w:t>
      </w:r>
      <w:r w:rsidR="00705579">
        <w:t xml:space="preserve"> by </w:t>
      </w:r>
      <w:r w:rsidR="00705579" w:rsidRPr="004F3F17">
        <w:rPr>
          <w:rStyle w:val="Strong"/>
        </w:rPr>
        <w:t>diffusion</w:t>
      </w:r>
      <w:r w:rsidR="5119403C">
        <w:t>. Iodine molecules are small enough to pa</w:t>
      </w:r>
      <w:r w:rsidR="00705579">
        <w:t xml:space="preserve">ss freely through the membrane, however </w:t>
      </w:r>
      <w:r w:rsidR="5119403C">
        <w:t>starch molecules are complex and too large to pass through the membrane.</w:t>
      </w:r>
    </w:p>
    <w:p w14:paraId="067A89C2" w14:textId="34976A50" w:rsidR="00705579" w:rsidRDefault="00705579" w:rsidP="004F3F17">
      <w:pPr>
        <w:pStyle w:val="ListNumber"/>
      </w:pPr>
      <w:r>
        <w:t>Students write a conclusion using the correct terminology.</w:t>
      </w:r>
    </w:p>
    <w:p w14:paraId="019DE18A" w14:textId="04C5D560" w:rsidR="00705579" w:rsidRDefault="00705579" w:rsidP="00745D6D">
      <w:pPr>
        <w:pStyle w:val="ListBullet"/>
        <w:ind w:left="1134"/>
      </w:pPr>
      <w:r>
        <w:t>I</w:t>
      </w:r>
      <w:r w:rsidR="5119403C">
        <w:t>nitially</w:t>
      </w:r>
      <w:r w:rsidR="00654835">
        <w:t>,</w:t>
      </w:r>
      <w:r w:rsidR="5119403C">
        <w:t xml:space="preserve"> there was a higher concentration of iodine outside</w:t>
      </w:r>
      <w:r>
        <w:t xml:space="preserve"> the tube than inside it, therefore</w:t>
      </w:r>
      <w:r w:rsidR="5119403C">
        <w:t xml:space="preserve"> iodine diffused into the tube </w:t>
      </w:r>
      <w:r w:rsidR="006E359B">
        <w:t xml:space="preserve">containing </w:t>
      </w:r>
      <w:r w:rsidR="5119403C">
        <w:t xml:space="preserve">the starch. This turned the starch </w:t>
      </w:r>
      <w:r w:rsidR="3EA1D371">
        <w:t xml:space="preserve">in the tube </w:t>
      </w:r>
      <w:r w:rsidR="5119403C">
        <w:t>a darker colour.</w:t>
      </w:r>
    </w:p>
    <w:p w14:paraId="05086A22" w14:textId="6CDB4D62" w:rsidR="0042718B" w:rsidRDefault="00705579" w:rsidP="00745D6D">
      <w:pPr>
        <w:pStyle w:val="ListBullet"/>
        <w:ind w:left="1134"/>
      </w:pPr>
      <w:r>
        <w:t>T</w:t>
      </w:r>
      <w:r w:rsidR="6DB563B8">
        <w:t>here was no colour change outside the membrane because the starch molecules are too large to pas</w:t>
      </w:r>
      <w:r w:rsidR="006E359B">
        <w:t>s through the membrane into the iodine solution.</w:t>
      </w:r>
    </w:p>
    <w:p w14:paraId="3434AB0E" w14:textId="77777777" w:rsidR="0042718B" w:rsidRPr="00745D6D" w:rsidRDefault="0042718B" w:rsidP="00745D6D">
      <w:r>
        <w:br w:type="page"/>
      </w:r>
    </w:p>
    <w:p w14:paraId="3704C604" w14:textId="77777777" w:rsidR="0042718B" w:rsidRDefault="0042718B" w:rsidP="0042718B">
      <w:pPr>
        <w:pStyle w:val="Heading1"/>
        <w:rPr>
          <w:szCs w:val="48"/>
        </w:rPr>
      </w:pPr>
      <w:bookmarkStart w:id="37" w:name="_Toc193449277"/>
      <w:bookmarkStart w:id="38" w:name="_Toc195622986"/>
      <w:r w:rsidRPr="0042718B">
        <w:lastRenderedPageBreak/>
        <w:t>References</w:t>
      </w:r>
      <w:bookmarkEnd w:id="37"/>
      <w:bookmarkEnd w:id="38"/>
    </w:p>
    <w:p w14:paraId="4D2D5527" w14:textId="77777777" w:rsidR="0042718B" w:rsidRDefault="0042718B" w:rsidP="0042718B">
      <w:pPr>
        <w:pStyle w:val="FeatureBox2"/>
      </w:pPr>
      <w:r>
        <w:t xml:space="preserve">This resource contains NSW Curriculum and syllabus content. The NSW Curriculum is developed by the NSW Education Standards Authority. This content is prepared by NESA for and on behalf of the Crown in right of the State of New South </w:t>
      </w:r>
      <w:r w:rsidRPr="0042718B">
        <w:t>Wales</w:t>
      </w:r>
      <w:r>
        <w:t>. The material is protected by Crown copyright.</w:t>
      </w:r>
    </w:p>
    <w:p w14:paraId="5F28A0DE" w14:textId="77777777" w:rsidR="0042718B" w:rsidRDefault="0042718B" w:rsidP="0042718B">
      <w:pPr>
        <w:pStyle w:val="FeatureBox2"/>
      </w:pPr>
      <w:r>
        <w:t xml:space="preserve">Please refer to the NESA Copyright Disclaimer for more information </w:t>
      </w:r>
      <w:hyperlink r:id="rId49" w:tgtFrame="_blank" w:tooltip="https://educationstandards.nsw.edu.au/wps/portal/nesa/mini-footer/copyright" w:history="1">
        <w:r>
          <w:rPr>
            <w:rStyle w:val="Hyperlink"/>
          </w:rPr>
          <w:t>https://educationstandards.nsw.edu.au/wps/portal/nesa/mini-footer/copyright</w:t>
        </w:r>
      </w:hyperlink>
      <w:r>
        <w:t>.</w:t>
      </w:r>
    </w:p>
    <w:p w14:paraId="34B04D79" w14:textId="77777777" w:rsidR="0042718B" w:rsidRDefault="0042718B" w:rsidP="0042718B">
      <w:pPr>
        <w:pStyle w:val="FeatureBox2"/>
      </w:pPr>
      <w:r>
        <w:t xml:space="preserve">NESA holds the only official and up-to-date versions of the NSW Curriculum and syllabus documents. Please visit the NSW Education Standards Authority (NESA) website </w:t>
      </w:r>
      <w:hyperlink r:id="rId50" w:history="1">
        <w:r>
          <w:rPr>
            <w:rStyle w:val="Hyperlink"/>
          </w:rPr>
          <w:t>https://educationstandards.nsw.edu.au</w:t>
        </w:r>
      </w:hyperlink>
      <w:r>
        <w:t xml:space="preserve"> and the NSW Curriculum website </w:t>
      </w:r>
      <w:hyperlink r:id="rId51" w:history="1">
        <w:r>
          <w:rPr>
            <w:rStyle w:val="Hyperlink"/>
          </w:rPr>
          <w:t>https://curriculum.nsw.edu.au</w:t>
        </w:r>
      </w:hyperlink>
      <w:r>
        <w:t>.</w:t>
      </w:r>
    </w:p>
    <w:p w14:paraId="0E2642BF" w14:textId="22F6567F" w:rsidR="00A44AB6" w:rsidRDefault="00817818" w:rsidP="0042718B">
      <w:hyperlink r:id="rId52" w:history="1">
        <w:r w:rsidRPr="00817818">
          <w:rPr>
            <w:rStyle w:val="Hyperlink"/>
          </w:rPr>
          <w:t>Biology Stage 6 Syllabus</w:t>
        </w:r>
      </w:hyperlink>
      <w:r>
        <w:t xml:space="preserve"> </w:t>
      </w:r>
      <w:r w:rsidRPr="00817818">
        <w:t>© NSW Education Standards Authority (NESA) for and on behalf of the Crown in right of the State of New South Wales, 2017.</w:t>
      </w:r>
    </w:p>
    <w:p w14:paraId="23BB1EF3" w14:textId="77777777" w:rsidR="00062E71" w:rsidRDefault="00817818" w:rsidP="0042718B">
      <w:hyperlink r:id="rId53" w:history="1">
        <w:r w:rsidRPr="00817818">
          <w:rPr>
            <w:rStyle w:val="Hyperlink"/>
          </w:rPr>
          <w:t>Science Years 7–10 Syllabus</w:t>
        </w:r>
      </w:hyperlink>
      <w:r>
        <w:t xml:space="preserve"> </w:t>
      </w:r>
      <w:r w:rsidRPr="00817818">
        <w:t>© NSW Education Standards Authority (NESA) for and on behalf of the Crown in right of the State of New South Wales, 201</w:t>
      </w:r>
      <w:r>
        <w:t>8</w:t>
      </w:r>
      <w:r w:rsidRPr="00817818">
        <w:t>.</w:t>
      </w:r>
    </w:p>
    <w:p w14:paraId="5E6511FF" w14:textId="751A7F3D" w:rsidR="004E2AF1" w:rsidRDefault="004E2AF1" w:rsidP="004E2AF1">
      <w:r>
        <w:t xml:space="preserve">Harlen W (2010) </w:t>
      </w:r>
      <w:hyperlink r:id="rId54" w:history="1">
        <w:r w:rsidR="001C1FED">
          <w:rPr>
            <w:rStyle w:val="Hyperlink"/>
          </w:rPr>
          <w:t>'Principles and big ideas of science education'</w:t>
        </w:r>
      </w:hyperlink>
      <w:r>
        <w:t xml:space="preserve">, </w:t>
      </w:r>
      <w:r w:rsidR="001C1FED" w:rsidRPr="001C1FED">
        <w:rPr>
          <w:i/>
          <w:iCs/>
        </w:rPr>
        <w:t>CPD and Departmental Resources</w:t>
      </w:r>
      <w:r w:rsidR="001C1FED">
        <w:t xml:space="preserve">, </w:t>
      </w:r>
      <w:r>
        <w:t>Association for Science Education</w:t>
      </w:r>
      <w:r w:rsidR="001C1FED">
        <w:t xml:space="preserve"> website</w:t>
      </w:r>
      <w:r>
        <w:t>, accessed 15 April 2025.</w:t>
      </w:r>
    </w:p>
    <w:p w14:paraId="4E2DB573" w14:textId="2711D3EF" w:rsidR="004E2AF1" w:rsidRDefault="004E2AF1" w:rsidP="0042718B">
      <w:pPr>
        <w:sectPr w:rsidR="004E2AF1" w:rsidSect="003A4F0C">
          <w:headerReference w:type="even" r:id="rId55"/>
          <w:headerReference w:type="default" r:id="rId56"/>
          <w:footerReference w:type="even" r:id="rId57"/>
          <w:footerReference w:type="default" r:id="rId58"/>
          <w:headerReference w:type="first" r:id="rId59"/>
          <w:footerReference w:type="first" r:id="rId60"/>
          <w:pgSz w:w="11900" w:h="16840"/>
          <w:pgMar w:top="1134" w:right="1134" w:bottom="1134" w:left="1134" w:header="709" w:footer="709" w:gutter="0"/>
          <w:pgNumType w:start="0"/>
          <w:cols w:space="708"/>
          <w:titlePg/>
          <w:docGrid w:linePitch="360"/>
        </w:sectPr>
      </w:pPr>
    </w:p>
    <w:p w14:paraId="2D63A6E7" w14:textId="16B18C37" w:rsidR="00BC3765" w:rsidRPr="001748AB" w:rsidRDefault="00BC3765" w:rsidP="00BC3765">
      <w:pPr>
        <w:rPr>
          <w:rStyle w:val="Strong"/>
          <w:szCs w:val="22"/>
        </w:rPr>
      </w:pPr>
      <w:r w:rsidRPr="001748AB">
        <w:rPr>
          <w:rStyle w:val="Strong"/>
          <w:szCs w:val="22"/>
        </w:rPr>
        <w:lastRenderedPageBreak/>
        <w:t>© State of New South Wales (Department of Education), 202</w:t>
      </w:r>
      <w:r w:rsidR="00F95E04">
        <w:rPr>
          <w:rStyle w:val="Strong"/>
          <w:szCs w:val="22"/>
        </w:rPr>
        <w:t>1</w:t>
      </w:r>
    </w:p>
    <w:p w14:paraId="6306A529" w14:textId="77777777" w:rsidR="00BC3765" w:rsidRDefault="00BC3765" w:rsidP="00BC3765">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10FB0D69" w14:textId="77777777" w:rsidR="00BC3765" w:rsidRDefault="00BC3765" w:rsidP="00BC3765">
      <w:r>
        <w:t xml:space="preserve">Copyright material available in this resource and owned by the NSW Department of Education is licensed under a </w:t>
      </w:r>
      <w:hyperlink r:id="rId61" w:history="1">
        <w:r w:rsidRPr="003B3E41">
          <w:rPr>
            <w:rStyle w:val="Hyperlink"/>
          </w:rPr>
          <w:t>Creative Commons Attribution 4.0 International (CC BY 4.0) license</w:t>
        </w:r>
      </w:hyperlink>
      <w:r>
        <w:t>.</w:t>
      </w:r>
    </w:p>
    <w:p w14:paraId="0A3E1DC2" w14:textId="77777777" w:rsidR="00BC3765" w:rsidRDefault="00BC3765" w:rsidP="00BC3765">
      <w:r>
        <w:rPr>
          <w:noProof/>
        </w:rPr>
        <w:drawing>
          <wp:inline distT="0" distB="0" distL="0" distR="0" wp14:anchorId="642CC160" wp14:editId="2403772A">
            <wp:extent cx="1228725" cy="428625"/>
            <wp:effectExtent l="0" t="0" r="9525" b="9525"/>
            <wp:docPr id="32" name="Picture 32" descr="Creative Commons Attribution license log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1"/>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C086030" w14:textId="77777777" w:rsidR="00BC3765" w:rsidRDefault="00BC3765" w:rsidP="00BC3765">
      <w:r>
        <w:t>This license allows you to share and adapt the material for any purpose, even commercially.</w:t>
      </w:r>
    </w:p>
    <w:p w14:paraId="385EDA91" w14:textId="667C7C19" w:rsidR="00BC3765" w:rsidRDefault="00BC3765" w:rsidP="00BC3765">
      <w:r>
        <w:t>Attribution should be given to © State of New South Wales (Department of Education), 202</w:t>
      </w:r>
      <w:r w:rsidR="00F95E04">
        <w:t>1</w:t>
      </w:r>
      <w:r>
        <w:t>.</w:t>
      </w:r>
    </w:p>
    <w:p w14:paraId="29F3D14E" w14:textId="77777777" w:rsidR="00BC3765" w:rsidRDefault="00BC3765" w:rsidP="00BC3765">
      <w:r>
        <w:t>Material in this resource not available under a Creative Commons license:</w:t>
      </w:r>
    </w:p>
    <w:p w14:paraId="09B17501" w14:textId="77777777" w:rsidR="00BC3765" w:rsidRDefault="00BC3765" w:rsidP="00BC3765">
      <w:pPr>
        <w:pStyle w:val="ListBullet"/>
      </w:pPr>
      <w:r>
        <w:t>the NSW Department of Education logo, other logos and trademark-protected material</w:t>
      </w:r>
    </w:p>
    <w:p w14:paraId="77E26EC4" w14:textId="77777777" w:rsidR="00BC3765" w:rsidRDefault="00BC3765" w:rsidP="00BC3765">
      <w:pPr>
        <w:pStyle w:val="ListBullet"/>
      </w:pPr>
      <w:r>
        <w:t>material owned by a third party that has been reproduced with permission. You will need to obtain permission from the third party to reuse its material.</w:t>
      </w:r>
    </w:p>
    <w:p w14:paraId="44C05960" w14:textId="77777777" w:rsidR="00BC3765" w:rsidRPr="003B3E41" w:rsidRDefault="00BC3765" w:rsidP="00BC3765">
      <w:pPr>
        <w:pStyle w:val="FeatureBox2"/>
        <w:rPr>
          <w:rStyle w:val="Strong"/>
        </w:rPr>
      </w:pPr>
      <w:r w:rsidRPr="003B3E41">
        <w:rPr>
          <w:rStyle w:val="Strong"/>
        </w:rPr>
        <w:t>Links to third-party material and websites</w:t>
      </w:r>
    </w:p>
    <w:p w14:paraId="2231A19A" w14:textId="77777777" w:rsidR="00BC3765" w:rsidRDefault="00BC3765" w:rsidP="00BC376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BD54E57" w14:textId="4B39CAE8" w:rsidR="00817818" w:rsidRPr="0042718B" w:rsidRDefault="00BC3765" w:rsidP="00BC376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817818" w:rsidRPr="0042718B" w:rsidSect="00BC3765">
      <w:headerReference w:type="first" r:id="rId63"/>
      <w:footerReference w:type="first" r:id="rId6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6B23" w14:textId="77777777" w:rsidR="00A36AF3" w:rsidRDefault="00A36AF3" w:rsidP="00191F45">
      <w:r>
        <w:separator/>
      </w:r>
    </w:p>
    <w:p w14:paraId="565ADAEE" w14:textId="77777777" w:rsidR="00A36AF3" w:rsidRDefault="00A36AF3"/>
    <w:p w14:paraId="768DC5A8" w14:textId="77777777" w:rsidR="00A36AF3" w:rsidRDefault="00A36AF3"/>
    <w:p w14:paraId="37E4BF22" w14:textId="77777777" w:rsidR="00A36AF3" w:rsidRDefault="00A36AF3"/>
  </w:endnote>
  <w:endnote w:type="continuationSeparator" w:id="0">
    <w:p w14:paraId="5EF40C8A" w14:textId="77777777" w:rsidR="00A36AF3" w:rsidRDefault="00A36AF3" w:rsidP="00191F45">
      <w:r>
        <w:continuationSeparator/>
      </w:r>
    </w:p>
    <w:p w14:paraId="5391FF18" w14:textId="77777777" w:rsidR="00A36AF3" w:rsidRDefault="00A36AF3"/>
    <w:p w14:paraId="22F42A51" w14:textId="77777777" w:rsidR="00A36AF3" w:rsidRDefault="00A36AF3"/>
    <w:p w14:paraId="0C081CCD" w14:textId="77777777" w:rsidR="00A36AF3" w:rsidRDefault="00A36AF3"/>
  </w:endnote>
  <w:endnote w:type="continuationNotice" w:id="1">
    <w:p w14:paraId="4039278F" w14:textId="77777777" w:rsidR="00A36AF3" w:rsidRDefault="00A36AF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7247" w14:textId="6866A3F3" w:rsidR="00E66E04" w:rsidRPr="004D333E" w:rsidRDefault="00E66E04"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Replace with name of document</w:t>
    </w:r>
  </w:p>
  <w:p w14:paraId="43619EAA" w14:textId="77777777" w:rsidR="00BA1AF6" w:rsidRDefault="00BA1A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3DDD" w14:textId="7B2012F0" w:rsidR="003A4F0C" w:rsidRPr="00123A38" w:rsidRDefault="003A4F0C" w:rsidP="003A4F0C">
    <w:pPr>
      <w:pStyle w:val="Footer"/>
    </w:pPr>
    <w:r>
      <w:t xml:space="preserve">© NSW Department of Education, </w:t>
    </w:r>
    <w:r>
      <w:fldChar w:fldCharType="begin"/>
    </w:r>
    <w:r>
      <w:instrText xml:space="preserve"> DATE  \@ "MMM-yy"  \* MERGEFORMAT </w:instrText>
    </w:r>
    <w:r>
      <w:fldChar w:fldCharType="separate"/>
    </w:r>
    <w:r w:rsidR="00DA1E06">
      <w:rPr>
        <w:noProof/>
      </w:rPr>
      <w:t>Apr-25</w:t>
    </w:r>
    <w:r>
      <w:fldChar w:fldCharType="end"/>
    </w:r>
    <w:r>
      <w:ptab w:relativeTo="margin" w:alignment="right" w:leader="none"/>
    </w:r>
    <w:r>
      <w:rPr>
        <w:b/>
        <w:noProof/>
        <w:sz w:val="28"/>
        <w:szCs w:val="28"/>
      </w:rPr>
      <w:drawing>
        <wp:inline distT="0" distB="0" distL="0" distR="0" wp14:anchorId="62B5F8F6" wp14:editId="7A1CDF9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22C1" w14:textId="77777777" w:rsidR="00907A61" w:rsidRPr="002F375A" w:rsidRDefault="00907A61" w:rsidP="00907A61">
    <w:pPr>
      <w:pStyle w:val="Logo"/>
      <w:tabs>
        <w:tab w:val="clear" w:pos="10200"/>
        <w:tab w:val="right" w:pos="9639"/>
      </w:tabs>
      <w:ind w:right="-1"/>
      <w:jc w:val="right"/>
    </w:pPr>
    <w:r w:rsidRPr="008426B6">
      <w:rPr>
        <w:noProof/>
      </w:rPr>
      <w:drawing>
        <wp:inline distT="0" distB="0" distL="0" distR="0" wp14:anchorId="189050BC" wp14:editId="7375F145">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3DD" w14:textId="77777777" w:rsidR="00BA1AF6" w:rsidRPr="00EC1782" w:rsidRDefault="00BA1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BF2C" w14:textId="77777777" w:rsidR="00A36AF3" w:rsidRDefault="00A36AF3" w:rsidP="00191F45">
      <w:r>
        <w:separator/>
      </w:r>
    </w:p>
    <w:p w14:paraId="1010CED5" w14:textId="77777777" w:rsidR="00A36AF3" w:rsidRDefault="00A36AF3"/>
    <w:p w14:paraId="6FDB7EAB" w14:textId="77777777" w:rsidR="00A36AF3" w:rsidRDefault="00A36AF3"/>
    <w:p w14:paraId="5297564A" w14:textId="77777777" w:rsidR="00A36AF3" w:rsidRDefault="00A36AF3"/>
  </w:footnote>
  <w:footnote w:type="continuationSeparator" w:id="0">
    <w:p w14:paraId="3D528650" w14:textId="77777777" w:rsidR="00A36AF3" w:rsidRDefault="00A36AF3" w:rsidP="00191F45">
      <w:r>
        <w:continuationSeparator/>
      </w:r>
    </w:p>
    <w:p w14:paraId="21F771B9" w14:textId="77777777" w:rsidR="00A36AF3" w:rsidRDefault="00A36AF3"/>
    <w:p w14:paraId="2CD284B3" w14:textId="77777777" w:rsidR="00A36AF3" w:rsidRDefault="00A36AF3"/>
    <w:p w14:paraId="23398D3D" w14:textId="77777777" w:rsidR="00A36AF3" w:rsidRDefault="00A36AF3"/>
  </w:footnote>
  <w:footnote w:type="continuationNotice" w:id="1">
    <w:p w14:paraId="096961D4" w14:textId="77777777" w:rsidR="00A36AF3" w:rsidRDefault="00A36AF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6E04" w14:paraId="085CD608" w14:textId="77777777" w:rsidTr="0956C54B">
      <w:tc>
        <w:tcPr>
          <w:tcW w:w="3210" w:type="dxa"/>
        </w:tcPr>
        <w:p w14:paraId="4C885857" w14:textId="1098E5A9" w:rsidR="00E66E04" w:rsidRDefault="00E66E04" w:rsidP="0956C54B">
          <w:pPr>
            <w:ind w:left="-115"/>
          </w:pPr>
        </w:p>
      </w:tc>
      <w:tc>
        <w:tcPr>
          <w:tcW w:w="3210" w:type="dxa"/>
        </w:tcPr>
        <w:p w14:paraId="126F8621" w14:textId="7166A0E3" w:rsidR="00E66E04" w:rsidRDefault="00E66E04" w:rsidP="0956C54B">
          <w:pPr>
            <w:jc w:val="center"/>
          </w:pPr>
        </w:p>
      </w:tc>
      <w:tc>
        <w:tcPr>
          <w:tcW w:w="3210" w:type="dxa"/>
        </w:tcPr>
        <w:p w14:paraId="13C6F6C0" w14:textId="01CCB75F" w:rsidR="00E66E04" w:rsidRDefault="00E66E04" w:rsidP="0956C54B">
          <w:pPr>
            <w:ind w:right="-115"/>
            <w:jc w:val="right"/>
          </w:pPr>
        </w:p>
      </w:tc>
    </w:tr>
  </w:tbl>
  <w:p w14:paraId="3F8447B2" w14:textId="1FCB585E" w:rsidR="00E66E04" w:rsidRDefault="00E66E04"/>
  <w:p w14:paraId="611BF583" w14:textId="77777777" w:rsidR="00BA1AF6" w:rsidRDefault="00BA1A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D3DA" w14:textId="46CFE542" w:rsidR="00BA1AF6" w:rsidRDefault="00842E66" w:rsidP="00842E66">
    <w:pPr>
      <w:pStyle w:val="Documentname"/>
    </w:pPr>
    <w:r w:rsidRPr="00842E66">
      <w:t xml:space="preserve">Year 11 Biology – </w:t>
    </w:r>
    <w:r w:rsidR="00764AEA">
      <w:t>M</w:t>
    </w:r>
    <w:r w:rsidRPr="00842E66">
      <w:t xml:space="preserve">odule 1 – </w:t>
    </w:r>
    <w:r w:rsidR="00764AEA">
      <w:t>C</w:t>
    </w:r>
    <w:r w:rsidRPr="00842E66">
      <w:t xml:space="preserve">ells as the </w:t>
    </w:r>
    <w:r w:rsidR="00764AEA">
      <w:t>B</w:t>
    </w:r>
    <w:r w:rsidRPr="00842E66">
      <w:t xml:space="preserve">asis of </w:t>
    </w:r>
    <w:r w:rsidR="00764AEA">
      <w:t>L</w:t>
    </w:r>
    <w:r w:rsidRPr="00842E66">
      <w:t>ife</w:t>
    </w:r>
    <w:r w:rsidR="00907A61">
      <w:t xml:space="preserve"> </w:t>
    </w:r>
    <w:r w:rsidR="00907A61" w:rsidRPr="00D2403C">
      <w:t xml:space="preserve">| </w:t>
    </w:r>
    <w:r w:rsidR="00907A61">
      <w:fldChar w:fldCharType="begin"/>
    </w:r>
    <w:r w:rsidR="00907A61">
      <w:instrText xml:space="preserve"> PAGE   \* MERGEFORMAT </w:instrText>
    </w:r>
    <w:r w:rsidR="00907A61">
      <w:fldChar w:fldCharType="separate"/>
    </w:r>
    <w:r w:rsidR="00907A61">
      <w:t>1</w:t>
    </w:r>
    <w:r w:rsidR="00907A6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129E" w14:textId="77777777" w:rsidR="00907A61" w:rsidRPr="00FA6449" w:rsidRDefault="00000000" w:rsidP="00907A61">
    <w:pPr>
      <w:pStyle w:val="Header"/>
      <w:spacing w:after="0"/>
    </w:pPr>
    <w:r>
      <w:pict w14:anchorId="60957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907A61" w:rsidRPr="009D43DD">
      <w:t>NSW Department of Education</w:t>
    </w:r>
    <w:r w:rsidR="00907A61"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4054" w14:textId="77777777" w:rsidR="00BA1AF6" w:rsidRPr="00EC1782" w:rsidRDefault="00BA1AF6"/>
</w:hdr>
</file>

<file path=word/intelligence.xml><?xml version="1.0" encoding="utf-8"?>
<int:Intelligence xmlns:int="http://schemas.microsoft.com/office/intelligence/2019/intelligence">
  <int:IntelligenceSettings/>
  <int:Manifest>
    <int:WordHash hashCode="qySu1afErUVhXN" id="3jqKa4qb"/>
    <int:WordHash hashCode="VJyvoyqFUkCUY+" id="/kZY049O"/>
    <int:WordHash hashCode="hE45Kl1sQxwywF" id="WTBShVo/"/>
  </int:Manifest>
  <int:Observations>
    <int:Content id="3jqKa4qb">
      <int:Rejection type="AugLoop_Text_Critique"/>
    </int:Content>
    <int:Content id="/kZY049O">
      <int:Rejection type="AugLoop_Text_Critique"/>
    </int:Content>
    <int:Content id="WTBShV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76AACBC"/>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A0648EB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F5CC0"/>
    <w:multiLevelType w:val="hybridMultilevel"/>
    <w:tmpl w:val="FFFFFFFF"/>
    <w:lvl w:ilvl="0" w:tplc="16506264">
      <w:start w:val="1"/>
      <w:numFmt w:val="bullet"/>
      <w:lvlText w:val=""/>
      <w:lvlJc w:val="left"/>
      <w:pPr>
        <w:ind w:left="720" w:hanging="360"/>
      </w:pPr>
      <w:rPr>
        <w:rFonts w:ascii="Symbol" w:hAnsi="Symbol" w:hint="default"/>
      </w:rPr>
    </w:lvl>
    <w:lvl w:ilvl="1" w:tplc="0E8EE0B0">
      <w:start w:val="1"/>
      <w:numFmt w:val="bullet"/>
      <w:lvlText w:val="o"/>
      <w:lvlJc w:val="left"/>
      <w:pPr>
        <w:ind w:left="1440" w:hanging="360"/>
      </w:pPr>
      <w:rPr>
        <w:rFonts w:ascii="Courier New" w:hAnsi="Courier New" w:hint="default"/>
      </w:rPr>
    </w:lvl>
    <w:lvl w:ilvl="2" w:tplc="6D6E7C54">
      <w:start w:val="1"/>
      <w:numFmt w:val="bullet"/>
      <w:lvlText w:val=""/>
      <w:lvlJc w:val="left"/>
      <w:pPr>
        <w:ind w:left="2160" w:hanging="360"/>
      </w:pPr>
      <w:rPr>
        <w:rFonts w:ascii="Wingdings" w:hAnsi="Wingdings" w:hint="default"/>
      </w:rPr>
    </w:lvl>
    <w:lvl w:ilvl="3" w:tplc="2C947A88">
      <w:start w:val="1"/>
      <w:numFmt w:val="bullet"/>
      <w:lvlText w:val=""/>
      <w:lvlJc w:val="left"/>
      <w:pPr>
        <w:ind w:left="2880" w:hanging="360"/>
      </w:pPr>
      <w:rPr>
        <w:rFonts w:ascii="Symbol" w:hAnsi="Symbol" w:hint="default"/>
      </w:rPr>
    </w:lvl>
    <w:lvl w:ilvl="4" w:tplc="3F26E6D8">
      <w:start w:val="1"/>
      <w:numFmt w:val="bullet"/>
      <w:lvlText w:val="o"/>
      <w:lvlJc w:val="left"/>
      <w:pPr>
        <w:ind w:left="3600" w:hanging="360"/>
      </w:pPr>
      <w:rPr>
        <w:rFonts w:ascii="Courier New" w:hAnsi="Courier New" w:hint="default"/>
      </w:rPr>
    </w:lvl>
    <w:lvl w:ilvl="5" w:tplc="A8B80590">
      <w:start w:val="1"/>
      <w:numFmt w:val="bullet"/>
      <w:lvlText w:val=""/>
      <w:lvlJc w:val="left"/>
      <w:pPr>
        <w:ind w:left="4320" w:hanging="360"/>
      </w:pPr>
      <w:rPr>
        <w:rFonts w:ascii="Wingdings" w:hAnsi="Wingdings" w:hint="default"/>
      </w:rPr>
    </w:lvl>
    <w:lvl w:ilvl="6" w:tplc="ADB6D1B4">
      <w:start w:val="1"/>
      <w:numFmt w:val="bullet"/>
      <w:lvlText w:val=""/>
      <w:lvlJc w:val="left"/>
      <w:pPr>
        <w:ind w:left="5040" w:hanging="360"/>
      </w:pPr>
      <w:rPr>
        <w:rFonts w:ascii="Symbol" w:hAnsi="Symbol" w:hint="default"/>
      </w:rPr>
    </w:lvl>
    <w:lvl w:ilvl="7" w:tplc="7534F10C">
      <w:start w:val="1"/>
      <w:numFmt w:val="bullet"/>
      <w:lvlText w:val="o"/>
      <w:lvlJc w:val="left"/>
      <w:pPr>
        <w:ind w:left="5760" w:hanging="360"/>
      </w:pPr>
      <w:rPr>
        <w:rFonts w:ascii="Courier New" w:hAnsi="Courier New" w:hint="default"/>
      </w:rPr>
    </w:lvl>
    <w:lvl w:ilvl="8" w:tplc="FDC069D4">
      <w:start w:val="1"/>
      <w:numFmt w:val="bullet"/>
      <w:lvlText w:val=""/>
      <w:lvlJc w:val="left"/>
      <w:pPr>
        <w:ind w:left="6480" w:hanging="360"/>
      </w:pPr>
      <w:rPr>
        <w:rFonts w:ascii="Wingdings" w:hAnsi="Wingdings" w:hint="default"/>
      </w:rPr>
    </w:lvl>
  </w:abstractNum>
  <w:abstractNum w:abstractNumId="4" w15:restartNumberingAfterBreak="0">
    <w:nsid w:val="03933E5A"/>
    <w:multiLevelType w:val="hybridMultilevel"/>
    <w:tmpl w:val="92F8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2409D"/>
    <w:multiLevelType w:val="hybridMultilevel"/>
    <w:tmpl w:val="1D329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5B190E"/>
    <w:multiLevelType w:val="hybridMultilevel"/>
    <w:tmpl w:val="BDEA3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7B0B35"/>
    <w:multiLevelType w:val="hybridMultilevel"/>
    <w:tmpl w:val="98B84502"/>
    <w:lvl w:ilvl="0" w:tplc="959E4B7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74321B"/>
    <w:multiLevelType w:val="hybridMultilevel"/>
    <w:tmpl w:val="FFFFFFFF"/>
    <w:lvl w:ilvl="0" w:tplc="91A614F2">
      <w:start w:val="1"/>
      <w:numFmt w:val="bullet"/>
      <w:lvlText w:val="·"/>
      <w:lvlJc w:val="left"/>
      <w:pPr>
        <w:ind w:left="720" w:hanging="360"/>
      </w:pPr>
      <w:rPr>
        <w:rFonts w:ascii="Symbol" w:hAnsi="Symbol" w:hint="default"/>
      </w:rPr>
    </w:lvl>
    <w:lvl w:ilvl="1" w:tplc="D8E8CC1E">
      <w:start w:val="1"/>
      <w:numFmt w:val="bullet"/>
      <w:lvlText w:val="o"/>
      <w:lvlJc w:val="left"/>
      <w:pPr>
        <w:ind w:left="1440" w:hanging="360"/>
      </w:pPr>
      <w:rPr>
        <w:rFonts w:ascii="Courier New" w:hAnsi="Courier New" w:hint="default"/>
      </w:rPr>
    </w:lvl>
    <w:lvl w:ilvl="2" w:tplc="2E76DC76">
      <w:start w:val="1"/>
      <w:numFmt w:val="bullet"/>
      <w:lvlText w:val=""/>
      <w:lvlJc w:val="left"/>
      <w:pPr>
        <w:ind w:left="2160" w:hanging="360"/>
      </w:pPr>
      <w:rPr>
        <w:rFonts w:ascii="Wingdings" w:hAnsi="Wingdings" w:hint="default"/>
      </w:rPr>
    </w:lvl>
    <w:lvl w:ilvl="3" w:tplc="221A93C4">
      <w:start w:val="1"/>
      <w:numFmt w:val="bullet"/>
      <w:lvlText w:val=""/>
      <w:lvlJc w:val="left"/>
      <w:pPr>
        <w:ind w:left="2880" w:hanging="360"/>
      </w:pPr>
      <w:rPr>
        <w:rFonts w:ascii="Symbol" w:hAnsi="Symbol" w:hint="default"/>
      </w:rPr>
    </w:lvl>
    <w:lvl w:ilvl="4" w:tplc="5A0CE2CE">
      <w:start w:val="1"/>
      <w:numFmt w:val="bullet"/>
      <w:lvlText w:val="o"/>
      <w:lvlJc w:val="left"/>
      <w:pPr>
        <w:ind w:left="3600" w:hanging="360"/>
      </w:pPr>
      <w:rPr>
        <w:rFonts w:ascii="Courier New" w:hAnsi="Courier New" w:hint="default"/>
      </w:rPr>
    </w:lvl>
    <w:lvl w:ilvl="5" w:tplc="8D1A98D8">
      <w:start w:val="1"/>
      <w:numFmt w:val="bullet"/>
      <w:lvlText w:val=""/>
      <w:lvlJc w:val="left"/>
      <w:pPr>
        <w:ind w:left="4320" w:hanging="360"/>
      </w:pPr>
      <w:rPr>
        <w:rFonts w:ascii="Wingdings" w:hAnsi="Wingdings" w:hint="default"/>
      </w:rPr>
    </w:lvl>
    <w:lvl w:ilvl="6" w:tplc="2ECEDE42">
      <w:start w:val="1"/>
      <w:numFmt w:val="bullet"/>
      <w:lvlText w:val=""/>
      <w:lvlJc w:val="left"/>
      <w:pPr>
        <w:ind w:left="5040" w:hanging="360"/>
      </w:pPr>
      <w:rPr>
        <w:rFonts w:ascii="Symbol" w:hAnsi="Symbol" w:hint="default"/>
      </w:rPr>
    </w:lvl>
    <w:lvl w:ilvl="7" w:tplc="3DBE09F4">
      <w:start w:val="1"/>
      <w:numFmt w:val="bullet"/>
      <w:lvlText w:val="o"/>
      <w:lvlJc w:val="left"/>
      <w:pPr>
        <w:ind w:left="5760" w:hanging="360"/>
      </w:pPr>
      <w:rPr>
        <w:rFonts w:ascii="Courier New" w:hAnsi="Courier New" w:hint="default"/>
      </w:rPr>
    </w:lvl>
    <w:lvl w:ilvl="8" w:tplc="43EAE710">
      <w:start w:val="1"/>
      <w:numFmt w:val="bullet"/>
      <w:lvlText w:val=""/>
      <w:lvlJc w:val="left"/>
      <w:pPr>
        <w:ind w:left="6480" w:hanging="360"/>
      </w:pPr>
      <w:rPr>
        <w:rFonts w:ascii="Wingdings" w:hAnsi="Wingding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52D5A68"/>
    <w:multiLevelType w:val="hybridMultilevel"/>
    <w:tmpl w:val="FFFFFFFF"/>
    <w:lvl w:ilvl="0" w:tplc="0C8C97A8">
      <w:start w:val="1"/>
      <w:numFmt w:val="decimal"/>
      <w:lvlText w:val="%1."/>
      <w:lvlJc w:val="left"/>
      <w:pPr>
        <w:ind w:left="652" w:hanging="360"/>
      </w:pPr>
    </w:lvl>
    <w:lvl w:ilvl="1" w:tplc="A1388A3A">
      <w:start w:val="1"/>
      <w:numFmt w:val="lowerLetter"/>
      <w:lvlText w:val="%2."/>
      <w:lvlJc w:val="left"/>
      <w:pPr>
        <w:ind w:left="284" w:hanging="360"/>
      </w:pPr>
    </w:lvl>
    <w:lvl w:ilvl="2" w:tplc="4AEEED8C">
      <w:start w:val="1"/>
      <w:numFmt w:val="lowerRoman"/>
      <w:lvlText w:val="%3."/>
      <w:lvlJc w:val="right"/>
      <w:pPr>
        <w:ind w:left="284" w:hanging="180"/>
      </w:pPr>
    </w:lvl>
    <w:lvl w:ilvl="3" w:tplc="AF168164">
      <w:start w:val="1"/>
      <w:numFmt w:val="decimal"/>
      <w:lvlText w:val="%4."/>
      <w:lvlJc w:val="left"/>
      <w:pPr>
        <w:ind w:left="284" w:hanging="360"/>
      </w:pPr>
    </w:lvl>
    <w:lvl w:ilvl="4" w:tplc="5D96CE8E">
      <w:start w:val="1"/>
      <w:numFmt w:val="lowerLetter"/>
      <w:lvlText w:val="%5."/>
      <w:lvlJc w:val="left"/>
      <w:pPr>
        <w:ind w:left="284" w:hanging="360"/>
      </w:pPr>
    </w:lvl>
    <w:lvl w:ilvl="5" w:tplc="C4687CC8">
      <w:start w:val="1"/>
      <w:numFmt w:val="lowerRoman"/>
      <w:lvlText w:val="%6."/>
      <w:lvlJc w:val="right"/>
      <w:pPr>
        <w:ind w:left="284" w:hanging="180"/>
      </w:pPr>
    </w:lvl>
    <w:lvl w:ilvl="6" w:tplc="627A5098">
      <w:start w:val="1"/>
      <w:numFmt w:val="decimal"/>
      <w:lvlText w:val="%7."/>
      <w:lvlJc w:val="left"/>
      <w:pPr>
        <w:ind w:left="284" w:hanging="360"/>
      </w:pPr>
    </w:lvl>
    <w:lvl w:ilvl="7" w:tplc="34C031E6">
      <w:start w:val="1"/>
      <w:numFmt w:val="lowerLetter"/>
      <w:lvlText w:val="%8."/>
      <w:lvlJc w:val="left"/>
      <w:pPr>
        <w:ind w:left="284" w:hanging="360"/>
      </w:pPr>
    </w:lvl>
    <w:lvl w:ilvl="8" w:tplc="A45E41CE">
      <w:start w:val="1"/>
      <w:numFmt w:val="lowerRoman"/>
      <w:lvlText w:val="%9."/>
      <w:lvlJc w:val="right"/>
      <w:pPr>
        <w:ind w:left="284" w:hanging="180"/>
      </w:pPr>
    </w:lvl>
  </w:abstractNum>
  <w:abstractNum w:abstractNumId="12" w15:restartNumberingAfterBreak="0">
    <w:nsid w:val="282C6C77"/>
    <w:multiLevelType w:val="hybridMultilevel"/>
    <w:tmpl w:val="FFFFFFFF"/>
    <w:lvl w:ilvl="0" w:tplc="A77CE6BC">
      <w:start w:val="1"/>
      <w:numFmt w:val="decimal"/>
      <w:lvlText w:val="%1."/>
      <w:lvlJc w:val="left"/>
      <w:pPr>
        <w:ind w:left="652" w:hanging="360"/>
      </w:pPr>
    </w:lvl>
    <w:lvl w:ilvl="1" w:tplc="6948515E">
      <w:start w:val="1"/>
      <w:numFmt w:val="lowerLetter"/>
      <w:lvlText w:val="%2."/>
      <w:lvlJc w:val="left"/>
      <w:pPr>
        <w:ind w:left="284" w:hanging="360"/>
      </w:pPr>
    </w:lvl>
    <w:lvl w:ilvl="2" w:tplc="FFDE9504">
      <w:start w:val="1"/>
      <w:numFmt w:val="lowerRoman"/>
      <w:lvlText w:val="%3."/>
      <w:lvlJc w:val="right"/>
      <w:pPr>
        <w:ind w:left="284" w:hanging="180"/>
      </w:pPr>
    </w:lvl>
    <w:lvl w:ilvl="3" w:tplc="2CA4E980">
      <w:start w:val="1"/>
      <w:numFmt w:val="decimal"/>
      <w:lvlText w:val="%4."/>
      <w:lvlJc w:val="left"/>
      <w:pPr>
        <w:ind w:left="284" w:hanging="360"/>
      </w:pPr>
    </w:lvl>
    <w:lvl w:ilvl="4" w:tplc="50B80E9C">
      <w:start w:val="1"/>
      <w:numFmt w:val="lowerLetter"/>
      <w:lvlText w:val="%5."/>
      <w:lvlJc w:val="left"/>
      <w:pPr>
        <w:ind w:left="284" w:hanging="360"/>
      </w:pPr>
    </w:lvl>
    <w:lvl w:ilvl="5" w:tplc="B9DA860C">
      <w:start w:val="1"/>
      <w:numFmt w:val="lowerRoman"/>
      <w:lvlText w:val="%6."/>
      <w:lvlJc w:val="right"/>
      <w:pPr>
        <w:ind w:left="284" w:hanging="180"/>
      </w:pPr>
    </w:lvl>
    <w:lvl w:ilvl="6" w:tplc="1C7627B4">
      <w:start w:val="1"/>
      <w:numFmt w:val="decimal"/>
      <w:lvlText w:val="%7."/>
      <w:lvlJc w:val="left"/>
      <w:pPr>
        <w:ind w:left="284" w:hanging="360"/>
      </w:pPr>
    </w:lvl>
    <w:lvl w:ilvl="7" w:tplc="72D25EE8">
      <w:start w:val="1"/>
      <w:numFmt w:val="lowerLetter"/>
      <w:lvlText w:val="%8."/>
      <w:lvlJc w:val="left"/>
      <w:pPr>
        <w:ind w:left="284" w:hanging="360"/>
      </w:pPr>
    </w:lvl>
    <w:lvl w:ilvl="8" w:tplc="3F3C309A">
      <w:start w:val="1"/>
      <w:numFmt w:val="lowerRoman"/>
      <w:lvlText w:val="%9."/>
      <w:lvlJc w:val="right"/>
      <w:pPr>
        <w:ind w:left="284" w:hanging="180"/>
      </w:pPr>
    </w:lvl>
  </w:abstractNum>
  <w:abstractNum w:abstractNumId="13" w15:restartNumberingAfterBreak="0">
    <w:nsid w:val="2B325146"/>
    <w:multiLevelType w:val="hybridMultilevel"/>
    <w:tmpl w:val="560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1C1E5D"/>
    <w:multiLevelType w:val="multilevel"/>
    <w:tmpl w:val="0972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01E67"/>
    <w:multiLevelType w:val="hybridMultilevel"/>
    <w:tmpl w:val="2976E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3DE53309"/>
    <w:multiLevelType w:val="hybridMultilevel"/>
    <w:tmpl w:val="40B82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BC59A6"/>
    <w:multiLevelType w:val="hybridMultilevel"/>
    <w:tmpl w:val="FCD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1F5F4C"/>
    <w:multiLevelType w:val="hybridMultilevel"/>
    <w:tmpl w:val="0660F1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E53912"/>
    <w:multiLevelType w:val="multilevel"/>
    <w:tmpl w:val="388467E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A975F63"/>
    <w:multiLevelType w:val="hybridMultilevel"/>
    <w:tmpl w:val="FFFFFFFF"/>
    <w:lvl w:ilvl="0" w:tplc="2C6EF66C">
      <w:start w:val="1"/>
      <w:numFmt w:val="decimal"/>
      <w:lvlText w:val="%1."/>
      <w:lvlJc w:val="left"/>
      <w:pPr>
        <w:ind w:left="652" w:hanging="360"/>
      </w:pPr>
    </w:lvl>
    <w:lvl w:ilvl="1" w:tplc="2E6EC10E">
      <w:start w:val="1"/>
      <w:numFmt w:val="lowerLetter"/>
      <w:lvlText w:val="%2."/>
      <w:lvlJc w:val="left"/>
      <w:pPr>
        <w:ind w:left="284" w:hanging="360"/>
      </w:pPr>
    </w:lvl>
    <w:lvl w:ilvl="2" w:tplc="B290BE98">
      <w:start w:val="1"/>
      <w:numFmt w:val="lowerRoman"/>
      <w:lvlText w:val="%3."/>
      <w:lvlJc w:val="right"/>
      <w:pPr>
        <w:ind w:left="284" w:hanging="180"/>
      </w:pPr>
    </w:lvl>
    <w:lvl w:ilvl="3" w:tplc="7A7A2554">
      <w:start w:val="1"/>
      <w:numFmt w:val="decimal"/>
      <w:lvlText w:val="%4."/>
      <w:lvlJc w:val="left"/>
      <w:pPr>
        <w:ind w:left="284" w:hanging="360"/>
      </w:pPr>
    </w:lvl>
    <w:lvl w:ilvl="4" w:tplc="86480380">
      <w:start w:val="1"/>
      <w:numFmt w:val="lowerLetter"/>
      <w:lvlText w:val="%5."/>
      <w:lvlJc w:val="left"/>
      <w:pPr>
        <w:ind w:left="284" w:hanging="360"/>
      </w:pPr>
    </w:lvl>
    <w:lvl w:ilvl="5" w:tplc="8256A9C0">
      <w:start w:val="1"/>
      <w:numFmt w:val="lowerRoman"/>
      <w:lvlText w:val="%6."/>
      <w:lvlJc w:val="right"/>
      <w:pPr>
        <w:ind w:left="284" w:hanging="180"/>
      </w:pPr>
    </w:lvl>
    <w:lvl w:ilvl="6" w:tplc="D2DA9528">
      <w:start w:val="1"/>
      <w:numFmt w:val="decimal"/>
      <w:lvlText w:val="%7."/>
      <w:lvlJc w:val="left"/>
      <w:pPr>
        <w:ind w:left="284" w:hanging="360"/>
      </w:pPr>
    </w:lvl>
    <w:lvl w:ilvl="7" w:tplc="C94C0A10">
      <w:start w:val="1"/>
      <w:numFmt w:val="lowerLetter"/>
      <w:lvlText w:val="%8."/>
      <w:lvlJc w:val="left"/>
      <w:pPr>
        <w:ind w:left="284" w:hanging="360"/>
      </w:pPr>
    </w:lvl>
    <w:lvl w:ilvl="8" w:tplc="6AF6E7C4">
      <w:start w:val="1"/>
      <w:numFmt w:val="lowerRoman"/>
      <w:lvlText w:val="%9."/>
      <w:lvlJc w:val="right"/>
      <w:pPr>
        <w:ind w:left="284" w:hanging="180"/>
      </w:pPr>
    </w:lvl>
  </w:abstractNum>
  <w:abstractNum w:abstractNumId="27" w15:restartNumberingAfterBreak="0">
    <w:nsid w:val="732474F2"/>
    <w:multiLevelType w:val="hybridMultilevel"/>
    <w:tmpl w:val="64CAE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E73AE6"/>
    <w:multiLevelType w:val="hybridMultilevel"/>
    <w:tmpl w:val="59C8D89E"/>
    <w:lvl w:ilvl="0" w:tplc="043A731A">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33DAB008">
      <w:start w:val="1"/>
      <w:numFmt w:val="none"/>
      <w:suff w:val="nothing"/>
      <w:lvlText w:val=""/>
      <w:lvlJc w:val="left"/>
      <w:pPr>
        <w:ind w:left="284" w:firstLine="0"/>
      </w:pPr>
      <w:rPr>
        <w:rFonts w:hint="default"/>
      </w:rPr>
    </w:lvl>
    <w:lvl w:ilvl="2" w:tplc="D806DA96">
      <w:start w:val="1"/>
      <w:numFmt w:val="none"/>
      <w:suff w:val="nothing"/>
      <w:lvlText w:val=""/>
      <w:lvlJc w:val="left"/>
      <w:pPr>
        <w:ind w:left="284" w:firstLine="0"/>
      </w:pPr>
      <w:rPr>
        <w:rFonts w:hint="default"/>
      </w:rPr>
    </w:lvl>
    <w:lvl w:ilvl="3" w:tplc="630C1F2E">
      <w:start w:val="1"/>
      <w:numFmt w:val="none"/>
      <w:suff w:val="nothing"/>
      <w:lvlText w:val=""/>
      <w:lvlJc w:val="left"/>
      <w:pPr>
        <w:ind w:left="284" w:firstLine="0"/>
      </w:pPr>
      <w:rPr>
        <w:rFonts w:hint="default"/>
      </w:rPr>
    </w:lvl>
    <w:lvl w:ilvl="4" w:tplc="804E9E8E">
      <w:start w:val="1"/>
      <w:numFmt w:val="none"/>
      <w:suff w:val="nothing"/>
      <w:lvlText w:val=""/>
      <w:lvlJc w:val="left"/>
      <w:pPr>
        <w:ind w:left="284" w:firstLine="0"/>
      </w:pPr>
      <w:rPr>
        <w:rFonts w:hint="default"/>
      </w:rPr>
    </w:lvl>
    <w:lvl w:ilvl="5" w:tplc="19DC5B90">
      <w:start w:val="1"/>
      <w:numFmt w:val="none"/>
      <w:suff w:val="nothing"/>
      <w:lvlText w:val=""/>
      <w:lvlJc w:val="left"/>
      <w:pPr>
        <w:ind w:left="284" w:firstLine="0"/>
      </w:pPr>
      <w:rPr>
        <w:rFonts w:hint="default"/>
      </w:rPr>
    </w:lvl>
    <w:lvl w:ilvl="6" w:tplc="F6E41332">
      <w:start w:val="1"/>
      <w:numFmt w:val="none"/>
      <w:suff w:val="nothing"/>
      <w:lvlText w:val=""/>
      <w:lvlJc w:val="left"/>
      <w:pPr>
        <w:ind w:left="284" w:firstLine="0"/>
      </w:pPr>
      <w:rPr>
        <w:rFonts w:hint="default"/>
      </w:rPr>
    </w:lvl>
    <w:lvl w:ilvl="7" w:tplc="CE0AE2D6">
      <w:start w:val="1"/>
      <w:numFmt w:val="none"/>
      <w:suff w:val="nothing"/>
      <w:lvlText w:val=""/>
      <w:lvlJc w:val="left"/>
      <w:pPr>
        <w:ind w:left="284" w:firstLine="0"/>
      </w:pPr>
      <w:rPr>
        <w:rFonts w:hint="default"/>
      </w:rPr>
    </w:lvl>
    <w:lvl w:ilvl="8" w:tplc="BAD282B4">
      <w:start w:val="1"/>
      <w:numFmt w:val="none"/>
      <w:suff w:val="nothing"/>
      <w:lvlText w:val=""/>
      <w:lvlJc w:val="left"/>
      <w:pPr>
        <w:ind w:left="284" w:firstLine="0"/>
      </w:pPr>
      <w:rPr>
        <w:rFonts w:hint="default"/>
      </w:rPr>
    </w:lvl>
  </w:abstractNum>
  <w:abstractNum w:abstractNumId="29" w15:restartNumberingAfterBreak="0">
    <w:nsid w:val="7D96299A"/>
    <w:multiLevelType w:val="hybridMultilevel"/>
    <w:tmpl w:val="84149466"/>
    <w:lvl w:ilvl="0" w:tplc="88127AF6">
      <w:start w:val="1"/>
      <w:numFmt w:val="decimal"/>
      <w:lvlText w:val="%1."/>
      <w:lvlJc w:val="left"/>
      <w:pPr>
        <w:ind w:left="652" w:hanging="360"/>
      </w:pPr>
    </w:lvl>
    <w:lvl w:ilvl="1" w:tplc="D1564724">
      <w:start w:val="1"/>
      <w:numFmt w:val="lowerLetter"/>
      <w:lvlText w:val="%2."/>
      <w:lvlJc w:val="left"/>
      <w:pPr>
        <w:ind w:left="284" w:hanging="360"/>
      </w:pPr>
    </w:lvl>
    <w:lvl w:ilvl="2" w:tplc="A6742A46">
      <w:start w:val="1"/>
      <w:numFmt w:val="lowerRoman"/>
      <w:lvlText w:val="%3."/>
      <w:lvlJc w:val="right"/>
      <w:pPr>
        <w:ind w:left="284" w:hanging="180"/>
      </w:pPr>
    </w:lvl>
    <w:lvl w:ilvl="3" w:tplc="212E4124">
      <w:start w:val="1"/>
      <w:numFmt w:val="decimal"/>
      <w:lvlText w:val="%4."/>
      <w:lvlJc w:val="left"/>
      <w:pPr>
        <w:ind w:left="284" w:hanging="360"/>
      </w:pPr>
    </w:lvl>
    <w:lvl w:ilvl="4" w:tplc="622A570E">
      <w:start w:val="1"/>
      <w:numFmt w:val="lowerLetter"/>
      <w:lvlText w:val="%5."/>
      <w:lvlJc w:val="left"/>
      <w:pPr>
        <w:ind w:left="284" w:hanging="360"/>
      </w:pPr>
    </w:lvl>
    <w:lvl w:ilvl="5" w:tplc="122A4588">
      <w:start w:val="1"/>
      <w:numFmt w:val="lowerRoman"/>
      <w:lvlText w:val="%6."/>
      <w:lvlJc w:val="right"/>
      <w:pPr>
        <w:ind w:left="284" w:hanging="180"/>
      </w:pPr>
    </w:lvl>
    <w:lvl w:ilvl="6" w:tplc="EC7CF630">
      <w:start w:val="1"/>
      <w:numFmt w:val="decimal"/>
      <w:lvlText w:val="%7."/>
      <w:lvlJc w:val="left"/>
      <w:pPr>
        <w:ind w:left="284" w:hanging="360"/>
      </w:pPr>
    </w:lvl>
    <w:lvl w:ilvl="7" w:tplc="370E6604">
      <w:start w:val="1"/>
      <w:numFmt w:val="lowerLetter"/>
      <w:lvlText w:val="%8."/>
      <w:lvlJc w:val="left"/>
      <w:pPr>
        <w:ind w:left="284" w:hanging="360"/>
      </w:pPr>
    </w:lvl>
    <w:lvl w:ilvl="8" w:tplc="3F60C252">
      <w:start w:val="1"/>
      <w:numFmt w:val="lowerRoman"/>
      <w:lvlText w:val="%9."/>
      <w:lvlJc w:val="right"/>
      <w:pPr>
        <w:ind w:left="284" w:hanging="180"/>
      </w:pPr>
    </w:lvl>
  </w:abstractNum>
  <w:num w:numId="1" w16cid:durableId="316426360">
    <w:abstractNumId w:val="29"/>
  </w:num>
  <w:num w:numId="2" w16cid:durableId="1132862600">
    <w:abstractNumId w:val="12"/>
  </w:num>
  <w:num w:numId="3" w16cid:durableId="1766266938">
    <w:abstractNumId w:val="3"/>
  </w:num>
  <w:num w:numId="4" w16cid:durableId="507596081">
    <w:abstractNumId w:val="11"/>
  </w:num>
  <w:num w:numId="5" w16cid:durableId="297955438">
    <w:abstractNumId w:val="26"/>
  </w:num>
  <w:num w:numId="6" w16cid:durableId="2119716615">
    <w:abstractNumId w:val="17"/>
  </w:num>
  <w:num w:numId="7" w16cid:durableId="167329277">
    <w:abstractNumId w:val="17"/>
  </w:num>
  <w:num w:numId="8" w16cid:durableId="321586190">
    <w:abstractNumId w:val="22"/>
  </w:num>
  <w:num w:numId="9" w16cid:durableId="1927959306">
    <w:abstractNumId w:val="28"/>
  </w:num>
  <w:num w:numId="10" w16cid:durableId="979530407">
    <w:abstractNumId w:val="23"/>
  </w:num>
  <w:num w:numId="11" w16cid:durableId="2067486659">
    <w:abstractNumId w:val="24"/>
  </w:num>
  <w:num w:numId="12" w16cid:durableId="1243300740">
    <w:abstractNumId w:val="4"/>
  </w:num>
  <w:num w:numId="13" w16cid:durableId="320351231">
    <w:abstractNumId w:val="13"/>
  </w:num>
  <w:num w:numId="14" w16cid:durableId="280764208">
    <w:abstractNumId w:val="9"/>
  </w:num>
  <w:num w:numId="15" w16cid:durableId="44181191">
    <w:abstractNumId w:val="28"/>
    <w:lvlOverride w:ilvl="0">
      <w:startOverride w:val="1"/>
    </w:lvlOverride>
  </w:num>
  <w:num w:numId="16" w16cid:durableId="401366488">
    <w:abstractNumId w:val="2"/>
  </w:num>
  <w:num w:numId="17" w16cid:durableId="554126483">
    <w:abstractNumId w:val="19"/>
  </w:num>
  <w:num w:numId="18" w16cid:durableId="2000772226">
    <w:abstractNumId w:val="28"/>
    <w:lvlOverride w:ilvl="0">
      <w:startOverride w:val="1"/>
    </w:lvlOverride>
  </w:num>
  <w:num w:numId="19" w16cid:durableId="1084835628">
    <w:abstractNumId w:val="6"/>
  </w:num>
  <w:num w:numId="20" w16cid:durableId="1028487236">
    <w:abstractNumId w:val="27"/>
  </w:num>
  <w:num w:numId="21" w16cid:durableId="960382803">
    <w:abstractNumId w:val="5"/>
  </w:num>
  <w:num w:numId="22" w16cid:durableId="10562473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632847">
    <w:abstractNumId w:val="28"/>
    <w:lvlOverride w:ilvl="0">
      <w:startOverride w:val="1"/>
    </w:lvlOverride>
  </w:num>
  <w:num w:numId="24" w16cid:durableId="182212538">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339700852">
    <w:abstractNumId w:val="10"/>
  </w:num>
  <w:num w:numId="26" w16cid:durableId="1384015458">
    <w:abstractNumId w:val="2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7" w16cid:durableId="1999528465">
    <w:abstractNumId w:val="1"/>
  </w:num>
  <w:num w:numId="28" w16cid:durableId="1420911205">
    <w:abstractNumId w:val="1"/>
  </w:num>
  <w:num w:numId="29" w16cid:durableId="3868441">
    <w:abstractNumId w:val="8"/>
  </w:num>
  <w:num w:numId="30" w16cid:durableId="27998669">
    <w:abstractNumId w:val="25"/>
  </w:num>
  <w:num w:numId="31" w16cid:durableId="127936977">
    <w:abstractNumId w:val="0"/>
  </w:num>
  <w:num w:numId="32" w16cid:durableId="288435732">
    <w:abstractNumId w:val="25"/>
  </w:num>
  <w:num w:numId="33" w16cid:durableId="2143186158">
    <w:abstractNumId w:val="14"/>
  </w:num>
  <w:num w:numId="34" w16cid:durableId="1098915439">
    <w:abstractNumId w:val="16"/>
  </w:num>
  <w:num w:numId="35" w16cid:durableId="207954320">
    <w:abstractNumId w:val="7"/>
  </w:num>
  <w:num w:numId="36" w16cid:durableId="782765546">
    <w:abstractNumId w:val="21"/>
  </w:num>
  <w:num w:numId="37" w16cid:durableId="1046182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6413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897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65599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043389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MjUxNTMwNjUyNTdW0lEKTi0uzszPAykwqgUAin0npiwAAAA="/>
  </w:docVars>
  <w:rsids>
    <w:rsidRoot w:val="00B40118"/>
    <w:rsid w:val="0000031A"/>
    <w:rsid w:val="00001C08"/>
    <w:rsid w:val="0000287B"/>
    <w:rsid w:val="00002BF1"/>
    <w:rsid w:val="000034D8"/>
    <w:rsid w:val="00003E55"/>
    <w:rsid w:val="000053D6"/>
    <w:rsid w:val="00006220"/>
    <w:rsid w:val="00006334"/>
    <w:rsid w:val="00006CD7"/>
    <w:rsid w:val="000103FC"/>
    <w:rsid w:val="00010603"/>
    <w:rsid w:val="00010746"/>
    <w:rsid w:val="00010A01"/>
    <w:rsid w:val="00013036"/>
    <w:rsid w:val="0001381C"/>
    <w:rsid w:val="000143DF"/>
    <w:rsid w:val="000151F8"/>
    <w:rsid w:val="00015D43"/>
    <w:rsid w:val="000162B6"/>
    <w:rsid w:val="00016801"/>
    <w:rsid w:val="00017176"/>
    <w:rsid w:val="000209A8"/>
    <w:rsid w:val="00021171"/>
    <w:rsid w:val="00021684"/>
    <w:rsid w:val="00021A08"/>
    <w:rsid w:val="00021CD9"/>
    <w:rsid w:val="00021E64"/>
    <w:rsid w:val="000223C4"/>
    <w:rsid w:val="00023465"/>
    <w:rsid w:val="00023790"/>
    <w:rsid w:val="000239DC"/>
    <w:rsid w:val="00024602"/>
    <w:rsid w:val="000252FF"/>
    <w:rsid w:val="000253AE"/>
    <w:rsid w:val="00026B79"/>
    <w:rsid w:val="0003046D"/>
    <w:rsid w:val="00030EBC"/>
    <w:rsid w:val="000323FC"/>
    <w:rsid w:val="000331B6"/>
    <w:rsid w:val="00033E5B"/>
    <w:rsid w:val="00033F29"/>
    <w:rsid w:val="00034F5E"/>
    <w:rsid w:val="0003541F"/>
    <w:rsid w:val="000379D9"/>
    <w:rsid w:val="00040BF3"/>
    <w:rsid w:val="000423E3"/>
    <w:rsid w:val="0004292D"/>
    <w:rsid w:val="00042D30"/>
    <w:rsid w:val="00043FA0"/>
    <w:rsid w:val="00044C5D"/>
    <w:rsid w:val="00044D23"/>
    <w:rsid w:val="00046473"/>
    <w:rsid w:val="00047A8A"/>
    <w:rsid w:val="000507E6"/>
    <w:rsid w:val="00051191"/>
    <w:rsid w:val="0005163D"/>
    <w:rsid w:val="00053152"/>
    <w:rsid w:val="000531C2"/>
    <w:rsid w:val="000534F4"/>
    <w:rsid w:val="000535B7"/>
    <w:rsid w:val="00053726"/>
    <w:rsid w:val="0005391B"/>
    <w:rsid w:val="00053ED2"/>
    <w:rsid w:val="0005486B"/>
    <w:rsid w:val="00054C7A"/>
    <w:rsid w:val="000562A7"/>
    <w:rsid w:val="000564F8"/>
    <w:rsid w:val="00056696"/>
    <w:rsid w:val="00056CB2"/>
    <w:rsid w:val="00057BC8"/>
    <w:rsid w:val="000604B9"/>
    <w:rsid w:val="00060D7D"/>
    <w:rsid w:val="00061232"/>
    <w:rsid w:val="000613C4"/>
    <w:rsid w:val="000620E8"/>
    <w:rsid w:val="00062708"/>
    <w:rsid w:val="00062E71"/>
    <w:rsid w:val="00065A16"/>
    <w:rsid w:val="00065AA2"/>
    <w:rsid w:val="000668E7"/>
    <w:rsid w:val="00070242"/>
    <w:rsid w:val="00071D06"/>
    <w:rsid w:val="0007214A"/>
    <w:rsid w:val="00072B6E"/>
    <w:rsid w:val="00072DFB"/>
    <w:rsid w:val="000730A7"/>
    <w:rsid w:val="00074168"/>
    <w:rsid w:val="00074330"/>
    <w:rsid w:val="00075B4E"/>
    <w:rsid w:val="00075D40"/>
    <w:rsid w:val="00077A7C"/>
    <w:rsid w:val="0008006E"/>
    <w:rsid w:val="00082E53"/>
    <w:rsid w:val="000844F9"/>
    <w:rsid w:val="00084830"/>
    <w:rsid w:val="00085354"/>
    <w:rsid w:val="0008606A"/>
    <w:rsid w:val="00086656"/>
    <w:rsid w:val="00086D87"/>
    <w:rsid w:val="000872D6"/>
    <w:rsid w:val="00090628"/>
    <w:rsid w:val="000918E4"/>
    <w:rsid w:val="0009452F"/>
    <w:rsid w:val="00096701"/>
    <w:rsid w:val="00097911"/>
    <w:rsid w:val="000A03D8"/>
    <w:rsid w:val="000A0C05"/>
    <w:rsid w:val="000A0D26"/>
    <w:rsid w:val="000A1CDF"/>
    <w:rsid w:val="000A203E"/>
    <w:rsid w:val="000A27B0"/>
    <w:rsid w:val="000A33D4"/>
    <w:rsid w:val="000A35D2"/>
    <w:rsid w:val="000A3A60"/>
    <w:rsid w:val="000A41E7"/>
    <w:rsid w:val="000A451E"/>
    <w:rsid w:val="000A4AEE"/>
    <w:rsid w:val="000A56C2"/>
    <w:rsid w:val="000A5EEE"/>
    <w:rsid w:val="000A60B4"/>
    <w:rsid w:val="000A796C"/>
    <w:rsid w:val="000A7A61"/>
    <w:rsid w:val="000A7F7A"/>
    <w:rsid w:val="000B09C8"/>
    <w:rsid w:val="000B176B"/>
    <w:rsid w:val="000B1FC2"/>
    <w:rsid w:val="000B2886"/>
    <w:rsid w:val="000B30E1"/>
    <w:rsid w:val="000B4F65"/>
    <w:rsid w:val="000B58BC"/>
    <w:rsid w:val="000B6967"/>
    <w:rsid w:val="000B75CB"/>
    <w:rsid w:val="000B79F8"/>
    <w:rsid w:val="000B7D49"/>
    <w:rsid w:val="000C0243"/>
    <w:rsid w:val="000C0FB5"/>
    <w:rsid w:val="000C1010"/>
    <w:rsid w:val="000C1078"/>
    <w:rsid w:val="000C16A7"/>
    <w:rsid w:val="000C1BCD"/>
    <w:rsid w:val="000C250C"/>
    <w:rsid w:val="000C43DF"/>
    <w:rsid w:val="000C4930"/>
    <w:rsid w:val="000C575E"/>
    <w:rsid w:val="000C61FB"/>
    <w:rsid w:val="000C65E1"/>
    <w:rsid w:val="000C6A56"/>
    <w:rsid w:val="000C6E0F"/>
    <w:rsid w:val="000C6F89"/>
    <w:rsid w:val="000C74F2"/>
    <w:rsid w:val="000C7D4F"/>
    <w:rsid w:val="000D090E"/>
    <w:rsid w:val="000D1ED1"/>
    <w:rsid w:val="000D2063"/>
    <w:rsid w:val="000D24EC"/>
    <w:rsid w:val="000D28B4"/>
    <w:rsid w:val="000D2C3A"/>
    <w:rsid w:val="000D3138"/>
    <w:rsid w:val="000D3E81"/>
    <w:rsid w:val="000D46F3"/>
    <w:rsid w:val="000D4744"/>
    <w:rsid w:val="000D48A8"/>
    <w:rsid w:val="000D4B5A"/>
    <w:rsid w:val="000D55B1"/>
    <w:rsid w:val="000D64D8"/>
    <w:rsid w:val="000D6CBB"/>
    <w:rsid w:val="000E1168"/>
    <w:rsid w:val="000E3C1C"/>
    <w:rsid w:val="000E41B7"/>
    <w:rsid w:val="000E5C94"/>
    <w:rsid w:val="000E6BA0"/>
    <w:rsid w:val="000E6DE9"/>
    <w:rsid w:val="000F0E75"/>
    <w:rsid w:val="000F174A"/>
    <w:rsid w:val="000F428E"/>
    <w:rsid w:val="000F5247"/>
    <w:rsid w:val="000F56E5"/>
    <w:rsid w:val="000F5970"/>
    <w:rsid w:val="000F6428"/>
    <w:rsid w:val="000F65A0"/>
    <w:rsid w:val="000F7006"/>
    <w:rsid w:val="000F7960"/>
    <w:rsid w:val="000F7FA5"/>
    <w:rsid w:val="00100B59"/>
    <w:rsid w:val="00100DC5"/>
    <w:rsid w:val="00100E27"/>
    <w:rsid w:val="00100E5A"/>
    <w:rsid w:val="00101135"/>
    <w:rsid w:val="00101866"/>
    <w:rsid w:val="00102122"/>
    <w:rsid w:val="0010259B"/>
    <w:rsid w:val="001032C4"/>
    <w:rsid w:val="00103D80"/>
    <w:rsid w:val="00104A05"/>
    <w:rsid w:val="00106009"/>
    <w:rsid w:val="001061F9"/>
    <w:rsid w:val="001068B3"/>
    <w:rsid w:val="00106A3B"/>
    <w:rsid w:val="001113CC"/>
    <w:rsid w:val="00112368"/>
    <w:rsid w:val="00112DA2"/>
    <w:rsid w:val="00113763"/>
    <w:rsid w:val="00113FD4"/>
    <w:rsid w:val="001147F7"/>
    <w:rsid w:val="00114B7D"/>
    <w:rsid w:val="00117785"/>
    <w:rsid w:val="001177C4"/>
    <w:rsid w:val="00117B7D"/>
    <w:rsid w:val="00117FF3"/>
    <w:rsid w:val="001203C3"/>
    <w:rsid w:val="0012093E"/>
    <w:rsid w:val="00120D75"/>
    <w:rsid w:val="00120F3D"/>
    <w:rsid w:val="00121259"/>
    <w:rsid w:val="001223EB"/>
    <w:rsid w:val="001249BB"/>
    <w:rsid w:val="00125A80"/>
    <w:rsid w:val="00125C6C"/>
    <w:rsid w:val="00127648"/>
    <w:rsid w:val="00127AA0"/>
    <w:rsid w:val="0013032B"/>
    <w:rsid w:val="001305EA"/>
    <w:rsid w:val="001319BB"/>
    <w:rsid w:val="00131C5A"/>
    <w:rsid w:val="00131FDF"/>
    <w:rsid w:val="001328FA"/>
    <w:rsid w:val="00133036"/>
    <w:rsid w:val="001330E9"/>
    <w:rsid w:val="00133E63"/>
    <w:rsid w:val="0013419A"/>
    <w:rsid w:val="00134700"/>
    <w:rsid w:val="00134E23"/>
    <w:rsid w:val="0013528D"/>
    <w:rsid w:val="00135E80"/>
    <w:rsid w:val="0013790C"/>
    <w:rsid w:val="00137F31"/>
    <w:rsid w:val="00140116"/>
    <w:rsid w:val="00140753"/>
    <w:rsid w:val="00140F1B"/>
    <w:rsid w:val="0014101A"/>
    <w:rsid w:val="0014239C"/>
    <w:rsid w:val="0014260A"/>
    <w:rsid w:val="00142A4C"/>
    <w:rsid w:val="00143921"/>
    <w:rsid w:val="00146181"/>
    <w:rsid w:val="00146F04"/>
    <w:rsid w:val="001473BE"/>
    <w:rsid w:val="00150EBC"/>
    <w:rsid w:val="001520B0"/>
    <w:rsid w:val="00153E57"/>
    <w:rsid w:val="0015405A"/>
    <w:rsid w:val="0015446A"/>
    <w:rsid w:val="0015487C"/>
    <w:rsid w:val="00155144"/>
    <w:rsid w:val="0015712E"/>
    <w:rsid w:val="0015731E"/>
    <w:rsid w:val="00157F27"/>
    <w:rsid w:val="0016136E"/>
    <w:rsid w:val="00162C3A"/>
    <w:rsid w:val="001637C3"/>
    <w:rsid w:val="00163D7E"/>
    <w:rsid w:val="001648D2"/>
    <w:rsid w:val="00165551"/>
    <w:rsid w:val="00165FF0"/>
    <w:rsid w:val="001666DD"/>
    <w:rsid w:val="00170417"/>
    <w:rsid w:val="0017075C"/>
    <w:rsid w:val="00170CB5"/>
    <w:rsid w:val="00171601"/>
    <w:rsid w:val="0017282B"/>
    <w:rsid w:val="00174183"/>
    <w:rsid w:val="00175A24"/>
    <w:rsid w:val="00176C65"/>
    <w:rsid w:val="00176E0B"/>
    <w:rsid w:val="0018099F"/>
    <w:rsid w:val="00180A15"/>
    <w:rsid w:val="001810F4"/>
    <w:rsid w:val="00181128"/>
    <w:rsid w:val="0018179E"/>
    <w:rsid w:val="00182B46"/>
    <w:rsid w:val="001839C3"/>
    <w:rsid w:val="00183B80"/>
    <w:rsid w:val="00183C3B"/>
    <w:rsid w:val="00183DB2"/>
    <w:rsid w:val="00183E9C"/>
    <w:rsid w:val="001841F1"/>
    <w:rsid w:val="0018571A"/>
    <w:rsid w:val="001859B6"/>
    <w:rsid w:val="00187A48"/>
    <w:rsid w:val="00187FFC"/>
    <w:rsid w:val="00190009"/>
    <w:rsid w:val="0019017A"/>
    <w:rsid w:val="00191D2F"/>
    <w:rsid w:val="00191E2A"/>
    <w:rsid w:val="00191F45"/>
    <w:rsid w:val="00193503"/>
    <w:rsid w:val="001939CA"/>
    <w:rsid w:val="00193B82"/>
    <w:rsid w:val="001958D7"/>
    <w:rsid w:val="0019600C"/>
    <w:rsid w:val="00196AD8"/>
    <w:rsid w:val="00196CF1"/>
    <w:rsid w:val="00197B41"/>
    <w:rsid w:val="001A03EA"/>
    <w:rsid w:val="001A0B12"/>
    <w:rsid w:val="001A3627"/>
    <w:rsid w:val="001A5420"/>
    <w:rsid w:val="001A5BA0"/>
    <w:rsid w:val="001A7A55"/>
    <w:rsid w:val="001B1B72"/>
    <w:rsid w:val="001B263B"/>
    <w:rsid w:val="001B27EF"/>
    <w:rsid w:val="001B2A1D"/>
    <w:rsid w:val="001B3065"/>
    <w:rsid w:val="001B309C"/>
    <w:rsid w:val="001B33C0"/>
    <w:rsid w:val="001B4A46"/>
    <w:rsid w:val="001B4B9E"/>
    <w:rsid w:val="001B5E34"/>
    <w:rsid w:val="001B5E8D"/>
    <w:rsid w:val="001B5EC6"/>
    <w:rsid w:val="001C01DD"/>
    <w:rsid w:val="001C0A00"/>
    <w:rsid w:val="001C114E"/>
    <w:rsid w:val="001C1FED"/>
    <w:rsid w:val="001C2997"/>
    <w:rsid w:val="001C4588"/>
    <w:rsid w:val="001C4DB7"/>
    <w:rsid w:val="001C67CC"/>
    <w:rsid w:val="001C6C9B"/>
    <w:rsid w:val="001C6D01"/>
    <w:rsid w:val="001C7338"/>
    <w:rsid w:val="001C7ABD"/>
    <w:rsid w:val="001D0B3E"/>
    <w:rsid w:val="001D10B2"/>
    <w:rsid w:val="001D2039"/>
    <w:rsid w:val="001D3092"/>
    <w:rsid w:val="001D476D"/>
    <w:rsid w:val="001D4874"/>
    <w:rsid w:val="001D4CD1"/>
    <w:rsid w:val="001D66C2"/>
    <w:rsid w:val="001D7D91"/>
    <w:rsid w:val="001E0FFC"/>
    <w:rsid w:val="001E1F93"/>
    <w:rsid w:val="001E2302"/>
    <w:rsid w:val="001E24CF"/>
    <w:rsid w:val="001E3097"/>
    <w:rsid w:val="001E479F"/>
    <w:rsid w:val="001E4B06"/>
    <w:rsid w:val="001E54AD"/>
    <w:rsid w:val="001E5D97"/>
    <w:rsid w:val="001E5F98"/>
    <w:rsid w:val="001E6B5B"/>
    <w:rsid w:val="001F01F4"/>
    <w:rsid w:val="001F0F26"/>
    <w:rsid w:val="001F1266"/>
    <w:rsid w:val="001F2232"/>
    <w:rsid w:val="001F356E"/>
    <w:rsid w:val="001F40E0"/>
    <w:rsid w:val="001F6011"/>
    <w:rsid w:val="001F6155"/>
    <w:rsid w:val="001F64BE"/>
    <w:rsid w:val="001F6D7B"/>
    <w:rsid w:val="001F7070"/>
    <w:rsid w:val="001F7807"/>
    <w:rsid w:val="002007C8"/>
    <w:rsid w:val="00200AD3"/>
    <w:rsid w:val="00200E1D"/>
    <w:rsid w:val="00200EF2"/>
    <w:rsid w:val="002016B9"/>
    <w:rsid w:val="00201825"/>
    <w:rsid w:val="00201CB2"/>
    <w:rsid w:val="00202266"/>
    <w:rsid w:val="0020400E"/>
    <w:rsid w:val="002046F7"/>
    <w:rsid w:val="0020478D"/>
    <w:rsid w:val="002054D0"/>
    <w:rsid w:val="002067BE"/>
    <w:rsid w:val="00206EFD"/>
    <w:rsid w:val="0020717D"/>
    <w:rsid w:val="0020756A"/>
    <w:rsid w:val="00210D95"/>
    <w:rsid w:val="002136B3"/>
    <w:rsid w:val="002144D6"/>
    <w:rsid w:val="00215071"/>
    <w:rsid w:val="00216654"/>
    <w:rsid w:val="00216957"/>
    <w:rsid w:val="00217205"/>
    <w:rsid w:val="00217731"/>
    <w:rsid w:val="00217AE6"/>
    <w:rsid w:val="0022132C"/>
    <w:rsid w:val="00221777"/>
    <w:rsid w:val="00221998"/>
    <w:rsid w:val="002219AA"/>
    <w:rsid w:val="00221E1A"/>
    <w:rsid w:val="002221EA"/>
    <w:rsid w:val="002228E3"/>
    <w:rsid w:val="00224017"/>
    <w:rsid w:val="00224261"/>
    <w:rsid w:val="00224B16"/>
    <w:rsid w:val="00224D61"/>
    <w:rsid w:val="00224D67"/>
    <w:rsid w:val="002265BD"/>
    <w:rsid w:val="002270CC"/>
    <w:rsid w:val="00227421"/>
    <w:rsid w:val="00227894"/>
    <w:rsid w:val="0022791F"/>
    <w:rsid w:val="00230306"/>
    <w:rsid w:val="002303F1"/>
    <w:rsid w:val="00230FE2"/>
    <w:rsid w:val="00231E53"/>
    <w:rsid w:val="00232A8F"/>
    <w:rsid w:val="00234830"/>
    <w:rsid w:val="00235846"/>
    <w:rsid w:val="00235CA5"/>
    <w:rsid w:val="002368C7"/>
    <w:rsid w:val="0023726F"/>
    <w:rsid w:val="0024041A"/>
    <w:rsid w:val="002410C8"/>
    <w:rsid w:val="00241C93"/>
    <w:rsid w:val="0024214A"/>
    <w:rsid w:val="002441F2"/>
    <w:rsid w:val="0024438F"/>
    <w:rsid w:val="002444AD"/>
    <w:rsid w:val="002447C2"/>
    <w:rsid w:val="002458D0"/>
    <w:rsid w:val="00245EC0"/>
    <w:rsid w:val="002462B7"/>
    <w:rsid w:val="0024638E"/>
    <w:rsid w:val="00247FF0"/>
    <w:rsid w:val="00250C2E"/>
    <w:rsid w:val="00250F4A"/>
    <w:rsid w:val="00251349"/>
    <w:rsid w:val="0025144C"/>
    <w:rsid w:val="00252571"/>
    <w:rsid w:val="00253532"/>
    <w:rsid w:val="00253A2A"/>
    <w:rsid w:val="002540D3"/>
    <w:rsid w:val="00254B2A"/>
    <w:rsid w:val="00255400"/>
    <w:rsid w:val="002556DB"/>
    <w:rsid w:val="00256A00"/>
    <w:rsid w:val="00256D4F"/>
    <w:rsid w:val="00257A51"/>
    <w:rsid w:val="0026078C"/>
    <w:rsid w:val="00260EE8"/>
    <w:rsid w:val="00260F28"/>
    <w:rsid w:val="0026131D"/>
    <w:rsid w:val="00261498"/>
    <w:rsid w:val="00261CB1"/>
    <w:rsid w:val="00262F6C"/>
    <w:rsid w:val="002632E9"/>
    <w:rsid w:val="00263542"/>
    <w:rsid w:val="00264DF3"/>
    <w:rsid w:val="002655DD"/>
    <w:rsid w:val="00265B2E"/>
    <w:rsid w:val="00265BDA"/>
    <w:rsid w:val="00266738"/>
    <w:rsid w:val="00266D0C"/>
    <w:rsid w:val="002670EF"/>
    <w:rsid w:val="00267504"/>
    <w:rsid w:val="00270147"/>
    <w:rsid w:val="0027185D"/>
    <w:rsid w:val="00273332"/>
    <w:rsid w:val="00273F94"/>
    <w:rsid w:val="002743C4"/>
    <w:rsid w:val="002760B7"/>
    <w:rsid w:val="00276D93"/>
    <w:rsid w:val="002773D1"/>
    <w:rsid w:val="002809BA"/>
    <w:rsid w:val="002810D3"/>
    <w:rsid w:val="002847AE"/>
    <w:rsid w:val="002870F2"/>
    <w:rsid w:val="00287650"/>
    <w:rsid w:val="0028793A"/>
    <w:rsid w:val="0029008E"/>
    <w:rsid w:val="00290154"/>
    <w:rsid w:val="00290DBF"/>
    <w:rsid w:val="00292C7F"/>
    <w:rsid w:val="0029494B"/>
    <w:rsid w:val="00294F88"/>
    <w:rsid w:val="00294FCC"/>
    <w:rsid w:val="00295516"/>
    <w:rsid w:val="002964B2"/>
    <w:rsid w:val="002976E4"/>
    <w:rsid w:val="002A10A1"/>
    <w:rsid w:val="002A241C"/>
    <w:rsid w:val="002A3161"/>
    <w:rsid w:val="002A3410"/>
    <w:rsid w:val="002A3B3A"/>
    <w:rsid w:val="002A42E0"/>
    <w:rsid w:val="002A43F8"/>
    <w:rsid w:val="002A44D1"/>
    <w:rsid w:val="002A4631"/>
    <w:rsid w:val="002A4DE8"/>
    <w:rsid w:val="002A5BA6"/>
    <w:rsid w:val="002A5D6C"/>
    <w:rsid w:val="002A5F02"/>
    <w:rsid w:val="002A65DD"/>
    <w:rsid w:val="002A6EA6"/>
    <w:rsid w:val="002B108B"/>
    <w:rsid w:val="002B12DE"/>
    <w:rsid w:val="002B270D"/>
    <w:rsid w:val="002B3375"/>
    <w:rsid w:val="002B445B"/>
    <w:rsid w:val="002B4745"/>
    <w:rsid w:val="002B480D"/>
    <w:rsid w:val="002B4845"/>
    <w:rsid w:val="002B4AC3"/>
    <w:rsid w:val="002B568D"/>
    <w:rsid w:val="002B7744"/>
    <w:rsid w:val="002C05AC"/>
    <w:rsid w:val="002C2B97"/>
    <w:rsid w:val="002C3229"/>
    <w:rsid w:val="002C3953"/>
    <w:rsid w:val="002C56A0"/>
    <w:rsid w:val="002C7496"/>
    <w:rsid w:val="002D02C4"/>
    <w:rsid w:val="002D12FF"/>
    <w:rsid w:val="002D21A5"/>
    <w:rsid w:val="002D2F1D"/>
    <w:rsid w:val="002D4413"/>
    <w:rsid w:val="002D4FB7"/>
    <w:rsid w:val="002D63B5"/>
    <w:rsid w:val="002D69A5"/>
    <w:rsid w:val="002D7247"/>
    <w:rsid w:val="002E17C4"/>
    <w:rsid w:val="002E1C6C"/>
    <w:rsid w:val="002E23E3"/>
    <w:rsid w:val="002E26F3"/>
    <w:rsid w:val="002E34CB"/>
    <w:rsid w:val="002E3828"/>
    <w:rsid w:val="002E3C27"/>
    <w:rsid w:val="002E4059"/>
    <w:rsid w:val="002E4D5B"/>
    <w:rsid w:val="002E519C"/>
    <w:rsid w:val="002E5474"/>
    <w:rsid w:val="002E5699"/>
    <w:rsid w:val="002E5832"/>
    <w:rsid w:val="002E633F"/>
    <w:rsid w:val="002E7499"/>
    <w:rsid w:val="002F0BF7"/>
    <w:rsid w:val="002F0D60"/>
    <w:rsid w:val="002F104E"/>
    <w:rsid w:val="002F1BD9"/>
    <w:rsid w:val="002F1FE4"/>
    <w:rsid w:val="002F2DC7"/>
    <w:rsid w:val="002F3932"/>
    <w:rsid w:val="002F3A6D"/>
    <w:rsid w:val="002F41BC"/>
    <w:rsid w:val="002F749C"/>
    <w:rsid w:val="002FD233"/>
    <w:rsid w:val="003003E7"/>
    <w:rsid w:val="003010F6"/>
    <w:rsid w:val="003014ED"/>
    <w:rsid w:val="00301839"/>
    <w:rsid w:val="00303813"/>
    <w:rsid w:val="00304F74"/>
    <w:rsid w:val="0030571C"/>
    <w:rsid w:val="00306582"/>
    <w:rsid w:val="003069D8"/>
    <w:rsid w:val="00307928"/>
    <w:rsid w:val="00310348"/>
    <w:rsid w:val="00310EE6"/>
    <w:rsid w:val="00311628"/>
    <w:rsid w:val="00311E73"/>
    <w:rsid w:val="0031221D"/>
    <w:rsid w:val="00312300"/>
    <w:rsid w:val="003123F7"/>
    <w:rsid w:val="003147F1"/>
    <w:rsid w:val="00314A01"/>
    <w:rsid w:val="00314B9D"/>
    <w:rsid w:val="00314DD8"/>
    <w:rsid w:val="003155A3"/>
    <w:rsid w:val="00315B35"/>
    <w:rsid w:val="00316A7F"/>
    <w:rsid w:val="00317B24"/>
    <w:rsid w:val="00317D8E"/>
    <w:rsid w:val="00317E8F"/>
    <w:rsid w:val="00320752"/>
    <w:rsid w:val="003209E8"/>
    <w:rsid w:val="003211F4"/>
    <w:rsid w:val="0032126B"/>
    <w:rsid w:val="0032193F"/>
    <w:rsid w:val="00321C01"/>
    <w:rsid w:val="00322186"/>
    <w:rsid w:val="00322962"/>
    <w:rsid w:val="0032403E"/>
    <w:rsid w:val="00324D73"/>
    <w:rsid w:val="00325710"/>
    <w:rsid w:val="00325B7B"/>
    <w:rsid w:val="003267EB"/>
    <w:rsid w:val="00329536"/>
    <w:rsid w:val="003318AC"/>
    <w:rsid w:val="0033193C"/>
    <w:rsid w:val="003320C5"/>
    <w:rsid w:val="00332B30"/>
    <w:rsid w:val="00333864"/>
    <w:rsid w:val="0033532B"/>
    <w:rsid w:val="00336799"/>
    <w:rsid w:val="00337929"/>
    <w:rsid w:val="00337B05"/>
    <w:rsid w:val="00340003"/>
    <w:rsid w:val="00340AE9"/>
    <w:rsid w:val="00341DD3"/>
    <w:rsid w:val="0034207B"/>
    <w:rsid w:val="003429B7"/>
    <w:rsid w:val="00342B92"/>
    <w:rsid w:val="00343B23"/>
    <w:rsid w:val="003444A9"/>
    <w:rsid w:val="003445F2"/>
    <w:rsid w:val="00345EB0"/>
    <w:rsid w:val="00346759"/>
    <w:rsid w:val="00346AC4"/>
    <w:rsid w:val="0034764B"/>
    <w:rsid w:val="0034780A"/>
    <w:rsid w:val="00347CBE"/>
    <w:rsid w:val="00350197"/>
    <w:rsid w:val="003503AC"/>
    <w:rsid w:val="00350848"/>
    <w:rsid w:val="00350CCA"/>
    <w:rsid w:val="00351024"/>
    <w:rsid w:val="00351229"/>
    <w:rsid w:val="00351346"/>
    <w:rsid w:val="00352626"/>
    <w:rsid w:val="00352686"/>
    <w:rsid w:val="003534AD"/>
    <w:rsid w:val="0035410E"/>
    <w:rsid w:val="003543B1"/>
    <w:rsid w:val="00355B9C"/>
    <w:rsid w:val="00356F97"/>
    <w:rsid w:val="00357136"/>
    <w:rsid w:val="0035750A"/>
    <w:rsid w:val="003576EB"/>
    <w:rsid w:val="00360C67"/>
    <w:rsid w:val="00360E65"/>
    <w:rsid w:val="00362081"/>
    <w:rsid w:val="00362DCB"/>
    <w:rsid w:val="0036308C"/>
    <w:rsid w:val="003634AA"/>
    <w:rsid w:val="00363E8F"/>
    <w:rsid w:val="00364555"/>
    <w:rsid w:val="00365118"/>
    <w:rsid w:val="0036565E"/>
    <w:rsid w:val="00366467"/>
    <w:rsid w:val="00366EC3"/>
    <w:rsid w:val="00367331"/>
    <w:rsid w:val="00370563"/>
    <w:rsid w:val="003713D2"/>
    <w:rsid w:val="00371AF4"/>
    <w:rsid w:val="003729BB"/>
    <w:rsid w:val="00372A4F"/>
    <w:rsid w:val="00372B9F"/>
    <w:rsid w:val="00373037"/>
    <w:rsid w:val="00373261"/>
    <w:rsid w:val="00373265"/>
    <w:rsid w:val="0037384B"/>
    <w:rsid w:val="00373892"/>
    <w:rsid w:val="003743CE"/>
    <w:rsid w:val="00374CC0"/>
    <w:rsid w:val="00375A1E"/>
    <w:rsid w:val="003760CA"/>
    <w:rsid w:val="0037657F"/>
    <w:rsid w:val="003807AF"/>
    <w:rsid w:val="00380856"/>
    <w:rsid w:val="00380E60"/>
    <w:rsid w:val="00380EAE"/>
    <w:rsid w:val="00381461"/>
    <w:rsid w:val="00382A6F"/>
    <w:rsid w:val="00382C57"/>
    <w:rsid w:val="003832CB"/>
    <w:rsid w:val="00383B5F"/>
    <w:rsid w:val="00383C23"/>
    <w:rsid w:val="00383FE8"/>
    <w:rsid w:val="00384483"/>
    <w:rsid w:val="0038499A"/>
    <w:rsid w:val="00384F53"/>
    <w:rsid w:val="00385958"/>
    <w:rsid w:val="00386D58"/>
    <w:rsid w:val="00387053"/>
    <w:rsid w:val="00395451"/>
    <w:rsid w:val="00395716"/>
    <w:rsid w:val="003969A4"/>
    <w:rsid w:val="00396B0E"/>
    <w:rsid w:val="00396F86"/>
    <w:rsid w:val="0039766F"/>
    <w:rsid w:val="003A01C8"/>
    <w:rsid w:val="003A1238"/>
    <w:rsid w:val="003A1485"/>
    <w:rsid w:val="003A1903"/>
    <w:rsid w:val="003A1937"/>
    <w:rsid w:val="003A1BEC"/>
    <w:rsid w:val="003A2003"/>
    <w:rsid w:val="003A3300"/>
    <w:rsid w:val="003A43B0"/>
    <w:rsid w:val="003A45D6"/>
    <w:rsid w:val="003A4F0C"/>
    <w:rsid w:val="003A4F65"/>
    <w:rsid w:val="003A5964"/>
    <w:rsid w:val="003A5E30"/>
    <w:rsid w:val="003A6344"/>
    <w:rsid w:val="003A6624"/>
    <w:rsid w:val="003A6752"/>
    <w:rsid w:val="003A681B"/>
    <w:rsid w:val="003A695D"/>
    <w:rsid w:val="003A6A25"/>
    <w:rsid w:val="003A6D80"/>
    <w:rsid w:val="003A6F6B"/>
    <w:rsid w:val="003A7988"/>
    <w:rsid w:val="003B1258"/>
    <w:rsid w:val="003B225F"/>
    <w:rsid w:val="003B31FD"/>
    <w:rsid w:val="003B3CB0"/>
    <w:rsid w:val="003B4604"/>
    <w:rsid w:val="003B7196"/>
    <w:rsid w:val="003B76BD"/>
    <w:rsid w:val="003B7BBB"/>
    <w:rsid w:val="003C0FB3"/>
    <w:rsid w:val="003C2064"/>
    <w:rsid w:val="003C3990"/>
    <w:rsid w:val="003C3B74"/>
    <w:rsid w:val="003C434B"/>
    <w:rsid w:val="003C489D"/>
    <w:rsid w:val="003C4BC7"/>
    <w:rsid w:val="003C54B8"/>
    <w:rsid w:val="003C6073"/>
    <w:rsid w:val="003C6654"/>
    <w:rsid w:val="003C687F"/>
    <w:rsid w:val="003C723C"/>
    <w:rsid w:val="003D0F7F"/>
    <w:rsid w:val="003D14FA"/>
    <w:rsid w:val="003D1C92"/>
    <w:rsid w:val="003D37C9"/>
    <w:rsid w:val="003D3CF0"/>
    <w:rsid w:val="003D45A4"/>
    <w:rsid w:val="003D53BF"/>
    <w:rsid w:val="003D5800"/>
    <w:rsid w:val="003D6797"/>
    <w:rsid w:val="003D6D64"/>
    <w:rsid w:val="003D75D8"/>
    <w:rsid w:val="003D779D"/>
    <w:rsid w:val="003D7846"/>
    <w:rsid w:val="003D78A2"/>
    <w:rsid w:val="003E03FD"/>
    <w:rsid w:val="003E08BD"/>
    <w:rsid w:val="003E15EE"/>
    <w:rsid w:val="003E1D51"/>
    <w:rsid w:val="003E2AEF"/>
    <w:rsid w:val="003E4BF3"/>
    <w:rsid w:val="003E695F"/>
    <w:rsid w:val="003E6AE0"/>
    <w:rsid w:val="003F0938"/>
    <w:rsid w:val="003F0971"/>
    <w:rsid w:val="003F0E9F"/>
    <w:rsid w:val="003F1AA3"/>
    <w:rsid w:val="003F28DA"/>
    <w:rsid w:val="003F2C2F"/>
    <w:rsid w:val="003F35B8"/>
    <w:rsid w:val="003F3B8E"/>
    <w:rsid w:val="003F3F20"/>
    <w:rsid w:val="003F3F97"/>
    <w:rsid w:val="003F42CF"/>
    <w:rsid w:val="003F4B96"/>
    <w:rsid w:val="003F4EA0"/>
    <w:rsid w:val="003F5859"/>
    <w:rsid w:val="003F69BE"/>
    <w:rsid w:val="003F7D20"/>
    <w:rsid w:val="003F7F1F"/>
    <w:rsid w:val="00400EB0"/>
    <w:rsid w:val="004013F6"/>
    <w:rsid w:val="004019A3"/>
    <w:rsid w:val="00401FA9"/>
    <w:rsid w:val="004026B9"/>
    <w:rsid w:val="00403B6A"/>
    <w:rsid w:val="00404FE6"/>
    <w:rsid w:val="00405801"/>
    <w:rsid w:val="004058FA"/>
    <w:rsid w:val="00407474"/>
    <w:rsid w:val="00407ED4"/>
    <w:rsid w:val="0041014A"/>
    <w:rsid w:val="004113F0"/>
    <w:rsid w:val="004128F0"/>
    <w:rsid w:val="004136BE"/>
    <w:rsid w:val="0041427F"/>
    <w:rsid w:val="00414D5B"/>
    <w:rsid w:val="004163AD"/>
    <w:rsid w:val="0041645A"/>
    <w:rsid w:val="00417073"/>
    <w:rsid w:val="004170F0"/>
    <w:rsid w:val="004175FA"/>
    <w:rsid w:val="00417BB8"/>
    <w:rsid w:val="00417F69"/>
    <w:rsid w:val="00420300"/>
    <w:rsid w:val="00420C28"/>
    <w:rsid w:val="00420C34"/>
    <w:rsid w:val="00421C1C"/>
    <w:rsid w:val="00421CC4"/>
    <w:rsid w:val="0042354D"/>
    <w:rsid w:val="00423BA2"/>
    <w:rsid w:val="004259A6"/>
    <w:rsid w:val="00425CCF"/>
    <w:rsid w:val="0042718B"/>
    <w:rsid w:val="00427577"/>
    <w:rsid w:val="004302B6"/>
    <w:rsid w:val="00430D80"/>
    <w:rsid w:val="00430E23"/>
    <w:rsid w:val="004317B5"/>
    <w:rsid w:val="00431C51"/>
    <w:rsid w:val="00431E3D"/>
    <w:rsid w:val="0043257D"/>
    <w:rsid w:val="00433031"/>
    <w:rsid w:val="0043307B"/>
    <w:rsid w:val="00433428"/>
    <w:rsid w:val="0043356C"/>
    <w:rsid w:val="00435259"/>
    <w:rsid w:val="00436753"/>
    <w:rsid w:val="00436B23"/>
    <w:rsid w:val="00436E88"/>
    <w:rsid w:val="00437154"/>
    <w:rsid w:val="004378A7"/>
    <w:rsid w:val="004378B0"/>
    <w:rsid w:val="00440362"/>
    <w:rsid w:val="0044084D"/>
    <w:rsid w:val="00440977"/>
    <w:rsid w:val="0044175B"/>
    <w:rsid w:val="00441C88"/>
    <w:rsid w:val="00442026"/>
    <w:rsid w:val="00442448"/>
    <w:rsid w:val="00443CD4"/>
    <w:rsid w:val="004440BB"/>
    <w:rsid w:val="004450B6"/>
    <w:rsid w:val="00445541"/>
    <w:rsid w:val="00445612"/>
    <w:rsid w:val="00445F71"/>
    <w:rsid w:val="004479D8"/>
    <w:rsid w:val="00447C97"/>
    <w:rsid w:val="00450D97"/>
    <w:rsid w:val="00450E1C"/>
    <w:rsid w:val="00451168"/>
    <w:rsid w:val="00451506"/>
    <w:rsid w:val="00451AC9"/>
    <w:rsid w:val="00452081"/>
    <w:rsid w:val="00452D84"/>
    <w:rsid w:val="00453739"/>
    <w:rsid w:val="00453B75"/>
    <w:rsid w:val="0045471D"/>
    <w:rsid w:val="0045627B"/>
    <w:rsid w:val="004566CD"/>
    <w:rsid w:val="00456C90"/>
    <w:rsid w:val="00457160"/>
    <w:rsid w:val="004578CC"/>
    <w:rsid w:val="00457B9B"/>
    <w:rsid w:val="00463BFC"/>
    <w:rsid w:val="004657D6"/>
    <w:rsid w:val="00467975"/>
    <w:rsid w:val="00467B8A"/>
    <w:rsid w:val="0047224A"/>
    <w:rsid w:val="0047240B"/>
    <w:rsid w:val="004728AA"/>
    <w:rsid w:val="00473346"/>
    <w:rsid w:val="004753F8"/>
    <w:rsid w:val="00475B4F"/>
    <w:rsid w:val="00476168"/>
    <w:rsid w:val="00476284"/>
    <w:rsid w:val="0048084F"/>
    <w:rsid w:val="004810BD"/>
    <w:rsid w:val="0048175E"/>
    <w:rsid w:val="00483540"/>
    <w:rsid w:val="00483696"/>
    <w:rsid w:val="00483B44"/>
    <w:rsid w:val="00483CA9"/>
    <w:rsid w:val="00484DBB"/>
    <w:rsid w:val="004850B9"/>
    <w:rsid w:val="0048525B"/>
    <w:rsid w:val="00485CCD"/>
    <w:rsid w:val="00485DB5"/>
    <w:rsid w:val="004860C5"/>
    <w:rsid w:val="00486D2B"/>
    <w:rsid w:val="0049062D"/>
    <w:rsid w:val="00490D60"/>
    <w:rsid w:val="00491FA9"/>
    <w:rsid w:val="004928B6"/>
    <w:rsid w:val="00493120"/>
    <w:rsid w:val="004949C7"/>
    <w:rsid w:val="00494FDC"/>
    <w:rsid w:val="00495CB8"/>
    <w:rsid w:val="0049688A"/>
    <w:rsid w:val="004A0489"/>
    <w:rsid w:val="004A161B"/>
    <w:rsid w:val="004A3C26"/>
    <w:rsid w:val="004A3E42"/>
    <w:rsid w:val="004A4146"/>
    <w:rsid w:val="004A47DB"/>
    <w:rsid w:val="004A5AAE"/>
    <w:rsid w:val="004A6AB7"/>
    <w:rsid w:val="004A7284"/>
    <w:rsid w:val="004A7E1A"/>
    <w:rsid w:val="004A7FF6"/>
    <w:rsid w:val="004B0073"/>
    <w:rsid w:val="004B00EA"/>
    <w:rsid w:val="004B1541"/>
    <w:rsid w:val="004B240E"/>
    <w:rsid w:val="004B29F4"/>
    <w:rsid w:val="004B32F0"/>
    <w:rsid w:val="004B479E"/>
    <w:rsid w:val="004B4C27"/>
    <w:rsid w:val="004B4FFE"/>
    <w:rsid w:val="004B519F"/>
    <w:rsid w:val="004B6166"/>
    <w:rsid w:val="004B6407"/>
    <w:rsid w:val="004B6923"/>
    <w:rsid w:val="004B7240"/>
    <w:rsid w:val="004B7495"/>
    <w:rsid w:val="004B780F"/>
    <w:rsid w:val="004B7B56"/>
    <w:rsid w:val="004B7FD4"/>
    <w:rsid w:val="004C0947"/>
    <w:rsid w:val="004C098E"/>
    <w:rsid w:val="004C20CF"/>
    <w:rsid w:val="004C299C"/>
    <w:rsid w:val="004C2E2E"/>
    <w:rsid w:val="004C39C6"/>
    <w:rsid w:val="004C4D54"/>
    <w:rsid w:val="004C5550"/>
    <w:rsid w:val="004C6732"/>
    <w:rsid w:val="004C7023"/>
    <w:rsid w:val="004C7471"/>
    <w:rsid w:val="004C7513"/>
    <w:rsid w:val="004D02AC"/>
    <w:rsid w:val="004D0383"/>
    <w:rsid w:val="004D08CC"/>
    <w:rsid w:val="004D1F3F"/>
    <w:rsid w:val="004D333E"/>
    <w:rsid w:val="004D3A72"/>
    <w:rsid w:val="004D3EE2"/>
    <w:rsid w:val="004D5BBA"/>
    <w:rsid w:val="004D6540"/>
    <w:rsid w:val="004E0524"/>
    <w:rsid w:val="004E11AB"/>
    <w:rsid w:val="004E1C2A"/>
    <w:rsid w:val="004E288D"/>
    <w:rsid w:val="004E2ACB"/>
    <w:rsid w:val="004E2AF1"/>
    <w:rsid w:val="004E38B0"/>
    <w:rsid w:val="004E3C28"/>
    <w:rsid w:val="004E4332"/>
    <w:rsid w:val="004E4E0B"/>
    <w:rsid w:val="004E6856"/>
    <w:rsid w:val="004E6FB4"/>
    <w:rsid w:val="004E76CA"/>
    <w:rsid w:val="004F0381"/>
    <w:rsid w:val="004F0977"/>
    <w:rsid w:val="004F0A5A"/>
    <w:rsid w:val="004F1408"/>
    <w:rsid w:val="004F1ACB"/>
    <w:rsid w:val="004F2CC6"/>
    <w:rsid w:val="004F3F17"/>
    <w:rsid w:val="004F4E1D"/>
    <w:rsid w:val="004F573F"/>
    <w:rsid w:val="004F5D5A"/>
    <w:rsid w:val="004F6257"/>
    <w:rsid w:val="004F6A25"/>
    <w:rsid w:val="004F6AB0"/>
    <w:rsid w:val="004F6B4D"/>
    <w:rsid w:val="004F6F40"/>
    <w:rsid w:val="005000BD"/>
    <w:rsid w:val="005000DD"/>
    <w:rsid w:val="005010EF"/>
    <w:rsid w:val="00503948"/>
    <w:rsid w:val="00503B09"/>
    <w:rsid w:val="00504AED"/>
    <w:rsid w:val="00504F5C"/>
    <w:rsid w:val="00505262"/>
    <w:rsid w:val="0050575D"/>
    <w:rsid w:val="0050597B"/>
    <w:rsid w:val="00506208"/>
    <w:rsid w:val="00506298"/>
    <w:rsid w:val="00506DF8"/>
    <w:rsid w:val="00507451"/>
    <w:rsid w:val="005100C0"/>
    <w:rsid w:val="005117FA"/>
    <w:rsid w:val="00511F4D"/>
    <w:rsid w:val="0051250B"/>
    <w:rsid w:val="0051381D"/>
    <w:rsid w:val="00514D6B"/>
    <w:rsid w:val="005151C7"/>
    <w:rsid w:val="0051574E"/>
    <w:rsid w:val="00516CFE"/>
    <w:rsid w:val="00516F9B"/>
    <w:rsid w:val="0051725F"/>
    <w:rsid w:val="005178E5"/>
    <w:rsid w:val="00517E9F"/>
    <w:rsid w:val="00520095"/>
    <w:rsid w:val="005203EF"/>
    <w:rsid w:val="00520645"/>
    <w:rsid w:val="005206CD"/>
    <w:rsid w:val="0052168D"/>
    <w:rsid w:val="00522B37"/>
    <w:rsid w:val="0052396A"/>
    <w:rsid w:val="00523E78"/>
    <w:rsid w:val="005254AE"/>
    <w:rsid w:val="00525804"/>
    <w:rsid w:val="0052782C"/>
    <w:rsid w:val="00527A41"/>
    <w:rsid w:val="005308B0"/>
    <w:rsid w:val="00530E46"/>
    <w:rsid w:val="0053220C"/>
    <w:rsid w:val="005324EF"/>
    <w:rsid w:val="0053286B"/>
    <w:rsid w:val="005337EF"/>
    <w:rsid w:val="00536369"/>
    <w:rsid w:val="0053671C"/>
    <w:rsid w:val="005371A7"/>
    <w:rsid w:val="005400FF"/>
    <w:rsid w:val="00540A19"/>
    <w:rsid w:val="00540E99"/>
    <w:rsid w:val="00541130"/>
    <w:rsid w:val="00543F8B"/>
    <w:rsid w:val="00545022"/>
    <w:rsid w:val="00546A8B"/>
    <w:rsid w:val="00546D5E"/>
    <w:rsid w:val="00546F02"/>
    <w:rsid w:val="005475BD"/>
    <w:rsid w:val="0054770B"/>
    <w:rsid w:val="00547D42"/>
    <w:rsid w:val="00547EA9"/>
    <w:rsid w:val="00551073"/>
    <w:rsid w:val="00551DA4"/>
    <w:rsid w:val="00551FDA"/>
    <w:rsid w:val="0055213A"/>
    <w:rsid w:val="00554328"/>
    <w:rsid w:val="00554956"/>
    <w:rsid w:val="00555DE2"/>
    <w:rsid w:val="00556AE1"/>
    <w:rsid w:val="00557BE6"/>
    <w:rsid w:val="005600BC"/>
    <w:rsid w:val="00560388"/>
    <w:rsid w:val="00560B45"/>
    <w:rsid w:val="0056129D"/>
    <w:rsid w:val="00563104"/>
    <w:rsid w:val="005646C1"/>
    <w:rsid w:val="005646CC"/>
    <w:rsid w:val="00564C29"/>
    <w:rsid w:val="005652E4"/>
    <w:rsid w:val="00565375"/>
    <w:rsid w:val="005653DE"/>
    <w:rsid w:val="00565730"/>
    <w:rsid w:val="00566671"/>
    <w:rsid w:val="00567B22"/>
    <w:rsid w:val="00571132"/>
    <w:rsid w:val="0057134C"/>
    <w:rsid w:val="005716A2"/>
    <w:rsid w:val="00571BA3"/>
    <w:rsid w:val="00571FB4"/>
    <w:rsid w:val="0057331C"/>
    <w:rsid w:val="00573328"/>
    <w:rsid w:val="00573F07"/>
    <w:rsid w:val="0057435F"/>
    <w:rsid w:val="005747FF"/>
    <w:rsid w:val="0057578F"/>
    <w:rsid w:val="00576119"/>
    <w:rsid w:val="00576415"/>
    <w:rsid w:val="00576704"/>
    <w:rsid w:val="00580D0F"/>
    <w:rsid w:val="0058113D"/>
    <w:rsid w:val="005824C0"/>
    <w:rsid w:val="00582560"/>
    <w:rsid w:val="00582AD9"/>
    <w:rsid w:val="00582FD7"/>
    <w:rsid w:val="005832ED"/>
    <w:rsid w:val="00583524"/>
    <w:rsid w:val="005835A2"/>
    <w:rsid w:val="00583853"/>
    <w:rsid w:val="00583C5D"/>
    <w:rsid w:val="005857A8"/>
    <w:rsid w:val="00585E13"/>
    <w:rsid w:val="0058683F"/>
    <w:rsid w:val="0058713B"/>
    <w:rsid w:val="005876D2"/>
    <w:rsid w:val="0059056C"/>
    <w:rsid w:val="0059130B"/>
    <w:rsid w:val="00593ED3"/>
    <w:rsid w:val="00595E3B"/>
    <w:rsid w:val="00596689"/>
    <w:rsid w:val="00596B12"/>
    <w:rsid w:val="005A16FB"/>
    <w:rsid w:val="005A1A68"/>
    <w:rsid w:val="005A1A6D"/>
    <w:rsid w:val="005A2A5A"/>
    <w:rsid w:val="005A2F74"/>
    <w:rsid w:val="005A3076"/>
    <w:rsid w:val="005A39FC"/>
    <w:rsid w:val="005A3B66"/>
    <w:rsid w:val="005A3F9B"/>
    <w:rsid w:val="005A42E3"/>
    <w:rsid w:val="005A4A91"/>
    <w:rsid w:val="005A5B68"/>
    <w:rsid w:val="005A5F04"/>
    <w:rsid w:val="005A6DC2"/>
    <w:rsid w:val="005A72D0"/>
    <w:rsid w:val="005B0870"/>
    <w:rsid w:val="005B1762"/>
    <w:rsid w:val="005B258A"/>
    <w:rsid w:val="005B4B88"/>
    <w:rsid w:val="005B4FB1"/>
    <w:rsid w:val="005B5605"/>
    <w:rsid w:val="005B5796"/>
    <w:rsid w:val="005B57D8"/>
    <w:rsid w:val="005B5D60"/>
    <w:rsid w:val="005B5E31"/>
    <w:rsid w:val="005B64AE"/>
    <w:rsid w:val="005B6E3D"/>
    <w:rsid w:val="005B7298"/>
    <w:rsid w:val="005B794E"/>
    <w:rsid w:val="005C1BFC"/>
    <w:rsid w:val="005C22A6"/>
    <w:rsid w:val="005C2FB4"/>
    <w:rsid w:val="005C372B"/>
    <w:rsid w:val="005C7706"/>
    <w:rsid w:val="005C7B55"/>
    <w:rsid w:val="005D0175"/>
    <w:rsid w:val="005D03FD"/>
    <w:rsid w:val="005D0C21"/>
    <w:rsid w:val="005D1CC4"/>
    <w:rsid w:val="005D2145"/>
    <w:rsid w:val="005D27EC"/>
    <w:rsid w:val="005D2C63"/>
    <w:rsid w:val="005D2D62"/>
    <w:rsid w:val="005D36ED"/>
    <w:rsid w:val="005D3E6A"/>
    <w:rsid w:val="005D5A78"/>
    <w:rsid w:val="005D5C20"/>
    <w:rsid w:val="005D5DB0"/>
    <w:rsid w:val="005D5F37"/>
    <w:rsid w:val="005D6BB9"/>
    <w:rsid w:val="005E0B43"/>
    <w:rsid w:val="005E149C"/>
    <w:rsid w:val="005E2457"/>
    <w:rsid w:val="005E4742"/>
    <w:rsid w:val="005E5392"/>
    <w:rsid w:val="005E54F6"/>
    <w:rsid w:val="005E5F0D"/>
    <w:rsid w:val="005E5FF7"/>
    <w:rsid w:val="005E6705"/>
    <w:rsid w:val="005E6829"/>
    <w:rsid w:val="005F10D4"/>
    <w:rsid w:val="005F26E8"/>
    <w:rsid w:val="005F275A"/>
    <w:rsid w:val="005F2E08"/>
    <w:rsid w:val="005F78DD"/>
    <w:rsid w:val="005F7A4D"/>
    <w:rsid w:val="005F7BBF"/>
    <w:rsid w:val="006009F6"/>
    <w:rsid w:val="00601772"/>
    <w:rsid w:val="00601B68"/>
    <w:rsid w:val="0060359B"/>
    <w:rsid w:val="00603F69"/>
    <w:rsid w:val="006040DA"/>
    <w:rsid w:val="006047BD"/>
    <w:rsid w:val="00605040"/>
    <w:rsid w:val="00605179"/>
    <w:rsid w:val="006059E7"/>
    <w:rsid w:val="00607675"/>
    <w:rsid w:val="00610F53"/>
    <w:rsid w:val="006122B5"/>
    <w:rsid w:val="00612E3F"/>
    <w:rsid w:val="00613107"/>
    <w:rsid w:val="00613208"/>
    <w:rsid w:val="00613261"/>
    <w:rsid w:val="006152D8"/>
    <w:rsid w:val="00615AF9"/>
    <w:rsid w:val="00616767"/>
    <w:rsid w:val="0061698B"/>
    <w:rsid w:val="00616F61"/>
    <w:rsid w:val="00620917"/>
    <w:rsid w:val="0062163D"/>
    <w:rsid w:val="00623979"/>
    <w:rsid w:val="00623A9E"/>
    <w:rsid w:val="00623B2D"/>
    <w:rsid w:val="00623C21"/>
    <w:rsid w:val="0062462E"/>
    <w:rsid w:val="00624A20"/>
    <w:rsid w:val="00624C9B"/>
    <w:rsid w:val="00624D3F"/>
    <w:rsid w:val="00625FC4"/>
    <w:rsid w:val="006278D4"/>
    <w:rsid w:val="00630044"/>
    <w:rsid w:val="00630202"/>
    <w:rsid w:val="00630A42"/>
    <w:rsid w:val="00630BB3"/>
    <w:rsid w:val="0063168D"/>
    <w:rsid w:val="00632182"/>
    <w:rsid w:val="00632CA7"/>
    <w:rsid w:val="00632CF1"/>
    <w:rsid w:val="00632D82"/>
    <w:rsid w:val="006335DF"/>
    <w:rsid w:val="0063428D"/>
    <w:rsid w:val="00634717"/>
    <w:rsid w:val="0063670E"/>
    <w:rsid w:val="00637181"/>
    <w:rsid w:val="00637AF8"/>
    <w:rsid w:val="006412BE"/>
    <w:rsid w:val="0064144D"/>
    <w:rsid w:val="00641609"/>
    <w:rsid w:val="0064160E"/>
    <w:rsid w:val="00642389"/>
    <w:rsid w:val="006431C2"/>
    <w:rsid w:val="006439ED"/>
    <w:rsid w:val="00644217"/>
    <w:rsid w:val="00644306"/>
    <w:rsid w:val="006450E2"/>
    <w:rsid w:val="006453D8"/>
    <w:rsid w:val="00650503"/>
    <w:rsid w:val="00651A1C"/>
    <w:rsid w:val="00651E73"/>
    <w:rsid w:val="006522FD"/>
    <w:rsid w:val="00652800"/>
    <w:rsid w:val="0065319D"/>
    <w:rsid w:val="00653493"/>
    <w:rsid w:val="00653AB0"/>
    <w:rsid w:val="00653C5D"/>
    <w:rsid w:val="00653D18"/>
    <w:rsid w:val="006544A7"/>
    <w:rsid w:val="00654835"/>
    <w:rsid w:val="006552AA"/>
    <w:rsid w:val="006552BE"/>
    <w:rsid w:val="0065535B"/>
    <w:rsid w:val="00656CE3"/>
    <w:rsid w:val="006618E3"/>
    <w:rsid w:val="00661D06"/>
    <w:rsid w:val="006638B4"/>
    <w:rsid w:val="0066400D"/>
    <w:rsid w:val="006644C4"/>
    <w:rsid w:val="006645CC"/>
    <w:rsid w:val="006658F6"/>
    <w:rsid w:val="0066665B"/>
    <w:rsid w:val="0066746B"/>
    <w:rsid w:val="006675E2"/>
    <w:rsid w:val="00667A5A"/>
    <w:rsid w:val="00670EE3"/>
    <w:rsid w:val="0067331F"/>
    <w:rsid w:val="006742E8"/>
    <w:rsid w:val="0067482E"/>
    <w:rsid w:val="00675260"/>
    <w:rsid w:val="006764E5"/>
    <w:rsid w:val="006778F4"/>
    <w:rsid w:val="006779E2"/>
    <w:rsid w:val="00677A79"/>
    <w:rsid w:val="00677DDB"/>
    <w:rsid w:val="00677E76"/>
    <w:rsid w:val="00677EF0"/>
    <w:rsid w:val="006814BF"/>
    <w:rsid w:val="00681F32"/>
    <w:rsid w:val="00682544"/>
    <w:rsid w:val="00683AEC"/>
    <w:rsid w:val="00684672"/>
    <w:rsid w:val="0068481E"/>
    <w:rsid w:val="0068666F"/>
    <w:rsid w:val="0068675C"/>
    <w:rsid w:val="00686B4F"/>
    <w:rsid w:val="00687186"/>
    <w:rsid w:val="0068763C"/>
    <w:rsid w:val="0068780A"/>
    <w:rsid w:val="00687CEB"/>
    <w:rsid w:val="00690267"/>
    <w:rsid w:val="00690463"/>
    <w:rsid w:val="006906E7"/>
    <w:rsid w:val="006912AE"/>
    <w:rsid w:val="006954D4"/>
    <w:rsid w:val="0069598B"/>
    <w:rsid w:val="00695AF0"/>
    <w:rsid w:val="00696348"/>
    <w:rsid w:val="00697E86"/>
    <w:rsid w:val="006A1055"/>
    <w:rsid w:val="006A10F8"/>
    <w:rsid w:val="006A1A8E"/>
    <w:rsid w:val="006A1CF6"/>
    <w:rsid w:val="006A2D9E"/>
    <w:rsid w:val="006A35C3"/>
    <w:rsid w:val="006A36DB"/>
    <w:rsid w:val="006A3ADF"/>
    <w:rsid w:val="006A3EF2"/>
    <w:rsid w:val="006A3F50"/>
    <w:rsid w:val="006A44D0"/>
    <w:rsid w:val="006A48C1"/>
    <w:rsid w:val="006A510D"/>
    <w:rsid w:val="006A51A4"/>
    <w:rsid w:val="006A6894"/>
    <w:rsid w:val="006B06B2"/>
    <w:rsid w:val="006B1FFA"/>
    <w:rsid w:val="006B3564"/>
    <w:rsid w:val="006B37E6"/>
    <w:rsid w:val="006B3BB6"/>
    <w:rsid w:val="006B3C37"/>
    <w:rsid w:val="006B3D05"/>
    <w:rsid w:val="006B3D8F"/>
    <w:rsid w:val="006B42E3"/>
    <w:rsid w:val="006B44E9"/>
    <w:rsid w:val="006B5F07"/>
    <w:rsid w:val="006B6372"/>
    <w:rsid w:val="006B73E5"/>
    <w:rsid w:val="006C00A3"/>
    <w:rsid w:val="006C2D0A"/>
    <w:rsid w:val="006C7AB5"/>
    <w:rsid w:val="006D04DE"/>
    <w:rsid w:val="006D062E"/>
    <w:rsid w:val="006D0817"/>
    <w:rsid w:val="006D0996"/>
    <w:rsid w:val="006D11C6"/>
    <w:rsid w:val="006D1B25"/>
    <w:rsid w:val="006D1D92"/>
    <w:rsid w:val="006D2405"/>
    <w:rsid w:val="006D2C98"/>
    <w:rsid w:val="006D3A0E"/>
    <w:rsid w:val="006D3B99"/>
    <w:rsid w:val="006D3CD1"/>
    <w:rsid w:val="006D3F16"/>
    <w:rsid w:val="006D4918"/>
    <w:rsid w:val="006D4A39"/>
    <w:rsid w:val="006D53A4"/>
    <w:rsid w:val="006D6748"/>
    <w:rsid w:val="006D7279"/>
    <w:rsid w:val="006D7933"/>
    <w:rsid w:val="006D7958"/>
    <w:rsid w:val="006D7C24"/>
    <w:rsid w:val="006E04BF"/>
    <w:rsid w:val="006E08A7"/>
    <w:rsid w:val="006E08C4"/>
    <w:rsid w:val="006E091B"/>
    <w:rsid w:val="006E0D48"/>
    <w:rsid w:val="006E2552"/>
    <w:rsid w:val="006E359B"/>
    <w:rsid w:val="006E42C8"/>
    <w:rsid w:val="006E4800"/>
    <w:rsid w:val="006E560F"/>
    <w:rsid w:val="006E5B90"/>
    <w:rsid w:val="006E606F"/>
    <w:rsid w:val="006E60D3"/>
    <w:rsid w:val="006E79B6"/>
    <w:rsid w:val="006F054E"/>
    <w:rsid w:val="006F15D8"/>
    <w:rsid w:val="006F1B19"/>
    <w:rsid w:val="006F3613"/>
    <w:rsid w:val="006F3839"/>
    <w:rsid w:val="006F3CAC"/>
    <w:rsid w:val="006F4503"/>
    <w:rsid w:val="006F66C4"/>
    <w:rsid w:val="006F6822"/>
    <w:rsid w:val="006F6ACD"/>
    <w:rsid w:val="006F7D13"/>
    <w:rsid w:val="00701C76"/>
    <w:rsid w:val="00701CA6"/>
    <w:rsid w:val="00701DAC"/>
    <w:rsid w:val="00702325"/>
    <w:rsid w:val="007043BC"/>
    <w:rsid w:val="00704694"/>
    <w:rsid w:val="00705579"/>
    <w:rsid w:val="007058CD"/>
    <w:rsid w:val="00705D75"/>
    <w:rsid w:val="0070613D"/>
    <w:rsid w:val="0070630F"/>
    <w:rsid w:val="00706B08"/>
    <w:rsid w:val="0070723B"/>
    <w:rsid w:val="00712BFA"/>
    <w:rsid w:val="00712DA7"/>
    <w:rsid w:val="0071361A"/>
    <w:rsid w:val="0071464C"/>
    <w:rsid w:val="00714799"/>
    <w:rsid w:val="00714956"/>
    <w:rsid w:val="00714F1E"/>
    <w:rsid w:val="00715F89"/>
    <w:rsid w:val="0071612D"/>
    <w:rsid w:val="00716CB7"/>
    <w:rsid w:val="00716FB7"/>
    <w:rsid w:val="00717C66"/>
    <w:rsid w:val="00720005"/>
    <w:rsid w:val="0072144B"/>
    <w:rsid w:val="00722D6B"/>
    <w:rsid w:val="007230F7"/>
    <w:rsid w:val="00723956"/>
    <w:rsid w:val="00724203"/>
    <w:rsid w:val="0072545D"/>
    <w:rsid w:val="0072591E"/>
    <w:rsid w:val="00725C3B"/>
    <w:rsid w:val="00725D14"/>
    <w:rsid w:val="007264F9"/>
    <w:rsid w:val="007266FB"/>
    <w:rsid w:val="007300BD"/>
    <w:rsid w:val="007308C5"/>
    <w:rsid w:val="0073212B"/>
    <w:rsid w:val="00732B19"/>
    <w:rsid w:val="007339A7"/>
    <w:rsid w:val="00733C25"/>
    <w:rsid w:val="00733D6A"/>
    <w:rsid w:val="00734065"/>
    <w:rsid w:val="00734614"/>
    <w:rsid w:val="00734894"/>
    <w:rsid w:val="00735327"/>
    <w:rsid w:val="00735451"/>
    <w:rsid w:val="00737048"/>
    <w:rsid w:val="00737A9F"/>
    <w:rsid w:val="00737E1F"/>
    <w:rsid w:val="00740573"/>
    <w:rsid w:val="00740743"/>
    <w:rsid w:val="00741328"/>
    <w:rsid w:val="00741479"/>
    <w:rsid w:val="007414DA"/>
    <w:rsid w:val="00741C5F"/>
    <w:rsid w:val="00742F47"/>
    <w:rsid w:val="007440FD"/>
    <w:rsid w:val="007448D2"/>
    <w:rsid w:val="00744A73"/>
    <w:rsid w:val="00744DB8"/>
    <w:rsid w:val="00745C28"/>
    <w:rsid w:val="00745D6D"/>
    <w:rsid w:val="007460FF"/>
    <w:rsid w:val="00747250"/>
    <w:rsid w:val="007474D4"/>
    <w:rsid w:val="0075098F"/>
    <w:rsid w:val="00752231"/>
    <w:rsid w:val="0075322D"/>
    <w:rsid w:val="00753D56"/>
    <w:rsid w:val="007541EC"/>
    <w:rsid w:val="007548E6"/>
    <w:rsid w:val="007564AE"/>
    <w:rsid w:val="00757591"/>
    <w:rsid w:val="00757633"/>
    <w:rsid w:val="00757A59"/>
    <w:rsid w:val="00757DD5"/>
    <w:rsid w:val="007617A7"/>
    <w:rsid w:val="00762125"/>
    <w:rsid w:val="007627FF"/>
    <w:rsid w:val="00762C06"/>
    <w:rsid w:val="007635C3"/>
    <w:rsid w:val="00763654"/>
    <w:rsid w:val="00764393"/>
    <w:rsid w:val="00764AEA"/>
    <w:rsid w:val="00764DAA"/>
    <w:rsid w:val="00765E06"/>
    <w:rsid w:val="00765F79"/>
    <w:rsid w:val="007706FF"/>
    <w:rsid w:val="00770891"/>
    <w:rsid w:val="00770C61"/>
    <w:rsid w:val="00770D3C"/>
    <w:rsid w:val="00772BA3"/>
    <w:rsid w:val="0077536C"/>
    <w:rsid w:val="007757BD"/>
    <w:rsid w:val="0077603D"/>
    <w:rsid w:val="0077618A"/>
    <w:rsid w:val="007763FE"/>
    <w:rsid w:val="00776998"/>
    <w:rsid w:val="00776B3A"/>
    <w:rsid w:val="00777118"/>
    <w:rsid w:val="007776A2"/>
    <w:rsid w:val="00777849"/>
    <w:rsid w:val="00777BA0"/>
    <w:rsid w:val="00780A99"/>
    <w:rsid w:val="00781C4F"/>
    <w:rsid w:val="00782487"/>
    <w:rsid w:val="00782A12"/>
    <w:rsid w:val="00782A2E"/>
    <w:rsid w:val="00782B11"/>
    <w:rsid w:val="007836C0"/>
    <w:rsid w:val="00783C4E"/>
    <w:rsid w:val="00784E08"/>
    <w:rsid w:val="0078667E"/>
    <w:rsid w:val="00790D65"/>
    <w:rsid w:val="007919DC"/>
    <w:rsid w:val="00791B72"/>
    <w:rsid w:val="00791C7F"/>
    <w:rsid w:val="00792D5D"/>
    <w:rsid w:val="00795B67"/>
    <w:rsid w:val="00796888"/>
    <w:rsid w:val="00797239"/>
    <w:rsid w:val="00797819"/>
    <w:rsid w:val="00797973"/>
    <w:rsid w:val="007A1326"/>
    <w:rsid w:val="007A1864"/>
    <w:rsid w:val="007A2B7B"/>
    <w:rsid w:val="007A3327"/>
    <w:rsid w:val="007A3356"/>
    <w:rsid w:val="007A36F3"/>
    <w:rsid w:val="007A3C34"/>
    <w:rsid w:val="007A4CEF"/>
    <w:rsid w:val="007A553F"/>
    <w:rsid w:val="007A55A8"/>
    <w:rsid w:val="007A5B57"/>
    <w:rsid w:val="007A6747"/>
    <w:rsid w:val="007A6AE6"/>
    <w:rsid w:val="007B24C4"/>
    <w:rsid w:val="007B2E56"/>
    <w:rsid w:val="007B395A"/>
    <w:rsid w:val="007B50E4"/>
    <w:rsid w:val="007B5236"/>
    <w:rsid w:val="007B6B2F"/>
    <w:rsid w:val="007B7A72"/>
    <w:rsid w:val="007C057B"/>
    <w:rsid w:val="007C1661"/>
    <w:rsid w:val="007C1A9E"/>
    <w:rsid w:val="007C27F5"/>
    <w:rsid w:val="007C2F85"/>
    <w:rsid w:val="007C4963"/>
    <w:rsid w:val="007C6E38"/>
    <w:rsid w:val="007C7543"/>
    <w:rsid w:val="007C7B54"/>
    <w:rsid w:val="007C7C96"/>
    <w:rsid w:val="007D212E"/>
    <w:rsid w:val="007D3CD0"/>
    <w:rsid w:val="007D458F"/>
    <w:rsid w:val="007D5655"/>
    <w:rsid w:val="007D5A52"/>
    <w:rsid w:val="007D6AEE"/>
    <w:rsid w:val="007D6B8C"/>
    <w:rsid w:val="007D76F0"/>
    <w:rsid w:val="007D7CF5"/>
    <w:rsid w:val="007D7E58"/>
    <w:rsid w:val="007E12F2"/>
    <w:rsid w:val="007E2BBE"/>
    <w:rsid w:val="007E41AD"/>
    <w:rsid w:val="007E5E9E"/>
    <w:rsid w:val="007F1493"/>
    <w:rsid w:val="007F15BC"/>
    <w:rsid w:val="007F1CC9"/>
    <w:rsid w:val="007F318D"/>
    <w:rsid w:val="007F3524"/>
    <w:rsid w:val="007F4E58"/>
    <w:rsid w:val="007F576D"/>
    <w:rsid w:val="007F637A"/>
    <w:rsid w:val="007F66A6"/>
    <w:rsid w:val="007F6B24"/>
    <w:rsid w:val="007F756E"/>
    <w:rsid w:val="007F76BF"/>
    <w:rsid w:val="008003CD"/>
    <w:rsid w:val="00800512"/>
    <w:rsid w:val="00801687"/>
    <w:rsid w:val="008019EE"/>
    <w:rsid w:val="00802022"/>
    <w:rsid w:val="0080207C"/>
    <w:rsid w:val="008028A3"/>
    <w:rsid w:val="00805563"/>
    <w:rsid w:val="008059C1"/>
    <w:rsid w:val="00805EE3"/>
    <w:rsid w:val="0080662F"/>
    <w:rsid w:val="008066C1"/>
    <w:rsid w:val="00806C91"/>
    <w:rsid w:val="0080748B"/>
    <w:rsid w:val="0081065F"/>
    <w:rsid w:val="00810E72"/>
    <w:rsid w:val="0081179B"/>
    <w:rsid w:val="00812539"/>
    <w:rsid w:val="00812DCB"/>
    <w:rsid w:val="00813FA5"/>
    <w:rsid w:val="00814C9F"/>
    <w:rsid w:val="0081523F"/>
    <w:rsid w:val="00815B95"/>
    <w:rsid w:val="00816151"/>
    <w:rsid w:val="00817215"/>
    <w:rsid w:val="00817268"/>
    <w:rsid w:val="00817717"/>
    <w:rsid w:val="00817818"/>
    <w:rsid w:val="00817887"/>
    <w:rsid w:val="00820252"/>
    <w:rsid w:val="008203B7"/>
    <w:rsid w:val="008209A4"/>
    <w:rsid w:val="00820BB7"/>
    <w:rsid w:val="008212BE"/>
    <w:rsid w:val="008218CF"/>
    <w:rsid w:val="00822D10"/>
    <w:rsid w:val="008248E7"/>
    <w:rsid w:val="00824F02"/>
    <w:rsid w:val="00825595"/>
    <w:rsid w:val="00825C84"/>
    <w:rsid w:val="008261DD"/>
    <w:rsid w:val="00826BD1"/>
    <w:rsid w:val="00826C4F"/>
    <w:rsid w:val="00830429"/>
    <w:rsid w:val="00830528"/>
    <w:rsid w:val="00830A48"/>
    <w:rsid w:val="00830EF1"/>
    <w:rsid w:val="0083147A"/>
    <w:rsid w:val="00831C89"/>
    <w:rsid w:val="008328BA"/>
    <w:rsid w:val="00832DA5"/>
    <w:rsid w:val="00832F4B"/>
    <w:rsid w:val="00833A2E"/>
    <w:rsid w:val="00833D09"/>
    <w:rsid w:val="00833EDF"/>
    <w:rsid w:val="00834038"/>
    <w:rsid w:val="008348B3"/>
    <w:rsid w:val="0083697D"/>
    <w:rsid w:val="008377AF"/>
    <w:rsid w:val="00837C14"/>
    <w:rsid w:val="008404C4"/>
    <w:rsid w:val="0084056D"/>
    <w:rsid w:val="00841080"/>
    <w:rsid w:val="008412F7"/>
    <w:rsid w:val="00841351"/>
    <w:rsid w:val="008414BB"/>
    <w:rsid w:val="00841B10"/>
    <w:rsid w:val="00841B54"/>
    <w:rsid w:val="00842E66"/>
    <w:rsid w:val="008434A7"/>
    <w:rsid w:val="0084375D"/>
    <w:rsid w:val="00843ED1"/>
    <w:rsid w:val="008455DA"/>
    <w:rsid w:val="008467D0"/>
    <w:rsid w:val="008470D0"/>
    <w:rsid w:val="00847D7C"/>
    <w:rsid w:val="00850336"/>
    <w:rsid w:val="008505DC"/>
    <w:rsid w:val="00850720"/>
    <w:rsid w:val="008509F0"/>
    <w:rsid w:val="00851875"/>
    <w:rsid w:val="00852357"/>
    <w:rsid w:val="00852B7B"/>
    <w:rsid w:val="0085448C"/>
    <w:rsid w:val="00854782"/>
    <w:rsid w:val="00855048"/>
    <w:rsid w:val="008563D3"/>
    <w:rsid w:val="00856AE3"/>
    <w:rsid w:val="00856E64"/>
    <w:rsid w:val="00857461"/>
    <w:rsid w:val="00860A52"/>
    <w:rsid w:val="0086234A"/>
    <w:rsid w:val="00862960"/>
    <w:rsid w:val="00863532"/>
    <w:rsid w:val="008641E8"/>
    <w:rsid w:val="00864B62"/>
    <w:rsid w:val="00865440"/>
    <w:rsid w:val="00865EC3"/>
    <w:rsid w:val="0086629C"/>
    <w:rsid w:val="00866415"/>
    <w:rsid w:val="008664F4"/>
    <w:rsid w:val="0086672A"/>
    <w:rsid w:val="00867469"/>
    <w:rsid w:val="00867EE6"/>
    <w:rsid w:val="00870838"/>
    <w:rsid w:val="00870A3D"/>
    <w:rsid w:val="00872E32"/>
    <w:rsid w:val="008736AC"/>
    <w:rsid w:val="00874195"/>
    <w:rsid w:val="00874C1F"/>
    <w:rsid w:val="00880A08"/>
    <w:rsid w:val="00880F59"/>
    <w:rsid w:val="00880FF8"/>
    <w:rsid w:val="00881057"/>
    <w:rsid w:val="00881260"/>
    <w:rsid w:val="008813A0"/>
    <w:rsid w:val="00882BD8"/>
    <w:rsid w:val="00882E98"/>
    <w:rsid w:val="00883242"/>
    <w:rsid w:val="00883A53"/>
    <w:rsid w:val="008843BC"/>
    <w:rsid w:val="00884AEA"/>
    <w:rsid w:val="00885C59"/>
    <w:rsid w:val="00890BFD"/>
    <w:rsid w:val="00890C47"/>
    <w:rsid w:val="00891CD8"/>
    <w:rsid w:val="0089256F"/>
    <w:rsid w:val="00893CDB"/>
    <w:rsid w:val="00893D12"/>
    <w:rsid w:val="0089468F"/>
    <w:rsid w:val="008946E1"/>
    <w:rsid w:val="00895105"/>
    <w:rsid w:val="00895265"/>
    <w:rsid w:val="00895316"/>
    <w:rsid w:val="00895861"/>
    <w:rsid w:val="008961E8"/>
    <w:rsid w:val="008969C8"/>
    <w:rsid w:val="00897B91"/>
    <w:rsid w:val="008A00A0"/>
    <w:rsid w:val="008A0836"/>
    <w:rsid w:val="008A08A3"/>
    <w:rsid w:val="008A21F0"/>
    <w:rsid w:val="008A3354"/>
    <w:rsid w:val="008A3C07"/>
    <w:rsid w:val="008A42E0"/>
    <w:rsid w:val="008A4982"/>
    <w:rsid w:val="008A5C03"/>
    <w:rsid w:val="008A5DE5"/>
    <w:rsid w:val="008A6E34"/>
    <w:rsid w:val="008A7C69"/>
    <w:rsid w:val="008B0832"/>
    <w:rsid w:val="008B1FDB"/>
    <w:rsid w:val="008B2A5B"/>
    <w:rsid w:val="008B367A"/>
    <w:rsid w:val="008B430F"/>
    <w:rsid w:val="008B44C9"/>
    <w:rsid w:val="008B4861"/>
    <w:rsid w:val="008B4DA3"/>
    <w:rsid w:val="008B4FF4"/>
    <w:rsid w:val="008B63D3"/>
    <w:rsid w:val="008B6729"/>
    <w:rsid w:val="008B781B"/>
    <w:rsid w:val="008B7C99"/>
    <w:rsid w:val="008B7F50"/>
    <w:rsid w:val="008B7F83"/>
    <w:rsid w:val="008C085A"/>
    <w:rsid w:val="008C1A20"/>
    <w:rsid w:val="008C2565"/>
    <w:rsid w:val="008C2FB5"/>
    <w:rsid w:val="008C302C"/>
    <w:rsid w:val="008C4952"/>
    <w:rsid w:val="008C4CAB"/>
    <w:rsid w:val="008C6461"/>
    <w:rsid w:val="008C6A37"/>
    <w:rsid w:val="008C6BA4"/>
    <w:rsid w:val="008C6F82"/>
    <w:rsid w:val="008C7571"/>
    <w:rsid w:val="008C7CBC"/>
    <w:rsid w:val="008D0067"/>
    <w:rsid w:val="008D0728"/>
    <w:rsid w:val="008D09E3"/>
    <w:rsid w:val="008D125E"/>
    <w:rsid w:val="008D1BF5"/>
    <w:rsid w:val="008D42E9"/>
    <w:rsid w:val="008D4B32"/>
    <w:rsid w:val="008D5308"/>
    <w:rsid w:val="008D55BF"/>
    <w:rsid w:val="008D61E0"/>
    <w:rsid w:val="008D6722"/>
    <w:rsid w:val="008D697B"/>
    <w:rsid w:val="008D6B16"/>
    <w:rsid w:val="008D6E1D"/>
    <w:rsid w:val="008D6F84"/>
    <w:rsid w:val="008D7AB2"/>
    <w:rsid w:val="008E0259"/>
    <w:rsid w:val="008E43E0"/>
    <w:rsid w:val="008E4A0E"/>
    <w:rsid w:val="008E4E59"/>
    <w:rsid w:val="008E70AD"/>
    <w:rsid w:val="008E76E2"/>
    <w:rsid w:val="008E7BA1"/>
    <w:rsid w:val="008F0115"/>
    <w:rsid w:val="008F0383"/>
    <w:rsid w:val="008F0CD1"/>
    <w:rsid w:val="008F1F6A"/>
    <w:rsid w:val="008F28E7"/>
    <w:rsid w:val="008F3EDF"/>
    <w:rsid w:val="008F56DB"/>
    <w:rsid w:val="0090053B"/>
    <w:rsid w:val="00900E59"/>
    <w:rsid w:val="00900FCF"/>
    <w:rsid w:val="00901298"/>
    <w:rsid w:val="00901490"/>
    <w:rsid w:val="009019BB"/>
    <w:rsid w:val="00902919"/>
    <w:rsid w:val="0090315B"/>
    <w:rsid w:val="009033B0"/>
    <w:rsid w:val="00904350"/>
    <w:rsid w:val="00905926"/>
    <w:rsid w:val="00905E97"/>
    <w:rsid w:val="0090604A"/>
    <w:rsid w:val="00906353"/>
    <w:rsid w:val="009078AB"/>
    <w:rsid w:val="00907A61"/>
    <w:rsid w:val="0090A4FC"/>
    <w:rsid w:val="0091055E"/>
    <w:rsid w:val="00912C5D"/>
    <w:rsid w:val="00912CEF"/>
    <w:rsid w:val="00912CFB"/>
    <w:rsid w:val="00912EC7"/>
    <w:rsid w:val="0091367F"/>
    <w:rsid w:val="009136A2"/>
    <w:rsid w:val="00913D40"/>
    <w:rsid w:val="009153A2"/>
    <w:rsid w:val="0091571A"/>
    <w:rsid w:val="00915AAD"/>
    <w:rsid w:val="00915AC4"/>
    <w:rsid w:val="009168AE"/>
    <w:rsid w:val="00916C9E"/>
    <w:rsid w:val="00920775"/>
    <w:rsid w:val="00920A1E"/>
    <w:rsid w:val="00920C71"/>
    <w:rsid w:val="00920FCC"/>
    <w:rsid w:val="009227DD"/>
    <w:rsid w:val="00923015"/>
    <w:rsid w:val="009234D0"/>
    <w:rsid w:val="00923791"/>
    <w:rsid w:val="00923801"/>
    <w:rsid w:val="00923ED7"/>
    <w:rsid w:val="00925013"/>
    <w:rsid w:val="00925024"/>
    <w:rsid w:val="00925038"/>
    <w:rsid w:val="00925655"/>
    <w:rsid w:val="00925733"/>
    <w:rsid w:val="009257A8"/>
    <w:rsid w:val="009261C8"/>
    <w:rsid w:val="00926D03"/>
    <w:rsid w:val="00926F76"/>
    <w:rsid w:val="0092701B"/>
    <w:rsid w:val="00927DB3"/>
    <w:rsid w:val="00927E08"/>
    <w:rsid w:val="00930D17"/>
    <w:rsid w:val="00930ED6"/>
    <w:rsid w:val="00931206"/>
    <w:rsid w:val="00932077"/>
    <w:rsid w:val="0093276B"/>
    <w:rsid w:val="00932A03"/>
    <w:rsid w:val="0093313E"/>
    <w:rsid w:val="009331F9"/>
    <w:rsid w:val="00934012"/>
    <w:rsid w:val="0093530F"/>
    <w:rsid w:val="00935359"/>
    <w:rsid w:val="0093592F"/>
    <w:rsid w:val="009363F0"/>
    <w:rsid w:val="0093688D"/>
    <w:rsid w:val="00937277"/>
    <w:rsid w:val="009379DE"/>
    <w:rsid w:val="00940777"/>
    <w:rsid w:val="00940B4C"/>
    <w:rsid w:val="0094165A"/>
    <w:rsid w:val="00942056"/>
    <w:rsid w:val="009429D1"/>
    <w:rsid w:val="00942E67"/>
    <w:rsid w:val="00943299"/>
    <w:rsid w:val="009438A7"/>
    <w:rsid w:val="0094553D"/>
    <w:rsid w:val="009458AF"/>
    <w:rsid w:val="00946555"/>
    <w:rsid w:val="00951FAB"/>
    <w:rsid w:val="009520A1"/>
    <w:rsid w:val="009522E2"/>
    <w:rsid w:val="0095259D"/>
    <w:rsid w:val="009528C1"/>
    <w:rsid w:val="009532C7"/>
    <w:rsid w:val="00953891"/>
    <w:rsid w:val="00953E82"/>
    <w:rsid w:val="00953FE3"/>
    <w:rsid w:val="00954B92"/>
    <w:rsid w:val="00955539"/>
    <w:rsid w:val="00955D6C"/>
    <w:rsid w:val="0095700D"/>
    <w:rsid w:val="00960547"/>
    <w:rsid w:val="00960CCA"/>
    <w:rsid w:val="00960E03"/>
    <w:rsid w:val="009615C5"/>
    <w:rsid w:val="009624AB"/>
    <w:rsid w:val="009624D0"/>
    <w:rsid w:val="009634F6"/>
    <w:rsid w:val="00963579"/>
    <w:rsid w:val="00963FEC"/>
    <w:rsid w:val="0096422F"/>
    <w:rsid w:val="00964AE3"/>
    <w:rsid w:val="00965F05"/>
    <w:rsid w:val="0096720F"/>
    <w:rsid w:val="0097036E"/>
    <w:rsid w:val="00970968"/>
    <w:rsid w:val="00971278"/>
    <w:rsid w:val="009718BF"/>
    <w:rsid w:val="009729D1"/>
    <w:rsid w:val="00973627"/>
    <w:rsid w:val="00973B29"/>
    <w:rsid w:val="00973DB2"/>
    <w:rsid w:val="009741D1"/>
    <w:rsid w:val="00975ECD"/>
    <w:rsid w:val="00976F60"/>
    <w:rsid w:val="00977A68"/>
    <w:rsid w:val="00981475"/>
    <w:rsid w:val="00981668"/>
    <w:rsid w:val="009820B0"/>
    <w:rsid w:val="00984331"/>
    <w:rsid w:val="00984C07"/>
    <w:rsid w:val="00985DB6"/>
    <w:rsid w:val="00985F69"/>
    <w:rsid w:val="00986BAE"/>
    <w:rsid w:val="00987813"/>
    <w:rsid w:val="00990C18"/>
    <w:rsid w:val="00990C46"/>
    <w:rsid w:val="009912B2"/>
    <w:rsid w:val="009917FB"/>
    <w:rsid w:val="0099182C"/>
    <w:rsid w:val="00991DEF"/>
    <w:rsid w:val="009921E9"/>
    <w:rsid w:val="00992659"/>
    <w:rsid w:val="00992AF7"/>
    <w:rsid w:val="0099359F"/>
    <w:rsid w:val="00993B98"/>
    <w:rsid w:val="00993F37"/>
    <w:rsid w:val="009944F9"/>
    <w:rsid w:val="00995954"/>
    <w:rsid w:val="00995B37"/>
    <w:rsid w:val="00995E81"/>
    <w:rsid w:val="00996470"/>
    <w:rsid w:val="00996603"/>
    <w:rsid w:val="009974B3"/>
    <w:rsid w:val="009976CF"/>
    <w:rsid w:val="00997EE9"/>
    <w:rsid w:val="00997F5D"/>
    <w:rsid w:val="00997FF9"/>
    <w:rsid w:val="0099C46A"/>
    <w:rsid w:val="009A01D4"/>
    <w:rsid w:val="009A09AC"/>
    <w:rsid w:val="009A1BBC"/>
    <w:rsid w:val="009A1E99"/>
    <w:rsid w:val="009A2441"/>
    <w:rsid w:val="009A2864"/>
    <w:rsid w:val="009A306A"/>
    <w:rsid w:val="009A313E"/>
    <w:rsid w:val="009A35EE"/>
    <w:rsid w:val="009A39F0"/>
    <w:rsid w:val="009A3EAC"/>
    <w:rsid w:val="009A40D9"/>
    <w:rsid w:val="009A51DF"/>
    <w:rsid w:val="009A6A46"/>
    <w:rsid w:val="009A783E"/>
    <w:rsid w:val="009A7AAF"/>
    <w:rsid w:val="009B0243"/>
    <w:rsid w:val="009B08F7"/>
    <w:rsid w:val="009B165F"/>
    <w:rsid w:val="009B1ACF"/>
    <w:rsid w:val="009B2317"/>
    <w:rsid w:val="009B2E67"/>
    <w:rsid w:val="009B417F"/>
    <w:rsid w:val="009B4483"/>
    <w:rsid w:val="009B478C"/>
    <w:rsid w:val="009B4D7A"/>
    <w:rsid w:val="009B517B"/>
    <w:rsid w:val="009B564A"/>
    <w:rsid w:val="009B5879"/>
    <w:rsid w:val="009B5A96"/>
    <w:rsid w:val="009B6030"/>
    <w:rsid w:val="009B7F86"/>
    <w:rsid w:val="009C0582"/>
    <w:rsid w:val="009C0698"/>
    <w:rsid w:val="009C098A"/>
    <w:rsid w:val="009C0DA0"/>
    <w:rsid w:val="009C1693"/>
    <w:rsid w:val="009C1820"/>
    <w:rsid w:val="009C1AD9"/>
    <w:rsid w:val="009C1FCA"/>
    <w:rsid w:val="009C3001"/>
    <w:rsid w:val="009C3A44"/>
    <w:rsid w:val="009C44C9"/>
    <w:rsid w:val="009C4786"/>
    <w:rsid w:val="009C54F2"/>
    <w:rsid w:val="009C575A"/>
    <w:rsid w:val="009C65D7"/>
    <w:rsid w:val="009C69B7"/>
    <w:rsid w:val="009C72FE"/>
    <w:rsid w:val="009C7379"/>
    <w:rsid w:val="009D0C17"/>
    <w:rsid w:val="009D1EBE"/>
    <w:rsid w:val="009D2389"/>
    <w:rsid w:val="009D2409"/>
    <w:rsid w:val="009D2983"/>
    <w:rsid w:val="009D2C38"/>
    <w:rsid w:val="009D31E5"/>
    <w:rsid w:val="009D36ED"/>
    <w:rsid w:val="009D3EF5"/>
    <w:rsid w:val="009D4E14"/>
    <w:rsid w:val="009D4F4A"/>
    <w:rsid w:val="009D572A"/>
    <w:rsid w:val="009D67D9"/>
    <w:rsid w:val="009D7742"/>
    <w:rsid w:val="009D78FF"/>
    <w:rsid w:val="009D796E"/>
    <w:rsid w:val="009D7D50"/>
    <w:rsid w:val="009E0006"/>
    <w:rsid w:val="009E037B"/>
    <w:rsid w:val="009E05EC"/>
    <w:rsid w:val="009E0CF8"/>
    <w:rsid w:val="009E16BB"/>
    <w:rsid w:val="009E1CC8"/>
    <w:rsid w:val="009E23E5"/>
    <w:rsid w:val="009E2964"/>
    <w:rsid w:val="009E3321"/>
    <w:rsid w:val="009E3458"/>
    <w:rsid w:val="009E56EB"/>
    <w:rsid w:val="009E6AB6"/>
    <w:rsid w:val="009E6B21"/>
    <w:rsid w:val="009E6F44"/>
    <w:rsid w:val="009E7B48"/>
    <w:rsid w:val="009E7F27"/>
    <w:rsid w:val="009F1670"/>
    <w:rsid w:val="009F1A7D"/>
    <w:rsid w:val="009F3431"/>
    <w:rsid w:val="009F3838"/>
    <w:rsid w:val="009F3ECD"/>
    <w:rsid w:val="009F4B19"/>
    <w:rsid w:val="009F53ED"/>
    <w:rsid w:val="009F5F05"/>
    <w:rsid w:val="009F7315"/>
    <w:rsid w:val="009F7393"/>
    <w:rsid w:val="009F73D1"/>
    <w:rsid w:val="00A0036C"/>
    <w:rsid w:val="00A00D40"/>
    <w:rsid w:val="00A01AEB"/>
    <w:rsid w:val="00A024DF"/>
    <w:rsid w:val="00A02FBB"/>
    <w:rsid w:val="00A0337A"/>
    <w:rsid w:val="00A03629"/>
    <w:rsid w:val="00A03F23"/>
    <w:rsid w:val="00A043E6"/>
    <w:rsid w:val="00A04A93"/>
    <w:rsid w:val="00A04FA6"/>
    <w:rsid w:val="00A06460"/>
    <w:rsid w:val="00A07569"/>
    <w:rsid w:val="00A07749"/>
    <w:rsid w:val="00A078FB"/>
    <w:rsid w:val="00A07F9E"/>
    <w:rsid w:val="00A10CE1"/>
    <w:rsid w:val="00A10CED"/>
    <w:rsid w:val="00A117F6"/>
    <w:rsid w:val="00A128C6"/>
    <w:rsid w:val="00A12D27"/>
    <w:rsid w:val="00A135C5"/>
    <w:rsid w:val="00A143CE"/>
    <w:rsid w:val="00A16032"/>
    <w:rsid w:val="00A16D9B"/>
    <w:rsid w:val="00A20A42"/>
    <w:rsid w:val="00A20D40"/>
    <w:rsid w:val="00A21A49"/>
    <w:rsid w:val="00A231E9"/>
    <w:rsid w:val="00A23629"/>
    <w:rsid w:val="00A25446"/>
    <w:rsid w:val="00A255FF"/>
    <w:rsid w:val="00A25753"/>
    <w:rsid w:val="00A25B65"/>
    <w:rsid w:val="00A262B0"/>
    <w:rsid w:val="00A307AE"/>
    <w:rsid w:val="00A31A03"/>
    <w:rsid w:val="00A349B3"/>
    <w:rsid w:val="00A35E8B"/>
    <w:rsid w:val="00A3669F"/>
    <w:rsid w:val="00A36AF3"/>
    <w:rsid w:val="00A406D7"/>
    <w:rsid w:val="00A41980"/>
    <w:rsid w:val="00A41A01"/>
    <w:rsid w:val="00A429A9"/>
    <w:rsid w:val="00A42A5E"/>
    <w:rsid w:val="00A430D2"/>
    <w:rsid w:val="00A432DB"/>
    <w:rsid w:val="00A43A19"/>
    <w:rsid w:val="00A43CFF"/>
    <w:rsid w:val="00A4444C"/>
    <w:rsid w:val="00A447B0"/>
    <w:rsid w:val="00A44AB6"/>
    <w:rsid w:val="00A44D03"/>
    <w:rsid w:val="00A45299"/>
    <w:rsid w:val="00A4667E"/>
    <w:rsid w:val="00A46EEC"/>
    <w:rsid w:val="00A47719"/>
    <w:rsid w:val="00A47EAB"/>
    <w:rsid w:val="00A5068D"/>
    <w:rsid w:val="00A509B4"/>
    <w:rsid w:val="00A51A85"/>
    <w:rsid w:val="00A532C4"/>
    <w:rsid w:val="00A5427A"/>
    <w:rsid w:val="00A54782"/>
    <w:rsid w:val="00A54C7B"/>
    <w:rsid w:val="00A54CFD"/>
    <w:rsid w:val="00A55F4E"/>
    <w:rsid w:val="00A5639F"/>
    <w:rsid w:val="00A57040"/>
    <w:rsid w:val="00A571E7"/>
    <w:rsid w:val="00A5D04F"/>
    <w:rsid w:val="00A60064"/>
    <w:rsid w:val="00A6196B"/>
    <w:rsid w:val="00A62291"/>
    <w:rsid w:val="00A64F90"/>
    <w:rsid w:val="00A65A2B"/>
    <w:rsid w:val="00A70170"/>
    <w:rsid w:val="00A70EF6"/>
    <w:rsid w:val="00A726C7"/>
    <w:rsid w:val="00A73917"/>
    <w:rsid w:val="00A73F7F"/>
    <w:rsid w:val="00A7409C"/>
    <w:rsid w:val="00A752B5"/>
    <w:rsid w:val="00A7654A"/>
    <w:rsid w:val="00A7670F"/>
    <w:rsid w:val="00A76DD8"/>
    <w:rsid w:val="00A774B4"/>
    <w:rsid w:val="00A77927"/>
    <w:rsid w:val="00A80705"/>
    <w:rsid w:val="00A814B2"/>
    <w:rsid w:val="00A81726"/>
    <w:rsid w:val="00A81734"/>
    <w:rsid w:val="00A81791"/>
    <w:rsid w:val="00A8195D"/>
    <w:rsid w:val="00A81DC9"/>
    <w:rsid w:val="00A82923"/>
    <w:rsid w:val="00A83203"/>
    <w:rsid w:val="00A8372C"/>
    <w:rsid w:val="00A855FA"/>
    <w:rsid w:val="00A8747C"/>
    <w:rsid w:val="00A9044F"/>
    <w:rsid w:val="00A905C6"/>
    <w:rsid w:val="00A90A0B"/>
    <w:rsid w:val="00A90F23"/>
    <w:rsid w:val="00A91418"/>
    <w:rsid w:val="00A91A18"/>
    <w:rsid w:val="00A9244B"/>
    <w:rsid w:val="00A92DE2"/>
    <w:rsid w:val="00A932DF"/>
    <w:rsid w:val="00A93CF1"/>
    <w:rsid w:val="00A941C9"/>
    <w:rsid w:val="00A947CF"/>
    <w:rsid w:val="00A95F5B"/>
    <w:rsid w:val="00A96D9C"/>
    <w:rsid w:val="00A97222"/>
    <w:rsid w:val="00A9772A"/>
    <w:rsid w:val="00A97DE8"/>
    <w:rsid w:val="00AA18E2"/>
    <w:rsid w:val="00AA22B0"/>
    <w:rsid w:val="00AA28D0"/>
    <w:rsid w:val="00AA2B19"/>
    <w:rsid w:val="00AA3B89"/>
    <w:rsid w:val="00AA3BDD"/>
    <w:rsid w:val="00AA45A2"/>
    <w:rsid w:val="00AA4B6A"/>
    <w:rsid w:val="00AA4CDC"/>
    <w:rsid w:val="00AA5A32"/>
    <w:rsid w:val="00AA5E50"/>
    <w:rsid w:val="00AA642B"/>
    <w:rsid w:val="00AB0581"/>
    <w:rsid w:val="00AB0677"/>
    <w:rsid w:val="00AB0EF8"/>
    <w:rsid w:val="00AB1983"/>
    <w:rsid w:val="00AB23C3"/>
    <w:rsid w:val="00AB24DB"/>
    <w:rsid w:val="00AB35D0"/>
    <w:rsid w:val="00AB482F"/>
    <w:rsid w:val="00AB77E7"/>
    <w:rsid w:val="00AB7B10"/>
    <w:rsid w:val="00AC1BC4"/>
    <w:rsid w:val="00AC1DCF"/>
    <w:rsid w:val="00AC23B1"/>
    <w:rsid w:val="00AC260E"/>
    <w:rsid w:val="00AC2AF9"/>
    <w:rsid w:val="00AC2F71"/>
    <w:rsid w:val="00AC47A6"/>
    <w:rsid w:val="00AC5E9F"/>
    <w:rsid w:val="00AC60C5"/>
    <w:rsid w:val="00AC728E"/>
    <w:rsid w:val="00AC78ED"/>
    <w:rsid w:val="00AD02D3"/>
    <w:rsid w:val="00AD165D"/>
    <w:rsid w:val="00AD3149"/>
    <w:rsid w:val="00AD3675"/>
    <w:rsid w:val="00AD3935"/>
    <w:rsid w:val="00AD509C"/>
    <w:rsid w:val="00AD56A9"/>
    <w:rsid w:val="00AD660B"/>
    <w:rsid w:val="00AD69C4"/>
    <w:rsid w:val="00AD6F0C"/>
    <w:rsid w:val="00AD751D"/>
    <w:rsid w:val="00AE1C5F"/>
    <w:rsid w:val="00AE23DD"/>
    <w:rsid w:val="00AE2694"/>
    <w:rsid w:val="00AE2C55"/>
    <w:rsid w:val="00AE3899"/>
    <w:rsid w:val="00AE43E8"/>
    <w:rsid w:val="00AE45A2"/>
    <w:rsid w:val="00AE4A27"/>
    <w:rsid w:val="00AE6CD2"/>
    <w:rsid w:val="00AE7603"/>
    <w:rsid w:val="00AE776A"/>
    <w:rsid w:val="00AF0731"/>
    <w:rsid w:val="00AF1F68"/>
    <w:rsid w:val="00AF22ED"/>
    <w:rsid w:val="00AF27B7"/>
    <w:rsid w:val="00AF2BB2"/>
    <w:rsid w:val="00AF385E"/>
    <w:rsid w:val="00AF3C5D"/>
    <w:rsid w:val="00AF4B3E"/>
    <w:rsid w:val="00AF4BE5"/>
    <w:rsid w:val="00AF62A6"/>
    <w:rsid w:val="00AF68B2"/>
    <w:rsid w:val="00AF726A"/>
    <w:rsid w:val="00AF7AB4"/>
    <w:rsid w:val="00AF7B91"/>
    <w:rsid w:val="00B00015"/>
    <w:rsid w:val="00B003C2"/>
    <w:rsid w:val="00B0145D"/>
    <w:rsid w:val="00B043A6"/>
    <w:rsid w:val="00B0638A"/>
    <w:rsid w:val="00B06DE8"/>
    <w:rsid w:val="00B07AE1"/>
    <w:rsid w:val="00B07D23"/>
    <w:rsid w:val="00B1195B"/>
    <w:rsid w:val="00B12968"/>
    <w:rsid w:val="00B12A57"/>
    <w:rsid w:val="00B131FF"/>
    <w:rsid w:val="00B133C3"/>
    <w:rsid w:val="00B13498"/>
    <w:rsid w:val="00B13DA2"/>
    <w:rsid w:val="00B14214"/>
    <w:rsid w:val="00B1447D"/>
    <w:rsid w:val="00B14691"/>
    <w:rsid w:val="00B1620A"/>
    <w:rsid w:val="00B1672A"/>
    <w:rsid w:val="00B16E71"/>
    <w:rsid w:val="00B174BD"/>
    <w:rsid w:val="00B17C02"/>
    <w:rsid w:val="00B20690"/>
    <w:rsid w:val="00B20B2A"/>
    <w:rsid w:val="00B2129B"/>
    <w:rsid w:val="00B2205E"/>
    <w:rsid w:val="00B22D44"/>
    <w:rsid w:val="00B22E7A"/>
    <w:rsid w:val="00B22FA7"/>
    <w:rsid w:val="00B24845"/>
    <w:rsid w:val="00B256CA"/>
    <w:rsid w:val="00B26370"/>
    <w:rsid w:val="00B27039"/>
    <w:rsid w:val="00B27D18"/>
    <w:rsid w:val="00B300DB"/>
    <w:rsid w:val="00B32BEC"/>
    <w:rsid w:val="00B3436C"/>
    <w:rsid w:val="00B35B87"/>
    <w:rsid w:val="00B37105"/>
    <w:rsid w:val="00B37432"/>
    <w:rsid w:val="00B37671"/>
    <w:rsid w:val="00B37AEE"/>
    <w:rsid w:val="00B40118"/>
    <w:rsid w:val="00B40556"/>
    <w:rsid w:val="00B40ABD"/>
    <w:rsid w:val="00B43107"/>
    <w:rsid w:val="00B4350F"/>
    <w:rsid w:val="00B4400B"/>
    <w:rsid w:val="00B45AC4"/>
    <w:rsid w:val="00B45E0A"/>
    <w:rsid w:val="00B46077"/>
    <w:rsid w:val="00B47A18"/>
    <w:rsid w:val="00B50163"/>
    <w:rsid w:val="00B50AE1"/>
    <w:rsid w:val="00B5145D"/>
    <w:rsid w:val="00B51CD5"/>
    <w:rsid w:val="00B53824"/>
    <w:rsid w:val="00B53857"/>
    <w:rsid w:val="00B54009"/>
    <w:rsid w:val="00B54B6C"/>
    <w:rsid w:val="00B56252"/>
    <w:rsid w:val="00B565F1"/>
    <w:rsid w:val="00B5665E"/>
    <w:rsid w:val="00B56FB1"/>
    <w:rsid w:val="00B57646"/>
    <w:rsid w:val="00B57CB0"/>
    <w:rsid w:val="00B60463"/>
    <w:rsid w:val="00B6083F"/>
    <w:rsid w:val="00B61504"/>
    <w:rsid w:val="00B61C16"/>
    <w:rsid w:val="00B62E95"/>
    <w:rsid w:val="00B63ABC"/>
    <w:rsid w:val="00B64BDE"/>
    <w:rsid w:val="00B64D3D"/>
    <w:rsid w:val="00B64F0A"/>
    <w:rsid w:val="00B6562C"/>
    <w:rsid w:val="00B65649"/>
    <w:rsid w:val="00B6729E"/>
    <w:rsid w:val="00B714DA"/>
    <w:rsid w:val="00B720C9"/>
    <w:rsid w:val="00B7391B"/>
    <w:rsid w:val="00B73ACC"/>
    <w:rsid w:val="00B7434A"/>
    <w:rsid w:val="00B743E7"/>
    <w:rsid w:val="00B74B80"/>
    <w:rsid w:val="00B75542"/>
    <w:rsid w:val="00B768A9"/>
    <w:rsid w:val="00B76E90"/>
    <w:rsid w:val="00B8005C"/>
    <w:rsid w:val="00B81FAD"/>
    <w:rsid w:val="00B826A1"/>
    <w:rsid w:val="00B82E5F"/>
    <w:rsid w:val="00B864F6"/>
    <w:rsid w:val="00B8666B"/>
    <w:rsid w:val="00B87F15"/>
    <w:rsid w:val="00B904F4"/>
    <w:rsid w:val="00B90BD1"/>
    <w:rsid w:val="00B92536"/>
    <w:rsid w:val="00B925EB"/>
    <w:rsid w:val="00B9274D"/>
    <w:rsid w:val="00B93B41"/>
    <w:rsid w:val="00B94207"/>
    <w:rsid w:val="00B9421E"/>
    <w:rsid w:val="00B945D4"/>
    <w:rsid w:val="00B9506C"/>
    <w:rsid w:val="00B97B50"/>
    <w:rsid w:val="00BA1AF6"/>
    <w:rsid w:val="00BA1E64"/>
    <w:rsid w:val="00BA20C7"/>
    <w:rsid w:val="00BA2D29"/>
    <w:rsid w:val="00BA3959"/>
    <w:rsid w:val="00BA3DDC"/>
    <w:rsid w:val="00BA4B64"/>
    <w:rsid w:val="00BA4D5A"/>
    <w:rsid w:val="00BA563D"/>
    <w:rsid w:val="00BB051C"/>
    <w:rsid w:val="00BB11E4"/>
    <w:rsid w:val="00BB1855"/>
    <w:rsid w:val="00BB2332"/>
    <w:rsid w:val="00BB239F"/>
    <w:rsid w:val="00BB2494"/>
    <w:rsid w:val="00BB2522"/>
    <w:rsid w:val="00BB28A3"/>
    <w:rsid w:val="00BB4582"/>
    <w:rsid w:val="00BB473F"/>
    <w:rsid w:val="00BB5218"/>
    <w:rsid w:val="00BB6627"/>
    <w:rsid w:val="00BB6C50"/>
    <w:rsid w:val="00BB72C0"/>
    <w:rsid w:val="00BB7392"/>
    <w:rsid w:val="00BB748C"/>
    <w:rsid w:val="00BB7FF3"/>
    <w:rsid w:val="00BC0654"/>
    <w:rsid w:val="00BC0AF1"/>
    <w:rsid w:val="00BC27BE"/>
    <w:rsid w:val="00BC2F0E"/>
    <w:rsid w:val="00BC3765"/>
    <w:rsid w:val="00BC3779"/>
    <w:rsid w:val="00BC41A0"/>
    <w:rsid w:val="00BC43D8"/>
    <w:rsid w:val="00BC5675"/>
    <w:rsid w:val="00BC7337"/>
    <w:rsid w:val="00BC76D2"/>
    <w:rsid w:val="00BD0186"/>
    <w:rsid w:val="00BD1661"/>
    <w:rsid w:val="00BD2FB8"/>
    <w:rsid w:val="00BD4358"/>
    <w:rsid w:val="00BD6178"/>
    <w:rsid w:val="00BD61B7"/>
    <w:rsid w:val="00BD6348"/>
    <w:rsid w:val="00BD693C"/>
    <w:rsid w:val="00BE0829"/>
    <w:rsid w:val="00BE0C2C"/>
    <w:rsid w:val="00BE147F"/>
    <w:rsid w:val="00BE1BBC"/>
    <w:rsid w:val="00BE1E2E"/>
    <w:rsid w:val="00BE24DE"/>
    <w:rsid w:val="00BE2984"/>
    <w:rsid w:val="00BE3EFD"/>
    <w:rsid w:val="00BE46B5"/>
    <w:rsid w:val="00BE49A0"/>
    <w:rsid w:val="00BE63C4"/>
    <w:rsid w:val="00BE6663"/>
    <w:rsid w:val="00BE6E4A"/>
    <w:rsid w:val="00BE74A5"/>
    <w:rsid w:val="00BF0882"/>
    <w:rsid w:val="00BF0917"/>
    <w:rsid w:val="00BF0CD7"/>
    <w:rsid w:val="00BF143E"/>
    <w:rsid w:val="00BF15CE"/>
    <w:rsid w:val="00BF2157"/>
    <w:rsid w:val="00BF2FC3"/>
    <w:rsid w:val="00BF3115"/>
    <w:rsid w:val="00BF3551"/>
    <w:rsid w:val="00BF37C3"/>
    <w:rsid w:val="00BF39D4"/>
    <w:rsid w:val="00BF3D8E"/>
    <w:rsid w:val="00BF3DC9"/>
    <w:rsid w:val="00BF3F60"/>
    <w:rsid w:val="00BF4A22"/>
    <w:rsid w:val="00BF4F07"/>
    <w:rsid w:val="00BF695B"/>
    <w:rsid w:val="00BF6A14"/>
    <w:rsid w:val="00BF71B0"/>
    <w:rsid w:val="00C0161F"/>
    <w:rsid w:val="00C02675"/>
    <w:rsid w:val="00C030BD"/>
    <w:rsid w:val="00C036C3"/>
    <w:rsid w:val="00C03CCA"/>
    <w:rsid w:val="00C040E8"/>
    <w:rsid w:val="00C0499E"/>
    <w:rsid w:val="00C04F4A"/>
    <w:rsid w:val="00C06484"/>
    <w:rsid w:val="00C07776"/>
    <w:rsid w:val="00C07C0D"/>
    <w:rsid w:val="00C10210"/>
    <w:rsid w:val="00C1035C"/>
    <w:rsid w:val="00C108C6"/>
    <w:rsid w:val="00C11124"/>
    <w:rsid w:val="00C1140E"/>
    <w:rsid w:val="00C1358F"/>
    <w:rsid w:val="00C13C2A"/>
    <w:rsid w:val="00C13CE8"/>
    <w:rsid w:val="00C14187"/>
    <w:rsid w:val="00C15151"/>
    <w:rsid w:val="00C179BC"/>
    <w:rsid w:val="00C17F8C"/>
    <w:rsid w:val="00C211E6"/>
    <w:rsid w:val="00C22346"/>
    <w:rsid w:val="00C22446"/>
    <w:rsid w:val="00C22500"/>
    <w:rsid w:val="00C22539"/>
    <w:rsid w:val="00C22681"/>
    <w:rsid w:val="00C22FB5"/>
    <w:rsid w:val="00C2341C"/>
    <w:rsid w:val="00C24236"/>
    <w:rsid w:val="00C24CBF"/>
    <w:rsid w:val="00C24E64"/>
    <w:rsid w:val="00C25C66"/>
    <w:rsid w:val="00C26B61"/>
    <w:rsid w:val="00C2710B"/>
    <w:rsid w:val="00C279C2"/>
    <w:rsid w:val="00C30788"/>
    <w:rsid w:val="00C3183E"/>
    <w:rsid w:val="00C33531"/>
    <w:rsid w:val="00C33B9E"/>
    <w:rsid w:val="00C34194"/>
    <w:rsid w:val="00C34250"/>
    <w:rsid w:val="00C34AD7"/>
    <w:rsid w:val="00C35EF7"/>
    <w:rsid w:val="00C36CE9"/>
    <w:rsid w:val="00C37BAE"/>
    <w:rsid w:val="00C37CC3"/>
    <w:rsid w:val="00C4043D"/>
    <w:rsid w:val="00C40DAA"/>
    <w:rsid w:val="00C410F2"/>
    <w:rsid w:val="00C41F7E"/>
    <w:rsid w:val="00C42A1B"/>
    <w:rsid w:val="00C42B41"/>
    <w:rsid w:val="00C42C1F"/>
    <w:rsid w:val="00C435FD"/>
    <w:rsid w:val="00C44A8D"/>
    <w:rsid w:val="00C44CF8"/>
    <w:rsid w:val="00C4520A"/>
    <w:rsid w:val="00C45B91"/>
    <w:rsid w:val="00C460A1"/>
    <w:rsid w:val="00C4789C"/>
    <w:rsid w:val="00C511D0"/>
    <w:rsid w:val="00C52C02"/>
    <w:rsid w:val="00C52DCB"/>
    <w:rsid w:val="00C5413C"/>
    <w:rsid w:val="00C56E8A"/>
    <w:rsid w:val="00C57673"/>
    <w:rsid w:val="00C57EE8"/>
    <w:rsid w:val="00C61072"/>
    <w:rsid w:val="00C61D10"/>
    <w:rsid w:val="00C6243C"/>
    <w:rsid w:val="00C62F54"/>
    <w:rsid w:val="00C63AEA"/>
    <w:rsid w:val="00C64B7C"/>
    <w:rsid w:val="00C64CEB"/>
    <w:rsid w:val="00C64DA7"/>
    <w:rsid w:val="00C65349"/>
    <w:rsid w:val="00C656CD"/>
    <w:rsid w:val="00C65C9D"/>
    <w:rsid w:val="00C66161"/>
    <w:rsid w:val="00C66C06"/>
    <w:rsid w:val="00C670F7"/>
    <w:rsid w:val="00C67140"/>
    <w:rsid w:val="00C67702"/>
    <w:rsid w:val="00C67BBF"/>
    <w:rsid w:val="00C70168"/>
    <w:rsid w:val="00C718DD"/>
    <w:rsid w:val="00C71AFB"/>
    <w:rsid w:val="00C74707"/>
    <w:rsid w:val="00C75242"/>
    <w:rsid w:val="00C7586F"/>
    <w:rsid w:val="00C767C7"/>
    <w:rsid w:val="00C779FD"/>
    <w:rsid w:val="00C77D84"/>
    <w:rsid w:val="00C80B9E"/>
    <w:rsid w:val="00C8306C"/>
    <w:rsid w:val="00C841B7"/>
    <w:rsid w:val="00C84A6C"/>
    <w:rsid w:val="00C8667D"/>
    <w:rsid w:val="00C86967"/>
    <w:rsid w:val="00C86D95"/>
    <w:rsid w:val="00C90D93"/>
    <w:rsid w:val="00C91B26"/>
    <w:rsid w:val="00C9252F"/>
    <w:rsid w:val="00C928A8"/>
    <w:rsid w:val="00C93044"/>
    <w:rsid w:val="00C93448"/>
    <w:rsid w:val="00C95246"/>
    <w:rsid w:val="00C95D12"/>
    <w:rsid w:val="00C96CBC"/>
    <w:rsid w:val="00CA02DB"/>
    <w:rsid w:val="00CA103E"/>
    <w:rsid w:val="00CA32DF"/>
    <w:rsid w:val="00CA33A7"/>
    <w:rsid w:val="00CA33AC"/>
    <w:rsid w:val="00CA424D"/>
    <w:rsid w:val="00CA508B"/>
    <w:rsid w:val="00CA591A"/>
    <w:rsid w:val="00CA6C45"/>
    <w:rsid w:val="00CA74F6"/>
    <w:rsid w:val="00CA7603"/>
    <w:rsid w:val="00CB1BA5"/>
    <w:rsid w:val="00CB364E"/>
    <w:rsid w:val="00CB37B8"/>
    <w:rsid w:val="00CB4561"/>
    <w:rsid w:val="00CB4E8B"/>
    <w:rsid w:val="00CB4F1A"/>
    <w:rsid w:val="00CB58B4"/>
    <w:rsid w:val="00CB6577"/>
    <w:rsid w:val="00CB6768"/>
    <w:rsid w:val="00CB74C7"/>
    <w:rsid w:val="00CB7BD3"/>
    <w:rsid w:val="00CC14FF"/>
    <w:rsid w:val="00CC1FE9"/>
    <w:rsid w:val="00CC3032"/>
    <w:rsid w:val="00CC3B49"/>
    <w:rsid w:val="00CC3C2B"/>
    <w:rsid w:val="00CC3D04"/>
    <w:rsid w:val="00CC4AF7"/>
    <w:rsid w:val="00CC54E5"/>
    <w:rsid w:val="00CC641B"/>
    <w:rsid w:val="00CC6592"/>
    <w:rsid w:val="00CC68FE"/>
    <w:rsid w:val="00CC6B96"/>
    <w:rsid w:val="00CC6F04"/>
    <w:rsid w:val="00CC7056"/>
    <w:rsid w:val="00CC7409"/>
    <w:rsid w:val="00CC7682"/>
    <w:rsid w:val="00CC79E1"/>
    <w:rsid w:val="00CC7B94"/>
    <w:rsid w:val="00CD0A07"/>
    <w:rsid w:val="00CD0B49"/>
    <w:rsid w:val="00CD2A23"/>
    <w:rsid w:val="00CD3AEC"/>
    <w:rsid w:val="00CD41AD"/>
    <w:rsid w:val="00CD638C"/>
    <w:rsid w:val="00CD6E8E"/>
    <w:rsid w:val="00CD7050"/>
    <w:rsid w:val="00CE161F"/>
    <w:rsid w:val="00CE279E"/>
    <w:rsid w:val="00CE27B7"/>
    <w:rsid w:val="00CE2CC6"/>
    <w:rsid w:val="00CE3529"/>
    <w:rsid w:val="00CE4320"/>
    <w:rsid w:val="00CE5D9A"/>
    <w:rsid w:val="00CE76CD"/>
    <w:rsid w:val="00CF0B65"/>
    <w:rsid w:val="00CF1C1F"/>
    <w:rsid w:val="00CF3A68"/>
    <w:rsid w:val="00CF3B5E"/>
    <w:rsid w:val="00CF3BA6"/>
    <w:rsid w:val="00CF4E8C"/>
    <w:rsid w:val="00CF517C"/>
    <w:rsid w:val="00CF5371"/>
    <w:rsid w:val="00CF6913"/>
    <w:rsid w:val="00CF7AA7"/>
    <w:rsid w:val="00D00561"/>
    <w:rsid w:val="00D006CF"/>
    <w:rsid w:val="00D007DF"/>
    <w:rsid w:val="00D008A6"/>
    <w:rsid w:val="00D00960"/>
    <w:rsid w:val="00D00B74"/>
    <w:rsid w:val="00D00BDD"/>
    <w:rsid w:val="00D0154F"/>
    <w:rsid w:val="00D015F0"/>
    <w:rsid w:val="00D02A36"/>
    <w:rsid w:val="00D03F07"/>
    <w:rsid w:val="00D0447B"/>
    <w:rsid w:val="00D04894"/>
    <w:rsid w:val="00D048A2"/>
    <w:rsid w:val="00D053CE"/>
    <w:rsid w:val="00D055EB"/>
    <w:rsid w:val="00D056FE"/>
    <w:rsid w:val="00D05B56"/>
    <w:rsid w:val="00D05D60"/>
    <w:rsid w:val="00D05EBB"/>
    <w:rsid w:val="00D07884"/>
    <w:rsid w:val="00D1009E"/>
    <w:rsid w:val="00D114B2"/>
    <w:rsid w:val="00D11C2E"/>
    <w:rsid w:val="00D121C4"/>
    <w:rsid w:val="00D14274"/>
    <w:rsid w:val="00D153E9"/>
    <w:rsid w:val="00D15C64"/>
    <w:rsid w:val="00D15E5B"/>
    <w:rsid w:val="00D16176"/>
    <w:rsid w:val="00D17943"/>
    <w:rsid w:val="00D17C62"/>
    <w:rsid w:val="00D21586"/>
    <w:rsid w:val="00D21924"/>
    <w:rsid w:val="00D21EA5"/>
    <w:rsid w:val="00D23A38"/>
    <w:rsid w:val="00D2574C"/>
    <w:rsid w:val="00D26D79"/>
    <w:rsid w:val="00D27073"/>
    <w:rsid w:val="00D27C2B"/>
    <w:rsid w:val="00D31A60"/>
    <w:rsid w:val="00D31DB0"/>
    <w:rsid w:val="00D32FE6"/>
    <w:rsid w:val="00D33363"/>
    <w:rsid w:val="00D34529"/>
    <w:rsid w:val="00D34943"/>
    <w:rsid w:val="00D34A2B"/>
    <w:rsid w:val="00D35409"/>
    <w:rsid w:val="00D359D4"/>
    <w:rsid w:val="00D362B4"/>
    <w:rsid w:val="00D41B88"/>
    <w:rsid w:val="00D41E23"/>
    <w:rsid w:val="00D42337"/>
    <w:rsid w:val="00D42793"/>
    <w:rsid w:val="00D429EC"/>
    <w:rsid w:val="00D43D44"/>
    <w:rsid w:val="00D43EBB"/>
    <w:rsid w:val="00D4480A"/>
    <w:rsid w:val="00D4485D"/>
    <w:rsid w:val="00D44BC2"/>
    <w:rsid w:val="00D44E4E"/>
    <w:rsid w:val="00D46D26"/>
    <w:rsid w:val="00D4735F"/>
    <w:rsid w:val="00D5019D"/>
    <w:rsid w:val="00D509F8"/>
    <w:rsid w:val="00D51254"/>
    <w:rsid w:val="00D5157F"/>
    <w:rsid w:val="00D51627"/>
    <w:rsid w:val="00D51E1A"/>
    <w:rsid w:val="00D52344"/>
    <w:rsid w:val="00D53187"/>
    <w:rsid w:val="00D532DA"/>
    <w:rsid w:val="00D54AAC"/>
    <w:rsid w:val="00D54B32"/>
    <w:rsid w:val="00D54B36"/>
    <w:rsid w:val="00D55909"/>
    <w:rsid w:val="00D55DF0"/>
    <w:rsid w:val="00D563E1"/>
    <w:rsid w:val="00D569C5"/>
    <w:rsid w:val="00D56BB6"/>
    <w:rsid w:val="00D56E67"/>
    <w:rsid w:val="00D6022B"/>
    <w:rsid w:val="00D60C40"/>
    <w:rsid w:val="00D60E58"/>
    <w:rsid w:val="00D6138D"/>
    <w:rsid w:val="00D6166E"/>
    <w:rsid w:val="00D61673"/>
    <w:rsid w:val="00D61AF9"/>
    <w:rsid w:val="00D63126"/>
    <w:rsid w:val="00D63A67"/>
    <w:rsid w:val="00D640A3"/>
    <w:rsid w:val="00D646C9"/>
    <w:rsid w:val="00D6492E"/>
    <w:rsid w:val="00D65845"/>
    <w:rsid w:val="00D65AA8"/>
    <w:rsid w:val="00D70087"/>
    <w:rsid w:val="00D703D5"/>
    <w:rsid w:val="00D7079E"/>
    <w:rsid w:val="00D70823"/>
    <w:rsid w:val="00D70AB1"/>
    <w:rsid w:val="00D70AD3"/>
    <w:rsid w:val="00D70B8B"/>
    <w:rsid w:val="00D70F23"/>
    <w:rsid w:val="00D718D4"/>
    <w:rsid w:val="00D7220E"/>
    <w:rsid w:val="00D728B9"/>
    <w:rsid w:val="00D72AC3"/>
    <w:rsid w:val="00D73DD6"/>
    <w:rsid w:val="00D745F5"/>
    <w:rsid w:val="00D75392"/>
    <w:rsid w:val="00D7585E"/>
    <w:rsid w:val="00D759A3"/>
    <w:rsid w:val="00D75F39"/>
    <w:rsid w:val="00D76577"/>
    <w:rsid w:val="00D77AE2"/>
    <w:rsid w:val="00D80A31"/>
    <w:rsid w:val="00D81C4B"/>
    <w:rsid w:val="00D81F15"/>
    <w:rsid w:val="00D825EE"/>
    <w:rsid w:val="00D82E32"/>
    <w:rsid w:val="00D82F62"/>
    <w:rsid w:val="00D83974"/>
    <w:rsid w:val="00D83C9E"/>
    <w:rsid w:val="00D84133"/>
    <w:rsid w:val="00D8431C"/>
    <w:rsid w:val="00D850E7"/>
    <w:rsid w:val="00D85133"/>
    <w:rsid w:val="00D860B5"/>
    <w:rsid w:val="00D86359"/>
    <w:rsid w:val="00D91607"/>
    <w:rsid w:val="00D92C82"/>
    <w:rsid w:val="00D93336"/>
    <w:rsid w:val="00D94314"/>
    <w:rsid w:val="00D95AE2"/>
    <w:rsid w:val="00D95AF8"/>
    <w:rsid w:val="00D95BC7"/>
    <w:rsid w:val="00D95C17"/>
    <w:rsid w:val="00D96043"/>
    <w:rsid w:val="00D97779"/>
    <w:rsid w:val="00D97CCA"/>
    <w:rsid w:val="00DA0C11"/>
    <w:rsid w:val="00DA1E06"/>
    <w:rsid w:val="00DA2E43"/>
    <w:rsid w:val="00DA3411"/>
    <w:rsid w:val="00DA392E"/>
    <w:rsid w:val="00DA496C"/>
    <w:rsid w:val="00DA52F5"/>
    <w:rsid w:val="00DA6F14"/>
    <w:rsid w:val="00DA73A3"/>
    <w:rsid w:val="00DB0E10"/>
    <w:rsid w:val="00DB3080"/>
    <w:rsid w:val="00DB4069"/>
    <w:rsid w:val="00DB4D21"/>
    <w:rsid w:val="00DB4E12"/>
    <w:rsid w:val="00DB5771"/>
    <w:rsid w:val="00DB5E17"/>
    <w:rsid w:val="00DB654E"/>
    <w:rsid w:val="00DB6FA5"/>
    <w:rsid w:val="00DB7AEF"/>
    <w:rsid w:val="00DB7B7B"/>
    <w:rsid w:val="00DC0AB6"/>
    <w:rsid w:val="00DC21CF"/>
    <w:rsid w:val="00DC2F89"/>
    <w:rsid w:val="00DC3395"/>
    <w:rsid w:val="00DC3664"/>
    <w:rsid w:val="00DC3CA5"/>
    <w:rsid w:val="00DC4B9B"/>
    <w:rsid w:val="00DC576C"/>
    <w:rsid w:val="00DC6359"/>
    <w:rsid w:val="00DC6EFC"/>
    <w:rsid w:val="00DC7CDE"/>
    <w:rsid w:val="00DD1000"/>
    <w:rsid w:val="00DD195B"/>
    <w:rsid w:val="00DD23D9"/>
    <w:rsid w:val="00DD243F"/>
    <w:rsid w:val="00DD259B"/>
    <w:rsid w:val="00DD46E9"/>
    <w:rsid w:val="00DD4711"/>
    <w:rsid w:val="00DD4812"/>
    <w:rsid w:val="00DD4CA7"/>
    <w:rsid w:val="00DD6084"/>
    <w:rsid w:val="00DD7468"/>
    <w:rsid w:val="00DE0097"/>
    <w:rsid w:val="00DE05AE"/>
    <w:rsid w:val="00DE0979"/>
    <w:rsid w:val="00DE12E9"/>
    <w:rsid w:val="00DE21E1"/>
    <w:rsid w:val="00DE26DD"/>
    <w:rsid w:val="00DE301D"/>
    <w:rsid w:val="00DE33EC"/>
    <w:rsid w:val="00DE43F4"/>
    <w:rsid w:val="00DE494E"/>
    <w:rsid w:val="00DE5182"/>
    <w:rsid w:val="00DE53F8"/>
    <w:rsid w:val="00DE60E6"/>
    <w:rsid w:val="00DE6C9B"/>
    <w:rsid w:val="00DE74DC"/>
    <w:rsid w:val="00DE7D5A"/>
    <w:rsid w:val="00DF1EC4"/>
    <w:rsid w:val="00DF2314"/>
    <w:rsid w:val="00DF247C"/>
    <w:rsid w:val="00DF3729"/>
    <w:rsid w:val="00DF3F4F"/>
    <w:rsid w:val="00DF4A07"/>
    <w:rsid w:val="00DF6FEC"/>
    <w:rsid w:val="00DF707E"/>
    <w:rsid w:val="00DF70A1"/>
    <w:rsid w:val="00DF759D"/>
    <w:rsid w:val="00E00106"/>
    <w:rsid w:val="00E003AF"/>
    <w:rsid w:val="00E00482"/>
    <w:rsid w:val="00E00A7A"/>
    <w:rsid w:val="00E01038"/>
    <w:rsid w:val="00E018C3"/>
    <w:rsid w:val="00E01C15"/>
    <w:rsid w:val="00E0226C"/>
    <w:rsid w:val="00E02B84"/>
    <w:rsid w:val="00E052B1"/>
    <w:rsid w:val="00E05886"/>
    <w:rsid w:val="00E058E6"/>
    <w:rsid w:val="00E104C6"/>
    <w:rsid w:val="00E10A67"/>
    <w:rsid w:val="00E10C02"/>
    <w:rsid w:val="00E11EC1"/>
    <w:rsid w:val="00E1242B"/>
    <w:rsid w:val="00E137F4"/>
    <w:rsid w:val="00E164F2"/>
    <w:rsid w:val="00E16E02"/>
    <w:rsid w:val="00E16F61"/>
    <w:rsid w:val="00E178A7"/>
    <w:rsid w:val="00E20CED"/>
    <w:rsid w:val="00E20F6A"/>
    <w:rsid w:val="00E2127B"/>
    <w:rsid w:val="00E21A25"/>
    <w:rsid w:val="00E224F4"/>
    <w:rsid w:val="00E2288B"/>
    <w:rsid w:val="00E23303"/>
    <w:rsid w:val="00E239E0"/>
    <w:rsid w:val="00E253CA"/>
    <w:rsid w:val="00E2564D"/>
    <w:rsid w:val="00E2591E"/>
    <w:rsid w:val="00E25B59"/>
    <w:rsid w:val="00E2771C"/>
    <w:rsid w:val="00E27E67"/>
    <w:rsid w:val="00E27F72"/>
    <w:rsid w:val="00E31BCF"/>
    <w:rsid w:val="00E31D50"/>
    <w:rsid w:val="00E32436"/>
    <w:rsid w:val="00E324D9"/>
    <w:rsid w:val="00E32800"/>
    <w:rsid w:val="00E32A29"/>
    <w:rsid w:val="00E331FB"/>
    <w:rsid w:val="00E33DF4"/>
    <w:rsid w:val="00E35A70"/>
    <w:rsid w:val="00E35EDE"/>
    <w:rsid w:val="00E36528"/>
    <w:rsid w:val="00E409B4"/>
    <w:rsid w:val="00E40CF7"/>
    <w:rsid w:val="00E413B8"/>
    <w:rsid w:val="00E41E67"/>
    <w:rsid w:val="00E434EB"/>
    <w:rsid w:val="00E43F8B"/>
    <w:rsid w:val="00E440C0"/>
    <w:rsid w:val="00E45DCB"/>
    <w:rsid w:val="00E46364"/>
    <w:rsid w:val="00E4683D"/>
    <w:rsid w:val="00E46CA0"/>
    <w:rsid w:val="00E504A1"/>
    <w:rsid w:val="00E51231"/>
    <w:rsid w:val="00E51892"/>
    <w:rsid w:val="00E52746"/>
    <w:rsid w:val="00E528D4"/>
    <w:rsid w:val="00E52A67"/>
    <w:rsid w:val="00E535A9"/>
    <w:rsid w:val="00E53B09"/>
    <w:rsid w:val="00E53FC4"/>
    <w:rsid w:val="00E55406"/>
    <w:rsid w:val="00E555BA"/>
    <w:rsid w:val="00E55A17"/>
    <w:rsid w:val="00E55CF5"/>
    <w:rsid w:val="00E56B1E"/>
    <w:rsid w:val="00E602A7"/>
    <w:rsid w:val="00E60E7B"/>
    <w:rsid w:val="00E6120C"/>
    <w:rsid w:val="00E61805"/>
    <w:rsid w:val="00E619E1"/>
    <w:rsid w:val="00E62FBE"/>
    <w:rsid w:val="00E63389"/>
    <w:rsid w:val="00E64597"/>
    <w:rsid w:val="00E65780"/>
    <w:rsid w:val="00E66AA1"/>
    <w:rsid w:val="00E66B6A"/>
    <w:rsid w:val="00E66E04"/>
    <w:rsid w:val="00E67366"/>
    <w:rsid w:val="00E67C11"/>
    <w:rsid w:val="00E70D6B"/>
    <w:rsid w:val="00E71243"/>
    <w:rsid w:val="00E71362"/>
    <w:rsid w:val="00E714D8"/>
    <w:rsid w:val="00E7168A"/>
    <w:rsid w:val="00E71D25"/>
    <w:rsid w:val="00E7295C"/>
    <w:rsid w:val="00E73306"/>
    <w:rsid w:val="00E73788"/>
    <w:rsid w:val="00E7403F"/>
    <w:rsid w:val="00E744ED"/>
    <w:rsid w:val="00E74817"/>
    <w:rsid w:val="00E74FE4"/>
    <w:rsid w:val="00E75C48"/>
    <w:rsid w:val="00E7738D"/>
    <w:rsid w:val="00E8008E"/>
    <w:rsid w:val="00E81633"/>
    <w:rsid w:val="00E82AED"/>
    <w:rsid w:val="00E82FCC"/>
    <w:rsid w:val="00E83029"/>
    <w:rsid w:val="00E831A3"/>
    <w:rsid w:val="00E83B86"/>
    <w:rsid w:val="00E862B5"/>
    <w:rsid w:val="00E86733"/>
    <w:rsid w:val="00E86927"/>
    <w:rsid w:val="00E8700D"/>
    <w:rsid w:val="00E87094"/>
    <w:rsid w:val="00E872E4"/>
    <w:rsid w:val="00E9108A"/>
    <w:rsid w:val="00E92C71"/>
    <w:rsid w:val="00E94803"/>
    <w:rsid w:val="00E94B69"/>
    <w:rsid w:val="00E952D4"/>
    <w:rsid w:val="00E9588E"/>
    <w:rsid w:val="00E96813"/>
    <w:rsid w:val="00EA14E4"/>
    <w:rsid w:val="00EA17B9"/>
    <w:rsid w:val="00EA1A9A"/>
    <w:rsid w:val="00EA2552"/>
    <w:rsid w:val="00EA279E"/>
    <w:rsid w:val="00EA2BA6"/>
    <w:rsid w:val="00EA33B1"/>
    <w:rsid w:val="00EA3609"/>
    <w:rsid w:val="00EA4D28"/>
    <w:rsid w:val="00EA66AF"/>
    <w:rsid w:val="00EA74F2"/>
    <w:rsid w:val="00EA7552"/>
    <w:rsid w:val="00EA761E"/>
    <w:rsid w:val="00EA7F5C"/>
    <w:rsid w:val="00EB193D"/>
    <w:rsid w:val="00EB2A71"/>
    <w:rsid w:val="00EB2D53"/>
    <w:rsid w:val="00EB32CF"/>
    <w:rsid w:val="00EB3507"/>
    <w:rsid w:val="00EB4DDA"/>
    <w:rsid w:val="00EB7598"/>
    <w:rsid w:val="00EB7885"/>
    <w:rsid w:val="00EB7C7F"/>
    <w:rsid w:val="00EC0998"/>
    <w:rsid w:val="00EC2460"/>
    <w:rsid w:val="00EC2805"/>
    <w:rsid w:val="00EC3100"/>
    <w:rsid w:val="00EC3D02"/>
    <w:rsid w:val="00EC42B2"/>
    <w:rsid w:val="00EC4317"/>
    <w:rsid w:val="00EC437B"/>
    <w:rsid w:val="00EC487F"/>
    <w:rsid w:val="00EC4CBD"/>
    <w:rsid w:val="00EC5335"/>
    <w:rsid w:val="00EC703B"/>
    <w:rsid w:val="00EC70D8"/>
    <w:rsid w:val="00EC7403"/>
    <w:rsid w:val="00EC78F8"/>
    <w:rsid w:val="00ED1008"/>
    <w:rsid w:val="00ED1073"/>
    <w:rsid w:val="00ED1338"/>
    <w:rsid w:val="00ED1475"/>
    <w:rsid w:val="00ED1AB4"/>
    <w:rsid w:val="00ED288C"/>
    <w:rsid w:val="00ED2C23"/>
    <w:rsid w:val="00ED2CF0"/>
    <w:rsid w:val="00ED3019"/>
    <w:rsid w:val="00ED302D"/>
    <w:rsid w:val="00ED37D7"/>
    <w:rsid w:val="00ED599E"/>
    <w:rsid w:val="00ED6D87"/>
    <w:rsid w:val="00EE1058"/>
    <w:rsid w:val="00EE1063"/>
    <w:rsid w:val="00EE1089"/>
    <w:rsid w:val="00EE3260"/>
    <w:rsid w:val="00EE3CF3"/>
    <w:rsid w:val="00EE50F0"/>
    <w:rsid w:val="00EE586E"/>
    <w:rsid w:val="00EE5BEB"/>
    <w:rsid w:val="00EE64C9"/>
    <w:rsid w:val="00EE6524"/>
    <w:rsid w:val="00EE6F11"/>
    <w:rsid w:val="00EE788B"/>
    <w:rsid w:val="00EF00ED"/>
    <w:rsid w:val="00EF0192"/>
    <w:rsid w:val="00EF0196"/>
    <w:rsid w:val="00EF06A8"/>
    <w:rsid w:val="00EF0943"/>
    <w:rsid w:val="00EF0EAD"/>
    <w:rsid w:val="00EF4CB1"/>
    <w:rsid w:val="00EF5798"/>
    <w:rsid w:val="00EF60A5"/>
    <w:rsid w:val="00EF60E5"/>
    <w:rsid w:val="00EF6A0C"/>
    <w:rsid w:val="00EF6E7F"/>
    <w:rsid w:val="00F00C20"/>
    <w:rsid w:val="00F01D8F"/>
    <w:rsid w:val="00F01D93"/>
    <w:rsid w:val="00F0316E"/>
    <w:rsid w:val="00F04D2E"/>
    <w:rsid w:val="00F05856"/>
    <w:rsid w:val="00F05A4D"/>
    <w:rsid w:val="00F05B2E"/>
    <w:rsid w:val="00F0658C"/>
    <w:rsid w:val="00F06BB9"/>
    <w:rsid w:val="00F10DCA"/>
    <w:rsid w:val="00F1102C"/>
    <w:rsid w:val="00F11BAB"/>
    <w:rsid w:val="00F121C4"/>
    <w:rsid w:val="00F128AB"/>
    <w:rsid w:val="00F12AEB"/>
    <w:rsid w:val="00F138DC"/>
    <w:rsid w:val="00F148F5"/>
    <w:rsid w:val="00F15AE1"/>
    <w:rsid w:val="00F15F21"/>
    <w:rsid w:val="00F16DDC"/>
    <w:rsid w:val="00F17235"/>
    <w:rsid w:val="00F20B40"/>
    <w:rsid w:val="00F2269A"/>
    <w:rsid w:val="00F22775"/>
    <w:rsid w:val="00F228A5"/>
    <w:rsid w:val="00F234F5"/>
    <w:rsid w:val="00F246D4"/>
    <w:rsid w:val="00F251D7"/>
    <w:rsid w:val="00F2581C"/>
    <w:rsid w:val="00F25882"/>
    <w:rsid w:val="00F269DC"/>
    <w:rsid w:val="00F309E2"/>
    <w:rsid w:val="00F30C2D"/>
    <w:rsid w:val="00F318BD"/>
    <w:rsid w:val="00F32557"/>
    <w:rsid w:val="00F32CE9"/>
    <w:rsid w:val="00F332EF"/>
    <w:rsid w:val="00F33A6A"/>
    <w:rsid w:val="00F34129"/>
    <w:rsid w:val="00F341BF"/>
    <w:rsid w:val="00F34CEE"/>
    <w:rsid w:val="00F34D10"/>
    <w:rsid w:val="00F34D8E"/>
    <w:rsid w:val="00F3515A"/>
    <w:rsid w:val="00F3674D"/>
    <w:rsid w:val="00F3675A"/>
    <w:rsid w:val="00F37587"/>
    <w:rsid w:val="00F4005A"/>
    <w:rsid w:val="00F4079E"/>
    <w:rsid w:val="00F40B14"/>
    <w:rsid w:val="00F40C52"/>
    <w:rsid w:val="00F42101"/>
    <w:rsid w:val="00F42489"/>
    <w:rsid w:val="00F4275D"/>
    <w:rsid w:val="00F42EAA"/>
    <w:rsid w:val="00F42EE0"/>
    <w:rsid w:val="00F434A9"/>
    <w:rsid w:val="00F437C4"/>
    <w:rsid w:val="00F446A0"/>
    <w:rsid w:val="00F451BF"/>
    <w:rsid w:val="00F4533A"/>
    <w:rsid w:val="00F466E8"/>
    <w:rsid w:val="00F479B7"/>
    <w:rsid w:val="00F47A0A"/>
    <w:rsid w:val="00F47A79"/>
    <w:rsid w:val="00F47F5C"/>
    <w:rsid w:val="00F51928"/>
    <w:rsid w:val="00F5389D"/>
    <w:rsid w:val="00F543B3"/>
    <w:rsid w:val="00F5467A"/>
    <w:rsid w:val="00F5643A"/>
    <w:rsid w:val="00F564D2"/>
    <w:rsid w:val="00F56596"/>
    <w:rsid w:val="00F569C8"/>
    <w:rsid w:val="00F60251"/>
    <w:rsid w:val="00F60B58"/>
    <w:rsid w:val="00F62236"/>
    <w:rsid w:val="00F6307D"/>
    <w:rsid w:val="00F6394E"/>
    <w:rsid w:val="00F640FC"/>
    <w:rsid w:val="00F642AF"/>
    <w:rsid w:val="00F650B4"/>
    <w:rsid w:val="00F65901"/>
    <w:rsid w:val="00F66B95"/>
    <w:rsid w:val="00F706AA"/>
    <w:rsid w:val="00F715D0"/>
    <w:rsid w:val="00F717E7"/>
    <w:rsid w:val="00F719EB"/>
    <w:rsid w:val="00F724A1"/>
    <w:rsid w:val="00F7284A"/>
    <w:rsid w:val="00F7288E"/>
    <w:rsid w:val="00F73A9F"/>
    <w:rsid w:val="00F740FA"/>
    <w:rsid w:val="00F746B7"/>
    <w:rsid w:val="00F75C35"/>
    <w:rsid w:val="00F76307"/>
    <w:rsid w:val="00F7632C"/>
    <w:rsid w:val="00F76FDC"/>
    <w:rsid w:val="00F771C6"/>
    <w:rsid w:val="00F77ED7"/>
    <w:rsid w:val="00F8099A"/>
    <w:rsid w:val="00F80F5D"/>
    <w:rsid w:val="00F80FD5"/>
    <w:rsid w:val="00F8136F"/>
    <w:rsid w:val="00F82ACE"/>
    <w:rsid w:val="00F82DAA"/>
    <w:rsid w:val="00F82E3B"/>
    <w:rsid w:val="00F83143"/>
    <w:rsid w:val="00F84564"/>
    <w:rsid w:val="00F853F3"/>
    <w:rsid w:val="00F8591B"/>
    <w:rsid w:val="00F8655C"/>
    <w:rsid w:val="00F8757B"/>
    <w:rsid w:val="00F90363"/>
    <w:rsid w:val="00F90BCA"/>
    <w:rsid w:val="00F90E1A"/>
    <w:rsid w:val="00F91B79"/>
    <w:rsid w:val="00F92144"/>
    <w:rsid w:val="00F938CD"/>
    <w:rsid w:val="00F94B27"/>
    <w:rsid w:val="00F95640"/>
    <w:rsid w:val="00F956CC"/>
    <w:rsid w:val="00F95D9E"/>
    <w:rsid w:val="00F95E04"/>
    <w:rsid w:val="00F964C2"/>
    <w:rsid w:val="00F96626"/>
    <w:rsid w:val="00F96946"/>
    <w:rsid w:val="00F97131"/>
    <w:rsid w:val="00F9720F"/>
    <w:rsid w:val="00F979B3"/>
    <w:rsid w:val="00F97B13"/>
    <w:rsid w:val="00F97B4B"/>
    <w:rsid w:val="00F97C84"/>
    <w:rsid w:val="00FA0156"/>
    <w:rsid w:val="00FA0E39"/>
    <w:rsid w:val="00FA166A"/>
    <w:rsid w:val="00FA2CF6"/>
    <w:rsid w:val="00FA3065"/>
    <w:rsid w:val="00FA3EBB"/>
    <w:rsid w:val="00FA45D2"/>
    <w:rsid w:val="00FA52F9"/>
    <w:rsid w:val="00FA5894"/>
    <w:rsid w:val="00FA65DE"/>
    <w:rsid w:val="00FB0346"/>
    <w:rsid w:val="00FB0E61"/>
    <w:rsid w:val="00FB10FF"/>
    <w:rsid w:val="00FB1561"/>
    <w:rsid w:val="00FB1AF9"/>
    <w:rsid w:val="00FB1D69"/>
    <w:rsid w:val="00FB2466"/>
    <w:rsid w:val="00FB2812"/>
    <w:rsid w:val="00FB3570"/>
    <w:rsid w:val="00FB3A37"/>
    <w:rsid w:val="00FB6C25"/>
    <w:rsid w:val="00FB7100"/>
    <w:rsid w:val="00FB7E06"/>
    <w:rsid w:val="00FC03C3"/>
    <w:rsid w:val="00FC0636"/>
    <w:rsid w:val="00FC0C6F"/>
    <w:rsid w:val="00FC14C7"/>
    <w:rsid w:val="00FC23C1"/>
    <w:rsid w:val="00FC2758"/>
    <w:rsid w:val="00FC3044"/>
    <w:rsid w:val="00FC3523"/>
    <w:rsid w:val="00FC36BE"/>
    <w:rsid w:val="00FC3C3B"/>
    <w:rsid w:val="00FC43B4"/>
    <w:rsid w:val="00FC44C4"/>
    <w:rsid w:val="00FC47AF"/>
    <w:rsid w:val="00FC4ACA"/>
    <w:rsid w:val="00FC4F7B"/>
    <w:rsid w:val="00FC755A"/>
    <w:rsid w:val="00FD05FD"/>
    <w:rsid w:val="00FD0619"/>
    <w:rsid w:val="00FD1E07"/>
    <w:rsid w:val="00FD1F94"/>
    <w:rsid w:val="00FD21A7"/>
    <w:rsid w:val="00FD30E9"/>
    <w:rsid w:val="00FD3347"/>
    <w:rsid w:val="00FD40E9"/>
    <w:rsid w:val="00FD495B"/>
    <w:rsid w:val="00FD4C5F"/>
    <w:rsid w:val="00FD4E3C"/>
    <w:rsid w:val="00FD5742"/>
    <w:rsid w:val="00FD5F95"/>
    <w:rsid w:val="00FD7491"/>
    <w:rsid w:val="00FD7A06"/>
    <w:rsid w:val="00FD7EC3"/>
    <w:rsid w:val="00FE0607"/>
    <w:rsid w:val="00FE0C73"/>
    <w:rsid w:val="00FE0F38"/>
    <w:rsid w:val="00FE108E"/>
    <w:rsid w:val="00FE10F9"/>
    <w:rsid w:val="00FE126B"/>
    <w:rsid w:val="00FE1D23"/>
    <w:rsid w:val="00FE2356"/>
    <w:rsid w:val="00FE2629"/>
    <w:rsid w:val="00FE3276"/>
    <w:rsid w:val="00FE40B5"/>
    <w:rsid w:val="00FE660C"/>
    <w:rsid w:val="00FE7D4A"/>
    <w:rsid w:val="00FF0BFA"/>
    <w:rsid w:val="00FF0EBA"/>
    <w:rsid w:val="00FF0F2A"/>
    <w:rsid w:val="00FF2587"/>
    <w:rsid w:val="00FF405A"/>
    <w:rsid w:val="00FF492B"/>
    <w:rsid w:val="00FF5EC7"/>
    <w:rsid w:val="00FF73A4"/>
    <w:rsid w:val="00FF7815"/>
    <w:rsid w:val="00FF7892"/>
    <w:rsid w:val="012448C5"/>
    <w:rsid w:val="013FB368"/>
    <w:rsid w:val="0152DC3A"/>
    <w:rsid w:val="015E5C55"/>
    <w:rsid w:val="01697D1D"/>
    <w:rsid w:val="01753AC9"/>
    <w:rsid w:val="0182155C"/>
    <w:rsid w:val="019B5C1C"/>
    <w:rsid w:val="019F7A99"/>
    <w:rsid w:val="01B4B3AE"/>
    <w:rsid w:val="01E9012D"/>
    <w:rsid w:val="01F725AE"/>
    <w:rsid w:val="01FA71BC"/>
    <w:rsid w:val="01FAFA49"/>
    <w:rsid w:val="022F5831"/>
    <w:rsid w:val="02372132"/>
    <w:rsid w:val="02423370"/>
    <w:rsid w:val="0270889A"/>
    <w:rsid w:val="028B942C"/>
    <w:rsid w:val="02A7832B"/>
    <w:rsid w:val="02B94AAA"/>
    <w:rsid w:val="02C54425"/>
    <w:rsid w:val="02C93A66"/>
    <w:rsid w:val="02D4A874"/>
    <w:rsid w:val="02D9B8AB"/>
    <w:rsid w:val="030C92E3"/>
    <w:rsid w:val="0326F3EB"/>
    <w:rsid w:val="03354AA7"/>
    <w:rsid w:val="03571F07"/>
    <w:rsid w:val="035EF07A"/>
    <w:rsid w:val="037E5A94"/>
    <w:rsid w:val="03A8A317"/>
    <w:rsid w:val="03A95205"/>
    <w:rsid w:val="03A9BBE6"/>
    <w:rsid w:val="03AD69EE"/>
    <w:rsid w:val="03B4C5C3"/>
    <w:rsid w:val="03BE7A42"/>
    <w:rsid w:val="03FF7522"/>
    <w:rsid w:val="0427E868"/>
    <w:rsid w:val="0428633A"/>
    <w:rsid w:val="044346C3"/>
    <w:rsid w:val="04504618"/>
    <w:rsid w:val="045F656E"/>
    <w:rsid w:val="04985662"/>
    <w:rsid w:val="04BE819F"/>
    <w:rsid w:val="04C99574"/>
    <w:rsid w:val="04EA54A7"/>
    <w:rsid w:val="04EC5241"/>
    <w:rsid w:val="05112B02"/>
    <w:rsid w:val="052073C9"/>
    <w:rsid w:val="05384238"/>
    <w:rsid w:val="05466267"/>
    <w:rsid w:val="0561656C"/>
    <w:rsid w:val="056DBC77"/>
    <w:rsid w:val="0582ABDB"/>
    <w:rsid w:val="05831B09"/>
    <w:rsid w:val="05DA8657"/>
    <w:rsid w:val="05E0D3D1"/>
    <w:rsid w:val="05F4D6E1"/>
    <w:rsid w:val="05F72E03"/>
    <w:rsid w:val="05FC9232"/>
    <w:rsid w:val="061365B2"/>
    <w:rsid w:val="061CDC03"/>
    <w:rsid w:val="0630C3A3"/>
    <w:rsid w:val="063EEA4D"/>
    <w:rsid w:val="064433A5"/>
    <w:rsid w:val="064BC664"/>
    <w:rsid w:val="065697BC"/>
    <w:rsid w:val="065A6D9E"/>
    <w:rsid w:val="0664E8FC"/>
    <w:rsid w:val="066DD0F0"/>
    <w:rsid w:val="0685BA2A"/>
    <w:rsid w:val="06A3B95E"/>
    <w:rsid w:val="06B04B5A"/>
    <w:rsid w:val="06DA8A05"/>
    <w:rsid w:val="06F86F26"/>
    <w:rsid w:val="07197384"/>
    <w:rsid w:val="07517E52"/>
    <w:rsid w:val="0765F100"/>
    <w:rsid w:val="0766C197"/>
    <w:rsid w:val="07695B76"/>
    <w:rsid w:val="077656B8"/>
    <w:rsid w:val="0779DA8B"/>
    <w:rsid w:val="079D1FD0"/>
    <w:rsid w:val="07B7021A"/>
    <w:rsid w:val="080E4A80"/>
    <w:rsid w:val="0818865B"/>
    <w:rsid w:val="0838A35A"/>
    <w:rsid w:val="084AA87A"/>
    <w:rsid w:val="084BA499"/>
    <w:rsid w:val="0850DA30"/>
    <w:rsid w:val="0856B01C"/>
    <w:rsid w:val="0858148B"/>
    <w:rsid w:val="085CEFB3"/>
    <w:rsid w:val="0875313E"/>
    <w:rsid w:val="08848F93"/>
    <w:rsid w:val="0890FB19"/>
    <w:rsid w:val="08978BF4"/>
    <w:rsid w:val="089CB87D"/>
    <w:rsid w:val="08B23CDC"/>
    <w:rsid w:val="08B33AF5"/>
    <w:rsid w:val="08B7ACAC"/>
    <w:rsid w:val="090E453F"/>
    <w:rsid w:val="091447A1"/>
    <w:rsid w:val="091F00C8"/>
    <w:rsid w:val="0923509A"/>
    <w:rsid w:val="0923D726"/>
    <w:rsid w:val="092B9C04"/>
    <w:rsid w:val="0956C54B"/>
    <w:rsid w:val="096A41E2"/>
    <w:rsid w:val="0974097F"/>
    <w:rsid w:val="0982B807"/>
    <w:rsid w:val="0991125B"/>
    <w:rsid w:val="09BD5AEC"/>
    <w:rsid w:val="09C4438E"/>
    <w:rsid w:val="09DD9CD0"/>
    <w:rsid w:val="09E7EC1C"/>
    <w:rsid w:val="0A0579D2"/>
    <w:rsid w:val="0A0DAD3E"/>
    <w:rsid w:val="0A12A6FE"/>
    <w:rsid w:val="0A2CCB7A"/>
    <w:rsid w:val="0A3575C5"/>
    <w:rsid w:val="0A4ABA57"/>
    <w:rsid w:val="0A5FD451"/>
    <w:rsid w:val="0A6A1F45"/>
    <w:rsid w:val="0A6F1DC6"/>
    <w:rsid w:val="0A7A5715"/>
    <w:rsid w:val="0A803FCF"/>
    <w:rsid w:val="0A9167DF"/>
    <w:rsid w:val="0A97706A"/>
    <w:rsid w:val="0AECE9E6"/>
    <w:rsid w:val="0AF27971"/>
    <w:rsid w:val="0B205092"/>
    <w:rsid w:val="0B2FE40E"/>
    <w:rsid w:val="0B5B93C5"/>
    <w:rsid w:val="0B7E73B5"/>
    <w:rsid w:val="0B9F7572"/>
    <w:rsid w:val="0BA81AE8"/>
    <w:rsid w:val="0BAED4DF"/>
    <w:rsid w:val="0BB5E8AE"/>
    <w:rsid w:val="0BECB3A9"/>
    <w:rsid w:val="0C203F10"/>
    <w:rsid w:val="0C426209"/>
    <w:rsid w:val="0C514527"/>
    <w:rsid w:val="0C684CA7"/>
    <w:rsid w:val="0C6D228A"/>
    <w:rsid w:val="0C94D4D5"/>
    <w:rsid w:val="0C9A4CCC"/>
    <w:rsid w:val="0C9D8C86"/>
    <w:rsid w:val="0C9DE6AB"/>
    <w:rsid w:val="0CB560B4"/>
    <w:rsid w:val="0CC2EFA9"/>
    <w:rsid w:val="0CDE09A7"/>
    <w:rsid w:val="0D2AE5BC"/>
    <w:rsid w:val="0D5D981D"/>
    <w:rsid w:val="0D743E84"/>
    <w:rsid w:val="0D771EF1"/>
    <w:rsid w:val="0D85A9E1"/>
    <w:rsid w:val="0D9FF3D6"/>
    <w:rsid w:val="0DC931E0"/>
    <w:rsid w:val="0DCC0B38"/>
    <w:rsid w:val="0DE55309"/>
    <w:rsid w:val="0DF6EDCB"/>
    <w:rsid w:val="0E001676"/>
    <w:rsid w:val="0E03138C"/>
    <w:rsid w:val="0E048D68"/>
    <w:rsid w:val="0E0D9311"/>
    <w:rsid w:val="0E35E35D"/>
    <w:rsid w:val="0E3D8E7C"/>
    <w:rsid w:val="0E6C775F"/>
    <w:rsid w:val="0E722212"/>
    <w:rsid w:val="0E7B2C52"/>
    <w:rsid w:val="0EA0C1A1"/>
    <w:rsid w:val="0EA9D8D2"/>
    <w:rsid w:val="0EAE416B"/>
    <w:rsid w:val="0EAFB66B"/>
    <w:rsid w:val="0EC7A664"/>
    <w:rsid w:val="0EDDEBFC"/>
    <w:rsid w:val="0EF71618"/>
    <w:rsid w:val="0EFC0584"/>
    <w:rsid w:val="0EFDABEC"/>
    <w:rsid w:val="0F0594EF"/>
    <w:rsid w:val="0F0C7098"/>
    <w:rsid w:val="0F19D159"/>
    <w:rsid w:val="0F1A25FD"/>
    <w:rsid w:val="0F3855D2"/>
    <w:rsid w:val="0F660F6B"/>
    <w:rsid w:val="0F921E77"/>
    <w:rsid w:val="0F96B521"/>
    <w:rsid w:val="0FBAD9AB"/>
    <w:rsid w:val="0FC7F323"/>
    <w:rsid w:val="0FCE266E"/>
    <w:rsid w:val="0FEA8389"/>
    <w:rsid w:val="0FEB7E85"/>
    <w:rsid w:val="0FF3C1B5"/>
    <w:rsid w:val="10003408"/>
    <w:rsid w:val="1043FC07"/>
    <w:rsid w:val="104DA5D0"/>
    <w:rsid w:val="10749F0A"/>
    <w:rsid w:val="107CB1F5"/>
    <w:rsid w:val="108204A6"/>
    <w:rsid w:val="109F929B"/>
    <w:rsid w:val="10C73348"/>
    <w:rsid w:val="10DFABB8"/>
    <w:rsid w:val="10FA4DC1"/>
    <w:rsid w:val="111CB900"/>
    <w:rsid w:val="114A63BA"/>
    <w:rsid w:val="117C0535"/>
    <w:rsid w:val="118F9216"/>
    <w:rsid w:val="119092D8"/>
    <w:rsid w:val="11E78518"/>
    <w:rsid w:val="11ED8242"/>
    <w:rsid w:val="11F31A33"/>
    <w:rsid w:val="11F9C9A3"/>
    <w:rsid w:val="121113C2"/>
    <w:rsid w:val="1212E8AB"/>
    <w:rsid w:val="121E6104"/>
    <w:rsid w:val="1249DB4C"/>
    <w:rsid w:val="1269A03E"/>
    <w:rsid w:val="126A6704"/>
    <w:rsid w:val="126FB240"/>
    <w:rsid w:val="12895976"/>
    <w:rsid w:val="12A3CAED"/>
    <w:rsid w:val="12BF23F7"/>
    <w:rsid w:val="12CA5EEE"/>
    <w:rsid w:val="12D4F75B"/>
    <w:rsid w:val="12D510FA"/>
    <w:rsid w:val="12F7FBCB"/>
    <w:rsid w:val="12FE36F6"/>
    <w:rsid w:val="130B867D"/>
    <w:rsid w:val="130E118C"/>
    <w:rsid w:val="13191EFA"/>
    <w:rsid w:val="13367B6B"/>
    <w:rsid w:val="133C3FD4"/>
    <w:rsid w:val="133D6C81"/>
    <w:rsid w:val="13418A1B"/>
    <w:rsid w:val="134C74BB"/>
    <w:rsid w:val="135D8DE1"/>
    <w:rsid w:val="1369F261"/>
    <w:rsid w:val="13951226"/>
    <w:rsid w:val="13C0FA93"/>
    <w:rsid w:val="13E01296"/>
    <w:rsid w:val="13FE7D74"/>
    <w:rsid w:val="144E5C9F"/>
    <w:rsid w:val="14738630"/>
    <w:rsid w:val="14765EB3"/>
    <w:rsid w:val="149E309C"/>
    <w:rsid w:val="149E6F9E"/>
    <w:rsid w:val="149F678C"/>
    <w:rsid w:val="14B05CFA"/>
    <w:rsid w:val="14CA42E8"/>
    <w:rsid w:val="14CB2E1E"/>
    <w:rsid w:val="14D30DC3"/>
    <w:rsid w:val="14E30887"/>
    <w:rsid w:val="1514C0E4"/>
    <w:rsid w:val="15328C49"/>
    <w:rsid w:val="155C6328"/>
    <w:rsid w:val="15A6955B"/>
    <w:rsid w:val="15AF3488"/>
    <w:rsid w:val="15B25FCC"/>
    <w:rsid w:val="15EA2D00"/>
    <w:rsid w:val="15F60969"/>
    <w:rsid w:val="16025D6B"/>
    <w:rsid w:val="1602CD6D"/>
    <w:rsid w:val="163ABECE"/>
    <w:rsid w:val="165ED945"/>
    <w:rsid w:val="165FD173"/>
    <w:rsid w:val="167BBD45"/>
    <w:rsid w:val="16879770"/>
    <w:rsid w:val="169AC802"/>
    <w:rsid w:val="16AAD767"/>
    <w:rsid w:val="16DF9781"/>
    <w:rsid w:val="171AC751"/>
    <w:rsid w:val="171D2AF3"/>
    <w:rsid w:val="172D3AFD"/>
    <w:rsid w:val="173831BF"/>
    <w:rsid w:val="174D49A9"/>
    <w:rsid w:val="174ECD1B"/>
    <w:rsid w:val="174F1CFF"/>
    <w:rsid w:val="1754AB3D"/>
    <w:rsid w:val="1755A75C"/>
    <w:rsid w:val="17562435"/>
    <w:rsid w:val="1756C62C"/>
    <w:rsid w:val="1761F598"/>
    <w:rsid w:val="1787133F"/>
    <w:rsid w:val="1792095F"/>
    <w:rsid w:val="17A09298"/>
    <w:rsid w:val="17AA6463"/>
    <w:rsid w:val="17B9DCAB"/>
    <w:rsid w:val="17C669E5"/>
    <w:rsid w:val="17CED368"/>
    <w:rsid w:val="180551DA"/>
    <w:rsid w:val="18169CE3"/>
    <w:rsid w:val="182E3B29"/>
    <w:rsid w:val="183A5869"/>
    <w:rsid w:val="1844B713"/>
    <w:rsid w:val="1853D952"/>
    <w:rsid w:val="1887C490"/>
    <w:rsid w:val="1890429E"/>
    <w:rsid w:val="18946BB6"/>
    <w:rsid w:val="18CC75E4"/>
    <w:rsid w:val="18DA4906"/>
    <w:rsid w:val="18E9ED72"/>
    <w:rsid w:val="19160D2C"/>
    <w:rsid w:val="1933660F"/>
    <w:rsid w:val="193C485A"/>
    <w:rsid w:val="194A09B6"/>
    <w:rsid w:val="1961FB48"/>
    <w:rsid w:val="197B8592"/>
    <w:rsid w:val="19A172B1"/>
    <w:rsid w:val="19B73D1C"/>
    <w:rsid w:val="19C42445"/>
    <w:rsid w:val="19D36090"/>
    <w:rsid w:val="19D850A9"/>
    <w:rsid w:val="19DFFEC8"/>
    <w:rsid w:val="19E37448"/>
    <w:rsid w:val="19E383BA"/>
    <w:rsid w:val="19F3E63E"/>
    <w:rsid w:val="19FB42BF"/>
    <w:rsid w:val="1A234BCB"/>
    <w:rsid w:val="1A2A6F08"/>
    <w:rsid w:val="1A60DE21"/>
    <w:rsid w:val="1A78ABAA"/>
    <w:rsid w:val="1A860A42"/>
    <w:rsid w:val="1A87B168"/>
    <w:rsid w:val="1A97649B"/>
    <w:rsid w:val="1A9AD941"/>
    <w:rsid w:val="1A9D5500"/>
    <w:rsid w:val="1AA331ED"/>
    <w:rsid w:val="1AB28DDD"/>
    <w:rsid w:val="1ABDCE7D"/>
    <w:rsid w:val="1AD0A660"/>
    <w:rsid w:val="1AD8AA7C"/>
    <w:rsid w:val="1ADF5697"/>
    <w:rsid w:val="1B0C1E50"/>
    <w:rsid w:val="1B41D2A6"/>
    <w:rsid w:val="1B4D10DA"/>
    <w:rsid w:val="1B673DB6"/>
    <w:rsid w:val="1B7BCF29"/>
    <w:rsid w:val="1B89CF0B"/>
    <w:rsid w:val="1BBEC09A"/>
    <w:rsid w:val="1BC63F69"/>
    <w:rsid w:val="1BD056C7"/>
    <w:rsid w:val="1BEF7822"/>
    <w:rsid w:val="1BF304DD"/>
    <w:rsid w:val="1BFC0297"/>
    <w:rsid w:val="1C4C5225"/>
    <w:rsid w:val="1C63C7E2"/>
    <w:rsid w:val="1C6C1BCD"/>
    <w:rsid w:val="1C6CE07E"/>
    <w:rsid w:val="1C747ADD"/>
    <w:rsid w:val="1C7A5727"/>
    <w:rsid w:val="1C7FDD34"/>
    <w:rsid w:val="1CA0E9B5"/>
    <w:rsid w:val="1CA1AD0C"/>
    <w:rsid w:val="1CA8513A"/>
    <w:rsid w:val="1CBBA90A"/>
    <w:rsid w:val="1CE7291B"/>
    <w:rsid w:val="1CFF8F35"/>
    <w:rsid w:val="1D0BC5DF"/>
    <w:rsid w:val="1D130CFE"/>
    <w:rsid w:val="1D16CF9D"/>
    <w:rsid w:val="1D2E9309"/>
    <w:rsid w:val="1D566B11"/>
    <w:rsid w:val="1D5BFAF4"/>
    <w:rsid w:val="1D5E27DE"/>
    <w:rsid w:val="1D61FC9C"/>
    <w:rsid w:val="1D837208"/>
    <w:rsid w:val="1DA3376A"/>
    <w:rsid w:val="1DBBD683"/>
    <w:rsid w:val="1DE5BA0E"/>
    <w:rsid w:val="1DF3E2C2"/>
    <w:rsid w:val="1E0AC882"/>
    <w:rsid w:val="1E272DA5"/>
    <w:rsid w:val="1E33480D"/>
    <w:rsid w:val="1E52891E"/>
    <w:rsid w:val="1E7D53A7"/>
    <w:rsid w:val="1E9715C8"/>
    <w:rsid w:val="1E97A452"/>
    <w:rsid w:val="1EF70614"/>
    <w:rsid w:val="1EFB9F76"/>
    <w:rsid w:val="1F57E2A9"/>
    <w:rsid w:val="1F9E47BD"/>
    <w:rsid w:val="1FAB89DE"/>
    <w:rsid w:val="1FABA47D"/>
    <w:rsid w:val="1FC6D5AF"/>
    <w:rsid w:val="1FEE9211"/>
    <w:rsid w:val="1FEFFEDE"/>
    <w:rsid w:val="201626AF"/>
    <w:rsid w:val="202C41F1"/>
    <w:rsid w:val="203AD94D"/>
    <w:rsid w:val="2050BD8E"/>
    <w:rsid w:val="20572467"/>
    <w:rsid w:val="205A6CD1"/>
    <w:rsid w:val="2065FC57"/>
    <w:rsid w:val="20B5C9E7"/>
    <w:rsid w:val="20CBDFF5"/>
    <w:rsid w:val="20DAD82C"/>
    <w:rsid w:val="20E597E7"/>
    <w:rsid w:val="2127646C"/>
    <w:rsid w:val="212EA1EF"/>
    <w:rsid w:val="2147EC00"/>
    <w:rsid w:val="2160A381"/>
    <w:rsid w:val="2184C68D"/>
    <w:rsid w:val="21A5F65D"/>
    <w:rsid w:val="21DAFFF4"/>
    <w:rsid w:val="21FFB0B7"/>
    <w:rsid w:val="2203DFC4"/>
    <w:rsid w:val="222EA6D6"/>
    <w:rsid w:val="222EB4F3"/>
    <w:rsid w:val="2238754A"/>
    <w:rsid w:val="225481E4"/>
    <w:rsid w:val="226381E8"/>
    <w:rsid w:val="22851863"/>
    <w:rsid w:val="228E07E4"/>
    <w:rsid w:val="2290CD09"/>
    <w:rsid w:val="22A04789"/>
    <w:rsid w:val="22AFA077"/>
    <w:rsid w:val="22B1691F"/>
    <w:rsid w:val="22DA0ACE"/>
    <w:rsid w:val="22E6E0FE"/>
    <w:rsid w:val="22F44E40"/>
    <w:rsid w:val="23108BBD"/>
    <w:rsid w:val="23525C71"/>
    <w:rsid w:val="2353C209"/>
    <w:rsid w:val="23744DC1"/>
    <w:rsid w:val="2379DD51"/>
    <w:rsid w:val="238C1541"/>
    <w:rsid w:val="23A52183"/>
    <w:rsid w:val="23C20EB5"/>
    <w:rsid w:val="23CAE1D0"/>
    <w:rsid w:val="23CC264F"/>
    <w:rsid w:val="23D5D592"/>
    <w:rsid w:val="23E84EC5"/>
    <w:rsid w:val="23EB5991"/>
    <w:rsid w:val="23FD8C6A"/>
    <w:rsid w:val="2402BC0C"/>
    <w:rsid w:val="2403AA3C"/>
    <w:rsid w:val="240FADED"/>
    <w:rsid w:val="2411C248"/>
    <w:rsid w:val="2420E8C4"/>
    <w:rsid w:val="243A934B"/>
    <w:rsid w:val="244618D8"/>
    <w:rsid w:val="24491C2A"/>
    <w:rsid w:val="2464B0C3"/>
    <w:rsid w:val="24758D24"/>
    <w:rsid w:val="247F8CC2"/>
    <w:rsid w:val="249B1128"/>
    <w:rsid w:val="24BB459B"/>
    <w:rsid w:val="24BC6016"/>
    <w:rsid w:val="24C279B5"/>
    <w:rsid w:val="24C3B284"/>
    <w:rsid w:val="24D18C73"/>
    <w:rsid w:val="24E5780D"/>
    <w:rsid w:val="2510F09E"/>
    <w:rsid w:val="2518AFA4"/>
    <w:rsid w:val="252D9DB1"/>
    <w:rsid w:val="253AEE81"/>
    <w:rsid w:val="254CC431"/>
    <w:rsid w:val="2553C61A"/>
    <w:rsid w:val="2569EEEE"/>
    <w:rsid w:val="2584DB95"/>
    <w:rsid w:val="259F0A23"/>
    <w:rsid w:val="25A4EE3A"/>
    <w:rsid w:val="25AF725F"/>
    <w:rsid w:val="25B0217B"/>
    <w:rsid w:val="25B4DA2A"/>
    <w:rsid w:val="25C5A8A6"/>
    <w:rsid w:val="25CD0668"/>
    <w:rsid w:val="25D7121C"/>
    <w:rsid w:val="25DA19D7"/>
    <w:rsid w:val="2612C6A5"/>
    <w:rsid w:val="261ACB62"/>
    <w:rsid w:val="261B5D23"/>
    <w:rsid w:val="2663C21E"/>
    <w:rsid w:val="26860124"/>
    <w:rsid w:val="26B032BE"/>
    <w:rsid w:val="26B4EB59"/>
    <w:rsid w:val="26F612F9"/>
    <w:rsid w:val="270249CF"/>
    <w:rsid w:val="2737FA86"/>
    <w:rsid w:val="2739F827"/>
    <w:rsid w:val="274DB62E"/>
    <w:rsid w:val="276038BF"/>
    <w:rsid w:val="2780137F"/>
    <w:rsid w:val="279D9B9F"/>
    <w:rsid w:val="27B21CB9"/>
    <w:rsid w:val="27BE8949"/>
    <w:rsid w:val="27C32654"/>
    <w:rsid w:val="27D12872"/>
    <w:rsid w:val="27E1E866"/>
    <w:rsid w:val="27FF890A"/>
    <w:rsid w:val="283850A2"/>
    <w:rsid w:val="285F16BD"/>
    <w:rsid w:val="28604DCC"/>
    <w:rsid w:val="28615967"/>
    <w:rsid w:val="286BE8EC"/>
    <w:rsid w:val="2894673D"/>
    <w:rsid w:val="28AA3353"/>
    <w:rsid w:val="28AFB0EB"/>
    <w:rsid w:val="28C35488"/>
    <w:rsid w:val="28C9FA5D"/>
    <w:rsid w:val="28CA66EC"/>
    <w:rsid w:val="28FA8B9D"/>
    <w:rsid w:val="28FD83ED"/>
    <w:rsid w:val="28FE8D9E"/>
    <w:rsid w:val="291493B6"/>
    <w:rsid w:val="29496B48"/>
    <w:rsid w:val="295A2E47"/>
    <w:rsid w:val="297F735B"/>
    <w:rsid w:val="298A70C0"/>
    <w:rsid w:val="29BBD2A6"/>
    <w:rsid w:val="29C13966"/>
    <w:rsid w:val="29C83FD9"/>
    <w:rsid w:val="29E91ED5"/>
    <w:rsid w:val="29F9368D"/>
    <w:rsid w:val="29FD0E2D"/>
    <w:rsid w:val="2A00B719"/>
    <w:rsid w:val="2A27C146"/>
    <w:rsid w:val="2A2EAFDA"/>
    <w:rsid w:val="2A3E9FC2"/>
    <w:rsid w:val="2A410418"/>
    <w:rsid w:val="2A42B532"/>
    <w:rsid w:val="2A67602E"/>
    <w:rsid w:val="2A6F3C50"/>
    <w:rsid w:val="2A97D4AE"/>
    <w:rsid w:val="2AECF9C0"/>
    <w:rsid w:val="2AF644AA"/>
    <w:rsid w:val="2AF6BBCC"/>
    <w:rsid w:val="2AFF6025"/>
    <w:rsid w:val="2B0BC4AC"/>
    <w:rsid w:val="2B19BF93"/>
    <w:rsid w:val="2B1D52C3"/>
    <w:rsid w:val="2B279F32"/>
    <w:rsid w:val="2B70303E"/>
    <w:rsid w:val="2B8FA77F"/>
    <w:rsid w:val="2B952E09"/>
    <w:rsid w:val="2B99E079"/>
    <w:rsid w:val="2B9CD9F3"/>
    <w:rsid w:val="2BC0B2B7"/>
    <w:rsid w:val="2BCC247B"/>
    <w:rsid w:val="2BE9A4F5"/>
    <w:rsid w:val="2C3E31D1"/>
    <w:rsid w:val="2C69722E"/>
    <w:rsid w:val="2C78D20F"/>
    <w:rsid w:val="2C7F9640"/>
    <w:rsid w:val="2C86DD56"/>
    <w:rsid w:val="2C909CA5"/>
    <w:rsid w:val="2CBDC8E5"/>
    <w:rsid w:val="2CC3569D"/>
    <w:rsid w:val="2CD137A4"/>
    <w:rsid w:val="2CD35129"/>
    <w:rsid w:val="2CED6CE2"/>
    <w:rsid w:val="2CF46E7E"/>
    <w:rsid w:val="2CF9D18C"/>
    <w:rsid w:val="2D0207AA"/>
    <w:rsid w:val="2D053A6B"/>
    <w:rsid w:val="2D159ADA"/>
    <w:rsid w:val="2D6AC4DC"/>
    <w:rsid w:val="2D720C76"/>
    <w:rsid w:val="2DD0BA8B"/>
    <w:rsid w:val="2DD3B579"/>
    <w:rsid w:val="2DE16FFB"/>
    <w:rsid w:val="2DF9792F"/>
    <w:rsid w:val="2E1EC886"/>
    <w:rsid w:val="2E42417D"/>
    <w:rsid w:val="2E43C700"/>
    <w:rsid w:val="2E5F26FE"/>
    <w:rsid w:val="2E6136CC"/>
    <w:rsid w:val="2E6A8850"/>
    <w:rsid w:val="2E81EC23"/>
    <w:rsid w:val="2E8F2292"/>
    <w:rsid w:val="2EA1D2B0"/>
    <w:rsid w:val="2EA3D255"/>
    <w:rsid w:val="2EBAB1E9"/>
    <w:rsid w:val="2EBE7B00"/>
    <w:rsid w:val="2ECDD37E"/>
    <w:rsid w:val="2EE7FC81"/>
    <w:rsid w:val="2EFB8802"/>
    <w:rsid w:val="2F2D43AA"/>
    <w:rsid w:val="2F335A58"/>
    <w:rsid w:val="2F47FDA0"/>
    <w:rsid w:val="2F551454"/>
    <w:rsid w:val="2F6FA9AE"/>
    <w:rsid w:val="2F9D0F5A"/>
    <w:rsid w:val="2FB052EB"/>
    <w:rsid w:val="2FB31AB8"/>
    <w:rsid w:val="2FB9A8EB"/>
    <w:rsid w:val="2FC99B2E"/>
    <w:rsid w:val="2FC9B5CD"/>
    <w:rsid w:val="301960B4"/>
    <w:rsid w:val="301F1535"/>
    <w:rsid w:val="3024F616"/>
    <w:rsid w:val="303E3601"/>
    <w:rsid w:val="303E9ABA"/>
    <w:rsid w:val="3054293F"/>
    <w:rsid w:val="305996FD"/>
    <w:rsid w:val="30606DC5"/>
    <w:rsid w:val="30611743"/>
    <w:rsid w:val="30897DD2"/>
    <w:rsid w:val="308E8C9D"/>
    <w:rsid w:val="30956240"/>
    <w:rsid w:val="309B18AF"/>
    <w:rsid w:val="30C872BF"/>
    <w:rsid w:val="30F39C55"/>
    <w:rsid w:val="30FD17AE"/>
    <w:rsid w:val="31062417"/>
    <w:rsid w:val="3131F8F4"/>
    <w:rsid w:val="31770435"/>
    <w:rsid w:val="317811AB"/>
    <w:rsid w:val="318048C7"/>
    <w:rsid w:val="31900B31"/>
    <w:rsid w:val="31952D72"/>
    <w:rsid w:val="31B09962"/>
    <w:rsid w:val="31B99A77"/>
    <w:rsid w:val="31CA8920"/>
    <w:rsid w:val="31D0FDE8"/>
    <w:rsid w:val="31F2DB4B"/>
    <w:rsid w:val="3202665B"/>
    <w:rsid w:val="320921FD"/>
    <w:rsid w:val="32206944"/>
    <w:rsid w:val="3220E4BF"/>
    <w:rsid w:val="32245A67"/>
    <w:rsid w:val="322F071B"/>
    <w:rsid w:val="3243855B"/>
    <w:rsid w:val="324FC1F3"/>
    <w:rsid w:val="325782B9"/>
    <w:rsid w:val="326F5F80"/>
    <w:rsid w:val="3285551C"/>
    <w:rsid w:val="32AD49C3"/>
    <w:rsid w:val="32D09456"/>
    <w:rsid w:val="32D0AE42"/>
    <w:rsid w:val="32E92A51"/>
    <w:rsid w:val="32FD11D9"/>
    <w:rsid w:val="33439469"/>
    <w:rsid w:val="3344797E"/>
    <w:rsid w:val="3381D7A2"/>
    <w:rsid w:val="338BCA01"/>
    <w:rsid w:val="33A4F25E"/>
    <w:rsid w:val="33A50E68"/>
    <w:rsid w:val="33CA346D"/>
    <w:rsid w:val="341332C3"/>
    <w:rsid w:val="3421797B"/>
    <w:rsid w:val="3422E251"/>
    <w:rsid w:val="342B0F9F"/>
    <w:rsid w:val="34627CAE"/>
    <w:rsid w:val="346999B6"/>
    <w:rsid w:val="3475755A"/>
    <w:rsid w:val="349039E0"/>
    <w:rsid w:val="34A0DF42"/>
    <w:rsid w:val="34A996E2"/>
    <w:rsid w:val="34AEB460"/>
    <w:rsid w:val="34EC5666"/>
    <w:rsid w:val="34F315C5"/>
    <w:rsid w:val="34F7EA45"/>
    <w:rsid w:val="34F87EC7"/>
    <w:rsid w:val="3509F434"/>
    <w:rsid w:val="350FD7B6"/>
    <w:rsid w:val="35148CB7"/>
    <w:rsid w:val="35279A62"/>
    <w:rsid w:val="3533BF02"/>
    <w:rsid w:val="3560FC1D"/>
    <w:rsid w:val="356F9157"/>
    <w:rsid w:val="357387F4"/>
    <w:rsid w:val="357A3E78"/>
    <w:rsid w:val="3589464C"/>
    <w:rsid w:val="3599843B"/>
    <w:rsid w:val="359DA6FF"/>
    <w:rsid w:val="35B17629"/>
    <w:rsid w:val="35C29776"/>
    <w:rsid w:val="35D1974B"/>
    <w:rsid w:val="35DD0314"/>
    <w:rsid w:val="35F6F409"/>
    <w:rsid w:val="3611F8B4"/>
    <w:rsid w:val="361FB455"/>
    <w:rsid w:val="36274176"/>
    <w:rsid w:val="362AF38F"/>
    <w:rsid w:val="36532054"/>
    <w:rsid w:val="36540FAA"/>
    <w:rsid w:val="3669CC31"/>
    <w:rsid w:val="36799D7D"/>
    <w:rsid w:val="36833EB5"/>
    <w:rsid w:val="36873387"/>
    <w:rsid w:val="36A12F85"/>
    <w:rsid w:val="36B52C42"/>
    <w:rsid w:val="36B6DB89"/>
    <w:rsid w:val="36D76E3F"/>
    <w:rsid w:val="36F4F984"/>
    <w:rsid w:val="3706D2BB"/>
    <w:rsid w:val="372F0B0E"/>
    <w:rsid w:val="37329B47"/>
    <w:rsid w:val="374111E3"/>
    <w:rsid w:val="3751718A"/>
    <w:rsid w:val="37598562"/>
    <w:rsid w:val="375C1424"/>
    <w:rsid w:val="37976BC1"/>
    <w:rsid w:val="379EE36F"/>
    <w:rsid w:val="37BAF493"/>
    <w:rsid w:val="37BB84B6"/>
    <w:rsid w:val="37C18058"/>
    <w:rsid w:val="37C4BAD0"/>
    <w:rsid w:val="37C7D0EB"/>
    <w:rsid w:val="37CD514E"/>
    <w:rsid w:val="37DBA735"/>
    <w:rsid w:val="37EF2006"/>
    <w:rsid w:val="37EFE00B"/>
    <w:rsid w:val="37F211AB"/>
    <w:rsid w:val="37F42E9F"/>
    <w:rsid w:val="37FB9362"/>
    <w:rsid w:val="38030A79"/>
    <w:rsid w:val="380DADCE"/>
    <w:rsid w:val="3814D10B"/>
    <w:rsid w:val="381D62A0"/>
    <w:rsid w:val="3823F728"/>
    <w:rsid w:val="38345C4C"/>
    <w:rsid w:val="383C86E8"/>
    <w:rsid w:val="384458BA"/>
    <w:rsid w:val="3855D6F8"/>
    <w:rsid w:val="385F3B24"/>
    <w:rsid w:val="3869455D"/>
    <w:rsid w:val="386B1DE5"/>
    <w:rsid w:val="387FA665"/>
    <w:rsid w:val="3890C9E5"/>
    <w:rsid w:val="38D8FD32"/>
    <w:rsid w:val="390166B9"/>
    <w:rsid w:val="3904CDF9"/>
    <w:rsid w:val="390D0153"/>
    <w:rsid w:val="391A159D"/>
    <w:rsid w:val="39475583"/>
    <w:rsid w:val="3956C4F4"/>
    <w:rsid w:val="39618CFB"/>
    <w:rsid w:val="397AA0A0"/>
    <w:rsid w:val="39A38117"/>
    <w:rsid w:val="39B661F2"/>
    <w:rsid w:val="39BB834F"/>
    <w:rsid w:val="39E06C0D"/>
    <w:rsid w:val="3A15127D"/>
    <w:rsid w:val="3A1D8D8F"/>
    <w:rsid w:val="3A3FFE11"/>
    <w:rsid w:val="3A67D305"/>
    <w:rsid w:val="3A82AA00"/>
    <w:rsid w:val="3AB3B8C8"/>
    <w:rsid w:val="3AD312C2"/>
    <w:rsid w:val="3AEB9CB2"/>
    <w:rsid w:val="3AF29555"/>
    <w:rsid w:val="3B1520D6"/>
    <w:rsid w:val="3B203C58"/>
    <w:rsid w:val="3B32DC30"/>
    <w:rsid w:val="3B3DB0F5"/>
    <w:rsid w:val="3B51F826"/>
    <w:rsid w:val="3B52F149"/>
    <w:rsid w:val="3B6C9248"/>
    <w:rsid w:val="3B9564CB"/>
    <w:rsid w:val="3BDEFAE5"/>
    <w:rsid w:val="3BF260CB"/>
    <w:rsid w:val="3BF6EC14"/>
    <w:rsid w:val="3C01EB4C"/>
    <w:rsid w:val="3C0974C5"/>
    <w:rsid w:val="3C3123FD"/>
    <w:rsid w:val="3C45440C"/>
    <w:rsid w:val="3C52C500"/>
    <w:rsid w:val="3C7C212B"/>
    <w:rsid w:val="3C9B806A"/>
    <w:rsid w:val="3CAD1550"/>
    <w:rsid w:val="3D1376F0"/>
    <w:rsid w:val="3D15BDCC"/>
    <w:rsid w:val="3D40AC18"/>
    <w:rsid w:val="3D47411D"/>
    <w:rsid w:val="3D5592F8"/>
    <w:rsid w:val="3D6C1386"/>
    <w:rsid w:val="3D7ACB46"/>
    <w:rsid w:val="3D7D1C87"/>
    <w:rsid w:val="3DA02574"/>
    <w:rsid w:val="3DB1CBA8"/>
    <w:rsid w:val="3DB384DF"/>
    <w:rsid w:val="3DB7DB59"/>
    <w:rsid w:val="3DC838DB"/>
    <w:rsid w:val="3DCD878C"/>
    <w:rsid w:val="3DF72345"/>
    <w:rsid w:val="3E17F18C"/>
    <w:rsid w:val="3E2AA654"/>
    <w:rsid w:val="3E2CD29A"/>
    <w:rsid w:val="3E7C7841"/>
    <w:rsid w:val="3E9B5DA3"/>
    <w:rsid w:val="3EA1D371"/>
    <w:rsid w:val="3EC9D2CC"/>
    <w:rsid w:val="3ED3C929"/>
    <w:rsid w:val="3EE30B7A"/>
    <w:rsid w:val="3EF04783"/>
    <w:rsid w:val="3F0FD16D"/>
    <w:rsid w:val="3F19AB41"/>
    <w:rsid w:val="3F1AD978"/>
    <w:rsid w:val="3F1E6114"/>
    <w:rsid w:val="3F27DB83"/>
    <w:rsid w:val="3F92A543"/>
    <w:rsid w:val="3FBE91DE"/>
    <w:rsid w:val="3FC23F9B"/>
    <w:rsid w:val="3FC676B5"/>
    <w:rsid w:val="3FDF1FE8"/>
    <w:rsid w:val="3FE3FB33"/>
    <w:rsid w:val="3FE4B612"/>
    <w:rsid w:val="3FEA72CA"/>
    <w:rsid w:val="3FF7A7CF"/>
    <w:rsid w:val="400C07BA"/>
    <w:rsid w:val="4015D8D5"/>
    <w:rsid w:val="40650E42"/>
    <w:rsid w:val="40658875"/>
    <w:rsid w:val="4065B982"/>
    <w:rsid w:val="407DF16C"/>
    <w:rsid w:val="40923A8C"/>
    <w:rsid w:val="40B64847"/>
    <w:rsid w:val="40BA39A8"/>
    <w:rsid w:val="40C29389"/>
    <w:rsid w:val="40EF0B85"/>
    <w:rsid w:val="40FD71E3"/>
    <w:rsid w:val="41230371"/>
    <w:rsid w:val="413B5BC0"/>
    <w:rsid w:val="4145AAB7"/>
    <w:rsid w:val="41771180"/>
    <w:rsid w:val="41D4F6BA"/>
    <w:rsid w:val="41E38675"/>
    <w:rsid w:val="41FD15F8"/>
    <w:rsid w:val="4229041B"/>
    <w:rsid w:val="423A0F5E"/>
    <w:rsid w:val="4244B21B"/>
    <w:rsid w:val="4250FEF0"/>
    <w:rsid w:val="425740AD"/>
    <w:rsid w:val="42739697"/>
    <w:rsid w:val="429F6962"/>
    <w:rsid w:val="42A94F26"/>
    <w:rsid w:val="42BAF307"/>
    <w:rsid w:val="42EC9176"/>
    <w:rsid w:val="42F6AE97"/>
    <w:rsid w:val="430414E0"/>
    <w:rsid w:val="43065B28"/>
    <w:rsid w:val="433DD20A"/>
    <w:rsid w:val="433DE5A7"/>
    <w:rsid w:val="43483C03"/>
    <w:rsid w:val="43874E53"/>
    <w:rsid w:val="438CA913"/>
    <w:rsid w:val="43942874"/>
    <w:rsid w:val="439C988E"/>
    <w:rsid w:val="43C5D607"/>
    <w:rsid w:val="43C76D25"/>
    <w:rsid w:val="43D431CD"/>
    <w:rsid w:val="43EF5268"/>
    <w:rsid w:val="442BF181"/>
    <w:rsid w:val="443198B0"/>
    <w:rsid w:val="446CDFBB"/>
    <w:rsid w:val="4470084F"/>
    <w:rsid w:val="44AA5D22"/>
    <w:rsid w:val="44BAE6FE"/>
    <w:rsid w:val="44CC15E4"/>
    <w:rsid w:val="44EB6243"/>
    <w:rsid w:val="454B3DE4"/>
    <w:rsid w:val="4567394C"/>
    <w:rsid w:val="456EF2DE"/>
    <w:rsid w:val="45750985"/>
    <w:rsid w:val="45BAED6A"/>
    <w:rsid w:val="45CD63C3"/>
    <w:rsid w:val="45D12A37"/>
    <w:rsid w:val="45DA0C11"/>
    <w:rsid w:val="45DDF798"/>
    <w:rsid w:val="4606D4C5"/>
    <w:rsid w:val="4635B839"/>
    <w:rsid w:val="46753236"/>
    <w:rsid w:val="4680DDFA"/>
    <w:rsid w:val="46AD44BE"/>
    <w:rsid w:val="46BBA19C"/>
    <w:rsid w:val="46C68D43"/>
    <w:rsid w:val="46C8D745"/>
    <w:rsid w:val="46D78C99"/>
    <w:rsid w:val="46F7D3EE"/>
    <w:rsid w:val="470675DE"/>
    <w:rsid w:val="471072B5"/>
    <w:rsid w:val="47277699"/>
    <w:rsid w:val="474F870B"/>
    <w:rsid w:val="475DF667"/>
    <w:rsid w:val="4761021E"/>
    <w:rsid w:val="4772E560"/>
    <w:rsid w:val="477E2F91"/>
    <w:rsid w:val="479258D9"/>
    <w:rsid w:val="47A168A6"/>
    <w:rsid w:val="47B75E42"/>
    <w:rsid w:val="47B8603D"/>
    <w:rsid w:val="47BAD164"/>
    <w:rsid w:val="47D23A41"/>
    <w:rsid w:val="47D28AE5"/>
    <w:rsid w:val="47EB48D9"/>
    <w:rsid w:val="47F0952A"/>
    <w:rsid w:val="47F702AE"/>
    <w:rsid w:val="4815707F"/>
    <w:rsid w:val="4863AC5C"/>
    <w:rsid w:val="48773AB5"/>
    <w:rsid w:val="4880A65D"/>
    <w:rsid w:val="488FA260"/>
    <w:rsid w:val="48942D2D"/>
    <w:rsid w:val="489DD47C"/>
    <w:rsid w:val="48AC4316"/>
    <w:rsid w:val="48B296C5"/>
    <w:rsid w:val="48C47315"/>
    <w:rsid w:val="48F8D772"/>
    <w:rsid w:val="490C36E4"/>
    <w:rsid w:val="491E38B5"/>
    <w:rsid w:val="493DE569"/>
    <w:rsid w:val="494F7E88"/>
    <w:rsid w:val="495E0995"/>
    <w:rsid w:val="4974D644"/>
    <w:rsid w:val="49752278"/>
    <w:rsid w:val="498D015F"/>
    <w:rsid w:val="49A02C79"/>
    <w:rsid w:val="49B80A81"/>
    <w:rsid w:val="49D05FD0"/>
    <w:rsid w:val="49E55500"/>
    <w:rsid w:val="49F66899"/>
    <w:rsid w:val="4A001450"/>
    <w:rsid w:val="4A0772DD"/>
    <w:rsid w:val="4A1472F9"/>
    <w:rsid w:val="4A16E810"/>
    <w:rsid w:val="4A1E9A73"/>
    <w:rsid w:val="4A440230"/>
    <w:rsid w:val="4A604376"/>
    <w:rsid w:val="4A73086C"/>
    <w:rsid w:val="4A7BE08B"/>
    <w:rsid w:val="4A985D34"/>
    <w:rsid w:val="4A988D77"/>
    <w:rsid w:val="4AA73D38"/>
    <w:rsid w:val="4AA97F28"/>
    <w:rsid w:val="4AB74548"/>
    <w:rsid w:val="4AC107A5"/>
    <w:rsid w:val="4B16698C"/>
    <w:rsid w:val="4B368CB5"/>
    <w:rsid w:val="4B5A9973"/>
    <w:rsid w:val="4B5D38C2"/>
    <w:rsid w:val="4B610243"/>
    <w:rsid w:val="4B6B8125"/>
    <w:rsid w:val="4B6CA93E"/>
    <w:rsid w:val="4B944CBE"/>
    <w:rsid w:val="4BA6A45E"/>
    <w:rsid w:val="4BA8685B"/>
    <w:rsid w:val="4BB23B98"/>
    <w:rsid w:val="4BB7B6FE"/>
    <w:rsid w:val="4BC1FDD9"/>
    <w:rsid w:val="4BCA02E9"/>
    <w:rsid w:val="4BD62837"/>
    <w:rsid w:val="4BE58CF8"/>
    <w:rsid w:val="4BEAE745"/>
    <w:rsid w:val="4BF91E82"/>
    <w:rsid w:val="4BFD0C35"/>
    <w:rsid w:val="4C14EE0F"/>
    <w:rsid w:val="4C3D72C2"/>
    <w:rsid w:val="4C513B1D"/>
    <w:rsid w:val="4C55868D"/>
    <w:rsid w:val="4C5AB1A8"/>
    <w:rsid w:val="4C8BD160"/>
    <w:rsid w:val="4C9B6327"/>
    <w:rsid w:val="4CA2E9D8"/>
    <w:rsid w:val="4CAD98EA"/>
    <w:rsid w:val="4CC00566"/>
    <w:rsid w:val="4CDC9956"/>
    <w:rsid w:val="4D1EEE00"/>
    <w:rsid w:val="4D2245E7"/>
    <w:rsid w:val="4D47BF69"/>
    <w:rsid w:val="4D6D8F49"/>
    <w:rsid w:val="4D85A341"/>
    <w:rsid w:val="4DAA82A8"/>
    <w:rsid w:val="4DAB82B2"/>
    <w:rsid w:val="4DB41C57"/>
    <w:rsid w:val="4DE2EE6D"/>
    <w:rsid w:val="4DEA098F"/>
    <w:rsid w:val="4E0789A5"/>
    <w:rsid w:val="4E17F4ED"/>
    <w:rsid w:val="4E1DDED3"/>
    <w:rsid w:val="4E5E435B"/>
    <w:rsid w:val="4E640A82"/>
    <w:rsid w:val="4EC21F60"/>
    <w:rsid w:val="4EC41407"/>
    <w:rsid w:val="4ECAF315"/>
    <w:rsid w:val="4EE500B6"/>
    <w:rsid w:val="4EE580B8"/>
    <w:rsid w:val="4F12F048"/>
    <w:rsid w:val="4F1B3A85"/>
    <w:rsid w:val="4F519B3A"/>
    <w:rsid w:val="4F52118F"/>
    <w:rsid w:val="4F579D5E"/>
    <w:rsid w:val="4F5FD772"/>
    <w:rsid w:val="4F7ED108"/>
    <w:rsid w:val="4F89D213"/>
    <w:rsid w:val="4FA0139C"/>
    <w:rsid w:val="4FB9B098"/>
    <w:rsid w:val="4FC93F39"/>
    <w:rsid w:val="4FD36DA5"/>
    <w:rsid w:val="4FE38FEA"/>
    <w:rsid w:val="5002C762"/>
    <w:rsid w:val="50332553"/>
    <w:rsid w:val="50403783"/>
    <w:rsid w:val="5041571E"/>
    <w:rsid w:val="5057E7EA"/>
    <w:rsid w:val="50611DF0"/>
    <w:rsid w:val="507384E0"/>
    <w:rsid w:val="50A123CE"/>
    <w:rsid w:val="50CBC651"/>
    <w:rsid w:val="5119403C"/>
    <w:rsid w:val="512EFBAC"/>
    <w:rsid w:val="5157D9A3"/>
    <w:rsid w:val="517FABFC"/>
    <w:rsid w:val="5184BC97"/>
    <w:rsid w:val="51BA7526"/>
    <w:rsid w:val="51C721C9"/>
    <w:rsid w:val="51E24040"/>
    <w:rsid w:val="51F5131F"/>
    <w:rsid w:val="5203EA61"/>
    <w:rsid w:val="5211AF5D"/>
    <w:rsid w:val="521F637E"/>
    <w:rsid w:val="5229BF1D"/>
    <w:rsid w:val="524569BB"/>
    <w:rsid w:val="52647797"/>
    <w:rsid w:val="526C2DD3"/>
    <w:rsid w:val="52E76580"/>
    <w:rsid w:val="52F3AA04"/>
    <w:rsid w:val="52FB9932"/>
    <w:rsid w:val="52FBBCE4"/>
    <w:rsid w:val="53144A29"/>
    <w:rsid w:val="53377BA5"/>
    <w:rsid w:val="53A4A1F9"/>
    <w:rsid w:val="53B05C7B"/>
    <w:rsid w:val="53B2A370"/>
    <w:rsid w:val="53E4D86C"/>
    <w:rsid w:val="5401E0E8"/>
    <w:rsid w:val="540D80B4"/>
    <w:rsid w:val="5421D838"/>
    <w:rsid w:val="5429FDD9"/>
    <w:rsid w:val="542FD748"/>
    <w:rsid w:val="548F7A65"/>
    <w:rsid w:val="54910DD2"/>
    <w:rsid w:val="54AE8B71"/>
    <w:rsid w:val="54BD6B43"/>
    <w:rsid w:val="54CEC609"/>
    <w:rsid w:val="551A63D9"/>
    <w:rsid w:val="552638A6"/>
    <w:rsid w:val="5534177F"/>
    <w:rsid w:val="55462A03"/>
    <w:rsid w:val="5561A508"/>
    <w:rsid w:val="556A2B66"/>
    <w:rsid w:val="556EB932"/>
    <w:rsid w:val="5574EB21"/>
    <w:rsid w:val="557CD305"/>
    <w:rsid w:val="5580D6B5"/>
    <w:rsid w:val="55BA615E"/>
    <w:rsid w:val="55E74439"/>
    <w:rsid w:val="55F5C984"/>
    <w:rsid w:val="55F98312"/>
    <w:rsid w:val="560293B2"/>
    <w:rsid w:val="560F243D"/>
    <w:rsid w:val="563BD7D0"/>
    <w:rsid w:val="56523970"/>
    <w:rsid w:val="5681F1B3"/>
    <w:rsid w:val="569669CF"/>
    <w:rsid w:val="56BCB4CB"/>
    <w:rsid w:val="56C90D9F"/>
    <w:rsid w:val="56CC4B58"/>
    <w:rsid w:val="56E8C299"/>
    <w:rsid w:val="56F084D7"/>
    <w:rsid w:val="56F29D92"/>
    <w:rsid w:val="570DA861"/>
    <w:rsid w:val="5725D53F"/>
    <w:rsid w:val="572CD83C"/>
    <w:rsid w:val="5734D7B4"/>
    <w:rsid w:val="57693C9D"/>
    <w:rsid w:val="57887469"/>
    <w:rsid w:val="57A31ED8"/>
    <w:rsid w:val="57A5E9D9"/>
    <w:rsid w:val="57BFBA57"/>
    <w:rsid w:val="582CF31D"/>
    <w:rsid w:val="584693F4"/>
    <w:rsid w:val="586A422F"/>
    <w:rsid w:val="587845C1"/>
    <w:rsid w:val="58832381"/>
    <w:rsid w:val="588855CB"/>
    <w:rsid w:val="58A506F9"/>
    <w:rsid w:val="58B869E5"/>
    <w:rsid w:val="58D4F54E"/>
    <w:rsid w:val="58DE51C4"/>
    <w:rsid w:val="58E819CE"/>
    <w:rsid w:val="58E92DF0"/>
    <w:rsid w:val="58F8C671"/>
    <w:rsid w:val="58FA0EB8"/>
    <w:rsid w:val="590D35A0"/>
    <w:rsid w:val="59145B3B"/>
    <w:rsid w:val="59182EBA"/>
    <w:rsid w:val="591BD6DA"/>
    <w:rsid w:val="591F71DB"/>
    <w:rsid w:val="5928DD52"/>
    <w:rsid w:val="59617372"/>
    <w:rsid w:val="596A76D3"/>
    <w:rsid w:val="59723671"/>
    <w:rsid w:val="597EEC65"/>
    <w:rsid w:val="599D9971"/>
    <w:rsid w:val="59A96A51"/>
    <w:rsid w:val="59A9B377"/>
    <w:rsid w:val="59AD3150"/>
    <w:rsid w:val="59B0FED4"/>
    <w:rsid w:val="59BD5F16"/>
    <w:rsid w:val="59C49484"/>
    <w:rsid w:val="59CBD84B"/>
    <w:rsid w:val="5A061290"/>
    <w:rsid w:val="5A15CC4E"/>
    <w:rsid w:val="5A1E9C45"/>
    <w:rsid w:val="5A227767"/>
    <w:rsid w:val="5A232A58"/>
    <w:rsid w:val="5A324A4F"/>
    <w:rsid w:val="5A36A04A"/>
    <w:rsid w:val="5A3AB8D5"/>
    <w:rsid w:val="5A510E7E"/>
    <w:rsid w:val="5A5B6BD3"/>
    <w:rsid w:val="5A7FFE4E"/>
    <w:rsid w:val="5A966DB1"/>
    <w:rsid w:val="5A9C8945"/>
    <w:rsid w:val="5ADAD02C"/>
    <w:rsid w:val="5AE847AE"/>
    <w:rsid w:val="5B113111"/>
    <w:rsid w:val="5B14BABA"/>
    <w:rsid w:val="5B4183B9"/>
    <w:rsid w:val="5B4D6F6D"/>
    <w:rsid w:val="5B5101D6"/>
    <w:rsid w:val="5B592F77"/>
    <w:rsid w:val="5B63CD97"/>
    <w:rsid w:val="5B720AB7"/>
    <w:rsid w:val="5B835665"/>
    <w:rsid w:val="5B87A945"/>
    <w:rsid w:val="5B896EB2"/>
    <w:rsid w:val="5BA3E8C7"/>
    <w:rsid w:val="5BD1A8F8"/>
    <w:rsid w:val="5BD68936"/>
    <w:rsid w:val="5BE5AAF0"/>
    <w:rsid w:val="5BF39166"/>
    <w:rsid w:val="5C079CF6"/>
    <w:rsid w:val="5C13C1C0"/>
    <w:rsid w:val="5C3B4CD0"/>
    <w:rsid w:val="5C48403E"/>
    <w:rsid w:val="5C729FD1"/>
    <w:rsid w:val="5C7BFB5B"/>
    <w:rsid w:val="5C7E1554"/>
    <w:rsid w:val="5CAC76DC"/>
    <w:rsid w:val="5CDCFCD1"/>
    <w:rsid w:val="5CE9B94E"/>
    <w:rsid w:val="5CFA5A0E"/>
    <w:rsid w:val="5D072F47"/>
    <w:rsid w:val="5D08F697"/>
    <w:rsid w:val="5D133E2C"/>
    <w:rsid w:val="5D23D6F3"/>
    <w:rsid w:val="5D26789B"/>
    <w:rsid w:val="5D26B9C2"/>
    <w:rsid w:val="5D370A08"/>
    <w:rsid w:val="5D3CC3E6"/>
    <w:rsid w:val="5D3FDCCF"/>
    <w:rsid w:val="5DC01AAF"/>
    <w:rsid w:val="5DC418B3"/>
    <w:rsid w:val="5DCD33E6"/>
    <w:rsid w:val="5DD15329"/>
    <w:rsid w:val="5DD2173C"/>
    <w:rsid w:val="5DDECEBF"/>
    <w:rsid w:val="5DE42519"/>
    <w:rsid w:val="5DE469F5"/>
    <w:rsid w:val="5DE8011B"/>
    <w:rsid w:val="5E3EC922"/>
    <w:rsid w:val="5E43D502"/>
    <w:rsid w:val="5E49C0AC"/>
    <w:rsid w:val="5E60B9C5"/>
    <w:rsid w:val="5E846FF7"/>
    <w:rsid w:val="5E896F93"/>
    <w:rsid w:val="5E8BB57F"/>
    <w:rsid w:val="5E90A1B7"/>
    <w:rsid w:val="5ED39627"/>
    <w:rsid w:val="5EE2F93D"/>
    <w:rsid w:val="5EE4C4D1"/>
    <w:rsid w:val="5EEEC54D"/>
    <w:rsid w:val="5EF6E4A9"/>
    <w:rsid w:val="5EF8CCC7"/>
    <w:rsid w:val="5EF8EE68"/>
    <w:rsid w:val="5EFB2020"/>
    <w:rsid w:val="5F1209CB"/>
    <w:rsid w:val="5F6DF2FE"/>
    <w:rsid w:val="5F89F89A"/>
    <w:rsid w:val="5F9E4CC7"/>
    <w:rsid w:val="5FAFE01D"/>
    <w:rsid w:val="5FC6F4AC"/>
    <w:rsid w:val="5FF7C585"/>
    <w:rsid w:val="6014B6BC"/>
    <w:rsid w:val="6018A7E2"/>
    <w:rsid w:val="6027A651"/>
    <w:rsid w:val="603737EF"/>
    <w:rsid w:val="6049BB89"/>
    <w:rsid w:val="604F93E1"/>
    <w:rsid w:val="605970EC"/>
    <w:rsid w:val="605A1D4E"/>
    <w:rsid w:val="60A2973C"/>
    <w:rsid w:val="60AB9EA4"/>
    <w:rsid w:val="60B62904"/>
    <w:rsid w:val="60C57ABD"/>
    <w:rsid w:val="60E76572"/>
    <w:rsid w:val="60F25BBA"/>
    <w:rsid w:val="61195F14"/>
    <w:rsid w:val="611BD77F"/>
    <w:rsid w:val="612FAEBF"/>
    <w:rsid w:val="612FB0A8"/>
    <w:rsid w:val="614E14F6"/>
    <w:rsid w:val="619FD07F"/>
    <w:rsid w:val="61AC522A"/>
    <w:rsid w:val="61BC10B9"/>
    <w:rsid w:val="62097F0C"/>
    <w:rsid w:val="624C2CD3"/>
    <w:rsid w:val="6257D6C2"/>
    <w:rsid w:val="627136AC"/>
    <w:rsid w:val="6278D99C"/>
    <w:rsid w:val="627A6CC6"/>
    <w:rsid w:val="62A8884F"/>
    <w:rsid w:val="62B2B2F2"/>
    <w:rsid w:val="62D28EAD"/>
    <w:rsid w:val="62E31D83"/>
    <w:rsid w:val="62E95BBF"/>
    <w:rsid w:val="62FCD1B5"/>
    <w:rsid w:val="6309A273"/>
    <w:rsid w:val="630AFDA0"/>
    <w:rsid w:val="6318110F"/>
    <w:rsid w:val="632D0CA0"/>
    <w:rsid w:val="633929C1"/>
    <w:rsid w:val="635D0C19"/>
    <w:rsid w:val="6361B6AA"/>
    <w:rsid w:val="638349F9"/>
    <w:rsid w:val="638F9F69"/>
    <w:rsid w:val="63907818"/>
    <w:rsid w:val="63B7D8F2"/>
    <w:rsid w:val="63B86701"/>
    <w:rsid w:val="6437D779"/>
    <w:rsid w:val="644BC100"/>
    <w:rsid w:val="646861F5"/>
    <w:rsid w:val="646EE4F7"/>
    <w:rsid w:val="6481603E"/>
    <w:rsid w:val="6481A1E0"/>
    <w:rsid w:val="6493194A"/>
    <w:rsid w:val="6498AA41"/>
    <w:rsid w:val="649BCC38"/>
    <w:rsid w:val="64A22DDB"/>
    <w:rsid w:val="64D350C8"/>
    <w:rsid w:val="64E5A325"/>
    <w:rsid w:val="64EAB839"/>
    <w:rsid w:val="64EB20D9"/>
    <w:rsid w:val="64F3B17B"/>
    <w:rsid w:val="650809C5"/>
    <w:rsid w:val="6520FF51"/>
    <w:rsid w:val="65419207"/>
    <w:rsid w:val="654B0592"/>
    <w:rsid w:val="654E8CF7"/>
    <w:rsid w:val="6553E9A7"/>
    <w:rsid w:val="657FB817"/>
    <w:rsid w:val="658E4B8E"/>
    <w:rsid w:val="658EB6B3"/>
    <w:rsid w:val="6596B27E"/>
    <w:rsid w:val="65AE0A32"/>
    <w:rsid w:val="65C4087A"/>
    <w:rsid w:val="65C40A66"/>
    <w:rsid w:val="65D4D139"/>
    <w:rsid w:val="65EF2AB8"/>
    <w:rsid w:val="66043256"/>
    <w:rsid w:val="661177DC"/>
    <w:rsid w:val="6649211E"/>
    <w:rsid w:val="668FF5D4"/>
    <w:rsid w:val="66B63D16"/>
    <w:rsid w:val="66B79D42"/>
    <w:rsid w:val="66BB7CDE"/>
    <w:rsid w:val="67179C1A"/>
    <w:rsid w:val="672CA3C2"/>
    <w:rsid w:val="676AF8F3"/>
    <w:rsid w:val="67776DEF"/>
    <w:rsid w:val="67809CE7"/>
    <w:rsid w:val="6788BC43"/>
    <w:rsid w:val="67B3403A"/>
    <w:rsid w:val="67B3D9A0"/>
    <w:rsid w:val="67F6B5A0"/>
    <w:rsid w:val="68036C21"/>
    <w:rsid w:val="68066F5B"/>
    <w:rsid w:val="680F922F"/>
    <w:rsid w:val="681E584C"/>
    <w:rsid w:val="681E92BB"/>
    <w:rsid w:val="6824B9D9"/>
    <w:rsid w:val="683D46CB"/>
    <w:rsid w:val="68400F2E"/>
    <w:rsid w:val="68697DF7"/>
    <w:rsid w:val="686CC7D6"/>
    <w:rsid w:val="68B83ABC"/>
    <w:rsid w:val="68D1B9EA"/>
    <w:rsid w:val="6900A03A"/>
    <w:rsid w:val="6950D353"/>
    <w:rsid w:val="697B5262"/>
    <w:rsid w:val="699D7D2F"/>
    <w:rsid w:val="69A16D92"/>
    <w:rsid w:val="69AB3E4F"/>
    <w:rsid w:val="69C9D1D1"/>
    <w:rsid w:val="69E5F699"/>
    <w:rsid w:val="69FCDC47"/>
    <w:rsid w:val="6A05E2FB"/>
    <w:rsid w:val="6A0E4CAB"/>
    <w:rsid w:val="6A2C9C50"/>
    <w:rsid w:val="6A517523"/>
    <w:rsid w:val="6A6A23A1"/>
    <w:rsid w:val="6A6A5E10"/>
    <w:rsid w:val="6A6D55E8"/>
    <w:rsid w:val="6A71F166"/>
    <w:rsid w:val="6A7877B3"/>
    <w:rsid w:val="6A807B3A"/>
    <w:rsid w:val="6A8C47CE"/>
    <w:rsid w:val="6A9B26AD"/>
    <w:rsid w:val="6AAECFFE"/>
    <w:rsid w:val="6ABEE101"/>
    <w:rsid w:val="6AD83577"/>
    <w:rsid w:val="6AEB7A62"/>
    <w:rsid w:val="6AECA3B4"/>
    <w:rsid w:val="6AF240D6"/>
    <w:rsid w:val="6AFC980A"/>
    <w:rsid w:val="6B00B628"/>
    <w:rsid w:val="6B12264D"/>
    <w:rsid w:val="6B1A5904"/>
    <w:rsid w:val="6B1C10B7"/>
    <w:rsid w:val="6B1D4D61"/>
    <w:rsid w:val="6B288302"/>
    <w:rsid w:val="6B289B8B"/>
    <w:rsid w:val="6B347B09"/>
    <w:rsid w:val="6B47A1D6"/>
    <w:rsid w:val="6B5D9098"/>
    <w:rsid w:val="6B64EC32"/>
    <w:rsid w:val="6BA8A07B"/>
    <w:rsid w:val="6BC098B3"/>
    <w:rsid w:val="6C03EDD4"/>
    <w:rsid w:val="6C124C7D"/>
    <w:rsid w:val="6C1668F3"/>
    <w:rsid w:val="6C1EF1B8"/>
    <w:rsid w:val="6C231B6E"/>
    <w:rsid w:val="6C364238"/>
    <w:rsid w:val="6C3B0959"/>
    <w:rsid w:val="6C6FF9E8"/>
    <w:rsid w:val="6C92A151"/>
    <w:rsid w:val="6CB8F702"/>
    <w:rsid w:val="6CC1CC99"/>
    <w:rsid w:val="6CC327BC"/>
    <w:rsid w:val="6CD714E8"/>
    <w:rsid w:val="6CD87FE7"/>
    <w:rsid w:val="6CD8A112"/>
    <w:rsid w:val="6CDD5A2F"/>
    <w:rsid w:val="6CEAEE3B"/>
    <w:rsid w:val="6CF42C0A"/>
    <w:rsid w:val="6D10D96B"/>
    <w:rsid w:val="6D314F7C"/>
    <w:rsid w:val="6D31517B"/>
    <w:rsid w:val="6D4CA3EC"/>
    <w:rsid w:val="6D5F0189"/>
    <w:rsid w:val="6D5FFD3B"/>
    <w:rsid w:val="6D705320"/>
    <w:rsid w:val="6D9BE546"/>
    <w:rsid w:val="6DA2DCEE"/>
    <w:rsid w:val="6DB563B8"/>
    <w:rsid w:val="6DB85639"/>
    <w:rsid w:val="6DBFDBA3"/>
    <w:rsid w:val="6DEAD561"/>
    <w:rsid w:val="6DF40D4B"/>
    <w:rsid w:val="6E00E76C"/>
    <w:rsid w:val="6E1B21CF"/>
    <w:rsid w:val="6E2DCC1A"/>
    <w:rsid w:val="6E4956E9"/>
    <w:rsid w:val="6E667E27"/>
    <w:rsid w:val="6E6DA845"/>
    <w:rsid w:val="6E93FB5D"/>
    <w:rsid w:val="6EA986CA"/>
    <w:rsid w:val="6EDF10BB"/>
    <w:rsid w:val="6F04E917"/>
    <w:rsid w:val="6F139104"/>
    <w:rsid w:val="6F1AD687"/>
    <w:rsid w:val="6F4D4C74"/>
    <w:rsid w:val="6F967800"/>
    <w:rsid w:val="6FBE521F"/>
    <w:rsid w:val="6FCA5D33"/>
    <w:rsid w:val="6FCE7AAC"/>
    <w:rsid w:val="6FD4E13A"/>
    <w:rsid w:val="6FE25031"/>
    <w:rsid w:val="6FE7A309"/>
    <w:rsid w:val="6FF85966"/>
    <w:rsid w:val="700B4C8D"/>
    <w:rsid w:val="701AE7A0"/>
    <w:rsid w:val="7020C7EF"/>
    <w:rsid w:val="703AB579"/>
    <w:rsid w:val="704F362E"/>
    <w:rsid w:val="705E9A40"/>
    <w:rsid w:val="706CEDF9"/>
    <w:rsid w:val="70785373"/>
    <w:rsid w:val="707A8524"/>
    <w:rsid w:val="707DD4F6"/>
    <w:rsid w:val="70A01B2E"/>
    <w:rsid w:val="70A6C4E3"/>
    <w:rsid w:val="70AB826D"/>
    <w:rsid w:val="7115FE54"/>
    <w:rsid w:val="711A72B9"/>
    <w:rsid w:val="711D226C"/>
    <w:rsid w:val="717B4325"/>
    <w:rsid w:val="717F7EFB"/>
    <w:rsid w:val="71BB1E55"/>
    <w:rsid w:val="71BE13A5"/>
    <w:rsid w:val="71C42FE8"/>
    <w:rsid w:val="71EB068F"/>
    <w:rsid w:val="71F58A8C"/>
    <w:rsid w:val="71FCB9B0"/>
    <w:rsid w:val="72615A9B"/>
    <w:rsid w:val="7266A953"/>
    <w:rsid w:val="7276862B"/>
    <w:rsid w:val="727913FC"/>
    <w:rsid w:val="727B7634"/>
    <w:rsid w:val="728286F7"/>
    <w:rsid w:val="72AA4ADD"/>
    <w:rsid w:val="72C05B31"/>
    <w:rsid w:val="72C34F8E"/>
    <w:rsid w:val="72D06C1F"/>
    <w:rsid w:val="72E44BA2"/>
    <w:rsid w:val="72EDA912"/>
    <w:rsid w:val="733027ED"/>
    <w:rsid w:val="733CA79F"/>
    <w:rsid w:val="73A8549C"/>
    <w:rsid w:val="73C050AD"/>
    <w:rsid w:val="73C65119"/>
    <w:rsid w:val="73EA63E1"/>
    <w:rsid w:val="73EF16C7"/>
    <w:rsid w:val="7409E294"/>
    <w:rsid w:val="74133894"/>
    <w:rsid w:val="74263548"/>
    <w:rsid w:val="742FB568"/>
    <w:rsid w:val="74405A7D"/>
    <w:rsid w:val="74550855"/>
    <w:rsid w:val="7455EA29"/>
    <w:rsid w:val="747ACAE0"/>
    <w:rsid w:val="748FFCF9"/>
    <w:rsid w:val="7499CB1D"/>
    <w:rsid w:val="749DBAF8"/>
    <w:rsid w:val="74C234F2"/>
    <w:rsid w:val="74D74C0C"/>
    <w:rsid w:val="74F5B801"/>
    <w:rsid w:val="7504191C"/>
    <w:rsid w:val="750A339E"/>
    <w:rsid w:val="7524FB8F"/>
    <w:rsid w:val="752F187E"/>
    <w:rsid w:val="7555968F"/>
    <w:rsid w:val="75631333"/>
    <w:rsid w:val="756C4449"/>
    <w:rsid w:val="756F28E3"/>
    <w:rsid w:val="7590B5C4"/>
    <w:rsid w:val="7597EFFC"/>
    <w:rsid w:val="759E4A15"/>
    <w:rsid w:val="75A3F53C"/>
    <w:rsid w:val="75B95C7C"/>
    <w:rsid w:val="7610F80B"/>
    <w:rsid w:val="7620E2AE"/>
    <w:rsid w:val="762FE5F0"/>
    <w:rsid w:val="76362F36"/>
    <w:rsid w:val="7655407F"/>
    <w:rsid w:val="7655ADE9"/>
    <w:rsid w:val="76573348"/>
    <w:rsid w:val="76771FE8"/>
    <w:rsid w:val="76784951"/>
    <w:rsid w:val="7681ADEC"/>
    <w:rsid w:val="76851859"/>
    <w:rsid w:val="76A8BDB4"/>
    <w:rsid w:val="76AB6266"/>
    <w:rsid w:val="76C96831"/>
    <w:rsid w:val="76DE3CA4"/>
    <w:rsid w:val="76F8BF8F"/>
    <w:rsid w:val="76FEFC3B"/>
    <w:rsid w:val="770A9AF9"/>
    <w:rsid w:val="7710BF19"/>
    <w:rsid w:val="777DEC17"/>
    <w:rsid w:val="778B8A71"/>
    <w:rsid w:val="77B970D0"/>
    <w:rsid w:val="781A6890"/>
    <w:rsid w:val="782FC9EA"/>
    <w:rsid w:val="78303B30"/>
    <w:rsid w:val="784B2F04"/>
    <w:rsid w:val="78506910"/>
    <w:rsid w:val="78528D4D"/>
    <w:rsid w:val="785A9CE9"/>
    <w:rsid w:val="785BDF5B"/>
    <w:rsid w:val="7860369B"/>
    <w:rsid w:val="7872E9C8"/>
    <w:rsid w:val="78859C08"/>
    <w:rsid w:val="78AF1718"/>
    <w:rsid w:val="78C9BB00"/>
    <w:rsid w:val="79092F49"/>
    <w:rsid w:val="793AA04E"/>
    <w:rsid w:val="795BC4A0"/>
    <w:rsid w:val="79717263"/>
    <w:rsid w:val="79A58926"/>
    <w:rsid w:val="79D10B2D"/>
    <w:rsid w:val="79D3CA67"/>
    <w:rsid w:val="79FD0509"/>
    <w:rsid w:val="7A0A1AAA"/>
    <w:rsid w:val="7A1EC70B"/>
    <w:rsid w:val="7A24376A"/>
    <w:rsid w:val="7A306051"/>
    <w:rsid w:val="7A406861"/>
    <w:rsid w:val="7A53B5FB"/>
    <w:rsid w:val="7A83A3A6"/>
    <w:rsid w:val="7AC73F9E"/>
    <w:rsid w:val="7ACF55CB"/>
    <w:rsid w:val="7ADAD4DF"/>
    <w:rsid w:val="7AE875CF"/>
    <w:rsid w:val="7B67CBC6"/>
    <w:rsid w:val="7B73BD3B"/>
    <w:rsid w:val="7BA16246"/>
    <w:rsid w:val="7BA5C74B"/>
    <w:rsid w:val="7BB9F420"/>
    <w:rsid w:val="7BC2EDD3"/>
    <w:rsid w:val="7BC8C1CC"/>
    <w:rsid w:val="7BCB9B47"/>
    <w:rsid w:val="7BDC08C5"/>
    <w:rsid w:val="7BDC8266"/>
    <w:rsid w:val="7BF906E0"/>
    <w:rsid w:val="7C069CEA"/>
    <w:rsid w:val="7C082307"/>
    <w:rsid w:val="7C189606"/>
    <w:rsid w:val="7C2028C2"/>
    <w:rsid w:val="7C288225"/>
    <w:rsid w:val="7C732246"/>
    <w:rsid w:val="7C9ECAB0"/>
    <w:rsid w:val="7CA4DE58"/>
    <w:rsid w:val="7CB25CB7"/>
    <w:rsid w:val="7CCB97D8"/>
    <w:rsid w:val="7CCDD4C0"/>
    <w:rsid w:val="7CF6D466"/>
    <w:rsid w:val="7D1CD4B0"/>
    <w:rsid w:val="7D3A3383"/>
    <w:rsid w:val="7D3FDFCF"/>
    <w:rsid w:val="7D586BEA"/>
    <w:rsid w:val="7D590439"/>
    <w:rsid w:val="7D92EA67"/>
    <w:rsid w:val="7D9A79A5"/>
    <w:rsid w:val="7DA95BFA"/>
    <w:rsid w:val="7DAC1721"/>
    <w:rsid w:val="7DB562B4"/>
    <w:rsid w:val="7DC4811F"/>
    <w:rsid w:val="7DDED5DA"/>
    <w:rsid w:val="7E05A00F"/>
    <w:rsid w:val="7E063CDC"/>
    <w:rsid w:val="7E1444BC"/>
    <w:rsid w:val="7E278F3A"/>
    <w:rsid w:val="7E326458"/>
    <w:rsid w:val="7E32D879"/>
    <w:rsid w:val="7E3B1D4D"/>
    <w:rsid w:val="7E474F7B"/>
    <w:rsid w:val="7E5E2F33"/>
    <w:rsid w:val="7E720C06"/>
    <w:rsid w:val="7E7A4BEE"/>
    <w:rsid w:val="7E876E0F"/>
    <w:rsid w:val="7ECD6202"/>
    <w:rsid w:val="7EECEB07"/>
    <w:rsid w:val="7EF8D69B"/>
    <w:rsid w:val="7F007969"/>
    <w:rsid w:val="7F03592D"/>
    <w:rsid w:val="7F055F9F"/>
    <w:rsid w:val="7F199FD2"/>
    <w:rsid w:val="7F2EBAC8"/>
    <w:rsid w:val="7F3DF137"/>
    <w:rsid w:val="7F55B965"/>
    <w:rsid w:val="7F5C4597"/>
    <w:rsid w:val="7F6B8B3E"/>
    <w:rsid w:val="7F7E5830"/>
    <w:rsid w:val="7F88FDFC"/>
    <w:rsid w:val="7F966EF3"/>
    <w:rsid w:val="7F9CADFD"/>
    <w:rsid w:val="7FB7A1A4"/>
    <w:rsid w:val="7FD94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8A11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07A6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907A6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07A6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07A6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07A6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07A6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7"/>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07A61"/>
    <w:pPr>
      <w:tabs>
        <w:tab w:val="right" w:leader="dot" w:pos="14570"/>
      </w:tabs>
      <w:spacing w:before="0"/>
    </w:pPr>
    <w:rPr>
      <w:b/>
      <w:noProof/>
    </w:rPr>
  </w:style>
  <w:style w:type="paragraph" w:styleId="TOC2">
    <w:name w:val="toc 2"/>
    <w:aliases w:val="ŠTOC 2"/>
    <w:basedOn w:val="Normal"/>
    <w:next w:val="Normal"/>
    <w:uiPriority w:val="39"/>
    <w:unhideWhenUsed/>
    <w:rsid w:val="00907A61"/>
    <w:pPr>
      <w:tabs>
        <w:tab w:val="right" w:leader="dot" w:pos="14570"/>
      </w:tabs>
      <w:spacing w:before="0"/>
    </w:pPr>
    <w:rPr>
      <w:noProof/>
    </w:rPr>
  </w:style>
  <w:style w:type="paragraph" w:styleId="Header">
    <w:name w:val="header"/>
    <w:aliases w:val="ŠHeader"/>
    <w:basedOn w:val="Normal"/>
    <w:link w:val="HeaderChar"/>
    <w:uiPriority w:val="16"/>
    <w:rsid w:val="00907A61"/>
    <w:rPr>
      <w:noProof/>
      <w:color w:val="002664"/>
      <w:sz w:val="28"/>
      <w:szCs w:val="28"/>
    </w:rPr>
  </w:style>
  <w:style w:type="character" w:customStyle="1" w:styleId="Heading5Char">
    <w:name w:val="Heading 5 Char"/>
    <w:aliases w:val="ŠHeading 5 Char"/>
    <w:basedOn w:val="DefaultParagraphFont"/>
    <w:link w:val="Heading5"/>
    <w:uiPriority w:val="6"/>
    <w:rsid w:val="00907A6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907A61"/>
    <w:rPr>
      <w:rFonts w:ascii="Arial" w:hAnsi="Arial" w:cs="Arial"/>
      <w:noProof/>
      <w:color w:val="002664"/>
      <w:sz w:val="28"/>
      <w:szCs w:val="28"/>
      <w:lang w:val="en-AU"/>
    </w:rPr>
  </w:style>
  <w:style w:type="paragraph" w:styleId="Footer">
    <w:name w:val="footer"/>
    <w:aliases w:val="ŠFooter"/>
    <w:basedOn w:val="Normal"/>
    <w:link w:val="FooterChar"/>
    <w:uiPriority w:val="19"/>
    <w:rsid w:val="00907A6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07A61"/>
    <w:rPr>
      <w:rFonts w:ascii="Arial" w:hAnsi="Arial" w:cs="Arial"/>
      <w:sz w:val="18"/>
      <w:szCs w:val="18"/>
      <w:lang w:val="en-AU"/>
    </w:rPr>
  </w:style>
  <w:style w:type="paragraph" w:styleId="Caption">
    <w:name w:val="caption"/>
    <w:aliases w:val="ŠCaption"/>
    <w:basedOn w:val="Normal"/>
    <w:next w:val="Normal"/>
    <w:uiPriority w:val="20"/>
    <w:qFormat/>
    <w:rsid w:val="00907A61"/>
    <w:pPr>
      <w:keepNext/>
      <w:spacing w:after="200" w:line="240" w:lineRule="auto"/>
    </w:pPr>
    <w:rPr>
      <w:iCs/>
      <w:color w:val="002664"/>
      <w:sz w:val="18"/>
      <w:szCs w:val="18"/>
    </w:rPr>
  </w:style>
  <w:style w:type="paragraph" w:customStyle="1" w:styleId="Logo">
    <w:name w:val="ŠLogo"/>
    <w:basedOn w:val="Normal"/>
    <w:uiPriority w:val="18"/>
    <w:qFormat/>
    <w:rsid w:val="00907A6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07A61"/>
    <w:pPr>
      <w:spacing w:before="0"/>
      <w:ind w:left="244"/>
    </w:pPr>
  </w:style>
  <w:style w:type="character" w:styleId="Hyperlink">
    <w:name w:val="Hyperlink"/>
    <w:aliases w:val="ŠHyperlink"/>
    <w:basedOn w:val="DefaultParagraphFont"/>
    <w:uiPriority w:val="99"/>
    <w:unhideWhenUsed/>
    <w:rsid w:val="00907A6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07A6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07A6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07A6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07A61"/>
    <w:rPr>
      <w:rFonts w:ascii="Arial" w:hAnsi="Arial" w:cs="Arial"/>
      <w:color w:val="002664"/>
      <w:sz w:val="28"/>
      <w:szCs w:val="36"/>
      <w:lang w:val="en-AU"/>
    </w:rPr>
  </w:style>
  <w:style w:type="table" w:customStyle="1" w:styleId="Tableheader">
    <w:name w:val="ŠTable header"/>
    <w:basedOn w:val="TableNormal"/>
    <w:uiPriority w:val="99"/>
    <w:rsid w:val="00907A6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907A61"/>
    <w:pPr>
      <w:numPr>
        <w:numId w:val="3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907A61"/>
    <w:pPr>
      <w:numPr>
        <w:numId w:val="26"/>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07A61"/>
    <w:pPr>
      <w:numPr>
        <w:numId w:val="33"/>
      </w:numPr>
    </w:pPr>
  </w:style>
  <w:style w:type="character" w:styleId="Strong">
    <w:name w:val="Strong"/>
    <w:aliases w:val="ŠStrong,Bold"/>
    <w:qFormat/>
    <w:rsid w:val="00907A61"/>
    <w:rPr>
      <w:b/>
      <w:bCs/>
    </w:rPr>
  </w:style>
  <w:style w:type="paragraph" w:styleId="ListBullet">
    <w:name w:val="List Bullet"/>
    <w:aliases w:val="ŠList Bullet"/>
    <w:basedOn w:val="Normal"/>
    <w:uiPriority w:val="9"/>
    <w:qFormat/>
    <w:rsid w:val="00907A61"/>
    <w:pPr>
      <w:numPr>
        <w:numId w:val="2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907A61"/>
    <w:rPr>
      <w:i/>
      <w:iCs/>
    </w:rPr>
  </w:style>
  <w:style w:type="paragraph" w:styleId="Title">
    <w:name w:val="Title"/>
    <w:aliases w:val="ŠTitle"/>
    <w:basedOn w:val="Normal"/>
    <w:next w:val="Normal"/>
    <w:link w:val="TitleChar"/>
    <w:uiPriority w:val="1"/>
    <w:rsid w:val="00907A6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07A6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2D2F1D"/>
  </w:style>
  <w:style w:type="table" w:styleId="TableGrid">
    <w:name w:val="Table Grid"/>
    <w:basedOn w:val="TableNormal"/>
    <w:uiPriority w:val="39"/>
    <w:rsid w:val="00907A6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907A6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907A61"/>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907A61"/>
    <w:pPr>
      <w:ind w:left="567"/>
    </w:pPr>
  </w:style>
  <w:style w:type="paragraph" w:styleId="BalloonText">
    <w:name w:val="Balloon Text"/>
    <w:basedOn w:val="Normal"/>
    <w:link w:val="BalloonTextChar"/>
    <w:uiPriority w:val="99"/>
    <w:semiHidden/>
    <w:unhideWhenUsed/>
    <w:rsid w:val="002A5F02"/>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5F02"/>
    <w:rPr>
      <w:rFonts w:ascii="Times New Roman" w:hAnsi="Times New Roman" w:cs="Times New Roman"/>
      <w:sz w:val="18"/>
      <w:szCs w:val="18"/>
      <w:lang w:val="en-AU"/>
    </w:rPr>
  </w:style>
  <w:style w:type="character" w:customStyle="1" w:styleId="UnresolvedMention3">
    <w:name w:val="Unresolved Mention3"/>
    <w:basedOn w:val="DefaultParagraphFont"/>
    <w:uiPriority w:val="99"/>
    <w:semiHidden/>
    <w:unhideWhenUsed/>
    <w:rsid w:val="00C64CEB"/>
    <w:rPr>
      <w:color w:val="605E5C"/>
      <w:shd w:val="clear" w:color="auto" w:fill="E1DFDD"/>
    </w:rPr>
  </w:style>
  <w:style w:type="character" w:styleId="FollowedHyperlink">
    <w:name w:val="FollowedHyperlink"/>
    <w:basedOn w:val="DefaultParagraphFont"/>
    <w:uiPriority w:val="99"/>
    <w:semiHidden/>
    <w:unhideWhenUsed/>
    <w:rsid w:val="00907A61"/>
    <w:rPr>
      <w:color w:val="954F72" w:themeColor="followedHyperlink"/>
      <w:u w:val="single"/>
    </w:rPr>
  </w:style>
  <w:style w:type="character" w:styleId="PlaceholderText">
    <w:name w:val="Placeholder Text"/>
    <w:basedOn w:val="DefaultParagraphFont"/>
    <w:uiPriority w:val="99"/>
    <w:semiHidden/>
    <w:rsid w:val="00907A61"/>
    <w:rPr>
      <w:color w:val="808080"/>
    </w:rPr>
  </w:style>
  <w:style w:type="paragraph" w:styleId="NormalWeb">
    <w:name w:val="Normal (Web)"/>
    <w:basedOn w:val="Normal"/>
    <w:uiPriority w:val="99"/>
    <w:semiHidden/>
    <w:unhideWhenUsed/>
    <w:rsid w:val="002976E4"/>
    <w:pPr>
      <w:spacing w:before="100" w:beforeAutospacing="1" w:after="100" w:afterAutospacing="1" w:line="240" w:lineRule="auto"/>
    </w:pPr>
    <w:rPr>
      <w:rFonts w:ascii="Times New Roman" w:eastAsia="Times New Roman" w:hAnsi="Times New Roman" w:cs="Times New Roman"/>
      <w:lang w:eastAsia="en-AU"/>
    </w:rPr>
  </w:style>
  <w:style w:type="table" w:customStyle="1" w:styleId="TableGrid0">
    <w:name w:val="TableGrid"/>
    <w:rsid w:val="000A203E"/>
    <w:pPr>
      <w:spacing w:before="0" w:line="240" w:lineRule="auto"/>
    </w:pPr>
    <w:rPr>
      <w:rFonts w:eastAsiaTheme="minorEastAsia"/>
      <w:sz w:val="22"/>
      <w:szCs w:val="22"/>
      <w:lang w:val="en-AU" w:eastAsia="en-AU"/>
    </w:rPr>
    <w:tblPr>
      <w:tblCellMar>
        <w:top w:w="0" w:type="dxa"/>
        <w:left w:w="0" w:type="dxa"/>
        <w:bottom w:w="0" w:type="dxa"/>
        <w:right w:w="0" w:type="dxa"/>
      </w:tblCellMar>
    </w:tblPr>
  </w:style>
  <w:style w:type="table" w:customStyle="1" w:styleId="Tableheader1">
    <w:name w:val="ŠTable header1"/>
    <w:basedOn w:val="TableNormal"/>
    <w:uiPriority w:val="99"/>
    <w:rsid w:val="00A571E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unhideWhenUsed/>
    <w:rsid w:val="00907A61"/>
    <w:rPr>
      <w:sz w:val="16"/>
      <w:szCs w:val="16"/>
    </w:rPr>
  </w:style>
  <w:style w:type="paragraph" w:styleId="CommentText">
    <w:name w:val="annotation text"/>
    <w:basedOn w:val="Normal"/>
    <w:link w:val="CommentTextChar"/>
    <w:uiPriority w:val="99"/>
    <w:unhideWhenUsed/>
    <w:rsid w:val="00907A61"/>
    <w:pPr>
      <w:spacing w:line="240" w:lineRule="auto"/>
    </w:pPr>
    <w:rPr>
      <w:sz w:val="20"/>
      <w:szCs w:val="20"/>
    </w:rPr>
  </w:style>
  <w:style w:type="character" w:customStyle="1" w:styleId="CommentTextChar">
    <w:name w:val="Comment Text Char"/>
    <w:basedOn w:val="DefaultParagraphFont"/>
    <w:link w:val="CommentText"/>
    <w:uiPriority w:val="99"/>
    <w:rsid w:val="00907A61"/>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07A61"/>
    <w:rPr>
      <w:b/>
      <w:bCs/>
    </w:rPr>
  </w:style>
  <w:style w:type="character" w:customStyle="1" w:styleId="CommentSubjectChar">
    <w:name w:val="Comment Subject Char"/>
    <w:basedOn w:val="CommentTextChar"/>
    <w:link w:val="CommentSubject"/>
    <w:uiPriority w:val="99"/>
    <w:semiHidden/>
    <w:rsid w:val="00907A61"/>
    <w:rPr>
      <w:rFonts w:ascii="Arial" w:hAnsi="Arial" w:cs="Arial"/>
      <w:b/>
      <w:bCs/>
      <w:sz w:val="20"/>
      <w:szCs w:val="20"/>
      <w:lang w:val="en-AU"/>
    </w:rPr>
  </w:style>
  <w:style w:type="paragraph" w:styleId="ListBullet3">
    <w:name w:val="List Bullet 3"/>
    <w:aliases w:val="ŠList Bullet 3"/>
    <w:basedOn w:val="Normal"/>
    <w:uiPriority w:val="10"/>
    <w:rsid w:val="00907A61"/>
    <w:pPr>
      <w:numPr>
        <w:numId w:val="28"/>
      </w:numPr>
      <w:ind w:left="1701" w:hanging="567"/>
    </w:pPr>
  </w:style>
  <w:style w:type="paragraph" w:styleId="ListNumber3">
    <w:name w:val="List Number 3"/>
    <w:aliases w:val="ŠList Number 3"/>
    <w:basedOn w:val="ListBullet3"/>
    <w:uiPriority w:val="8"/>
    <w:rsid w:val="00907A61"/>
    <w:pPr>
      <w:numPr>
        <w:ilvl w:val="2"/>
        <w:numId w:val="32"/>
      </w:numPr>
      <w:ind w:left="1701" w:hanging="567"/>
    </w:pPr>
  </w:style>
  <w:style w:type="character" w:customStyle="1" w:styleId="BoldItalic">
    <w:name w:val="ŠBold Italic"/>
    <w:basedOn w:val="DefaultParagraphFont"/>
    <w:uiPriority w:val="1"/>
    <w:qFormat/>
    <w:rsid w:val="00907A61"/>
    <w:rPr>
      <w:b/>
      <w:i/>
      <w:iCs/>
    </w:rPr>
  </w:style>
  <w:style w:type="paragraph" w:customStyle="1" w:styleId="Documentname">
    <w:name w:val="ŠDocument name"/>
    <w:basedOn w:val="Normal"/>
    <w:next w:val="Normal"/>
    <w:uiPriority w:val="17"/>
    <w:qFormat/>
    <w:rsid w:val="00907A6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07A6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07A6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07A61"/>
    <w:pPr>
      <w:spacing w:after="0"/>
    </w:pPr>
    <w:rPr>
      <w:sz w:val="18"/>
      <w:szCs w:val="18"/>
    </w:rPr>
  </w:style>
  <w:style w:type="paragraph" w:customStyle="1" w:styleId="Pulloutquote">
    <w:name w:val="ŠPull out quote"/>
    <w:basedOn w:val="Normal"/>
    <w:next w:val="Normal"/>
    <w:uiPriority w:val="20"/>
    <w:qFormat/>
    <w:rsid w:val="00907A61"/>
    <w:pPr>
      <w:keepNext/>
      <w:ind w:left="567" w:right="57"/>
    </w:pPr>
    <w:rPr>
      <w:szCs w:val="22"/>
    </w:rPr>
  </w:style>
  <w:style w:type="paragraph" w:customStyle="1" w:styleId="Subtitle">
    <w:name w:val="ŠSubtitle"/>
    <w:basedOn w:val="Normal"/>
    <w:link w:val="SubtitleChar"/>
    <w:uiPriority w:val="2"/>
    <w:qFormat/>
    <w:rsid w:val="00907A61"/>
    <w:pPr>
      <w:spacing w:before="360"/>
    </w:pPr>
    <w:rPr>
      <w:color w:val="002664"/>
      <w:sz w:val="44"/>
      <w:szCs w:val="48"/>
    </w:rPr>
  </w:style>
  <w:style w:type="character" w:customStyle="1" w:styleId="SubtitleChar">
    <w:name w:val="ŠSubtitle Char"/>
    <w:basedOn w:val="DefaultParagraphFont"/>
    <w:link w:val="Subtitle"/>
    <w:uiPriority w:val="2"/>
    <w:rsid w:val="00907A6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907A6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07A6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907A61"/>
    <w:rPr>
      <w:i/>
      <w:iCs/>
      <w:color w:val="404040" w:themeColor="text1" w:themeTint="BF"/>
    </w:rPr>
  </w:style>
  <w:style w:type="paragraph" w:styleId="TOC4">
    <w:name w:val="toc 4"/>
    <w:aliases w:val="ŠTOC 4"/>
    <w:basedOn w:val="Normal"/>
    <w:next w:val="Normal"/>
    <w:autoRedefine/>
    <w:uiPriority w:val="39"/>
    <w:unhideWhenUsed/>
    <w:rsid w:val="00907A61"/>
    <w:pPr>
      <w:spacing w:before="0"/>
      <w:ind w:left="488"/>
    </w:pPr>
  </w:style>
  <w:style w:type="paragraph" w:styleId="TOCHeading">
    <w:name w:val="TOC Heading"/>
    <w:aliases w:val="ŠTOC Heading"/>
    <w:basedOn w:val="Heading1"/>
    <w:next w:val="Normal"/>
    <w:uiPriority w:val="38"/>
    <w:qFormat/>
    <w:rsid w:val="00907A61"/>
    <w:pPr>
      <w:spacing w:after="240"/>
      <w:outlineLvl w:val="9"/>
    </w:pPr>
    <w:rPr>
      <w:szCs w:val="40"/>
    </w:rPr>
  </w:style>
  <w:style w:type="character" w:styleId="UnresolvedMention">
    <w:name w:val="Unresolved Mention"/>
    <w:basedOn w:val="DefaultParagraphFont"/>
    <w:uiPriority w:val="99"/>
    <w:semiHidden/>
    <w:unhideWhenUsed/>
    <w:rsid w:val="00817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68613">
      <w:bodyDiv w:val="1"/>
      <w:marLeft w:val="0"/>
      <w:marRight w:val="0"/>
      <w:marTop w:val="0"/>
      <w:marBottom w:val="0"/>
      <w:divBdr>
        <w:top w:val="none" w:sz="0" w:space="0" w:color="auto"/>
        <w:left w:val="none" w:sz="0" w:space="0" w:color="auto"/>
        <w:bottom w:val="none" w:sz="0" w:space="0" w:color="auto"/>
        <w:right w:val="none" w:sz="0" w:space="0" w:color="auto"/>
      </w:divBdr>
    </w:div>
    <w:div w:id="1387876232">
      <w:bodyDiv w:val="1"/>
      <w:marLeft w:val="0"/>
      <w:marRight w:val="0"/>
      <w:marTop w:val="0"/>
      <w:marBottom w:val="0"/>
      <w:divBdr>
        <w:top w:val="none" w:sz="0" w:space="0" w:color="auto"/>
        <w:left w:val="none" w:sz="0" w:space="0" w:color="auto"/>
        <w:bottom w:val="none" w:sz="0" w:space="0" w:color="auto"/>
        <w:right w:val="none" w:sz="0" w:space="0" w:color="auto"/>
      </w:divBdr>
    </w:div>
    <w:div w:id="1654795334">
      <w:bodyDiv w:val="1"/>
      <w:marLeft w:val="0"/>
      <w:marRight w:val="0"/>
      <w:marTop w:val="0"/>
      <w:marBottom w:val="0"/>
      <w:divBdr>
        <w:top w:val="none" w:sz="0" w:space="0" w:color="auto"/>
        <w:left w:val="none" w:sz="0" w:space="0" w:color="auto"/>
        <w:bottom w:val="none" w:sz="0" w:space="0" w:color="auto"/>
        <w:right w:val="none" w:sz="0" w:space="0" w:color="auto"/>
      </w:divBdr>
    </w:div>
    <w:div w:id="172910772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97491331">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bs.nzcer.org.nz/predict-observe-explain-poe" TargetMode="External"/><Relationship Id="R5e18f68798ce4ab3" Type="http://schemas.microsoft.com/office/2019/09/relationships/intelligence" Target="intelligence.xml"/><Relationship Id="rId21" Type="http://schemas.openxmlformats.org/officeDocument/2006/relationships/hyperlink" Target="https://assist.asta.edu.au/sites/assist.asta.edu.au/files/SOP%20Preparing%20animal%20and%20plant%20cells.pdf" TargetMode="External"/><Relationship Id="rId34" Type="http://schemas.openxmlformats.org/officeDocument/2006/relationships/hyperlink" Target="https://library.wwu.edu/lit/getting-started/inquiry/developing-an-inquiry-question" TargetMode="External"/><Relationship Id="rId42" Type="http://schemas.openxmlformats.org/officeDocument/2006/relationships/hyperlink" Target="https://practicalbiology.org/energy/photosynthesis/investigating-the-light-dependent-reaction-in-photosynthesis" TargetMode="External"/><Relationship Id="rId47" Type="http://schemas.openxmlformats.org/officeDocument/2006/relationships/hyperlink" Target="https://www.evolvingsciences.com/Diffusion%20starch%20and%20iodine.html" TargetMode="External"/><Relationship Id="rId50" Type="http://schemas.openxmlformats.org/officeDocument/2006/relationships/hyperlink" Target="https://educationstandards.nsw.edu.au" TargetMode="External"/><Relationship Id="rId55" Type="http://schemas.openxmlformats.org/officeDocument/2006/relationships/header" Target="header1.xml"/><Relationship Id="rId63" Type="http://schemas.openxmlformats.org/officeDocument/2006/relationships/header" Target="header4.xml"/><Relationship Id="rId7" Type="http://schemas.openxmlformats.org/officeDocument/2006/relationships/hyperlink" Target="https://www.brainscape.com/" TargetMode="External"/><Relationship Id="rId2" Type="http://schemas.openxmlformats.org/officeDocument/2006/relationships/styles" Target="styles.xml"/><Relationship Id="rId16" Type="http://schemas.openxmlformats.org/officeDocument/2006/relationships/hyperlink" Target="https://www.abc.net.au/news/2019-03-05/coroner-calls-better-first-aid-after-torran-thomas-rugby-death/10873662" TargetMode="External"/><Relationship Id="rId29" Type="http://schemas.openxmlformats.org/officeDocument/2006/relationships/hyperlink" Target="https://learninglink.oup.com/access/content/life-12e-student-resources/hillis12e-life-chapter-6-animation-2" TargetMode="External"/><Relationship Id="rId11" Type="http://schemas.openxmlformats.org/officeDocument/2006/relationships/hyperlink" Target="https://learn.genetics.utah.edu/content/cells/scale/" TargetMode="External"/><Relationship Id="rId24" Type="http://schemas.openxmlformats.org/officeDocument/2006/relationships/hyperlink" Target="https://www.sciencelearn.org.nz/resources/523-which-microscope-is-best" TargetMode="External"/><Relationship Id="rId32" Type="http://schemas.openxmlformats.org/officeDocument/2006/relationships/hyperlink" Target="https://ed.ted.com/lessons/what-is-the-biggest-single-celled-organism-murry-gans" TargetMode="External"/><Relationship Id="rId37" Type="http://schemas.openxmlformats.org/officeDocument/2006/relationships/hyperlink" Target="https://www.ted.com/talks/vicky_huang_meet_the_enzymes_living_in_your_house" TargetMode="External"/><Relationship Id="rId40" Type="http://schemas.openxmlformats.org/officeDocument/2006/relationships/hyperlink" Target="https://www.saps.org.uk/secondary/teaching-resources/1354-a-level-set-practicals-factors-affecting-rates-of-photosynthesis" TargetMode="External"/><Relationship Id="rId45" Type="http://schemas.openxmlformats.org/officeDocument/2006/relationships/hyperlink" Target="https://educationstandards.nsw.edu.au/wps/portal/nesa/k-10/learning-areas/science/science-7-10-2018" TargetMode="External"/><Relationship Id="rId53" Type="http://schemas.openxmlformats.org/officeDocument/2006/relationships/hyperlink" Target="https://educationstandards.nsw.edu.au/wps/portal/nesa/k-10/learning-areas/science/science-7-10-2018" TargetMode="External"/><Relationship Id="rId58" Type="http://schemas.openxmlformats.org/officeDocument/2006/relationships/footer" Target="footer2.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creativecommons.org/licenses/by/4.0/" TargetMode="External"/><Relationship Id="rId19" Type="http://schemas.openxmlformats.org/officeDocument/2006/relationships/hyperlink" Target="https://www.microscope.com/education-center/how-to-guides/mount-slides/" TargetMode="External"/><Relationship Id="rId14" Type="http://schemas.openxmlformats.org/officeDocument/2006/relationships/hyperlink" Target="https://cd1.edb.hkedcity.net/cd/science/biology/resources/l&amp;t2/model_making/model_making_E_1.pdf" TargetMode="External"/><Relationship Id="rId22" Type="http://schemas.openxmlformats.org/officeDocument/2006/relationships/hyperlink" Target="https://online.ucpress.edu/abt/article/82/4/257/107423/Under-the-Scope-Microscopy-Techniques-to-Visualize" TargetMode="External"/><Relationship Id="rId27" Type="http://schemas.openxmlformats.org/officeDocument/2006/relationships/hyperlink" Target="https://www.abpischools.org.uk/topics/cell-biology/active-transport-across-cell-membranes/" TargetMode="External"/><Relationship Id="rId30" Type="http://schemas.openxmlformats.org/officeDocument/2006/relationships/hyperlink" Target="https://assist.asta.edu.au/sites/assist.asta.edu.au/files/Laboratory%20notes%20Phenolphthalein-NaOH.pdf" TargetMode="External"/><Relationship Id="rId35" Type="http://schemas.openxmlformats.org/officeDocument/2006/relationships/hyperlink" Target="https://www.nuffieldfoundation.org/sites/default/files/files/resources%20part%201_cell%20membranes.pdf" TargetMode="External"/><Relationship Id="rId43" Type="http://schemas.openxmlformats.org/officeDocument/2006/relationships/hyperlink" Target="http://www.sumanasinc.com/webcontent/animations/content/cellularrespiration.html" TargetMode="External"/><Relationship Id="rId48" Type="http://schemas.openxmlformats.org/officeDocument/2006/relationships/hyperlink" Target="https://arbs.nzcer.org.nz/predict-observe-explain-poe" TargetMode="External"/><Relationship Id="rId56" Type="http://schemas.openxmlformats.org/officeDocument/2006/relationships/header" Target="header2.xml"/><Relationship Id="rId64" Type="http://schemas.openxmlformats.org/officeDocument/2006/relationships/footer" Target="footer4.xml"/><Relationship Id="rId8" Type="http://schemas.openxmlformats.org/officeDocument/2006/relationships/hyperlink" Target="https://www.cram.com/" TargetMode="External"/><Relationship Id="rId51" Type="http://schemas.openxmlformats.org/officeDocument/2006/relationships/hyperlink" Target="https://curriculum.nsw.edu.au" TargetMode="External"/><Relationship Id="rId3" Type="http://schemas.openxmlformats.org/officeDocument/2006/relationships/settings" Target="settings.xml"/><Relationship Id="rId12" Type="http://schemas.openxmlformats.org/officeDocument/2006/relationships/hyperlink" Target="https://teach.genetics.utah.edu/content/cells/files/build-a-membrane.pdf" TargetMode="External"/><Relationship Id="rId17" Type="http://schemas.openxmlformats.org/officeDocument/2006/relationships/hyperlink" Target="https://www.abc.net.au/news/2019-06-11/hypothermias-deadly-consequences-and-why-its-so-hard-to-treat/11196224" TargetMode="External"/><Relationship Id="rId25" Type="http://schemas.openxmlformats.org/officeDocument/2006/relationships/hyperlink" Target="https://old-ib.bioninja.com.au/standard-level/topic-1-cell-biology/12-ultrastructure-of-cells/cell-micrographs.html" TargetMode="External"/><Relationship Id="rId33" Type="http://schemas.openxmlformats.org/officeDocument/2006/relationships/hyperlink" Target="https://ib.bioninja.com.au/" TargetMode="External"/><Relationship Id="rId38" Type="http://schemas.openxmlformats.org/officeDocument/2006/relationships/hyperlink" Target="https://www.ted.com/talks/adam_garske_how_designing_brand_new_enzymes_could_change_the_world/footnotes" TargetMode="External"/><Relationship Id="rId46" Type="http://schemas.openxmlformats.org/officeDocument/2006/relationships/hyperlink" Target="https://www.evolvingsciences.com/Diffusion%20and%20Osmosis.html" TargetMode="External"/><Relationship Id="rId59" Type="http://schemas.openxmlformats.org/officeDocument/2006/relationships/header" Target="header3.xml"/><Relationship Id="rId20" Type="http://schemas.openxmlformats.org/officeDocument/2006/relationships/hyperlink" Target="https://www.microscopeworld.com/p-4466-how-to-mount-microscope-slides.aspx" TargetMode="External"/><Relationship Id="rId41" Type="http://schemas.openxmlformats.org/officeDocument/2006/relationships/hyperlink" Target="https://www.saps.org.uk/secondary/teaching-resources/235" TargetMode="External"/><Relationship Id="rId54" Type="http://schemas.openxmlformats.org/officeDocument/2006/relationships/hyperlink" Target="https://www.ase.org.uk/secondary-resources" TargetMode="External"/><Relationship Id="rId62"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ted.com/lessons/cell-membranes-are-way-more-complicated-than-you-think-nazzy-pakpour" TargetMode="External"/><Relationship Id="rId23" Type="http://schemas.openxmlformats.org/officeDocument/2006/relationships/hyperlink" Target="https://www.sciencelearn.org.nz/image_maps/100-which-microscope" TargetMode="External"/><Relationship Id="rId28" Type="http://schemas.openxmlformats.org/officeDocument/2006/relationships/hyperlink" Target="https://learninglink.oup.com/access/content/life-12e-student-resources/hillis12e-life-chapter-6-animation-3" TargetMode="External"/><Relationship Id="rId36" Type="http://schemas.openxmlformats.org/officeDocument/2006/relationships/hyperlink" Target="https://old-ib.bioninja.com.au/higher-level/topic-8-metabolism-cell/untitled-6/enzyme-inhibition.html" TargetMode="External"/><Relationship Id="rId49" Type="http://schemas.openxmlformats.org/officeDocument/2006/relationships/hyperlink" Target="https://educationstandards.nsw.edu.au/wps/portal/nesa/mini-footer/copyright" TargetMode="External"/><Relationship Id="rId57" Type="http://schemas.openxmlformats.org/officeDocument/2006/relationships/footer" Target="footer1.xml"/><Relationship Id="rId10" Type="http://schemas.openxmlformats.org/officeDocument/2006/relationships/hyperlink" Target="https://education.nsw.gov.au/teaching-and-learning/curriculum/literacy-and-numeracy/teaching-and-learning-resources/literacy/stage-6-literacy-in-context-writing/science" TargetMode="External"/><Relationship Id="rId31" Type="http://schemas.openxmlformats.org/officeDocument/2006/relationships/hyperlink" Target="https://www.sciencelessonsthatrock.com/blog/cell-size-lab-examining-surface-area-to-volume-ratios" TargetMode="External"/><Relationship Id="rId44" Type="http://schemas.openxmlformats.org/officeDocument/2006/relationships/hyperlink" Target="https://learn.genetics.utah.edu/content/cells/scale/" TargetMode="External"/><Relationship Id="rId52" Type="http://schemas.openxmlformats.org/officeDocument/2006/relationships/hyperlink" Target="https://educationstandards.nsw.edu.au/wps/portal/nesa/11-12/stage-6-learning-areas/stage-6-science/biology-2017" TargetMode="External"/><Relationship Id="rId60" Type="http://schemas.openxmlformats.org/officeDocument/2006/relationships/footer" Target="footer3.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egg.com/flashcards" TargetMode="External"/><Relationship Id="rId13" Type="http://schemas.openxmlformats.org/officeDocument/2006/relationships/hyperlink" Target="https://biomanbio.com/HTML5GamesandLabs/Cellgames/celldefensehtml5page.html" TargetMode="External"/><Relationship Id="rId18" Type="http://schemas.openxmlformats.org/officeDocument/2006/relationships/hyperlink" Target="https://www.thelancet.com/journals/lancet/article/PIIS0140-6736(03)12423-3/fulltext" TargetMode="External"/><Relationship Id="rId39" Type="http://schemas.openxmlformats.org/officeDocument/2006/relationships/hyperlink" Target="https://practicalbiology.org/energy/photosynthesis/identifying-the-conditions-needed-for-photosynthesi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9091</Words>
  <Characters>51822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60792</CharactersWithSpaces>
  <SharedDoc>false</SharedDoc>
  <HyperlinkBase/>
  <HLinks>
    <vt:vector size="528" baseType="variant">
      <vt:variant>
        <vt:i4>5308424</vt:i4>
      </vt:variant>
      <vt:variant>
        <vt:i4>378</vt:i4>
      </vt:variant>
      <vt:variant>
        <vt:i4>0</vt:i4>
      </vt:variant>
      <vt:variant>
        <vt:i4>5</vt:i4>
      </vt:variant>
      <vt:variant>
        <vt:lpwstr>https://creativecommons.org/licenses/by/4.0/</vt:lpwstr>
      </vt:variant>
      <vt:variant>
        <vt:lpwstr/>
      </vt:variant>
      <vt:variant>
        <vt:i4>3801129</vt:i4>
      </vt:variant>
      <vt:variant>
        <vt:i4>375</vt:i4>
      </vt:variant>
      <vt:variant>
        <vt:i4>0</vt:i4>
      </vt:variant>
      <vt:variant>
        <vt:i4>5</vt:i4>
      </vt:variant>
      <vt:variant>
        <vt:lpwstr>https://educationstandards.nsw.edu.au/wps/portal/nesa/k-10/learning-areas/science/science-7-10-2018</vt:lpwstr>
      </vt:variant>
      <vt:variant>
        <vt:lpwstr/>
      </vt:variant>
      <vt:variant>
        <vt:i4>2097210</vt:i4>
      </vt:variant>
      <vt:variant>
        <vt:i4>372</vt:i4>
      </vt:variant>
      <vt:variant>
        <vt:i4>0</vt:i4>
      </vt:variant>
      <vt:variant>
        <vt:i4>5</vt:i4>
      </vt:variant>
      <vt:variant>
        <vt:lpwstr>https://www.ase.org.uk/secondary-resources</vt:lpwstr>
      </vt:variant>
      <vt:variant>
        <vt:lpwstr/>
      </vt:variant>
      <vt:variant>
        <vt:i4>3997820</vt:i4>
      </vt:variant>
      <vt:variant>
        <vt:i4>369</vt:i4>
      </vt:variant>
      <vt:variant>
        <vt:i4>0</vt:i4>
      </vt:variant>
      <vt:variant>
        <vt:i4>5</vt:i4>
      </vt:variant>
      <vt:variant>
        <vt:lpwstr>https://educationstandards.nsw.edu.au/wps/portal/nesa/11-12/stage-6-learning-areas/stage-6-science/biology-2017</vt:lpwstr>
      </vt:variant>
      <vt:variant>
        <vt:lpwstr/>
      </vt:variant>
      <vt:variant>
        <vt:i4>3342452</vt:i4>
      </vt:variant>
      <vt:variant>
        <vt:i4>366</vt:i4>
      </vt:variant>
      <vt:variant>
        <vt:i4>0</vt:i4>
      </vt:variant>
      <vt:variant>
        <vt:i4>5</vt:i4>
      </vt:variant>
      <vt:variant>
        <vt:lpwstr>https://curriculum.nsw.edu.au/</vt:lpwstr>
      </vt:variant>
      <vt:variant>
        <vt:lpwstr/>
      </vt:variant>
      <vt:variant>
        <vt:i4>3997797</vt:i4>
      </vt:variant>
      <vt:variant>
        <vt:i4>363</vt:i4>
      </vt:variant>
      <vt:variant>
        <vt:i4>0</vt:i4>
      </vt:variant>
      <vt:variant>
        <vt:i4>5</vt:i4>
      </vt:variant>
      <vt:variant>
        <vt:lpwstr>https://educationstandards.nsw.edu.au/</vt:lpwstr>
      </vt:variant>
      <vt:variant>
        <vt:lpwstr/>
      </vt:variant>
      <vt:variant>
        <vt:i4>7536744</vt:i4>
      </vt:variant>
      <vt:variant>
        <vt:i4>360</vt:i4>
      </vt:variant>
      <vt:variant>
        <vt:i4>0</vt:i4>
      </vt:variant>
      <vt:variant>
        <vt:i4>5</vt:i4>
      </vt:variant>
      <vt:variant>
        <vt:lpwstr>https://educationstandards.nsw.edu.au/wps/portal/nesa/mini-footer/copyright</vt:lpwstr>
      </vt:variant>
      <vt:variant>
        <vt:lpwstr/>
      </vt:variant>
      <vt:variant>
        <vt:i4>786450</vt:i4>
      </vt:variant>
      <vt:variant>
        <vt:i4>357</vt:i4>
      </vt:variant>
      <vt:variant>
        <vt:i4>0</vt:i4>
      </vt:variant>
      <vt:variant>
        <vt:i4>5</vt:i4>
      </vt:variant>
      <vt:variant>
        <vt:lpwstr>https://arbs.nzcer.org.nz/predict-observe-explain-poe</vt:lpwstr>
      </vt:variant>
      <vt:variant>
        <vt:lpwstr>template</vt:lpwstr>
      </vt:variant>
      <vt:variant>
        <vt:i4>8126515</vt:i4>
      </vt:variant>
      <vt:variant>
        <vt:i4>354</vt:i4>
      </vt:variant>
      <vt:variant>
        <vt:i4>0</vt:i4>
      </vt:variant>
      <vt:variant>
        <vt:i4>5</vt:i4>
      </vt:variant>
      <vt:variant>
        <vt:lpwstr>https://www.evolvingsciences.com/Diffusion starch and iodine.html</vt:lpwstr>
      </vt:variant>
      <vt:variant>
        <vt:lpwstr>:~:text=Iodine%20molecules%20are%20small%20enough,to%20pass%20through%20the%20membrane.&amp;text=Thus%20iodine%20diffused%20into%20the,the%20starch%20a%20darker%20colour.</vt:lpwstr>
      </vt:variant>
      <vt:variant>
        <vt:i4>3539071</vt:i4>
      </vt:variant>
      <vt:variant>
        <vt:i4>351</vt:i4>
      </vt:variant>
      <vt:variant>
        <vt:i4>0</vt:i4>
      </vt:variant>
      <vt:variant>
        <vt:i4>5</vt:i4>
      </vt:variant>
      <vt:variant>
        <vt:lpwstr>https://www.evolvingsciences.com/Diffusion and Osmosis.html</vt:lpwstr>
      </vt:variant>
      <vt:variant>
        <vt:lpwstr/>
      </vt:variant>
      <vt:variant>
        <vt:i4>3801129</vt:i4>
      </vt:variant>
      <vt:variant>
        <vt:i4>348</vt:i4>
      </vt:variant>
      <vt:variant>
        <vt:i4>0</vt:i4>
      </vt:variant>
      <vt:variant>
        <vt:i4>5</vt:i4>
      </vt:variant>
      <vt:variant>
        <vt:lpwstr>https://educationstandards.nsw.edu.au/wps/portal/nesa/k-10/learning-areas/science/science-7-10-2018</vt:lpwstr>
      </vt:variant>
      <vt:variant>
        <vt:lpwstr/>
      </vt:variant>
      <vt:variant>
        <vt:i4>2031624</vt:i4>
      </vt:variant>
      <vt:variant>
        <vt:i4>342</vt:i4>
      </vt:variant>
      <vt:variant>
        <vt:i4>0</vt:i4>
      </vt:variant>
      <vt:variant>
        <vt:i4>5</vt:i4>
      </vt:variant>
      <vt:variant>
        <vt:lpwstr>https://learn.genetics.utah.edu/content/cells/scale/</vt:lpwstr>
      </vt:variant>
      <vt:variant>
        <vt:lpwstr/>
      </vt:variant>
      <vt:variant>
        <vt:i4>1507337</vt:i4>
      </vt:variant>
      <vt:variant>
        <vt:i4>339</vt:i4>
      </vt:variant>
      <vt:variant>
        <vt:i4>0</vt:i4>
      </vt:variant>
      <vt:variant>
        <vt:i4>5</vt:i4>
      </vt:variant>
      <vt:variant>
        <vt:lpwstr>http://www.sumanasinc.com/webcontent/animations/content/cellularrespiration.html</vt:lpwstr>
      </vt:variant>
      <vt:variant>
        <vt:lpwstr/>
      </vt:variant>
      <vt:variant>
        <vt:i4>7274558</vt:i4>
      </vt:variant>
      <vt:variant>
        <vt:i4>336</vt:i4>
      </vt:variant>
      <vt:variant>
        <vt:i4>0</vt:i4>
      </vt:variant>
      <vt:variant>
        <vt:i4>5</vt:i4>
      </vt:variant>
      <vt:variant>
        <vt:lpwstr>https://practicalbiology.org/energy/photosynthesis/investigating-the-light-dependent-reaction-in-photosynthesis</vt:lpwstr>
      </vt:variant>
      <vt:variant>
        <vt:lpwstr/>
      </vt:variant>
      <vt:variant>
        <vt:i4>5242883</vt:i4>
      </vt:variant>
      <vt:variant>
        <vt:i4>333</vt:i4>
      </vt:variant>
      <vt:variant>
        <vt:i4>0</vt:i4>
      </vt:variant>
      <vt:variant>
        <vt:i4>5</vt:i4>
      </vt:variant>
      <vt:variant>
        <vt:lpwstr>https://www.saps.org.uk/secondary/teaching-resources/235</vt:lpwstr>
      </vt:variant>
      <vt:variant>
        <vt:lpwstr/>
      </vt:variant>
      <vt:variant>
        <vt:i4>7405600</vt:i4>
      </vt:variant>
      <vt:variant>
        <vt:i4>330</vt:i4>
      </vt:variant>
      <vt:variant>
        <vt:i4>0</vt:i4>
      </vt:variant>
      <vt:variant>
        <vt:i4>5</vt:i4>
      </vt:variant>
      <vt:variant>
        <vt:lpwstr>https://www.saps.org.uk/secondary/teaching-resources/1354-a-level-set-practicals-factors-affecting-rates-of-photosynthesis</vt:lpwstr>
      </vt:variant>
      <vt:variant>
        <vt:lpwstr/>
      </vt:variant>
      <vt:variant>
        <vt:i4>7667812</vt:i4>
      </vt:variant>
      <vt:variant>
        <vt:i4>327</vt:i4>
      </vt:variant>
      <vt:variant>
        <vt:i4>0</vt:i4>
      </vt:variant>
      <vt:variant>
        <vt:i4>5</vt:i4>
      </vt:variant>
      <vt:variant>
        <vt:lpwstr>https://practicalbiology.org/energy/photosynthesis/identifying-the-conditions-needed-for-photosynthesis</vt:lpwstr>
      </vt:variant>
      <vt:variant>
        <vt:lpwstr/>
      </vt:variant>
      <vt:variant>
        <vt:i4>4325389</vt:i4>
      </vt:variant>
      <vt:variant>
        <vt:i4>324</vt:i4>
      </vt:variant>
      <vt:variant>
        <vt:i4>0</vt:i4>
      </vt:variant>
      <vt:variant>
        <vt:i4>5</vt:i4>
      </vt:variant>
      <vt:variant>
        <vt:lpwstr>https://www.ted.com/talks/adam_garske_how_designing_brand_new_enzymes_could_change_the_world/footnotes</vt:lpwstr>
      </vt:variant>
      <vt:variant>
        <vt:lpwstr>t-609970</vt:lpwstr>
      </vt:variant>
      <vt:variant>
        <vt:i4>6029403</vt:i4>
      </vt:variant>
      <vt:variant>
        <vt:i4>321</vt:i4>
      </vt:variant>
      <vt:variant>
        <vt:i4>0</vt:i4>
      </vt:variant>
      <vt:variant>
        <vt:i4>5</vt:i4>
      </vt:variant>
      <vt:variant>
        <vt:lpwstr>https://www.ted.com/talks/vicky_huang_meet_the_enzymes_living_in_your_house</vt:lpwstr>
      </vt:variant>
      <vt:variant>
        <vt:lpwstr>t-1550</vt:lpwstr>
      </vt:variant>
      <vt:variant>
        <vt:i4>851996</vt:i4>
      </vt:variant>
      <vt:variant>
        <vt:i4>318</vt:i4>
      </vt:variant>
      <vt:variant>
        <vt:i4>0</vt:i4>
      </vt:variant>
      <vt:variant>
        <vt:i4>5</vt:i4>
      </vt:variant>
      <vt:variant>
        <vt:lpwstr>https://old-ib.bioninja.com.au/higher-level/topic-8-metabolism-cell/untitled-6/enzyme-inhibition.html</vt:lpwstr>
      </vt:variant>
      <vt:variant>
        <vt:lpwstr/>
      </vt:variant>
      <vt:variant>
        <vt:i4>2818121</vt:i4>
      </vt:variant>
      <vt:variant>
        <vt:i4>315</vt:i4>
      </vt:variant>
      <vt:variant>
        <vt:i4>0</vt:i4>
      </vt:variant>
      <vt:variant>
        <vt:i4>5</vt:i4>
      </vt:variant>
      <vt:variant>
        <vt:lpwstr>https://www.nuffieldfoundation.org/sites/default/files/files/resources part 1_cell membranes.pdf</vt:lpwstr>
      </vt:variant>
      <vt:variant>
        <vt:lpwstr/>
      </vt:variant>
      <vt:variant>
        <vt:i4>3276911</vt:i4>
      </vt:variant>
      <vt:variant>
        <vt:i4>312</vt:i4>
      </vt:variant>
      <vt:variant>
        <vt:i4>0</vt:i4>
      </vt:variant>
      <vt:variant>
        <vt:i4>5</vt:i4>
      </vt:variant>
      <vt:variant>
        <vt:lpwstr>https://library.wwu.edu/lit/getting-started/inquiry/developing-an-inquiry-question</vt:lpwstr>
      </vt:variant>
      <vt:variant>
        <vt:lpwstr/>
      </vt:variant>
      <vt:variant>
        <vt:i4>6750304</vt:i4>
      </vt:variant>
      <vt:variant>
        <vt:i4>309</vt:i4>
      </vt:variant>
      <vt:variant>
        <vt:i4>0</vt:i4>
      </vt:variant>
      <vt:variant>
        <vt:i4>5</vt:i4>
      </vt:variant>
      <vt:variant>
        <vt:lpwstr>https://ib.bioninja.com.au/</vt:lpwstr>
      </vt:variant>
      <vt:variant>
        <vt:lpwstr/>
      </vt:variant>
      <vt:variant>
        <vt:i4>1310798</vt:i4>
      </vt:variant>
      <vt:variant>
        <vt:i4>306</vt:i4>
      </vt:variant>
      <vt:variant>
        <vt:i4>0</vt:i4>
      </vt:variant>
      <vt:variant>
        <vt:i4>5</vt:i4>
      </vt:variant>
      <vt:variant>
        <vt:lpwstr>https://ed.ted.com/lessons/what-is-the-biggest-single-celled-organism-murry-gans</vt:lpwstr>
      </vt:variant>
      <vt:variant>
        <vt:lpwstr/>
      </vt:variant>
      <vt:variant>
        <vt:i4>4325402</vt:i4>
      </vt:variant>
      <vt:variant>
        <vt:i4>303</vt:i4>
      </vt:variant>
      <vt:variant>
        <vt:i4>0</vt:i4>
      </vt:variant>
      <vt:variant>
        <vt:i4>5</vt:i4>
      </vt:variant>
      <vt:variant>
        <vt:lpwstr>https://www.sciencelessonsthatrock.com/blog/cell-size-lab-examining-surface-area-to-volume-ratios</vt:lpwstr>
      </vt:variant>
      <vt:variant>
        <vt:lpwstr/>
      </vt:variant>
      <vt:variant>
        <vt:i4>6291512</vt:i4>
      </vt:variant>
      <vt:variant>
        <vt:i4>300</vt:i4>
      </vt:variant>
      <vt:variant>
        <vt:i4>0</vt:i4>
      </vt:variant>
      <vt:variant>
        <vt:i4>5</vt:i4>
      </vt:variant>
      <vt:variant>
        <vt:lpwstr>https://assist.asta.edu.au/sites/assist.asta.edu.au/files/Laboratory notes Phenolphthalein-NaOH.pdf</vt:lpwstr>
      </vt:variant>
      <vt:variant>
        <vt:lpwstr/>
      </vt:variant>
      <vt:variant>
        <vt:i4>6422643</vt:i4>
      </vt:variant>
      <vt:variant>
        <vt:i4>297</vt:i4>
      </vt:variant>
      <vt:variant>
        <vt:i4>0</vt:i4>
      </vt:variant>
      <vt:variant>
        <vt:i4>5</vt:i4>
      </vt:variant>
      <vt:variant>
        <vt:lpwstr>https://learninglink.oup.com/access/content/life-12e-student-resources/hillis12e-life-chapter-6-animation-2</vt:lpwstr>
      </vt:variant>
      <vt:variant>
        <vt:lpwstr/>
      </vt:variant>
      <vt:variant>
        <vt:i4>6422643</vt:i4>
      </vt:variant>
      <vt:variant>
        <vt:i4>294</vt:i4>
      </vt:variant>
      <vt:variant>
        <vt:i4>0</vt:i4>
      </vt:variant>
      <vt:variant>
        <vt:i4>5</vt:i4>
      </vt:variant>
      <vt:variant>
        <vt:lpwstr>https://learninglink.oup.com/access/content/life-12e-student-resources/hillis12e-life-chapter-6-animation-3</vt:lpwstr>
      </vt:variant>
      <vt:variant>
        <vt:lpwstr/>
      </vt:variant>
      <vt:variant>
        <vt:i4>7077927</vt:i4>
      </vt:variant>
      <vt:variant>
        <vt:i4>291</vt:i4>
      </vt:variant>
      <vt:variant>
        <vt:i4>0</vt:i4>
      </vt:variant>
      <vt:variant>
        <vt:i4>5</vt:i4>
      </vt:variant>
      <vt:variant>
        <vt:lpwstr>https://www.abpischools.org.uk/topics/cell-biology/active-transport-across-cell-membranes/</vt:lpwstr>
      </vt:variant>
      <vt:variant>
        <vt:lpwstr/>
      </vt:variant>
      <vt:variant>
        <vt:i4>786450</vt:i4>
      </vt:variant>
      <vt:variant>
        <vt:i4>288</vt:i4>
      </vt:variant>
      <vt:variant>
        <vt:i4>0</vt:i4>
      </vt:variant>
      <vt:variant>
        <vt:i4>5</vt:i4>
      </vt:variant>
      <vt:variant>
        <vt:lpwstr>https://arbs.nzcer.org.nz/predict-observe-explain-poe</vt:lpwstr>
      </vt:variant>
      <vt:variant>
        <vt:lpwstr>template</vt:lpwstr>
      </vt:variant>
      <vt:variant>
        <vt:i4>3932283</vt:i4>
      </vt:variant>
      <vt:variant>
        <vt:i4>285</vt:i4>
      </vt:variant>
      <vt:variant>
        <vt:i4>0</vt:i4>
      </vt:variant>
      <vt:variant>
        <vt:i4>5</vt:i4>
      </vt:variant>
      <vt:variant>
        <vt:lpwstr>https://old-ib.bioninja.com.au/standard-level/topic-1-cell-biology/12-ultrastructure-of-cells/cell-micrographs.html</vt:lpwstr>
      </vt:variant>
      <vt:variant>
        <vt:lpwstr/>
      </vt:variant>
      <vt:variant>
        <vt:i4>3866727</vt:i4>
      </vt:variant>
      <vt:variant>
        <vt:i4>282</vt:i4>
      </vt:variant>
      <vt:variant>
        <vt:i4>0</vt:i4>
      </vt:variant>
      <vt:variant>
        <vt:i4>5</vt:i4>
      </vt:variant>
      <vt:variant>
        <vt:lpwstr>https://www.sciencelearn.org.nz/resources/523-which-microscope-is-best</vt:lpwstr>
      </vt:variant>
      <vt:variant>
        <vt:lpwstr/>
      </vt:variant>
      <vt:variant>
        <vt:i4>4522029</vt:i4>
      </vt:variant>
      <vt:variant>
        <vt:i4>279</vt:i4>
      </vt:variant>
      <vt:variant>
        <vt:i4>0</vt:i4>
      </vt:variant>
      <vt:variant>
        <vt:i4>5</vt:i4>
      </vt:variant>
      <vt:variant>
        <vt:lpwstr>https://www.sciencelearn.org.nz/image_maps/100-which-microscope</vt:lpwstr>
      </vt:variant>
      <vt:variant>
        <vt:lpwstr/>
      </vt:variant>
      <vt:variant>
        <vt:i4>393224</vt:i4>
      </vt:variant>
      <vt:variant>
        <vt:i4>276</vt:i4>
      </vt:variant>
      <vt:variant>
        <vt:i4>0</vt:i4>
      </vt:variant>
      <vt:variant>
        <vt:i4>5</vt:i4>
      </vt:variant>
      <vt:variant>
        <vt:lpwstr>https://online.ucpress.edu/abt/article/82/4/257/107423/Under-the-Scope-Microscopy-Techniques-to-Visualize</vt:lpwstr>
      </vt:variant>
      <vt:variant>
        <vt:lpwstr/>
      </vt:variant>
      <vt:variant>
        <vt:i4>3866732</vt:i4>
      </vt:variant>
      <vt:variant>
        <vt:i4>273</vt:i4>
      </vt:variant>
      <vt:variant>
        <vt:i4>0</vt:i4>
      </vt:variant>
      <vt:variant>
        <vt:i4>5</vt:i4>
      </vt:variant>
      <vt:variant>
        <vt:lpwstr>https://assist.asta.edu.au/sites/assist.asta.edu.au/files/SOP Preparing animal and plant cells.pdf</vt:lpwstr>
      </vt:variant>
      <vt:variant>
        <vt:lpwstr/>
      </vt:variant>
      <vt:variant>
        <vt:i4>3801206</vt:i4>
      </vt:variant>
      <vt:variant>
        <vt:i4>270</vt:i4>
      </vt:variant>
      <vt:variant>
        <vt:i4>0</vt:i4>
      </vt:variant>
      <vt:variant>
        <vt:i4>5</vt:i4>
      </vt:variant>
      <vt:variant>
        <vt:lpwstr>https://www.microscopeworld.com/p-4466-how-to-mount-microscope-slides.aspx</vt:lpwstr>
      </vt:variant>
      <vt:variant>
        <vt:lpwstr/>
      </vt:variant>
      <vt:variant>
        <vt:i4>2818105</vt:i4>
      </vt:variant>
      <vt:variant>
        <vt:i4>267</vt:i4>
      </vt:variant>
      <vt:variant>
        <vt:i4>0</vt:i4>
      </vt:variant>
      <vt:variant>
        <vt:i4>5</vt:i4>
      </vt:variant>
      <vt:variant>
        <vt:lpwstr>https://www.microscope.com/education-center/how-to-guides/mount-slides/</vt:lpwstr>
      </vt:variant>
      <vt:variant>
        <vt:lpwstr/>
      </vt:variant>
      <vt:variant>
        <vt:i4>3145768</vt:i4>
      </vt:variant>
      <vt:variant>
        <vt:i4>264</vt:i4>
      </vt:variant>
      <vt:variant>
        <vt:i4>0</vt:i4>
      </vt:variant>
      <vt:variant>
        <vt:i4>5</vt:i4>
      </vt:variant>
      <vt:variant>
        <vt:lpwstr>https://www.thelancet.com/journals/lancet/article/PIIS0140-6736(03)12423-3/fulltext</vt:lpwstr>
      </vt:variant>
      <vt:variant>
        <vt:lpwstr/>
      </vt:variant>
      <vt:variant>
        <vt:i4>4915289</vt:i4>
      </vt:variant>
      <vt:variant>
        <vt:i4>261</vt:i4>
      </vt:variant>
      <vt:variant>
        <vt:i4>0</vt:i4>
      </vt:variant>
      <vt:variant>
        <vt:i4>5</vt:i4>
      </vt:variant>
      <vt:variant>
        <vt:lpwstr>https://www.abc.net.au/news/2019-06-11/hypothermias-deadly-consequences-and-why-its-so-hard-to-treat/11196224</vt:lpwstr>
      </vt:variant>
      <vt:variant>
        <vt:lpwstr/>
      </vt:variant>
      <vt:variant>
        <vt:i4>8126522</vt:i4>
      </vt:variant>
      <vt:variant>
        <vt:i4>258</vt:i4>
      </vt:variant>
      <vt:variant>
        <vt:i4>0</vt:i4>
      </vt:variant>
      <vt:variant>
        <vt:i4>5</vt:i4>
      </vt:variant>
      <vt:variant>
        <vt:lpwstr>https://www.abc.net.au/news/2019-03-05/coroner-calls-better-first-aid-after-torran-thomas-rugby-death/10873662</vt:lpwstr>
      </vt:variant>
      <vt:variant>
        <vt:lpwstr/>
      </vt:variant>
      <vt:variant>
        <vt:i4>7274547</vt:i4>
      </vt:variant>
      <vt:variant>
        <vt:i4>255</vt:i4>
      </vt:variant>
      <vt:variant>
        <vt:i4>0</vt:i4>
      </vt:variant>
      <vt:variant>
        <vt:i4>5</vt:i4>
      </vt:variant>
      <vt:variant>
        <vt:lpwstr>https://ed.ted.com/lessons/cell-membranes-are-way-more-complicated-than-you-think-nazzy-pakpour</vt:lpwstr>
      </vt:variant>
      <vt:variant>
        <vt:lpwstr/>
      </vt:variant>
      <vt:variant>
        <vt:i4>2293803</vt:i4>
      </vt:variant>
      <vt:variant>
        <vt:i4>252</vt:i4>
      </vt:variant>
      <vt:variant>
        <vt:i4>0</vt:i4>
      </vt:variant>
      <vt:variant>
        <vt:i4>5</vt:i4>
      </vt:variant>
      <vt:variant>
        <vt:lpwstr>https://cd1.edb.hkedcity.net/cd/science/biology/resources/l&amp;t2/model_making/model_making_E_1.pdf</vt:lpwstr>
      </vt:variant>
      <vt:variant>
        <vt:lpwstr/>
      </vt:variant>
      <vt:variant>
        <vt:i4>3866665</vt:i4>
      </vt:variant>
      <vt:variant>
        <vt:i4>249</vt:i4>
      </vt:variant>
      <vt:variant>
        <vt:i4>0</vt:i4>
      </vt:variant>
      <vt:variant>
        <vt:i4>5</vt:i4>
      </vt:variant>
      <vt:variant>
        <vt:lpwstr>https://biomanbio.com/HTML5GamesandLabs/Cellgames/celldefensehtml5page.html</vt:lpwstr>
      </vt:variant>
      <vt:variant>
        <vt:lpwstr/>
      </vt:variant>
      <vt:variant>
        <vt:i4>65600</vt:i4>
      </vt:variant>
      <vt:variant>
        <vt:i4>246</vt:i4>
      </vt:variant>
      <vt:variant>
        <vt:i4>0</vt:i4>
      </vt:variant>
      <vt:variant>
        <vt:i4>5</vt:i4>
      </vt:variant>
      <vt:variant>
        <vt:lpwstr>https://teach.genetics.utah.edu/content/cells/files/build-a-membrane.pdf</vt:lpwstr>
      </vt:variant>
      <vt:variant>
        <vt:lpwstr/>
      </vt:variant>
      <vt:variant>
        <vt:i4>2031624</vt:i4>
      </vt:variant>
      <vt:variant>
        <vt:i4>243</vt:i4>
      </vt:variant>
      <vt:variant>
        <vt:i4>0</vt:i4>
      </vt:variant>
      <vt:variant>
        <vt:i4>5</vt:i4>
      </vt:variant>
      <vt:variant>
        <vt:lpwstr>https://learn.genetics.utah.edu/content/cells/scale/</vt:lpwstr>
      </vt:variant>
      <vt:variant>
        <vt:lpwstr/>
      </vt:variant>
      <vt:variant>
        <vt:i4>4718684</vt:i4>
      </vt:variant>
      <vt:variant>
        <vt:i4>240</vt:i4>
      </vt:variant>
      <vt:variant>
        <vt:i4>0</vt:i4>
      </vt:variant>
      <vt:variant>
        <vt:i4>5</vt:i4>
      </vt:variant>
      <vt:variant>
        <vt:lpwstr>https://education.nsw.gov.au/teaching-and-learning/curriculum/literacy-and-numeracy/teaching-and-learning-resources/literacy/stage-6-literacy-in-context-writing/science</vt:lpwstr>
      </vt:variant>
      <vt:variant>
        <vt:lpwstr/>
      </vt:variant>
      <vt:variant>
        <vt:i4>5505093</vt:i4>
      </vt:variant>
      <vt:variant>
        <vt:i4>237</vt:i4>
      </vt:variant>
      <vt:variant>
        <vt:i4>0</vt:i4>
      </vt:variant>
      <vt:variant>
        <vt:i4>5</vt:i4>
      </vt:variant>
      <vt:variant>
        <vt:lpwstr>https://www.chegg.com/flashcards</vt:lpwstr>
      </vt:variant>
      <vt:variant>
        <vt:lpwstr/>
      </vt:variant>
      <vt:variant>
        <vt:i4>5832707</vt:i4>
      </vt:variant>
      <vt:variant>
        <vt:i4>234</vt:i4>
      </vt:variant>
      <vt:variant>
        <vt:i4>0</vt:i4>
      </vt:variant>
      <vt:variant>
        <vt:i4>5</vt:i4>
      </vt:variant>
      <vt:variant>
        <vt:lpwstr>https://www.cram.com/</vt:lpwstr>
      </vt:variant>
      <vt:variant>
        <vt:lpwstr/>
      </vt:variant>
      <vt:variant>
        <vt:i4>2752639</vt:i4>
      </vt:variant>
      <vt:variant>
        <vt:i4>231</vt:i4>
      </vt:variant>
      <vt:variant>
        <vt:i4>0</vt:i4>
      </vt:variant>
      <vt:variant>
        <vt:i4>5</vt:i4>
      </vt:variant>
      <vt:variant>
        <vt:lpwstr>https://www.brainscape.com/</vt:lpwstr>
      </vt:variant>
      <vt:variant>
        <vt:lpwstr/>
      </vt:variant>
      <vt:variant>
        <vt:i4>1638460</vt:i4>
      </vt:variant>
      <vt:variant>
        <vt:i4>224</vt:i4>
      </vt:variant>
      <vt:variant>
        <vt:i4>0</vt:i4>
      </vt:variant>
      <vt:variant>
        <vt:i4>5</vt:i4>
      </vt:variant>
      <vt:variant>
        <vt:lpwstr/>
      </vt:variant>
      <vt:variant>
        <vt:lpwstr>_Toc194392065</vt:lpwstr>
      </vt:variant>
      <vt:variant>
        <vt:i4>1638460</vt:i4>
      </vt:variant>
      <vt:variant>
        <vt:i4>218</vt:i4>
      </vt:variant>
      <vt:variant>
        <vt:i4>0</vt:i4>
      </vt:variant>
      <vt:variant>
        <vt:i4>5</vt:i4>
      </vt:variant>
      <vt:variant>
        <vt:lpwstr/>
      </vt:variant>
      <vt:variant>
        <vt:lpwstr>_Toc194392064</vt:lpwstr>
      </vt:variant>
      <vt:variant>
        <vt:i4>1638460</vt:i4>
      </vt:variant>
      <vt:variant>
        <vt:i4>212</vt:i4>
      </vt:variant>
      <vt:variant>
        <vt:i4>0</vt:i4>
      </vt:variant>
      <vt:variant>
        <vt:i4>5</vt:i4>
      </vt:variant>
      <vt:variant>
        <vt:lpwstr/>
      </vt:variant>
      <vt:variant>
        <vt:lpwstr>_Toc194392063</vt:lpwstr>
      </vt:variant>
      <vt:variant>
        <vt:i4>1638460</vt:i4>
      </vt:variant>
      <vt:variant>
        <vt:i4>206</vt:i4>
      </vt:variant>
      <vt:variant>
        <vt:i4>0</vt:i4>
      </vt:variant>
      <vt:variant>
        <vt:i4>5</vt:i4>
      </vt:variant>
      <vt:variant>
        <vt:lpwstr/>
      </vt:variant>
      <vt:variant>
        <vt:lpwstr>_Toc194392062</vt:lpwstr>
      </vt:variant>
      <vt:variant>
        <vt:i4>1638460</vt:i4>
      </vt:variant>
      <vt:variant>
        <vt:i4>200</vt:i4>
      </vt:variant>
      <vt:variant>
        <vt:i4>0</vt:i4>
      </vt:variant>
      <vt:variant>
        <vt:i4>5</vt:i4>
      </vt:variant>
      <vt:variant>
        <vt:lpwstr/>
      </vt:variant>
      <vt:variant>
        <vt:lpwstr>_Toc194392061</vt:lpwstr>
      </vt:variant>
      <vt:variant>
        <vt:i4>1638460</vt:i4>
      </vt:variant>
      <vt:variant>
        <vt:i4>194</vt:i4>
      </vt:variant>
      <vt:variant>
        <vt:i4>0</vt:i4>
      </vt:variant>
      <vt:variant>
        <vt:i4>5</vt:i4>
      </vt:variant>
      <vt:variant>
        <vt:lpwstr/>
      </vt:variant>
      <vt:variant>
        <vt:lpwstr>_Toc194392060</vt:lpwstr>
      </vt:variant>
      <vt:variant>
        <vt:i4>1703996</vt:i4>
      </vt:variant>
      <vt:variant>
        <vt:i4>188</vt:i4>
      </vt:variant>
      <vt:variant>
        <vt:i4>0</vt:i4>
      </vt:variant>
      <vt:variant>
        <vt:i4>5</vt:i4>
      </vt:variant>
      <vt:variant>
        <vt:lpwstr/>
      </vt:variant>
      <vt:variant>
        <vt:lpwstr>_Toc194392059</vt:lpwstr>
      </vt:variant>
      <vt:variant>
        <vt:i4>1703996</vt:i4>
      </vt:variant>
      <vt:variant>
        <vt:i4>182</vt:i4>
      </vt:variant>
      <vt:variant>
        <vt:i4>0</vt:i4>
      </vt:variant>
      <vt:variant>
        <vt:i4>5</vt:i4>
      </vt:variant>
      <vt:variant>
        <vt:lpwstr/>
      </vt:variant>
      <vt:variant>
        <vt:lpwstr>_Toc194392058</vt:lpwstr>
      </vt:variant>
      <vt:variant>
        <vt:i4>1703996</vt:i4>
      </vt:variant>
      <vt:variant>
        <vt:i4>176</vt:i4>
      </vt:variant>
      <vt:variant>
        <vt:i4>0</vt:i4>
      </vt:variant>
      <vt:variant>
        <vt:i4>5</vt:i4>
      </vt:variant>
      <vt:variant>
        <vt:lpwstr/>
      </vt:variant>
      <vt:variant>
        <vt:lpwstr>_Toc194392057</vt:lpwstr>
      </vt:variant>
      <vt:variant>
        <vt:i4>1703996</vt:i4>
      </vt:variant>
      <vt:variant>
        <vt:i4>170</vt:i4>
      </vt:variant>
      <vt:variant>
        <vt:i4>0</vt:i4>
      </vt:variant>
      <vt:variant>
        <vt:i4>5</vt:i4>
      </vt:variant>
      <vt:variant>
        <vt:lpwstr/>
      </vt:variant>
      <vt:variant>
        <vt:lpwstr>_Toc194392056</vt:lpwstr>
      </vt:variant>
      <vt:variant>
        <vt:i4>1703996</vt:i4>
      </vt:variant>
      <vt:variant>
        <vt:i4>164</vt:i4>
      </vt:variant>
      <vt:variant>
        <vt:i4>0</vt:i4>
      </vt:variant>
      <vt:variant>
        <vt:i4>5</vt:i4>
      </vt:variant>
      <vt:variant>
        <vt:lpwstr/>
      </vt:variant>
      <vt:variant>
        <vt:lpwstr>_Toc194392055</vt:lpwstr>
      </vt:variant>
      <vt:variant>
        <vt:i4>1703996</vt:i4>
      </vt:variant>
      <vt:variant>
        <vt:i4>158</vt:i4>
      </vt:variant>
      <vt:variant>
        <vt:i4>0</vt:i4>
      </vt:variant>
      <vt:variant>
        <vt:i4>5</vt:i4>
      </vt:variant>
      <vt:variant>
        <vt:lpwstr/>
      </vt:variant>
      <vt:variant>
        <vt:lpwstr>_Toc194392054</vt:lpwstr>
      </vt:variant>
      <vt:variant>
        <vt:i4>1703996</vt:i4>
      </vt:variant>
      <vt:variant>
        <vt:i4>152</vt:i4>
      </vt:variant>
      <vt:variant>
        <vt:i4>0</vt:i4>
      </vt:variant>
      <vt:variant>
        <vt:i4>5</vt:i4>
      </vt:variant>
      <vt:variant>
        <vt:lpwstr/>
      </vt:variant>
      <vt:variant>
        <vt:lpwstr>_Toc194392053</vt:lpwstr>
      </vt:variant>
      <vt:variant>
        <vt:i4>1703996</vt:i4>
      </vt:variant>
      <vt:variant>
        <vt:i4>146</vt:i4>
      </vt:variant>
      <vt:variant>
        <vt:i4>0</vt:i4>
      </vt:variant>
      <vt:variant>
        <vt:i4>5</vt:i4>
      </vt:variant>
      <vt:variant>
        <vt:lpwstr/>
      </vt:variant>
      <vt:variant>
        <vt:lpwstr>_Toc194392052</vt:lpwstr>
      </vt:variant>
      <vt:variant>
        <vt:i4>1703996</vt:i4>
      </vt:variant>
      <vt:variant>
        <vt:i4>140</vt:i4>
      </vt:variant>
      <vt:variant>
        <vt:i4>0</vt:i4>
      </vt:variant>
      <vt:variant>
        <vt:i4>5</vt:i4>
      </vt:variant>
      <vt:variant>
        <vt:lpwstr/>
      </vt:variant>
      <vt:variant>
        <vt:lpwstr>_Toc194392051</vt:lpwstr>
      </vt:variant>
      <vt:variant>
        <vt:i4>1703996</vt:i4>
      </vt:variant>
      <vt:variant>
        <vt:i4>134</vt:i4>
      </vt:variant>
      <vt:variant>
        <vt:i4>0</vt:i4>
      </vt:variant>
      <vt:variant>
        <vt:i4>5</vt:i4>
      </vt:variant>
      <vt:variant>
        <vt:lpwstr/>
      </vt:variant>
      <vt:variant>
        <vt:lpwstr>_Toc194392050</vt:lpwstr>
      </vt:variant>
      <vt:variant>
        <vt:i4>1769532</vt:i4>
      </vt:variant>
      <vt:variant>
        <vt:i4>128</vt:i4>
      </vt:variant>
      <vt:variant>
        <vt:i4>0</vt:i4>
      </vt:variant>
      <vt:variant>
        <vt:i4>5</vt:i4>
      </vt:variant>
      <vt:variant>
        <vt:lpwstr/>
      </vt:variant>
      <vt:variant>
        <vt:lpwstr>_Toc194392049</vt:lpwstr>
      </vt:variant>
      <vt:variant>
        <vt:i4>1769532</vt:i4>
      </vt:variant>
      <vt:variant>
        <vt:i4>122</vt:i4>
      </vt:variant>
      <vt:variant>
        <vt:i4>0</vt:i4>
      </vt:variant>
      <vt:variant>
        <vt:i4>5</vt:i4>
      </vt:variant>
      <vt:variant>
        <vt:lpwstr/>
      </vt:variant>
      <vt:variant>
        <vt:lpwstr>_Toc194392048</vt:lpwstr>
      </vt:variant>
      <vt:variant>
        <vt:i4>1769532</vt:i4>
      </vt:variant>
      <vt:variant>
        <vt:i4>116</vt:i4>
      </vt:variant>
      <vt:variant>
        <vt:i4>0</vt:i4>
      </vt:variant>
      <vt:variant>
        <vt:i4>5</vt:i4>
      </vt:variant>
      <vt:variant>
        <vt:lpwstr/>
      </vt:variant>
      <vt:variant>
        <vt:lpwstr>_Toc194392047</vt:lpwstr>
      </vt:variant>
      <vt:variant>
        <vt:i4>1769532</vt:i4>
      </vt:variant>
      <vt:variant>
        <vt:i4>110</vt:i4>
      </vt:variant>
      <vt:variant>
        <vt:i4>0</vt:i4>
      </vt:variant>
      <vt:variant>
        <vt:i4>5</vt:i4>
      </vt:variant>
      <vt:variant>
        <vt:lpwstr/>
      </vt:variant>
      <vt:variant>
        <vt:lpwstr>_Toc194392046</vt:lpwstr>
      </vt:variant>
      <vt:variant>
        <vt:i4>1769532</vt:i4>
      </vt:variant>
      <vt:variant>
        <vt:i4>104</vt:i4>
      </vt:variant>
      <vt:variant>
        <vt:i4>0</vt:i4>
      </vt:variant>
      <vt:variant>
        <vt:i4>5</vt:i4>
      </vt:variant>
      <vt:variant>
        <vt:lpwstr/>
      </vt:variant>
      <vt:variant>
        <vt:lpwstr>_Toc194392045</vt:lpwstr>
      </vt:variant>
      <vt:variant>
        <vt:i4>1769532</vt:i4>
      </vt:variant>
      <vt:variant>
        <vt:i4>98</vt:i4>
      </vt:variant>
      <vt:variant>
        <vt:i4>0</vt:i4>
      </vt:variant>
      <vt:variant>
        <vt:i4>5</vt:i4>
      </vt:variant>
      <vt:variant>
        <vt:lpwstr/>
      </vt:variant>
      <vt:variant>
        <vt:lpwstr>_Toc194392044</vt:lpwstr>
      </vt:variant>
      <vt:variant>
        <vt:i4>1769532</vt:i4>
      </vt:variant>
      <vt:variant>
        <vt:i4>92</vt:i4>
      </vt:variant>
      <vt:variant>
        <vt:i4>0</vt:i4>
      </vt:variant>
      <vt:variant>
        <vt:i4>5</vt:i4>
      </vt:variant>
      <vt:variant>
        <vt:lpwstr/>
      </vt:variant>
      <vt:variant>
        <vt:lpwstr>_Toc194392043</vt:lpwstr>
      </vt:variant>
      <vt:variant>
        <vt:i4>1769532</vt:i4>
      </vt:variant>
      <vt:variant>
        <vt:i4>86</vt:i4>
      </vt:variant>
      <vt:variant>
        <vt:i4>0</vt:i4>
      </vt:variant>
      <vt:variant>
        <vt:i4>5</vt:i4>
      </vt:variant>
      <vt:variant>
        <vt:lpwstr/>
      </vt:variant>
      <vt:variant>
        <vt:lpwstr>_Toc194392042</vt:lpwstr>
      </vt:variant>
      <vt:variant>
        <vt:i4>1769532</vt:i4>
      </vt:variant>
      <vt:variant>
        <vt:i4>80</vt:i4>
      </vt:variant>
      <vt:variant>
        <vt:i4>0</vt:i4>
      </vt:variant>
      <vt:variant>
        <vt:i4>5</vt:i4>
      </vt:variant>
      <vt:variant>
        <vt:lpwstr/>
      </vt:variant>
      <vt:variant>
        <vt:lpwstr>_Toc194392041</vt:lpwstr>
      </vt:variant>
      <vt:variant>
        <vt:i4>1769532</vt:i4>
      </vt:variant>
      <vt:variant>
        <vt:i4>74</vt:i4>
      </vt:variant>
      <vt:variant>
        <vt:i4>0</vt:i4>
      </vt:variant>
      <vt:variant>
        <vt:i4>5</vt:i4>
      </vt:variant>
      <vt:variant>
        <vt:lpwstr/>
      </vt:variant>
      <vt:variant>
        <vt:lpwstr>_Toc194392040</vt:lpwstr>
      </vt:variant>
      <vt:variant>
        <vt:i4>1835068</vt:i4>
      </vt:variant>
      <vt:variant>
        <vt:i4>68</vt:i4>
      </vt:variant>
      <vt:variant>
        <vt:i4>0</vt:i4>
      </vt:variant>
      <vt:variant>
        <vt:i4>5</vt:i4>
      </vt:variant>
      <vt:variant>
        <vt:lpwstr/>
      </vt:variant>
      <vt:variant>
        <vt:lpwstr>_Toc194392039</vt:lpwstr>
      </vt:variant>
      <vt:variant>
        <vt:i4>1835068</vt:i4>
      </vt:variant>
      <vt:variant>
        <vt:i4>62</vt:i4>
      </vt:variant>
      <vt:variant>
        <vt:i4>0</vt:i4>
      </vt:variant>
      <vt:variant>
        <vt:i4>5</vt:i4>
      </vt:variant>
      <vt:variant>
        <vt:lpwstr/>
      </vt:variant>
      <vt:variant>
        <vt:lpwstr>_Toc194392038</vt:lpwstr>
      </vt:variant>
      <vt:variant>
        <vt:i4>1835068</vt:i4>
      </vt:variant>
      <vt:variant>
        <vt:i4>56</vt:i4>
      </vt:variant>
      <vt:variant>
        <vt:i4>0</vt:i4>
      </vt:variant>
      <vt:variant>
        <vt:i4>5</vt:i4>
      </vt:variant>
      <vt:variant>
        <vt:lpwstr/>
      </vt:variant>
      <vt:variant>
        <vt:lpwstr>_Toc194392037</vt:lpwstr>
      </vt:variant>
      <vt:variant>
        <vt:i4>1835068</vt:i4>
      </vt:variant>
      <vt:variant>
        <vt:i4>50</vt:i4>
      </vt:variant>
      <vt:variant>
        <vt:i4>0</vt:i4>
      </vt:variant>
      <vt:variant>
        <vt:i4>5</vt:i4>
      </vt:variant>
      <vt:variant>
        <vt:lpwstr/>
      </vt:variant>
      <vt:variant>
        <vt:lpwstr>_Toc194392036</vt:lpwstr>
      </vt:variant>
      <vt:variant>
        <vt:i4>1835068</vt:i4>
      </vt:variant>
      <vt:variant>
        <vt:i4>44</vt:i4>
      </vt:variant>
      <vt:variant>
        <vt:i4>0</vt:i4>
      </vt:variant>
      <vt:variant>
        <vt:i4>5</vt:i4>
      </vt:variant>
      <vt:variant>
        <vt:lpwstr/>
      </vt:variant>
      <vt:variant>
        <vt:lpwstr>_Toc194392035</vt:lpwstr>
      </vt:variant>
      <vt:variant>
        <vt:i4>1835068</vt:i4>
      </vt:variant>
      <vt:variant>
        <vt:i4>38</vt:i4>
      </vt:variant>
      <vt:variant>
        <vt:i4>0</vt:i4>
      </vt:variant>
      <vt:variant>
        <vt:i4>5</vt:i4>
      </vt:variant>
      <vt:variant>
        <vt:lpwstr/>
      </vt:variant>
      <vt:variant>
        <vt:lpwstr>_Toc194392034</vt:lpwstr>
      </vt:variant>
      <vt:variant>
        <vt:i4>1835068</vt:i4>
      </vt:variant>
      <vt:variant>
        <vt:i4>32</vt:i4>
      </vt:variant>
      <vt:variant>
        <vt:i4>0</vt:i4>
      </vt:variant>
      <vt:variant>
        <vt:i4>5</vt:i4>
      </vt:variant>
      <vt:variant>
        <vt:lpwstr/>
      </vt:variant>
      <vt:variant>
        <vt:lpwstr>_Toc194392033</vt:lpwstr>
      </vt:variant>
      <vt:variant>
        <vt:i4>1835068</vt:i4>
      </vt:variant>
      <vt:variant>
        <vt:i4>26</vt:i4>
      </vt:variant>
      <vt:variant>
        <vt:i4>0</vt:i4>
      </vt:variant>
      <vt:variant>
        <vt:i4>5</vt:i4>
      </vt:variant>
      <vt:variant>
        <vt:lpwstr/>
      </vt:variant>
      <vt:variant>
        <vt:lpwstr>_Toc194392032</vt:lpwstr>
      </vt:variant>
      <vt:variant>
        <vt:i4>1835068</vt:i4>
      </vt:variant>
      <vt:variant>
        <vt:i4>20</vt:i4>
      </vt:variant>
      <vt:variant>
        <vt:i4>0</vt:i4>
      </vt:variant>
      <vt:variant>
        <vt:i4>5</vt:i4>
      </vt:variant>
      <vt:variant>
        <vt:lpwstr/>
      </vt:variant>
      <vt:variant>
        <vt:lpwstr>_Toc194392031</vt:lpwstr>
      </vt:variant>
      <vt:variant>
        <vt:i4>1835068</vt:i4>
      </vt:variant>
      <vt:variant>
        <vt:i4>14</vt:i4>
      </vt:variant>
      <vt:variant>
        <vt:i4>0</vt:i4>
      </vt:variant>
      <vt:variant>
        <vt:i4>5</vt:i4>
      </vt:variant>
      <vt:variant>
        <vt:lpwstr/>
      </vt:variant>
      <vt:variant>
        <vt:lpwstr>_Toc194392030</vt:lpwstr>
      </vt:variant>
      <vt:variant>
        <vt:i4>1900604</vt:i4>
      </vt:variant>
      <vt:variant>
        <vt:i4>8</vt:i4>
      </vt:variant>
      <vt:variant>
        <vt:i4>0</vt:i4>
      </vt:variant>
      <vt:variant>
        <vt:i4>5</vt:i4>
      </vt:variant>
      <vt:variant>
        <vt:lpwstr/>
      </vt:variant>
      <vt:variant>
        <vt:lpwstr>_Toc194392029</vt:lpwstr>
      </vt:variant>
      <vt:variant>
        <vt:i4>1900604</vt:i4>
      </vt:variant>
      <vt:variant>
        <vt:i4>2</vt:i4>
      </vt:variant>
      <vt:variant>
        <vt:i4>0</vt:i4>
      </vt:variant>
      <vt:variant>
        <vt:i4>5</vt:i4>
      </vt:variant>
      <vt:variant>
        <vt:lpwstr/>
      </vt:variant>
      <vt:variant>
        <vt:lpwstr>_Toc194392028</vt:lpwstr>
      </vt:variant>
      <vt:variant>
        <vt:i4>1507368</vt:i4>
      </vt:variant>
      <vt:variant>
        <vt:i4>0</vt:i4>
      </vt:variant>
      <vt:variant>
        <vt:i4>0</vt:i4>
      </vt:variant>
      <vt:variant>
        <vt:i4>5</vt:i4>
      </vt:variant>
      <vt:variant>
        <vt:lpwstr>https:/vle.upm.edu.ph/pluginfile.php/135228/mod_resource/content/1/Activity for magnification and size.pdf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11 Biology – Module 1 – Cells as the Basis of Life</dc:title>
  <dc:subject/>
  <dc:creator>NSW Department of Education</dc:creator>
  <cp:keywords/>
  <dc:description/>
  <cp:lastModifiedBy/>
  <cp:revision>1</cp:revision>
  <dcterms:created xsi:type="dcterms:W3CDTF">2025-04-29T04:37:00Z</dcterms:created>
  <dcterms:modified xsi:type="dcterms:W3CDTF">2025-04-29T04:37:00Z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2025-04-29T04:37:57Z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a4c63d66-b056-4561-85a2-8e74596a8e53</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