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96F85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A74A540" wp14:editId="77F4628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81432">
        <w:t>History extension scope and s</w:t>
      </w:r>
      <w:r w:rsidR="00781432" w:rsidRPr="00781432">
        <w:t>equence</w:t>
      </w:r>
    </w:p>
    <w:p w14:paraId="7937FE88" w14:textId="3D225C67" w:rsidR="00781432" w:rsidRPr="00814A01" w:rsidRDefault="00781432" w:rsidP="001D71D8">
      <w:pPr>
        <w:pStyle w:val="IOSbodytext2017"/>
        <w:rPr>
          <w:szCs w:val="24"/>
          <w:lang w:eastAsia="en-AU"/>
        </w:rPr>
      </w:pPr>
      <w:r>
        <w:t xml:space="preserve">This document references the </w:t>
      </w:r>
      <w:hyperlink r:id="rId9" w:history="1">
        <w:r>
          <w:rPr>
            <w:rStyle w:val="Hyperlink"/>
          </w:rPr>
          <w:t>History Extension Stag</w:t>
        </w:r>
        <w:r>
          <w:rPr>
            <w:rStyle w:val="Hyperlink"/>
          </w:rPr>
          <w:t>e</w:t>
        </w:r>
        <w:r>
          <w:rPr>
            <w:rStyle w:val="Hyperlink"/>
          </w:rPr>
          <w:t xml:space="preserve"> 6 Syllabus</w:t>
        </w:r>
      </w:hyperlink>
      <w:r w:rsidR="001D71D8">
        <w:t xml:space="preserve"> © 2017</w:t>
      </w:r>
      <w:r>
        <w:t xml:space="preserve"> </w:t>
      </w:r>
      <w:r w:rsidRPr="001D71D8">
        <w:t>NSW Education Standards Authority (NESA)</w:t>
      </w:r>
      <w:r>
        <w:t xml:space="preserve"> for and on behalf of the Crown in right of the State of New South Wales.</w:t>
      </w:r>
    </w:p>
    <w:p w14:paraId="742C909A" w14:textId="77777777" w:rsidR="009862E0" w:rsidRDefault="00781432" w:rsidP="00781432">
      <w:pPr>
        <w:pStyle w:val="IOSheading22017"/>
      </w:pPr>
      <w:r>
        <w:t>Term 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content and outcomes for each week of the term"/>
      </w:tblPr>
      <w:tblGrid>
        <w:gridCol w:w="2122"/>
        <w:gridCol w:w="5670"/>
        <w:gridCol w:w="7505"/>
      </w:tblGrid>
      <w:tr w:rsidR="00781432" w14:paraId="4D1FEC89" w14:textId="77777777" w:rsidTr="00856682">
        <w:trPr>
          <w:tblHeader/>
        </w:trPr>
        <w:tc>
          <w:tcPr>
            <w:tcW w:w="2122" w:type="dxa"/>
          </w:tcPr>
          <w:p w14:paraId="6CB4650B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</w:t>
            </w:r>
          </w:p>
        </w:tc>
        <w:tc>
          <w:tcPr>
            <w:tcW w:w="5670" w:type="dxa"/>
          </w:tcPr>
          <w:p w14:paraId="5F9555FF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 | Week 4 | Week 5</w:t>
            </w:r>
          </w:p>
        </w:tc>
        <w:tc>
          <w:tcPr>
            <w:tcW w:w="7505" w:type="dxa"/>
          </w:tcPr>
          <w:p w14:paraId="7F111357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6 | Week 7 | Week 8 | Week 9 | Week 10</w:t>
            </w:r>
          </w:p>
        </w:tc>
      </w:tr>
      <w:tr w:rsidR="00781432" w14:paraId="6773DD11" w14:textId="77777777" w:rsidTr="00856682">
        <w:tc>
          <w:tcPr>
            <w:tcW w:w="2122" w:type="dxa"/>
          </w:tcPr>
          <w:p w14:paraId="5CC22E64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Content</w:t>
            </w:r>
          </w:p>
        </w:tc>
        <w:tc>
          <w:tcPr>
            <w:tcW w:w="5670" w:type="dxa"/>
          </w:tcPr>
          <w:p w14:paraId="207A9E61" w14:textId="1BC69BBC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Constructing History: Key Questions</w:t>
            </w:r>
          </w:p>
        </w:tc>
        <w:tc>
          <w:tcPr>
            <w:tcW w:w="7505" w:type="dxa"/>
          </w:tcPr>
          <w:p w14:paraId="1B1A9FDF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History Project: The Process of Historical Inquiry; Developing the Project Concept</w:t>
            </w:r>
          </w:p>
        </w:tc>
      </w:tr>
      <w:tr w:rsidR="00781432" w14:paraId="54B70DFA" w14:textId="77777777" w:rsidTr="00856682">
        <w:tc>
          <w:tcPr>
            <w:tcW w:w="2122" w:type="dxa"/>
          </w:tcPr>
          <w:p w14:paraId="62F4B1B6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5670" w:type="dxa"/>
          </w:tcPr>
          <w:p w14:paraId="60527978" w14:textId="3881EEA8" w:rsidR="00781432" w:rsidRDefault="00781432" w:rsidP="00F00048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HE12.1; HE12.3; HE12.4</w:t>
            </w:r>
          </w:p>
        </w:tc>
        <w:tc>
          <w:tcPr>
            <w:tcW w:w="7505" w:type="dxa"/>
          </w:tcPr>
          <w:p w14:paraId="570ACF14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HE12.2</w:t>
            </w:r>
          </w:p>
        </w:tc>
      </w:tr>
    </w:tbl>
    <w:p w14:paraId="0DA01640" w14:textId="77777777" w:rsidR="00781432" w:rsidRDefault="00781432" w:rsidP="00781432">
      <w:pPr>
        <w:pStyle w:val="IOSheading32017"/>
      </w:pPr>
      <w:r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content and outcomes for each week of the term"/>
      </w:tblPr>
      <w:tblGrid>
        <w:gridCol w:w="1686"/>
        <w:gridCol w:w="3924"/>
        <w:gridCol w:w="4569"/>
        <w:gridCol w:w="5118"/>
      </w:tblGrid>
      <w:tr w:rsidR="00781432" w14:paraId="7E96EABD" w14:textId="77777777" w:rsidTr="00781432">
        <w:trPr>
          <w:tblHeader/>
        </w:trPr>
        <w:tc>
          <w:tcPr>
            <w:tcW w:w="1686" w:type="dxa"/>
          </w:tcPr>
          <w:p w14:paraId="51825457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</w:t>
            </w:r>
          </w:p>
        </w:tc>
        <w:tc>
          <w:tcPr>
            <w:tcW w:w="3924" w:type="dxa"/>
          </w:tcPr>
          <w:p w14:paraId="0FEA6533" w14:textId="77777777" w:rsidR="00781432" w:rsidRDefault="00781432" w:rsidP="0078143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</w:t>
            </w:r>
          </w:p>
        </w:tc>
        <w:tc>
          <w:tcPr>
            <w:tcW w:w="4569" w:type="dxa"/>
          </w:tcPr>
          <w:p w14:paraId="2E3915F8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 | Week 5 | Week 6 | Week 7</w:t>
            </w:r>
          </w:p>
        </w:tc>
        <w:tc>
          <w:tcPr>
            <w:tcW w:w="5118" w:type="dxa"/>
          </w:tcPr>
          <w:p w14:paraId="5F0C86A9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8 | Week 9 | Week 10</w:t>
            </w:r>
          </w:p>
        </w:tc>
      </w:tr>
      <w:tr w:rsidR="00781432" w14:paraId="130FE649" w14:textId="77777777" w:rsidTr="00781432">
        <w:tc>
          <w:tcPr>
            <w:tcW w:w="1686" w:type="dxa"/>
          </w:tcPr>
          <w:p w14:paraId="7EB863B2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Content</w:t>
            </w:r>
          </w:p>
        </w:tc>
        <w:tc>
          <w:tcPr>
            <w:tcW w:w="3924" w:type="dxa"/>
          </w:tcPr>
          <w:p w14:paraId="02D59A6E" w14:textId="77777777" w:rsidR="00781432" w:rsidRDefault="00781432" w:rsidP="0078143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History Project: Key Concepts</w:t>
            </w:r>
          </w:p>
        </w:tc>
        <w:tc>
          <w:tcPr>
            <w:tcW w:w="4569" w:type="dxa"/>
          </w:tcPr>
          <w:p w14:paraId="57921DB0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Constructing History: Key Questions</w:t>
            </w:r>
          </w:p>
        </w:tc>
        <w:tc>
          <w:tcPr>
            <w:tcW w:w="5118" w:type="dxa"/>
          </w:tcPr>
          <w:p w14:paraId="1B89DDD5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Constructing History: Case Studies</w:t>
            </w:r>
          </w:p>
        </w:tc>
      </w:tr>
      <w:tr w:rsidR="00781432" w14:paraId="72D0F1B6" w14:textId="77777777" w:rsidTr="00781432">
        <w:tc>
          <w:tcPr>
            <w:tcW w:w="1686" w:type="dxa"/>
          </w:tcPr>
          <w:p w14:paraId="640230F2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3924" w:type="dxa"/>
          </w:tcPr>
          <w:p w14:paraId="431C971F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HE12.2</w:t>
            </w:r>
          </w:p>
        </w:tc>
        <w:tc>
          <w:tcPr>
            <w:tcW w:w="4569" w:type="dxa"/>
          </w:tcPr>
          <w:p w14:paraId="3ADE469F" w14:textId="77777777" w:rsidR="00781432" w:rsidRPr="009450C8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HE12.1; HE12.3; HE12.4</w:t>
            </w:r>
          </w:p>
        </w:tc>
        <w:tc>
          <w:tcPr>
            <w:tcW w:w="5118" w:type="dxa"/>
          </w:tcPr>
          <w:p w14:paraId="7C480ABD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HE12.1, HE12.3, HE12.4</w:t>
            </w:r>
          </w:p>
        </w:tc>
      </w:tr>
    </w:tbl>
    <w:p w14:paraId="54D5D976" w14:textId="77777777" w:rsidR="00781432" w:rsidRDefault="00781432" w:rsidP="00781432">
      <w:pPr>
        <w:pStyle w:val="IOSheading32017"/>
      </w:pPr>
      <w:r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content and outcomes for each week of the term"/>
      </w:tblPr>
      <w:tblGrid>
        <w:gridCol w:w="2122"/>
        <w:gridCol w:w="6378"/>
        <w:gridCol w:w="6797"/>
      </w:tblGrid>
      <w:tr w:rsidR="00781432" w14:paraId="50FD1F1A" w14:textId="77777777" w:rsidTr="00781432">
        <w:trPr>
          <w:tblHeader/>
        </w:trPr>
        <w:tc>
          <w:tcPr>
            <w:tcW w:w="2122" w:type="dxa"/>
          </w:tcPr>
          <w:p w14:paraId="2B0477EF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</w:t>
            </w:r>
          </w:p>
        </w:tc>
        <w:tc>
          <w:tcPr>
            <w:tcW w:w="6378" w:type="dxa"/>
          </w:tcPr>
          <w:p w14:paraId="6579CD29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 | Week 2 | Week 3 | Week 4 | Week 5 | Week 6</w:t>
            </w:r>
          </w:p>
        </w:tc>
        <w:tc>
          <w:tcPr>
            <w:tcW w:w="6797" w:type="dxa"/>
          </w:tcPr>
          <w:p w14:paraId="0CC086B9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7 | Week 8 | Week 9 | Week 10</w:t>
            </w:r>
          </w:p>
        </w:tc>
      </w:tr>
      <w:tr w:rsidR="00781432" w14:paraId="31252357" w14:textId="77777777" w:rsidTr="00781432">
        <w:tc>
          <w:tcPr>
            <w:tcW w:w="2122" w:type="dxa"/>
          </w:tcPr>
          <w:p w14:paraId="199F159E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Content</w:t>
            </w:r>
          </w:p>
        </w:tc>
        <w:tc>
          <w:tcPr>
            <w:tcW w:w="6378" w:type="dxa"/>
          </w:tcPr>
          <w:p w14:paraId="070D1AD4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Constructing History: Case Studies</w:t>
            </w:r>
          </w:p>
        </w:tc>
        <w:tc>
          <w:tcPr>
            <w:tcW w:w="6797" w:type="dxa"/>
          </w:tcPr>
          <w:p w14:paraId="1CCAF4FC" w14:textId="77777777" w:rsidR="00781432" w:rsidRDefault="00781432" w:rsidP="0078143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History Project: Guided work with teacher as mentor</w:t>
            </w:r>
          </w:p>
        </w:tc>
      </w:tr>
      <w:tr w:rsidR="00781432" w14:paraId="00FC2A8F" w14:textId="77777777" w:rsidTr="00781432">
        <w:tc>
          <w:tcPr>
            <w:tcW w:w="2122" w:type="dxa"/>
          </w:tcPr>
          <w:p w14:paraId="78C9987E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Outcomes</w:t>
            </w:r>
          </w:p>
        </w:tc>
        <w:tc>
          <w:tcPr>
            <w:tcW w:w="6378" w:type="dxa"/>
          </w:tcPr>
          <w:p w14:paraId="68EC1C72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HE12.1; HE12.3; HE12.4</w:t>
            </w:r>
          </w:p>
        </w:tc>
        <w:tc>
          <w:tcPr>
            <w:tcW w:w="6797" w:type="dxa"/>
          </w:tcPr>
          <w:p w14:paraId="450C3939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HE12.2</w:t>
            </w:r>
          </w:p>
        </w:tc>
      </w:tr>
    </w:tbl>
    <w:p w14:paraId="64F9642C" w14:textId="77777777" w:rsidR="00781432" w:rsidRDefault="00781432" w:rsidP="00781432">
      <w:pPr>
        <w:pStyle w:val="IOSheading32017"/>
      </w:pPr>
      <w:r>
        <w:t>Term 3</w:t>
      </w:r>
    </w:p>
    <w:tbl>
      <w:tblPr>
        <w:tblStyle w:val="TableGrid"/>
        <w:tblW w:w="15298" w:type="dxa"/>
        <w:tblLook w:val="04A0" w:firstRow="1" w:lastRow="0" w:firstColumn="1" w:lastColumn="0" w:noHBand="0" w:noVBand="1"/>
        <w:tblDescription w:val="the table lists the content and outcomes for each week of the term"/>
      </w:tblPr>
      <w:tblGrid>
        <w:gridCol w:w="1782"/>
        <w:gridCol w:w="2268"/>
        <w:gridCol w:w="5278"/>
        <w:gridCol w:w="5970"/>
      </w:tblGrid>
      <w:tr w:rsidR="00781432" w14:paraId="0AF19902" w14:textId="77777777" w:rsidTr="00781432">
        <w:trPr>
          <w:tblHeader/>
        </w:trPr>
        <w:tc>
          <w:tcPr>
            <w:tcW w:w="1782" w:type="dxa"/>
          </w:tcPr>
          <w:p w14:paraId="4E84DCFA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</w:t>
            </w:r>
          </w:p>
        </w:tc>
        <w:tc>
          <w:tcPr>
            <w:tcW w:w="2268" w:type="dxa"/>
          </w:tcPr>
          <w:p w14:paraId="5A1E44D3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</w:t>
            </w:r>
          </w:p>
        </w:tc>
        <w:tc>
          <w:tcPr>
            <w:tcW w:w="5278" w:type="dxa"/>
          </w:tcPr>
          <w:p w14:paraId="564342F8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2 | Week 3 | Week 4 | Week 5</w:t>
            </w:r>
          </w:p>
        </w:tc>
        <w:tc>
          <w:tcPr>
            <w:tcW w:w="5970" w:type="dxa"/>
          </w:tcPr>
          <w:p w14:paraId="6D6D08A5" w14:textId="77777777" w:rsidR="00781432" w:rsidRDefault="00781432" w:rsidP="0085668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6 | Week 7 | Week 8 | Week 9 | Week 10</w:t>
            </w:r>
          </w:p>
        </w:tc>
      </w:tr>
      <w:tr w:rsidR="00781432" w14:paraId="123011EA" w14:textId="77777777" w:rsidTr="00781432">
        <w:tc>
          <w:tcPr>
            <w:tcW w:w="1782" w:type="dxa"/>
          </w:tcPr>
          <w:p w14:paraId="718786F7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Content</w:t>
            </w:r>
          </w:p>
        </w:tc>
        <w:tc>
          <w:tcPr>
            <w:tcW w:w="2268" w:type="dxa"/>
          </w:tcPr>
          <w:p w14:paraId="77519622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Teacher Developed Study</w:t>
            </w:r>
            <w:r>
              <w:rPr>
                <w:lang w:eastAsia="en-US"/>
              </w:rPr>
              <w:t xml:space="preserve">: </w:t>
            </w:r>
            <w:r w:rsidRPr="00781432">
              <w:rPr>
                <w:lang w:eastAsia="en-US"/>
              </w:rPr>
              <w:t>History Project</w:t>
            </w:r>
          </w:p>
        </w:tc>
        <w:tc>
          <w:tcPr>
            <w:tcW w:w="5278" w:type="dxa"/>
          </w:tcPr>
          <w:p w14:paraId="0FF97F7B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Teacher Developed Study: Contemporary Debates in Historiography</w:t>
            </w:r>
          </w:p>
        </w:tc>
        <w:tc>
          <w:tcPr>
            <w:tcW w:w="5970" w:type="dxa"/>
          </w:tcPr>
          <w:p w14:paraId="719C3F2A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Revision and Exam Preparation</w:t>
            </w:r>
            <w:r>
              <w:rPr>
                <w:lang w:eastAsia="en-US"/>
              </w:rPr>
              <w:t xml:space="preserve">: </w:t>
            </w:r>
            <w:r w:rsidRPr="00781432">
              <w:rPr>
                <w:lang w:eastAsia="en-US"/>
              </w:rPr>
              <w:t>Revise Constructing History content Complete practice papers</w:t>
            </w:r>
          </w:p>
        </w:tc>
      </w:tr>
      <w:tr w:rsidR="00781432" w14:paraId="6D59BBA1" w14:textId="77777777" w:rsidTr="00781432">
        <w:tc>
          <w:tcPr>
            <w:tcW w:w="1782" w:type="dxa"/>
          </w:tcPr>
          <w:p w14:paraId="592C07F6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9450C8">
              <w:rPr>
                <w:lang w:eastAsia="en-US"/>
              </w:rPr>
              <w:t>Historical concepts and skills</w:t>
            </w:r>
          </w:p>
        </w:tc>
        <w:tc>
          <w:tcPr>
            <w:tcW w:w="2268" w:type="dxa"/>
          </w:tcPr>
          <w:p w14:paraId="093A4CED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HE12-2</w:t>
            </w:r>
          </w:p>
        </w:tc>
        <w:tc>
          <w:tcPr>
            <w:tcW w:w="5278" w:type="dxa"/>
          </w:tcPr>
          <w:p w14:paraId="1CA5CA6F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HE12.1;HE12.3; HE12.4</w:t>
            </w:r>
          </w:p>
        </w:tc>
        <w:tc>
          <w:tcPr>
            <w:tcW w:w="5970" w:type="dxa"/>
          </w:tcPr>
          <w:p w14:paraId="1F53CFDB" w14:textId="77777777" w:rsidR="00781432" w:rsidRDefault="00781432" w:rsidP="00856682">
            <w:pPr>
              <w:pStyle w:val="IOStabletext2017"/>
              <w:rPr>
                <w:lang w:eastAsia="en-US"/>
              </w:rPr>
            </w:pPr>
            <w:r w:rsidRPr="00781432">
              <w:rPr>
                <w:lang w:eastAsia="en-US"/>
              </w:rPr>
              <w:t>HE12.1; HE12.3; HE12.4</w:t>
            </w:r>
          </w:p>
        </w:tc>
      </w:tr>
    </w:tbl>
    <w:p w14:paraId="267FFCBC" w14:textId="77777777" w:rsidR="00781432" w:rsidRDefault="00781432" w:rsidP="00781432">
      <w:pPr>
        <w:pStyle w:val="IOSunformattedspace2017"/>
        <w:rPr>
          <w:lang w:eastAsia="en-US"/>
        </w:rPr>
      </w:pPr>
    </w:p>
    <w:p w14:paraId="170F8BD8" w14:textId="77777777" w:rsidR="00781432" w:rsidRPr="009862E0" w:rsidRDefault="00781432" w:rsidP="009862E0">
      <w:pPr>
        <w:pStyle w:val="IOSbodytext2017"/>
        <w:rPr>
          <w:lang w:eastAsia="en-US"/>
        </w:rPr>
      </w:pPr>
      <w:r w:rsidRPr="00781432">
        <w:rPr>
          <w:lang w:eastAsia="en-US"/>
        </w:rPr>
        <w:t>Note:</w:t>
      </w:r>
      <w:bookmarkStart w:id="0" w:name="_GoBack"/>
      <w:bookmarkEnd w:id="0"/>
      <w:r w:rsidRPr="00781432">
        <w:rPr>
          <w:lang w:eastAsia="en-US"/>
        </w:rPr>
        <w:t xml:space="preserve"> All schools will have a Trial examination period. The time used for the trial examinations should be taken out of the “Revision and Exam Preparation” portion of the scope and sequence.</w:t>
      </w:r>
    </w:p>
    <w:sectPr w:rsidR="00781432" w:rsidRPr="009862E0" w:rsidSect="00781432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81B2F" w14:textId="77777777" w:rsidR="007B32A8" w:rsidRDefault="007B32A8" w:rsidP="00F247F6">
      <w:r>
        <w:separator/>
      </w:r>
    </w:p>
    <w:p w14:paraId="5117BE8D" w14:textId="77777777" w:rsidR="007B32A8" w:rsidRDefault="007B32A8"/>
    <w:p w14:paraId="16F61751" w14:textId="77777777" w:rsidR="007B32A8" w:rsidRDefault="007B32A8"/>
  </w:endnote>
  <w:endnote w:type="continuationSeparator" w:id="0">
    <w:p w14:paraId="06650BF8" w14:textId="77777777" w:rsidR="007B32A8" w:rsidRDefault="007B32A8" w:rsidP="00F247F6">
      <w:r>
        <w:continuationSeparator/>
      </w:r>
    </w:p>
    <w:p w14:paraId="6D88CD48" w14:textId="77777777" w:rsidR="007B32A8" w:rsidRDefault="007B32A8"/>
    <w:p w14:paraId="34383918" w14:textId="77777777" w:rsidR="007B32A8" w:rsidRDefault="007B3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2E98E" w14:textId="77C423DB" w:rsidR="00BB366E" w:rsidRPr="0092025C" w:rsidRDefault="00BB366E" w:rsidP="00781432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D71D8">
      <w:rPr>
        <w:noProof/>
      </w:rPr>
      <w:t>2</w:t>
    </w:r>
    <w:r w:rsidRPr="004E338C">
      <w:fldChar w:fldCharType="end"/>
    </w:r>
    <w:r>
      <w:tab/>
    </w:r>
    <w:r>
      <w:tab/>
    </w:r>
    <w:r w:rsidR="00781432" w:rsidRPr="00781432">
      <w:t>History extension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46EF" w14:textId="1B9FA2CA" w:rsidR="00BB366E" w:rsidRPr="00182340" w:rsidRDefault="00BB366E" w:rsidP="00781432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D71D8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B7EC4" w14:textId="77777777" w:rsidR="007B32A8" w:rsidRDefault="007B32A8" w:rsidP="00F247F6">
      <w:r>
        <w:separator/>
      </w:r>
    </w:p>
    <w:p w14:paraId="464AED49" w14:textId="77777777" w:rsidR="007B32A8" w:rsidRDefault="007B32A8"/>
    <w:p w14:paraId="437DD951" w14:textId="77777777" w:rsidR="007B32A8" w:rsidRDefault="007B32A8"/>
  </w:footnote>
  <w:footnote w:type="continuationSeparator" w:id="0">
    <w:p w14:paraId="794F8EC2" w14:textId="77777777" w:rsidR="007B32A8" w:rsidRDefault="007B32A8" w:rsidP="00F247F6">
      <w:r>
        <w:continuationSeparator/>
      </w:r>
    </w:p>
    <w:p w14:paraId="7C249139" w14:textId="77777777" w:rsidR="007B32A8" w:rsidRDefault="007B32A8"/>
    <w:p w14:paraId="21E43584" w14:textId="77777777" w:rsidR="007B32A8" w:rsidRDefault="007B3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8143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1873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3209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25DA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03B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71D8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34AA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6BE4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0E5D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5F611A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21F6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1432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2A8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584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8F5B73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1D4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2EC"/>
    <w:rsid w:val="00A5641A"/>
    <w:rsid w:val="00A6201A"/>
    <w:rsid w:val="00A622E0"/>
    <w:rsid w:val="00A62CBD"/>
    <w:rsid w:val="00A64D28"/>
    <w:rsid w:val="00A664AA"/>
    <w:rsid w:val="00A7063E"/>
    <w:rsid w:val="00A720AE"/>
    <w:rsid w:val="00A74305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2FEB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1A42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048"/>
    <w:rsid w:val="00F00DEE"/>
    <w:rsid w:val="00F0200B"/>
    <w:rsid w:val="00F02948"/>
    <w:rsid w:val="00F1301C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04D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9B57D8"/>
  <w15:docId w15:val="{D976FFFB-C0C2-4D2F-8EB2-9F21B7B6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8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43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3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8143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32"/>
    <w:rPr>
      <w:rFonts w:ascii="Arial" w:hAnsi="Arial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814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2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DA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DA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D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D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yllabus.nesa.nsw.edu.au/history-extension-stage6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06C8-443E-4D71-A5CC-2493FD41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extension scope and sequence</vt:lpstr>
    </vt:vector>
  </TitlesOfParts>
  <Manager/>
  <Company>NSW Department of Education</Company>
  <LinksUpToDate>false</LinksUpToDate>
  <CharactersWithSpaces>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History extension scope and sequence</dc:title>
  <dc:subject/>
  <dc:creator>NSW Department of Education</dc:creator>
  <cp:keywords/>
  <dc:description/>
  <cp:lastModifiedBy>Rowena Martin</cp:lastModifiedBy>
  <cp:revision>4</cp:revision>
  <cp:lastPrinted>2017-06-14T01:28:00Z</cp:lastPrinted>
  <dcterms:created xsi:type="dcterms:W3CDTF">2017-10-30T04:00:00Z</dcterms:created>
  <dcterms:modified xsi:type="dcterms:W3CDTF">2020-09-20T23:06:00Z</dcterms:modified>
  <cp:category/>
</cp:coreProperties>
</file>