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FC98A" w14:textId="52173296" w:rsidR="000B414C" w:rsidRPr="0084745C" w:rsidRDefault="00667FEF" w:rsidP="002F7C03">
      <w:pPr>
        <w:pStyle w:val="IOSdocumenttitle2017"/>
        <w:spacing w:before="120" w:after="360"/>
        <w:ind w:left="2835" w:hanging="2835"/>
      </w:pPr>
      <w:r w:rsidRPr="0084745C">
        <w:rPr>
          <w:noProof/>
          <w:lang w:eastAsia="en-AU"/>
        </w:rPr>
        <w:drawing>
          <wp:inline distT="0" distB="0" distL="0" distR="0" wp14:anchorId="5E9A4D56" wp14:editId="6095B51B">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55186">
        <w:t>In</w:t>
      </w:r>
      <w:r w:rsidR="002F7C03">
        <w:t>vestigating modern history – the contestability of the past program</w:t>
      </w:r>
    </w:p>
    <w:p w14:paraId="33340EAF" w14:textId="0DE8F242" w:rsidR="003C4EAE" w:rsidRDefault="002F7C03" w:rsidP="009F2BEA">
      <w:pPr>
        <w:pStyle w:val="IOSbodytext2017"/>
      </w:pPr>
      <w:r>
        <w:t>A</w:t>
      </w:r>
      <w:r w:rsidR="00BC10FE">
        <w:t xml:space="preserve">pproximately </w:t>
      </w:r>
      <w:r w:rsidR="0068652F">
        <w:t xml:space="preserve">3 </w:t>
      </w:r>
      <w:r w:rsidR="00A11055">
        <w:t>w</w:t>
      </w:r>
      <w:r w:rsidR="0068652F">
        <w:t>eeks (</w:t>
      </w:r>
      <w:r w:rsidR="003C4EAE">
        <w:t xml:space="preserve">10 </w:t>
      </w:r>
      <w:r w:rsidR="0068652F">
        <w:t xml:space="preserve">indicative </w:t>
      </w:r>
      <w:r w:rsidR="00A11055">
        <w:t>h</w:t>
      </w:r>
      <w:r w:rsidR="003C4EAE">
        <w:t>ours</w:t>
      </w:r>
      <w:r w:rsidR="0068652F">
        <w:t>)</w:t>
      </w:r>
    </w:p>
    <w:p w14:paraId="751C7E37" w14:textId="0328E08F" w:rsidR="000A471D" w:rsidRPr="004874CB" w:rsidRDefault="000A471D" w:rsidP="002F7C03">
      <w:pPr>
        <w:pStyle w:val="IOSbodytext2017"/>
        <w:rPr>
          <w:lang w:eastAsia="en-AU"/>
        </w:rPr>
      </w:pPr>
      <w:r>
        <w:t xml:space="preserve">This document references the </w:t>
      </w:r>
      <w:hyperlink r:id="rId9" w:history="1">
        <w:r>
          <w:rPr>
            <w:rStyle w:val="Hyperlink"/>
          </w:rPr>
          <w:t>Modern History Stage 6 Syllabus</w:t>
        </w:r>
      </w:hyperlink>
      <w:r w:rsidR="003B1422">
        <w:t xml:space="preserve"> ©</w:t>
      </w:r>
      <w:r>
        <w:t xml:space="preserve"> </w:t>
      </w:r>
      <w:r w:rsidR="009F2BEA">
        <w:t xml:space="preserve">2017 </w:t>
      </w:r>
      <w:r w:rsidRPr="009F2BEA">
        <w:t xml:space="preserve">NSW Education Standards Authority (NESA) </w:t>
      </w:r>
      <w:r>
        <w:t xml:space="preserve"> for and on behalf of the Crown in right of the State of New South Wales.</w:t>
      </w:r>
    </w:p>
    <w:p w14:paraId="6F241F5F" w14:textId="75542C3D" w:rsidR="003C4EAE" w:rsidRDefault="000A471D" w:rsidP="009F2BEA">
      <w:pPr>
        <w:pStyle w:val="IOSheading22017"/>
      </w:pPr>
      <w:bookmarkStart w:id="0" w:name="_GoBack"/>
      <w:r>
        <w:t>U</w:t>
      </w:r>
      <w:r w:rsidR="003C4EAE">
        <w:t>nit</w:t>
      </w:r>
      <w:r>
        <w:t xml:space="preserve"> </w:t>
      </w:r>
      <w:r w:rsidR="002F7C03">
        <w:t>d</w:t>
      </w:r>
      <w:r>
        <w:t>escription</w:t>
      </w:r>
    </w:p>
    <w:bookmarkEnd w:id="0"/>
    <w:p w14:paraId="57D47602" w14:textId="6273993F" w:rsidR="003C4EAE" w:rsidRDefault="00BC10FE" w:rsidP="003C4EAE">
      <w:pPr>
        <w:pStyle w:val="IOSbodytext2017"/>
        <w:rPr>
          <w:lang w:eastAsia="en-US"/>
        </w:rPr>
      </w:pPr>
      <w:r>
        <w:rPr>
          <w:lang w:eastAsia="en-US"/>
        </w:rPr>
        <w:t>Students investigate problems relating to the contestability of the past, focusing on sources available to historians. Students are c</w:t>
      </w:r>
      <w:r w:rsidR="003C4EAE">
        <w:rPr>
          <w:lang w:eastAsia="en-US"/>
        </w:rPr>
        <w:t>ontesting who was responsible for the sinking of the Lusitania and the death</w:t>
      </w:r>
      <w:r w:rsidR="00C570FD">
        <w:rPr>
          <w:lang w:eastAsia="en-US"/>
        </w:rPr>
        <w:t>s and injuries to all on board.</w:t>
      </w:r>
      <w:r>
        <w:rPr>
          <w:lang w:eastAsia="en-US"/>
        </w:rPr>
        <w:t xml:space="preserve"> The </w:t>
      </w:r>
      <w:r w:rsidR="00A11055">
        <w:rPr>
          <w:lang w:eastAsia="en-US"/>
        </w:rPr>
        <w:t>hi</w:t>
      </w:r>
      <w:r>
        <w:rPr>
          <w:lang w:eastAsia="en-US"/>
        </w:rPr>
        <w:t xml:space="preserve">storical concepts and skills content is to be integrated as appropriate. </w:t>
      </w:r>
    </w:p>
    <w:p w14:paraId="0CC021F1" w14:textId="72B244F1" w:rsidR="003C4EAE" w:rsidRDefault="000A471D" w:rsidP="00BC10FE">
      <w:pPr>
        <w:pStyle w:val="IOSheading32017"/>
      </w:pPr>
      <w:r>
        <w:t xml:space="preserve">Focus </w:t>
      </w:r>
      <w:r w:rsidR="002F7C03">
        <w:t>q</w:t>
      </w:r>
      <w:r>
        <w:t>uestions</w:t>
      </w:r>
    </w:p>
    <w:p w14:paraId="41E2CDA7" w14:textId="77777777" w:rsidR="003C4EAE" w:rsidRDefault="003C4EAE" w:rsidP="003C4EAE">
      <w:pPr>
        <w:pStyle w:val="IOSlist1bullet2017"/>
        <w:rPr>
          <w:lang w:eastAsia="en-US"/>
        </w:rPr>
      </w:pPr>
      <w:r>
        <w:rPr>
          <w:lang w:eastAsia="en-US"/>
        </w:rPr>
        <w:t>Who was to blame for the sinking of the Lusitania?</w:t>
      </w:r>
    </w:p>
    <w:p w14:paraId="34F854DD" w14:textId="4ADB2AF0" w:rsidR="003C4EAE" w:rsidRDefault="003C4EAE" w:rsidP="003C4EAE">
      <w:pPr>
        <w:pStyle w:val="IOSlist1bullet2017"/>
        <w:rPr>
          <w:lang w:eastAsia="en-US"/>
        </w:rPr>
      </w:pPr>
      <w:r>
        <w:rPr>
          <w:lang w:eastAsia="en-US"/>
        </w:rPr>
        <w:t>Were the Germans right in sinking the Lusitania?</w:t>
      </w:r>
    </w:p>
    <w:p w14:paraId="550B1A68" w14:textId="5C8EED24" w:rsidR="000A471D" w:rsidRDefault="000A471D" w:rsidP="003C4EAE">
      <w:pPr>
        <w:pStyle w:val="IOSlist1bullet2017"/>
        <w:rPr>
          <w:lang w:eastAsia="en-US"/>
        </w:rPr>
      </w:pPr>
      <w:r>
        <w:rPr>
          <w:lang w:eastAsia="en-US"/>
        </w:rPr>
        <w:t>How have primary and secondary sources assisted our understanding of the Lusitania?</w:t>
      </w:r>
    </w:p>
    <w:p w14:paraId="722C695F" w14:textId="4CF7B3B9" w:rsidR="000A471D" w:rsidRDefault="000A471D" w:rsidP="003C4EAE">
      <w:pPr>
        <w:pStyle w:val="IOSlist1bullet2017"/>
        <w:rPr>
          <w:lang w:eastAsia="en-US"/>
        </w:rPr>
      </w:pPr>
      <w:r>
        <w:rPr>
          <w:lang w:eastAsia="en-US"/>
        </w:rPr>
        <w:t xml:space="preserve">How did perspectives change when looking at the sinking of the Lusitania? </w:t>
      </w:r>
    </w:p>
    <w:p w14:paraId="62424D71" w14:textId="77777777" w:rsidR="000A471D" w:rsidRDefault="000A471D" w:rsidP="000A471D">
      <w:pPr>
        <w:pStyle w:val="IOSheading32017"/>
      </w:pPr>
      <w:r>
        <w:t>Outcomes</w:t>
      </w:r>
    </w:p>
    <w:p w14:paraId="24A1D84C" w14:textId="77777777" w:rsidR="000A471D" w:rsidRDefault="000A471D" w:rsidP="000A471D">
      <w:pPr>
        <w:pStyle w:val="IOSbodytext2017"/>
        <w:rPr>
          <w:lang w:eastAsia="en-US"/>
        </w:rPr>
      </w:pPr>
      <w:r>
        <w:rPr>
          <w:lang w:eastAsia="en-US"/>
        </w:rPr>
        <w:t>A student:</w:t>
      </w:r>
    </w:p>
    <w:p w14:paraId="6FF392D4" w14:textId="77777777" w:rsidR="000A471D" w:rsidRDefault="000A471D" w:rsidP="000A471D">
      <w:pPr>
        <w:pStyle w:val="IOSlist1bullet2017"/>
        <w:rPr>
          <w:lang w:eastAsia="en-US"/>
        </w:rPr>
      </w:pPr>
      <w:r w:rsidRPr="007E6027">
        <w:rPr>
          <w:rStyle w:val="IOSstrongemphasis2017"/>
          <w:rFonts w:hint="eastAsia"/>
        </w:rPr>
        <w:lastRenderedPageBreak/>
        <w:t>MH11-6</w:t>
      </w:r>
      <w:r>
        <w:rPr>
          <w:rFonts w:hint="eastAsia"/>
          <w:lang w:eastAsia="en-US"/>
        </w:rPr>
        <w:t xml:space="preserve"> analyses and interprets different types of sources for evidence to support an historical account or argument </w:t>
      </w:r>
    </w:p>
    <w:p w14:paraId="6E54CA32" w14:textId="77777777" w:rsidR="000A471D" w:rsidRDefault="000A471D" w:rsidP="000A471D">
      <w:pPr>
        <w:pStyle w:val="IOSlist1bullet2017"/>
        <w:rPr>
          <w:lang w:eastAsia="en-US"/>
        </w:rPr>
      </w:pPr>
      <w:r w:rsidRPr="007E6027">
        <w:rPr>
          <w:rStyle w:val="IOSstrongemphasis2017"/>
          <w:rFonts w:hint="eastAsia"/>
        </w:rPr>
        <w:t>MH11-7</w:t>
      </w:r>
      <w:r>
        <w:rPr>
          <w:rFonts w:hint="eastAsia"/>
          <w:lang w:eastAsia="en-US"/>
        </w:rPr>
        <w:t xml:space="preserve"> analyses and interprets different types of sources for evidence to support an historical account or argument </w:t>
      </w:r>
    </w:p>
    <w:p w14:paraId="45DDD1AE" w14:textId="77777777" w:rsidR="000A471D" w:rsidRDefault="000A471D" w:rsidP="000A471D">
      <w:pPr>
        <w:pStyle w:val="IOSlist1bullet2017"/>
        <w:rPr>
          <w:lang w:eastAsia="en-US"/>
        </w:rPr>
      </w:pPr>
      <w:r w:rsidRPr="007E6027">
        <w:rPr>
          <w:rStyle w:val="IOSstrongemphasis2017"/>
          <w:rFonts w:hint="eastAsia"/>
        </w:rPr>
        <w:t>MH11-8</w:t>
      </w:r>
      <w:r>
        <w:rPr>
          <w:rFonts w:hint="eastAsia"/>
          <w:lang w:eastAsia="en-US"/>
        </w:rPr>
        <w:t xml:space="preserve"> discusses and evaluates differing interpretations and representations of the past </w:t>
      </w:r>
    </w:p>
    <w:p w14:paraId="69C1E13E" w14:textId="77777777" w:rsidR="000A471D" w:rsidRDefault="000A471D" w:rsidP="000A471D">
      <w:pPr>
        <w:pStyle w:val="IOSlist1bullet2017"/>
        <w:rPr>
          <w:lang w:eastAsia="en-US"/>
        </w:rPr>
      </w:pPr>
      <w:r w:rsidRPr="007E6027">
        <w:rPr>
          <w:rStyle w:val="IOSstrongemphasis2017"/>
          <w:rFonts w:hint="eastAsia"/>
        </w:rPr>
        <w:t>MH11-9</w:t>
      </w:r>
      <w:r>
        <w:rPr>
          <w:rFonts w:hint="eastAsia"/>
          <w:lang w:eastAsia="en-US"/>
        </w:rPr>
        <w:t xml:space="preserve"> communicates historical understanding, using historical knowledge, concepts and terms, in appropriate and well-structured forms </w:t>
      </w:r>
    </w:p>
    <w:p w14:paraId="4DEAE9FB" w14:textId="77777777" w:rsidR="000A471D" w:rsidRDefault="000A471D" w:rsidP="000A471D">
      <w:pPr>
        <w:pStyle w:val="IOSlist1bullet2017"/>
        <w:rPr>
          <w:lang w:eastAsia="en-US"/>
        </w:rPr>
      </w:pPr>
      <w:r w:rsidRPr="007E6027">
        <w:rPr>
          <w:rStyle w:val="IOSstrongemphasis2017"/>
          <w:rFonts w:hint="eastAsia"/>
        </w:rPr>
        <w:t>MH11-10</w:t>
      </w:r>
      <w:r>
        <w:rPr>
          <w:rFonts w:hint="eastAsia"/>
          <w:lang w:eastAsia="en-US"/>
        </w:rPr>
        <w:t xml:space="preserve"> discusses contemporary methods and issues involved in the investigation of modern history</w:t>
      </w:r>
    </w:p>
    <w:p w14:paraId="481F0F96" w14:textId="4C52E23A" w:rsidR="000A471D" w:rsidRDefault="000A471D" w:rsidP="000A471D">
      <w:pPr>
        <w:pStyle w:val="IOSbodytext2017"/>
        <w:spacing w:before="80"/>
        <w:rPr>
          <w:lang w:eastAsia="en-US"/>
        </w:rPr>
      </w:pPr>
      <w:r w:rsidRPr="006272EE">
        <w:rPr>
          <w:rStyle w:val="IOSstrongemphasis2017"/>
          <w:rFonts w:hint="eastAsia"/>
        </w:rPr>
        <w:t>Related Life Skills outcomes</w:t>
      </w:r>
      <w:r w:rsidR="007E6027">
        <w:rPr>
          <w:rStyle w:val="IOSstrongemphasis2017"/>
        </w:rPr>
        <w:t xml:space="preserve"> –</w:t>
      </w:r>
      <w:r>
        <w:rPr>
          <w:rFonts w:hint="eastAsia"/>
          <w:lang w:eastAsia="en-US"/>
        </w:rPr>
        <w:t xml:space="preserve"> MHLS6-1, MHLS6-2, MHLS6-8, MHLS6-9, MHLS6-11, MHLS6-12</w:t>
      </w:r>
    </w:p>
    <w:p w14:paraId="63D828B9" w14:textId="525F1763" w:rsidR="003C4EAE" w:rsidRDefault="000A471D" w:rsidP="003C4EAE">
      <w:pPr>
        <w:pStyle w:val="IOSheading32017"/>
      </w:pPr>
      <w:r>
        <w:t>Historic</w:t>
      </w:r>
      <w:r w:rsidR="007E6027">
        <w:t>al concepts and skill</w:t>
      </w:r>
      <w:r w:rsidR="003C4EAE">
        <w:t>s</w:t>
      </w:r>
    </w:p>
    <w:p w14:paraId="0A76CC95" w14:textId="77777777" w:rsidR="000A471D" w:rsidRDefault="000A471D" w:rsidP="000A471D">
      <w:pPr>
        <w:pStyle w:val="IOSbodytext2017"/>
        <w:rPr>
          <w:lang w:eastAsia="en-US"/>
        </w:rPr>
      </w:pPr>
      <w:r>
        <w:rPr>
          <w:lang w:eastAsia="en-US"/>
        </w:rPr>
        <w:t xml:space="preserve">The following skills, which incorporate the concepts of causation, continuity and change, perspectives, significance and contestability, are to be integrated with the content of the Year 12 course. </w:t>
      </w:r>
    </w:p>
    <w:p w14:paraId="62931F19" w14:textId="2FC9D115" w:rsidR="00BC10FE" w:rsidRDefault="000A471D" w:rsidP="00BC10FE">
      <w:pPr>
        <w:pStyle w:val="IOSheading42017"/>
      </w:pPr>
      <w:r>
        <w:t>Analysis and</w:t>
      </w:r>
      <w:r w:rsidR="007E6027">
        <w:t xml:space="preserve"> use of sou</w:t>
      </w:r>
      <w:r w:rsidR="00BC10FE">
        <w:t>rces</w:t>
      </w:r>
    </w:p>
    <w:p w14:paraId="15D68231" w14:textId="33D69324" w:rsidR="00BC10FE" w:rsidRDefault="00BC10FE" w:rsidP="00BC10FE">
      <w:pPr>
        <w:pStyle w:val="IOSlist1bullet2017"/>
        <w:rPr>
          <w:lang w:eastAsia="en-US"/>
        </w:rPr>
      </w:pPr>
      <w:r>
        <w:rPr>
          <w:lang w:eastAsia="en-US"/>
        </w:rPr>
        <w:t>Explain the meaning and value of sources for an historical inquiry (ACHMH007, ACHMH009)</w:t>
      </w:r>
    </w:p>
    <w:p w14:paraId="49D7AE3C" w14:textId="5628EF7C" w:rsidR="00BC10FE" w:rsidRDefault="00BC10FE" w:rsidP="00BC10FE">
      <w:pPr>
        <w:pStyle w:val="IOSlist1bullet2017"/>
        <w:rPr>
          <w:lang w:eastAsia="en-US"/>
        </w:rPr>
      </w:pPr>
      <w:r>
        <w:rPr>
          <w:lang w:eastAsia="en-US"/>
        </w:rPr>
        <w:t>Analyse sources to identify and account for the different perspectives of individuals and groups in the past (ACHMH010)</w:t>
      </w:r>
    </w:p>
    <w:p w14:paraId="7B783C7D" w14:textId="62FEA757" w:rsidR="00BC10FE" w:rsidRDefault="00BC10FE" w:rsidP="00BC10FE">
      <w:pPr>
        <w:pStyle w:val="IOSlist1bullet2017"/>
        <w:rPr>
          <w:lang w:eastAsia="en-US"/>
        </w:rPr>
      </w:pPr>
      <w:r>
        <w:rPr>
          <w:lang w:eastAsia="en-US"/>
        </w:rPr>
        <w:t>Analyse and synthesise evidence from different types of sources to develop reasoned claims (ACHMH009)</w:t>
      </w:r>
    </w:p>
    <w:p w14:paraId="5E669C61" w14:textId="45512D97" w:rsidR="00BC10FE" w:rsidRDefault="00BC10FE" w:rsidP="00BC10FE">
      <w:pPr>
        <w:pStyle w:val="IOSlist1bullet2017"/>
        <w:rPr>
          <w:lang w:eastAsia="en-US"/>
        </w:rPr>
      </w:pPr>
      <w:r>
        <w:rPr>
          <w:lang w:eastAsia="en-US"/>
        </w:rPr>
        <w:t>Identify and analyse problems relating to sources in the investigation of the past (ACHMH011)</w:t>
      </w:r>
    </w:p>
    <w:p w14:paraId="564EC36F" w14:textId="2FE34E8A" w:rsidR="00BC10FE" w:rsidRDefault="00BC10FE" w:rsidP="00BC10FE">
      <w:pPr>
        <w:pStyle w:val="IOSheading42017"/>
      </w:pPr>
      <w:r>
        <w:t>Historic</w:t>
      </w:r>
      <w:r w:rsidR="007E6027">
        <w:t>al in</w:t>
      </w:r>
      <w:r>
        <w:t>terpretation</w:t>
      </w:r>
    </w:p>
    <w:p w14:paraId="729DAEB4" w14:textId="069DC9B5" w:rsidR="00BC10FE" w:rsidRDefault="00BC10FE" w:rsidP="00BC10FE">
      <w:pPr>
        <w:pStyle w:val="IOSlist1bullet2017"/>
        <w:rPr>
          <w:lang w:eastAsia="en-US"/>
        </w:rPr>
      </w:pPr>
      <w:r>
        <w:rPr>
          <w:lang w:eastAsia="en-US"/>
        </w:rPr>
        <w:t>Identify and analyse the varying causes and effects of events and developments in order to construct historical arguments (ACHMH001)</w:t>
      </w:r>
    </w:p>
    <w:p w14:paraId="6E4FDE25" w14:textId="48AE37C1" w:rsidR="00BC10FE" w:rsidRDefault="00BC10FE" w:rsidP="00BC10FE">
      <w:pPr>
        <w:pStyle w:val="IOSlist1bullet2017"/>
        <w:rPr>
          <w:lang w:eastAsia="en-US"/>
        </w:rPr>
      </w:pPr>
      <w:r>
        <w:rPr>
          <w:lang w:eastAsia="en-US"/>
        </w:rPr>
        <w:t>Analyse and evaluate contested interpretations and representations of the past (ACHMH011, ACHMH012)</w:t>
      </w:r>
    </w:p>
    <w:p w14:paraId="119D4284" w14:textId="70283354" w:rsidR="00BC10FE" w:rsidRDefault="00BC10FE" w:rsidP="00BC10FE">
      <w:pPr>
        <w:pStyle w:val="IOSheading42017"/>
      </w:pPr>
      <w:r>
        <w:t xml:space="preserve">Historical </w:t>
      </w:r>
      <w:r w:rsidR="002F7C03">
        <w:t>investigation and res</w:t>
      </w:r>
      <w:r>
        <w:t>earch</w:t>
      </w:r>
    </w:p>
    <w:p w14:paraId="2B7A6EE1" w14:textId="648FB727" w:rsidR="00BC10FE" w:rsidRDefault="00BC10FE" w:rsidP="00BC10FE">
      <w:pPr>
        <w:pStyle w:val="IOSlist1bullet2017"/>
        <w:rPr>
          <w:lang w:eastAsia="en-US"/>
        </w:rPr>
      </w:pPr>
      <w:r w:rsidRPr="00BC10FE">
        <w:rPr>
          <w:lang w:eastAsia="en-US"/>
        </w:rPr>
        <w:t>Use evidence from a range of sources to inform investigation and research (ACHMH005)</w:t>
      </w:r>
    </w:p>
    <w:p w14:paraId="78722D01" w14:textId="4E981F8A" w:rsidR="00BC10FE" w:rsidRDefault="00BC10FE" w:rsidP="00BC10FE">
      <w:pPr>
        <w:pStyle w:val="IOSlist1bullet2017"/>
        <w:rPr>
          <w:lang w:eastAsia="en-US"/>
        </w:rPr>
      </w:pPr>
      <w:r w:rsidRPr="00BC10FE">
        <w:rPr>
          <w:lang w:eastAsia="en-US"/>
        </w:rPr>
        <w:t>Acknowledge sources appropriately (ACHMH015)</w:t>
      </w:r>
    </w:p>
    <w:p w14:paraId="3CFEC7D3" w14:textId="52E30D88" w:rsidR="00BC10FE" w:rsidRDefault="00BC10FE" w:rsidP="00BC10FE">
      <w:pPr>
        <w:pStyle w:val="IOSheading42017"/>
      </w:pPr>
      <w:r>
        <w:lastRenderedPageBreak/>
        <w:t>Explanation and</w:t>
      </w:r>
      <w:r w:rsidR="002F7C03">
        <w:t xml:space="preserve"> c</w:t>
      </w:r>
      <w:r>
        <w:t>ommunication</w:t>
      </w:r>
    </w:p>
    <w:p w14:paraId="2E326995" w14:textId="66670D62" w:rsidR="00BC10FE" w:rsidRDefault="00BC10FE" w:rsidP="00BC10FE">
      <w:pPr>
        <w:pStyle w:val="IOSlist1bullet2017"/>
        <w:rPr>
          <w:lang w:eastAsia="en-US"/>
        </w:rPr>
      </w:pPr>
      <w:r>
        <w:rPr>
          <w:lang w:eastAsia="en-US"/>
        </w:rPr>
        <w:t>Develop texts, particularly historical accounts and arguments, supported by relevant evidence from sources (ACHMH013)</w:t>
      </w:r>
    </w:p>
    <w:p w14:paraId="1A7952ED" w14:textId="27D93CCA" w:rsidR="00BC10FE" w:rsidRPr="00BC10FE" w:rsidRDefault="00BC10FE" w:rsidP="00BC10FE">
      <w:pPr>
        <w:pStyle w:val="IOSlist1bullet2017"/>
        <w:rPr>
          <w:lang w:eastAsia="en-US"/>
        </w:rPr>
      </w:pPr>
      <w:r>
        <w:rPr>
          <w:lang w:eastAsia="en-US"/>
        </w:rPr>
        <w:t>Communicate historical understanding, using historical knowledge, concepts and terms, in forms appropriate to purpose and audience (ACHMH014)</w:t>
      </w:r>
    </w:p>
    <w:p w14:paraId="569E5968" w14:textId="32384164" w:rsidR="000A471D" w:rsidRDefault="000A471D" w:rsidP="003C4EAE">
      <w:pPr>
        <w:pStyle w:val="IOSheading32017"/>
      </w:pPr>
      <w:r>
        <w:t>Assessment</w:t>
      </w:r>
    </w:p>
    <w:p w14:paraId="46DF4F1A" w14:textId="420321FE" w:rsidR="000A471D" w:rsidRDefault="000A471D" w:rsidP="007E6027">
      <w:pPr>
        <w:pStyle w:val="IOSbodytext2017"/>
        <w:rPr>
          <w:lang w:eastAsia="en-US"/>
        </w:rPr>
      </w:pPr>
      <w:r>
        <w:rPr>
          <w:lang w:eastAsia="en-US"/>
        </w:rPr>
        <w:t xml:space="preserve">Formative and </w:t>
      </w:r>
      <w:r w:rsidR="00A11055">
        <w:rPr>
          <w:lang w:eastAsia="en-US"/>
        </w:rPr>
        <w:t>s</w:t>
      </w:r>
      <w:r w:rsidR="007E6027">
        <w:rPr>
          <w:lang w:eastAsia="en-US"/>
        </w:rPr>
        <w:t>ummative</w:t>
      </w:r>
      <w:r>
        <w:rPr>
          <w:lang w:eastAsia="en-US"/>
        </w:rPr>
        <w:t xml:space="preserve"> forms of assessment. </w:t>
      </w:r>
    </w:p>
    <w:p w14:paraId="483D35DB" w14:textId="77777777" w:rsidR="000A471D" w:rsidRDefault="000A471D" w:rsidP="00FD4ECF">
      <w:pPr>
        <w:pStyle w:val="IOSlist1bullet2017"/>
        <w:rPr>
          <w:lang w:eastAsia="en-US"/>
        </w:rPr>
      </w:pPr>
      <w:r>
        <w:rPr>
          <w:lang w:eastAsia="en-US"/>
        </w:rPr>
        <w:t xml:space="preserve">Formative assessment completed throughout the unit of work and found under the table heading ‘Evidence of learning’. </w:t>
      </w:r>
    </w:p>
    <w:p w14:paraId="33316D79" w14:textId="78936AA1" w:rsidR="000A471D" w:rsidRPr="000A471D" w:rsidRDefault="000A471D" w:rsidP="00FD4ECF">
      <w:pPr>
        <w:pStyle w:val="IOSlist1bullet2017"/>
        <w:rPr>
          <w:lang w:eastAsia="en-US"/>
        </w:rPr>
      </w:pPr>
      <w:r>
        <w:rPr>
          <w:lang w:eastAsia="en-US"/>
        </w:rPr>
        <w:t>Summative a</w:t>
      </w:r>
      <w:r w:rsidR="007E6027">
        <w:rPr>
          <w:lang w:eastAsia="en-US"/>
        </w:rPr>
        <w:t>ssessment –</w:t>
      </w:r>
      <w:r>
        <w:rPr>
          <w:lang w:eastAsia="en-US"/>
        </w:rPr>
        <w:t xml:space="preserve"> historical d</w:t>
      </w:r>
      <w:r w:rsidRPr="000A471D">
        <w:rPr>
          <w:lang w:eastAsia="en-US"/>
        </w:rPr>
        <w:t>ebate essay in an examination</w:t>
      </w:r>
    </w:p>
    <w:p w14:paraId="29692BBB" w14:textId="30B62461" w:rsidR="00C570FD" w:rsidRDefault="00C570FD" w:rsidP="003C4EAE">
      <w:pPr>
        <w:pStyle w:val="IOSheading32017"/>
      </w:pPr>
      <w:r>
        <w:br w:type="page"/>
      </w:r>
    </w:p>
    <w:tbl>
      <w:tblPr>
        <w:tblStyle w:val="TableGrid"/>
        <w:tblW w:w="0" w:type="auto"/>
        <w:tblLook w:val="04A0" w:firstRow="1" w:lastRow="0" w:firstColumn="1" w:lastColumn="0" w:noHBand="0" w:noVBand="1"/>
        <w:tblCaption w:val="Unit of work table"/>
        <w:tblDescription w:val="This table contains all the outcomes required for students to learn, the specific teaching and learning areas and finally the evidence of student learning. "/>
      </w:tblPr>
      <w:tblGrid>
        <w:gridCol w:w="2856"/>
        <w:gridCol w:w="6353"/>
        <w:gridCol w:w="6088"/>
      </w:tblGrid>
      <w:tr w:rsidR="003C4EAE" w14:paraId="6340FEB3" w14:textId="77777777" w:rsidTr="009F2BEA">
        <w:trPr>
          <w:tblHeader/>
        </w:trPr>
        <w:tc>
          <w:tcPr>
            <w:tcW w:w="2856" w:type="dxa"/>
            <w:shd w:val="clear" w:color="auto" w:fill="F2F2F2" w:themeFill="background1" w:themeFillShade="F2"/>
          </w:tcPr>
          <w:p w14:paraId="1DE7312E" w14:textId="77777777" w:rsidR="003C4EAE" w:rsidRDefault="003C4EAE" w:rsidP="003C4EAE">
            <w:pPr>
              <w:pStyle w:val="IOStableheading2017"/>
              <w:rPr>
                <w:lang w:eastAsia="en-US"/>
              </w:rPr>
            </w:pPr>
            <w:r w:rsidRPr="003C4EAE">
              <w:rPr>
                <w:lang w:eastAsia="en-US"/>
              </w:rPr>
              <w:lastRenderedPageBreak/>
              <w:t>Outcomes/content</w:t>
            </w:r>
          </w:p>
        </w:tc>
        <w:tc>
          <w:tcPr>
            <w:tcW w:w="6353" w:type="dxa"/>
            <w:shd w:val="clear" w:color="auto" w:fill="F2F2F2" w:themeFill="background1" w:themeFillShade="F2"/>
          </w:tcPr>
          <w:p w14:paraId="495661AA" w14:textId="77777777" w:rsidR="003C4EAE" w:rsidRDefault="003C4EAE" w:rsidP="003C4EAE">
            <w:pPr>
              <w:pStyle w:val="IOStableheading2017"/>
              <w:rPr>
                <w:lang w:eastAsia="en-US"/>
              </w:rPr>
            </w:pPr>
            <w:r w:rsidRPr="003C4EAE">
              <w:rPr>
                <w:lang w:eastAsia="en-US"/>
              </w:rPr>
              <w:t>Teaching and learning</w:t>
            </w:r>
          </w:p>
        </w:tc>
        <w:tc>
          <w:tcPr>
            <w:tcW w:w="6088" w:type="dxa"/>
            <w:shd w:val="clear" w:color="auto" w:fill="F2F2F2" w:themeFill="background1" w:themeFillShade="F2"/>
          </w:tcPr>
          <w:p w14:paraId="11ED9A31" w14:textId="77777777" w:rsidR="003C4EAE" w:rsidRDefault="003C4EAE" w:rsidP="003C4EAE">
            <w:pPr>
              <w:pStyle w:val="IOStableheading2017"/>
              <w:rPr>
                <w:lang w:eastAsia="en-US"/>
              </w:rPr>
            </w:pPr>
            <w:r w:rsidRPr="003C4EAE">
              <w:rPr>
                <w:lang w:eastAsia="en-US"/>
              </w:rPr>
              <w:t>Evidence of learning</w:t>
            </w:r>
          </w:p>
        </w:tc>
      </w:tr>
      <w:tr w:rsidR="003C4EAE" w14:paraId="4B7A385C" w14:textId="77777777" w:rsidTr="009F2BEA">
        <w:tc>
          <w:tcPr>
            <w:tcW w:w="2856" w:type="dxa"/>
          </w:tcPr>
          <w:p w14:paraId="4F77FC02" w14:textId="77777777" w:rsidR="003C4EAE" w:rsidRDefault="003C4EAE" w:rsidP="00F07A55">
            <w:pPr>
              <w:pStyle w:val="IOStabletext2017"/>
              <w:rPr>
                <w:lang w:eastAsia="en-US"/>
              </w:rPr>
            </w:pPr>
            <w:r>
              <w:rPr>
                <w:lang w:eastAsia="en-US"/>
              </w:rPr>
              <w:t>how historians test hypotheses about the past through the corroboration of sources (ACHMH102)</w:t>
            </w:r>
          </w:p>
          <w:p w14:paraId="490BB08B" w14:textId="21E6B187" w:rsidR="003C4EAE" w:rsidRDefault="003C4EAE" w:rsidP="00A11055">
            <w:pPr>
              <w:pStyle w:val="IOStabletext2017"/>
              <w:rPr>
                <w:lang w:eastAsia="en-US"/>
              </w:rPr>
            </w:pPr>
            <w:r>
              <w:rPr>
                <w:lang w:eastAsia="en-US"/>
              </w:rPr>
              <w:t xml:space="preserve">Teaching </w:t>
            </w:r>
            <w:r w:rsidR="00AE6E41">
              <w:rPr>
                <w:lang w:eastAsia="en-US"/>
              </w:rPr>
              <w:t>time –</w:t>
            </w:r>
            <w:r>
              <w:rPr>
                <w:lang w:eastAsia="en-US"/>
              </w:rPr>
              <w:t xml:space="preserve"> 1 </w:t>
            </w:r>
            <w:r w:rsidR="00A11055">
              <w:rPr>
                <w:lang w:eastAsia="en-US"/>
              </w:rPr>
              <w:t>h</w:t>
            </w:r>
            <w:r>
              <w:rPr>
                <w:lang w:eastAsia="en-US"/>
              </w:rPr>
              <w:t>our</w:t>
            </w:r>
          </w:p>
        </w:tc>
        <w:tc>
          <w:tcPr>
            <w:tcW w:w="6353" w:type="dxa"/>
          </w:tcPr>
          <w:p w14:paraId="608099D6" w14:textId="77777777" w:rsidR="003C4EAE" w:rsidRDefault="003C4EAE" w:rsidP="003C4EAE">
            <w:pPr>
              <w:pStyle w:val="IOStabletext2017"/>
              <w:rPr>
                <w:lang w:eastAsia="en-US"/>
              </w:rPr>
            </w:pPr>
            <w:r>
              <w:rPr>
                <w:lang w:eastAsia="en-US"/>
              </w:rPr>
              <w:t>Recap basic source analysis and lead students to “How do historians chose which sources to trust?”</w:t>
            </w:r>
          </w:p>
          <w:p w14:paraId="409AA2AD" w14:textId="77777777" w:rsidR="003C4EAE" w:rsidRDefault="003C4EAE" w:rsidP="003C4EAE">
            <w:pPr>
              <w:pStyle w:val="IOStabletext2017"/>
              <w:rPr>
                <w:lang w:eastAsia="en-US"/>
              </w:rPr>
            </w:pPr>
            <w:r>
              <w:rPr>
                <w:lang w:eastAsia="en-US"/>
              </w:rPr>
              <w:t>What motivates perspective? Introduce context and how context can impa</w:t>
            </w:r>
            <w:r w:rsidR="00C570FD">
              <w:rPr>
                <w:lang w:eastAsia="en-US"/>
              </w:rPr>
              <w:t>ct perspective/interpretations.</w:t>
            </w:r>
          </w:p>
          <w:p w14:paraId="075F8AF6" w14:textId="77777777" w:rsidR="003C4EAE" w:rsidRDefault="003C4EAE" w:rsidP="003C4EAE">
            <w:pPr>
              <w:pStyle w:val="IOStabletext2017"/>
              <w:rPr>
                <w:lang w:eastAsia="en-US"/>
              </w:rPr>
            </w:pPr>
            <w:r>
              <w:rPr>
                <w:lang w:eastAsia="en-US"/>
              </w:rPr>
              <w:t xml:space="preserve">Students engage in a teacher-led discussion to define ‘contestability’ and ‘perspective’ with practical examples </w:t>
            </w:r>
            <w:r w:rsidR="00C570FD">
              <w:rPr>
                <w:lang w:eastAsia="en-US"/>
              </w:rPr>
              <w:t>e.g.</w:t>
            </w:r>
            <w:r>
              <w:rPr>
                <w:lang w:eastAsia="en-US"/>
              </w:rPr>
              <w:t xml:space="preserve"> good v evil, right &amp; wrong.</w:t>
            </w:r>
          </w:p>
          <w:p w14:paraId="7762B71C" w14:textId="77777777" w:rsidR="003C4EAE" w:rsidRDefault="003C4EAE" w:rsidP="003C4EAE">
            <w:pPr>
              <w:pStyle w:val="IOStabletext2017"/>
              <w:rPr>
                <w:lang w:eastAsia="en-US"/>
              </w:rPr>
            </w:pPr>
            <w:r>
              <w:rPr>
                <w:lang w:eastAsia="en-US"/>
              </w:rPr>
              <w:t xml:space="preserve">Examples may be provided which illustrate the application of contestability </w:t>
            </w:r>
            <w:r w:rsidR="00C570FD">
              <w:rPr>
                <w:lang w:eastAsia="en-US"/>
              </w:rPr>
              <w:t>e.g.</w:t>
            </w:r>
            <w:r>
              <w:rPr>
                <w:lang w:eastAsia="en-US"/>
              </w:rPr>
              <w:t xml:space="preserve"> the History Wars and Ned Kelly hero/villain as examples of contestability from Stag</w:t>
            </w:r>
            <w:r w:rsidR="00C570FD">
              <w:rPr>
                <w:lang w:eastAsia="en-US"/>
              </w:rPr>
              <w:t>e 5 to make connections.</w:t>
            </w:r>
          </w:p>
          <w:p w14:paraId="2117B2C5" w14:textId="5A48D49D" w:rsidR="003C4EAE" w:rsidRDefault="003C4EAE" w:rsidP="003C4EAE">
            <w:pPr>
              <w:pStyle w:val="IOStabletext2017"/>
              <w:rPr>
                <w:lang w:eastAsia="en-US"/>
              </w:rPr>
            </w:pPr>
            <w:r>
              <w:rPr>
                <w:lang w:eastAsia="en-US"/>
              </w:rPr>
              <w:t>P</w:t>
            </w:r>
            <w:r w:rsidR="00AD569B">
              <w:rPr>
                <w:lang w:eastAsia="en-US"/>
              </w:rPr>
              <w:t>resent student with initial</w:t>
            </w:r>
            <w:r>
              <w:rPr>
                <w:lang w:eastAsia="en-US"/>
              </w:rPr>
              <w:t xml:space="preserve"> </w:t>
            </w:r>
            <w:hyperlink r:id="rId10" w:history="1">
              <w:r w:rsidRPr="00C570FD">
                <w:rPr>
                  <w:rStyle w:val="Hyperlink"/>
                  <w:lang w:eastAsia="en-US"/>
                </w:rPr>
                <w:t>image of the sinking of the Lusitiania</w:t>
              </w:r>
            </w:hyperlink>
            <w:r>
              <w:rPr>
                <w:lang w:eastAsia="en-US"/>
              </w:rPr>
              <w:t xml:space="preserve"> to have them hypothesise about what they think happened and brainstorm ways that</w:t>
            </w:r>
            <w:r w:rsidR="00AE6E41">
              <w:rPr>
                <w:lang w:eastAsia="en-US"/>
              </w:rPr>
              <w:t xml:space="preserve"> hi</w:t>
            </w:r>
            <w:r>
              <w:rPr>
                <w:lang w:eastAsia="en-US"/>
              </w:rPr>
              <w:t>storians can find out what happened</w:t>
            </w:r>
          </w:p>
          <w:p w14:paraId="25320450" w14:textId="072D9CC3" w:rsidR="003C4EAE" w:rsidRDefault="00AE6E41" w:rsidP="00AE6E41">
            <w:pPr>
              <w:pStyle w:val="IOStabletext2017"/>
              <w:rPr>
                <w:lang w:eastAsia="en-US"/>
              </w:rPr>
            </w:pPr>
            <w:r>
              <w:rPr>
                <w:lang w:eastAsia="en-US"/>
              </w:rPr>
              <w:t>Source –</w:t>
            </w:r>
            <w:r w:rsidR="003C4EAE">
              <w:rPr>
                <w:lang w:eastAsia="en-US"/>
              </w:rPr>
              <w:t xml:space="preserve"> </w:t>
            </w:r>
            <w:hyperlink r:id="rId11" w:history="1">
              <w:r w:rsidR="003C4EAE" w:rsidRPr="00C570FD">
                <w:rPr>
                  <w:rStyle w:val="Hyperlink"/>
                  <w:lang w:eastAsia="en-US"/>
                </w:rPr>
                <w:t>New York Times</w:t>
              </w:r>
            </w:hyperlink>
          </w:p>
        </w:tc>
        <w:tc>
          <w:tcPr>
            <w:tcW w:w="6088" w:type="dxa"/>
          </w:tcPr>
          <w:p w14:paraId="0ADC3540" w14:textId="55816B1B" w:rsidR="003C4EAE" w:rsidRDefault="003C4EAE" w:rsidP="00FB4BFA">
            <w:pPr>
              <w:pStyle w:val="IOStablelist1bullet2017"/>
              <w:rPr>
                <w:lang w:eastAsia="en-US"/>
              </w:rPr>
            </w:pPr>
            <w:r>
              <w:rPr>
                <w:lang w:eastAsia="en-US"/>
              </w:rPr>
              <w:t xml:space="preserve">Use </w:t>
            </w:r>
            <w:r w:rsidR="00AE6E41" w:rsidRPr="00943CF9">
              <w:rPr>
                <w:lang w:eastAsia="en-US"/>
              </w:rPr>
              <w:t>source an</w:t>
            </w:r>
            <w:r w:rsidRPr="00943CF9">
              <w:rPr>
                <w:lang w:eastAsia="en-US"/>
              </w:rPr>
              <w:t>alysis scaffold</w:t>
            </w:r>
            <w:r w:rsidR="00C570FD">
              <w:rPr>
                <w:lang w:eastAsia="en-US"/>
              </w:rPr>
              <w:t>.</w:t>
            </w:r>
          </w:p>
          <w:p w14:paraId="3CF396F7" w14:textId="77777777" w:rsidR="003C4EAE" w:rsidRDefault="003C4EAE" w:rsidP="00FB4BFA">
            <w:pPr>
              <w:pStyle w:val="IOStablelist1bullet2017"/>
              <w:rPr>
                <w:lang w:eastAsia="en-US"/>
              </w:rPr>
            </w:pPr>
            <w:r>
              <w:rPr>
                <w:lang w:eastAsia="en-US"/>
              </w:rPr>
              <w:t xml:space="preserve">Have students come up with a list of requirements to make a source trustworthy/reliable. </w:t>
            </w:r>
          </w:p>
          <w:p w14:paraId="67F35CD7" w14:textId="77777777" w:rsidR="003C4EAE" w:rsidRDefault="003C4EAE" w:rsidP="00FB4BFA">
            <w:pPr>
              <w:pStyle w:val="IOStablelist1bullet2017"/>
              <w:rPr>
                <w:lang w:eastAsia="en-US"/>
              </w:rPr>
            </w:pPr>
            <w:r>
              <w:rPr>
                <w:lang w:eastAsia="en-US"/>
              </w:rPr>
              <w:t>Students brainstorm ideas based on prior knowledge</w:t>
            </w:r>
          </w:p>
          <w:p w14:paraId="7E3D9F82" w14:textId="77777777" w:rsidR="003C4EAE" w:rsidRDefault="003C4EAE" w:rsidP="00FB4BFA">
            <w:pPr>
              <w:pStyle w:val="IOStablelist1bullet2017"/>
              <w:rPr>
                <w:lang w:eastAsia="en-US"/>
              </w:rPr>
            </w:pPr>
            <w:r>
              <w:rPr>
                <w:lang w:eastAsia="en-US"/>
              </w:rPr>
              <w:t>Informal assessment: Have students recap areas of debate either orally and/or using text. Formally define key terms such as contestability, authenticity, perspective</w:t>
            </w:r>
          </w:p>
          <w:p w14:paraId="1D1D44A6" w14:textId="77777777" w:rsidR="003C4EAE" w:rsidRDefault="003C4EAE" w:rsidP="00FB4BFA">
            <w:pPr>
              <w:pStyle w:val="IOStablelist1bullet2017"/>
              <w:rPr>
                <w:lang w:eastAsia="en-US"/>
              </w:rPr>
            </w:pPr>
            <w:r>
              <w:rPr>
                <w:lang w:eastAsia="en-US"/>
              </w:rPr>
              <w:t>Students to predict what they think happened in the image, recognised prior learning to connect with knowledge of WWI/U-Boats etc. Discuss historical context of what is happening at the time</w:t>
            </w:r>
          </w:p>
          <w:p w14:paraId="06DF690D" w14:textId="77777777" w:rsidR="003C4EAE" w:rsidRDefault="003C4EAE" w:rsidP="00FB4BFA">
            <w:pPr>
              <w:pStyle w:val="IOStablelist1bullet2017"/>
              <w:rPr>
                <w:lang w:eastAsia="en-US"/>
              </w:rPr>
            </w:pPr>
            <w:r>
              <w:rPr>
                <w:lang w:eastAsia="en-US"/>
              </w:rPr>
              <w:t>Students brainstorm ways Historians can learn about this event and compile list of questions/possible areas of contention</w:t>
            </w:r>
          </w:p>
          <w:p w14:paraId="43CDDBE8" w14:textId="77777777" w:rsidR="003C4EAE" w:rsidRDefault="003C4EAE" w:rsidP="00FB4BFA">
            <w:pPr>
              <w:pStyle w:val="IOStablelist1bullet2017"/>
              <w:rPr>
                <w:lang w:eastAsia="en-US"/>
              </w:rPr>
            </w:pPr>
            <w:r>
              <w:rPr>
                <w:lang w:eastAsia="en-US"/>
              </w:rPr>
              <w:t>Students to discuss the New York Times front page and add to their initial hypotheses about areas of contestability/contention surrounding this incident</w:t>
            </w:r>
          </w:p>
        </w:tc>
      </w:tr>
      <w:tr w:rsidR="003C4EAE" w14:paraId="3EE6DC03" w14:textId="77777777" w:rsidTr="009F2BEA">
        <w:tc>
          <w:tcPr>
            <w:tcW w:w="2856" w:type="dxa"/>
          </w:tcPr>
          <w:p w14:paraId="2AD0FC89" w14:textId="77777777" w:rsidR="003C4EAE" w:rsidRDefault="003C4EAE" w:rsidP="003C4EAE">
            <w:pPr>
              <w:pStyle w:val="IOStabletext2017"/>
              <w:rPr>
                <w:lang w:eastAsia="en-US"/>
              </w:rPr>
            </w:pPr>
            <w:r>
              <w:rPr>
                <w:lang w:eastAsia="en-US"/>
              </w:rPr>
              <w:t>the importance of understanding the historical context in the interpretation of sources</w:t>
            </w:r>
          </w:p>
          <w:p w14:paraId="2E74E8D1" w14:textId="77777777" w:rsidR="003C4EAE" w:rsidRDefault="003C4EAE" w:rsidP="003C4EAE">
            <w:pPr>
              <w:pStyle w:val="IOStabletext2017"/>
              <w:rPr>
                <w:lang w:eastAsia="en-US"/>
              </w:rPr>
            </w:pPr>
            <w:r>
              <w:rPr>
                <w:lang w:eastAsia="en-US"/>
              </w:rPr>
              <w:t xml:space="preserve">(ACHMH048) </w:t>
            </w:r>
          </w:p>
          <w:p w14:paraId="64D8CF5B" w14:textId="551DDC05" w:rsidR="003C4EAE" w:rsidRDefault="003C4EAE" w:rsidP="00DA75FE">
            <w:pPr>
              <w:pStyle w:val="IOStabletext2017"/>
              <w:rPr>
                <w:lang w:eastAsia="en-US"/>
              </w:rPr>
            </w:pPr>
            <w:r>
              <w:rPr>
                <w:lang w:eastAsia="en-US"/>
              </w:rPr>
              <w:t xml:space="preserve">Teaching </w:t>
            </w:r>
            <w:r w:rsidR="00DA75FE">
              <w:rPr>
                <w:lang w:eastAsia="en-US"/>
              </w:rPr>
              <w:t>t</w:t>
            </w:r>
            <w:r>
              <w:rPr>
                <w:lang w:eastAsia="en-US"/>
              </w:rPr>
              <w:t>ime</w:t>
            </w:r>
            <w:r w:rsidR="00DA75FE">
              <w:rPr>
                <w:lang w:eastAsia="en-US"/>
              </w:rPr>
              <w:t xml:space="preserve"> –</w:t>
            </w:r>
            <w:r w:rsidR="00A11055">
              <w:rPr>
                <w:lang w:eastAsia="en-US"/>
              </w:rPr>
              <w:t xml:space="preserve"> 1 h</w:t>
            </w:r>
            <w:r>
              <w:rPr>
                <w:lang w:eastAsia="en-US"/>
              </w:rPr>
              <w:t>our</w:t>
            </w:r>
          </w:p>
        </w:tc>
        <w:tc>
          <w:tcPr>
            <w:tcW w:w="6353" w:type="dxa"/>
          </w:tcPr>
          <w:p w14:paraId="6C97B2AB" w14:textId="7B8C7164" w:rsidR="003C4EAE" w:rsidRDefault="003C4EAE" w:rsidP="003C4EAE">
            <w:pPr>
              <w:pStyle w:val="IOStabletext2017"/>
              <w:rPr>
                <w:lang w:eastAsia="en-US"/>
              </w:rPr>
            </w:pPr>
            <w:r>
              <w:rPr>
                <w:lang w:eastAsia="en-US"/>
              </w:rPr>
              <w:t xml:space="preserve">Sinking of the Lusitania </w:t>
            </w:r>
            <w:r w:rsidR="00DA75FE">
              <w:rPr>
                <w:lang w:eastAsia="en-US"/>
              </w:rPr>
              <w:t>–</w:t>
            </w:r>
            <w:r>
              <w:rPr>
                <w:lang w:eastAsia="en-US"/>
              </w:rPr>
              <w:t xml:space="preserve"> </w:t>
            </w:r>
            <w:hyperlink r:id="rId12" w:history="1">
              <w:r w:rsidRPr="00FB4BFA">
                <w:rPr>
                  <w:rStyle w:val="Hyperlink"/>
                  <w:lang w:eastAsia="en-US"/>
                </w:rPr>
                <w:t xml:space="preserve">The Gorlice-Tarnów Offensive I </w:t>
              </w:r>
              <w:r w:rsidR="00FB4BFA" w:rsidRPr="00FB4BFA">
                <w:rPr>
                  <w:rStyle w:val="Hyperlink"/>
                  <w:lang w:eastAsia="en-US"/>
                </w:rPr>
                <w:t>The great war</w:t>
              </w:r>
              <w:r w:rsidR="00D2536A">
                <w:rPr>
                  <w:rStyle w:val="Hyperlink"/>
                  <w:lang w:eastAsia="en-US"/>
                </w:rPr>
                <w:t xml:space="preserve"> – </w:t>
              </w:r>
              <w:r w:rsidRPr="00FB4BFA">
                <w:rPr>
                  <w:rStyle w:val="Hyperlink"/>
                  <w:lang w:eastAsia="en-US"/>
                </w:rPr>
                <w:t>Week 41</w:t>
              </w:r>
            </w:hyperlink>
          </w:p>
          <w:p w14:paraId="12AE3772" w14:textId="32C822AF" w:rsidR="003C4EAE" w:rsidRDefault="003C4EAE" w:rsidP="003C4EAE">
            <w:pPr>
              <w:pStyle w:val="IOStabletext2017"/>
              <w:rPr>
                <w:lang w:eastAsia="en-US"/>
              </w:rPr>
            </w:pPr>
            <w:r>
              <w:rPr>
                <w:lang w:eastAsia="en-US"/>
              </w:rPr>
              <w:t xml:space="preserve">Imperial War Museum Article: </w:t>
            </w:r>
            <w:hyperlink r:id="rId13" w:history="1">
              <w:r w:rsidRPr="00FB4BFA">
                <w:rPr>
                  <w:rStyle w:val="Hyperlink"/>
                  <w:lang w:eastAsia="en-US"/>
                </w:rPr>
                <w:t>How a German Medallion b</w:t>
              </w:r>
              <w:r w:rsidR="00FB4BFA" w:rsidRPr="00FB4BFA">
                <w:rPr>
                  <w:rStyle w:val="Hyperlink"/>
                  <w:lang w:eastAsia="en-US"/>
                </w:rPr>
                <w:t>ecame a British propaganda tool</w:t>
              </w:r>
            </w:hyperlink>
          </w:p>
          <w:p w14:paraId="4091C47D" w14:textId="77777777" w:rsidR="003C4EAE" w:rsidRDefault="003C4EAE" w:rsidP="003C4EAE">
            <w:pPr>
              <w:pStyle w:val="IOStabletext2017"/>
              <w:rPr>
                <w:lang w:eastAsia="en-US"/>
              </w:rPr>
            </w:pPr>
            <w:r>
              <w:rPr>
                <w:lang w:eastAsia="en-US"/>
              </w:rPr>
              <w:t xml:space="preserve">Students to engage with a range of propaganda sources </w:t>
            </w:r>
          </w:p>
          <w:p w14:paraId="332BD277" w14:textId="77777777" w:rsidR="003C4EAE" w:rsidRDefault="00FB4BFA" w:rsidP="003C4EAE">
            <w:pPr>
              <w:pStyle w:val="IOStabletext2017"/>
              <w:rPr>
                <w:lang w:eastAsia="en-US"/>
              </w:rPr>
            </w:pPr>
            <w:r>
              <w:rPr>
                <w:lang w:eastAsia="en-US"/>
              </w:rPr>
              <w:t xml:space="preserve">e.g. </w:t>
            </w:r>
            <w:hyperlink r:id="rId14" w:history="1">
              <w:r w:rsidRPr="00FB4BFA">
                <w:rPr>
                  <w:rStyle w:val="Hyperlink"/>
                  <w:lang w:eastAsia="en-US"/>
                </w:rPr>
                <w:t>Take up the Sword of Justice</w:t>
              </w:r>
            </w:hyperlink>
          </w:p>
          <w:p w14:paraId="3335FE04" w14:textId="77777777" w:rsidR="003C4EAE" w:rsidRDefault="009F2BEA" w:rsidP="003C4EAE">
            <w:pPr>
              <w:pStyle w:val="IOStabletext2017"/>
              <w:rPr>
                <w:lang w:eastAsia="en-US"/>
              </w:rPr>
            </w:pPr>
            <w:hyperlink r:id="rId15" w:history="1">
              <w:r w:rsidR="00FB4BFA" w:rsidRPr="00FB4BFA">
                <w:rPr>
                  <w:rStyle w:val="Hyperlink"/>
                  <w:lang w:eastAsia="en-US"/>
                </w:rPr>
                <w:t>Cold Blooded murder</w:t>
              </w:r>
            </w:hyperlink>
          </w:p>
          <w:p w14:paraId="395EB0AD" w14:textId="77777777" w:rsidR="003C4EAE" w:rsidRDefault="009F2BEA" w:rsidP="003C4EAE">
            <w:pPr>
              <w:pStyle w:val="IOStabletext2017"/>
              <w:rPr>
                <w:lang w:eastAsia="en-US"/>
              </w:rPr>
            </w:pPr>
            <w:hyperlink r:id="rId16" w:history="1">
              <w:r w:rsidR="00FB4BFA" w:rsidRPr="00FB4BFA">
                <w:rPr>
                  <w:rStyle w:val="Hyperlink"/>
                  <w:lang w:eastAsia="en-US"/>
                </w:rPr>
                <w:t>Freedom from the seas</w:t>
              </w:r>
            </w:hyperlink>
          </w:p>
          <w:p w14:paraId="00ACB2CB" w14:textId="77777777" w:rsidR="003C4EAE" w:rsidRDefault="009F2BEA" w:rsidP="003C4EAE">
            <w:pPr>
              <w:pStyle w:val="IOStabletext2017"/>
              <w:rPr>
                <w:lang w:eastAsia="en-US"/>
              </w:rPr>
            </w:pPr>
            <w:hyperlink r:id="rId17" w:history="1">
              <w:r w:rsidR="00FB4BFA" w:rsidRPr="00FB4BFA">
                <w:rPr>
                  <w:rStyle w:val="Hyperlink"/>
                  <w:lang w:eastAsia="en-US"/>
                </w:rPr>
                <w:t>Irishmen Avenge the Lusitania</w:t>
              </w:r>
            </w:hyperlink>
          </w:p>
        </w:tc>
        <w:tc>
          <w:tcPr>
            <w:tcW w:w="6088" w:type="dxa"/>
          </w:tcPr>
          <w:p w14:paraId="7C53D655" w14:textId="77777777" w:rsidR="003C4EAE" w:rsidRDefault="003C4EAE" w:rsidP="00FB4BFA">
            <w:pPr>
              <w:pStyle w:val="IOStablelist1bullet2017"/>
              <w:rPr>
                <w:lang w:eastAsia="en-US"/>
              </w:rPr>
            </w:pPr>
            <w:r>
              <w:rPr>
                <w:lang w:eastAsia="en-US"/>
              </w:rPr>
              <w:t>Students gain understanding of context and an overview of the incident to enable them to put sources in their historical context. Note-taking and comprehension skills.</w:t>
            </w:r>
          </w:p>
          <w:p w14:paraId="37526AC0" w14:textId="77777777" w:rsidR="003C4EAE" w:rsidRDefault="003C4EAE" w:rsidP="00FB4BFA">
            <w:pPr>
              <w:pStyle w:val="IOStablelist1bullet2017"/>
              <w:rPr>
                <w:lang w:eastAsia="en-US"/>
              </w:rPr>
            </w:pPr>
            <w:r>
              <w:rPr>
                <w:lang w:eastAsia="en-US"/>
              </w:rPr>
              <w:t>Students able to identify the two uses/interpretations of the Memorial Coin, issued by the Germans in commemoration, but used as propaganda by the British.</w:t>
            </w:r>
          </w:p>
          <w:p w14:paraId="6FD60E1B" w14:textId="501E650A" w:rsidR="003C4EAE" w:rsidRDefault="003C4EAE" w:rsidP="00FB4BFA">
            <w:pPr>
              <w:pStyle w:val="IOStablelist1bullet2017"/>
              <w:rPr>
                <w:lang w:eastAsia="en-US"/>
              </w:rPr>
            </w:pPr>
            <w:r>
              <w:rPr>
                <w:lang w:eastAsia="en-US"/>
              </w:rPr>
              <w:t>Students to research various propaganda sources about the Lusitania</w:t>
            </w:r>
            <w:r w:rsidR="00D2536A">
              <w:rPr>
                <w:lang w:eastAsia="en-US"/>
              </w:rPr>
              <w:t xml:space="preserve"> – </w:t>
            </w:r>
            <w:r>
              <w:rPr>
                <w:lang w:eastAsia="en-US"/>
              </w:rPr>
              <w:t>consider perspective, motive and usefulness of propagandist material from the time to assist with historical understanding/context.</w:t>
            </w:r>
          </w:p>
          <w:p w14:paraId="01E81128" w14:textId="77777777" w:rsidR="003C4EAE" w:rsidRDefault="003C4EAE" w:rsidP="00FB4BFA">
            <w:pPr>
              <w:pStyle w:val="IOStablelist1bullet2017"/>
              <w:rPr>
                <w:lang w:eastAsia="en-US"/>
              </w:rPr>
            </w:pPr>
            <w:r>
              <w:rPr>
                <w:lang w:eastAsia="en-US"/>
              </w:rPr>
              <w:t>How do these propaganda posters perpetuate the belief that the Germans are to blame? What facts support their perspective?</w:t>
            </w:r>
          </w:p>
        </w:tc>
      </w:tr>
      <w:tr w:rsidR="003C4EAE" w14:paraId="0AA38DC7" w14:textId="77777777" w:rsidTr="009F2BEA">
        <w:tc>
          <w:tcPr>
            <w:tcW w:w="2856" w:type="dxa"/>
          </w:tcPr>
          <w:p w14:paraId="39932693" w14:textId="77777777" w:rsidR="003C4EAE" w:rsidRDefault="003C4EAE" w:rsidP="003C4EAE">
            <w:pPr>
              <w:pStyle w:val="IOStabletext2017"/>
              <w:rPr>
                <w:lang w:eastAsia="en-US"/>
              </w:rPr>
            </w:pPr>
            <w:r>
              <w:rPr>
                <w:lang w:eastAsia="en-US"/>
              </w:rPr>
              <w:t xml:space="preserve">problems associated with the evaluation of sources: authenticity, and reliability and usefulness for particular </w:t>
            </w:r>
            <w:r>
              <w:rPr>
                <w:lang w:eastAsia="en-US"/>
              </w:rPr>
              <w:lastRenderedPageBreak/>
              <w:t>historical inquiries</w:t>
            </w:r>
            <w:r w:rsidR="00FB4BFA">
              <w:rPr>
                <w:lang w:eastAsia="en-US"/>
              </w:rPr>
              <w:t xml:space="preserve"> (ACHMH008)</w:t>
            </w:r>
          </w:p>
          <w:p w14:paraId="5D3BAAD2" w14:textId="4B858944" w:rsidR="003C4EAE" w:rsidRDefault="003C4EAE" w:rsidP="00DA75FE">
            <w:pPr>
              <w:pStyle w:val="IOStabletext2017"/>
              <w:rPr>
                <w:lang w:eastAsia="en-US"/>
              </w:rPr>
            </w:pPr>
            <w:r>
              <w:rPr>
                <w:lang w:eastAsia="en-US"/>
              </w:rPr>
              <w:t xml:space="preserve">Teaching </w:t>
            </w:r>
            <w:r w:rsidR="00DA75FE">
              <w:rPr>
                <w:lang w:eastAsia="en-US"/>
              </w:rPr>
              <w:t>t</w:t>
            </w:r>
            <w:r>
              <w:rPr>
                <w:lang w:eastAsia="en-US"/>
              </w:rPr>
              <w:t>ime</w:t>
            </w:r>
            <w:r w:rsidR="00DA75FE">
              <w:rPr>
                <w:lang w:eastAsia="en-US"/>
              </w:rPr>
              <w:t xml:space="preserve"> –</w:t>
            </w:r>
            <w:r>
              <w:rPr>
                <w:lang w:eastAsia="en-US"/>
              </w:rPr>
              <w:t xml:space="preserve"> 2 </w:t>
            </w:r>
            <w:r w:rsidR="00B629F4">
              <w:rPr>
                <w:lang w:eastAsia="en-US"/>
              </w:rPr>
              <w:t>h</w:t>
            </w:r>
            <w:r>
              <w:rPr>
                <w:lang w:eastAsia="en-US"/>
              </w:rPr>
              <w:t>ours</w:t>
            </w:r>
          </w:p>
        </w:tc>
        <w:tc>
          <w:tcPr>
            <w:tcW w:w="6353" w:type="dxa"/>
          </w:tcPr>
          <w:p w14:paraId="551516D3" w14:textId="77777777" w:rsidR="003C4EAE" w:rsidRDefault="003C4EAE" w:rsidP="003C4EAE">
            <w:pPr>
              <w:pStyle w:val="IOStabletext2017"/>
              <w:rPr>
                <w:lang w:eastAsia="en-US"/>
              </w:rPr>
            </w:pPr>
            <w:r>
              <w:rPr>
                <w:lang w:eastAsia="en-US"/>
              </w:rPr>
              <w:lastRenderedPageBreak/>
              <w:t>German Perspective</w:t>
            </w:r>
          </w:p>
          <w:p w14:paraId="25198302" w14:textId="0AEF87A7" w:rsidR="003C4EAE" w:rsidRDefault="009F2BEA" w:rsidP="003C4EAE">
            <w:pPr>
              <w:pStyle w:val="IOStabletext2017"/>
              <w:rPr>
                <w:lang w:eastAsia="en-US"/>
              </w:rPr>
            </w:pPr>
            <w:hyperlink r:id="rId18" w:history="1">
              <w:r w:rsidR="003C4EAE" w:rsidRPr="00FB4BFA">
                <w:rPr>
                  <w:rStyle w:val="Hyperlink"/>
                  <w:lang w:eastAsia="en-US"/>
                </w:rPr>
                <w:t>Map showing the extent of U-boat attacks</w:t>
              </w:r>
            </w:hyperlink>
            <w:r w:rsidR="003C4EAE">
              <w:rPr>
                <w:lang w:eastAsia="en-US"/>
              </w:rPr>
              <w:t xml:space="preserve"> thr</w:t>
            </w:r>
            <w:r w:rsidR="00DA75FE">
              <w:rPr>
                <w:lang w:eastAsia="en-US"/>
              </w:rPr>
              <w:t>oughout Europe and the Atlantic</w:t>
            </w:r>
          </w:p>
          <w:p w14:paraId="5EC39BD9" w14:textId="7F0B63E7" w:rsidR="003C4EAE" w:rsidRDefault="003C4EAE" w:rsidP="003C4EAE">
            <w:pPr>
              <w:pStyle w:val="IOStabletext2017"/>
              <w:rPr>
                <w:lang w:eastAsia="en-US"/>
              </w:rPr>
            </w:pPr>
            <w:r>
              <w:rPr>
                <w:lang w:eastAsia="en-US"/>
              </w:rPr>
              <w:lastRenderedPageBreak/>
              <w:t xml:space="preserve">Show </w:t>
            </w:r>
            <w:hyperlink r:id="rId19" w:history="1">
              <w:r w:rsidRPr="00FB4BFA">
                <w:rPr>
                  <w:rStyle w:val="Hyperlink"/>
                  <w:lang w:eastAsia="en-US"/>
                </w:rPr>
                <w:t>image of the Lusitania Coin</w:t>
              </w:r>
            </w:hyperlink>
          </w:p>
          <w:p w14:paraId="113EAF8C" w14:textId="77777777" w:rsidR="003C4EAE" w:rsidRDefault="009F2BEA" w:rsidP="003C4EAE">
            <w:pPr>
              <w:pStyle w:val="IOStabletext2017"/>
              <w:rPr>
                <w:lang w:eastAsia="en-US"/>
              </w:rPr>
            </w:pPr>
            <w:hyperlink r:id="rId20" w:history="1">
              <w:r w:rsidR="003C4EAE" w:rsidRPr="00FB4BFA">
                <w:rPr>
                  <w:rStyle w:val="Hyperlink"/>
                  <w:lang w:eastAsia="en-US"/>
                </w:rPr>
                <w:t>German Warning along with Cunard advertisement</w:t>
              </w:r>
            </w:hyperlink>
            <w:r w:rsidR="003C4EAE">
              <w:rPr>
                <w:lang w:eastAsia="en-US"/>
              </w:rPr>
              <w:t xml:space="preserve"> in the shi</w:t>
            </w:r>
            <w:r w:rsidR="00FB4BFA">
              <w:rPr>
                <w:lang w:eastAsia="en-US"/>
              </w:rPr>
              <w:t>pping news</w:t>
            </w:r>
          </w:p>
          <w:p w14:paraId="2CE14DED" w14:textId="047DC7D9" w:rsidR="003C4EAE" w:rsidRDefault="009F2BEA" w:rsidP="003C4EAE">
            <w:pPr>
              <w:pStyle w:val="IOStabletext2017"/>
              <w:rPr>
                <w:lang w:eastAsia="en-US"/>
              </w:rPr>
            </w:pPr>
            <w:hyperlink r:id="rId21" w:history="1">
              <w:r w:rsidR="003C4EAE" w:rsidRPr="00FB4BFA">
                <w:rPr>
                  <w:rStyle w:val="Hyperlink"/>
                  <w:lang w:eastAsia="en-US"/>
                </w:rPr>
                <w:t>Response from US President Wilson</w:t>
              </w:r>
            </w:hyperlink>
            <w:r w:rsidR="003C4EAE">
              <w:rPr>
                <w:lang w:eastAsia="en-US"/>
              </w:rPr>
              <w:t xml:space="preserve"> to the sinking</w:t>
            </w:r>
          </w:p>
          <w:p w14:paraId="5A773C30" w14:textId="213F9381" w:rsidR="003C4EAE" w:rsidRDefault="003C4EAE" w:rsidP="003C4EAE">
            <w:pPr>
              <w:pStyle w:val="IOStabletext2017"/>
              <w:rPr>
                <w:lang w:eastAsia="en-US"/>
              </w:rPr>
            </w:pPr>
            <w:r>
              <w:rPr>
                <w:lang w:eastAsia="en-US"/>
              </w:rPr>
              <w:t>M</w:t>
            </w:r>
            <w:r w:rsidR="00943CF9">
              <w:rPr>
                <w:lang w:eastAsia="en-US"/>
              </w:rPr>
              <w:t>emory as Historical Source. Find a website</w:t>
            </w:r>
            <w:r w:rsidR="00A11055">
              <w:rPr>
                <w:lang w:eastAsia="en-US"/>
              </w:rPr>
              <w:t>/</w:t>
            </w:r>
            <w:r w:rsidR="00943CF9">
              <w:rPr>
                <w:lang w:eastAsia="en-US"/>
              </w:rPr>
              <w:t xml:space="preserve">source that can be used looking at memory as a historical source and eye witness accounts. </w:t>
            </w:r>
          </w:p>
          <w:p w14:paraId="2B4CD508" w14:textId="65D518E6" w:rsidR="003C4EAE" w:rsidRDefault="003C4EAE" w:rsidP="003C4EAE">
            <w:pPr>
              <w:pStyle w:val="IOStabletext2017"/>
              <w:rPr>
                <w:lang w:eastAsia="en-US"/>
              </w:rPr>
            </w:pPr>
            <w:r>
              <w:rPr>
                <w:lang w:eastAsia="en-US"/>
              </w:rPr>
              <w:t>How does this perspective compare and contrast to the Allied perspective</w:t>
            </w:r>
            <w:r w:rsidR="00D62438">
              <w:rPr>
                <w:lang w:eastAsia="en-US"/>
              </w:rPr>
              <w:t>?</w:t>
            </w:r>
          </w:p>
          <w:p w14:paraId="3D955458" w14:textId="0B39522E" w:rsidR="003C4EAE" w:rsidRDefault="009F2BEA" w:rsidP="00DA75FE">
            <w:pPr>
              <w:pStyle w:val="IOStabletext2017"/>
              <w:rPr>
                <w:lang w:eastAsia="en-US"/>
              </w:rPr>
            </w:pPr>
            <w:hyperlink r:id="rId22" w:history="1">
              <w:r w:rsidR="003C4EAE" w:rsidRPr="004E57DF">
                <w:rPr>
                  <w:rStyle w:val="Hyperlink"/>
                  <w:lang w:eastAsia="en-US"/>
                </w:rPr>
                <w:t>Article about the Imperial War Museum</w:t>
              </w:r>
            </w:hyperlink>
            <w:r w:rsidR="003C4EAE">
              <w:rPr>
                <w:lang w:eastAsia="en-US"/>
              </w:rPr>
              <w:t xml:space="preserve"> including the use of the Lusitania Bell in the collection sent to Melbourne Museum in the centenary.</w:t>
            </w:r>
          </w:p>
        </w:tc>
        <w:tc>
          <w:tcPr>
            <w:tcW w:w="6088" w:type="dxa"/>
          </w:tcPr>
          <w:p w14:paraId="24D195E7" w14:textId="2A9D3E39" w:rsidR="003C4EAE" w:rsidRDefault="003C4EAE" w:rsidP="004E57DF">
            <w:pPr>
              <w:pStyle w:val="IOStablelist1bullet2017"/>
              <w:rPr>
                <w:lang w:eastAsia="en-US"/>
              </w:rPr>
            </w:pPr>
            <w:r>
              <w:rPr>
                <w:lang w:eastAsia="en-US"/>
              </w:rPr>
              <w:lastRenderedPageBreak/>
              <w:t xml:space="preserve">Students using a blank map of the world’s oceans will shade major areas of attacks made by German U-boats. Students will then discuss why Germans thought the sinking of military and civilian convoys was necessary (to strangle Britain and </w:t>
            </w:r>
            <w:r>
              <w:rPr>
                <w:lang w:eastAsia="en-US"/>
              </w:rPr>
              <w:lastRenderedPageBreak/>
              <w:t xml:space="preserve">other Allied </w:t>
            </w:r>
            <w:r w:rsidR="00D62438">
              <w:rPr>
                <w:lang w:eastAsia="en-US"/>
              </w:rPr>
              <w:t>powers of resources they knew were</w:t>
            </w:r>
            <w:r>
              <w:rPr>
                <w:lang w:eastAsia="en-US"/>
              </w:rPr>
              <w:t xml:space="preserve"> being </w:t>
            </w:r>
            <w:r w:rsidR="004E57DF">
              <w:rPr>
                <w:lang w:eastAsia="en-US"/>
              </w:rPr>
              <w:t>smuggled via civilian vessels).</w:t>
            </w:r>
          </w:p>
          <w:p w14:paraId="177081E8" w14:textId="0DBFF0CC" w:rsidR="004E57DF" w:rsidRDefault="003C4EAE" w:rsidP="004E57DF">
            <w:pPr>
              <w:pStyle w:val="IOStablelist1bullet2017"/>
              <w:rPr>
                <w:lang w:eastAsia="en-US"/>
              </w:rPr>
            </w:pPr>
            <w:r>
              <w:rPr>
                <w:lang w:eastAsia="en-US"/>
              </w:rPr>
              <w:t xml:space="preserve">Students will construct a dossier on the German Captain who sank the Lusitania </w:t>
            </w:r>
            <w:hyperlink r:id="rId23" w:history="1">
              <w:r w:rsidRPr="004E57DF">
                <w:rPr>
                  <w:rStyle w:val="Hyperlink"/>
                  <w:lang w:eastAsia="en-US"/>
                </w:rPr>
                <w:t>using the</w:t>
              </w:r>
              <w:r w:rsidR="004E57DF" w:rsidRPr="004E57DF">
                <w:rPr>
                  <w:rStyle w:val="Hyperlink"/>
                  <w:lang w:eastAsia="en-US"/>
                </w:rPr>
                <w:t xml:space="preserve"> uboat</w:t>
              </w:r>
              <w:r w:rsidRPr="004E57DF">
                <w:rPr>
                  <w:rStyle w:val="Hyperlink"/>
                  <w:lang w:eastAsia="en-US"/>
                </w:rPr>
                <w:t xml:space="preserve"> site</w:t>
              </w:r>
            </w:hyperlink>
          </w:p>
          <w:p w14:paraId="52346398" w14:textId="77777777" w:rsidR="003C4EAE" w:rsidRDefault="003C4EAE" w:rsidP="004E57DF">
            <w:pPr>
              <w:pStyle w:val="IOStablelist1bullet2017"/>
              <w:rPr>
                <w:lang w:eastAsia="en-US"/>
              </w:rPr>
            </w:pPr>
            <w:r>
              <w:rPr>
                <w:lang w:eastAsia="en-US"/>
              </w:rPr>
              <w:t>This dossier will contain basic details including name, date of birth, rank etc. It will also contain a list of evidence for and against the captain. Students will examine the contestable issue of whether the Captain was just a dutiful soldier or a war criminal.</w:t>
            </w:r>
          </w:p>
          <w:p w14:paraId="3EDD8E8B" w14:textId="77777777" w:rsidR="003C4EAE" w:rsidRDefault="003C4EAE" w:rsidP="004E57DF">
            <w:pPr>
              <w:pStyle w:val="IOStablelist1bullet2017"/>
              <w:rPr>
                <w:lang w:eastAsia="en-US"/>
              </w:rPr>
            </w:pPr>
            <w:r>
              <w:rPr>
                <w:lang w:eastAsia="en-US"/>
              </w:rPr>
              <w:t>Students compile a list of eye witness reports detailing the sinking of the Lusitania and the rescue efforts afterwards. They will then look at how these reports contradict each other and the validity of each.</w:t>
            </w:r>
          </w:p>
          <w:p w14:paraId="54B2398B" w14:textId="77777777" w:rsidR="003C4EAE" w:rsidRDefault="003C4EAE" w:rsidP="009D5EF5">
            <w:pPr>
              <w:pStyle w:val="IOStablelist1bullet2017"/>
              <w:rPr>
                <w:lang w:eastAsia="en-US"/>
              </w:rPr>
            </w:pPr>
            <w:r>
              <w:rPr>
                <w:lang w:eastAsia="en-US"/>
              </w:rPr>
              <w:t>Students to discuss the motivation of the German government placing this “warning” and the validity of wh</w:t>
            </w:r>
            <w:r w:rsidR="004E57DF">
              <w:rPr>
                <w:lang w:eastAsia="en-US"/>
              </w:rPr>
              <w:t>ether it excuses German actions</w:t>
            </w:r>
            <w:r>
              <w:rPr>
                <w:lang w:eastAsia="en-US"/>
              </w:rPr>
              <w:t>? Culpability of the owners of the Cunard company/should the British escorted the Lusitania for protection? Was this protection needed as per the source?</w:t>
            </w:r>
          </w:p>
          <w:p w14:paraId="54567B89" w14:textId="77777777" w:rsidR="003C4EAE" w:rsidRDefault="003C4EAE" w:rsidP="00C02CDF">
            <w:pPr>
              <w:pStyle w:val="IOStablelist1bullet2017"/>
              <w:rPr>
                <w:lang w:eastAsia="en-US"/>
              </w:rPr>
            </w:pPr>
            <w:r>
              <w:rPr>
                <w:lang w:eastAsia="en-US"/>
              </w:rPr>
              <w:t>Students to write a PEEL par</w:t>
            </w:r>
            <w:r w:rsidR="004E57DF">
              <w:rPr>
                <w:lang w:eastAsia="en-US"/>
              </w:rPr>
              <w:t>agraph comparing perspectives?</w:t>
            </w:r>
          </w:p>
          <w:p w14:paraId="14CE2225" w14:textId="77777777" w:rsidR="003C4EAE" w:rsidRDefault="003C4EAE" w:rsidP="004E57DF">
            <w:pPr>
              <w:pStyle w:val="IOStablelist1bullet2017"/>
              <w:rPr>
                <w:lang w:eastAsia="en-US"/>
              </w:rPr>
            </w:pPr>
            <w:r>
              <w:rPr>
                <w:lang w:eastAsia="en-US"/>
              </w:rPr>
              <w:t>Students to compile a list of reasons why to include the Lusitania bell in the collection to be sent to Australia prior to reading the article. List to then be refin</w:t>
            </w:r>
            <w:r w:rsidR="004E57DF">
              <w:rPr>
                <w:lang w:eastAsia="en-US"/>
              </w:rPr>
              <w:t>ed and compared to the article.</w:t>
            </w:r>
          </w:p>
          <w:p w14:paraId="4300A415" w14:textId="77777777" w:rsidR="003C4EAE" w:rsidRDefault="003C4EAE" w:rsidP="004E57DF">
            <w:pPr>
              <w:pStyle w:val="IOStablelist1bullet2017"/>
              <w:rPr>
                <w:lang w:eastAsia="en-US"/>
              </w:rPr>
            </w:pPr>
            <w:r>
              <w:rPr>
                <w:lang w:eastAsia="en-US"/>
              </w:rPr>
              <w:t>Why the Lusitania is significant historically? (catalyst for future events).</w:t>
            </w:r>
          </w:p>
        </w:tc>
      </w:tr>
      <w:tr w:rsidR="003C4EAE" w14:paraId="347B8A42" w14:textId="77777777" w:rsidTr="009F2BEA">
        <w:tc>
          <w:tcPr>
            <w:tcW w:w="2856" w:type="dxa"/>
          </w:tcPr>
          <w:p w14:paraId="3F82BE18" w14:textId="66B1233C" w:rsidR="003C4EAE" w:rsidRDefault="003C4EAE" w:rsidP="003C4EAE">
            <w:pPr>
              <w:pStyle w:val="IOStabletext2017"/>
              <w:rPr>
                <w:lang w:eastAsia="en-US"/>
              </w:rPr>
            </w:pPr>
            <w:r>
              <w:rPr>
                <w:lang w:eastAsia="en-US"/>
              </w:rPr>
              <w:lastRenderedPageBreak/>
              <w:t xml:space="preserve">problems associated </w:t>
            </w:r>
            <w:r w:rsidR="001B524D">
              <w:rPr>
                <w:lang w:eastAsia="en-US"/>
              </w:rPr>
              <w:t xml:space="preserve">with the evaluation of sources – </w:t>
            </w:r>
            <w:r>
              <w:rPr>
                <w:lang w:eastAsia="en-US"/>
              </w:rPr>
              <w:t xml:space="preserve">authenticity, and reliability and usefulness for particular historical inquiries </w:t>
            </w:r>
          </w:p>
          <w:p w14:paraId="15C37E68" w14:textId="77777777" w:rsidR="003C4EAE" w:rsidRDefault="003C4EAE" w:rsidP="003C4EAE">
            <w:pPr>
              <w:pStyle w:val="IOStabletext2017"/>
              <w:rPr>
                <w:lang w:eastAsia="en-US"/>
              </w:rPr>
            </w:pPr>
            <w:r>
              <w:rPr>
                <w:lang w:eastAsia="en-US"/>
              </w:rPr>
              <w:t>(ACHMH010)</w:t>
            </w:r>
          </w:p>
          <w:p w14:paraId="07D50D8A" w14:textId="2289FDFC" w:rsidR="003C4EAE" w:rsidRDefault="003C4EAE" w:rsidP="0017034D">
            <w:pPr>
              <w:pStyle w:val="IOStabletext2017"/>
              <w:rPr>
                <w:lang w:eastAsia="en-US"/>
              </w:rPr>
            </w:pPr>
            <w:r>
              <w:rPr>
                <w:lang w:eastAsia="en-US"/>
              </w:rPr>
              <w:t xml:space="preserve">Teaching </w:t>
            </w:r>
            <w:r w:rsidR="00A11055">
              <w:rPr>
                <w:lang w:eastAsia="en-US"/>
              </w:rPr>
              <w:t>t</w:t>
            </w:r>
            <w:r>
              <w:rPr>
                <w:lang w:eastAsia="en-US"/>
              </w:rPr>
              <w:t>ime</w:t>
            </w:r>
            <w:r w:rsidR="00A11055">
              <w:rPr>
                <w:lang w:eastAsia="en-US"/>
              </w:rPr>
              <w:t xml:space="preserve"> –</w:t>
            </w:r>
            <w:r>
              <w:rPr>
                <w:lang w:eastAsia="en-US"/>
              </w:rPr>
              <w:t xml:space="preserve"> 3 </w:t>
            </w:r>
            <w:r w:rsidR="0017034D">
              <w:rPr>
                <w:lang w:eastAsia="en-US"/>
              </w:rPr>
              <w:t>h</w:t>
            </w:r>
            <w:r>
              <w:rPr>
                <w:lang w:eastAsia="en-US"/>
              </w:rPr>
              <w:t>ours</w:t>
            </w:r>
          </w:p>
        </w:tc>
        <w:tc>
          <w:tcPr>
            <w:tcW w:w="6353" w:type="dxa"/>
          </w:tcPr>
          <w:p w14:paraId="13750BA0" w14:textId="77777777" w:rsidR="003C4EAE" w:rsidRDefault="003C4EAE" w:rsidP="003C4EAE">
            <w:pPr>
              <w:pStyle w:val="IOStabletext2017"/>
              <w:rPr>
                <w:lang w:eastAsia="en-US"/>
              </w:rPr>
            </w:pPr>
            <w:r>
              <w:rPr>
                <w:lang w:eastAsia="en-US"/>
              </w:rPr>
              <w:t>Allied Perspective of the sinking of the Lusitania.</w:t>
            </w:r>
          </w:p>
          <w:p w14:paraId="6245516E" w14:textId="4F71667D" w:rsidR="003C4EAE" w:rsidRDefault="009F2BEA" w:rsidP="003C4EAE">
            <w:pPr>
              <w:pStyle w:val="IOStabletext2017"/>
              <w:rPr>
                <w:lang w:eastAsia="en-US"/>
              </w:rPr>
            </w:pPr>
            <w:hyperlink r:id="rId24" w:history="1">
              <w:r w:rsidR="003C4EAE" w:rsidRPr="004E57DF">
                <w:rPr>
                  <w:rStyle w:val="Hyperlink"/>
                  <w:lang w:eastAsia="en-US"/>
                </w:rPr>
                <w:t>Podcast with oral testimonies</w:t>
              </w:r>
            </w:hyperlink>
            <w:r w:rsidR="003C4EAE">
              <w:rPr>
                <w:lang w:eastAsia="en-US"/>
              </w:rPr>
              <w:t xml:space="preserve"> of </w:t>
            </w:r>
            <w:r w:rsidR="004E57DF">
              <w:rPr>
                <w:lang w:eastAsia="en-US"/>
              </w:rPr>
              <w:t>th</w:t>
            </w:r>
            <w:r w:rsidR="00DA75FE">
              <w:rPr>
                <w:lang w:eastAsia="en-US"/>
              </w:rPr>
              <w:t>e sinking of the Lusitania</w:t>
            </w:r>
          </w:p>
          <w:p w14:paraId="0C4BBE36" w14:textId="1285DCA4" w:rsidR="004C576E" w:rsidRDefault="004C576E" w:rsidP="003C4EAE">
            <w:pPr>
              <w:pStyle w:val="IOStabletext2017"/>
              <w:rPr>
                <w:lang w:eastAsia="en-US"/>
              </w:rPr>
            </w:pPr>
            <w:r>
              <w:rPr>
                <w:lang w:eastAsia="en-US"/>
              </w:rPr>
              <w:t xml:space="preserve">Teacher to add an additional resource if necessary for problems associated with the reliability and usefulness of sources. </w:t>
            </w:r>
          </w:p>
        </w:tc>
        <w:tc>
          <w:tcPr>
            <w:tcW w:w="6088" w:type="dxa"/>
          </w:tcPr>
          <w:p w14:paraId="50CCE33A" w14:textId="70359DCD" w:rsidR="003C4EAE" w:rsidRDefault="003C4EAE" w:rsidP="004E57DF">
            <w:pPr>
              <w:pStyle w:val="IOStablelist1bullet2017"/>
              <w:rPr>
                <w:lang w:eastAsia="en-US"/>
              </w:rPr>
            </w:pPr>
            <w:r>
              <w:rPr>
                <w:lang w:eastAsia="en-US"/>
              </w:rPr>
              <w:t xml:space="preserve">Students able to construct timeline </w:t>
            </w:r>
            <w:r w:rsidR="004E57DF">
              <w:rPr>
                <w:lang w:eastAsia="en-US"/>
              </w:rPr>
              <w:t>of events using oral histories.</w:t>
            </w:r>
          </w:p>
          <w:p w14:paraId="53F3A6DA" w14:textId="7B7081DC" w:rsidR="0009380B" w:rsidRDefault="004C576E" w:rsidP="004E57DF">
            <w:pPr>
              <w:pStyle w:val="IOStablelist1bullet2017"/>
              <w:rPr>
                <w:lang w:eastAsia="en-US"/>
              </w:rPr>
            </w:pPr>
            <w:r>
              <w:rPr>
                <w:lang w:eastAsia="en-US"/>
              </w:rPr>
              <w:t>Question for students: h</w:t>
            </w:r>
            <w:r w:rsidR="0009380B">
              <w:rPr>
                <w:lang w:eastAsia="en-US"/>
              </w:rPr>
              <w:t xml:space="preserve">ow does this podcast significant when examining </w:t>
            </w:r>
            <w:r>
              <w:rPr>
                <w:lang w:eastAsia="en-US"/>
              </w:rPr>
              <w:t xml:space="preserve">the sinking of the Lusitania? </w:t>
            </w:r>
          </w:p>
          <w:p w14:paraId="5F35F818" w14:textId="77777777" w:rsidR="003C4EAE" w:rsidRDefault="003C4EAE" w:rsidP="004E57DF">
            <w:pPr>
              <w:pStyle w:val="IOStablelist1bullet2017"/>
              <w:rPr>
                <w:lang w:eastAsia="en-US"/>
              </w:rPr>
            </w:pPr>
            <w:r>
              <w:rPr>
                <w:lang w:eastAsia="en-US"/>
              </w:rPr>
              <w:t>Students able to determine the usefulness and reliability of the oral history. Discussion surrounding the use of hindsight and blame.</w:t>
            </w:r>
          </w:p>
        </w:tc>
      </w:tr>
      <w:tr w:rsidR="003C4EAE" w14:paraId="2250CEC0" w14:textId="77777777" w:rsidTr="009F2BEA">
        <w:tc>
          <w:tcPr>
            <w:tcW w:w="2856" w:type="dxa"/>
          </w:tcPr>
          <w:p w14:paraId="0273E224" w14:textId="77777777" w:rsidR="003C4EAE" w:rsidRDefault="003C4EAE" w:rsidP="003C4EAE">
            <w:pPr>
              <w:pStyle w:val="IOStabletext2017"/>
              <w:rPr>
                <w:lang w:eastAsia="en-US"/>
              </w:rPr>
            </w:pPr>
            <w:r>
              <w:rPr>
                <w:lang w:eastAsia="en-US"/>
              </w:rPr>
              <w:lastRenderedPageBreak/>
              <w:t xml:space="preserve">the role of sources and evidence in the evaluation of different theories about the past </w:t>
            </w:r>
          </w:p>
          <w:p w14:paraId="32B74297" w14:textId="5B642088" w:rsidR="003C4EAE" w:rsidRDefault="0017034D" w:rsidP="003C4EAE">
            <w:pPr>
              <w:pStyle w:val="IOStabletext2017"/>
              <w:rPr>
                <w:lang w:eastAsia="en-US"/>
              </w:rPr>
            </w:pPr>
            <w:r>
              <w:rPr>
                <w:lang w:eastAsia="en-US"/>
              </w:rPr>
              <w:t>Teaching time – 3 h</w:t>
            </w:r>
            <w:r w:rsidR="003C4EAE">
              <w:rPr>
                <w:lang w:eastAsia="en-US"/>
              </w:rPr>
              <w:t>ours</w:t>
            </w:r>
          </w:p>
        </w:tc>
        <w:tc>
          <w:tcPr>
            <w:tcW w:w="6353" w:type="dxa"/>
          </w:tcPr>
          <w:p w14:paraId="3B826796" w14:textId="77777777" w:rsidR="003C4EAE" w:rsidRDefault="003C4EAE" w:rsidP="003C4EAE">
            <w:pPr>
              <w:pStyle w:val="IOStabletext2017"/>
              <w:rPr>
                <w:lang w:eastAsia="en-US"/>
              </w:rPr>
            </w:pPr>
            <w:r>
              <w:rPr>
                <w:lang w:eastAsia="en-US"/>
              </w:rPr>
              <w:t>Evaluate sources in helping to answer the issue of contestability surrounding</w:t>
            </w:r>
            <w:r w:rsidR="004E57DF">
              <w:rPr>
                <w:lang w:eastAsia="en-US"/>
              </w:rPr>
              <w:t xml:space="preserve"> the sinking of the Lusitania.</w:t>
            </w:r>
          </w:p>
          <w:p w14:paraId="14CCAFF9" w14:textId="5F2BC2A3" w:rsidR="003C4EAE" w:rsidRDefault="003C4EAE" w:rsidP="003C4EAE">
            <w:pPr>
              <w:pStyle w:val="IOStabletext2017"/>
              <w:rPr>
                <w:lang w:eastAsia="en-US"/>
              </w:rPr>
            </w:pPr>
            <w:r>
              <w:rPr>
                <w:lang w:eastAsia="en-US"/>
              </w:rPr>
              <w:t>Use the sources</w:t>
            </w:r>
            <w:r w:rsidR="0009380B">
              <w:rPr>
                <w:lang w:eastAsia="en-US"/>
              </w:rPr>
              <w:t xml:space="preserve"> that you have used during the unit</w:t>
            </w:r>
            <w:r>
              <w:rPr>
                <w:lang w:eastAsia="en-US"/>
              </w:rPr>
              <w:t xml:space="preserve"> to make a judgement/evaluation about which sources are most useful to an historical inquiry about different theories of the past</w:t>
            </w:r>
          </w:p>
          <w:p w14:paraId="0B87AC11" w14:textId="73BCCBA4" w:rsidR="003C4EAE" w:rsidRDefault="003C4EAE" w:rsidP="003C4EAE">
            <w:pPr>
              <w:pStyle w:val="IOStabletext2017"/>
              <w:rPr>
                <w:lang w:eastAsia="en-US"/>
              </w:rPr>
            </w:pPr>
            <w:r>
              <w:rPr>
                <w:lang w:eastAsia="en-US"/>
              </w:rPr>
              <w:t>“History is contestable</w:t>
            </w:r>
            <w:r w:rsidR="00D2536A">
              <w:rPr>
                <w:lang w:eastAsia="en-US"/>
              </w:rPr>
              <w:t xml:space="preserve"> – </w:t>
            </w:r>
            <w:r>
              <w:rPr>
                <w:lang w:eastAsia="en-US"/>
              </w:rPr>
              <w:t>not all sources are equal.” Using sources from previous lesson, address the quote as an essay with or without scaffold.</w:t>
            </w:r>
          </w:p>
        </w:tc>
        <w:tc>
          <w:tcPr>
            <w:tcW w:w="6088" w:type="dxa"/>
          </w:tcPr>
          <w:p w14:paraId="6EE0BC06" w14:textId="77777777" w:rsidR="003C4EAE" w:rsidRDefault="003C4EAE" w:rsidP="004E57DF">
            <w:pPr>
              <w:pStyle w:val="IOStablelist1bullet2017"/>
              <w:rPr>
                <w:lang w:eastAsia="en-US"/>
              </w:rPr>
            </w:pPr>
            <w:r>
              <w:rPr>
                <w:lang w:eastAsia="en-US"/>
              </w:rPr>
              <w:t>Students are to evaluate the sources examined in class to start making judgements about how the sources support or disprove the differing theories surrounding the sinking of the Lusitania.</w:t>
            </w:r>
          </w:p>
          <w:p w14:paraId="3E9A26B2" w14:textId="42CEA314" w:rsidR="003C4EAE" w:rsidRDefault="003C4EAE" w:rsidP="004E57DF">
            <w:pPr>
              <w:pStyle w:val="IOStablelist1bullet2017"/>
              <w:rPr>
                <w:lang w:eastAsia="en-US"/>
              </w:rPr>
            </w:pPr>
            <w:r>
              <w:rPr>
                <w:lang w:eastAsia="en-US"/>
              </w:rPr>
              <w:t>Make a table of pro/anti contestability table</w:t>
            </w:r>
            <w:r w:rsidR="00D2536A">
              <w:rPr>
                <w:lang w:eastAsia="en-US"/>
              </w:rPr>
              <w:t xml:space="preserve"> – </w:t>
            </w:r>
            <w:r>
              <w:rPr>
                <w:lang w:eastAsia="en-US"/>
              </w:rPr>
              <w:t>place each source in a column to ascertain what evidence they provide to support each theory</w:t>
            </w:r>
          </w:p>
          <w:p w14:paraId="7689440F" w14:textId="6A8962E0" w:rsidR="003C4EAE" w:rsidRDefault="003C4EAE" w:rsidP="004E57DF">
            <w:pPr>
              <w:pStyle w:val="IOStablelist1bullet2017"/>
              <w:rPr>
                <w:lang w:eastAsia="en-US"/>
              </w:rPr>
            </w:pPr>
            <w:r>
              <w:rPr>
                <w:lang w:eastAsia="en-US"/>
              </w:rPr>
              <w:t>**selection of appropriate sources</w:t>
            </w:r>
            <w:r w:rsidR="00D2536A">
              <w:rPr>
                <w:lang w:eastAsia="en-US"/>
              </w:rPr>
              <w:t xml:space="preserve"> – </w:t>
            </w:r>
            <w:r>
              <w:rPr>
                <w:lang w:eastAsia="en-US"/>
              </w:rPr>
              <w:t>discussion of how Historians select sources to support their theory</w:t>
            </w:r>
            <w:r w:rsidR="00FD6E32">
              <w:rPr>
                <w:lang w:eastAsia="en-US"/>
              </w:rPr>
              <w:t xml:space="preserve">. </w:t>
            </w:r>
          </w:p>
          <w:p w14:paraId="3ACB3F86" w14:textId="23463DEE" w:rsidR="00FD6E32" w:rsidRDefault="00FD6E32" w:rsidP="004E57DF">
            <w:pPr>
              <w:pStyle w:val="IOStablelist1bullet2017"/>
              <w:rPr>
                <w:lang w:eastAsia="en-US"/>
              </w:rPr>
            </w:pPr>
            <w:r>
              <w:rPr>
                <w:lang w:eastAsia="en-US"/>
              </w:rPr>
              <w:t xml:space="preserve">Following discussion, complete an extended response on how historians select sources to support their theories. </w:t>
            </w:r>
          </w:p>
        </w:tc>
      </w:tr>
    </w:tbl>
    <w:p w14:paraId="111851C7" w14:textId="59D9CB5D" w:rsidR="003C4EAE" w:rsidRDefault="003C4EAE" w:rsidP="000A471D">
      <w:pPr>
        <w:pStyle w:val="IOSheading32017"/>
      </w:pPr>
      <w:r>
        <w:t>Resources</w:t>
      </w:r>
    </w:p>
    <w:p w14:paraId="6D05F158" w14:textId="4DE5AA95" w:rsidR="003C4EAE" w:rsidRDefault="009F2BEA" w:rsidP="003C4EAE">
      <w:pPr>
        <w:pStyle w:val="IOSlist1bullet2017"/>
        <w:rPr>
          <w:lang w:eastAsia="en-US"/>
        </w:rPr>
      </w:pPr>
      <w:hyperlink r:id="rId25" w:history="1">
        <w:r w:rsidR="003C4EAE" w:rsidRPr="004E57DF">
          <w:rPr>
            <w:rStyle w:val="Hyperlink"/>
            <w:lang w:eastAsia="en-US"/>
          </w:rPr>
          <w:t>Imperial War Museum</w:t>
        </w:r>
      </w:hyperlink>
      <w:r w:rsidR="003C4EAE">
        <w:rPr>
          <w:lang w:eastAsia="en-US"/>
        </w:rPr>
        <w:t xml:space="preserve"> </w:t>
      </w:r>
    </w:p>
    <w:p w14:paraId="1E7CBEB4" w14:textId="624A247D" w:rsidR="003C4EAE" w:rsidRDefault="009F2BEA" w:rsidP="003C4EAE">
      <w:pPr>
        <w:pStyle w:val="IOSlist1bullet2017"/>
        <w:rPr>
          <w:lang w:eastAsia="en-US"/>
        </w:rPr>
      </w:pPr>
      <w:hyperlink r:id="rId26" w:history="1">
        <w:r w:rsidR="003C4EAE" w:rsidRPr="004E57DF">
          <w:rPr>
            <w:rStyle w:val="Hyperlink"/>
            <w:lang w:eastAsia="en-US"/>
          </w:rPr>
          <w:t>The First World War</w:t>
        </w:r>
      </w:hyperlink>
      <w:r w:rsidR="003C4EAE">
        <w:rPr>
          <w:lang w:eastAsia="en-US"/>
        </w:rPr>
        <w:t xml:space="preserve"> </w:t>
      </w:r>
    </w:p>
    <w:p w14:paraId="32ACCD78" w14:textId="0CCC7634" w:rsidR="003C4EAE" w:rsidRDefault="009F2BEA" w:rsidP="003C4EAE">
      <w:pPr>
        <w:pStyle w:val="IOSlist1bullet2017"/>
        <w:rPr>
          <w:lang w:eastAsia="en-US"/>
        </w:rPr>
      </w:pPr>
      <w:hyperlink r:id="rId27" w:history="1">
        <w:r w:rsidR="003C4EAE" w:rsidRPr="004E57DF">
          <w:rPr>
            <w:rStyle w:val="Hyperlink"/>
            <w:lang w:eastAsia="en-US"/>
          </w:rPr>
          <w:t>The Herald Sun Online</w:t>
        </w:r>
      </w:hyperlink>
      <w:r w:rsidR="003C4EAE">
        <w:rPr>
          <w:lang w:eastAsia="en-US"/>
        </w:rPr>
        <w:t xml:space="preserve"> </w:t>
      </w:r>
    </w:p>
    <w:p w14:paraId="2A533269" w14:textId="122D046A" w:rsidR="003C4EAE" w:rsidRPr="003C4EAE" w:rsidRDefault="000A471D" w:rsidP="000A471D">
      <w:pPr>
        <w:pStyle w:val="IOSheading32017"/>
      </w:pPr>
      <w:r>
        <w:t xml:space="preserve">Reflection and </w:t>
      </w:r>
      <w:r w:rsidR="00D2536A">
        <w:t>e</w:t>
      </w:r>
      <w:r w:rsidR="00387174">
        <w:t>valuation</w:t>
      </w:r>
    </w:p>
    <w:sectPr w:rsidR="003C4EAE" w:rsidRPr="003C4EAE" w:rsidSect="003C4EAE">
      <w:headerReference w:type="even" r:id="rId28"/>
      <w:headerReference w:type="default" r:id="rId29"/>
      <w:footerReference w:type="even" r:id="rId30"/>
      <w:footerReference w:type="default" r:id="rId31"/>
      <w:headerReference w:type="first" r:id="rId32"/>
      <w:footerReference w:type="first" r:id="rId33"/>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2F774" w14:textId="77777777" w:rsidR="0071057B" w:rsidRDefault="0071057B" w:rsidP="00F247F6">
      <w:r>
        <w:separator/>
      </w:r>
    </w:p>
    <w:p w14:paraId="026C0F69" w14:textId="77777777" w:rsidR="0071057B" w:rsidRDefault="0071057B"/>
    <w:p w14:paraId="0697E2B3" w14:textId="77777777" w:rsidR="0071057B" w:rsidRDefault="0071057B"/>
  </w:endnote>
  <w:endnote w:type="continuationSeparator" w:id="0">
    <w:p w14:paraId="434C5F99" w14:textId="77777777" w:rsidR="0071057B" w:rsidRDefault="0071057B" w:rsidP="00F247F6">
      <w:r>
        <w:continuationSeparator/>
      </w:r>
    </w:p>
    <w:p w14:paraId="63FC4D38" w14:textId="77777777" w:rsidR="0071057B" w:rsidRDefault="0071057B"/>
    <w:p w14:paraId="612B5215" w14:textId="77777777" w:rsidR="0071057B" w:rsidRDefault="00710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Leelawadee UI"/>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BB7C" w14:textId="6BB038A0" w:rsidR="00BB366E" w:rsidRPr="0092025C" w:rsidRDefault="00BB366E" w:rsidP="00BD6138">
    <w:pPr>
      <w:pStyle w:val="IOSfooter2017"/>
      <w:tabs>
        <w:tab w:val="clear" w:pos="5245"/>
        <w:tab w:val="clear" w:pos="10773"/>
        <w:tab w:val="left" w:pos="10490"/>
        <w:tab w:val="right" w:pos="15309"/>
      </w:tabs>
      <w:spacing w:before="240"/>
    </w:pPr>
    <w:r w:rsidRPr="004E338C">
      <w:tab/>
    </w:r>
    <w:r w:rsidRPr="004E338C">
      <w:fldChar w:fldCharType="begin"/>
    </w:r>
    <w:r w:rsidRPr="004E338C">
      <w:instrText xml:space="preserve"> PAGE </w:instrText>
    </w:r>
    <w:r w:rsidRPr="004E338C">
      <w:fldChar w:fldCharType="separate"/>
    </w:r>
    <w:r w:rsidR="009F2BEA">
      <w:rPr>
        <w:noProof/>
      </w:rPr>
      <w:t>2</w:t>
    </w:r>
    <w:r w:rsidRPr="004E338C">
      <w:fldChar w:fldCharType="end"/>
    </w:r>
    <w:r>
      <w:tab/>
    </w:r>
    <w:r w:rsidR="00E43041" w:rsidRPr="00E43041">
      <w:t>Year 11 – M</w:t>
    </w:r>
    <w:r w:rsidR="00BD6138" w:rsidRPr="00E43041">
      <w:t xml:space="preserve">odern history </w:t>
    </w:r>
    <w:r w:rsidR="00BD6138">
      <w:t xml:space="preserve">– </w:t>
    </w:r>
    <w:r w:rsidR="00BD6138" w:rsidRPr="00E43041">
      <w:t>the contestability of the p</w:t>
    </w:r>
    <w:r w:rsidR="00E43041" w:rsidRPr="00E43041">
      <w:t>ast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AC88" w14:textId="7D53BEF8" w:rsidR="00BB366E" w:rsidRPr="00182340" w:rsidRDefault="00BB366E" w:rsidP="0017034D">
    <w:pPr>
      <w:pStyle w:val="IOSfooter2017"/>
      <w:tabs>
        <w:tab w:val="clear" w:pos="5245"/>
        <w:tab w:val="clear" w:pos="10773"/>
        <w:tab w:val="left" w:pos="15026"/>
        <w:tab w:val="right" w:pos="15309"/>
      </w:tabs>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9F2BEA">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2BC8" w14:textId="77777777" w:rsidR="006109E2" w:rsidRDefault="0061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B2C40" w14:textId="77777777" w:rsidR="0071057B" w:rsidRDefault="0071057B" w:rsidP="00F247F6">
      <w:r>
        <w:separator/>
      </w:r>
    </w:p>
    <w:p w14:paraId="434D873D" w14:textId="77777777" w:rsidR="0071057B" w:rsidRDefault="0071057B"/>
    <w:p w14:paraId="104A0FE5" w14:textId="77777777" w:rsidR="0071057B" w:rsidRDefault="0071057B"/>
  </w:footnote>
  <w:footnote w:type="continuationSeparator" w:id="0">
    <w:p w14:paraId="20E8ABD1" w14:textId="77777777" w:rsidR="0071057B" w:rsidRDefault="0071057B" w:rsidP="00F247F6">
      <w:r>
        <w:continuationSeparator/>
      </w:r>
    </w:p>
    <w:p w14:paraId="19143B42" w14:textId="77777777" w:rsidR="0071057B" w:rsidRDefault="0071057B"/>
    <w:p w14:paraId="38320DA5" w14:textId="77777777" w:rsidR="0071057B" w:rsidRDefault="007105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19EE" w14:textId="77777777" w:rsidR="006109E2" w:rsidRDefault="00610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C9DE" w14:textId="148EF6F9" w:rsidR="002F7C03" w:rsidRPr="002F7C03" w:rsidRDefault="002F7C03" w:rsidP="002F7C03">
    <w:pPr>
      <w:pStyle w:val="IOSbodytext2017"/>
      <w:spacing w:before="0" w:after="120"/>
      <w:rPr>
        <w:sz w:val="21"/>
        <w:szCs w:val="20"/>
      </w:rPr>
    </w:pPr>
    <w:r w:rsidRPr="002F7C03">
      <w:rPr>
        <w:sz w:val="21"/>
        <w:szCs w:val="20"/>
      </w:rPr>
      <w:t>Year 11 modern history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DA917" w14:textId="77777777" w:rsidR="006109E2" w:rsidRDefault="00610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C4EA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380B"/>
    <w:rsid w:val="00094C91"/>
    <w:rsid w:val="00096490"/>
    <w:rsid w:val="00097B4E"/>
    <w:rsid w:val="000A42DB"/>
    <w:rsid w:val="000A471D"/>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0AA6"/>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034D"/>
    <w:rsid w:val="00174AEB"/>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B524D"/>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77694"/>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5E65"/>
    <w:rsid w:val="002E6C1C"/>
    <w:rsid w:val="002F039B"/>
    <w:rsid w:val="002F659E"/>
    <w:rsid w:val="002F7C03"/>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87174"/>
    <w:rsid w:val="003900EA"/>
    <w:rsid w:val="003918BA"/>
    <w:rsid w:val="00392E68"/>
    <w:rsid w:val="00395FF8"/>
    <w:rsid w:val="00396C71"/>
    <w:rsid w:val="003A0513"/>
    <w:rsid w:val="003A1D67"/>
    <w:rsid w:val="003A230D"/>
    <w:rsid w:val="003A3D70"/>
    <w:rsid w:val="003A4D0A"/>
    <w:rsid w:val="003A4D57"/>
    <w:rsid w:val="003B1422"/>
    <w:rsid w:val="003B1761"/>
    <w:rsid w:val="003B2018"/>
    <w:rsid w:val="003C10EC"/>
    <w:rsid w:val="003C2E3F"/>
    <w:rsid w:val="003C3AD6"/>
    <w:rsid w:val="003C4EAE"/>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58FF"/>
    <w:rsid w:val="004874BE"/>
    <w:rsid w:val="00491402"/>
    <w:rsid w:val="00492F55"/>
    <w:rsid w:val="0049460F"/>
    <w:rsid w:val="004977D2"/>
    <w:rsid w:val="004A32EE"/>
    <w:rsid w:val="004A3841"/>
    <w:rsid w:val="004A42A0"/>
    <w:rsid w:val="004A6F38"/>
    <w:rsid w:val="004A75B2"/>
    <w:rsid w:val="004B0D8F"/>
    <w:rsid w:val="004B13B7"/>
    <w:rsid w:val="004B2687"/>
    <w:rsid w:val="004B35B5"/>
    <w:rsid w:val="004B4730"/>
    <w:rsid w:val="004C00A3"/>
    <w:rsid w:val="004C0F2C"/>
    <w:rsid w:val="004C3651"/>
    <w:rsid w:val="004C365F"/>
    <w:rsid w:val="004C39BA"/>
    <w:rsid w:val="004C4383"/>
    <w:rsid w:val="004C576E"/>
    <w:rsid w:val="004C6799"/>
    <w:rsid w:val="004D4C42"/>
    <w:rsid w:val="004D57A9"/>
    <w:rsid w:val="004E1D7D"/>
    <w:rsid w:val="004E1FA2"/>
    <w:rsid w:val="004E2AAE"/>
    <w:rsid w:val="004E4544"/>
    <w:rsid w:val="004E5440"/>
    <w:rsid w:val="004E562D"/>
    <w:rsid w:val="004E57DF"/>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6E4D"/>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1388"/>
    <w:rsid w:val="005E20C6"/>
    <w:rsid w:val="005E4A25"/>
    <w:rsid w:val="005E4C58"/>
    <w:rsid w:val="005E5C1C"/>
    <w:rsid w:val="005E7B03"/>
    <w:rsid w:val="005F401E"/>
    <w:rsid w:val="0060151C"/>
    <w:rsid w:val="0060297F"/>
    <w:rsid w:val="0060321E"/>
    <w:rsid w:val="006109E2"/>
    <w:rsid w:val="00611047"/>
    <w:rsid w:val="00613690"/>
    <w:rsid w:val="00614AA3"/>
    <w:rsid w:val="00615167"/>
    <w:rsid w:val="006151F9"/>
    <w:rsid w:val="00617220"/>
    <w:rsid w:val="00621F9C"/>
    <w:rsid w:val="006233E2"/>
    <w:rsid w:val="00623D3C"/>
    <w:rsid w:val="00623E10"/>
    <w:rsid w:val="006271EE"/>
    <w:rsid w:val="006272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0408"/>
    <w:rsid w:val="0067272C"/>
    <w:rsid w:val="00675CF2"/>
    <w:rsid w:val="00680A33"/>
    <w:rsid w:val="00681801"/>
    <w:rsid w:val="00684405"/>
    <w:rsid w:val="0068652F"/>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6C33"/>
    <w:rsid w:val="006E7521"/>
    <w:rsid w:val="006F329B"/>
    <w:rsid w:val="006F6A94"/>
    <w:rsid w:val="00700EE9"/>
    <w:rsid w:val="007027A2"/>
    <w:rsid w:val="00707397"/>
    <w:rsid w:val="0071057B"/>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E6027"/>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0ECA"/>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3C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2BEA"/>
    <w:rsid w:val="009F46FD"/>
    <w:rsid w:val="009F4EA3"/>
    <w:rsid w:val="009F701E"/>
    <w:rsid w:val="009F7BD4"/>
    <w:rsid w:val="009F7F68"/>
    <w:rsid w:val="00A03676"/>
    <w:rsid w:val="00A04E21"/>
    <w:rsid w:val="00A05D14"/>
    <w:rsid w:val="00A10143"/>
    <w:rsid w:val="00A101C6"/>
    <w:rsid w:val="00A11055"/>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5CEB"/>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4107"/>
    <w:rsid w:val="00AD00DC"/>
    <w:rsid w:val="00AD0361"/>
    <w:rsid w:val="00AD3F7E"/>
    <w:rsid w:val="00AD569B"/>
    <w:rsid w:val="00AD6F8D"/>
    <w:rsid w:val="00AD7172"/>
    <w:rsid w:val="00AD7603"/>
    <w:rsid w:val="00AE0A9E"/>
    <w:rsid w:val="00AE3390"/>
    <w:rsid w:val="00AE45F5"/>
    <w:rsid w:val="00AE49CC"/>
    <w:rsid w:val="00AE6BF7"/>
    <w:rsid w:val="00AE6C1A"/>
    <w:rsid w:val="00AE6E41"/>
    <w:rsid w:val="00AF0927"/>
    <w:rsid w:val="00AF2EC9"/>
    <w:rsid w:val="00AF5D5E"/>
    <w:rsid w:val="00AF7C76"/>
    <w:rsid w:val="00AF7C8A"/>
    <w:rsid w:val="00B00209"/>
    <w:rsid w:val="00B009A2"/>
    <w:rsid w:val="00B019E1"/>
    <w:rsid w:val="00B025D5"/>
    <w:rsid w:val="00B050A4"/>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29F4"/>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0FE"/>
    <w:rsid w:val="00BC1C1A"/>
    <w:rsid w:val="00BC2707"/>
    <w:rsid w:val="00BC355D"/>
    <w:rsid w:val="00BC494C"/>
    <w:rsid w:val="00BC550A"/>
    <w:rsid w:val="00BD0D61"/>
    <w:rsid w:val="00BD2AD7"/>
    <w:rsid w:val="00BD6138"/>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186"/>
    <w:rsid w:val="00C55E32"/>
    <w:rsid w:val="00C570FD"/>
    <w:rsid w:val="00C5710A"/>
    <w:rsid w:val="00C602F0"/>
    <w:rsid w:val="00C620AA"/>
    <w:rsid w:val="00C66F9C"/>
    <w:rsid w:val="00C70824"/>
    <w:rsid w:val="00C77564"/>
    <w:rsid w:val="00C80359"/>
    <w:rsid w:val="00C86EBE"/>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536A"/>
    <w:rsid w:val="00D26A5E"/>
    <w:rsid w:val="00D313E2"/>
    <w:rsid w:val="00D3676A"/>
    <w:rsid w:val="00D433E7"/>
    <w:rsid w:val="00D50368"/>
    <w:rsid w:val="00D558B7"/>
    <w:rsid w:val="00D56C2B"/>
    <w:rsid w:val="00D61C6D"/>
    <w:rsid w:val="00D62438"/>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A75FE"/>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143A"/>
    <w:rsid w:val="00DF5924"/>
    <w:rsid w:val="00DF7DA8"/>
    <w:rsid w:val="00E03265"/>
    <w:rsid w:val="00E077BB"/>
    <w:rsid w:val="00E107F2"/>
    <w:rsid w:val="00E13834"/>
    <w:rsid w:val="00E2212F"/>
    <w:rsid w:val="00E22E9F"/>
    <w:rsid w:val="00E235DD"/>
    <w:rsid w:val="00E23905"/>
    <w:rsid w:val="00E27824"/>
    <w:rsid w:val="00E30F8D"/>
    <w:rsid w:val="00E32CC8"/>
    <w:rsid w:val="00E32FAC"/>
    <w:rsid w:val="00E33FEF"/>
    <w:rsid w:val="00E358DD"/>
    <w:rsid w:val="00E41637"/>
    <w:rsid w:val="00E4200F"/>
    <w:rsid w:val="00E426E1"/>
    <w:rsid w:val="00E4304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7A55"/>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BFA"/>
    <w:rsid w:val="00FB4F85"/>
    <w:rsid w:val="00FC4D89"/>
    <w:rsid w:val="00FC7959"/>
    <w:rsid w:val="00FC7B6A"/>
    <w:rsid w:val="00FD4A78"/>
    <w:rsid w:val="00FD6101"/>
    <w:rsid w:val="00FD6E32"/>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EF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3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0FD"/>
    <w:rPr>
      <w:sz w:val="16"/>
      <w:szCs w:val="16"/>
    </w:rPr>
  </w:style>
  <w:style w:type="paragraph" w:styleId="CommentText">
    <w:name w:val="annotation text"/>
    <w:basedOn w:val="Normal"/>
    <w:link w:val="CommentTextChar"/>
    <w:uiPriority w:val="99"/>
    <w:semiHidden/>
    <w:unhideWhenUsed/>
    <w:rsid w:val="00C570FD"/>
    <w:pPr>
      <w:spacing w:line="240" w:lineRule="auto"/>
    </w:pPr>
    <w:rPr>
      <w:sz w:val="20"/>
      <w:szCs w:val="20"/>
    </w:rPr>
  </w:style>
  <w:style w:type="character" w:customStyle="1" w:styleId="CommentTextChar">
    <w:name w:val="Comment Text Char"/>
    <w:basedOn w:val="DefaultParagraphFont"/>
    <w:link w:val="CommentText"/>
    <w:uiPriority w:val="99"/>
    <w:semiHidden/>
    <w:rsid w:val="00C570FD"/>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C570FD"/>
    <w:rPr>
      <w:b/>
      <w:bCs/>
    </w:rPr>
  </w:style>
  <w:style w:type="character" w:customStyle="1" w:styleId="CommentSubjectChar">
    <w:name w:val="Comment Subject Char"/>
    <w:basedOn w:val="CommentTextChar"/>
    <w:link w:val="CommentSubject"/>
    <w:uiPriority w:val="99"/>
    <w:semiHidden/>
    <w:rsid w:val="00C570FD"/>
    <w:rPr>
      <w:rFonts w:ascii="Arial" w:hAnsi="Arial"/>
      <w:b/>
      <w:bCs/>
      <w:sz w:val="20"/>
      <w:szCs w:val="20"/>
      <w:lang w:eastAsia="zh-CN"/>
    </w:rPr>
  </w:style>
  <w:style w:type="paragraph" w:styleId="BalloonText">
    <w:name w:val="Balloon Text"/>
    <w:basedOn w:val="Normal"/>
    <w:link w:val="BalloonTextChar"/>
    <w:uiPriority w:val="99"/>
    <w:semiHidden/>
    <w:unhideWhenUsed/>
    <w:rsid w:val="00C570F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FD"/>
    <w:rPr>
      <w:rFonts w:ascii="Segoe UI" w:hAnsi="Segoe UI" w:cs="Segoe UI"/>
      <w:sz w:val="18"/>
      <w:szCs w:val="18"/>
      <w:lang w:eastAsia="zh-CN"/>
    </w:rPr>
  </w:style>
  <w:style w:type="paragraph" w:styleId="Header">
    <w:name w:val="header"/>
    <w:basedOn w:val="Normal"/>
    <w:link w:val="HeaderChar"/>
    <w:uiPriority w:val="99"/>
    <w:unhideWhenUsed/>
    <w:rsid w:val="00E4304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43041"/>
    <w:rPr>
      <w:rFonts w:ascii="Arial" w:hAnsi="Arial"/>
      <w:szCs w:val="22"/>
      <w:lang w:eastAsia="zh-CN"/>
    </w:rPr>
  </w:style>
  <w:style w:type="paragraph" w:styleId="Footer">
    <w:name w:val="footer"/>
    <w:basedOn w:val="Normal"/>
    <w:link w:val="FooterChar"/>
    <w:uiPriority w:val="99"/>
    <w:unhideWhenUsed/>
    <w:rsid w:val="00E4304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43041"/>
    <w:rPr>
      <w:rFonts w:ascii="Arial" w:hAnsi="Arial"/>
      <w:szCs w:val="22"/>
      <w:lang w:eastAsia="zh-CN"/>
    </w:rPr>
  </w:style>
  <w:style w:type="character" w:styleId="FollowedHyperlink">
    <w:name w:val="FollowedHyperlink"/>
    <w:basedOn w:val="DefaultParagraphFont"/>
    <w:uiPriority w:val="99"/>
    <w:semiHidden/>
    <w:unhideWhenUsed/>
    <w:rsid w:val="00D624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archive.org/web/20170930104640/http:/www.iwm.org.uk/history/how-a-german-medallion-became-a-british-propaganda-tool" TargetMode="External"/><Relationship Id="rId18" Type="http://schemas.openxmlformats.org/officeDocument/2006/relationships/hyperlink" Target="http://www.smithsonianmag.com/history/map-shows-full-extent-devastation-wrought-uboats-world-war-i-180955191/" TargetMode="External"/><Relationship Id="rId26" Type="http://schemas.openxmlformats.org/officeDocument/2006/relationships/hyperlink" Target="http://www.firstworldwar.com/source/bryanlusitaniaprotest.htm" TargetMode="External"/><Relationship Id="rId3" Type="http://schemas.openxmlformats.org/officeDocument/2006/relationships/styles" Target="styles.xml"/><Relationship Id="rId21" Type="http://schemas.openxmlformats.org/officeDocument/2006/relationships/hyperlink" Target="http://www.firstworldwar.com/source/bryanlusitaniaprotest.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_7z1zThGXxg" TargetMode="External"/><Relationship Id="rId17" Type="http://schemas.openxmlformats.org/officeDocument/2006/relationships/hyperlink" Target="https://www.bing.com/images/search?view=detailV2&amp;ccid=dZi7ekSQ&amp;id=9A0D0C916F3256340AE101C19C926057315B4BDA&amp;thid=OIP.dZi7ekSQp8pGY1DFoZbZNgDTEs&amp;q=The+Sinking+of+Lusitania+Propaganda&amp;simid=608043701330444488&amp;selectedIndex=1&amp;ajaxhist=0" TargetMode="External"/><Relationship Id="rId25" Type="http://schemas.openxmlformats.org/officeDocument/2006/relationships/hyperlink" Target="https://web.archive.org/web/20170826034856/http:/www.iwm.org.uk/history/podcasts/voices-of-the-first-world-war/podcast-26-the-submarine-war"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ing.com/images/search?view=detailV2&amp;ccid=%2FEuJSF9H&amp;id=836B32FCE67992261BE07B7718B2813DF343BC18&amp;thid=OIP._EuJSF9HB2qUg8qwH4N_mwDMEs&amp;q=lusitania+propaganda+posters+free+to+use&amp;simid=608016870663851004&amp;selectedindex=17&amp;mode=overlay&amp;first=1" TargetMode="External"/><Relationship Id="rId20" Type="http://schemas.openxmlformats.org/officeDocument/2006/relationships/hyperlink" Target="https://www.bing.com/images/search?view=detailV2&amp;ccid=qa%2bg0P9M&amp;id=8CBD5FE0DDFC81C149AA8C31ACCD85D105A1DD0C&amp;thid=OIP.qa-g0P9Mi-wXOQIhfQJeEwEGEs&amp;q=free+images+lusitania+warning+cunard&amp;simid=608036120711463267&amp;selectedIndex=9&amp;ajaxhist=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1.staticflickr.com/9/8321/7904041406_3d392b2082_b.jpg" TargetMode="External"/><Relationship Id="rId24" Type="http://schemas.openxmlformats.org/officeDocument/2006/relationships/hyperlink" Target="https://web.archive.org/web/20170826034856/http:/www.iwm.org.uk/history/podcasts/voices-of-the-first-world-war/podcast-26-the-submarine-war"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ing.com/images/search?view=detailV2&amp;ccid=CtyP564y&amp;id=BF92647F67A4EB966FF49ADDCE59F2A2204256AD&amp;thid=OIP.CtyP564yDSVXU62yubA9UAC8Es&amp;q=lusitania+propaganda+posters+free+to+use&amp;simid=608041330510201312&amp;selectedIndex=10&amp;ajaxhist=0" TargetMode="External"/><Relationship Id="rId23" Type="http://schemas.openxmlformats.org/officeDocument/2006/relationships/hyperlink" Target="http://uboat.net/wwi/men/commanders/322" TargetMode="External"/><Relationship Id="rId28" Type="http://schemas.openxmlformats.org/officeDocument/2006/relationships/header" Target="header1.xml"/><Relationship Id="rId10" Type="http://schemas.openxmlformats.org/officeDocument/2006/relationships/hyperlink" Target="http://i1.mirror.co.uk/incoming/article5631484.ece/ALTERNATES/s615/Lusitania.jpg" TargetMode="External"/><Relationship Id="rId19" Type="http://schemas.openxmlformats.org/officeDocument/2006/relationships/hyperlink" Target="https://www.flickr.com/photos/rpmarks/670275442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yllabus.nesa.nsw.edu.au/modern-history-stage6/" TargetMode="External"/><Relationship Id="rId14" Type="http://schemas.openxmlformats.org/officeDocument/2006/relationships/hyperlink" Target="https://www.bing.com/images/search?view=detailV2&amp;ccid=dO%2FN2ZtZ&amp;id=B72CC357016B8393011A6B4CD4C9819F683750E8&amp;thid=OIP.dO_N2ZtZCc1KgPulobjsJAC8Es&amp;q=lusitania+propaganda+posters+free+to+use&amp;simid=608021633792150574&amp;selectedindex=12&amp;mode=overlay&amp;first=1" TargetMode="External"/><Relationship Id="rId22" Type="http://schemas.openxmlformats.org/officeDocument/2006/relationships/hyperlink" Target="http://www.heraldsun.com.au/news/victoria/ten-mustsee-objects-from-londons-imperial-war-museum-on-show-in-the-ww1-centenary-exhibition-at-melbourne-museum/news-story/12ee057a16663aca1523897d065866de" TargetMode="External"/><Relationship Id="rId27" Type="http://schemas.openxmlformats.org/officeDocument/2006/relationships/hyperlink" Target="http://www.heraldsun.com.au/news/victoria/ten-mustsee-objects-from-londons-imperial-war-museum-on-show-in-the-ww1-centenary-exhibition-at-melbourne-museum/news-story/12ee057a16663aca1523897d065866de" TargetMode="External"/><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B38E-DF9F-4DF4-BBA1-17DD2C2A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Year 11 - Modern History - Contestability of the Past</vt:lpstr>
    </vt:vector>
  </TitlesOfParts>
  <Manager/>
  <Company/>
  <LinksUpToDate>false</LinksUpToDate>
  <CharactersWithSpaces>13084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 11 - Modern History - Contestability of the Past</dc:title>
  <dc:subject/>
  <dc:creator/>
  <cp:keywords/>
  <dc:description/>
  <cp:lastModifiedBy/>
  <cp:revision>1</cp:revision>
  <dcterms:created xsi:type="dcterms:W3CDTF">2019-01-30T02:13:00Z</dcterms:created>
  <dcterms:modified xsi:type="dcterms:W3CDTF">2020-09-21T00:51:00Z</dcterms:modified>
  <cp:category/>
</cp:coreProperties>
</file>