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79088" w14:textId="258517F7" w:rsidR="00086656" w:rsidRDefault="002D2FC8" w:rsidP="00086656">
      <w:pPr>
        <w:pStyle w:val="Title"/>
      </w:pPr>
      <w:r>
        <w:t>Revision –</w:t>
      </w:r>
      <w:r w:rsidR="000F5E6B">
        <w:t>Studies of religion</w:t>
      </w:r>
      <w:r w:rsidR="00A11D8A">
        <w:t xml:space="preserve"> I and II</w:t>
      </w:r>
    </w:p>
    <w:p w14:paraId="2E708900" w14:textId="1255B394" w:rsidR="00A82584" w:rsidRDefault="002D2FC8" w:rsidP="002D2FC8">
      <w:pPr>
        <w:pStyle w:val="FeatureBox2"/>
      </w:pPr>
      <w:r w:rsidRPr="002D2FC8">
        <w:rPr>
          <w:b/>
        </w:rPr>
        <w:t>Teacher note</w:t>
      </w:r>
      <w:r w:rsidR="006E1CD2">
        <w:rPr>
          <w:b/>
        </w:rPr>
        <w:t xml:space="preserve"> – </w:t>
      </w:r>
      <w:r w:rsidR="006E1CD2" w:rsidRPr="0083159E">
        <w:t>in</w:t>
      </w:r>
      <w:r w:rsidR="006E1CD2">
        <w:rPr>
          <w:b/>
        </w:rPr>
        <w:t xml:space="preserve"> </w:t>
      </w:r>
      <w:r>
        <w:t>the following activit</w:t>
      </w:r>
      <w:r w:rsidR="00A11D8A">
        <w:t>ies</w:t>
      </w:r>
      <w:r>
        <w:t xml:space="preserve">, students will choose 4-5 ‘big ideas’ that they would write about in response to certain </w:t>
      </w:r>
      <w:r w:rsidR="00226A0B">
        <w:t>questions</w:t>
      </w:r>
      <w:r w:rsidR="00323E00">
        <w:t>,</w:t>
      </w:r>
      <w:r w:rsidR="00226A0B">
        <w:t xml:space="preserve"> based</w:t>
      </w:r>
      <w:r w:rsidR="00323E00">
        <w:t xml:space="preserve"> on</w:t>
      </w:r>
      <w:r w:rsidR="00226A0B">
        <w:t xml:space="preserve"> syllabus points</w:t>
      </w:r>
      <w:r>
        <w:t xml:space="preserve">. </w:t>
      </w:r>
      <w:r w:rsidR="00226A0B">
        <w:t>They will then apply this to HSC style examination questions.</w:t>
      </w:r>
    </w:p>
    <w:p w14:paraId="2E448571" w14:textId="77777777" w:rsidR="00A061F0" w:rsidRDefault="00A061F0" w:rsidP="00A061F0">
      <w:pPr>
        <w:pStyle w:val="Heading1"/>
      </w:pPr>
      <w:bookmarkStart w:id="0" w:name="_Toc73012294"/>
      <w:r>
        <w:t>Aim</w:t>
      </w:r>
      <w:bookmarkEnd w:id="0"/>
    </w:p>
    <w:p w14:paraId="15BFFB9F" w14:textId="77777777" w:rsidR="007E395A" w:rsidRDefault="007E395A" w:rsidP="007E395A">
      <w:pPr>
        <w:pStyle w:val="BodyTextIndent"/>
        <w:ind w:left="0"/>
        <w:rPr>
          <w:i w:val="0"/>
          <w:iCs/>
        </w:rPr>
      </w:pPr>
      <w:bookmarkStart w:id="1" w:name="_Toc59021994"/>
      <w:bookmarkStart w:id="2" w:name="_Toc73012295"/>
      <w:r>
        <w:rPr>
          <w:i w:val="0"/>
          <w:iCs/>
        </w:rPr>
        <w:t>The aim of the Stage 6 Studies of Religion syllabus is to promote an understanding and critical awareness of the nature and significance of religion and the influence of belief systems and religious traditions on individuals and within society.</w:t>
      </w:r>
    </w:p>
    <w:bookmarkEnd w:id="1"/>
    <w:bookmarkEnd w:id="2"/>
    <w:p w14:paraId="0124C5C0" w14:textId="77777777" w:rsidR="00A061F0" w:rsidRDefault="007E395A" w:rsidP="00255BBC">
      <w:pPr>
        <w:pStyle w:val="Heading2"/>
        <w:numPr>
          <w:ilvl w:val="1"/>
          <w:numId w:val="1"/>
        </w:numPr>
        <w:ind w:left="0"/>
      </w:pPr>
      <w:r>
        <w:t>Objectives</w:t>
      </w:r>
    </w:p>
    <w:p w14:paraId="29A54B23" w14:textId="77777777" w:rsidR="00607FF9" w:rsidRDefault="00607FF9" w:rsidP="00607FF9">
      <w:pPr>
        <w:pStyle w:val="BodyTextIndent"/>
        <w:ind w:left="0"/>
        <w:rPr>
          <w:b/>
          <w:bCs/>
          <w:i w:val="0"/>
          <w:iCs/>
        </w:rPr>
      </w:pPr>
      <w:bookmarkStart w:id="3" w:name="_Toc59021995"/>
      <w:bookmarkStart w:id="4" w:name="_Toc73012296"/>
    </w:p>
    <w:p w14:paraId="4540584E" w14:textId="77777777" w:rsidR="00607FF9" w:rsidRPr="00E973E4" w:rsidRDefault="00607FF9" w:rsidP="00607FF9">
      <w:pPr>
        <w:pStyle w:val="BodyTextIndent"/>
        <w:ind w:left="0"/>
        <w:rPr>
          <w:i w:val="0"/>
          <w:iCs/>
        </w:rPr>
      </w:pPr>
      <w:r w:rsidRPr="00E973E4">
        <w:rPr>
          <w:i w:val="0"/>
          <w:iCs/>
        </w:rPr>
        <w:t>Students will develop knowledge and understanding about:</w:t>
      </w:r>
    </w:p>
    <w:p w14:paraId="508872F7" w14:textId="77777777" w:rsidR="00607FF9" w:rsidRPr="00E973E4" w:rsidRDefault="00607FF9" w:rsidP="00226A0B">
      <w:pPr>
        <w:pStyle w:val="ListBullet2"/>
      </w:pPr>
      <w:r w:rsidRPr="00E973E4">
        <w:t>the nature of religion and belief systems in local and global contexts</w:t>
      </w:r>
    </w:p>
    <w:p w14:paraId="1DAF4446" w14:textId="77777777" w:rsidR="00607FF9" w:rsidRPr="00E973E4" w:rsidRDefault="00607FF9" w:rsidP="00226A0B">
      <w:pPr>
        <w:pStyle w:val="ListBullet2"/>
      </w:pPr>
      <w:r w:rsidRPr="00E973E4">
        <w:t>the influence and expression of religion and belief systems in Australia</w:t>
      </w:r>
    </w:p>
    <w:p w14:paraId="67DB0366" w14:textId="77777777" w:rsidR="00607FF9" w:rsidRPr="00E973E4" w:rsidRDefault="00607FF9" w:rsidP="00226A0B">
      <w:pPr>
        <w:pStyle w:val="ListBullet2"/>
      </w:pPr>
      <w:r w:rsidRPr="00E973E4">
        <w:t>religious traditions and their adherents</w:t>
      </w:r>
    </w:p>
    <w:p w14:paraId="581E5551" w14:textId="77777777" w:rsidR="00607FF9" w:rsidRPr="00E973E4" w:rsidRDefault="00607FF9" w:rsidP="00607FF9">
      <w:pPr>
        <w:pStyle w:val="BodyTextIndent"/>
        <w:ind w:left="0"/>
        <w:rPr>
          <w:i w:val="0"/>
          <w:iCs/>
        </w:rPr>
      </w:pPr>
    </w:p>
    <w:p w14:paraId="1EBBE888" w14:textId="77777777" w:rsidR="00607FF9" w:rsidRPr="00E973E4" w:rsidRDefault="00607FF9" w:rsidP="00607FF9">
      <w:pPr>
        <w:pStyle w:val="BodyTextIndent"/>
        <w:ind w:left="0"/>
        <w:rPr>
          <w:i w:val="0"/>
          <w:iCs/>
        </w:rPr>
      </w:pPr>
      <w:r w:rsidRPr="00E973E4">
        <w:rPr>
          <w:i w:val="0"/>
          <w:iCs/>
        </w:rPr>
        <w:t>and skills relating to:</w:t>
      </w:r>
    </w:p>
    <w:p w14:paraId="29D476A9" w14:textId="77777777" w:rsidR="00607FF9" w:rsidRPr="00E973E4" w:rsidRDefault="00607FF9" w:rsidP="00226A0B">
      <w:pPr>
        <w:pStyle w:val="ListBullet2"/>
      </w:pPr>
      <w:r w:rsidRPr="00E973E4">
        <w:t xml:space="preserve">effective gathering, analysing and synthesising of information about </w:t>
      </w:r>
      <w:proofErr w:type="gramStart"/>
      <w:r w:rsidRPr="00E973E4">
        <w:t>religion</w:t>
      </w:r>
      <w:proofErr w:type="gramEnd"/>
    </w:p>
    <w:p w14:paraId="56D8EF49" w14:textId="77777777" w:rsidR="00607FF9" w:rsidRPr="00E973E4" w:rsidRDefault="00607FF9" w:rsidP="00226A0B">
      <w:pPr>
        <w:pStyle w:val="ListBullet2"/>
      </w:pPr>
      <w:r w:rsidRPr="00E973E4">
        <w:t>effective evaluation and application of findings from research about religion</w:t>
      </w:r>
    </w:p>
    <w:p w14:paraId="7A1783A4" w14:textId="040A363B" w:rsidR="007E395A" w:rsidRPr="000948E7" w:rsidRDefault="00607FF9" w:rsidP="000948E7">
      <w:pPr>
        <w:pStyle w:val="ListBullet2"/>
      </w:pPr>
      <w:r w:rsidRPr="00E973E4">
        <w:t xml:space="preserve">communication of complex information, </w:t>
      </w:r>
      <w:proofErr w:type="gramStart"/>
      <w:r w:rsidRPr="00E973E4">
        <w:t>ideas</w:t>
      </w:r>
      <w:proofErr w:type="gramEnd"/>
      <w:r w:rsidRPr="00E973E4">
        <w:t xml:space="preserve"> and issues in appropriate forms to different audiences and in different contexts.</w:t>
      </w:r>
    </w:p>
    <w:p w14:paraId="00DE6BB0" w14:textId="77777777" w:rsidR="00A061F0" w:rsidRPr="00226A0B" w:rsidRDefault="00A061F0" w:rsidP="00226A0B">
      <w:pPr>
        <w:pStyle w:val="Heading2"/>
        <w:numPr>
          <w:ilvl w:val="0"/>
          <w:numId w:val="0"/>
        </w:numPr>
        <w:rPr>
          <w:rFonts w:ascii="Times New Roman" w:hAnsi="Times New Roman"/>
        </w:rPr>
      </w:pPr>
      <w:bookmarkStart w:id="5" w:name="_Toc59021996"/>
      <w:bookmarkStart w:id="6" w:name="_Toc73012297"/>
      <w:bookmarkEnd w:id="3"/>
      <w:bookmarkEnd w:id="4"/>
      <w:r>
        <w:t>Outcomes</w:t>
      </w:r>
      <w:bookmarkEnd w:id="5"/>
      <w:bookmarkEnd w:id="6"/>
    </w:p>
    <w:p w14:paraId="6FD5DD6E" w14:textId="77777777" w:rsidR="00A061F0" w:rsidRPr="000146B8" w:rsidRDefault="00A061F0" w:rsidP="00A061F0">
      <w:r w:rsidRPr="008D6B90">
        <w:t>A student:</w:t>
      </w:r>
    </w:p>
    <w:p w14:paraId="6ADA5E40" w14:textId="60A94E31" w:rsidR="00607FF9" w:rsidRPr="00226A0B" w:rsidRDefault="00607FF9" w:rsidP="00226A0B">
      <w:pPr>
        <w:pStyle w:val="ListBullet"/>
      </w:pPr>
      <w:r w:rsidRPr="00226A0B">
        <w:rPr>
          <w:b/>
          <w:bCs/>
        </w:rPr>
        <w:t>H1</w:t>
      </w:r>
      <w:r w:rsidR="00485670">
        <w:t xml:space="preserve"> </w:t>
      </w:r>
      <w:r w:rsidRPr="00226A0B">
        <w:t xml:space="preserve">explains aspects of religion and belief </w:t>
      </w:r>
      <w:proofErr w:type="gramStart"/>
      <w:r w:rsidRPr="00226A0B">
        <w:t>systems</w:t>
      </w:r>
      <w:proofErr w:type="gramEnd"/>
    </w:p>
    <w:p w14:paraId="0B3AE108" w14:textId="081FBAEA" w:rsidR="00607FF9" w:rsidRPr="00226A0B" w:rsidRDefault="00607FF9" w:rsidP="00226A0B">
      <w:pPr>
        <w:pStyle w:val="ListBullet"/>
      </w:pPr>
      <w:r w:rsidRPr="00226A0B">
        <w:rPr>
          <w:b/>
          <w:bCs/>
        </w:rPr>
        <w:t>H2</w:t>
      </w:r>
      <w:r w:rsidR="00485670">
        <w:t xml:space="preserve"> </w:t>
      </w:r>
      <w:r w:rsidRPr="00226A0B">
        <w:t xml:space="preserve">describes and analyses the influence of religion and belief systems on individuals and </w:t>
      </w:r>
      <w:proofErr w:type="gramStart"/>
      <w:r w:rsidRPr="00226A0B">
        <w:t>society</w:t>
      </w:r>
      <w:proofErr w:type="gramEnd"/>
    </w:p>
    <w:p w14:paraId="2561F245" w14:textId="2750B343" w:rsidR="00607FF9" w:rsidRPr="00226A0B" w:rsidRDefault="00607FF9" w:rsidP="00226A0B">
      <w:pPr>
        <w:pStyle w:val="ListBullet"/>
      </w:pPr>
      <w:r w:rsidRPr="00226A0B">
        <w:rPr>
          <w:b/>
          <w:bCs/>
        </w:rPr>
        <w:t>H</w:t>
      </w:r>
      <w:proofErr w:type="gramStart"/>
      <w:r w:rsidRPr="00226A0B">
        <w:rPr>
          <w:b/>
          <w:bCs/>
        </w:rPr>
        <w:t>3</w:t>
      </w:r>
      <w:r w:rsidRPr="00226A0B">
        <w:t xml:space="preserve"> </w:t>
      </w:r>
      <w:r w:rsidR="00485670">
        <w:t xml:space="preserve"> </w:t>
      </w:r>
      <w:r w:rsidRPr="00226A0B">
        <w:t>examines</w:t>
      </w:r>
      <w:proofErr w:type="gramEnd"/>
      <w:r w:rsidRPr="00226A0B">
        <w:t xml:space="preserve"> the influence and expression of religion and belief systems in Australia</w:t>
      </w:r>
    </w:p>
    <w:p w14:paraId="18E5E3A2" w14:textId="081C20DC" w:rsidR="00607FF9" w:rsidRPr="00226A0B" w:rsidRDefault="00607FF9" w:rsidP="00226A0B">
      <w:pPr>
        <w:pStyle w:val="ListBullet"/>
      </w:pPr>
      <w:r w:rsidRPr="00226A0B">
        <w:rPr>
          <w:b/>
          <w:bCs/>
        </w:rPr>
        <w:lastRenderedPageBreak/>
        <w:t>H4</w:t>
      </w:r>
      <w:r w:rsidRPr="00226A0B">
        <w:t xml:space="preserve"> describes and analyses how aspects of religious traditions are expressed by their </w:t>
      </w:r>
      <w:proofErr w:type="gramStart"/>
      <w:r w:rsidRPr="00226A0B">
        <w:t>adherents</w:t>
      </w:r>
      <w:proofErr w:type="gramEnd"/>
    </w:p>
    <w:p w14:paraId="1697F6BE" w14:textId="074E5E2D" w:rsidR="00607FF9" w:rsidRPr="00226A0B" w:rsidRDefault="00607FF9" w:rsidP="00226A0B">
      <w:pPr>
        <w:pStyle w:val="ListBullet"/>
      </w:pPr>
      <w:r w:rsidRPr="00226A0B">
        <w:rPr>
          <w:b/>
          <w:bCs/>
        </w:rPr>
        <w:t>H5</w:t>
      </w:r>
      <w:r w:rsidR="00485670">
        <w:t xml:space="preserve"> </w:t>
      </w:r>
      <w:r w:rsidRPr="00226A0B">
        <w:t xml:space="preserve">evaluates the influence of religious traditions in the life of </w:t>
      </w:r>
      <w:proofErr w:type="gramStart"/>
      <w:r w:rsidRPr="00226A0B">
        <w:t>adherents</w:t>
      </w:r>
      <w:proofErr w:type="gramEnd"/>
    </w:p>
    <w:p w14:paraId="0F234FD0" w14:textId="0CA5BA33" w:rsidR="00607FF9" w:rsidRPr="00226A0B" w:rsidRDefault="00607FF9" w:rsidP="00226A0B">
      <w:pPr>
        <w:pStyle w:val="ListBullet"/>
      </w:pPr>
      <w:r w:rsidRPr="00226A0B">
        <w:rPr>
          <w:b/>
          <w:bCs/>
        </w:rPr>
        <w:t>H6</w:t>
      </w:r>
      <w:r w:rsidR="00485670">
        <w:t xml:space="preserve"> </w:t>
      </w:r>
      <w:r w:rsidRPr="00226A0B">
        <w:t xml:space="preserve">organises, analyses and synthesises relevant information about religion from a variety of sources, considering usefulness, validity and </w:t>
      </w:r>
      <w:proofErr w:type="gramStart"/>
      <w:r w:rsidRPr="00226A0B">
        <w:t>bias</w:t>
      </w:r>
      <w:proofErr w:type="gramEnd"/>
    </w:p>
    <w:p w14:paraId="609D6CE4" w14:textId="06E90368" w:rsidR="00607FF9" w:rsidRPr="00226A0B" w:rsidRDefault="00607FF9" w:rsidP="00226A0B">
      <w:pPr>
        <w:pStyle w:val="ListBullet"/>
      </w:pPr>
      <w:r w:rsidRPr="00226A0B">
        <w:rPr>
          <w:b/>
          <w:bCs/>
        </w:rPr>
        <w:t>H8</w:t>
      </w:r>
      <w:r w:rsidR="00485670">
        <w:t xml:space="preserve"> </w:t>
      </w:r>
      <w:r w:rsidRPr="00226A0B">
        <w:t xml:space="preserve">applies appropriate terminology and concepts related to religion and belief </w:t>
      </w:r>
      <w:proofErr w:type="gramStart"/>
      <w:r w:rsidRPr="00226A0B">
        <w:t>systems</w:t>
      </w:r>
      <w:proofErr w:type="gramEnd"/>
    </w:p>
    <w:p w14:paraId="12675799" w14:textId="5974691A" w:rsidR="00607FF9" w:rsidRPr="00226A0B" w:rsidRDefault="00607FF9" w:rsidP="00226A0B">
      <w:pPr>
        <w:pStyle w:val="ListBullet"/>
      </w:pPr>
      <w:r w:rsidRPr="00226A0B">
        <w:rPr>
          <w:b/>
          <w:bCs/>
        </w:rPr>
        <w:t>H9</w:t>
      </w:r>
      <w:r w:rsidR="00485670">
        <w:t xml:space="preserve"> </w:t>
      </w:r>
      <w:r w:rsidRPr="00226A0B">
        <w:t xml:space="preserve">coherently and effectively communicates complex information, ideas and issues using appropriate written, </w:t>
      </w:r>
      <w:proofErr w:type="gramStart"/>
      <w:r w:rsidRPr="00226A0B">
        <w:t>oral</w:t>
      </w:r>
      <w:proofErr w:type="gramEnd"/>
      <w:r w:rsidRPr="00226A0B">
        <w:t xml:space="preserve"> and graphic forms.</w:t>
      </w:r>
    </w:p>
    <w:p w14:paraId="21984A39" w14:textId="77777777" w:rsidR="00A061F0" w:rsidRDefault="00A061F0" w:rsidP="00A061F0">
      <w:pPr>
        <w:pStyle w:val="FeatureBox2"/>
        <w:rPr>
          <w:rStyle w:val="SubtleReference"/>
        </w:rPr>
      </w:pPr>
      <w:r w:rsidRPr="008D6B90">
        <w:rPr>
          <w:rStyle w:val="SubtleReference"/>
        </w:rPr>
        <w:t>Outcomes</w:t>
      </w:r>
      <w:r>
        <w:rPr>
          <w:rStyle w:val="SubtleReference"/>
        </w:rPr>
        <w:t xml:space="preserve"> </w:t>
      </w:r>
      <w:r w:rsidRPr="008D6B90">
        <w:rPr>
          <w:rStyle w:val="SubtleReference"/>
        </w:rPr>
        <w:t xml:space="preserve">referred to in this document are from </w:t>
      </w:r>
      <w:hyperlink r:id="rId11" w:history="1">
        <w:r>
          <w:rPr>
            <w:rStyle w:val="Hyperlink"/>
            <w:sz w:val="22"/>
          </w:rPr>
          <w:t xml:space="preserve">Studies </w:t>
        </w:r>
        <w:r w:rsidR="00607FF9">
          <w:rPr>
            <w:rStyle w:val="Hyperlink"/>
            <w:sz w:val="22"/>
          </w:rPr>
          <w:t xml:space="preserve">of Religion </w:t>
        </w:r>
        <w:r>
          <w:rPr>
            <w:rStyle w:val="Hyperlink"/>
            <w:sz w:val="22"/>
          </w:rPr>
          <w:t>Stage 6 Syllabus</w:t>
        </w:r>
      </w:hyperlink>
      <w:r w:rsidRPr="008D6B90">
        <w:rPr>
          <w:rStyle w:val="SubtleReference"/>
        </w:rPr>
        <w:t xml:space="preserve"> © NSW Education Standards Authority (NESA) for and on behalf of the Crown in right of th</w:t>
      </w:r>
      <w:r>
        <w:rPr>
          <w:rStyle w:val="SubtleReference"/>
        </w:rPr>
        <w:t>e State of New South Wales, 2009.</w:t>
      </w:r>
    </w:p>
    <w:p w14:paraId="74B7108E" w14:textId="77777777" w:rsidR="00485670" w:rsidRDefault="00485670">
      <w:pPr>
        <w:rPr>
          <w:rFonts w:eastAsiaTheme="majorEastAsia" w:cstheme="majorBidi"/>
          <w:b/>
          <w:color w:val="1C438B"/>
          <w:sz w:val="52"/>
          <w:szCs w:val="32"/>
        </w:rPr>
      </w:pPr>
      <w:r>
        <w:br w:type="page"/>
      </w:r>
    </w:p>
    <w:p w14:paraId="6A6424AD" w14:textId="79F61974" w:rsidR="00A061F0" w:rsidRDefault="000A0D8A" w:rsidP="00A061F0">
      <w:pPr>
        <w:pStyle w:val="Heading1"/>
      </w:pPr>
      <w:r>
        <w:lastRenderedPageBreak/>
        <w:t xml:space="preserve">Core – </w:t>
      </w:r>
      <w:r w:rsidR="00607FF9">
        <w:t>Religion and belief systems</w:t>
      </w:r>
    </w:p>
    <w:p w14:paraId="05E3A9B2" w14:textId="71BF43EF" w:rsidR="00007D19" w:rsidRPr="008249B6" w:rsidRDefault="00607FF9" w:rsidP="008249B6">
      <w:r w:rsidRPr="008249B6">
        <w:t>The focus of this study is religious expression in Australia’s multicultural and multifaith society since 1945. The study includes an appreciation of Aboriginal spiritualities and their contribution to an understanding of religious beliefs and religious expression in Australia today.</w:t>
      </w:r>
    </w:p>
    <w:p w14:paraId="195E9C30" w14:textId="1A206AE4" w:rsidR="00007D19" w:rsidRPr="00007D19" w:rsidRDefault="00007D19" w:rsidP="00091C61">
      <w:pPr>
        <w:pStyle w:val="Heading2"/>
      </w:pPr>
      <w:r>
        <w:t xml:space="preserve">Teaching and learning </w:t>
      </w:r>
      <w:proofErr w:type="gramStart"/>
      <w:r>
        <w:t>activities</w:t>
      </w:r>
      <w:proofErr w:type="gramEnd"/>
    </w:p>
    <w:p w14:paraId="10C65638" w14:textId="77777777" w:rsidR="00091C61" w:rsidRDefault="00F42270" w:rsidP="00F42270">
      <w:pPr>
        <w:pStyle w:val="ListBullet"/>
      </w:pPr>
      <w:r>
        <w:t xml:space="preserve">Complete a summary of 4-5 ‘big </w:t>
      </w:r>
      <w:proofErr w:type="gramStart"/>
      <w:r>
        <w:t>ideas’</w:t>
      </w:r>
      <w:proofErr w:type="gramEnd"/>
      <w:r>
        <w:t xml:space="preserve"> or paragraphs that you would write about in </w:t>
      </w:r>
      <w:r w:rsidR="00607FF9">
        <w:t>answering</w:t>
      </w:r>
      <w:r w:rsidR="0083737B">
        <w:t xml:space="preserve"> the following</w:t>
      </w:r>
      <w:r>
        <w:t xml:space="preserve"> question</w:t>
      </w:r>
      <w:r w:rsidR="0083737B">
        <w:t>s based on the syllabus content areas</w:t>
      </w:r>
      <w:r>
        <w:t xml:space="preserve">. </w:t>
      </w:r>
    </w:p>
    <w:p w14:paraId="23E660B0" w14:textId="77777777" w:rsidR="00F42270" w:rsidRPr="00F42270" w:rsidRDefault="00607FF9" w:rsidP="00F42270">
      <w:pPr>
        <w:pStyle w:val="ListBullet"/>
      </w:pPr>
      <w:r>
        <w:t xml:space="preserve">Provide </w:t>
      </w:r>
      <w:r w:rsidR="00E21A87">
        <w:t xml:space="preserve">relevant </w:t>
      </w:r>
      <w:r>
        <w:t>examples</w:t>
      </w:r>
      <w:r w:rsidR="00E21A87">
        <w:t>/data</w:t>
      </w:r>
      <w:r>
        <w:t xml:space="preserve"> where </w:t>
      </w:r>
      <w:r w:rsidR="00E21A87">
        <w:t>needed</w:t>
      </w:r>
      <w:r>
        <w:t>.</w:t>
      </w:r>
    </w:p>
    <w:tbl>
      <w:tblPr>
        <w:tblStyle w:val="Tableheader"/>
        <w:tblW w:w="10318" w:type="dxa"/>
        <w:tblLook w:val="0420" w:firstRow="1" w:lastRow="0" w:firstColumn="0" w:lastColumn="0" w:noHBand="0" w:noVBand="1"/>
      </w:tblPr>
      <w:tblGrid>
        <w:gridCol w:w="4560"/>
        <w:gridCol w:w="5758"/>
      </w:tblGrid>
      <w:tr w:rsidR="00A82584" w:rsidRPr="00A82584" w14:paraId="6F08661A" w14:textId="77777777" w:rsidTr="008249B6">
        <w:trPr>
          <w:cnfStyle w:val="100000000000" w:firstRow="1" w:lastRow="0" w:firstColumn="0" w:lastColumn="0" w:oddVBand="0" w:evenVBand="0" w:oddHBand="0" w:evenHBand="0" w:firstRowFirstColumn="0" w:firstRowLastColumn="0" w:lastRowFirstColumn="0" w:lastRowLastColumn="0"/>
        </w:trPr>
        <w:tc>
          <w:tcPr>
            <w:tcW w:w="4560" w:type="dxa"/>
            <w:vAlign w:val="top"/>
          </w:tcPr>
          <w:p w14:paraId="5817F835" w14:textId="77777777" w:rsidR="00A82584" w:rsidRPr="00A82584" w:rsidRDefault="00A82584" w:rsidP="008249B6">
            <w:pPr>
              <w:pStyle w:val="Heading1"/>
              <w:spacing w:before="192" w:after="192"/>
              <w:outlineLvl w:val="0"/>
              <w:rPr>
                <w:color w:val="FFFFFF" w:themeColor="background1"/>
                <w:sz w:val="24"/>
              </w:rPr>
            </w:pPr>
            <w:r w:rsidRPr="00A82584">
              <w:rPr>
                <w:color w:val="FFFFFF" w:themeColor="background1"/>
                <w:sz w:val="24"/>
              </w:rPr>
              <w:t>Question</w:t>
            </w:r>
          </w:p>
        </w:tc>
        <w:tc>
          <w:tcPr>
            <w:tcW w:w="5758" w:type="dxa"/>
            <w:vAlign w:val="top"/>
          </w:tcPr>
          <w:p w14:paraId="2A99F2E8" w14:textId="77777777" w:rsidR="00A82584" w:rsidRPr="00A82584" w:rsidRDefault="00A82584" w:rsidP="008249B6">
            <w:pPr>
              <w:pStyle w:val="Heading1"/>
              <w:numPr>
                <w:ilvl w:val="1"/>
                <w:numId w:val="12"/>
              </w:numPr>
              <w:outlineLvl w:val="0"/>
              <w:rPr>
                <w:color w:val="FFFFFF" w:themeColor="background1"/>
                <w:sz w:val="24"/>
              </w:rPr>
            </w:pPr>
            <w:r w:rsidRPr="00A82584">
              <w:rPr>
                <w:color w:val="FFFFFF" w:themeColor="background1"/>
                <w:sz w:val="24"/>
              </w:rPr>
              <w:t>‘</w:t>
            </w:r>
            <w:proofErr w:type="gramStart"/>
            <w:r w:rsidRPr="00A82584">
              <w:rPr>
                <w:color w:val="FFFFFF" w:themeColor="background1"/>
                <w:sz w:val="24"/>
              </w:rPr>
              <w:t>big</w:t>
            </w:r>
            <w:proofErr w:type="gramEnd"/>
            <w:r w:rsidRPr="00A82584">
              <w:rPr>
                <w:color w:val="FFFFFF" w:themeColor="background1"/>
                <w:sz w:val="24"/>
              </w:rPr>
              <w:t xml:space="preserve"> ideas’ to write about</w:t>
            </w:r>
            <w:r w:rsidR="00E21A87">
              <w:rPr>
                <w:color w:val="FFFFFF" w:themeColor="background1"/>
                <w:sz w:val="24"/>
              </w:rPr>
              <w:t xml:space="preserve"> (include relevant examples and data where needed)</w:t>
            </w:r>
          </w:p>
        </w:tc>
      </w:tr>
      <w:tr w:rsidR="00A82584" w:rsidRPr="00A82584" w14:paraId="7A80B33B" w14:textId="77777777" w:rsidTr="008249B6">
        <w:trPr>
          <w:cnfStyle w:val="000000100000" w:firstRow="0" w:lastRow="0" w:firstColumn="0" w:lastColumn="0" w:oddVBand="0" w:evenVBand="0" w:oddHBand="1" w:evenHBand="0" w:firstRowFirstColumn="0" w:firstRowLastColumn="0" w:lastRowFirstColumn="0" w:lastRowLastColumn="0"/>
        </w:trPr>
        <w:tc>
          <w:tcPr>
            <w:tcW w:w="4560" w:type="dxa"/>
            <w:vAlign w:val="top"/>
          </w:tcPr>
          <w:p w14:paraId="3041D9A6" w14:textId="77777777" w:rsidR="00607FF9" w:rsidRPr="00226A0B" w:rsidRDefault="00607FF9" w:rsidP="008249B6">
            <w:pPr>
              <w:rPr>
                <w:b/>
              </w:rPr>
            </w:pPr>
            <w:r w:rsidRPr="00226A0B">
              <w:t xml:space="preserve">How is Aboriginal spirituality determined by the Dreaming in </w:t>
            </w:r>
            <w:proofErr w:type="gramStart"/>
            <w:r w:rsidRPr="00226A0B">
              <w:t>regard to</w:t>
            </w:r>
            <w:proofErr w:type="gramEnd"/>
          </w:p>
          <w:p w14:paraId="694785DA" w14:textId="77777777" w:rsidR="00607FF9" w:rsidRPr="00226A0B" w:rsidRDefault="00607FF9" w:rsidP="008249B6">
            <w:pPr>
              <w:pStyle w:val="ListBullet"/>
              <w:rPr>
                <w:b/>
              </w:rPr>
            </w:pPr>
            <w:r w:rsidRPr="00226A0B">
              <w:t>kinship</w:t>
            </w:r>
          </w:p>
          <w:p w14:paraId="77E6E026" w14:textId="77777777" w:rsidR="00607FF9" w:rsidRPr="00226A0B" w:rsidRDefault="00607FF9" w:rsidP="008249B6">
            <w:pPr>
              <w:pStyle w:val="ListBullet"/>
              <w:rPr>
                <w:b/>
              </w:rPr>
            </w:pPr>
            <w:r w:rsidRPr="00226A0B">
              <w:t xml:space="preserve">ceremonial life </w:t>
            </w:r>
          </w:p>
          <w:p w14:paraId="6AF01641" w14:textId="72CF0ED6" w:rsidR="00A82584" w:rsidRPr="008249B6" w:rsidRDefault="00607FF9" w:rsidP="008249B6">
            <w:pPr>
              <w:pStyle w:val="ListBullet"/>
              <w:rPr>
                <w:b/>
              </w:rPr>
            </w:pPr>
            <w:r w:rsidRPr="00226A0B">
              <w:t>obligations to the land and people</w:t>
            </w:r>
            <w:r w:rsidR="001F2B0D" w:rsidRPr="00226A0B">
              <w:t>?</w:t>
            </w:r>
          </w:p>
        </w:tc>
        <w:tc>
          <w:tcPr>
            <w:tcW w:w="5758" w:type="dxa"/>
            <w:vAlign w:val="top"/>
          </w:tcPr>
          <w:p w14:paraId="3E090139" w14:textId="77777777" w:rsidR="00F42270" w:rsidRPr="00F42270" w:rsidRDefault="00F42270" w:rsidP="008249B6"/>
        </w:tc>
      </w:tr>
      <w:tr w:rsidR="00A82584" w:rsidRPr="00A82584" w14:paraId="7A8A57D7" w14:textId="77777777" w:rsidTr="008249B6">
        <w:trPr>
          <w:cnfStyle w:val="000000010000" w:firstRow="0" w:lastRow="0" w:firstColumn="0" w:lastColumn="0" w:oddVBand="0" w:evenVBand="0" w:oddHBand="0" w:evenHBand="1" w:firstRowFirstColumn="0" w:firstRowLastColumn="0" w:lastRowFirstColumn="0" w:lastRowLastColumn="0"/>
        </w:trPr>
        <w:tc>
          <w:tcPr>
            <w:tcW w:w="4560" w:type="dxa"/>
            <w:vAlign w:val="top"/>
          </w:tcPr>
          <w:p w14:paraId="3668E23C" w14:textId="77777777" w:rsidR="0083737B" w:rsidRPr="00226A0B" w:rsidRDefault="0083737B" w:rsidP="008249B6">
            <w:pPr>
              <w:rPr>
                <w:b/>
                <w:color w:val="auto"/>
              </w:rPr>
            </w:pPr>
            <w:r w:rsidRPr="00226A0B">
              <w:rPr>
                <w:color w:val="auto"/>
              </w:rPr>
              <w:t xml:space="preserve">How has dispossession </w:t>
            </w:r>
            <w:r w:rsidR="001F2B0D" w:rsidRPr="00226A0B">
              <w:rPr>
                <w:color w:val="auto"/>
              </w:rPr>
              <w:t xml:space="preserve">had a continuing effect </w:t>
            </w:r>
            <w:r w:rsidRPr="00226A0B">
              <w:rPr>
                <w:color w:val="auto"/>
              </w:rPr>
              <w:t>on Aboriginal spiritualities in relation to:</w:t>
            </w:r>
          </w:p>
          <w:p w14:paraId="70BBDEC0" w14:textId="77777777" w:rsidR="0083737B" w:rsidRPr="00226A0B" w:rsidRDefault="0083737B" w:rsidP="008249B6">
            <w:pPr>
              <w:pStyle w:val="ListBullet"/>
              <w:rPr>
                <w:b/>
              </w:rPr>
            </w:pPr>
            <w:r w:rsidRPr="00226A0B">
              <w:t>separation from the land</w:t>
            </w:r>
          </w:p>
          <w:p w14:paraId="725D6C79" w14:textId="77777777" w:rsidR="0083737B" w:rsidRPr="00226A0B" w:rsidRDefault="0083737B" w:rsidP="008249B6">
            <w:pPr>
              <w:pStyle w:val="ListBullet"/>
              <w:rPr>
                <w:b/>
              </w:rPr>
            </w:pPr>
            <w:r w:rsidRPr="00226A0B">
              <w:t>separation from kinship groups</w:t>
            </w:r>
          </w:p>
          <w:p w14:paraId="05176090" w14:textId="77777777" w:rsidR="0083737B" w:rsidRPr="00226A0B" w:rsidRDefault="0083737B" w:rsidP="008249B6">
            <w:pPr>
              <w:pStyle w:val="ListBullet"/>
              <w:rPr>
                <w:b/>
              </w:rPr>
            </w:pPr>
            <w:r w:rsidRPr="00226A0B">
              <w:t>the Stolen Generations</w:t>
            </w:r>
            <w:r w:rsidR="001F2B0D" w:rsidRPr="00226A0B">
              <w:t>?</w:t>
            </w:r>
          </w:p>
          <w:p w14:paraId="6CE01880" w14:textId="77777777" w:rsidR="00A82584" w:rsidRPr="00226A0B" w:rsidRDefault="00A82584" w:rsidP="008249B6">
            <w:pPr>
              <w:rPr>
                <w:b/>
                <w:color w:val="auto"/>
              </w:rPr>
            </w:pPr>
          </w:p>
        </w:tc>
        <w:tc>
          <w:tcPr>
            <w:tcW w:w="5758" w:type="dxa"/>
            <w:vAlign w:val="top"/>
          </w:tcPr>
          <w:p w14:paraId="0E01EA68" w14:textId="77777777" w:rsidR="00F42270" w:rsidRPr="00A82584" w:rsidRDefault="00F42270" w:rsidP="008249B6">
            <w:pPr>
              <w:rPr>
                <w:color w:val="auto"/>
                <w:sz w:val="24"/>
              </w:rPr>
            </w:pPr>
          </w:p>
        </w:tc>
      </w:tr>
      <w:tr w:rsidR="00623C6C" w:rsidRPr="00A82584" w14:paraId="2ED4536F" w14:textId="77777777" w:rsidTr="008249B6">
        <w:trPr>
          <w:cnfStyle w:val="000000100000" w:firstRow="0" w:lastRow="0" w:firstColumn="0" w:lastColumn="0" w:oddVBand="0" w:evenVBand="0" w:oddHBand="1" w:evenHBand="0" w:firstRowFirstColumn="0" w:firstRowLastColumn="0" w:lastRowFirstColumn="0" w:lastRowLastColumn="0"/>
        </w:trPr>
        <w:tc>
          <w:tcPr>
            <w:tcW w:w="4560" w:type="dxa"/>
            <w:vAlign w:val="top"/>
          </w:tcPr>
          <w:p w14:paraId="2858DEEC" w14:textId="77777777" w:rsidR="00623C6C" w:rsidRPr="00226A0B" w:rsidRDefault="001F2B0D" w:rsidP="008249B6">
            <w:pPr>
              <w:rPr>
                <w:b/>
              </w:rPr>
            </w:pPr>
            <w:r w:rsidRPr="00226A0B">
              <w:t xml:space="preserve">What is the importance of the Native Title, </w:t>
            </w:r>
            <w:proofErr w:type="gramStart"/>
            <w:r w:rsidRPr="00226A0B">
              <w:t>Mabo</w:t>
            </w:r>
            <w:proofErr w:type="gramEnd"/>
            <w:r w:rsidRPr="00226A0B">
              <w:t xml:space="preserve"> and </w:t>
            </w:r>
            <w:proofErr w:type="spellStart"/>
            <w:r w:rsidRPr="00226A0B">
              <w:t>Wik</w:t>
            </w:r>
            <w:proofErr w:type="spellEnd"/>
            <w:r w:rsidRPr="00226A0B">
              <w:t xml:space="preserve"> for the Land Rights movement?</w:t>
            </w:r>
          </w:p>
        </w:tc>
        <w:tc>
          <w:tcPr>
            <w:tcW w:w="5758" w:type="dxa"/>
            <w:vAlign w:val="top"/>
          </w:tcPr>
          <w:p w14:paraId="56D7C603" w14:textId="77777777" w:rsidR="00623C6C" w:rsidRDefault="00623C6C" w:rsidP="008249B6"/>
        </w:tc>
      </w:tr>
      <w:tr w:rsidR="00A82584" w:rsidRPr="00A82584" w14:paraId="227A4917" w14:textId="77777777" w:rsidTr="008249B6">
        <w:trPr>
          <w:cnfStyle w:val="000000010000" w:firstRow="0" w:lastRow="0" w:firstColumn="0" w:lastColumn="0" w:oddVBand="0" w:evenVBand="0" w:oddHBand="0" w:evenHBand="1" w:firstRowFirstColumn="0" w:firstRowLastColumn="0" w:lastRowFirstColumn="0" w:lastRowLastColumn="0"/>
        </w:trPr>
        <w:tc>
          <w:tcPr>
            <w:tcW w:w="4560" w:type="dxa"/>
            <w:vAlign w:val="top"/>
          </w:tcPr>
          <w:p w14:paraId="437BC9FD" w14:textId="318C2368" w:rsidR="00A82584" w:rsidRPr="00226A0B" w:rsidRDefault="00E21A87" w:rsidP="008249B6">
            <w:pPr>
              <w:rPr>
                <w:b/>
                <w:color w:val="auto"/>
              </w:rPr>
            </w:pPr>
            <w:r w:rsidRPr="00226A0B">
              <w:rPr>
                <w:color w:val="auto"/>
              </w:rPr>
              <w:t>What is the importance</w:t>
            </w:r>
            <w:r w:rsidR="001F2B0D" w:rsidRPr="00226A0B">
              <w:rPr>
                <w:color w:val="auto"/>
              </w:rPr>
              <w:t xml:space="preserve"> of the Dreaming for the Land Rights movement</w:t>
            </w:r>
            <w:r w:rsidRPr="00226A0B">
              <w:rPr>
                <w:color w:val="auto"/>
              </w:rPr>
              <w:t>?</w:t>
            </w:r>
          </w:p>
        </w:tc>
        <w:tc>
          <w:tcPr>
            <w:tcW w:w="5758" w:type="dxa"/>
            <w:vAlign w:val="top"/>
          </w:tcPr>
          <w:p w14:paraId="673CCC66" w14:textId="74641A9A" w:rsidR="00F42270" w:rsidRPr="00F42270" w:rsidRDefault="00F42270" w:rsidP="008249B6">
            <w:pPr>
              <w:rPr>
                <w:rFonts w:eastAsia="Calibri" w:cs="Arial"/>
              </w:rPr>
            </w:pPr>
          </w:p>
        </w:tc>
      </w:tr>
      <w:tr w:rsidR="00A82584" w:rsidRPr="00A82584" w14:paraId="7DE453F8" w14:textId="77777777" w:rsidTr="008249B6">
        <w:trPr>
          <w:cnfStyle w:val="000000100000" w:firstRow="0" w:lastRow="0" w:firstColumn="0" w:lastColumn="0" w:oddVBand="0" w:evenVBand="0" w:oddHBand="1" w:evenHBand="0" w:firstRowFirstColumn="0" w:firstRowLastColumn="0" w:lastRowFirstColumn="0" w:lastRowLastColumn="0"/>
        </w:trPr>
        <w:tc>
          <w:tcPr>
            <w:tcW w:w="4560" w:type="dxa"/>
            <w:vAlign w:val="top"/>
          </w:tcPr>
          <w:p w14:paraId="4852AE47" w14:textId="77777777" w:rsidR="00772347" w:rsidRPr="00226A0B" w:rsidRDefault="00E21A87" w:rsidP="008249B6">
            <w:pPr>
              <w:rPr>
                <w:b/>
              </w:rPr>
            </w:pPr>
            <w:r w:rsidRPr="00226A0B">
              <w:t>How have religious beliefs and behaviour toward religion changed since 1945?</w:t>
            </w:r>
            <w:r w:rsidR="00264ACF" w:rsidRPr="00226A0B">
              <w:t xml:space="preserve"> </w:t>
            </w:r>
            <w:r w:rsidR="00772347" w:rsidRPr="00226A0B">
              <w:t>In your notes r</w:t>
            </w:r>
            <w:r w:rsidR="00264ACF" w:rsidRPr="00226A0B">
              <w:t>efer to</w:t>
            </w:r>
            <w:r w:rsidR="00151881" w:rsidRPr="00226A0B">
              <w:t xml:space="preserve"> –</w:t>
            </w:r>
            <w:r w:rsidR="00264ACF" w:rsidRPr="00226A0B">
              <w:t xml:space="preserve"> </w:t>
            </w:r>
          </w:p>
          <w:p w14:paraId="26F4B91B" w14:textId="77777777" w:rsidR="00264ACF" w:rsidRPr="00226A0B" w:rsidRDefault="00264ACF" w:rsidP="008249B6">
            <w:pPr>
              <w:pStyle w:val="ListBullet"/>
              <w:rPr>
                <w:b/>
              </w:rPr>
            </w:pPr>
            <w:r w:rsidRPr="00226A0B">
              <w:t>Christianity as the major religious tradition</w:t>
            </w:r>
          </w:p>
          <w:p w14:paraId="156DF616" w14:textId="33A7096C" w:rsidR="00264ACF" w:rsidRPr="00226A0B" w:rsidRDefault="00201AE9" w:rsidP="008249B6">
            <w:pPr>
              <w:pStyle w:val="ListBullet"/>
              <w:rPr>
                <w:b/>
              </w:rPr>
            </w:pPr>
            <w:r>
              <w:t>i</w:t>
            </w:r>
            <w:r w:rsidR="00264ACF" w:rsidRPr="00226A0B">
              <w:t>mmigration</w:t>
            </w:r>
          </w:p>
          <w:p w14:paraId="36866317" w14:textId="77777777" w:rsidR="00264ACF" w:rsidRPr="00226A0B" w:rsidRDefault="00264ACF" w:rsidP="008249B6">
            <w:pPr>
              <w:pStyle w:val="ListBullet"/>
              <w:rPr>
                <w:b/>
              </w:rPr>
            </w:pPr>
            <w:r w:rsidRPr="00226A0B">
              <w:t>denominational switching</w:t>
            </w:r>
          </w:p>
          <w:p w14:paraId="5C942C91" w14:textId="77777777" w:rsidR="00264ACF" w:rsidRPr="00226A0B" w:rsidRDefault="00264ACF" w:rsidP="008249B6">
            <w:pPr>
              <w:pStyle w:val="ListBullet"/>
              <w:rPr>
                <w:b/>
              </w:rPr>
            </w:pPr>
            <w:r w:rsidRPr="00226A0B">
              <w:t>rise of New Age religions</w:t>
            </w:r>
          </w:p>
          <w:p w14:paraId="4FC0FE57" w14:textId="2CD17BA9" w:rsidR="00264ACF" w:rsidRPr="008249B6" w:rsidRDefault="00264ACF" w:rsidP="008249B6">
            <w:pPr>
              <w:pStyle w:val="ListBullet"/>
              <w:rPr>
                <w:b/>
              </w:rPr>
            </w:pPr>
            <w:r w:rsidRPr="00226A0B">
              <w:t>secularism</w:t>
            </w:r>
          </w:p>
        </w:tc>
        <w:tc>
          <w:tcPr>
            <w:tcW w:w="5758" w:type="dxa"/>
            <w:vAlign w:val="top"/>
          </w:tcPr>
          <w:p w14:paraId="65620EF2" w14:textId="1256B261" w:rsidR="00F42270" w:rsidRPr="00F42270" w:rsidRDefault="00F42270" w:rsidP="008249B6">
            <w:pPr>
              <w:outlineLvl w:val="0"/>
              <w:rPr>
                <w:rFonts w:eastAsia="Calibri" w:cs="Arial"/>
                <w:sz w:val="24"/>
              </w:rPr>
            </w:pPr>
          </w:p>
        </w:tc>
      </w:tr>
      <w:tr w:rsidR="00A82584" w:rsidRPr="00A82584" w14:paraId="2AB6F16F" w14:textId="77777777" w:rsidTr="008249B6">
        <w:trPr>
          <w:cnfStyle w:val="000000010000" w:firstRow="0" w:lastRow="0" w:firstColumn="0" w:lastColumn="0" w:oddVBand="0" w:evenVBand="0" w:oddHBand="0" w:evenHBand="1" w:firstRowFirstColumn="0" w:firstRowLastColumn="0" w:lastRowFirstColumn="0" w:lastRowLastColumn="0"/>
        </w:trPr>
        <w:tc>
          <w:tcPr>
            <w:tcW w:w="4560" w:type="dxa"/>
            <w:vAlign w:val="top"/>
          </w:tcPr>
          <w:p w14:paraId="5252BD8F" w14:textId="27A1AD12" w:rsidR="00264ACF" w:rsidRPr="00226A0B" w:rsidRDefault="00772347" w:rsidP="008249B6">
            <w:pPr>
              <w:rPr>
                <w:b/>
                <w:color w:val="auto"/>
              </w:rPr>
            </w:pPr>
            <w:r w:rsidRPr="00007D19">
              <w:rPr>
                <w:color w:val="auto"/>
              </w:rPr>
              <w:lastRenderedPageBreak/>
              <w:t>What are the roles of The National Council of Churches and NSW Ecumenical Council?</w:t>
            </w:r>
          </w:p>
        </w:tc>
        <w:tc>
          <w:tcPr>
            <w:tcW w:w="5758" w:type="dxa"/>
            <w:vAlign w:val="top"/>
          </w:tcPr>
          <w:p w14:paraId="26371896" w14:textId="21761542" w:rsidR="00F42270" w:rsidRPr="00F42270" w:rsidRDefault="00F42270" w:rsidP="008249B6">
            <w:pPr>
              <w:outlineLvl w:val="0"/>
              <w:rPr>
                <w:rFonts w:eastAsia="Calibri" w:cs="Arial"/>
                <w:color w:val="auto"/>
                <w:sz w:val="24"/>
              </w:rPr>
            </w:pPr>
          </w:p>
        </w:tc>
      </w:tr>
      <w:tr w:rsidR="00A82584" w:rsidRPr="00A82584" w14:paraId="3EE2377F" w14:textId="77777777" w:rsidTr="008249B6">
        <w:trPr>
          <w:cnfStyle w:val="000000100000" w:firstRow="0" w:lastRow="0" w:firstColumn="0" w:lastColumn="0" w:oddVBand="0" w:evenVBand="0" w:oddHBand="1" w:evenHBand="0" w:firstRowFirstColumn="0" w:firstRowLastColumn="0" w:lastRowFirstColumn="0" w:lastRowLastColumn="0"/>
        </w:trPr>
        <w:tc>
          <w:tcPr>
            <w:tcW w:w="4560" w:type="dxa"/>
            <w:vAlign w:val="top"/>
          </w:tcPr>
          <w:p w14:paraId="3B547DDD" w14:textId="0D131364" w:rsidR="00A82584" w:rsidRPr="00226A0B" w:rsidRDefault="00086A50" w:rsidP="008249B6">
            <w:pPr>
              <w:rPr>
                <w:b/>
              </w:rPr>
            </w:pPr>
            <w:r w:rsidRPr="00226A0B">
              <w:t xml:space="preserve">What is </w:t>
            </w:r>
            <w:r w:rsidR="00151881" w:rsidRPr="00226A0B">
              <w:t>meant by</w:t>
            </w:r>
            <w:r w:rsidRPr="00226A0B">
              <w:t xml:space="preserve"> interfaith dialogue and how is it important in multifaith Australia?</w:t>
            </w:r>
          </w:p>
        </w:tc>
        <w:tc>
          <w:tcPr>
            <w:tcW w:w="5758" w:type="dxa"/>
            <w:vAlign w:val="top"/>
          </w:tcPr>
          <w:p w14:paraId="23FD1382" w14:textId="3CE46F0C" w:rsidR="00F42270" w:rsidRPr="00F42270" w:rsidRDefault="00F42270" w:rsidP="008249B6">
            <w:pPr>
              <w:rPr>
                <w:rFonts w:eastAsia="Calibri" w:cs="Arial"/>
              </w:rPr>
            </w:pPr>
          </w:p>
        </w:tc>
      </w:tr>
      <w:tr w:rsidR="00A82584" w:rsidRPr="00A82584" w14:paraId="155B07FB" w14:textId="77777777" w:rsidTr="008249B6">
        <w:trPr>
          <w:cnfStyle w:val="000000010000" w:firstRow="0" w:lastRow="0" w:firstColumn="0" w:lastColumn="0" w:oddVBand="0" w:evenVBand="0" w:oddHBand="0" w:evenHBand="1" w:firstRowFirstColumn="0" w:firstRowLastColumn="0" w:lastRowFirstColumn="0" w:lastRowLastColumn="0"/>
        </w:trPr>
        <w:tc>
          <w:tcPr>
            <w:tcW w:w="4560" w:type="dxa"/>
            <w:vAlign w:val="top"/>
          </w:tcPr>
          <w:p w14:paraId="0777D1BE" w14:textId="77777777" w:rsidR="00A82584" w:rsidRPr="00226A0B" w:rsidRDefault="000F69E1" w:rsidP="008249B6">
            <w:pPr>
              <w:rPr>
                <w:b/>
                <w:color w:val="auto"/>
              </w:rPr>
            </w:pPr>
            <w:r w:rsidRPr="00226A0B">
              <w:rPr>
                <w:color w:val="auto"/>
              </w:rPr>
              <w:t>In which ways have</w:t>
            </w:r>
            <w:r w:rsidR="00151881" w:rsidRPr="00226A0B">
              <w:rPr>
                <w:color w:val="auto"/>
              </w:rPr>
              <w:t xml:space="preserve"> Aboriginal spiritualities and religious traditions worked together in the process of Reconciliation? </w:t>
            </w:r>
          </w:p>
        </w:tc>
        <w:tc>
          <w:tcPr>
            <w:tcW w:w="5758" w:type="dxa"/>
            <w:vAlign w:val="top"/>
          </w:tcPr>
          <w:p w14:paraId="7FC72172" w14:textId="40EA585C" w:rsidR="00F42270" w:rsidRPr="00F42270" w:rsidRDefault="00F42270" w:rsidP="008249B6">
            <w:pPr>
              <w:rPr>
                <w:rFonts w:eastAsia="Calibri" w:cs="Arial"/>
              </w:rPr>
            </w:pPr>
          </w:p>
        </w:tc>
      </w:tr>
    </w:tbl>
    <w:p w14:paraId="4F05214A" w14:textId="77777777" w:rsidR="00A11D8A" w:rsidRDefault="00A11D8A" w:rsidP="000A0D8A">
      <w:pPr>
        <w:pStyle w:val="Heading2"/>
        <w:numPr>
          <w:ilvl w:val="0"/>
          <w:numId w:val="0"/>
        </w:numPr>
      </w:pPr>
    </w:p>
    <w:p w14:paraId="765CC72A" w14:textId="77777777" w:rsidR="00A11D8A" w:rsidRDefault="00A11D8A">
      <w:pPr>
        <w:rPr>
          <w:rFonts w:eastAsia="SimSun" w:cs="Arial"/>
          <w:b/>
          <w:color w:val="1C438B"/>
          <w:sz w:val="48"/>
          <w:szCs w:val="36"/>
          <w:lang w:eastAsia="zh-CN"/>
        </w:rPr>
      </w:pPr>
      <w:r>
        <w:br w:type="page"/>
      </w:r>
    </w:p>
    <w:p w14:paraId="211B4027" w14:textId="12DAFE5C" w:rsidR="00685002" w:rsidRDefault="00685002" w:rsidP="000A0D8A">
      <w:pPr>
        <w:pStyle w:val="Heading2"/>
        <w:numPr>
          <w:ilvl w:val="0"/>
          <w:numId w:val="0"/>
        </w:numPr>
      </w:pPr>
      <w:r>
        <w:lastRenderedPageBreak/>
        <w:t>Short answer responses</w:t>
      </w:r>
    </w:p>
    <w:p w14:paraId="742CB543" w14:textId="16D05701" w:rsidR="00007D19" w:rsidRDefault="00007D19" w:rsidP="00062F23">
      <w:pPr>
        <w:pStyle w:val="ListBullet"/>
      </w:pPr>
      <w:r>
        <w:t>Use the information you have compiled and your c</w:t>
      </w:r>
      <w:r w:rsidR="2BBF39B1">
        <w:t>ontent</w:t>
      </w:r>
      <w:r>
        <w:t xml:space="preserve"> knowledge and skills to c</w:t>
      </w:r>
      <w:r w:rsidR="00F42270">
        <w:t xml:space="preserve">omplete </w:t>
      </w:r>
      <w:r>
        <w:t>answers</w:t>
      </w:r>
      <w:r w:rsidR="00F42270">
        <w:t xml:space="preserve"> for the following </w:t>
      </w:r>
      <w:r>
        <w:t xml:space="preserve">short answer </w:t>
      </w:r>
      <w:r w:rsidR="00F42270">
        <w:t>question</w:t>
      </w:r>
      <w:r>
        <w:t>s</w:t>
      </w:r>
      <w:r w:rsidR="00F42270">
        <w:t xml:space="preserve">: </w:t>
      </w:r>
    </w:p>
    <w:p w14:paraId="384391E5" w14:textId="77059CC9" w:rsidR="00007D19" w:rsidRPr="00007D19" w:rsidRDefault="0017235B" w:rsidP="00007D19">
      <w:pPr>
        <w:pStyle w:val="ListBullet2"/>
      </w:pPr>
      <w:r>
        <w:t>e</w:t>
      </w:r>
      <w:r w:rsidR="00B24503">
        <w:t xml:space="preserve">xplain why </w:t>
      </w:r>
      <w:r w:rsidR="00AA43BA">
        <w:t>the land is</w:t>
      </w:r>
      <w:r w:rsidR="00B24503">
        <w:t xml:space="preserve"> important in Aboriginal </w:t>
      </w:r>
      <w:proofErr w:type="gramStart"/>
      <w:r w:rsidR="00B24503">
        <w:t>spirituality</w:t>
      </w:r>
      <w:proofErr w:type="gramEnd"/>
    </w:p>
    <w:p w14:paraId="0C801097" w14:textId="2D5CC36E" w:rsidR="00007D19" w:rsidRDefault="0017235B" w:rsidP="00007D19">
      <w:pPr>
        <w:pStyle w:val="ListBullet2"/>
      </w:pPr>
      <w:r>
        <w:t>d</w:t>
      </w:r>
      <w:r w:rsidR="00AA43BA">
        <w:t>iscuss how</w:t>
      </w:r>
      <w:r w:rsidR="00007D19" w:rsidRPr="00007D19">
        <w:t xml:space="preserve"> religious traditions in Australia </w:t>
      </w:r>
      <w:r w:rsidR="00AA43BA">
        <w:t>have</w:t>
      </w:r>
      <w:r w:rsidR="00007D19" w:rsidRPr="00007D19">
        <w:t xml:space="preserve"> support</w:t>
      </w:r>
      <w:r w:rsidR="00AA43BA">
        <w:t>ed</w:t>
      </w:r>
      <w:r w:rsidR="00007D19" w:rsidRPr="00007D19">
        <w:t xml:space="preserve"> the process of Aboriginal </w:t>
      </w:r>
      <w:proofErr w:type="gramStart"/>
      <w:r w:rsidR="00007D19" w:rsidRPr="00007D19">
        <w:t>reconciliation</w:t>
      </w:r>
      <w:proofErr w:type="gramEnd"/>
    </w:p>
    <w:p w14:paraId="604DDB82" w14:textId="6BBDFCD3" w:rsidR="00F42270" w:rsidRDefault="0017235B" w:rsidP="00063658">
      <w:pPr>
        <w:pStyle w:val="ListBullet2"/>
      </w:pPr>
      <w:r>
        <w:t>d</w:t>
      </w:r>
      <w:r w:rsidR="00685002">
        <w:t>emonstrate</w:t>
      </w:r>
      <w:r w:rsidR="00063658">
        <w:t xml:space="preserve"> how religions can support social change while maintaining </w:t>
      </w:r>
      <w:proofErr w:type="gramStart"/>
      <w:r w:rsidR="00063658">
        <w:t>tradition</w:t>
      </w:r>
      <w:proofErr w:type="gramEnd"/>
    </w:p>
    <w:p w14:paraId="25EAF454" w14:textId="65A80CDE" w:rsidR="00A061F0" w:rsidRPr="003927BB" w:rsidRDefault="00A061F0" w:rsidP="00A061F0">
      <w:pPr>
        <w:pStyle w:val="ListBullet"/>
        <w:rPr>
          <w:rFonts w:ascii="Calibri" w:eastAsia="Times New Roman" w:hAnsi="Calibri" w:cs="Calibri"/>
          <w:sz w:val="22"/>
          <w:szCs w:val="22"/>
          <w:lang w:eastAsia="en-AU"/>
        </w:rPr>
      </w:pPr>
      <w:r w:rsidRPr="003927BB">
        <w:rPr>
          <w:rFonts w:eastAsia="Times New Roman" w:cs="Arial"/>
          <w:lang w:eastAsia="en-AU"/>
        </w:rPr>
        <w:t>Use a</w:t>
      </w:r>
      <w:r w:rsidR="0017235B">
        <w:rPr>
          <w:rFonts w:eastAsia="Times New Roman" w:cs="Arial"/>
          <w:lang w:eastAsia="en-AU"/>
        </w:rPr>
        <w:t xml:space="preserve"> </w:t>
      </w:r>
      <w:r w:rsidRPr="003927BB">
        <w:rPr>
          <w:rFonts w:eastAsia="Times New Roman" w:cs="Arial"/>
          <w:lang w:eastAsia="en-AU"/>
        </w:rPr>
        <w:t xml:space="preserve">strategy to gain advice on how to improve </w:t>
      </w:r>
      <w:r w:rsidR="00063658">
        <w:rPr>
          <w:rFonts w:eastAsia="Times New Roman" w:cs="Arial"/>
          <w:lang w:eastAsia="en-AU"/>
        </w:rPr>
        <w:t>your answers</w:t>
      </w:r>
      <w:r>
        <w:rPr>
          <w:rFonts w:eastAsia="Times New Roman" w:cs="Arial"/>
          <w:lang w:eastAsia="en-AU"/>
        </w:rPr>
        <w:t xml:space="preserve"> from </w:t>
      </w:r>
      <w:r w:rsidR="00091C61">
        <w:rPr>
          <w:rFonts w:eastAsia="Times New Roman" w:cs="Arial"/>
          <w:lang w:eastAsia="en-AU"/>
        </w:rPr>
        <w:t>at least two</w:t>
      </w:r>
      <w:r>
        <w:rPr>
          <w:rFonts w:eastAsia="Times New Roman" w:cs="Arial"/>
          <w:lang w:eastAsia="en-AU"/>
        </w:rPr>
        <w:t xml:space="preserve"> of your peers before emailing to your teacher</w:t>
      </w:r>
      <w:r w:rsidRPr="003927BB">
        <w:rPr>
          <w:rFonts w:eastAsia="Times New Roman" w:cs="Arial"/>
          <w:lang w:eastAsia="en-AU"/>
        </w:rPr>
        <w:t xml:space="preserve">. Feedback should be based on whether </w:t>
      </w:r>
      <w:r w:rsidR="00685002">
        <w:rPr>
          <w:rFonts w:eastAsia="Times New Roman" w:cs="Arial"/>
          <w:lang w:eastAsia="en-AU"/>
        </w:rPr>
        <w:t>your answer</w:t>
      </w:r>
      <w:r w:rsidRPr="003927BB">
        <w:rPr>
          <w:rFonts w:eastAsia="Times New Roman" w:cs="Arial"/>
          <w:lang w:eastAsia="en-AU"/>
        </w:rPr>
        <w:t>: </w:t>
      </w:r>
    </w:p>
    <w:p w14:paraId="41ABF5C9" w14:textId="08CA1D3D" w:rsidR="00A061F0" w:rsidRPr="003927BB" w:rsidRDefault="00A061F0" w:rsidP="00255BBC">
      <w:pPr>
        <w:pStyle w:val="ListBullet2"/>
        <w:numPr>
          <w:ilvl w:val="1"/>
          <w:numId w:val="2"/>
        </w:numPr>
        <w:rPr>
          <w:rFonts w:ascii="Calibri" w:hAnsi="Calibri" w:cs="Calibri"/>
          <w:sz w:val="22"/>
          <w:szCs w:val="22"/>
          <w:lang w:eastAsia="en-AU"/>
        </w:rPr>
      </w:pPr>
      <w:r w:rsidRPr="003927BB">
        <w:rPr>
          <w:lang w:eastAsia="en-AU"/>
        </w:rPr>
        <w:t>presents a logical</w:t>
      </w:r>
      <w:r w:rsidR="001E0A45">
        <w:rPr>
          <w:lang w:eastAsia="en-AU"/>
        </w:rPr>
        <w:t xml:space="preserve"> and</w:t>
      </w:r>
      <w:r>
        <w:rPr>
          <w:lang w:eastAsia="en-AU"/>
        </w:rPr>
        <w:t xml:space="preserve"> </w:t>
      </w:r>
      <w:r w:rsidRPr="003927BB">
        <w:rPr>
          <w:lang w:eastAsia="en-AU"/>
        </w:rPr>
        <w:t>cohesive</w:t>
      </w:r>
      <w:r>
        <w:rPr>
          <w:lang w:eastAsia="en-AU"/>
        </w:rPr>
        <w:t xml:space="preserve"> </w:t>
      </w:r>
      <w:proofErr w:type="gramStart"/>
      <w:r w:rsidR="00063658">
        <w:rPr>
          <w:lang w:eastAsia="en-AU"/>
        </w:rPr>
        <w:t>answer</w:t>
      </w:r>
      <w:proofErr w:type="gramEnd"/>
      <w:r w:rsidRPr="003927BB">
        <w:rPr>
          <w:lang w:eastAsia="en-AU"/>
        </w:rPr>
        <w:t> </w:t>
      </w:r>
    </w:p>
    <w:p w14:paraId="7D00ED7E" w14:textId="10AC0ED1" w:rsidR="00A061F0" w:rsidRPr="003927BB" w:rsidRDefault="00A061F0" w:rsidP="00255BBC">
      <w:pPr>
        <w:pStyle w:val="ListBullet2"/>
        <w:numPr>
          <w:ilvl w:val="1"/>
          <w:numId w:val="2"/>
        </w:numPr>
        <w:rPr>
          <w:rFonts w:ascii="Calibri" w:hAnsi="Calibri" w:cs="Calibri"/>
          <w:sz w:val="22"/>
          <w:szCs w:val="22"/>
          <w:lang w:eastAsia="en-AU"/>
        </w:rPr>
      </w:pPr>
      <w:r w:rsidRPr="003927BB">
        <w:rPr>
          <w:lang w:eastAsia="en-AU"/>
        </w:rPr>
        <w:t xml:space="preserve">integrates relevant </w:t>
      </w:r>
      <w:proofErr w:type="gramStart"/>
      <w:r w:rsidR="00063658">
        <w:rPr>
          <w:lang w:eastAsia="en-AU"/>
        </w:rPr>
        <w:t>theory</w:t>
      </w:r>
      <w:proofErr w:type="gramEnd"/>
    </w:p>
    <w:p w14:paraId="27A3F3EF" w14:textId="5954FD27" w:rsidR="00A061F0" w:rsidRPr="003927BB" w:rsidRDefault="00A061F0" w:rsidP="00255BBC">
      <w:pPr>
        <w:pStyle w:val="ListBullet2"/>
        <w:numPr>
          <w:ilvl w:val="1"/>
          <w:numId w:val="2"/>
        </w:numPr>
        <w:rPr>
          <w:rFonts w:ascii="Calibri" w:hAnsi="Calibri" w:cs="Calibri"/>
          <w:sz w:val="22"/>
          <w:szCs w:val="22"/>
          <w:lang w:eastAsia="en-AU"/>
        </w:rPr>
      </w:pPr>
      <w:r w:rsidRPr="003927BB">
        <w:rPr>
          <w:lang w:eastAsia="en-AU"/>
        </w:rPr>
        <w:t xml:space="preserve">demonstrates </w:t>
      </w:r>
      <w:r w:rsidR="001E0A45">
        <w:rPr>
          <w:lang w:eastAsia="en-AU"/>
        </w:rPr>
        <w:t>detailed</w:t>
      </w:r>
      <w:r w:rsidRPr="003927BB">
        <w:rPr>
          <w:lang w:eastAsia="en-AU"/>
        </w:rPr>
        <w:t xml:space="preserve"> knowledge </w:t>
      </w:r>
      <w:r w:rsidR="001E0A45">
        <w:rPr>
          <w:lang w:eastAsia="en-AU"/>
        </w:rPr>
        <w:t xml:space="preserve">and understanding </w:t>
      </w:r>
      <w:r w:rsidRPr="003927BB">
        <w:rPr>
          <w:lang w:eastAsia="en-AU"/>
        </w:rPr>
        <w:t xml:space="preserve">of </w:t>
      </w:r>
      <w:r>
        <w:rPr>
          <w:lang w:eastAsia="en-AU"/>
        </w:rPr>
        <w:t xml:space="preserve">the </w:t>
      </w:r>
      <w:proofErr w:type="gramStart"/>
      <w:r w:rsidR="00063658">
        <w:rPr>
          <w:lang w:eastAsia="en-AU"/>
        </w:rPr>
        <w:t>course</w:t>
      </w:r>
      <w:proofErr w:type="gramEnd"/>
      <w:r w:rsidRPr="003927BB">
        <w:rPr>
          <w:lang w:eastAsia="en-AU"/>
        </w:rPr>
        <w:t> </w:t>
      </w:r>
    </w:p>
    <w:p w14:paraId="7D7B2C9C" w14:textId="15182D9A" w:rsidR="00091C61" w:rsidRPr="0017235B" w:rsidRDefault="00063658" w:rsidP="0017235B">
      <w:pPr>
        <w:pStyle w:val="ListBullet2"/>
        <w:numPr>
          <w:ilvl w:val="1"/>
          <w:numId w:val="2"/>
        </w:numPr>
        <w:rPr>
          <w:rFonts w:ascii="Calibri" w:hAnsi="Calibri" w:cs="Calibri"/>
          <w:sz w:val="22"/>
          <w:szCs w:val="22"/>
          <w:lang w:eastAsia="en-AU"/>
        </w:rPr>
      </w:pPr>
      <w:r>
        <w:rPr>
          <w:lang w:eastAsia="en-AU"/>
        </w:rPr>
        <w:t>answers the question</w:t>
      </w:r>
      <w:r w:rsidR="0017235B">
        <w:rPr>
          <w:lang w:eastAsia="en-AU"/>
        </w:rPr>
        <w:t>.</w:t>
      </w:r>
    </w:p>
    <w:p w14:paraId="35D4F54E" w14:textId="77777777" w:rsidR="00A11D8A" w:rsidRDefault="00A11D8A">
      <w:pPr>
        <w:rPr>
          <w:rFonts w:eastAsia="SimSun" w:cs="Arial"/>
          <w:color w:val="1C438B"/>
          <w:sz w:val="40"/>
          <w:szCs w:val="40"/>
          <w:lang w:eastAsia="zh-CN"/>
        </w:rPr>
      </w:pPr>
      <w:r>
        <w:br w:type="page"/>
      </w:r>
    </w:p>
    <w:p w14:paraId="451C66E9" w14:textId="60519BDA" w:rsidR="0017235B" w:rsidRPr="0017235B" w:rsidRDefault="0017235B" w:rsidP="0017235B">
      <w:pPr>
        <w:pStyle w:val="Heading3"/>
      </w:pPr>
      <w:r>
        <w:lastRenderedPageBreak/>
        <w:t>Marking guidelines</w:t>
      </w:r>
    </w:p>
    <w:p w14:paraId="272A2B4C" w14:textId="77777777" w:rsidR="00D453AA" w:rsidRDefault="00D453AA" w:rsidP="00D453AA">
      <w:pPr>
        <w:pStyle w:val="FeatureBox2"/>
      </w:pPr>
      <w:r w:rsidRPr="0002578B">
        <w:rPr>
          <w:rStyle w:val="Strong"/>
        </w:rPr>
        <w:t xml:space="preserve">Teacher note: </w:t>
      </w:r>
      <w:r>
        <w:t xml:space="preserve">The marking guidelines are to assist students in writing their response, and teachers in marking the response. </w:t>
      </w:r>
    </w:p>
    <w:p w14:paraId="17CBD7A8" w14:textId="699B95AF" w:rsidR="00091C61" w:rsidRDefault="008D0A20" w:rsidP="0017235B">
      <w:r>
        <w:t xml:space="preserve">Explain why the land </w:t>
      </w:r>
      <w:r w:rsidR="00AA43BA">
        <w:t xml:space="preserve">is </w:t>
      </w:r>
      <w:r>
        <w:t xml:space="preserve">important in Aboriginal </w:t>
      </w:r>
      <w:proofErr w:type="gramStart"/>
      <w:r>
        <w:t>spirituality</w:t>
      </w:r>
      <w:proofErr w:type="gramEnd"/>
    </w:p>
    <w:tbl>
      <w:tblPr>
        <w:tblStyle w:val="Tableheader"/>
        <w:tblW w:w="9958" w:type="dxa"/>
        <w:tblLook w:val="0420" w:firstRow="1" w:lastRow="0" w:firstColumn="0" w:lastColumn="0" w:noHBand="0" w:noVBand="1"/>
      </w:tblPr>
      <w:tblGrid>
        <w:gridCol w:w="8901"/>
        <w:gridCol w:w="1057"/>
      </w:tblGrid>
      <w:tr w:rsidR="00D453AA" w:rsidRPr="00480461" w14:paraId="551754DF" w14:textId="77777777" w:rsidTr="0017235B">
        <w:trPr>
          <w:cnfStyle w:val="100000000000" w:firstRow="1" w:lastRow="0" w:firstColumn="0" w:lastColumn="0" w:oddVBand="0" w:evenVBand="0" w:oddHBand="0" w:evenHBand="0" w:firstRowFirstColumn="0" w:firstRowLastColumn="0" w:lastRowFirstColumn="0" w:lastRowLastColumn="0"/>
          <w:trHeight w:val="678"/>
        </w:trPr>
        <w:tc>
          <w:tcPr>
            <w:tcW w:w="8901" w:type="dxa"/>
            <w:vAlign w:val="top"/>
          </w:tcPr>
          <w:p w14:paraId="021D01BB" w14:textId="77777777" w:rsidR="00D453AA" w:rsidRPr="00480461" w:rsidRDefault="00D453AA" w:rsidP="00A13746">
            <w:pPr>
              <w:pStyle w:val="Heading1"/>
              <w:spacing w:before="192" w:after="192"/>
              <w:outlineLvl w:val="0"/>
              <w:rPr>
                <w:b/>
                <w:bCs/>
                <w:color w:val="FFFFFF" w:themeColor="background1"/>
                <w:sz w:val="24"/>
              </w:rPr>
            </w:pPr>
            <w:r>
              <w:rPr>
                <w:b/>
                <w:bCs/>
                <w:color w:val="FFFFFF" w:themeColor="background1"/>
                <w:sz w:val="24"/>
              </w:rPr>
              <w:t>Criteria</w:t>
            </w:r>
          </w:p>
        </w:tc>
        <w:tc>
          <w:tcPr>
            <w:tcW w:w="1057" w:type="dxa"/>
            <w:vAlign w:val="top"/>
          </w:tcPr>
          <w:p w14:paraId="2DD8112A" w14:textId="77777777" w:rsidR="00D453AA" w:rsidRPr="00480461" w:rsidRDefault="00D453AA" w:rsidP="00A13746">
            <w:pPr>
              <w:pStyle w:val="Heading1"/>
              <w:outlineLvl w:val="0"/>
              <w:rPr>
                <w:b/>
                <w:bCs/>
                <w:color w:val="FFFFFF" w:themeColor="background1"/>
                <w:sz w:val="24"/>
              </w:rPr>
            </w:pPr>
            <w:r>
              <w:rPr>
                <w:b/>
                <w:bCs/>
                <w:color w:val="FFFFFF" w:themeColor="background1"/>
                <w:sz w:val="24"/>
              </w:rPr>
              <w:t>Marks</w:t>
            </w:r>
          </w:p>
        </w:tc>
      </w:tr>
      <w:tr w:rsidR="00D453AA" w:rsidRPr="00AD5362" w14:paraId="422BADDC" w14:textId="77777777" w:rsidTr="0017235B">
        <w:trPr>
          <w:cnfStyle w:val="000000100000" w:firstRow="0" w:lastRow="0" w:firstColumn="0" w:lastColumn="0" w:oddVBand="0" w:evenVBand="0" w:oddHBand="1" w:evenHBand="0" w:firstRowFirstColumn="0" w:firstRowLastColumn="0" w:lastRowFirstColumn="0" w:lastRowLastColumn="0"/>
          <w:trHeight w:val="1065"/>
        </w:trPr>
        <w:tc>
          <w:tcPr>
            <w:tcW w:w="8901" w:type="dxa"/>
            <w:vAlign w:val="top"/>
          </w:tcPr>
          <w:p w14:paraId="4FF918A1" w14:textId="11437951" w:rsidR="00B24503" w:rsidRDefault="00B24503" w:rsidP="00255BBC">
            <w:pPr>
              <w:pStyle w:val="ListParagraph"/>
              <w:numPr>
                <w:ilvl w:val="0"/>
                <w:numId w:val="15"/>
              </w:numPr>
              <w:rPr>
                <w:rFonts w:cs="Arial"/>
              </w:rPr>
            </w:pPr>
            <w:r>
              <w:rPr>
                <w:rFonts w:cs="Arial"/>
              </w:rPr>
              <w:t xml:space="preserve">Demonstrates detailed knowledge and understanding and clearly shows the link between </w:t>
            </w:r>
            <w:r w:rsidR="008D0A20">
              <w:rPr>
                <w:rFonts w:cs="Arial"/>
              </w:rPr>
              <w:t>land</w:t>
            </w:r>
            <w:r>
              <w:rPr>
                <w:rFonts w:cs="Arial"/>
              </w:rPr>
              <w:t xml:space="preserve"> and Aboriginal </w:t>
            </w:r>
            <w:proofErr w:type="gramStart"/>
            <w:r>
              <w:rPr>
                <w:rFonts w:cs="Arial"/>
              </w:rPr>
              <w:t>spiritualit</w:t>
            </w:r>
            <w:r w:rsidR="008D0A20">
              <w:rPr>
                <w:rFonts w:cs="Arial"/>
              </w:rPr>
              <w:t>y</w:t>
            </w:r>
            <w:proofErr w:type="gramEnd"/>
          </w:p>
          <w:p w14:paraId="46D8F219" w14:textId="00DD9711" w:rsidR="00D453AA" w:rsidRPr="00602E84" w:rsidRDefault="00B24503" w:rsidP="00255BBC">
            <w:pPr>
              <w:pStyle w:val="ListParagraph"/>
              <w:numPr>
                <w:ilvl w:val="0"/>
                <w:numId w:val="15"/>
              </w:numPr>
              <w:rPr>
                <w:rFonts w:cs="Arial"/>
              </w:rPr>
            </w:pPr>
            <w:r>
              <w:rPr>
                <w:rFonts w:cs="Arial"/>
              </w:rPr>
              <w:t>Integrates relevant and specific terminology</w:t>
            </w:r>
          </w:p>
        </w:tc>
        <w:tc>
          <w:tcPr>
            <w:tcW w:w="1057" w:type="dxa"/>
            <w:vAlign w:val="top"/>
          </w:tcPr>
          <w:p w14:paraId="0BCC92E2" w14:textId="59189B55" w:rsidR="00D453AA" w:rsidRPr="00AD5362" w:rsidRDefault="00A70617" w:rsidP="00A13746">
            <w:pPr>
              <w:pStyle w:val="Heading1"/>
              <w:outlineLvl w:val="0"/>
              <w:rPr>
                <w:color w:val="auto"/>
                <w:sz w:val="24"/>
                <w:szCs w:val="24"/>
              </w:rPr>
            </w:pPr>
            <w:r>
              <w:rPr>
                <w:color w:val="auto"/>
                <w:sz w:val="24"/>
                <w:szCs w:val="24"/>
              </w:rPr>
              <w:t>5</w:t>
            </w:r>
          </w:p>
        </w:tc>
      </w:tr>
      <w:tr w:rsidR="00D453AA" w:rsidRPr="00AD5362" w14:paraId="7A0B7231" w14:textId="77777777" w:rsidTr="0017235B">
        <w:trPr>
          <w:cnfStyle w:val="000000010000" w:firstRow="0" w:lastRow="0" w:firstColumn="0" w:lastColumn="0" w:oddVBand="0" w:evenVBand="0" w:oddHBand="0" w:evenHBand="1" w:firstRowFirstColumn="0" w:firstRowLastColumn="0" w:lastRowFirstColumn="0" w:lastRowLastColumn="0"/>
          <w:trHeight w:val="593"/>
        </w:trPr>
        <w:tc>
          <w:tcPr>
            <w:tcW w:w="8901" w:type="dxa"/>
            <w:vAlign w:val="top"/>
          </w:tcPr>
          <w:p w14:paraId="2DCB9858" w14:textId="6491D737" w:rsidR="00B24503" w:rsidRPr="008D0A20" w:rsidRDefault="008D0A20" w:rsidP="008D0A20">
            <w:pPr>
              <w:pStyle w:val="ListParagraph"/>
              <w:numPr>
                <w:ilvl w:val="0"/>
                <w:numId w:val="16"/>
              </w:numPr>
              <w:rPr>
                <w:rFonts w:cs="Arial"/>
              </w:rPr>
            </w:pPr>
            <w:r>
              <w:rPr>
                <w:rFonts w:cs="Arial"/>
              </w:rPr>
              <w:t xml:space="preserve">Demonstrates knowledge and understanding and shows the link between land and Aboriginal </w:t>
            </w:r>
            <w:proofErr w:type="gramStart"/>
            <w:r>
              <w:rPr>
                <w:rFonts w:cs="Arial"/>
              </w:rPr>
              <w:t>spirituality</w:t>
            </w:r>
            <w:proofErr w:type="gramEnd"/>
          </w:p>
          <w:p w14:paraId="024B56F8" w14:textId="6B9427E6" w:rsidR="00D453AA" w:rsidRPr="00602E84" w:rsidRDefault="00B24503" w:rsidP="008D0A20">
            <w:pPr>
              <w:pStyle w:val="ListParagraph"/>
              <w:numPr>
                <w:ilvl w:val="0"/>
                <w:numId w:val="16"/>
              </w:numPr>
              <w:rPr>
                <w:rFonts w:cs="Arial"/>
                <w:color w:val="auto"/>
              </w:rPr>
            </w:pPr>
            <w:r>
              <w:rPr>
                <w:rFonts w:cs="Arial"/>
                <w:color w:val="auto"/>
              </w:rPr>
              <w:t>Uses some relevant terminology</w:t>
            </w:r>
          </w:p>
        </w:tc>
        <w:tc>
          <w:tcPr>
            <w:tcW w:w="1057" w:type="dxa"/>
            <w:vAlign w:val="top"/>
          </w:tcPr>
          <w:p w14:paraId="1F542490" w14:textId="344FAF7F" w:rsidR="00D453AA" w:rsidRPr="00AD5362" w:rsidRDefault="00A70617" w:rsidP="00A13746">
            <w:pPr>
              <w:pStyle w:val="Heading1"/>
              <w:outlineLvl w:val="0"/>
              <w:rPr>
                <w:color w:val="auto"/>
                <w:sz w:val="24"/>
                <w:szCs w:val="24"/>
              </w:rPr>
            </w:pPr>
            <w:r>
              <w:rPr>
                <w:color w:val="auto"/>
                <w:sz w:val="24"/>
                <w:szCs w:val="24"/>
              </w:rPr>
              <w:t>3 - 4</w:t>
            </w:r>
          </w:p>
        </w:tc>
      </w:tr>
      <w:tr w:rsidR="00D453AA" w:rsidRPr="00E769F7" w14:paraId="60E6B251" w14:textId="77777777" w:rsidTr="0017235B">
        <w:trPr>
          <w:cnfStyle w:val="000000100000" w:firstRow="0" w:lastRow="0" w:firstColumn="0" w:lastColumn="0" w:oddVBand="0" w:evenVBand="0" w:oddHBand="1" w:evenHBand="0" w:firstRowFirstColumn="0" w:firstRowLastColumn="0" w:lastRowFirstColumn="0" w:lastRowLastColumn="0"/>
          <w:trHeight w:val="361"/>
        </w:trPr>
        <w:tc>
          <w:tcPr>
            <w:tcW w:w="8901" w:type="dxa"/>
            <w:vAlign w:val="top"/>
          </w:tcPr>
          <w:p w14:paraId="502C7F9B" w14:textId="31A7791A" w:rsidR="00D453AA" w:rsidRPr="00602E84" w:rsidRDefault="00B24503" w:rsidP="00255BBC">
            <w:pPr>
              <w:pStyle w:val="ListParagraph"/>
              <w:numPr>
                <w:ilvl w:val="0"/>
                <w:numId w:val="17"/>
              </w:numPr>
              <w:rPr>
                <w:rFonts w:cs="Arial"/>
              </w:rPr>
            </w:pPr>
            <w:r>
              <w:rPr>
                <w:rFonts w:cs="Arial"/>
              </w:rPr>
              <w:t>Makes simple statements about dispossession and/or Aboriginal spirituality</w:t>
            </w:r>
          </w:p>
        </w:tc>
        <w:tc>
          <w:tcPr>
            <w:tcW w:w="1057" w:type="dxa"/>
            <w:vAlign w:val="top"/>
          </w:tcPr>
          <w:p w14:paraId="56283E31" w14:textId="75857E27" w:rsidR="00D453AA" w:rsidRPr="00E769F7" w:rsidRDefault="00A70617" w:rsidP="00A13746">
            <w:pPr>
              <w:pStyle w:val="Heading1"/>
              <w:outlineLvl w:val="0"/>
              <w:rPr>
                <w:color w:val="auto"/>
                <w:sz w:val="24"/>
                <w:szCs w:val="24"/>
              </w:rPr>
            </w:pPr>
            <w:r>
              <w:rPr>
                <w:color w:val="auto"/>
                <w:sz w:val="24"/>
                <w:szCs w:val="24"/>
              </w:rPr>
              <w:t>1- 2</w:t>
            </w:r>
          </w:p>
        </w:tc>
      </w:tr>
    </w:tbl>
    <w:p w14:paraId="25C10EC0" w14:textId="58C34B89" w:rsidR="00091C61" w:rsidRDefault="00AA43BA" w:rsidP="0017235B">
      <w:r>
        <w:t>Discuss how</w:t>
      </w:r>
      <w:r w:rsidRPr="00007D19">
        <w:t xml:space="preserve"> </w:t>
      </w:r>
      <w:r w:rsidRPr="0017235B">
        <w:t>religious</w:t>
      </w:r>
      <w:r w:rsidRPr="00007D19">
        <w:t xml:space="preserve"> traditions in Australia </w:t>
      </w:r>
      <w:r>
        <w:t xml:space="preserve">have </w:t>
      </w:r>
      <w:r w:rsidRPr="00007D19">
        <w:t>support</w:t>
      </w:r>
      <w:r>
        <w:t>ed</w:t>
      </w:r>
      <w:r w:rsidRPr="00007D19">
        <w:t xml:space="preserve"> the process of Aboriginal </w:t>
      </w:r>
      <w:proofErr w:type="gramStart"/>
      <w:r w:rsidRPr="00007D19">
        <w:t>reconciliation</w:t>
      </w:r>
      <w:proofErr w:type="gramEnd"/>
    </w:p>
    <w:tbl>
      <w:tblPr>
        <w:tblStyle w:val="Tableheader"/>
        <w:tblW w:w="9958" w:type="dxa"/>
        <w:tblLook w:val="0420" w:firstRow="1" w:lastRow="0" w:firstColumn="0" w:lastColumn="0" w:noHBand="0" w:noVBand="1"/>
      </w:tblPr>
      <w:tblGrid>
        <w:gridCol w:w="8901"/>
        <w:gridCol w:w="1057"/>
      </w:tblGrid>
      <w:tr w:rsidR="00AA43BA" w:rsidRPr="00480461" w14:paraId="7F7B454C" w14:textId="77777777" w:rsidTr="0017235B">
        <w:trPr>
          <w:cnfStyle w:val="100000000000" w:firstRow="1" w:lastRow="0" w:firstColumn="0" w:lastColumn="0" w:oddVBand="0" w:evenVBand="0" w:oddHBand="0" w:evenHBand="0" w:firstRowFirstColumn="0" w:firstRowLastColumn="0" w:lastRowFirstColumn="0" w:lastRowLastColumn="0"/>
          <w:trHeight w:val="678"/>
        </w:trPr>
        <w:tc>
          <w:tcPr>
            <w:tcW w:w="8901" w:type="dxa"/>
            <w:vAlign w:val="top"/>
          </w:tcPr>
          <w:p w14:paraId="79802D45" w14:textId="77777777" w:rsidR="00AA43BA" w:rsidRPr="00480461" w:rsidRDefault="00AA43BA" w:rsidP="005C785D">
            <w:pPr>
              <w:pStyle w:val="Heading1"/>
              <w:spacing w:before="192" w:after="192"/>
              <w:outlineLvl w:val="0"/>
              <w:rPr>
                <w:b/>
                <w:bCs/>
                <w:color w:val="FFFFFF" w:themeColor="background1"/>
                <w:sz w:val="24"/>
              </w:rPr>
            </w:pPr>
            <w:r>
              <w:rPr>
                <w:b/>
                <w:bCs/>
                <w:color w:val="FFFFFF" w:themeColor="background1"/>
                <w:sz w:val="24"/>
              </w:rPr>
              <w:t>Criteria</w:t>
            </w:r>
          </w:p>
        </w:tc>
        <w:tc>
          <w:tcPr>
            <w:tcW w:w="1057" w:type="dxa"/>
            <w:vAlign w:val="top"/>
          </w:tcPr>
          <w:p w14:paraId="4555967E" w14:textId="77777777" w:rsidR="00AA43BA" w:rsidRPr="00480461" w:rsidRDefault="00AA43BA" w:rsidP="005C785D">
            <w:pPr>
              <w:pStyle w:val="Heading1"/>
              <w:outlineLvl w:val="0"/>
              <w:rPr>
                <w:b/>
                <w:bCs/>
                <w:color w:val="FFFFFF" w:themeColor="background1"/>
                <w:sz w:val="24"/>
              </w:rPr>
            </w:pPr>
            <w:r>
              <w:rPr>
                <w:b/>
                <w:bCs/>
                <w:color w:val="FFFFFF" w:themeColor="background1"/>
                <w:sz w:val="24"/>
              </w:rPr>
              <w:t>Marks</w:t>
            </w:r>
          </w:p>
        </w:tc>
      </w:tr>
      <w:tr w:rsidR="00AA43BA" w:rsidRPr="00AD5362" w14:paraId="68CC9437" w14:textId="77777777" w:rsidTr="0017235B">
        <w:trPr>
          <w:cnfStyle w:val="000000100000" w:firstRow="0" w:lastRow="0" w:firstColumn="0" w:lastColumn="0" w:oddVBand="0" w:evenVBand="0" w:oddHBand="1" w:evenHBand="0" w:firstRowFirstColumn="0" w:firstRowLastColumn="0" w:lastRowFirstColumn="0" w:lastRowLastColumn="0"/>
          <w:trHeight w:val="1065"/>
        </w:trPr>
        <w:tc>
          <w:tcPr>
            <w:tcW w:w="8901" w:type="dxa"/>
            <w:vAlign w:val="top"/>
          </w:tcPr>
          <w:p w14:paraId="371E7988" w14:textId="049213E8" w:rsidR="00AA43BA" w:rsidRDefault="00AA43BA" w:rsidP="005C785D">
            <w:pPr>
              <w:pStyle w:val="ListParagraph"/>
              <w:numPr>
                <w:ilvl w:val="0"/>
                <w:numId w:val="15"/>
              </w:numPr>
              <w:rPr>
                <w:rFonts w:cs="Arial"/>
              </w:rPr>
            </w:pPr>
            <w:r>
              <w:rPr>
                <w:rFonts w:cs="Arial"/>
              </w:rPr>
              <w:t>Demonstrates detailed knowledge and understanding and clearly i</w:t>
            </w:r>
            <w:r>
              <w:rPr>
                <w:rFonts w:ascii="Roboto" w:hAnsi="Roboto"/>
                <w:color w:val="222222"/>
                <w:shd w:val="clear" w:color="auto" w:fill="FFFFFF"/>
              </w:rPr>
              <w:t xml:space="preserve">dentifies issues and provide points for and/or against the way that religious traditions have supported Aboriginal </w:t>
            </w:r>
            <w:proofErr w:type="gramStart"/>
            <w:r>
              <w:rPr>
                <w:rFonts w:ascii="Roboto" w:hAnsi="Roboto"/>
                <w:color w:val="222222"/>
                <w:shd w:val="clear" w:color="auto" w:fill="FFFFFF"/>
              </w:rPr>
              <w:t>reconciliation</w:t>
            </w:r>
            <w:proofErr w:type="gramEnd"/>
          </w:p>
          <w:p w14:paraId="2729393D" w14:textId="77777777" w:rsidR="00AA43BA" w:rsidRPr="00602E84" w:rsidRDefault="00AA43BA" w:rsidP="005C785D">
            <w:pPr>
              <w:pStyle w:val="ListParagraph"/>
              <w:numPr>
                <w:ilvl w:val="0"/>
                <w:numId w:val="15"/>
              </w:numPr>
              <w:rPr>
                <w:rFonts w:cs="Arial"/>
              </w:rPr>
            </w:pPr>
            <w:r>
              <w:rPr>
                <w:rFonts w:cs="Arial"/>
              </w:rPr>
              <w:t>Integrates relevant and specific terminology</w:t>
            </w:r>
          </w:p>
        </w:tc>
        <w:tc>
          <w:tcPr>
            <w:tcW w:w="1057" w:type="dxa"/>
            <w:vAlign w:val="top"/>
          </w:tcPr>
          <w:p w14:paraId="7385A309" w14:textId="77777777" w:rsidR="00AA43BA" w:rsidRPr="00AD5362" w:rsidRDefault="00AA43BA" w:rsidP="005C785D">
            <w:pPr>
              <w:pStyle w:val="Heading1"/>
              <w:outlineLvl w:val="0"/>
              <w:rPr>
                <w:color w:val="auto"/>
                <w:sz w:val="24"/>
                <w:szCs w:val="24"/>
              </w:rPr>
            </w:pPr>
            <w:r>
              <w:rPr>
                <w:color w:val="auto"/>
                <w:sz w:val="24"/>
                <w:szCs w:val="24"/>
              </w:rPr>
              <w:t>5</w:t>
            </w:r>
          </w:p>
        </w:tc>
      </w:tr>
      <w:tr w:rsidR="00AA43BA" w:rsidRPr="00AD5362" w14:paraId="6FCD5122" w14:textId="77777777" w:rsidTr="0017235B">
        <w:trPr>
          <w:cnfStyle w:val="000000010000" w:firstRow="0" w:lastRow="0" w:firstColumn="0" w:lastColumn="0" w:oddVBand="0" w:evenVBand="0" w:oddHBand="0" w:evenHBand="1" w:firstRowFirstColumn="0" w:firstRowLastColumn="0" w:lastRowFirstColumn="0" w:lastRowLastColumn="0"/>
          <w:trHeight w:val="593"/>
        </w:trPr>
        <w:tc>
          <w:tcPr>
            <w:tcW w:w="8901" w:type="dxa"/>
            <w:vAlign w:val="top"/>
          </w:tcPr>
          <w:p w14:paraId="0B5EFD3E" w14:textId="0E984B11" w:rsidR="00AA43BA" w:rsidRPr="00AA43BA" w:rsidRDefault="00AA43BA" w:rsidP="00AA43BA">
            <w:pPr>
              <w:pStyle w:val="ListParagraph"/>
              <w:numPr>
                <w:ilvl w:val="0"/>
                <w:numId w:val="15"/>
              </w:numPr>
              <w:rPr>
                <w:rFonts w:cs="Arial"/>
                <w:color w:val="auto"/>
              </w:rPr>
            </w:pPr>
            <w:r w:rsidRPr="00AA43BA">
              <w:rPr>
                <w:rFonts w:cs="Arial"/>
                <w:color w:val="auto"/>
              </w:rPr>
              <w:t xml:space="preserve">Demonstrates knowledge and understanding and identifies issues and provide points for and/or against the way that religious traditions have supported Aboriginal </w:t>
            </w:r>
            <w:proofErr w:type="gramStart"/>
            <w:r w:rsidRPr="00AA43BA">
              <w:rPr>
                <w:rFonts w:cs="Arial"/>
                <w:color w:val="auto"/>
              </w:rPr>
              <w:t>reconciliation</w:t>
            </w:r>
            <w:proofErr w:type="gramEnd"/>
          </w:p>
          <w:p w14:paraId="5625DF48" w14:textId="77777777" w:rsidR="00AA43BA" w:rsidRPr="00602E84" w:rsidRDefault="00AA43BA" w:rsidP="005C785D">
            <w:pPr>
              <w:pStyle w:val="ListParagraph"/>
              <w:numPr>
                <w:ilvl w:val="0"/>
                <w:numId w:val="16"/>
              </w:numPr>
              <w:rPr>
                <w:rFonts w:cs="Arial"/>
                <w:color w:val="auto"/>
              </w:rPr>
            </w:pPr>
            <w:r>
              <w:rPr>
                <w:rFonts w:cs="Arial"/>
                <w:color w:val="auto"/>
              </w:rPr>
              <w:t>Uses some relevant terminology</w:t>
            </w:r>
          </w:p>
        </w:tc>
        <w:tc>
          <w:tcPr>
            <w:tcW w:w="1057" w:type="dxa"/>
            <w:vAlign w:val="top"/>
          </w:tcPr>
          <w:p w14:paraId="05F3A9FF" w14:textId="77777777" w:rsidR="00AA43BA" w:rsidRPr="00AD5362" w:rsidRDefault="00AA43BA" w:rsidP="005C785D">
            <w:pPr>
              <w:pStyle w:val="Heading1"/>
              <w:outlineLvl w:val="0"/>
              <w:rPr>
                <w:color w:val="auto"/>
                <w:sz w:val="24"/>
                <w:szCs w:val="24"/>
              </w:rPr>
            </w:pPr>
            <w:r>
              <w:rPr>
                <w:color w:val="auto"/>
                <w:sz w:val="24"/>
                <w:szCs w:val="24"/>
              </w:rPr>
              <w:t>3 - 4</w:t>
            </w:r>
          </w:p>
        </w:tc>
      </w:tr>
      <w:tr w:rsidR="00AA43BA" w:rsidRPr="00E769F7" w14:paraId="54F4C483" w14:textId="77777777" w:rsidTr="0017235B">
        <w:trPr>
          <w:cnfStyle w:val="000000100000" w:firstRow="0" w:lastRow="0" w:firstColumn="0" w:lastColumn="0" w:oddVBand="0" w:evenVBand="0" w:oddHBand="1" w:evenHBand="0" w:firstRowFirstColumn="0" w:firstRowLastColumn="0" w:lastRowFirstColumn="0" w:lastRowLastColumn="0"/>
          <w:trHeight w:val="575"/>
        </w:trPr>
        <w:tc>
          <w:tcPr>
            <w:tcW w:w="8901" w:type="dxa"/>
            <w:vAlign w:val="top"/>
          </w:tcPr>
          <w:p w14:paraId="32AE79B7" w14:textId="37C7BC5D" w:rsidR="00AA43BA" w:rsidRPr="00602E84" w:rsidRDefault="00AA43BA" w:rsidP="005C785D">
            <w:pPr>
              <w:pStyle w:val="ListParagraph"/>
              <w:numPr>
                <w:ilvl w:val="0"/>
                <w:numId w:val="17"/>
              </w:numPr>
              <w:rPr>
                <w:rFonts w:cs="Arial"/>
              </w:rPr>
            </w:pPr>
            <w:r>
              <w:rPr>
                <w:rFonts w:cs="Arial"/>
              </w:rPr>
              <w:t>Makes simple statements about religious traditions and/or Aboriginal reconciliation</w:t>
            </w:r>
          </w:p>
        </w:tc>
        <w:tc>
          <w:tcPr>
            <w:tcW w:w="1057" w:type="dxa"/>
            <w:vAlign w:val="top"/>
          </w:tcPr>
          <w:p w14:paraId="6A803EC4" w14:textId="77777777" w:rsidR="00AA43BA" w:rsidRPr="00E769F7" w:rsidRDefault="00AA43BA" w:rsidP="005C785D">
            <w:pPr>
              <w:pStyle w:val="Heading1"/>
              <w:outlineLvl w:val="0"/>
              <w:rPr>
                <w:color w:val="auto"/>
                <w:sz w:val="24"/>
                <w:szCs w:val="24"/>
              </w:rPr>
            </w:pPr>
            <w:r>
              <w:rPr>
                <w:color w:val="auto"/>
                <w:sz w:val="24"/>
                <w:szCs w:val="24"/>
              </w:rPr>
              <w:t>1- 2</w:t>
            </w:r>
          </w:p>
        </w:tc>
      </w:tr>
    </w:tbl>
    <w:p w14:paraId="212CCA41" w14:textId="70E76C4B" w:rsidR="00F42270" w:rsidRDefault="00685002" w:rsidP="0017235B">
      <w:r>
        <w:t xml:space="preserve">Demonstrate how religions can support social change while maintaining </w:t>
      </w:r>
      <w:proofErr w:type="gramStart"/>
      <w:r>
        <w:t>tradition</w:t>
      </w:r>
      <w:proofErr w:type="gramEnd"/>
    </w:p>
    <w:tbl>
      <w:tblPr>
        <w:tblStyle w:val="Tableheader"/>
        <w:tblW w:w="9958" w:type="dxa"/>
        <w:tblLook w:val="0420" w:firstRow="1" w:lastRow="0" w:firstColumn="0" w:lastColumn="0" w:noHBand="0" w:noVBand="1"/>
      </w:tblPr>
      <w:tblGrid>
        <w:gridCol w:w="8901"/>
        <w:gridCol w:w="1057"/>
      </w:tblGrid>
      <w:tr w:rsidR="00685002" w:rsidRPr="00480461" w14:paraId="58C8E1E1" w14:textId="77777777" w:rsidTr="0017235B">
        <w:trPr>
          <w:cnfStyle w:val="100000000000" w:firstRow="1" w:lastRow="0" w:firstColumn="0" w:lastColumn="0" w:oddVBand="0" w:evenVBand="0" w:oddHBand="0" w:evenHBand="0" w:firstRowFirstColumn="0" w:firstRowLastColumn="0" w:lastRowFirstColumn="0" w:lastRowLastColumn="0"/>
          <w:trHeight w:val="678"/>
        </w:trPr>
        <w:tc>
          <w:tcPr>
            <w:tcW w:w="8901" w:type="dxa"/>
            <w:vAlign w:val="top"/>
          </w:tcPr>
          <w:p w14:paraId="00DD7F03" w14:textId="77777777" w:rsidR="00685002" w:rsidRPr="00480461" w:rsidRDefault="00685002" w:rsidP="005C785D">
            <w:pPr>
              <w:pStyle w:val="Heading1"/>
              <w:spacing w:before="192" w:after="192"/>
              <w:outlineLvl w:val="0"/>
              <w:rPr>
                <w:b/>
                <w:bCs/>
                <w:color w:val="FFFFFF" w:themeColor="background1"/>
                <w:sz w:val="24"/>
              </w:rPr>
            </w:pPr>
            <w:r>
              <w:rPr>
                <w:b/>
                <w:bCs/>
                <w:color w:val="FFFFFF" w:themeColor="background1"/>
                <w:sz w:val="24"/>
              </w:rPr>
              <w:t>Criteria</w:t>
            </w:r>
          </w:p>
        </w:tc>
        <w:tc>
          <w:tcPr>
            <w:tcW w:w="1057" w:type="dxa"/>
            <w:vAlign w:val="top"/>
          </w:tcPr>
          <w:p w14:paraId="4C5E4D50" w14:textId="77777777" w:rsidR="00685002" w:rsidRPr="00480461" w:rsidRDefault="00685002" w:rsidP="005C785D">
            <w:pPr>
              <w:pStyle w:val="Heading1"/>
              <w:outlineLvl w:val="0"/>
              <w:rPr>
                <w:b/>
                <w:bCs/>
                <w:color w:val="FFFFFF" w:themeColor="background1"/>
                <w:sz w:val="24"/>
              </w:rPr>
            </w:pPr>
            <w:r>
              <w:rPr>
                <w:b/>
                <w:bCs/>
                <w:color w:val="FFFFFF" w:themeColor="background1"/>
                <w:sz w:val="24"/>
              </w:rPr>
              <w:t>Marks</w:t>
            </w:r>
          </w:p>
        </w:tc>
      </w:tr>
      <w:tr w:rsidR="00685002" w:rsidRPr="00AD5362" w14:paraId="55719853" w14:textId="77777777" w:rsidTr="0017235B">
        <w:trPr>
          <w:cnfStyle w:val="000000100000" w:firstRow="0" w:lastRow="0" w:firstColumn="0" w:lastColumn="0" w:oddVBand="0" w:evenVBand="0" w:oddHBand="1" w:evenHBand="0" w:firstRowFirstColumn="0" w:firstRowLastColumn="0" w:lastRowFirstColumn="0" w:lastRowLastColumn="0"/>
          <w:trHeight w:val="1065"/>
        </w:trPr>
        <w:tc>
          <w:tcPr>
            <w:tcW w:w="8901" w:type="dxa"/>
            <w:vAlign w:val="top"/>
          </w:tcPr>
          <w:p w14:paraId="2D8E4A15" w14:textId="17099E5E" w:rsidR="00685002" w:rsidRDefault="00685002" w:rsidP="005C785D">
            <w:pPr>
              <w:pStyle w:val="ListParagraph"/>
              <w:numPr>
                <w:ilvl w:val="0"/>
                <w:numId w:val="15"/>
              </w:numPr>
              <w:rPr>
                <w:rFonts w:cs="Arial"/>
              </w:rPr>
            </w:pPr>
            <w:r>
              <w:rPr>
                <w:rFonts w:cs="Arial"/>
              </w:rPr>
              <w:t>Demonstrates detailed knowledge and understanding and provides clear example/s about how religions have supported change while keeping their traditions.</w:t>
            </w:r>
          </w:p>
          <w:p w14:paraId="46BCDD32" w14:textId="77777777" w:rsidR="00685002" w:rsidRPr="00602E84" w:rsidRDefault="00685002" w:rsidP="005C785D">
            <w:pPr>
              <w:pStyle w:val="ListParagraph"/>
              <w:numPr>
                <w:ilvl w:val="0"/>
                <w:numId w:val="15"/>
              </w:numPr>
              <w:rPr>
                <w:rFonts w:cs="Arial"/>
              </w:rPr>
            </w:pPr>
            <w:r>
              <w:rPr>
                <w:rFonts w:cs="Arial"/>
              </w:rPr>
              <w:t>Integrates relevant and specific terminology</w:t>
            </w:r>
          </w:p>
        </w:tc>
        <w:tc>
          <w:tcPr>
            <w:tcW w:w="1057" w:type="dxa"/>
            <w:vAlign w:val="top"/>
          </w:tcPr>
          <w:p w14:paraId="567EB1A3" w14:textId="77777777" w:rsidR="00685002" w:rsidRPr="00AD5362" w:rsidRDefault="00685002" w:rsidP="005C785D">
            <w:pPr>
              <w:pStyle w:val="Heading1"/>
              <w:outlineLvl w:val="0"/>
              <w:rPr>
                <w:color w:val="auto"/>
                <w:sz w:val="24"/>
                <w:szCs w:val="24"/>
              </w:rPr>
            </w:pPr>
            <w:r>
              <w:rPr>
                <w:color w:val="auto"/>
                <w:sz w:val="24"/>
                <w:szCs w:val="24"/>
              </w:rPr>
              <w:t>5</w:t>
            </w:r>
          </w:p>
        </w:tc>
      </w:tr>
      <w:tr w:rsidR="00685002" w:rsidRPr="00AD5362" w14:paraId="672FDB29" w14:textId="77777777" w:rsidTr="0017235B">
        <w:trPr>
          <w:cnfStyle w:val="000000010000" w:firstRow="0" w:lastRow="0" w:firstColumn="0" w:lastColumn="0" w:oddVBand="0" w:evenVBand="0" w:oddHBand="0" w:evenHBand="1" w:firstRowFirstColumn="0" w:firstRowLastColumn="0" w:lastRowFirstColumn="0" w:lastRowLastColumn="0"/>
          <w:trHeight w:val="593"/>
        </w:trPr>
        <w:tc>
          <w:tcPr>
            <w:tcW w:w="8901" w:type="dxa"/>
            <w:vAlign w:val="top"/>
          </w:tcPr>
          <w:p w14:paraId="01ED8764" w14:textId="190262EA" w:rsidR="00685002" w:rsidRPr="00AA43BA" w:rsidRDefault="00685002" w:rsidP="005C785D">
            <w:pPr>
              <w:pStyle w:val="ListParagraph"/>
              <w:numPr>
                <w:ilvl w:val="0"/>
                <w:numId w:val="15"/>
              </w:numPr>
              <w:rPr>
                <w:rFonts w:cs="Arial"/>
                <w:color w:val="auto"/>
              </w:rPr>
            </w:pPr>
            <w:r w:rsidRPr="00AA43BA">
              <w:rPr>
                <w:rFonts w:cs="Arial"/>
                <w:color w:val="auto"/>
              </w:rPr>
              <w:t xml:space="preserve">Demonstrates knowledge and understanding and </w:t>
            </w:r>
            <w:r>
              <w:rPr>
                <w:rFonts w:cs="Arial"/>
              </w:rPr>
              <w:t>provides example/s about how religions have supported change while keeping their traditions.</w:t>
            </w:r>
          </w:p>
          <w:p w14:paraId="106FB5A3" w14:textId="77777777" w:rsidR="00685002" w:rsidRPr="00602E84" w:rsidRDefault="00685002" w:rsidP="005C785D">
            <w:pPr>
              <w:pStyle w:val="ListParagraph"/>
              <w:numPr>
                <w:ilvl w:val="0"/>
                <w:numId w:val="16"/>
              </w:numPr>
              <w:rPr>
                <w:rFonts w:cs="Arial"/>
                <w:color w:val="auto"/>
              </w:rPr>
            </w:pPr>
            <w:r>
              <w:rPr>
                <w:rFonts w:cs="Arial"/>
                <w:color w:val="auto"/>
              </w:rPr>
              <w:lastRenderedPageBreak/>
              <w:t>Uses some relevant terminology</w:t>
            </w:r>
          </w:p>
        </w:tc>
        <w:tc>
          <w:tcPr>
            <w:tcW w:w="1057" w:type="dxa"/>
            <w:vAlign w:val="top"/>
          </w:tcPr>
          <w:p w14:paraId="2897EB6F" w14:textId="77777777" w:rsidR="00685002" w:rsidRPr="00AD5362" w:rsidRDefault="00685002" w:rsidP="005C785D">
            <w:pPr>
              <w:pStyle w:val="Heading1"/>
              <w:outlineLvl w:val="0"/>
              <w:rPr>
                <w:color w:val="auto"/>
                <w:sz w:val="24"/>
                <w:szCs w:val="24"/>
              </w:rPr>
            </w:pPr>
            <w:r>
              <w:rPr>
                <w:color w:val="auto"/>
                <w:sz w:val="24"/>
                <w:szCs w:val="24"/>
              </w:rPr>
              <w:lastRenderedPageBreak/>
              <w:t>3 - 4</w:t>
            </w:r>
          </w:p>
        </w:tc>
      </w:tr>
      <w:tr w:rsidR="00685002" w:rsidRPr="00E769F7" w14:paraId="58F3536B" w14:textId="77777777" w:rsidTr="0017235B">
        <w:trPr>
          <w:cnfStyle w:val="000000100000" w:firstRow="0" w:lastRow="0" w:firstColumn="0" w:lastColumn="0" w:oddVBand="0" w:evenVBand="0" w:oddHBand="1" w:evenHBand="0" w:firstRowFirstColumn="0" w:firstRowLastColumn="0" w:lastRowFirstColumn="0" w:lastRowLastColumn="0"/>
          <w:trHeight w:val="391"/>
        </w:trPr>
        <w:tc>
          <w:tcPr>
            <w:tcW w:w="8901" w:type="dxa"/>
            <w:vAlign w:val="top"/>
          </w:tcPr>
          <w:p w14:paraId="31F7ABEE" w14:textId="5453CE50" w:rsidR="00685002" w:rsidRPr="00602E84" w:rsidRDefault="00685002" w:rsidP="005C785D">
            <w:pPr>
              <w:pStyle w:val="ListParagraph"/>
              <w:numPr>
                <w:ilvl w:val="0"/>
                <w:numId w:val="17"/>
              </w:numPr>
              <w:rPr>
                <w:rFonts w:cs="Arial"/>
              </w:rPr>
            </w:pPr>
            <w:r>
              <w:rPr>
                <w:rFonts w:cs="Arial"/>
              </w:rPr>
              <w:t>Makes simple statements about religious traditions and/or social change</w:t>
            </w:r>
          </w:p>
        </w:tc>
        <w:tc>
          <w:tcPr>
            <w:tcW w:w="1057" w:type="dxa"/>
            <w:vAlign w:val="top"/>
          </w:tcPr>
          <w:p w14:paraId="058BA2DB" w14:textId="77777777" w:rsidR="00685002" w:rsidRPr="00E769F7" w:rsidRDefault="00685002" w:rsidP="005C785D">
            <w:pPr>
              <w:pStyle w:val="Heading1"/>
              <w:outlineLvl w:val="0"/>
              <w:rPr>
                <w:color w:val="auto"/>
                <w:sz w:val="24"/>
                <w:szCs w:val="24"/>
              </w:rPr>
            </w:pPr>
            <w:r>
              <w:rPr>
                <w:color w:val="auto"/>
                <w:sz w:val="24"/>
                <w:szCs w:val="24"/>
              </w:rPr>
              <w:t>1- 2</w:t>
            </w:r>
          </w:p>
        </w:tc>
      </w:tr>
    </w:tbl>
    <w:p w14:paraId="0931153C" w14:textId="77777777" w:rsidR="000A0D8A" w:rsidRDefault="000A0D8A">
      <w:r>
        <w:br w:type="page"/>
      </w:r>
    </w:p>
    <w:p w14:paraId="73EF7FDC" w14:textId="77777777" w:rsidR="002D4B46" w:rsidRDefault="002D4B46" w:rsidP="002D4B46">
      <w:pPr>
        <w:pStyle w:val="Heading1"/>
      </w:pPr>
      <w:r>
        <w:lastRenderedPageBreak/>
        <w:t>Religious traditions depth studies</w:t>
      </w:r>
    </w:p>
    <w:p w14:paraId="460902EC" w14:textId="77777777" w:rsidR="002D4B46" w:rsidRDefault="002D4B46" w:rsidP="002D4B46">
      <w:r>
        <w:t xml:space="preserve">The purpose of this section is to develop a comprehensive view of religious traditions as living religious systems that link directly with the life of adherents. Elements of a religious tradition raised in the Preliminary course are covered in greater depth in the HSC study. In a Religious tradition depth study, the particular focus is on the ways in which a religious tradition, as an integrated belief system, provides a distinctive answer to the enduring questions of human existence. </w:t>
      </w:r>
    </w:p>
    <w:p w14:paraId="62C1F611" w14:textId="77777777" w:rsidR="002D4B46" w:rsidRDefault="002D4B46" w:rsidP="002D4B46">
      <w:r>
        <w:t xml:space="preserve">The study of a particular religious tradition enables students to demonstrate an appreciation of the diversity of expression within, and the underlying unity of, the whole religious tradition. </w:t>
      </w:r>
    </w:p>
    <w:p w14:paraId="03A291BC" w14:textId="77777777" w:rsidR="002D4B46" w:rsidRPr="00007D19" w:rsidRDefault="002D4B46" w:rsidP="002D4B46">
      <w:pPr>
        <w:pStyle w:val="Heading2"/>
        <w:numPr>
          <w:ilvl w:val="0"/>
          <w:numId w:val="0"/>
        </w:numPr>
      </w:pPr>
      <w:r>
        <w:t xml:space="preserve">Teaching and learning </w:t>
      </w:r>
      <w:proofErr w:type="gramStart"/>
      <w:r>
        <w:t>activities</w:t>
      </w:r>
      <w:proofErr w:type="gramEnd"/>
    </w:p>
    <w:p w14:paraId="0EBD97A4" w14:textId="77777777" w:rsidR="002D4B46" w:rsidRDefault="002D4B46" w:rsidP="002D4B46">
      <w:pPr>
        <w:pStyle w:val="ListBullet"/>
      </w:pPr>
      <w:r>
        <w:t xml:space="preserve">For each of the religions that you have studied, complete a summary of 4-5 ‘big ideas’ that you would write about in answering the following questions based on the syllabus content areas. </w:t>
      </w:r>
      <w:proofErr w:type="gramStart"/>
      <w:r>
        <w:t>One unit</w:t>
      </w:r>
      <w:proofErr w:type="gramEnd"/>
      <w:r>
        <w:t xml:space="preserve"> students will adapt the table to suit two religions.</w:t>
      </w:r>
    </w:p>
    <w:p w14:paraId="1A6F26DA" w14:textId="77777777" w:rsidR="002D4B46" w:rsidRDefault="002D4B46" w:rsidP="002D4B46">
      <w:pPr>
        <w:pStyle w:val="ListBullet"/>
      </w:pPr>
      <w:r>
        <w:t>Ensure that you keep to the syllabus guidelines for each religion in your answers.</w:t>
      </w:r>
    </w:p>
    <w:p w14:paraId="35323C7B" w14:textId="77777777" w:rsidR="002D4B46" w:rsidRPr="00F42270" w:rsidRDefault="002D4B46" w:rsidP="002D4B46">
      <w:pPr>
        <w:pStyle w:val="ListBullet"/>
      </w:pPr>
      <w:r>
        <w:t>Provide relevant examples where possible.</w:t>
      </w:r>
    </w:p>
    <w:tbl>
      <w:tblPr>
        <w:tblStyle w:val="Tableheader"/>
        <w:tblW w:w="9870" w:type="dxa"/>
        <w:tblLook w:val="0420" w:firstRow="1" w:lastRow="0" w:firstColumn="0" w:lastColumn="0" w:noHBand="0" w:noVBand="1"/>
      </w:tblPr>
      <w:tblGrid>
        <w:gridCol w:w="2848"/>
        <w:gridCol w:w="2792"/>
        <w:gridCol w:w="2070"/>
        <w:gridCol w:w="2160"/>
      </w:tblGrid>
      <w:tr w:rsidR="002D4B46" w:rsidRPr="00A82584" w14:paraId="2ACEC580" w14:textId="77777777" w:rsidTr="006E63DC">
        <w:trPr>
          <w:cnfStyle w:val="100000000000" w:firstRow="1" w:lastRow="0" w:firstColumn="0" w:lastColumn="0" w:oddVBand="0" w:evenVBand="0" w:oddHBand="0" w:evenHBand="0" w:firstRowFirstColumn="0" w:firstRowLastColumn="0" w:lastRowFirstColumn="0" w:lastRowLastColumn="0"/>
        </w:trPr>
        <w:tc>
          <w:tcPr>
            <w:tcW w:w="2848" w:type="dxa"/>
            <w:vAlign w:val="top"/>
          </w:tcPr>
          <w:p w14:paraId="634718DE" w14:textId="77777777" w:rsidR="002D4B46" w:rsidRPr="00A82584" w:rsidRDefault="002D4B46" w:rsidP="006E63DC">
            <w:pPr>
              <w:pStyle w:val="Heading1"/>
              <w:spacing w:before="192" w:after="192"/>
              <w:outlineLvl w:val="0"/>
              <w:rPr>
                <w:color w:val="FFFFFF" w:themeColor="background1"/>
                <w:sz w:val="24"/>
              </w:rPr>
            </w:pPr>
            <w:r w:rsidRPr="00A82584">
              <w:rPr>
                <w:color w:val="FFFFFF" w:themeColor="background1"/>
                <w:sz w:val="24"/>
              </w:rPr>
              <w:t>Question</w:t>
            </w:r>
          </w:p>
        </w:tc>
        <w:tc>
          <w:tcPr>
            <w:tcW w:w="2792" w:type="dxa"/>
            <w:vAlign w:val="top"/>
          </w:tcPr>
          <w:p w14:paraId="3991E2DA" w14:textId="77777777" w:rsidR="002D4B46" w:rsidRPr="00A82584" w:rsidRDefault="002D4B46" w:rsidP="006E63DC">
            <w:pPr>
              <w:pStyle w:val="Heading1"/>
              <w:outlineLvl w:val="0"/>
              <w:rPr>
                <w:color w:val="FFFFFF" w:themeColor="background1"/>
                <w:sz w:val="24"/>
              </w:rPr>
            </w:pPr>
            <w:r>
              <w:rPr>
                <w:color w:val="FFFFFF" w:themeColor="background1"/>
                <w:sz w:val="24"/>
              </w:rPr>
              <w:t>Religion 1</w:t>
            </w:r>
          </w:p>
        </w:tc>
        <w:tc>
          <w:tcPr>
            <w:tcW w:w="2070" w:type="dxa"/>
            <w:vAlign w:val="top"/>
          </w:tcPr>
          <w:p w14:paraId="2CB895BF" w14:textId="77777777" w:rsidR="002D4B46" w:rsidRPr="00A82584" w:rsidRDefault="002D4B46" w:rsidP="006E63DC">
            <w:pPr>
              <w:pStyle w:val="Heading1"/>
              <w:outlineLvl w:val="0"/>
              <w:rPr>
                <w:color w:val="FFFFFF" w:themeColor="background1"/>
                <w:sz w:val="24"/>
              </w:rPr>
            </w:pPr>
            <w:r>
              <w:rPr>
                <w:color w:val="FFFFFF" w:themeColor="background1"/>
                <w:sz w:val="24"/>
              </w:rPr>
              <w:t>Religion 2</w:t>
            </w:r>
          </w:p>
        </w:tc>
        <w:tc>
          <w:tcPr>
            <w:tcW w:w="2160" w:type="dxa"/>
            <w:vAlign w:val="top"/>
          </w:tcPr>
          <w:p w14:paraId="40557DFA" w14:textId="77777777" w:rsidR="002D4B46" w:rsidRPr="00A82584" w:rsidRDefault="002D4B46" w:rsidP="006E63DC">
            <w:pPr>
              <w:pStyle w:val="Heading1"/>
              <w:outlineLvl w:val="0"/>
              <w:rPr>
                <w:color w:val="FFFFFF" w:themeColor="background1"/>
                <w:sz w:val="24"/>
              </w:rPr>
            </w:pPr>
            <w:r>
              <w:rPr>
                <w:color w:val="FFFFFF" w:themeColor="background1"/>
                <w:sz w:val="24"/>
              </w:rPr>
              <w:t>Religion 3</w:t>
            </w:r>
          </w:p>
        </w:tc>
      </w:tr>
      <w:tr w:rsidR="002D4B46" w:rsidRPr="00A82584" w14:paraId="1816FD6C" w14:textId="77777777" w:rsidTr="006E63DC">
        <w:trPr>
          <w:cnfStyle w:val="000000100000" w:firstRow="0" w:lastRow="0" w:firstColumn="0" w:lastColumn="0" w:oddVBand="0" w:evenVBand="0" w:oddHBand="1" w:evenHBand="0" w:firstRowFirstColumn="0" w:firstRowLastColumn="0" w:lastRowFirstColumn="0" w:lastRowLastColumn="0"/>
        </w:trPr>
        <w:tc>
          <w:tcPr>
            <w:tcW w:w="2848" w:type="dxa"/>
            <w:vAlign w:val="top"/>
          </w:tcPr>
          <w:p w14:paraId="597B85A2" w14:textId="77777777" w:rsidR="002D4B46" w:rsidRPr="00226A0B" w:rsidRDefault="002D4B46" w:rsidP="006E63DC">
            <w:pPr>
              <w:rPr>
                <w:b/>
              </w:rPr>
            </w:pPr>
            <w:r w:rsidRPr="006A1F01">
              <w:t xml:space="preserve">What was the contribution to the religion of </w:t>
            </w:r>
            <w:r>
              <w:t>one</w:t>
            </w:r>
            <w:r w:rsidRPr="006A1F01">
              <w:t xml:space="preserve"> significant person </w:t>
            </w:r>
            <w:r>
              <w:t>or</w:t>
            </w:r>
            <w:r w:rsidRPr="006A1F01">
              <w:t xml:space="preserve"> school of thought?</w:t>
            </w:r>
          </w:p>
        </w:tc>
        <w:tc>
          <w:tcPr>
            <w:tcW w:w="2792" w:type="dxa"/>
            <w:vAlign w:val="top"/>
          </w:tcPr>
          <w:p w14:paraId="72C2724A" w14:textId="77777777" w:rsidR="002D4B46" w:rsidRPr="00F42270" w:rsidRDefault="002D4B46" w:rsidP="006E63DC"/>
        </w:tc>
        <w:tc>
          <w:tcPr>
            <w:tcW w:w="2070" w:type="dxa"/>
            <w:vAlign w:val="top"/>
          </w:tcPr>
          <w:p w14:paraId="28A763F1" w14:textId="77777777" w:rsidR="002D4B46" w:rsidRDefault="002D4B46" w:rsidP="006E63DC">
            <w:pPr>
              <w:pStyle w:val="Heading1"/>
              <w:outlineLvl w:val="0"/>
              <w:rPr>
                <w:color w:val="auto"/>
                <w:sz w:val="24"/>
                <w:szCs w:val="24"/>
              </w:rPr>
            </w:pPr>
          </w:p>
        </w:tc>
        <w:tc>
          <w:tcPr>
            <w:tcW w:w="2160" w:type="dxa"/>
            <w:vAlign w:val="top"/>
          </w:tcPr>
          <w:p w14:paraId="38B1CD1F" w14:textId="77777777" w:rsidR="002D4B46" w:rsidRDefault="002D4B46" w:rsidP="006E63DC">
            <w:pPr>
              <w:pStyle w:val="Heading1"/>
              <w:outlineLvl w:val="0"/>
              <w:rPr>
                <w:color w:val="auto"/>
                <w:sz w:val="24"/>
                <w:szCs w:val="24"/>
              </w:rPr>
            </w:pPr>
          </w:p>
        </w:tc>
      </w:tr>
      <w:tr w:rsidR="002D4B46" w:rsidRPr="00A82584" w14:paraId="58DB4B6E"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4504E5EF" w14:textId="77777777" w:rsidR="002D4B46" w:rsidRPr="00226A0B" w:rsidRDefault="002D4B46" w:rsidP="006E63DC">
            <w:pPr>
              <w:rPr>
                <w:b/>
                <w:color w:val="auto"/>
              </w:rPr>
            </w:pPr>
            <w:r w:rsidRPr="006A1F01">
              <w:rPr>
                <w:color w:val="auto"/>
              </w:rPr>
              <w:t xml:space="preserve">In what ways has this person </w:t>
            </w:r>
            <w:r>
              <w:rPr>
                <w:color w:val="auto"/>
              </w:rPr>
              <w:t>or</w:t>
            </w:r>
            <w:r w:rsidRPr="006A1F01">
              <w:rPr>
                <w:color w:val="auto"/>
              </w:rPr>
              <w:t xml:space="preserve"> school of thought impacted on the religion?</w:t>
            </w:r>
          </w:p>
        </w:tc>
        <w:tc>
          <w:tcPr>
            <w:tcW w:w="2792" w:type="dxa"/>
            <w:vAlign w:val="top"/>
          </w:tcPr>
          <w:p w14:paraId="67F5E986" w14:textId="77777777" w:rsidR="002D4B46" w:rsidRPr="00A82584" w:rsidRDefault="002D4B46" w:rsidP="006E63DC">
            <w:pPr>
              <w:rPr>
                <w:color w:val="auto"/>
                <w:sz w:val="24"/>
              </w:rPr>
            </w:pPr>
          </w:p>
        </w:tc>
        <w:tc>
          <w:tcPr>
            <w:tcW w:w="2070" w:type="dxa"/>
            <w:vAlign w:val="top"/>
          </w:tcPr>
          <w:p w14:paraId="600CA281" w14:textId="77777777" w:rsidR="002D4B46" w:rsidRDefault="002D4B46" w:rsidP="006E63DC"/>
        </w:tc>
        <w:tc>
          <w:tcPr>
            <w:tcW w:w="2160" w:type="dxa"/>
            <w:vAlign w:val="top"/>
          </w:tcPr>
          <w:p w14:paraId="5FC30D1F" w14:textId="77777777" w:rsidR="002D4B46" w:rsidRDefault="002D4B46" w:rsidP="006E63DC"/>
        </w:tc>
      </w:tr>
      <w:tr w:rsidR="002D4B46" w:rsidRPr="00A82584" w14:paraId="3E86B4B3" w14:textId="77777777" w:rsidTr="006E63DC">
        <w:trPr>
          <w:cnfStyle w:val="000000100000" w:firstRow="0" w:lastRow="0" w:firstColumn="0" w:lastColumn="0" w:oddVBand="0" w:evenVBand="0" w:oddHBand="1" w:evenHBand="0" w:firstRowFirstColumn="0" w:firstRowLastColumn="0" w:lastRowFirstColumn="0" w:lastRowLastColumn="0"/>
        </w:trPr>
        <w:tc>
          <w:tcPr>
            <w:tcW w:w="2848" w:type="dxa"/>
            <w:vAlign w:val="top"/>
          </w:tcPr>
          <w:p w14:paraId="6FE9ADC0" w14:textId="77777777" w:rsidR="002D4B46" w:rsidRPr="00226A0B" w:rsidRDefault="002D4B46" w:rsidP="006E63DC">
            <w:pPr>
              <w:rPr>
                <w:b/>
              </w:rPr>
            </w:pPr>
            <w:r w:rsidRPr="006A1F01">
              <w:t xml:space="preserve">What is </w:t>
            </w:r>
            <w:r>
              <w:t>one</w:t>
            </w:r>
            <w:r w:rsidRPr="006A1F01">
              <w:t xml:space="preserve"> area of ethical teaching in the religion?</w:t>
            </w:r>
          </w:p>
        </w:tc>
        <w:tc>
          <w:tcPr>
            <w:tcW w:w="2792" w:type="dxa"/>
            <w:vAlign w:val="top"/>
          </w:tcPr>
          <w:p w14:paraId="72BB8314" w14:textId="77777777" w:rsidR="002D4B46" w:rsidRDefault="002D4B46" w:rsidP="006E63DC"/>
        </w:tc>
        <w:tc>
          <w:tcPr>
            <w:tcW w:w="2070" w:type="dxa"/>
            <w:vAlign w:val="top"/>
          </w:tcPr>
          <w:p w14:paraId="1EA07880" w14:textId="77777777" w:rsidR="002D4B46" w:rsidRDefault="002D4B46" w:rsidP="006E63DC"/>
        </w:tc>
        <w:tc>
          <w:tcPr>
            <w:tcW w:w="2160" w:type="dxa"/>
            <w:vAlign w:val="top"/>
          </w:tcPr>
          <w:p w14:paraId="0D3B7F13" w14:textId="77777777" w:rsidR="002D4B46" w:rsidRDefault="002D4B46" w:rsidP="006E63DC"/>
        </w:tc>
      </w:tr>
      <w:tr w:rsidR="002D4B46" w:rsidRPr="00A82584" w14:paraId="12221C2A"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50CF04BA" w14:textId="77777777" w:rsidR="002D4B46" w:rsidRPr="00226A0B" w:rsidRDefault="002D4B46" w:rsidP="006E63DC">
            <w:pPr>
              <w:rPr>
                <w:b/>
                <w:color w:val="auto"/>
              </w:rPr>
            </w:pPr>
            <w:r w:rsidRPr="006A1F01">
              <w:rPr>
                <w:color w:val="auto"/>
              </w:rPr>
              <w:t>What is one significant practice within the religion?</w:t>
            </w:r>
          </w:p>
        </w:tc>
        <w:tc>
          <w:tcPr>
            <w:tcW w:w="2792" w:type="dxa"/>
            <w:vAlign w:val="top"/>
          </w:tcPr>
          <w:p w14:paraId="30F53B46" w14:textId="77777777" w:rsidR="002D4B46" w:rsidRPr="00F42270" w:rsidRDefault="002D4B46" w:rsidP="006E63DC"/>
        </w:tc>
        <w:tc>
          <w:tcPr>
            <w:tcW w:w="2070" w:type="dxa"/>
            <w:vAlign w:val="top"/>
          </w:tcPr>
          <w:p w14:paraId="4AEFAEE4" w14:textId="77777777" w:rsidR="002D4B46" w:rsidRDefault="002D4B46" w:rsidP="006E63DC">
            <w:pPr>
              <w:pStyle w:val="Heading1"/>
              <w:outlineLvl w:val="0"/>
              <w:rPr>
                <w:color w:val="auto"/>
                <w:sz w:val="24"/>
                <w:szCs w:val="24"/>
              </w:rPr>
            </w:pPr>
          </w:p>
        </w:tc>
        <w:tc>
          <w:tcPr>
            <w:tcW w:w="2160" w:type="dxa"/>
            <w:vAlign w:val="top"/>
          </w:tcPr>
          <w:p w14:paraId="68153F16" w14:textId="77777777" w:rsidR="002D4B46" w:rsidRDefault="002D4B46" w:rsidP="006E63DC">
            <w:pPr>
              <w:pStyle w:val="Heading1"/>
              <w:outlineLvl w:val="0"/>
              <w:rPr>
                <w:color w:val="auto"/>
                <w:sz w:val="24"/>
                <w:szCs w:val="24"/>
              </w:rPr>
            </w:pPr>
          </w:p>
        </w:tc>
      </w:tr>
      <w:tr w:rsidR="002D4B46" w:rsidRPr="00A82584" w14:paraId="322FFC0F" w14:textId="77777777" w:rsidTr="006E63DC">
        <w:trPr>
          <w:cnfStyle w:val="000000100000" w:firstRow="0" w:lastRow="0" w:firstColumn="0" w:lastColumn="0" w:oddVBand="0" w:evenVBand="0" w:oddHBand="1" w:evenHBand="0" w:firstRowFirstColumn="0" w:firstRowLastColumn="0" w:lastRowFirstColumn="0" w:lastRowLastColumn="0"/>
          <w:trHeight w:val="920"/>
        </w:trPr>
        <w:tc>
          <w:tcPr>
            <w:tcW w:w="2848" w:type="dxa"/>
            <w:vAlign w:val="top"/>
          </w:tcPr>
          <w:p w14:paraId="419F43AF" w14:textId="77777777" w:rsidR="002D4B46" w:rsidRPr="00226A0B" w:rsidRDefault="002D4B46" w:rsidP="006E63DC">
            <w:pPr>
              <w:rPr>
                <w:b/>
              </w:rPr>
            </w:pPr>
            <w:r w:rsidRPr="006A1F01">
              <w:t>How does the chosen practice express the beliefs of the religion?</w:t>
            </w:r>
          </w:p>
        </w:tc>
        <w:tc>
          <w:tcPr>
            <w:tcW w:w="2792" w:type="dxa"/>
            <w:vAlign w:val="top"/>
          </w:tcPr>
          <w:p w14:paraId="15F474E8" w14:textId="77777777" w:rsidR="002D4B46" w:rsidRPr="00F42270" w:rsidRDefault="002D4B46" w:rsidP="006E63DC"/>
        </w:tc>
        <w:tc>
          <w:tcPr>
            <w:tcW w:w="2070" w:type="dxa"/>
            <w:vAlign w:val="top"/>
          </w:tcPr>
          <w:p w14:paraId="5E35A413" w14:textId="77777777" w:rsidR="002D4B46" w:rsidRDefault="002D4B46" w:rsidP="006E63DC">
            <w:pPr>
              <w:pStyle w:val="Heading1"/>
              <w:outlineLvl w:val="0"/>
              <w:rPr>
                <w:color w:val="auto"/>
                <w:sz w:val="24"/>
                <w:szCs w:val="24"/>
              </w:rPr>
            </w:pPr>
          </w:p>
        </w:tc>
        <w:tc>
          <w:tcPr>
            <w:tcW w:w="2160" w:type="dxa"/>
            <w:vAlign w:val="top"/>
          </w:tcPr>
          <w:p w14:paraId="4AE444CB" w14:textId="77777777" w:rsidR="002D4B46" w:rsidRDefault="002D4B46" w:rsidP="006E63DC">
            <w:pPr>
              <w:pStyle w:val="Heading1"/>
              <w:outlineLvl w:val="0"/>
              <w:rPr>
                <w:color w:val="auto"/>
                <w:sz w:val="24"/>
                <w:szCs w:val="24"/>
              </w:rPr>
            </w:pPr>
          </w:p>
        </w:tc>
      </w:tr>
      <w:tr w:rsidR="002D4B46" w:rsidRPr="00A82584" w14:paraId="7ABFA0B6"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75E59CE5" w14:textId="77777777" w:rsidR="002D4B46" w:rsidRPr="00226A0B" w:rsidRDefault="002D4B46" w:rsidP="006E63DC">
            <w:pPr>
              <w:rPr>
                <w:b/>
                <w:color w:val="auto"/>
              </w:rPr>
            </w:pPr>
            <w:r w:rsidRPr="006A1F01">
              <w:rPr>
                <w:color w:val="auto"/>
              </w:rPr>
              <w:t>What is the significance of this practice for both the individual and the communit</w:t>
            </w:r>
            <w:r>
              <w:rPr>
                <w:color w:val="auto"/>
              </w:rPr>
              <w:t>y of followers</w:t>
            </w:r>
          </w:p>
        </w:tc>
        <w:tc>
          <w:tcPr>
            <w:tcW w:w="2792" w:type="dxa"/>
            <w:vAlign w:val="top"/>
          </w:tcPr>
          <w:p w14:paraId="04C0E80B" w14:textId="77777777" w:rsidR="002D4B46" w:rsidRPr="00F42270" w:rsidRDefault="002D4B46" w:rsidP="006E63DC"/>
        </w:tc>
        <w:tc>
          <w:tcPr>
            <w:tcW w:w="2070" w:type="dxa"/>
            <w:vAlign w:val="top"/>
          </w:tcPr>
          <w:p w14:paraId="7792A25E" w14:textId="77777777" w:rsidR="002D4B46" w:rsidRDefault="002D4B46" w:rsidP="006E63DC">
            <w:pPr>
              <w:pStyle w:val="Heading1"/>
              <w:outlineLvl w:val="0"/>
              <w:rPr>
                <w:color w:val="auto"/>
                <w:sz w:val="24"/>
                <w:szCs w:val="24"/>
              </w:rPr>
            </w:pPr>
          </w:p>
        </w:tc>
        <w:tc>
          <w:tcPr>
            <w:tcW w:w="2160" w:type="dxa"/>
            <w:vAlign w:val="top"/>
          </w:tcPr>
          <w:p w14:paraId="4F6BEF14" w14:textId="77777777" w:rsidR="002D4B46" w:rsidRDefault="002D4B46" w:rsidP="006E63DC">
            <w:pPr>
              <w:pStyle w:val="Heading1"/>
              <w:outlineLvl w:val="0"/>
              <w:rPr>
                <w:color w:val="auto"/>
                <w:sz w:val="24"/>
                <w:szCs w:val="24"/>
              </w:rPr>
            </w:pPr>
          </w:p>
        </w:tc>
      </w:tr>
    </w:tbl>
    <w:p w14:paraId="2DB8BDD8" w14:textId="77777777" w:rsidR="002D4B46" w:rsidRDefault="002D4B46" w:rsidP="002D4B46">
      <w:pPr>
        <w:pStyle w:val="Heading2"/>
        <w:numPr>
          <w:ilvl w:val="0"/>
          <w:numId w:val="0"/>
        </w:numPr>
      </w:pPr>
      <w:r>
        <w:lastRenderedPageBreak/>
        <w:t>Short answer responses</w:t>
      </w:r>
    </w:p>
    <w:p w14:paraId="2357D10D" w14:textId="77777777" w:rsidR="002D4B46" w:rsidRDefault="002D4B46" w:rsidP="002D4B46">
      <w:pPr>
        <w:pStyle w:val="ListBullet"/>
      </w:pPr>
      <w:r>
        <w:t xml:space="preserve">Use the information you have compiled and your knowledge and skills to complete answers for the following short answer questions for each of the religions that you have studied: </w:t>
      </w:r>
    </w:p>
    <w:p w14:paraId="7AFBA16E" w14:textId="77777777" w:rsidR="002D4B46" w:rsidRDefault="002D4B46" w:rsidP="002D4B46">
      <w:pPr>
        <w:pStyle w:val="ListBullet2"/>
        <w:numPr>
          <w:ilvl w:val="1"/>
          <w:numId w:val="2"/>
        </w:numPr>
      </w:pPr>
      <w:r>
        <w:t>outline one significant practice within the religion (2 marks)</w:t>
      </w:r>
    </w:p>
    <w:p w14:paraId="226D04A1" w14:textId="77777777" w:rsidR="002D4B46" w:rsidRDefault="002D4B46" w:rsidP="002D4B46">
      <w:pPr>
        <w:pStyle w:val="ListBullet2"/>
        <w:numPr>
          <w:ilvl w:val="1"/>
          <w:numId w:val="2"/>
        </w:numPr>
      </w:pPr>
      <w:r>
        <w:t xml:space="preserve">explain the significance of the chosen practice to the religion (5 marks) </w:t>
      </w:r>
    </w:p>
    <w:p w14:paraId="4B575E24" w14:textId="77777777" w:rsidR="002D4B46" w:rsidRPr="006F272C" w:rsidRDefault="002D4B46" w:rsidP="002D4B46">
      <w:pPr>
        <w:pStyle w:val="ListBullet2"/>
        <w:numPr>
          <w:ilvl w:val="1"/>
          <w:numId w:val="2"/>
        </w:numPr>
      </w:pPr>
      <w:r>
        <w:t>evaluate the extent to which one significant person or school of thought has encouraged adherents to stay true to their religious beliefs (8 marks).</w:t>
      </w:r>
    </w:p>
    <w:p w14:paraId="71C37A1E" w14:textId="77777777" w:rsidR="002D4B46" w:rsidRPr="003927BB" w:rsidRDefault="002D4B46" w:rsidP="002D4B46">
      <w:pPr>
        <w:pStyle w:val="ListBullet"/>
        <w:rPr>
          <w:rFonts w:ascii="Calibri" w:eastAsia="Times New Roman" w:hAnsi="Calibri" w:cs="Calibri"/>
          <w:sz w:val="22"/>
          <w:szCs w:val="22"/>
          <w:lang w:eastAsia="en-AU"/>
        </w:rPr>
      </w:pPr>
      <w:r w:rsidRPr="003927BB">
        <w:rPr>
          <w:rFonts w:eastAsia="Times New Roman" w:cs="Arial"/>
          <w:lang w:eastAsia="en-AU"/>
        </w:rPr>
        <w:t>Use a</w:t>
      </w:r>
      <w:r>
        <w:rPr>
          <w:rFonts w:eastAsia="Times New Roman" w:cs="Arial"/>
          <w:lang w:eastAsia="en-AU"/>
        </w:rPr>
        <w:t xml:space="preserve"> peer feedback </w:t>
      </w:r>
      <w:r w:rsidRPr="003927BB">
        <w:rPr>
          <w:rFonts w:eastAsia="Times New Roman" w:cs="Arial"/>
          <w:lang w:eastAsia="en-AU"/>
        </w:rPr>
        <w:t xml:space="preserve">strategy to gain advice on how to improve </w:t>
      </w:r>
      <w:r>
        <w:rPr>
          <w:rFonts w:eastAsia="Times New Roman" w:cs="Arial"/>
          <w:lang w:eastAsia="en-AU"/>
        </w:rPr>
        <w:t>your answers from at least two of your peers before emailing to your teacher</w:t>
      </w:r>
      <w:r w:rsidRPr="003927BB">
        <w:rPr>
          <w:rFonts w:eastAsia="Times New Roman" w:cs="Arial"/>
          <w:lang w:eastAsia="en-AU"/>
        </w:rPr>
        <w:t xml:space="preserve">. Feedback should be based on whether </w:t>
      </w:r>
      <w:proofErr w:type="gramStart"/>
      <w:r w:rsidRPr="003927BB">
        <w:rPr>
          <w:rFonts w:eastAsia="Times New Roman" w:cs="Arial"/>
          <w:lang w:eastAsia="en-AU"/>
        </w:rPr>
        <w:t xml:space="preserve">the </w:t>
      </w:r>
      <w:r>
        <w:rPr>
          <w:rFonts w:eastAsia="Times New Roman" w:cs="Arial"/>
          <w:lang w:eastAsia="en-AU"/>
        </w:rPr>
        <w:t>your</w:t>
      </w:r>
      <w:proofErr w:type="gramEnd"/>
      <w:r>
        <w:rPr>
          <w:rFonts w:eastAsia="Times New Roman" w:cs="Arial"/>
          <w:lang w:eastAsia="en-AU"/>
        </w:rPr>
        <w:t xml:space="preserve"> answer</w:t>
      </w:r>
      <w:r w:rsidRPr="003927BB">
        <w:rPr>
          <w:rFonts w:eastAsia="Times New Roman" w:cs="Arial"/>
          <w:lang w:eastAsia="en-AU"/>
        </w:rPr>
        <w:t>: </w:t>
      </w:r>
    </w:p>
    <w:p w14:paraId="7330D871" w14:textId="77777777" w:rsidR="002D4B46" w:rsidRPr="003927BB" w:rsidRDefault="002D4B46" w:rsidP="002D4B46">
      <w:pPr>
        <w:pStyle w:val="ListBullet2"/>
        <w:numPr>
          <w:ilvl w:val="1"/>
          <w:numId w:val="2"/>
        </w:numPr>
        <w:rPr>
          <w:rFonts w:ascii="Calibri" w:hAnsi="Calibri" w:cs="Calibri"/>
          <w:sz w:val="22"/>
          <w:szCs w:val="22"/>
          <w:lang w:eastAsia="en-AU"/>
        </w:rPr>
      </w:pPr>
      <w:r w:rsidRPr="003927BB">
        <w:rPr>
          <w:lang w:eastAsia="en-AU"/>
        </w:rPr>
        <w:t>presents a logical</w:t>
      </w:r>
      <w:r>
        <w:rPr>
          <w:lang w:eastAsia="en-AU"/>
        </w:rPr>
        <w:t xml:space="preserve"> and </w:t>
      </w:r>
      <w:r w:rsidRPr="003927BB">
        <w:rPr>
          <w:lang w:eastAsia="en-AU"/>
        </w:rPr>
        <w:t>cohesive</w:t>
      </w:r>
      <w:r>
        <w:rPr>
          <w:lang w:eastAsia="en-AU"/>
        </w:rPr>
        <w:t xml:space="preserve"> </w:t>
      </w:r>
      <w:proofErr w:type="gramStart"/>
      <w:r>
        <w:rPr>
          <w:lang w:eastAsia="en-AU"/>
        </w:rPr>
        <w:t>answer</w:t>
      </w:r>
      <w:proofErr w:type="gramEnd"/>
      <w:r w:rsidRPr="003927BB">
        <w:rPr>
          <w:lang w:eastAsia="en-AU"/>
        </w:rPr>
        <w:t> </w:t>
      </w:r>
    </w:p>
    <w:p w14:paraId="33EC5785" w14:textId="77777777" w:rsidR="002D4B46" w:rsidRPr="003927BB" w:rsidRDefault="002D4B46" w:rsidP="002D4B46">
      <w:pPr>
        <w:pStyle w:val="ListBullet2"/>
        <w:numPr>
          <w:ilvl w:val="1"/>
          <w:numId w:val="2"/>
        </w:numPr>
        <w:rPr>
          <w:rFonts w:ascii="Calibri" w:hAnsi="Calibri" w:cs="Calibri"/>
          <w:sz w:val="22"/>
          <w:szCs w:val="22"/>
          <w:lang w:eastAsia="en-AU"/>
        </w:rPr>
      </w:pPr>
      <w:r w:rsidRPr="003927BB">
        <w:rPr>
          <w:lang w:eastAsia="en-AU"/>
        </w:rPr>
        <w:t xml:space="preserve">integrates relevant </w:t>
      </w:r>
      <w:proofErr w:type="gramStart"/>
      <w:r>
        <w:rPr>
          <w:lang w:eastAsia="en-AU"/>
        </w:rPr>
        <w:t>theory</w:t>
      </w:r>
      <w:proofErr w:type="gramEnd"/>
    </w:p>
    <w:p w14:paraId="0CE65586" w14:textId="77777777" w:rsidR="002D4B46" w:rsidRPr="003927BB" w:rsidRDefault="002D4B46" w:rsidP="002D4B46">
      <w:pPr>
        <w:pStyle w:val="ListBullet2"/>
        <w:numPr>
          <w:ilvl w:val="1"/>
          <w:numId w:val="2"/>
        </w:numPr>
        <w:rPr>
          <w:rFonts w:ascii="Calibri" w:hAnsi="Calibri" w:cs="Calibri"/>
          <w:sz w:val="22"/>
          <w:szCs w:val="22"/>
          <w:lang w:eastAsia="en-AU"/>
        </w:rPr>
      </w:pPr>
      <w:r w:rsidRPr="003927BB">
        <w:rPr>
          <w:lang w:eastAsia="en-AU"/>
        </w:rPr>
        <w:t xml:space="preserve">demonstrates </w:t>
      </w:r>
      <w:r>
        <w:rPr>
          <w:lang w:eastAsia="en-AU"/>
        </w:rPr>
        <w:t>detailed</w:t>
      </w:r>
      <w:r w:rsidRPr="003927BB">
        <w:rPr>
          <w:lang w:eastAsia="en-AU"/>
        </w:rPr>
        <w:t xml:space="preserve"> knowledge </w:t>
      </w:r>
      <w:r>
        <w:rPr>
          <w:lang w:eastAsia="en-AU"/>
        </w:rPr>
        <w:t xml:space="preserve">and understanding </w:t>
      </w:r>
      <w:r w:rsidRPr="003927BB">
        <w:rPr>
          <w:lang w:eastAsia="en-AU"/>
        </w:rPr>
        <w:t xml:space="preserve">of </w:t>
      </w:r>
      <w:r>
        <w:rPr>
          <w:lang w:eastAsia="en-AU"/>
        </w:rPr>
        <w:t xml:space="preserve">the </w:t>
      </w:r>
      <w:proofErr w:type="gramStart"/>
      <w:r>
        <w:rPr>
          <w:lang w:eastAsia="en-AU"/>
        </w:rPr>
        <w:t>course</w:t>
      </w:r>
      <w:proofErr w:type="gramEnd"/>
      <w:r w:rsidRPr="003927BB">
        <w:rPr>
          <w:lang w:eastAsia="en-AU"/>
        </w:rPr>
        <w:t> </w:t>
      </w:r>
    </w:p>
    <w:p w14:paraId="7B6B9EBD" w14:textId="77777777" w:rsidR="002D4B46" w:rsidRPr="006F272C" w:rsidRDefault="002D4B46" w:rsidP="002D4B46">
      <w:pPr>
        <w:pStyle w:val="ListBullet2"/>
        <w:numPr>
          <w:ilvl w:val="1"/>
          <w:numId w:val="2"/>
        </w:numPr>
        <w:rPr>
          <w:rFonts w:ascii="Calibri" w:hAnsi="Calibri" w:cs="Calibri"/>
          <w:sz w:val="22"/>
          <w:szCs w:val="22"/>
          <w:lang w:eastAsia="en-AU"/>
        </w:rPr>
      </w:pPr>
      <w:r>
        <w:rPr>
          <w:lang w:eastAsia="en-AU"/>
        </w:rPr>
        <w:t xml:space="preserve">answers the </w:t>
      </w:r>
      <w:proofErr w:type="gramStart"/>
      <w:r>
        <w:rPr>
          <w:lang w:eastAsia="en-AU"/>
        </w:rPr>
        <w:t>question</w:t>
      </w:r>
      <w:proofErr w:type="gramEnd"/>
    </w:p>
    <w:p w14:paraId="23D61F30" w14:textId="77777777" w:rsidR="003749FA" w:rsidRDefault="003749FA">
      <w:pPr>
        <w:rPr>
          <w:rFonts w:eastAsia="SimSun" w:cs="Arial"/>
          <w:color w:val="1C438B"/>
          <w:sz w:val="40"/>
          <w:szCs w:val="40"/>
          <w:lang w:eastAsia="zh-CN"/>
        </w:rPr>
      </w:pPr>
      <w:r>
        <w:br w:type="page"/>
      </w:r>
    </w:p>
    <w:p w14:paraId="6AB5A72D" w14:textId="39CA601E" w:rsidR="002D4B46" w:rsidRPr="006F272C" w:rsidRDefault="002D4B46" w:rsidP="002D4B46">
      <w:pPr>
        <w:pStyle w:val="Heading3"/>
        <w:numPr>
          <w:ilvl w:val="2"/>
          <w:numId w:val="1"/>
        </w:numPr>
        <w:ind w:left="0"/>
      </w:pPr>
      <w:r>
        <w:lastRenderedPageBreak/>
        <w:t>Marking guidelines</w:t>
      </w:r>
    </w:p>
    <w:p w14:paraId="55DB668D" w14:textId="77777777" w:rsidR="002D4B46" w:rsidRDefault="002D4B46" w:rsidP="002D4B46">
      <w:pPr>
        <w:pStyle w:val="FeatureBox2"/>
      </w:pPr>
      <w:r w:rsidRPr="0002578B">
        <w:rPr>
          <w:rStyle w:val="Strong"/>
        </w:rPr>
        <w:t>Teacher note</w:t>
      </w:r>
      <w:r>
        <w:rPr>
          <w:rStyle w:val="Strong"/>
        </w:rPr>
        <w:t xml:space="preserve"> – </w:t>
      </w:r>
      <w:r>
        <w:t xml:space="preserve">the marking guidelines are to assist students in writing their response, and teachers in marking the response. </w:t>
      </w:r>
    </w:p>
    <w:p w14:paraId="5CFA1D11" w14:textId="77777777" w:rsidR="002D4B46" w:rsidRDefault="002D4B46" w:rsidP="002D4B46">
      <w:pPr>
        <w:pStyle w:val="ListBullet2"/>
        <w:numPr>
          <w:ilvl w:val="0"/>
          <w:numId w:val="0"/>
        </w:numPr>
      </w:pPr>
      <w:r>
        <w:t>Outline one significant practice within a religion</w:t>
      </w:r>
    </w:p>
    <w:tbl>
      <w:tblPr>
        <w:tblStyle w:val="Tableheader"/>
        <w:tblW w:w="9958" w:type="dxa"/>
        <w:tblLook w:val="0420" w:firstRow="1" w:lastRow="0" w:firstColumn="0" w:lastColumn="0" w:noHBand="0" w:noVBand="1"/>
      </w:tblPr>
      <w:tblGrid>
        <w:gridCol w:w="9042"/>
        <w:gridCol w:w="916"/>
      </w:tblGrid>
      <w:tr w:rsidR="002D4B46" w:rsidRPr="00480461" w14:paraId="26EB8F0E"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9042" w:type="dxa"/>
            <w:vAlign w:val="top"/>
          </w:tcPr>
          <w:p w14:paraId="0239F9F5" w14:textId="77777777" w:rsidR="002D4B46" w:rsidRPr="00480461" w:rsidRDefault="002D4B46" w:rsidP="006E63DC">
            <w:pPr>
              <w:pStyle w:val="Heading1"/>
              <w:spacing w:before="192" w:after="192"/>
              <w:outlineLvl w:val="0"/>
              <w:rPr>
                <w:b/>
                <w:bCs/>
                <w:color w:val="FFFFFF" w:themeColor="background1"/>
                <w:sz w:val="24"/>
              </w:rPr>
            </w:pPr>
            <w:r>
              <w:rPr>
                <w:b/>
                <w:bCs/>
                <w:color w:val="FFFFFF" w:themeColor="background1"/>
                <w:sz w:val="24"/>
              </w:rPr>
              <w:t>Criteria</w:t>
            </w:r>
          </w:p>
        </w:tc>
        <w:tc>
          <w:tcPr>
            <w:tcW w:w="916" w:type="dxa"/>
            <w:vAlign w:val="top"/>
          </w:tcPr>
          <w:p w14:paraId="0536EB3F" w14:textId="77777777" w:rsidR="002D4B46" w:rsidRPr="00480461" w:rsidRDefault="002D4B46" w:rsidP="006E63DC">
            <w:pPr>
              <w:pStyle w:val="Heading1"/>
              <w:outlineLvl w:val="0"/>
              <w:rPr>
                <w:b/>
                <w:bCs/>
                <w:color w:val="FFFFFF" w:themeColor="background1"/>
                <w:sz w:val="24"/>
              </w:rPr>
            </w:pPr>
            <w:r>
              <w:rPr>
                <w:b/>
                <w:bCs/>
                <w:color w:val="FFFFFF" w:themeColor="background1"/>
                <w:sz w:val="24"/>
              </w:rPr>
              <w:t>Marks</w:t>
            </w:r>
          </w:p>
        </w:tc>
      </w:tr>
      <w:tr w:rsidR="002D4B46" w:rsidRPr="00AD5362" w14:paraId="6C37DF44" w14:textId="77777777" w:rsidTr="006E63DC">
        <w:trPr>
          <w:cnfStyle w:val="000000100000" w:firstRow="0" w:lastRow="0" w:firstColumn="0" w:lastColumn="0" w:oddVBand="0" w:evenVBand="0" w:oddHBand="1" w:evenHBand="0" w:firstRowFirstColumn="0" w:firstRowLastColumn="0" w:lastRowFirstColumn="0" w:lastRowLastColumn="0"/>
          <w:trHeight w:val="593"/>
        </w:trPr>
        <w:tc>
          <w:tcPr>
            <w:tcW w:w="9042" w:type="dxa"/>
            <w:vAlign w:val="top"/>
          </w:tcPr>
          <w:p w14:paraId="35DBDB47" w14:textId="77777777" w:rsidR="002D4B46" w:rsidRPr="00602E84" w:rsidRDefault="002D4B46" w:rsidP="006E63DC">
            <w:pPr>
              <w:pStyle w:val="ListParagraph"/>
              <w:numPr>
                <w:ilvl w:val="0"/>
                <w:numId w:val="16"/>
              </w:numPr>
              <w:rPr>
                <w:rFonts w:cs="Arial"/>
              </w:rPr>
            </w:pPr>
            <w:r>
              <w:t>Briefly outlines the key features of one significant practice in the chosen religion</w:t>
            </w:r>
          </w:p>
        </w:tc>
        <w:tc>
          <w:tcPr>
            <w:tcW w:w="916" w:type="dxa"/>
            <w:vAlign w:val="top"/>
          </w:tcPr>
          <w:p w14:paraId="4E77FD29" w14:textId="77777777" w:rsidR="002D4B46" w:rsidRPr="00AD5362" w:rsidRDefault="002D4B46" w:rsidP="006E63DC">
            <w:pPr>
              <w:pStyle w:val="Heading1"/>
              <w:outlineLvl w:val="0"/>
              <w:rPr>
                <w:color w:val="auto"/>
                <w:sz w:val="24"/>
                <w:szCs w:val="24"/>
              </w:rPr>
            </w:pPr>
            <w:r>
              <w:rPr>
                <w:color w:val="auto"/>
                <w:sz w:val="24"/>
                <w:szCs w:val="24"/>
              </w:rPr>
              <w:t>2</w:t>
            </w:r>
          </w:p>
        </w:tc>
      </w:tr>
      <w:tr w:rsidR="002D4B46" w:rsidRPr="00E769F7" w14:paraId="7B971B3A" w14:textId="77777777" w:rsidTr="006E63DC">
        <w:trPr>
          <w:cnfStyle w:val="000000010000" w:firstRow="0" w:lastRow="0" w:firstColumn="0" w:lastColumn="0" w:oddVBand="0" w:evenVBand="0" w:oddHBand="0" w:evenHBand="1" w:firstRowFirstColumn="0" w:firstRowLastColumn="0" w:lastRowFirstColumn="0" w:lastRowLastColumn="0"/>
          <w:trHeight w:val="553"/>
        </w:trPr>
        <w:tc>
          <w:tcPr>
            <w:tcW w:w="9042" w:type="dxa"/>
            <w:vAlign w:val="top"/>
          </w:tcPr>
          <w:p w14:paraId="367D1795" w14:textId="77777777" w:rsidR="002D4B46" w:rsidRPr="00602E84" w:rsidRDefault="002D4B46" w:rsidP="006E63DC">
            <w:pPr>
              <w:pStyle w:val="ListParagraph"/>
              <w:numPr>
                <w:ilvl w:val="0"/>
                <w:numId w:val="17"/>
              </w:numPr>
              <w:rPr>
                <w:rFonts w:cs="Arial"/>
              </w:rPr>
            </w:pPr>
            <w:r>
              <w:t>Makes general statements about practices in the chosen religion</w:t>
            </w:r>
          </w:p>
        </w:tc>
        <w:tc>
          <w:tcPr>
            <w:tcW w:w="916" w:type="dxa"/>
            <w:vAlign w:val="top"/>
          </w:tcPr>
          <w:p w14:paraId="77FE8DE9" w14:textId="77777777" w:rsidR="002D4B46" w:rsidRPr="00E769F7" w:rsidRDefault="002D4B46" w:rsidP="006E63DC">
            <w:pPr>
              <w:pStyle w:val="Heading1"/>
              <w:outlineLvl w:val="0"/>
              <w:rPr>
                <w:color w:val="auto"/>
                <w:sz w:val="24"/>
                <w:szCs w:val="24"/>
              </w:rPr>
            </w:pPr>
            <w:r>
              <w:rPr>
                <w:color w:val="auto"/>
                <w:sz w:val="24"/>
                <w:szCs w:val="24"/>
              </w:rPr>
              <w:t>1</w:t>
            </w:r>
          </w:p>
        </w:tc>
      </w:tr>
    </w:tbl>
    <w:p w14:paraId="6EFC7C60" w14:textId="77777777" w:rsidR="002D4B46" w:rsidRDefault="002D4B46" w:rsidP="002D4B46">
      <w:pPr>
        <w:pStyle w:val="ListBullet2"/>
        <w:numPr>
          <w:ilvl w:val="0"/>
          <w:numId w:val="0"/>
        </w:numPr>
      </w:pPr>
    </w:p>
    <w:p w14:paraId="673C55E6" w14:textId="77777777" w:rsidR="002D4B46" w:rsidRDefault="002D4B46" w:rsidP="002D4B46">
      <w:pPr>
        <w:pStyle w:val="ListBullet2"/>
        <w:numPr>
          <w:ilvl w:val="0"/>
          <w:numId w:val="0"/>
        </w:numPr>
      </w:pPr>
      <w:r>
        <w:t xml:space="preserve">Explain the significance of the chosen practice to the </w:t>
      </w:r>
      <w:proofErr w:type="gramStart"/>
      <w:r>
        <w:t>religion</w:t>
      </w:r>
      <w:proofErr w:type="gramEnd"/>
    </w:p>
    <w:tbl>
      <w:tblPr>
        <w:tblStyle w:val="Tableheader"/>
        <w:tblW w:w="9958" w:type="dxa"/>
        <w:tblLook w:val="0420" w:firstRow="1" w:lastRow="0" w:firstColumn="0" w:lastColumn="0" w:noHBand="0" w:noVBand="1"/>
      </w:tblPr>
      <w:tblGrid>
        <w:gridCol w:w="8901"/>
        <w:gridCol w:w="1057"/>
      </w:tblGrid>
      <w:tr w:rsidR="002D4B46" w:rsidRPr="00480461" w14:paraId="28BC2CC1"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8901" w:type="dxa"/>
            <w:vAlign w:val="top"/>
          </w:tcPr>
          <w:p w14:paraId="10B84F78" w14:textId="77777777" w:rsidR="002D4B46" w:rsidRPr="00480461" w:rsidRDefault="002D4B46" w:rsidP="006E63DC">
            <w:pPr>
              <w:pStyle w:val="Heading1"/>
              <w:spacing w:before="192" w:after="192"/>
              <w:outlineLvl w:val="0"/>
              <w:rPr>
                <w:b/>
                <w:bCs/>
                <w:color w:val="FFFFFF" w:themeColor="background1"/>
                <w:sz w:val="24"/>
              </w:rPr>
            </w:pPr>
            <w:r>
              <w:rPr>
                <w:b/>
                <w:bCs/>
                <w:color w:val="FFFFFF" w:themeColor="background1"/>
                <w:sz w:val="24"/>
              </w:rPr>
              <w:t>Criteria</w:t>
            </w:r>
          </w:p>
        </w:tc>
        <w:tc>
          <w:tcPr>
            <w:tcW w:w="1057" w:type="dxa"/>
            <w:vAlign w:val="top"/>
          </w:tcPr>
          <w:p w14:paraId="09CD6C30" w14:textId="77777777" w:rsidR="002D4B46" w:rsidRPr="00480461" w:rsidRDefault="002D4B46" w:rsidP="006E63DC">
            <w:pPr>
              <w:pStyle w:val="Heading1"/>
              <w:outlineLvl w:val="0"/>
              <w:rPr>
                <w:b/>
                <w:bCs/>
                <w:color w:val="FFFFFF" w:themeColor="background1"/>
                <w:sz w:val="24"/>
              </w:rPr>
            </w:pPr>
            <w:r>
              <w:rPr>
                <w:b/>
                <w:bCs/>
                <w:color w:val="FFFFFF" w:themeColor="background1"/>
                <w:sz w:val="24"/>
              </w:rPr>
              <w:t>Marks</w:t>
            </w:r>
          </w:p>
        </w:tc>
      </w:tr>
      <w:tr w:rsidR="002D4B46" w:rsidRPr="00AD5362" w14:paraId="3D883035" w14:textId="77777777" w:rsidTr="006E63DC">
        <w:trPr>
          <w:cnfStyle w:val="000000100000" w:firstRow="0" w:lastRow="0" w:firstColumn="0" w:lastColumn="0" w:oddVBand="0" w:evenVBand="0" w:oddHBand="1" w:evenHBand="0" w:firstRowFirstColumn="0" w:firstRowLastColumn="0" w:lastRowFirstColumn="0" w:lastRowLastColumn="0"/>
          <w:trHeight w:val="747"/>
        </w:trPr>
        <w:tc>
          <w:tcPr>
            <w:tcW w:w="8901" w:type="dxa"/>
            <w:vAlign w:val="top"/>
          </w:tcPr>
          <w:p w14:paraId="560DAE3F" w14:textId="77777777" w:rsidR="002D4B46" w:rsidRPr="00602E84" w:rsidRDefault="002D4B46" w:rsidP="006E63DC">
            <w:pPr>
              <w:pStyle w:val="ListParagraph"/>
              <w:numPr>
                <w:ilvl w:val="0"/>
                <w:numId w:val="15"/>
              </w:numPr>
              <w:rPr>
                <w:rFonts w:cs="Arial"/>
              </w:rPr>
            </w:pPr>
            <w:r>
              <w:t>Provides a clear understanding of how and why the practice is significant to the community of the chosen religion</w:t>
            </w:r>
          </w:p>
        </w:tc>
        <w:tc>
          <w:tcPr>
            <w:tcW w:w="1057" w:type="dxa"/>
            <w:vAlign w:val="top"/>
          </w:tcPr>
          <w:p w14:paraId="65E28153" w14:textId="77777777" w:rsidR="002D4B46" w:rsidRPr="00AD5362" w:rsidRDefault="002D4B46" w:rsidP="006E63DC">
            <w:pPr>
              <w:pStyle w:val="Heading1"/>
              <w:outlineLvl w:val="0"/>
              <w:rPr>
                <w:color w:val="auto"/>
                <w:sz w:val="24"/>
                <w:szCs w:val="24"/>
              </w:rPr>
            </w:pPr>
            <w:r>
              <w:rPr>
                <w:color w:val="auto"/>
                <w:sz w:val="24"/>
                <w:szCs w:val="24"/>
              </w:rPr>
              <w:t>5</w:t>
            </w:r>
          </w:p>
        </w:tc>
      </w:tr>
      <w:tr w:rsidR="002D4B46" w:rsidRPr="00AD5362" w14:paraId="0950F781" w14:textId="77777777" w:rsidTr="006E63DC">
        <w:trPr>
          <w:cnfStyle w:val="000000010000" w:firstRow="0" w:lastRow="0" w:firstColumn="0" w:lastColumn="0" w:oddVBand="0" w:evenVBand="0" w:oddHBand="0" w:evenHBand="1" w:firstRowFirstColumn="0" w:firstRowLastColumn="0" w:lastRowFirstColumn="0" w:lastRowLastColumn="0"/>
          <w:trHeight w:val="593"/>
        </w:trPr>
        <w:tc>
          <w:tcPr>
            <w:tcW w:w="8901" w:type="dxa"/>
            <w:vAlign w:val="top"/>
          </w:tcPr>
          <w:p w14:paraId="2CAE400A" w14:textId="77777777" w:rsidR="002D4B46" w:rsidRPr="00602E84" w:rsidRDefault="002D4B46" w:rsidP="006E63DC">
            <w:pPr>
              <w:pStyle w:val="ListParagraph"/>
              <w:numPr>
                <w:ilvl w:val="0"/>
                <w:numId w:val="16"/>
              </w:numPr>
              <w:rPr>
                <w:rFonts w:cs="Arial"/>
                <w:color w:val="auto"/>
              </w:rPr>
            </w:pPr>
            <w:r>
              <w:t>Provides some understanding of how and why the practice is significant to the community of the chosen religion</w:t>
            </w:r>
          </w:p>
        </w:tc>
        <w:tc>
          <w:tcPr>
            <w:tcW w:w="1057" w:type="dxa"/>
            <w:vAlign w:val="top"/>
          </w:tcPr>
          <w:p w14:paraId="33DB90DB" w14:textId="77777777" w:rsidR="002D4B46" w:rsidRPr="00AD5362" w:rsidRDefault="002D4B46" w:rsidP="006E63DC">
            <w:pPr>
              <w:pStyle w:val="Heading1"/>
              <w:outlineLvl w:val="0"/>
              <w:rPr>
                <w:color w:val="auto"/>
                <w:sz w:val="24"/>
                <w:szCs w:val="24"/>
              </w:rPr>
            </w:pPr>
            <w:r>
              <w:rPr>
                <w:color w:val="auto"/>
                <w:sz w:val="24"/>
                <w:szCs w:val="24"/>
              </w:rPr>
              <w:t>3-4</w:t>
            </w:r>
          </w:p>
        </w:tc>
      </w:tr>
      <w:tr w:rsidR="002D4B46" w:rsidRPr="00E769F7" w14:paraId="1ABB8A0E" w14:textId="77777777" w:rsidTr="006E63DC">
        <w:trPr>
          <w:cnfStyle w:val="000000100000" w:firstRow="0" w:lastRow="0" w:firstColumn="0" w:lastColumn="0" w:oddVBand="0" w:evenVBand="0" w:oddHBand="1" w:evenHBand="0" w:firstRowFirstColumn="0" w:firstRowLastColumn="0" w:lastRowFirstColumn="0" w:lastRowLastColumn="0"/>
          <w:trHeight w:val="521"/>
        </w:trPr>
        <w:tc>
          <w:tcPr>
            <w:tcW w:w="8901" w:type="dxa"/>
            <w:vAlign w:val="top"/>
          </w:tcPr>
          <w:p w14:paraId="0233D075" w14:textId="77777777" w:rsidR="002D4B46" w:rsidRPr="00602E84" w:rsidRDefault="002D4B46" w:rsidP="006E63DC">
            <w:pPr>
              <w:pStyle w:val="ListParagraph"/>
              <w:numPr>
                <w:ilvl w:val="0"/>
                <w:numId w:val="17"/>
              </w:numPr>
              <w:rPr>
                <w:rFonts w:cs="Arial"/>
              </w:rPr>
            </w:pPr>
            <w:r>
              <w:t>Makes general statements about the significance of the practice</w:t>
            </w:r>
          </w:p>
        </w:tc>
        <w:tc>
          <w:tcPr>
            <w:tcW w:w="1057" w:type="dxa"/>
            <w:vAlign w:val="top"/>
          </w:tcPr>
          <w:p w14:paraId="18D0BBA6" w14:textId="77777777" w:rsidR="002D4B46" w:rsidRPr="00E769F7" w:rsidRDefault="002D4B46" w:rsidP="006E63DC">
            <w:pPr>
              <w:pStyle w:val="Heading1"/>
              <w:outlineLvl w:val="0"/>
              <w:rPr>
                <w:color w:val="auto"/>
                <w:sz w:val="24"/>
                <w:szCs w:val="24"/>
              </w:rPr>
            </w:pPr>
            <w:r>
              <w:rPr>
                <w:color w:val="auto"/>
                <w:sz w:val="24"/>
                <w:szCs w:val="24"/>
              </w:rPr>
              <w:t>1-2</w:t>
            </w:r>
          </w:p>
        </w:tc>
      </w:tr>
    </w:tbl>
    <w:p w14:paraId="27ABEECA" w14:textId="77777777" w:rsidR="002D4B46" w:rsidRDefault="002D4B46" w:rsidP="002D4B46">
      <w:pPr>
        <w:pStyle w:val="ListBullet2"/>
        <w:numPr>
          <w:ilvl w:val="0"/>
          <w:numId w:val="0"/>
        </w:numPr>
      </w:pPr>
      <w:r>
        <w:t xml:space="preserve">Evaluate the extent to which one significant person or school of thought has encouraged adherents to stay true to their religious </w:t>
      </w:r>
      <w:proofErr w:type="gramStart"/>
      <w:r>
        <w:t>beliefs</w:t>
      </w:r>
      <w:proofErr w:type="gramEnd"/>
    </w:p>
    <w:tbl>
      <w:tblPr>
        <w:tblStyle w:val="Tableheader"/>
        <w:tblW w:w="9958" w:type="dxa"/>
        <w:tblLook w:val="0420" w:firstRow="1" w:lastRow="0" w:firstColumn="0" w:lastColumn="0" w:noHBand="0" w:noVBand="1"/>
      </w:tblPr>
      <w:tblGrid>
        <w:gridCol w:w="8160"/>
        <w:gridCol w:w="1798"/>
      </w:tblGrid>
      <w:tr w:rsidR="002D4B46" w:rsidRPr="00480461" w14:paraId="597E5505"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8160" w:type="dxa"/>
            <w:vAlign w:val="top"/>
          </w:tcPr>
          <w:p w14:paraId="09F47B9A" w14:textId="77777777" w:rsidR="002D4B46" w:rsidRPr="00480461" w:rsidRDefault="002D4B46" w:rsidP="006E63DC">
            <w:pPr>
              <w:pStyle w:val="Heading1"/>
              <w:spacing w:before="192" w:after="192"/>
              <w:outlineLvl w:val="0"/>
              <w:rPr>
                <w:b/>
                <w:bCs/>
                <w:color w:val="FFFFFF" w:themeColor="background1"/>
                <w:sz w:val="24"/>
              </w:rPr>
            </w:pPr>
            <w:r>
              <w:rPr>
                <w:b/>
                <w:bCs/>
                <w:color w:val="FFFFFF" w:themeColor="background1"/>
                <w:sz w:val="24"/>
              </w:rPr>
              <w:t>Criteria</w:t>
            </w:r>
          </w:p>
        </w:tc>
        <w:tc>
          <w:tcPr>
            <w:tcW w:w="1798" w:type="dxa"/>
            <w:vAlign w:val="top"/>
          </w:tcPr>
          <w:p w14:paraId="0336699D" w14:textId="77777777" w:rsidR="002D4B46" w:rsidRPr="00480461" w:rsidRDefault="002D4B46" w:rsidP="006E63DC">
            <w:pPr>
              <w:pStyle w:val="Heading1"/>
              <w:outlineLvl w:val="0"/>
              <w:rPr>
                <w:b/>
                <w:bCs/>
                <w:color w:val="FFFFFF" w:themeColor="background1"/>
                <w:sz w:val="24"/>
              </w:rPr>
            </w:pPr>
            <w:r>
              <w:rPr>
                <w:b/>
                <w:bCs/>
                <w:color w:val="FFFFFF" w:themeColor="background1"/>
                <w:sz w:val="24"/>
              </w:rPr>
              <w:t>Marks</w:t>
            </w:r>
          </w:p>
        </w:tc>
      </w:tr>
      <w:tr w:rsidR="002D4B46" w:rsidRPr="00AD5362" w14:paraId="2149326C" w14:textId="77777777" w:rsidTr="006E63DC">
        <w:trPr>
          <w:cnfStyle w:val="000000100000" w:firstRow="0" w:lastRow="0" w:firstColumn="0" w:lastColumn="0" w:oddVBand="0" w:evenVBand="0" w:oddHBand="1" w:evenHBand="0" w:firstRowFirstColumn="0" w:firstRowLastColumn="0" w:lastRowFirstColumn="0" w:lastRowLastColumn="0"/>
          <w:trHeight w:val="1065"/>
        </w:trPr>
        <w:tc>
          <w:tcPr>
            <w:tcW w:w="8160" w:type="dxa"/>
            <w:vAlign w:val="top"/>
          </w:tcPr>
          <w:p w14:paraId="5E90885E" w14:textId="77777777" w:rsidR="002D4B46" w:rsidRPr="00A31FF5" w:rsidRDefault="002D4B46" w:rsidP="006E63DC">
            <w:pPr>
              <w:pStyle w:val="ListParagraph"/>
              <w:numPr>
                <w:ilvl w:val="0"/>
                <w:numId w:val="15"/>
              </w:numPr>
              <w:rPr>
                <w:rFonts w:cs="Arial"/>
              </w:rPr>
            </w:pPr>
            <w:r>
              <w:t xml:space="preserve">Provides an accurate and detailed judgement about the role played by ONE significant person OR school of thought in the lives of </w:t>
            </w:r>
            <w:proofErr w:type="gramStart"/>
            <w:r>
              <w:t>adherents</w:t>
            </w:r>
            <w:proofErr w:type="gramEnd"/>
            <w:r>
              <w:t xml:space="preserve"> </w:t>
            </w:r>
          </w:p>
          <w:p w14:paraId="69CC700A" w14:textId="77777777" w:rsidR="002D4B46" w:rsidRPr="00602E84" w:rsidRDefault="002D4B46" w:rsidP="006E63DC">
            <w:pPr>
              <w:pStyle w:val="ListParagraph"/>
              <w:numPr>
                <w:ilvl w:val="0"/>
                <w:numId w:val="15"/>
              </w:numPr>
              <w:rPr>
                <w:rFonts w:cs="Arial"/>
              </w:rPr>
            </w:pPr>
            <w:r>
              <w:t>Uses relevant terminology</w:t>
            </w:r>
          </w:p>
        </w:tc>
        <w:tc>
          <w:tcPr>
            <w:tcW w:w="1798" w:type="dxa"/>
            <w:vAlign w:val="top"/>
          </w:tcPr>
          <w:p w14:paraId="62F30D11" w14:textId="77777777" w:rsidR="002D4B46" w:rsidRPr="00AD5362" w:rsidRDefault="002D4B46" w:rsidP="006E63DC">
            <w:pPr>
              <w:pStyle w:val="Heading1"/>
              <w:outlineLvl w:val="0"/>
              <w:rPr>
                <w:color w:val="auto"/>
                <w:sz w:val="24"/>
                <w:szCs w:val="24"/>
              </w:rPr>
            </w:pPr>
            <w:r>
              <w:rPr>
                <w:color w:val="auto"/>
                <w:sz w:val="24"/>
                <w:szCs w:val="24"/>
              </w:rPr>
              <w:t xml:space="preserve">7-8 </w:t>
            </w:r>
          </w:p>
        </w:tc>
      </w:tr>
      <w:tr w:rsidR="002D4B46" w:rsidRPr="00AD5362" w14:paraId="2FBB2189" w14:textId="77777777" w:rsidTr="006E63DC">
        <w:trPr>
          <w:cnfStyle w:val="000000010000" w:firstRow="0" w:lastRow="0" w:firstColumn="0" w:lastColumn="0" w:oddVBand="0" w:evenVBand="0" w:oddHBand="0" w:evenHBand="1" w:firstRowFirstColumn="0" w:firstRowLastColumn="0" w:lastRowFirstColumn="0" w:lastRowLastColumn="0"/>
          <w:trHeight w:val="593"/>
        </w:trPr>
        <w:tc>
          <w:tcPr>
            <w:tcW w:w="8160" w:type="dxa"/>
            <w:vAlign w:val="top"/>
          </w:tcPr>
          <w:p w14:paraId="10202CA2" w14:textId="77777777" w:rsidR="002D4B46" w:rsidRPr="00A31FF5" w:rsidRDefault="002D4B46" w:rsidP="006E63DC">
            <w:pPr>
              <w:pStyle w:val="ListParagraph"/>
              <w:numPr>
                <w:ilvl w:val="0"/>
                <w:numId w:val="16"/>
              </w:numPr>
              <w:rPr>
                <w:rFonts w:cs="Arial"/>
              </w:rPr>
            </w:pPr>
            <w:r>
              <w:t xml:space="preserve">Provides an accurate judgement about the role played by ONE significant person OR school of thought in the lives of </w:t>
            </w:r>
            <w:proofErr w:type="gramStart"/>
            <w:r>
              <w:t>adherents</w:t>
            </w:r>
            <w:proofErr w:type="gramEnd"/>
          </w:p>
          <w:p w14:paraId="3D5CFCB2" w14:textId="77777777" w:rsidR="002D4B46" w:rsidRPr="00602E84" w:rsidRDefault="002D4B46" w:rsidP="006E63DC">
            <w:pPr>
              <w:pStyle w:val="ListParagraph"/>
              <w:numPr>
                <w:ilvl w:val="0"/>
                <w:numId w:val="16"/>
              </w:numPr>
              <w:rPr>
                <w:rFonts w:cs="Arial"/>
                <w:color w:val="auto"/>
              </w:rPr>
            </w:pPr>
            <w:r>
              <w:t>Uses relevant terminology</w:t>
            </w:r>
          </w:p>
        </w:tc>
        <w:tc>
          <w:tcPr>
            <w:tcW w:w="1798" w:type="dxa"/>
            <w:vAlign w:val="top"/>
          </w:tcPr>
          <w:p w14:paraId="33571B32" w14:textId="77777777" w:rsidR="002D4B46" w:rsidRPr="00AD5362" w:rsidRDefault="002D4B46" w:rsidP="006E63DC">
            <w:pPr>
              <w:pStyle w:val="Heading1"/>
              <w:outlineLvl w:val="0"/>
              <w:rPr>
                <w:color w:val="auto"/>
                <w:sz w:val="24"/>
                <w:szCs w:val="24"/>
              </w:rPr>
            </w:pPr>
            <w:r>
              <w:rPr>
                <w:color w:val="auto"/>
                <w:sz w:val="24"/>
                <w:szCs w:val="24"/>
              </w:rPr>
              <w:t>4-3</w:t>
            </w:r>
          </w:p>
        </w:tc>
      </w:tr>
      <w:tr w:rsidR="002D4B46" w:rsidRPr="00E769F7" w14:paraId="79932393" w14:textId="77777777" w:rsidTr="006E63DC">
        <w:trPr>
          <w:cnfStyle w:val="000000100000" w:firstRow="0" w:lastRow="0" w:firstColumn="0" w:lastColumn="0" w:oddVBand="0" w:evenVBand="0" w:oddHBand="1" w:evenHBand="0" w:firstRowFirstColumn="0" w:firstRowLastColumn="0" w:lastRowFirstColumn="0" w:lastRowLastColumn="0"/>
          <w:trHeight w:val="692"/>
        </w:trPr>
        <w:tc>
          <w:tcPr>
            <w:tcW w:w="8160" w:type="dxa"/>
            <w:vAlign w:val="top"/>
          </w:tcPr>
          <w:p w14:paraId="39024C7A" w14:textId="77777777" w:rsidR="002D4B46" w:rsidRDefault="002D4B46" w:rsidP="006E63DC">
            <w:pPr>
              <w:pStyle w:val="ListParagraph"/>
              <w:numPr>
                <w:ilvl w:val="0"/>
                <w:numId w:val="17"/>
              </w:numPr>
              <w:rPr>
                <w:rFonts w:cs="Arial"/>
              </w:rPr>
            </w:pPr>
            <w:r>
              <w:rPr>
                <w:rFonts w:cs="Arial"/>
              </w:rPr>
              <w:t xml:space="preserve">Makes general </w:t>
            </w:r>
            <w:proofErr w:type="gramStart"/>
            <w:r>
              <w:rPr>
                <w:rFonts w:cs="Arial"/>
              </w:rPr>
              <w:t>statements</w:t>
            </w:r>
            <w:proofErr w:type="gramEnd"/>
          </w:p>
          <w:p w14:paraId="283CB7A4" w14:textId="77777777" w:rsidR="002D4B46" w:rsidRPr="00602E84" w:rsidRDefault="002D4B46" w:rsidP="006E63DC">
            <w:pPr>
              <w:pStyle w:val="ListParagraph"/>
              <w:numPr>
                <w:ilvl w:val="0"/>
                <w:numId w:val="17"/>
              </w:numPr>
              <w:rPr>
                <w:rFonts w:cs="Arial"/>
              </w:rPr>
            </w:pPr>
            <w:r>
              <w:t>Uses some terminology</w:t>
            </w:r>
          </w:p>
        </w:tc>
        <w:tc>
          <w:tcPr>
            <w:tcW w:w="1798" w:type="dxa"/>
            <w:vAlign w:val="top"/>
          </w:tcPr>
          <w:p w14:paraId="3C5DE7D1" w14:textId="77777777" w:rsidR="002D4B46" w:rsidRPr="00E769F7" w:rsidRDefault="002D4B46" w:rsidP="006E63DC">
            <w:pPr>
              <w:pStyle w:val="Heading1"/>
              <w:outlineLvl w:val="0"/>
              <w:rPr>
                <w:color w:val="auto"/>
                <w:sz w:val="24"/>
                <w:szCs w:val="24"/>
              </w:rPr>
            </w:pPr>
            <w:r>
              <w:rPr>
                <w:color w:val="auto"/>
                <w:sz w:val="24"/>
                <w:szCs w:val="24"/>
              </w:rPr>
              <w:t>1-2</w:t>
            </w:r>
          </w:p>
        </w:tc>
      </w:tr>
    </w:tbl>
    <w:p w14:paraId="06FDA666" w14:textId="77777777" w:rsidR="003749FA" w:rsidRDefault="003749FA">
      <w:r>
        <w:br w:type="page"/>
      </w:r>
    </w:p>
    <w:p w14:paraId="47629A62" w14:textId="77777777" w:rsidR="00A11D8A" w:rsidRDefault="00A11D8A" w:rsidP="00A11D8A">
      <w:pPr>
        <w:pStyle w:val="Heading1"/>
      </w:pPr>
      <w:r>
        <w:lastRenderedPageBreak/>
        <w:t>Religion and peace</w:t>
      </w:r>
    </w:p>
    <w:p w14:paraId="2CC977D8" w14:textId="77777777" w:rsidR="00A11D8A" w:rsidRPr="00A22C74" w:rsidRDefault="00A11D8A" w:rsidP="00A11D8A">
      <w:pPr>
        <w:pStyle w:val="FeatureBox2"/>
      </w:pPr>
      <w:r w:rsidRPr="00A22C74">
        <w:t>The focus of this study is the distinctive response of religious traditions to the issue of peace.</w:t>
      </w:r>
    </w:p>
    <w:p w14:paraId="480775EE" w14:textId="77777777" w:rsidR="00A11D8A" w:rsidRPr="00007D19" w:rsidRDefault="00A11D8A" w:rsidP="00A11D8A">
      <w:pPr>
        <w:pStyle w:val="Heading2"/>
        <w:numPr>
          <w:ilvl w:val="0"/>
          <w:numId w:val="0"/>
        </w:numPr>
      </w:pPr>
      <w:r>
        <w:t xml:space="preserve">Teaching and learning </w:t>
      </w:r>
      <w:proofErr w:type="gramStart"/>
      <w:r>
        <w:t>activities</w:t>
      </w:r>
      <w:proofErr w:type="gramEnd"/>
    </w:p>
    <w:p w14:paraId="61440AD8" w14:textId="77777777" w:rsidR="00A11D8A" w:rsidRDefault="00A11D8A" w:rsidP="00A11D8A">
      <w:pPr>
        <w:pStyle w:val="ListBullet"/>
      </w:pPr>
      <w:r>
        <w:t>For two of the religions that you have studied, complete a summary of 4-5 ‘key points’ that you would write about in answering the following questions based on the syllabus content areas. You may wish to do this for the three religions that you have studied but in the HSC exam you will only write about two religions.</w:t>
      </w:r>
    </w:p>
    <w:p w14:paraId="0A60E314" w14:textId="77777777" w:rsidR="00A11D8A" w:rsidRDefault="00A11D8A" w:rsidP="00A11D8A">
      <w:pPr>
        <w:pStyle w:val="ListBullet"/>
      </w:pPr>
      <w:r>
        <w:t>Ensure that you keep to the syllabus guidelines for each religion in your answers.</w:t>
      </w:r>
    </w:p>
    <w:p w14:paraId="41F42B3D" w14:textId="77777777" w:rsidR="00A11D8A" w:rsidRPr="00F42270" w:rsidRDefault="00A11D8A" w:rsidP="00A11D8A">
      <w:pPr>
        <w:pStyle w:val="ListBullet"/>
      </w:pPr>
      <w:r>
        <w:t>Provide relevant examples and quotes where possible.</w:t>
      </w:r>
    </w:p>
    <w:tbl>
      <w:tblPr>
        <w:tblStyle w:val="Tableheader"/>
        <w:tblW w:w="9600" w:type="dxa"/>
        <w:tblLook w:val="0420" w:firstRow="1" w:lastRow="0" w:firstColumn="0" w:lastColumn="0" w:noHBand="0" w:noVBand="1"/>
      </w:tblPr>
      <w:tblGrid>
        <w:gridCol w:w="2848"/>
        <w:gridCol w:w="3242"/>
        <w:gridCol w:w="3510"/>
      </w:tblGrid>
      <w:tr w:rsidR="00A11D8A" w:rsidRPr="00A82584" w14:paraId="20C6A832" w14:textId="77777777" w:rsidTr="006E63DC">
        <w:trPr>
          <w:cnfStyle w:val="100000000000" w:firstRow="1" w:lastRow="0" w:firstColumn="0" w:lastColumn="0" w:oddVBand="0" w:evenVBand="0" w:oddHBand="0" w:evenHBand="0" w:firstRowFirstColumn="0" w:firstRowLastColumn="0" w:lastRowFirstColumn="0" w:lastRowLastColumn="0"/>
        </w:trPr>
        <w:tc>
          <w:tcPr>
            <w:tcW w:w="2848" w:type="dxa"/>
            <w:vAlign w:val="top"/>
          </w:tcPr>
          <w:p w14:paraId="4F2BAD1C" w14:textId="77777777" w:rsidR="00A11D8A" w:rsidRPr="00A82584" w:rsidRDefault="00A11D8A" w:rsidP="006E63DC">
            <w:pPr>
              <w:pStyle w:val="Heading1"/>
              <w:spacing w:before="192" w:after="192"/>
              <w:outlineLvl w:val="0"/>
              <w:rPr>
                <w:color w:val="FFFFFF" w:themeColor="background1"/>
                <w:sz w:val="24"/>
              </w:rPr>
            </w:pPr>
            <w:r w:rsidRPr="00A82584">
              <w:rPr>
                <w:color w:val="FFFFFF" w:themeColor="background1"/>
                <w:sz w:val="24"/>
              </w:rPr>
              <w:t>Question</w:t>
            </w:r>
          </w:p>
        </w:tc>
        <w:tc>
          <w:tcPr>
            <w:tcW w:w="3242" w:type="dxa"/>
            <w:vAlign w:val="top"/>
          </w:tcPr>
          <w:p w14:paraId="599CDEDE" w14:textId="77777777" w:rsidR="00A11D8A" w:rsidRPr="00A82584" w:rsidRDefault="00A11D8A" w:rsidP="006E63DC">
            <w:pPr>
              <w:pStyle w:val="Heading1"/>
              <w:outlineLvl w:val="0"/>
              <w:rPr>
                <w:color w:val="FFFFFF" w:themeColor="background1"/>
                <w:sz w:val="24"/>
              </w:rPr>
            </w:pPr>
            <w:r>
              <w:rPr>
                <w:color w:val="FFFFFF" w:themeColor="background1"/>
                <w:sz w:val="24"/>
              </w:rPr>
              <w:t>Religion 1</w:t>
            </w:r>
          </w:p>
        </w:tc>
        <w:tc>
          <w:tcPr>
            <w:tcW w:w="3510" w:type="dxa"/>
            <w:vAlign w:val="top"/>
          </w:tcPr>
          <w:p w14:paraId="721EC05D" w14:textId="77777777" w:rsidR="00A11D8A" w:rsidRPr="00A82584" w:rsidRDefault="00A11D8A" w:rsidP="006E63DC">
            <w:pPr>
              <w:pStyle w:val="Heading1"/>
              <w:outlineLvl w:val="0"/>
              <w:rPr>
                <w:color w:val="FFFFFF" w:themeColor="background1"/>
                <w:sz w:val="24"/>
              </w:rPr>
            </w:pPr>
            <w:r>
              <w:rPr>
                <w:color w:val="FFFFFF" w:themeColor="background1"/>
                <w:sz w:val="24"/>
              </w:rPr>
              <w:t>Religion 2</w:t>
            </w:r>
          </w:p>
        </w:tc>
      </w:tr>
      <w:tr w:rsidR="00A11D8A" w:rsidRPr="00A82584" w14:paraId="5B6DA776" w14:textId="77777777" w:rsidTr="006E63DC">
        <w:trPr>
          <w:cnfStyle w:val="000000100000" w:firstRow="0" w:lastRow="0" w:firstColumn="0" w:lastColumn="0" w:oddVBand="0" w:evenVBand="0" w:oddHBand="1" w:evenHBand="0" w:firstRowFirstColumn="0" w:firstRowLastColumn="0" w:lastRowFirstColumn="0" w:lastRowLastColumn="0"/>
        </w:trPr>
        <w:tc>
          <w:tcPr>
            <w:tcW w:w="2848" w:type="dxa"/>
            <w:vAlign w:val="top"/>
          </w:tcPr>
          <w:p w14:paraId="002F5C1C" w14:textId="77777777" w:rsidR="00A11D8A" w:rsidRPr="00226A0B" w:rsidRDefault="00A11D8A" w:rsidP="006E63DC">
            <w:pPr>
              <w:rPr>
                <w:b/>
              </w:rPr>
            </w:pPr>
            <w:r w:rsidRPr="0064700A">
              <w:t xml:space="preserve">Which sacred texts express peace in this religion? </w:t>
            </w:r>
          </w:p>
        </w:tc>
        <w:tc>
          <w:tcPr>
            <w:tcW w:w="3242" w:type="dxa"/>
            <w:vAlign w:val="top"/>
          </w:tcPr>
          <w:p w14:paraId="33ED5EC3" w14:textId="77777777" w:rsidR="00A11D8A" w:rsidRPr="00F42270" w:rsidRDefault="00A11D8A" w:rsidP="006E63DC"/>
        </w:tc>
        <w:tc>
          <w:tcPr>
            <w:tcW w:w="3510" w:type="dxa"/>
            <w:vAlign w:val="top"/>
          </w:tcPr>
          <w:p w14:paraId="34592859" w14:textId="77777777" w:rsidR="00A11D8A" w:rsidRDefault="00A11D8A" w:rsidP="006E63DC">
            <w:pPr>
              <w:pStyle w:val="Heading1"/>
              <w:outlineLvl w:val="0"/>
              <w:rPr>
                <w:color w:val="auto"/>
                <w:sz w:val="24"/>
                <w:szCs w:val="24"/>
              </w:rPr>
            </w:pPr>
          </w:p>
        </w:tc>
      </w:tr>
      <w:tr w:rsidR="00A11D8A" w:rsidRPr="00A82584" w14:paraId="5F65C355"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18BE3E80" w14:textId="77777777" w:rsidR="00A11D8A" w:rsidRPr="00226A0B" w:rsidRDefault="00A11D8A" w:rsidP="006E63DC">
            <w:pPr>
              <w:rPr>
                <w:b/>
                <w:color w:val="auto"/>
              </w:rPr>
            </w:pPr>
            <w:r w:rsidRPr="0064700A">
              <w:rPr>
                <w:color w:val="auto"/>
              </w:rPr>
              <w:t>Provide at least one example of this expression of peace.</w:t>
            </w:r>
          </w:p>
        </w:tc>
        <w:tc>
          <w:tcPr>
            <w:tcW w:w="3242" w:type="dxa"/>
            <w:vAlign w:val="top"/>
          </w:tcPr>
          <w:p w14:paraId="557065CD" w14:textId="77777777" w:rsidR="00A11D8A" w:rsidRPr="00A82584" w:rsidRDefault="00A11D8A" w:rsidP="006E63DC">
            <w:pPr>
              <w:rPr>
                <w:color w:val="auto"/>
                <w:sz w:val="24"/>
              </w:rPr>
            </w:pPr>
          </w:p>
        </w:tc>
        <w:tc>
          <w:tcPr>
            <w:tcW w:w="3510" w:type="dxa"/>
            <w:vAlign w:val="top"/>
          </w:tcPr>
          <w:p w14:paraId="53FE573E" w14:textId="77777777" w:rsidR="00A11D8A" w:rsidRDefault="00A11D8A" w:rsidP="006E63DC"/>
        </w:tc>
      </w:tr>
      <w:tr w:rsidR="00A11D8A" w:rsidRPr="00A82584" w14:paraId="23D08B2F" w14:textId="77777777" w:rsidTr="006E63DC">
        <w:trPr>
          <w:cnfStyle w:val="000000100000" w:firstRow="0" w:lastRow="0" w:firstColumn="0" w:lastColumn="0" w:oddVBand="0" w:evenVBand="0" w:oddHBand="1" w:evenHBand="0" w:firstRowFirstColumn="0" w:firstRowLastColumn="0" w:lastRowFirstColumn="0" w:lastRowLastColumn="0"/>
        </w:trPr>
        <w:tc>
          <w:tcPr>
            <w:tcW w:w="2848" w:type="dxa"/>
            <w:vAlign w:val="top"/>
          </w:tcPr>
          <w:p w14:paraId="5E037D9A" w14:textId="77777777" w:rsidR="00A11D8A" w:rsidRPr="00226A0B" w:rsidRDefault="00A11D8A" w:rsidP="006E63DC">
            <w:pPr>
              <w:rPr>
                <w:b/>
              </w:rPr>
            </w:pPr>
            <w:r w:rsidRPr="0064700A">
              <w:t>What are the principal teachings about peace in the traditions of this religion?</w:t>
            </w:r>
          </w:p>
        </w:tc>
        <w:tc>
          <w:tcPr>
            <w:tcW w:w="3242" w:type="dxa"/>
            <w:vAlign w:val="top"/>
          </w:tcPr>
          <w:p w14:paraId="46F66219" w14:textId="77777777" w:rsidR="00A11D8A" w:rsidRDefault="00A11D8A" w:rsidP="006E63DC"/>
        </w:tc>
        <w:tc>
          <w:tcPr>
            <w:tcW w:w="3510" w:type="dxa"/>
            <w:vAlign w:val="top"/>
          </w:tcPr>
          <w:p w14:paraId="751E3B29" w14:textId="77777777" w:rsidR="00A11D8A" w:rsidRDefault="00A11D8A" w:rsidP="006E63DC"/>
        </w:tc>
      </w:tr>
      <w:tr w:rsidR="00A11D8A" w:rsidRPr="00A82584" w14:paraId="1C0F2933"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12784426" w14:textId="77777777" w:rsidR="00A11D8A" w:rsidRPr="00226A0B" w:rsidRDefault="00A11D8A" w:rsidP="006E63DC">
            <w:pPr>
              <w:rPr>
                <w:b/>
                <w:color w:val="auto"/>
              </w:rPr>
            </w:pPr>
            <w:r w:rsidRPr="0064700A">
              <w:rPr>
                <w:color w:val="auto"/>
              </w:rPr>
              <w:t>What are TWO religious traditions which guide the individual in achieving inner peace?</w:t>
            </w:r>
          </w:p>
        </w:tc>
        <w:tc>
          <w:tcPr>
            <w:tcW w:w="3242" w:type="dxa"/>
            <w:vAlign w:val="top"/>
          </w:tcPr>
          <w:p w14:paraId="2ADB1084" w14:textId="77777777" w:rsidR="00A11D8A" w:rsidRPr="00F42270" w:rsidRDefault="00A11D8A" w:rsidP="006E63DC"/>
        </w:tc>
        <w:tc>
          <w:tcPr>
            <w:tcW w:w="3510" w:type="dxa"/>
            <w:vAlign w:val="top"/>
          </w:tcPr>
          <w:p w14:paraId="31155FF6" w14:textId="77777777" w:rsidR="00A11D8A" w:rsidRDefault="00A11D8A" w:rsidP="006E63DC">
            <w:pPr>
              <w:pStyle w:val="Heading1"/>
              <w:outlineLvl w:val="0"/>
              <w:rPr>
                <w:color w:val="auto"/>
                <w:sz w:val="24"/>
                <w:szCs w:val="24"/>
              </w:rPr>
            </w:pPr>
          </w:p>
        </w:tc>
      </w:tr>
      <w:tr w:rsidR="00A11D8A" w:rsidRPr="00A82584" w14:paraId="21AF2E35" w14:textId="77777777" w:rsidTr="006E63DC">
        <w:trPr>
          <w:cnfStyle w:val="000000100000" w:firstRow="0" w:lastRow="0" w:firstColumn="0" w:lastColumn="0" w:oddVBand="0" w:evenVBand="0" w:oddHBand="1" w:evenHBand="0" w:firstRowFirstColumn="0" w:firstRowLastColumn="0" w:lastRowFirstColumn="0" w:lastRowLastColumn="0"/>
          <w:trHeight w:val="747"/>
        </w:trPr>
        <w:tc>
          <w:tcPr>
            <w:tcW w:w="2848" w:type="dxa"/>
            <w:vAlign w:val="top"/>
          </w:tcPr>
          <w:p w14:paraId="0CAC5249" w14:textId="77777777" w:rsidR="00A11D8A" w:rsidRPr="00226A0B" w:rsidRDefault="00A11D8A" w:rsidP="006E63DC">
            <w:pPr>
              <w:rPr>
                <w:b/>
              </w:rPr>
            </w:pPr>
            <w:r>
              <w:t>How do they guide inner peace?</w:t>
            </w:r>
          </w:p>
        </w:tc>
        <w:tc>
          <w:tcPr>
            <w:tcW w:w="3242" w:type="dxa"/>
            <w:vAlign w:val="top"/>
          </w:tcPr>
          <w:p w14:paraId="49DD7C4E" w14:textId="77777777" w:rsidR="00A11D8A" w:rsidRPr="00F42270" w:rsidRDefault="00A11D8A" w:rsidP="006E63DC"/>
        </w:tc>
        <w:tc>
          <w:tcPr>
            <w:tcW w:w="3510" w:type="dxa"/>
            <w:vAlign w:val="top"/>
          </w:tcPr>
          <w:p w14:paraId="50F6A89B" w14:textId="77777777" w:rsidR="00A11D8A" w:rsidRDefault="00A11D8A" w:rsidP="006E63DC">
            <w:pPr>
              <w:pStyle w:val="Heading1"/>
              <w:outlineLvl w:val="0"/>
              <w:rPr>
                <w:color w:val="auto"/>
                <w:sz w:val="24"/>
                <w:szCs w:val="24"/>
              </w:rPr>
            </w:pPr>
          </w:p>
        </w:tc>
      </w:tr>
      <w:tr w:rsidR="00A11D8A" w:rsidRPr="00A82584" w14:paraId="79C853A5" w14:textId="77777777" w:rsidTr="006E63DC">
        <w:trPr>
          <w:cnfStyle w:val="000000010000" w:firstRow="0" w:lastRow="0" w:firstColumn="0" w:lastColumn="0" w:oddVBand="0" w:evenVBand="0" w:oddHBand="0" w:evenHBand="1" w:firstRowFirstColumn="0" w:firstRowLastColumn="0" w:lastRowFirstColumn="0" w:lastRowLastColumn="0"/>
        </w:trPr>
        <w:tc>
          <w:tcPr>
            <w:tcW w:w="2848" w:type="dxa"/>
            <w:vAlign w:val="top"/>
          </w:tcPr>
          <w:p w14:paraId="588C704F" w14:textId="77777777" w:rsidR="00A11D8A" w:rsidRPr="00A22C74" w:rsidRDefault="00A11D8A" w:rsidP="006E63DC">
            <w:pPr>
              <w:rPr>
                <w:b/>
                <w:color w:val="auto"/>
              </w:rPr>
            </w:pPr>
            <w:r w:rsidRPr="0064700A">
              <w:rPr>
                <w:color w:val="auto"/>
              </w:rPr>
              <w:t xml:space="preserve">What are TWO religious traditions </w:t>
            </w:r>
            <w:r>
              <w:rPr>
                <w:color w:val="auto"/>
              </w:rPr>
              <w:t xml:space="preserve">that have contributed to world </w:t>
            </w:r>
            <w:r w:rsidRPr="0064700A">
              <w:rPr>
                <w:color w:val="auto"/>
              </w:rPr>
              <w:t>peace?</w:t>
            </w:r>
          </w:p>
        </w:tc>
        <w:tc>
          <w:tcPr>
            <w:tcW w:w="3242" w:type="dxa"/>
            <w:vAlign w:val="top"/>
          </w:tcPr>
          <w:p w14:paraId="1EBD645D" w14:textId="77777777" w:rsidR="00A11D8A" w:rsidRDefault="00A11D8A" w:rsidP="006E63DC"/>
        </w:tc>
        <w:tc>
          <w:tcPr>
            <w:tcW w:w="3510" w:type="dxa"/>
            <w:vAlign w:val="top"/>
          </w:tcPr>
          <w:p w14:paraId="62BFF935" w14:textId="77777777" w:rsidR="00A11D8A" w:rsidRDefault="00A11D8A" w:rsidP="006E63DC">
            <w:pPr>
              <w:pStyle w:val="Heading1"/>
              <w:outlineLvl w:val="0"/>
              <w:rPr>
                <w:color w:val="auto"/>
                <w:sz w:val="24"/>
                <w:szCs w:val="24"/>
              </w:rPr>
            </w:pPr>
          </w:p>
        </w:tc>
      </w:tr>
      <w:tr w:rsidR="00A11D8A" w:rsidRPr="00A82584" w14:paraId="1DDC477F" w14:textId="77777777" w:rsidTr="006E63DC">
        <w:trPr>
          <w:cnfStyle w:val="000000100000" w:firstRow="0" w:lastRow="0" w:firstColumn="0" w:lastColumn="0" w:oddVBand="0" w:evenVBand="0" w:oddHBand="1" w:evenHBand="0" w:firstRowFirstColumn="0" w:firstRowLastColumn="0" w:lastRowFirstColumn="0" w:lastRowLastColumn="0"/>
        </w:trPr>
        <w:tc>
          <w:tcPr>
            <w:tcW w:w="2848" w:type="dxa"/>
            <w:vAlign w:val="top"/>
          </w:tcPr>
          <w:p w14:paraId="153DE8A4" w14:textId="77777777" w:rsidR="00A11D8A" w:rsidRPr="00226A0B" w:rsidRDefault="00A11D8A" w:rsidP="006E63DC">
            <w:pPr>
              <w:rPr>
                <w:b/>
              </w:rPr>
            </w:pPr>
            <w:r>
              <w:t xml:space="preserve">How have they contributed to world </w:t>
            </w:r>
            <w:r w:rsidRPr="0064700A">
              <w:t>peace?</w:t>
            </w:r>
          </w:p>
        </w:tc>
        <w:tc>
          <w:tcPr>
            <w:tcW w:w="3242" w:type="dxa"/>
            <w:vAlign w:val="top"/>
          </w:tcPr>
          <w:p w14:paraId="03128D42" w14:textId="77777777" w:rsidR="00A11D8A" w:rsidRPr="00F42270" w:rsidRDefault="00A11D8A" w:rsidP="006E63DC"/>
        </w:tc>
        <w:tc>
          <w:tcPr>
            <w:tcW w:w="3510" w:type="dxa"/>
            <w:vAlign w:val="top"/>
          </w:tcPr>
          <w:p w14:paraId="79C1E0DC" w14:textId="77777777" w:rsidR="00A11D8A" w:rsidRDefault="00A11D8A" w:rsidP="006E63DC">
            <w:pPr>
              <w:pStyle w:val="Heading1"/>
              <w:outlineLvl w:val="0"/>
              <w:rPr>
                <w:color w:val="auto"/>
                <w:sz w:val="24"/>
                <w:szCs w:val="24"/>
              </w:rPr>
            </w:pPr>
          </w:p>
        </w:tc>
      </w:tr>
    </w:tbl>
    <w:p w14:paraId="26AF8903" w14:textId="77777777" w:rsidR="00A11D8A" w:rsidRPr="004B6C9A" w:rsidRDefault="00A11D8A" w:rsidP="00A11D8A">
      <w:pPr>
        <w:rPr>
          <w:rFonts w:eastAsia="SimSun" w:cs="Arial"/>
          <w:color w:val="1C438B"/>
          <w:sz w:val="40"/>
          <w:szCs w:val="40"/>
          <w:lang w:eastAsia="zh-CN"/>
        </w:rPr>
      </w:pPr>
      <w:r>
        <w:br w:type="page"/>
      </w:r>
    </w:p>
    <w:p w14:paraId="37280292" w14:textId="77777777" w:rsidR="00A11D8A" w:rsidRDefault="00A11D8A" w:rsidP="00A11D8A">
      <w:pPr>
        <w:pStyle w:val="Heading2"/>
        <w:numPr>
          <w:ilvl w:val="1"/>
          <w:numId w:val="1"/>
        </w:numPr>
        <w:ind w:left="0"/>
      </w:pPr>
      <w:r>
        <w:lastRenderedPageBreak/>
        <w:t>Extended response</w:t>
      </w:r>
    </w:p>
    <w:p w14:paraId="14F763A6" w14:textId="77777777" w:rsidR="00A11D8A" w:rsidRDefault="00A11D8A" w:rsidP="00A11D8A">
      <w:pPr>
        <w:pStyle w:val="ListBullet"/>
      </w:pPr>
      <w:r>
        <w:t xml:space="preserve">Use the information you have compiled and your knowledge and skills to complete an answer for the following extended response: </w:t>
      </w:r>
    </w:p>
    <w:p w14:paraId="71B68B27" w14:textId="77777777" w:rsidR="00A11D8A" w:rsidRDefault="00A11D8A" w:rsidP="00A11D8A">
      <w:pPr>
        <w:pStyle w:val="ListBullet2"/>
        <w:numPr>
          <w:ilvl w:val="1"/>
          <w:numId w:val="2"/>
        </w:numPr>
      </w:pPr>
      <w:r>
        <w:t xml:space="preserve">Explain sacred texts can contribute to an understanding of peace in TWO </w:t>
      </w:r>
      <w:proofErr w:type="gramStart"/>
      <w:r>
        <w:t>religious</w:t>
      </w:r>
      <w:proofErr w:type="gramEnd"/>
      <w:r>
        <w:t xml:space="preserve"> traditions. In your answer, make specific reference to TWO relevant quotations.  </w:t>
      </w:r>
    </w:p>
    <w:p w14:paraId="03054BAF" w14:textId="77777777" w:rsidR="00A11D8A" w:rsidRPr="003927BB" w:rsidRDefault="00A11D8A" w:rsidP="00A11D8A">
      <w:pPr>
        <w:pStyle w:val="ListBullet"/>
        <w:rPr>
          <w:rFonts w:ascii="Calibri" w:eastAsia="Times New Roman" w:hAnsi="Calibri" w:cs="Calibri"/>
          <w:sz w:val="22"/>
          <w:szCs w:val="22"/>
          <w:lang w:eastAsia="en-AU"/>
        </w:rPr>
      </w:pPr>
      <w:r w:rsidRPr="003927BB">
        <w:rPr>
          <w:rFonts w:eastAsia="Times New Roman" w:cs="Arial"/>
          <w:lang w:eastAsia="en-AU"/>
        </w:rPr>
        <w:t>Use a</w:t>
      </w:r>
      <w:r>
        <w:rPr>
          <w:rFonts w:eastAsia="Times New Roman" w:cs="Arial"/>
          <w:lang w:eastAsia="en-AU"/>
        </w:rPr>
        <w:t xml:space="preserve"> peer feedback </w:t>
      </w:r>
      <w:r w:rsidRPr="003927BB">
        <w:rPr>
          <w:rFonts w:eastAsia="Times New Roman" w:cs="Arial"/>
          <w:lang w:eastAsia="en-AU"/>
        </w:rPr>
        <w:t xml:space="preserve">strategy to gain advice on how to improve </w:t>
      </w:r>
      <w:r>
        <w:rPr>
          <w:rFonts w:eastAsia="Times New Roman" w:cs="Arial"/>
          <w:lang w:eastAsia="en-AU"/>
        </w:rPr>
        <w:t>your answers from at least two of your peers before emailing to your teacher</w:t>
      </w:r>
      <w:r w:rsidRPr="003927BB">
        <w:rPr>
          <w:rFonts w:eastAsia="Times New Roman" w:cs="Arial"/>
          <w:lang w:eastAsia="en-AU"/>
        </w:rPr>
        <w:t xml:space="preserve">. Feedback should be based on whether </w:t>
      </w:r>
      <w:proofErr w:type="gramStart"/>
      <w:r w:rsidRPr="003927BB">
        <w:rPr>
          <w:rFonts w:eastAsia="Times New Roman" w:cs="Arial"/>
          <w:lang w:eastAsia="en-AU"/>
        </w:rPr>
        <w:t xml:space="preserve">the </w:t>
      </w:r>
      <w:r>
        <w:rPr>
          <w:rFonts w:eastAsia="Times New Roman" w:cs="Arial"/>
          <w:lang w:eastAsia="en-AU"/>
        </w:rPr>
        <w:t>your</w:t>
      </w:r>
      <w:proofErr w:type="gramEnd"/>
      <w:r>
        <w:rPr>
          <w:rFonts w:eastAsia="Times New Roman" w:cs="Arial"/>
          <w:lang w:eastAsia="en-AU"/>
        </w:rPr>
        <w:t xml:space="preserve"> answer</w:t>
      </w:r>
      <w:r w:rsidRPr="003927BB">
        <w:rPr>
          <w:rFonts w:eastAsia="Times New Roman" w:cs="Arial"/>
          <w:lang w:eastAsia="en-AU"/>
        </w:rPr>
        <w:t>: </w:t>
      </w:r>
    </w:p>
    <w:p w14:paraId="7D353D6E" w14:textId="77777777" w:rsidR="00A11D8A" w:rsidRPr="003927BB" w:rsidRDefault="00A11D8A" w:rsidP="00A11D8A">
      <w:pPr>
        <w:pStyle w:val="ListBullet2"/>
        <w:numPr>
          <w:ilvl w:val="1"/>
          <w:numId w:val="2"/>
        </w:numPr>
        <w:rPr>
          <w:rFonts w:ascii="Calibri" w:hAnsi="Calibri" w:cs="Calibri"/>
          <w:sz w:val="22"/>
          <w:szCs w:val="22"/>
          <w:lang w:eastAsia="en-AU"/>
        </w:rPr>
      </w:pPr>
      <w:r w:rsidRPr="003927BB">
        <w:rPr>
          <w:lang w:eastAsia="en-AU"/>
        </w:rPr>
        <w:t>presents a logical</w:t>
      </w:r>
      <w:r>
        <w:rPr>
          <w:lang w:eastAsia="en-AU"/>
        </w:rPr>
        <w:t xml:space="preserve"> and </w:t>
      </w:r>
      <w:r w:rsidRPr="003927BB">
        <w:rPr>
          <w:lang w:eastAsia="en-AU"/>
        </w:rPr>
        <w:t>cohesive</w:t>
      </w:r>
      <w:r>
        <w:rPr>
          <w:lang w:eastAsia="en-AU"/>
        </w:rPr>
        <w:t xml:space="preserve"> </w:t>
      </w:r>
      <w:proofErr w:type="gramStart"/>
      <w:r>
        <w:rPr>
          <w:lang w:eastAsia="en-AU"/>
        </w:rPr>
        <w:t>answer</w:t>
      </w:r>
      <w:proofErr w:type="gramEnd"/>
      <w:r w:rsidRPr="003927BB">
        <w:rPr>
          <w:lang w:eastAsia="en-AU"/>
        </w:rPr>
        <w:t> </w:t>
      </w:r>
    </w:p>
    <w:p w14:paraId="7E82A264" w14:textId="77777777" w:rsidR="00A11D8A" w:rsidRPr="003927BB" w:rsidRDefault="00A11D8A" w:rsidP="00A11D8A">
      <w:pPr>
        <w:pStyle w:val="ListBullet2"/>
        <w:numPr>
          <w:ilvl w:val="1"/>
          <w:numId w:val="2"/>
        </w:numPr>
        <w:rPr>
          <w:rFonts w:ascii="Calibri" w:hAnsi="Calibri" w:cs="Calibri"/>
          <w:sz w:val="22"/>
          <w:szCs w:val="22"/>
          <w:lang w:eastAsia="en-AU"/>
        </w:rPr>
      </w:pPr>
      <w:r w:rsidRPr="003927BB">
        <w:rPr>
          <w:lang w:eastAsia="en-AU"/>
        </w:rPr>
        <w:t xml:space="preserve">integrates relevant </w:t>
      </w:r>
      <w:proofErr w:type="gramStart"/>
      <w:r>
        <w:rPr>
          <w:lang w:eastAsia="en-AU"/>
        </w:rPr>
        <w:t>theory</w:t>
      </w:r>
      <w:proofErr w:type="gramEnd"/>
    </w:p>
    <w:p w14:paraId="749CC9CA" w14:textId="77777777" w:rsidR="00A11D8A" w:rsidRPr="003927BB" w:rsidRDefault="00A11D8A" w:rsidP="00A11D8A">
      <w:pPr>
        <w:pStyle w:val="ListBullet2"/>
        <w:numPr>
          <w:ilvl w:val="1"/>
          <w:numId w:val="2"/>
        </w:numPr>
        <w:rPr>
          <w:rFonts w:ascii="Calibri" w:hAnsi="Calibri" w:cs="Calibri"/>
          <w:sz w:val="22"/>
          <w:szCs w:val="22"/>
          <w:lang w:eastAsia="en-AU"/>
        </w:rPr>
      </w:pPr>
      <w:r w:rsidRPr="003927BB">
        <w:rPr>
          <w:lang w:eastAsia="en-AU"/>
        </w:rPr>
        <w:t xml:space="preserve">demonstrates </w:t>
      </w:r>
      <w:r>
        <w:rPr>
          <w:lang w:eastAsia="en-AU"/>
        </w:rPr>
        <w:t>detailed</w:t>
      </w:r>
      <w:r w:rsidRPr="003927BB">
        <w:rPr>
          <w:lang w:eastAsia="en-AU"/>
        </w:rPr>
        <w:t xml:space="preserve"> knowledge </w:t>
      </w:r>
      <w:r>
        <w:rPr>
          <w:lang w:eastAsia="en-AU"/>
        </w:rPr>
        <w:t xml:space="preserve">and understanding </w:t>
      </w:r>
      <w:r w:rsidRPr="003927BB">
        <w:rPr>
          <w:lang w:eastAsia="en-AU"/>
        </w:rPr>
        <w:t xml:space="preserve">of </w:t>
      </w:r>
      <w:r>
        <w:rPr>
          <w:lang w:eastAsia="en-AU"/>
        </w:rPr>
        <w:t xml:space="preserve">the </w:t>
      </w:r>
      <w:proofErr w:type="gramStart"/>
      <w:r>
        <w:rPr>
          <w:lang w:eastAsia="en-AU"/>
        </w:rPr>
        <w:t>course</w:t>
      </w:r>
      <w:proofErr w:type="gramEnd"/>
      <w:r w:rsidRPr="003927BB">
        <w:rPr>
          <w:lang w:eastAsia="en-AU"/>
        </w:rPr>
        <w:t> </w:t>
      </w:r>
    </w:p>
    <w:p w14:paraId="3DF64724" w14:textId="77777777" w:rsidR="00A11D8A" w:rsidRPr="00A22C74" w:rsidRDefault="00A11D8A" w:rsidP="00A11D8A">
      <w:pPr>
        <w:pStyle w:val="ListBullet2"/>
        <w:numPr>
          <w:ilvl w:val="1"/>
          <w:numId w:val="2"/>
        </w:numPr>
        <w:rPr>
          <w:rFonts w:ascii="Calibri" w:hAnsi="Calibri" w:cs="Calibri"/>
          <w:sz w:val="22"/>
          <w:szCs w:val="22"/>
          <w:lang w:eastAsia="en-AU"/>
        </w:rPr>
      </w:pPr>
      <w:r>
        <w:rPr>
          <w:lang w:eastAsia="en-AU"/>
        </w:rPr>
        <w:t xml:space="preserve">answers the </w:t>
      </w:r>
      <w:proofErr w:type="gramStart"/>
      <w:r>
        <w:rPr>
          <w:lang w:eastAsia="en-AU"/>
        </w:rPr>
        <w:t>question</w:t>
      </w:r>
      <w:proofErr w:type="gramEnd"/>
    </w:p>
    <w:p w14:paraId="2C13F431" w14:textId="77777777" w:rsidR="00A11D8A" w:rsidRDefault="00A11D8A" w:rsidP="00A11D8A">
      <w:pPr>
        <w:rPr>
          <w:rFonts w:eastAsia="SimSun" w:cs="Arial"/>
          <w:color w:val="1C438B"/>
          <w:sz w:val="40"/>
          <w:szCs w:val="40"/>
          <w:lang w:eastAsia="zh-CN"/>
        </w:rPr>
      </w:pPr>
      <w:r>
        <w:br w:type="page"/>
      </w:r>
    </w:p>
    <w:p w14:paraId="148BB38D" w14:textId="77777777" w:rsidR="00A11D8A" w:rsidRPr="00A22C74" w:rsidRDefault="00A11D8A" w:rsidP="00A11D8A">
      <w:pPr>
        <w:pStyle w:val="Heading3"/>
        <w:numPr>
          <w:ilvl w:val="2"/>
          <w:numId w:val="1"/>
        </w:numPr>
        <w:ind w:left="0"/>
      </w:pPr>
      <w:r>
        <w:lastRenderedPageBreak/>
        <w:t>Marking guidelines</w:t>
      </w:r>
    </w:p>
    <w:p w14:paraId="4E73E118" w14:textId="77777777" w:rsidR="00A11D8A" w:rsidRDefault="00A11D8A" w:rsidP="00A11D8A">
      <w:pPr>
        <w:pStyle w:val="FeatureBox2"/>
      </w:pPr>
      <w:r w:rsidRPr="0002578B">
        <w:rPr>
          <w:rStyle w:val="Strong"/>
        </w:rPr>
        <w:t xml:space="preserve">Teacher note: </w:t>
      </w:r>
      <w:r>
        <w:t xml:space="preserve">The marking guidelines are to assist students in writing their response, and teachers in marking the response. </w:t>
      </w:r>
    </w:p>
    <w:p w14:paraId="4E8F2A63" w14:textId="77777777" w:rsidR="00A11D8A" w:rsidRDefault="00A11D8A" w:rsidP="00A11D8A">
      <w:r>
        <w:t xml:space="preserve">Explain sacred texts can contribute to an understanding of peace in two </w:t>
      </w:r>
      <w:proofErr w:type="gramStart"/>
      <w:r>
        <w:t>religious</w:t>
      </w:r>
      <w:proofErr w:type="gramEnd"/>
      <w:r>
        <w:t xml:space="preserve"> traditions. In your answer, make specific reference to at least two relevant quotations.</w:t>
      </w:r>
    </w:p>
    <w:tbl>
      <w:tblPr>
        <w:tblStyle w:val="Tableheader"/>
        <w:tblW w:w="9958" w:type="dxa"/>
        <w:tblLook w:val="0420" w:firstRow="1" w:lastRow="0" w:firstColumn="0" w:lastColumn="0" w:noHBand="0" w:noVBand="1"/>
      </w:tblPr>
      <w:tblGrid>
        <w:gridCol w:w="8901"/>
        <w:gridCol w:w="1057"/>
      </w:tblGrid>
      <w:tr w:rsidR="00A11D8A" w:rsidRPr="00480461" w14:paraId="3F6C4367" w14:textId="77777777" w:rsidTr="006E63DC">
        <w:trPr>
          <w:cnfStyle w:val="100000000000" w:firstRow="1" w:lastRow="0" w:firstColumn="0" w:lastColumn="0" w:oddVBand="0" w:evenVBand="0" w:oddHBand="0" w:evenHBand="0" w:firstRowFirstColumn="0" w:firstRowLastColumn="0" w:lastRowFirstColumn="0" w:lastRowLastColumn="0"/>
          <w:trHeight w:val="678"/>
        </w:trPr>
        <w:tc>
          <w:tcPr>
            <w:tcW w:w="8901" w:type="dxa"/>
            <w:vAlign w:val="top"/>
          </w:tcPr>
          <w:p w14:paraId="6559FB8B" w14:textId="77777777" w:rsidR="00A11D8A" w:rsidRPr="00480461" w:rsidRDefault="00A11D8A" w:rsidP="006E63DC">
            <w:pPr>
              <w:pStyle w:val="Heading1"/>
              <w:spacing w:before="192" w:after="192"/>
              <w:outlineLvl w:val="0"/>
              <w:rPr>
                <w:b/>
                <w:bCs/>
                <w:color w:val="FFFFFF" w:themeColor="background1"/>
                <w:sz w:val="24"/>
              </w:rPr>
            </w:pPr>
            <w:r>
              <w:rPr>
                <w:b/>
                <w:bCs/>
                <w:color w:val="FFFFFF" w:themeColor="background1"/>
                <w:sz w:val="24"/>
              </w:rPr>
              <w:t>Criteria</w:t>
            </w:r>
          </w:p>
        </w:tc>
        <w:tc>
          <w:tcPr>
            <w:tcW w:w="1057" w:type="dxa"/>
            <w:vAlign w:val="top"/>
          </w:tcPr>
          <w:p w14:paraId="4813ECB2" w14:textId="77777777" w:rsidR="00A11D8A" w:rsidRPr="00480461" w:rsidRDefault="00A11D8A" w:rsidP="006E63DC">
            <w:pPr>
              <w:pStyle w:val="Heading1"/>
              <w:outlineLvl w:val="0"/>
              <w:rPr>
                <w:b/>
                <w:bCs/>
                <w:color w:val="FFFFFF" w:themeColor="background1"/>
                <w:sz w:val="24"/>
              </w:rPr>
            </w:pPr>
            <w:r>
              <w:rPr>
                <w:b/>
                <w:bCs/>
                <w:color w:val="FFFFFF" w:themeColor="background1"/>
                <w:sz w:val="24"/>
              </w:rPr>
              <w:t>Marks</w:t>
            </w:r>
          </w:p>
        </w:tc>
      </w:tr>
      <w:tr w:rsidR="00A11D8A" w:rsidRPr="00F42270" w14:paraId="716C58D8" w14:textId="77777777" w:rsidTr="006E63DC">
        <w:trPr>
          <w:cnfStyle w:val="000000100000" w:firstRow="0" w:lastRow="0" w:firstColumn="0" w:lastColumn="0" w:oddVBand="0" w:evenVBand="0" w:oddHBand="1" w:evenHBand="0" w:firstRowFirstColumn="0" w:firstRowLastColumn="0" w:lastRowFirstColumn="0" w:lastRowLastColumn="0"/>
          <w:trHeight w:val="2397"/>
        </w:trPr>
        <w:tc>
          <w:tcPr>
            <w:tcW w:w="8901" w:type="dxa"/>
            <w:vAlign w:val="top"/>
          </w:tcPr>
          <w:p w14:paraId="37629EFC" w14:textId="77777777" w:rsidR="00A11D8A" w:rsidRPr="00241096" w:rsidRDefault="00A11D8A" w:rsidP="006E63DC">
            <w:pPr>
              <w:pStyle w:val="ListBullet"/>
            </w:pPr>
            <w:r w:rsidRPr="00241096">
              <w:t xml:space="preserve">Provides a detailed, relevant and accurate explanation of inner </w:t>
            </w:r>
            <w:r>
              <w:t>and or</w:t>
            </w:r>
            <w:r w:rsidRPr="00241096">
              <w:t xml:space="preserve"> world peace and how it is expressed through sacred texts for </w:t>
            </w:r>
            <w:r>
              <w:t>two</w:t>
            </w:r>
            <w:r w:rsidRPr="00241096">
              <w:t xml:space="preserve"> religious </w:t>
            </w:r>
            <w:proofErr w:type="gramStart"/>
            <w:r w:rsidRPr="00241096">
              <w:t>traditions</w:t>
            </w:r>
            <w:proofErr w:type="gramEnd"/>
          </w:p>
          <w:p w14:paraId="5D79F7D8" w14:textId="77777777" w:rsidR="00A11D8A" w:rsidRPr="00241096" w:rsidRDefault="00A11D8A" w:rsidP="006E63DC">
            <w:pPr>
              <w:pStyle w:val="ListBullet"/>
            </w:pPr>
            <w:r w:rsidRPr="00241096">
              <w:t xml:space="preserve">Demonstrates a comprehensive understanding of significant aspects of each religious </w:t>
            </w:r>
            <w:proofErr w:type="gramStart"/>
            <w:r w:rsidRPr="00241096">
              <w:t>tradition</w:t>
            </w:r>
            <w:proofErr w:type="gramEnd"/>
            <w:r w:rsidRPr="00241096">
              <w:t xml:space="preserve"> </w:t>
            </w:r>
          </w:p>
          <w:p w14:paraId="2B26128E" w14:textId="77777777" w:rsidR="00A11D8A" w:rsidRPr="00241096" w:rsidRDefault="00A11D8A" w:rsidP="006E63DC">
            <w:pPr>
              <w:pStyle w:val="ListBullet"/>
            </w:pPr>
            <w:r w:rsidRPr="00241096">
              <w:t xml:space="preserve">Integrates relevant and accurate terminology in a cohesive and well-structured </w:t>
            </w:r>
            <w:proofErr w:type="gramStart"/>
            <w:r w:rsidRPr="00241096">
              <w:t>response</w:t>
            </w:r>
            <w:proofErr w:type="gramEnd"/>
            <w:r w:rsidRPr="00241096">
              <w:t xml:space="preserve"> </w:t>
            </w:r>
          </w:p>
          <w:p w14:paraId="6EA29971" w14:textId="77777777" w:rsidR="00A11D8A" w:rsidRPr="00FC709B" w:rsidRDefault="00A11D8A" w:rsidP="006E63DC">
            <w:pPr>
              <w:pStyle w:val="ListBullet"/>
              <w:rPr>
                <w:rFonts w:cs="Arial"/>
              </w:rPr>
            </w:pPr>
            <w:r w:rsidRPr="00241096">
              <w:t xml:space="preserve">Effectively integrates </w:t>
            </w:r>
            <w:r>
              <w:t>two</w:t>
            </w:r>
            <w:r w:rsidRPr="00241096">
              <w:t xml:space="preserve"> quotes into the response</w:t>
            </w:r>
          </w:p>
        </w:tc>
        <w:tc>
          <w:tcPr>
            <w:tcW w:w="1057" w:type="dxa"/>
            <w:vAlign w:val="top"/>
          </w:tcPr>
          <w:p w14:paraId="6EE5654E" w14:textId="77777777" w:rsidR="00A11D8A" w:rsidRPr="007E1040" w:rsidRDefault="00A11D8A" w:rsidP="006E63DC">
            <w:pPr>
              <w:pStyle w:val="Heading1"/>
              <w:outlineLvl w:val="0"/>
              <w:rPr>
                <w:color w:val="auto"/>
                <w:sz w:val="24"/>
                <w:szCs w:val="24"/>
              </w:rPr>
            </w:pPr>
            <w:r w:rsidRPr="00E769F7">
              <w:rPr>
                <w:color w:val="auto"/>
                <w:sz w:val="24"/>
                <w:szCs w:val="24"/>
              </w:rPr>
              <w:t>17-20</w:t>
            </w:r>
          </w:p>
        </w:tc>
      </w:tr>
      <w:tr w:rsidR="00A11D8A" w:rsidRPr="00A64A41" w14:paraId="7CFAB714" w14:textId="77777777" w:rsidTr="006E63DC">
        <w:trPr>
          <w:cnfStyle w:val="000000010000" w:firstRow="0" w:lastRow="0" w:firstColumn="0" w:lastColumn="0" w:oddVBand="0" w:evenVBand="0" w:oddHBand="0" w:evenHBand="1" w:firstRowFirstColumn="0" w:firstRowLastColumn="0" w:lastRowFirstColumn="0" w:lastRowLastColumn="0"/>
          <w:trHeight w:val="593"/>
        </w:trPr>
        <w:tc>
          <w:tcPr>
            <w:tcW w:w="8901" w:type="dxa"/>
            <w:vAlign w:val="top"/>
          </w:tcPr>
          <w:p w14:paraId="64994BE1" w14:textId="77777777" w:rsidR="00A11D8A" w:rsidRPr="00FC709B" w:rsidRDefault="00A11D8A" w:rsidP="006E63DC">
            <w:pPr>
              <w:pStyle w:val="ListBullet"/>
              <w:rPr>
                <w:rFonts w:cs="Arial"/>
                <w:color w:val="auto"/>
              </w:rPr>
            </w:pPr>
            <w:r>
              <w:t>provides a detailed and accurate explanation of inner and or world peace and how it is expressed through sacred texts two</w:t>
            </w:r>
            <w:r w:rsidRPr="00FC709B">
              <w:t xml:space="preserve"> religious </w:t>
            </w:r>
            <w:proofErr w:type="gramStart"/>
            <w:r w:rsidRPr="00FC709B">
              <w:t>traditions</w:t>
            </w:r>
            <w:proofErr w:type="gramEnd"/>
          </w:p>
          <w:p w14:paraId="6800E8DA" w14:textId="77777777" w:rsidR="00A11D8A" w:rsidRPr="00FC709B" w:rsidRDefault="00A11D8A" w:rsidP="006E63DC">
            <w:pPr>
              <w:pStyle w:val="ListBullet"/>
              <w:rPr>
                <w:rFonts w:cs="Arial"/>
                <w:color w:val="auto"/>
              </w:rPr>
            </w:pPr>
            <w:r>
              <w:t xml:space="preserve">Demonstrates a clear understanding of significant aspects of each religious </w:t>
            </w:r>
            <w:proofErr w:type="gramStart"/>
            <w:r>
              <w:t>tradition</w:t>
            </w:r>
            <w:proofErr w:type="gramEnd"/>
          </w:p>
          <w:p w14:paraId="05F1E58A" w14:textId="77777777" w:rsidR="00A11D8A" w:rsidRPr="00FC709B" w:rsidRDefault="00A11D8A" w:rsidP="006E63DC">
            <w:pPr>
              <w:pStyle w:val="ListBullet"/>
              <w:rPr>
                <w:rFonts w:cs="Arial"/>
                <w:color w:val="auto"/>
              </w:rPr>
            </w:pPr>
            <w:r>
              <w:t xml:space="preserve">Integrates accurate terminology in a well-structured </w:t>
            </w:r>
            <w:proofErr w:type="gramStart"/>
            <w:r>
              <w:t>response</w:t>
            </w:r>
            <w:proofErr w:type="gramEnd"/>
            <w:r>
              <w:t xml:space="preserve"> </w:t>
            </w:r>
          </w:p>
          <w:p w14:paraId="2BFF99A7" w14:textId="77777777" w:rsidR="00A11D8A" w:rsidRPr="00602E84" w:rsidRDefault="00A11D8A" w:rsidP="006E63DC">
            <w:pPr>
              <w:pStyle w:val="ListBullet"/>
              <w:rPr>
                <w:rFonts w:cs="Arial"/>
                <w:color w:val="auto"/>
              </w:rPr>
            </w:pPr>
            <w:r>
              <w:t>Integrates two quotes into the answer</w:t>
            </w:r>
          </w:p>
        </w:tc>
        <w:tc>
          <w:tcPr>
            <w:tcW w:w="1057" w:type="dxa"/>
            <w:vAlign w:val="top"/>
          </w:tcPr>
          <w:p w14:paraId="07B67031" w14:textId="77777777" w:rsidR="00A11D8A" w:rsidRPr="007E1040" w:rsidRDefault="00A11D8A" w:rsidP="006E63DC">
            <w:pPr>
              <w:pStyle w:val="Heading1"/>
              <w:outlineLvl w:val="0"/>
              <w:rPr>
                <w:color w:val="auto"/>
                <w:sz w:val="24"/>
                <w:szCs w:val="24"/>
              </w:rPr>
            </w:pPr>
            <w:r w:rsidRPr="00E769F7">
              <w:rPr>
                <w:color w:val="auto"/>
                <w:sz w:val="24"/>
                <w:szCs w:val="24"/>
              </w:rPr>
              <w:t>13-16</w:t>
            </w:r>
          </w:p>
        </w:tc>
      </w:tr>
      <w:tr w:rsidR="00A11D8A" w:rsidRPr="00E769F7" w14:paraId="1913A845" w14:textId="77777777" w:rsidTr="006E63DC">
        <w:trPr>
          <w:cnfStyle w:val="000000100000" w:firstRow="0" w:lastRow="0" w:firstColumn="0" w:lastColumn="0" w:oddVBand="0" w:evenVBand="0" w:oddHBand="1" w:evenHBand="0" w:firstRowFirstColumn="0" w:firstRowLastColumn="0" w:lastRowFirstColumn="0" w:lastRowLastColumn="0"/>
          <w:trHeight w:val="1700"/>
        </w:trPr>
        <w:tc>
          <w:tcPr>
            <w:tcW w:w="8901" w:type="dxa"/>
            <w:vAlign w:val="top"/>
          </w:tcPr>
          <w:p w14:paraId="394E6BB5" w14:textId="77777777" w:rsidR="00A11D8A" w:rsidRDefault="00A11D8A" w:rsidP="006E63DC">
            <w:pPr>
              <w:pStyle w:val="ListBullet"/>
            </w:pPr>
            <w:r>
              <w:t xml:space="preserve">Provides some detail about inner and or world peace and how it is expressed through sacred texts in two </w:t>
            </w:r>
            <w:proofErr w:type="gramStart"/>
            <w:r>
              <w:t>religions</w:t>
            </w:r>
            <w:proofErr w:type="gramEnd"/>
          </w:p>
          <w:p w14:paraId="1086D8E5" w14:textId="77777777" w:rsidR="00A11D8A" w:rsidRDefault="00A11D8A" w:rsidP="006E63DC">
            <w:pPr>
              <w:pStyle w:val="ListBullet"/>
            </w:pPr>
            <w:r w:rsidRPr="00241096">
              <w:t xml:space="preserve">Demonstrates some understanding of significant aspects of each religious </w:t>
            </w:r>
            <w:proofErr w:type="gramStart"/>
            <w:r w:rsidRPr="00241096">
              <w:t>tradition</w:t>
            </w:r>
            <w:proofErr w:type="gramEnd"/>
          </w:p>
          <w:p w14:paraId="203B9060" w14:textId="77777777" w:rsidR="00A11D8A" w:rsidRDefault="00A11D8A" w:rsidP="006E63DC">
            <w:pPr>
              <w:pStyle w:val="ListBullet"/>
            </w:pPr>
            <w:r w:rsidRPr="00241096">
              <w:t xml:space="preserve">Uses some accurate terminology in a descriptive </w:t>
            </w:r>
            <w:proofErr w:type="gramStart"/>
            <w:r w:rsidRPr="00241096">
              <w:t>response</w:t>
            </w:r>
            <w:proofErr w:type="gramEnd"/>
            <w:r w:rsidRPr="00241096">
              <w:t xml:space="preserve"> </w:t>
            </w:r>
          </w:p>
          <w:p w14:paraId="281E7BC8" w14:textId="77777777" w:rsidR="00A11D8A" w:rsidRPr="00241096" w:rsidRDefault="00A11D8A" w:rsidP="006E63DC">
            <w:pPr>
              <w:pStyle w:val="ListBullet"/>
            </w:pPr>
            <w:r>
              <w:t>Attempts to integrate one</w:t>
            </w:r>
            <w:r w:rsidRPr="00241096">
              <w:t xml:space="preserve"> or </w:t>
            </w:r>
            <w:r>
              <w:t>two</w:t>
            </w:r>
            <w:r w:rsidRPr="00241096">
              <w:t xml:space="preserve"> </w:t>
            </w:r>
            <w:r>
              <w:t>quotes</w:t>
            </w:r>
          </w:p>
        </w:tc>
        <w:tc>
          <w:tcPr>
            <w:tcW w:w="1057" w:type="dxa"/>
            <w:vAlign w:val="top"/>
          </w:tcPr>
          <w:p w14:paraId="347F7762" w14:textId="77777777" w:rsidR="00A11D8A" w:rsidRPr="00E769F7" w:rsidRDefault="00A11D8A" w:rsidP="006E63DC">
            <w:pPr>
              <w:pStyle w:val="Heading1"/>
              <w:outlineLvl w:val="0"/>
              <w:rPr>
                <w:color w:val="auto"/>
                <w:sz w:val="24"/>
                <w:szCs w:val="24"/>
              </w:rPr>
            </w:pPr>
            <w:r>
              <w:rPr>
                <w:color w:val="auto"/>
                <w:sz w:val="24"/>
                <w:szCs w:val="24"/>
              </w:rPr>
              <w:t>9-12</w:t>
            </w:r>
          </w:p>
        </w:tc>
      </w:tr>
      <w:tr w:rsidR="00A11D8A" w:rsidRPr="00E769F7" w14:paraId="788788CB" w14:textId="77777777" w:rsidTr="006E63DC">
        <w:trPr>
          <w:cnfStyle w:val="000000010000" w:firstRow="0" w:lastRow="0" w:firstColumn="0" w:lastColumn="0" w:oddVBand="0" w:evenVBand="0" w:oddHBand="0" w:evenHBand="1" w:firstRowFirstColumn="0" w:firstRowLastColumn="0" w:lastRowFirstColumn="0" w:lastRowLastColumn="0"/>
          <w:trHeight w:val="1493"/>
        </w:trPr>
        <w:tc>
          <w:tcPr>
            <w:tcW w:w="8901" w:type="dxa"/>
            <w:vAlign w:val="top"/>
          </w:tcPr>
          <w:p w14:paraId="222B255A" w14:textId="77777777" w:rsidR="00A11D8A" w:rsidRPr="00241096" w:rsidRDefault="00A11D8A" w:rsidP="006E63DC">
            <w:pPr>
              <w:pStyle w:val="ListBullet"/>
              <w:rPr>
                <w:color w:val="auto"/>
              </w:rPr>
            </w:pPr>
            <w:r>
              <w:rPr>
                <w:color w:val="auto"/>
              </w:rPr>
              <w:t>M</w:t>
            </w:r>
            <w:r w:rsidRPr="00241096">
              <w:rPr>
                <w:color w:val="auto"/>
              </w:rPr>
              <w:t xml:space="preserve">akes general statements about inner </w:t>
            </w:r>
            <w:r>
              <w:rPr>
                <w:color w:val="auto"/>
              </w:rPr>
              <w:t>and or</w:t>
            </w:r>
            <w:r w:rsidRPr="00241096">
              <w:rPr>
                <w:color w:val="auto"/>
              </w:rPr>
              <w:t xml:space="preserve"> world peace and how it is expressed through sacred texts</w:t>
            </w:r>
            <w:r>
              <w:rPr>
                <w:color w:val="auto"/>
              </w:rPr>
              <w:t xml:space="preserve"> in one</w:t>
            </w:r>
            <w:r w:rsidRPr="00241096">
              <w:rPr>
                <w:color w:val="auto"/>
              </w:rPr>
              <w:t xml:space="preserve"> or </w:t>
            </w:r>
            <w:r>
              <w:rPr>
                <w:color w:val="auto"/>
              </w:rPr>
              <w:t xml:space="preserve">two </w:t>
            </w:r>
            <w:proofErr w:type="gramStart"/>
            <w:r w:rsidRPr="00241096">
              <w:rPr>
                <w:color w:val="auto"/>
              </w:rPr>
              <w:t>religious</w:t>
            </w:r>
            <w:proofErr w:type="gramEnd"/>
            <w:r w:rsidRPr="00241096">
              <w:rPr>
                <w:color w:val="auto"/>
              </w:rPr>
              <w:t xml:space="preserve"> traditions,</w:t>
            </w:r>
          </w:p>
          <w:p w14:paraId="6C44AFB4" w14:textId="77777777" w:rsidR="00A11D8A" w:rsidRPr="00241096" w:rsidRDefault="00A11D8A" w:rsidP="006E63DC">
            <w:pPr>
              <w:pStyle w:val="ListBullet"/>
              <w:rPr>
                <w:color w:val="auto"/>
              </w:rPr>
            </w:pPr>
            <w:r w:rsidRPr="00241096">
              <w:rPr>
                <w:color w:val="auto"/>
              </w:rPr>
              <w:t xml:space="preserve"> Uses some terminology in a largely descriptive </w:t>
            </w:r>
            <w:proofErr w:type="gramStart"/>
            <w:r w:rsidRPr="00241096">
              <w:rPr>
                <w:color w:val="auto"/>
              </w:rPr>
              <w:t>response</w:t>
            </w:r>
            <w:proofErr w:type="gramEnd"/>
            <w:r w:rsidRPr="00241096">
              <w:rPr>
                <w:color w:val="auto"/>
              </w:rPr>
              <w:t xml:space="preserve"> </w:t>
            </w:r>
          </w:p>
          <w:p w14:paraId="22158D92" w14:textId="77777777" w:rsidR="00A11D8A" w:rsidRPr="00CA5873" w:rsidRDefault="00A11D8A" w:rsidP="006E63DC">
            <w:pPr>
              <w:pStyle w:val="ListBullet"/>
            </w:pPr>
            <w:r w:rsidRPr="00241096">
              <w:rPr>
                <w:color w:val="auto"/>
              </w:rPr>
              <w:t xml:space="preserve">Refers to </w:t>
            </w:r>
            <w:r>
              <w:rPr>
                <w:color w:val="auto"/>
              </w:rPr>
              <w:t>one</w:t>
            </w:r>
            <w:r w:rsidRPr="00241096">
              <w:rPr>
                <w:color w:val="auto"/>
              </w:rPr>
              <w:t xml:space="preserve"> or </w:t>
            </w:r>
            <w:r>
              <w:rPr>
                <w:color w:val="auto"/>
              </w:rPr>
              <w:t>two</w:t>
            </w:r>
            <w:r w:rsidRPr="00241096">
              <w:rPr>
                <w:color w:val="auto"/>
              </w:rPr>
              <w:t xml:space="preserve"> quote</w:t>
            </w:r>
            <w:r>
              <w:rPr>
                <w:color w:val="auto"/>
              </w:rPr>
              <w:t>s</w:t>
            </w:r>
          </w:p>
        </w:tc>
        <w:tc>
          <w:tcPr>
            <w:tcW w:w="1057" w:type="dxa"/>
            <w:vAlign w:val="top"/>
          </w:tcPr>
          <w:p w14:paraId="2FE4D336" w14:textId="77777777" w:rsidR="00A11D8A" w:rsidRPr="00E769F7" w:rsidRDefault="00A11D8A" w:rsidP="006E63DC">
            <w:pPr>
              <w:pStyle w:val="Heading1"/>
              <w:outlineLvl w:val="0"/>
              <w:rPr>
                <w:color w:val="auto"/>
                <w:sz w:val="24"/>
                <w:szCs w:val="24"/>
              </w:rPr>
            </w:pPr>
            <w:r>
              <w:rPr>
                <w:color w:val="auto"/>
                <w:sz w:val="24"/>
                <w:szCs w:val="24"/>
              </w:rPr>
              <w:t>5-8</w:t>
            </w:r>
          </w:p>
        </w:tc>
      </w:tr>
      <w:tr w:rsidR="00A11D8A" w:rsidRPr="00E769F7" w14:paraId="46A22E60" w14:textId="77777777" w:rsidTr="006E63DC">
        <w:trPr>
          <w:cnfStyle w:val="000000100000" w:firstRow="0" w:lastRow="0" w:firstColumn="0" w:lastColumn="0" w:oddVBand="0" w:evenVBand="0" w:oddHBand="1" w:evenHBand="0" w:firstRowFirstColumn="0" w:firstRowLastColumn="0" w:lastRowFirstColumn="0" w:lastRowLastColumn="0"/>
          <w:trHeight w:val="1154"/>
        </w:trPr>
        <w:tc>
          <w:tcPr>
            <w:tcW w:w="8901" w:type="dxa"/>
            <w:vAlign w:val="top"/>
          </w:tcPr>
          <w:p w14:paraId="0297CD35" w14:textId="77777777" w:rsidR="00A11D8A" w:rsidRDefault="00A11D8A" w:rsidP="006E63DC">
            <w:pPr>
              <w:pStyle w:val="ListBullet"/>
            </w:pPr>
            <w:r>
              <w:t xml:space="preserve">Makes statements about peace and or sacred </w:t>
            </w:r>
            <w:proofErr w:type="gramStart"/>
            <w:r>
              <w:t>texts</w:t>
            </w:r>
            <w:proofErr w:type="gramEnd"/>
            <w:r>
              <w:t xml:space="preserve"> </w:t>
            </w:r>
          </w:p>
          <w:p w14:paraId="14A82EAB" w14:textId="77777777" w:rsidR="00A11D8A" w:rsidRDefault="00A11D8A" w:rsidP="006E63DC">
            <w:pPr>
              <w:pStyle w:val="ListBullet"/>
            </w:pPr>
            <w:r>
              <w:t xml:space="preserve">May use some </w:t>
            </w:r>
            <w:proofErr w:type="gramStart"/>
            <w:r>
              <w:t>terminology</w:t>
            </w:r>
            <w:proofErr w:type="gramEnd"/>
          </w:p>
          <w:p w14:paraId="13130362" w14:textId="77777777" w:rsidR="00A11D8A" w:rsidRPr="006062F8" w:rsidRDefault="00A11D8A" w:rsidP="006E63DC">
            <w:pPr>
              <w:pStyle w:val="ListBullet"/>
            </w:pPr>
            <w:r>
              <w:t>May refer to a quote or quotes</w:t>
            </w:r>
          </w:p>
        </w:tc>
        <w:tc>
          <w:tcPr>
            <w:tcW w:w="1057" w:type="dxa"/>
            <w:vAlign w:val="top"/>
          </w:tcPr>
          <w:p w14:paraId="5B7585FD" w14:textId="77777777" w:rsidR="00A11D8A" w:rsidRPr="00E769F7" w:rsidRDefault="00A11D8A" w:rsidP="006E63DC">
            <w:pPr>
              <w:pStyle w:val="Heading1"/>
              <w:outlineLvl w:val="0"/>
              <w:rPr>
                <w:color w:val="auto"/>
                <w:sz w:val="24"/>
                <w:szCs w:val="24"/>
              </w:rPr>
            </w:pPr>
            <w:r>
              <w:rPr>
                <w:color w:val="auto"/>
                <w:sz w:val="24"/>
                <w:szCs w:val="24"/>
              </w:rPr>
              <w:t>1-4</w:t>
            </w:r>
          </w:p>
        </w:tc>
      </w:tr>
    </w:tbl>
    <w:p w14:paraId="50A098AE" w14:textId="77777777" w:rsidR="00D453AA" w:rsidRDefault="00D453AA"/>
    <w:sectPr w:rsidR="00D453AA" w:rsidSect="00ED288C">
      <w:footerReference w:type="even" r:id="rId12"/>
      <w:footerReference w:type="default" r:id="rId13"/>
      <w:headerReference w:type="first" r:id="rId14"/>
      <w:footerReference w:type="first" r:id="rId15"/>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3355D" w14:textId="77777777" w:rsidR="00AA6193" w:rsidRDefault="00AA6193" w:rsidP="00191F45">
      <w:r>
        <w:separator/>
      </w:r>
    </w:p>
    <w:p w14:paraId="53C2F39F" w14:textId="77777777" w:rsidR="00AA6193" w:rsidRDefault="00AA6193"/>
    <w:p w14:paraId="7908F57F" w14:textId="77777777" w:rsidR="00AA6193" w:rsidRDefault="00AA6193"/>
    <w:p w14:paraId="67BF0810" w14:textId="77777777" w:rsidR="00AA6193" w:rsidRDefault="00AA6193"/>
  </w:endnote>
  <w:endnote w:type="continuationSeparator" w:id="0">
    <w:p w14:paraId="2CF9D4C9" w14:textId="77777777" w:rsidR="00AA6193" w:rsidRDefault="00AA6193" w:rsidP="00191F45">
      <w:r>
        <w:continuationSeparator/>
      </w:r>
    </w:p>
    <w:p w14:paraId="0764E2A3" w14:textId="77777777" w:rsidR="00AA6193" w:rsidRDefault="00AA6193"/>
    <w:p w14:paraId="445742DC" w14:textId="77777777" w:rsidR="00AA6193" w:rsidRDefault="00AA6193"/>
    <w:p w14:paraId="62ACBBE0" w14:textId="77777777" w:rsidR="00AA6193" w:rsidRDefault="00AA6193"/>
  </w:endnote>
  <w:endnote w:type="continuationNotice" w:id="1">
    <w:p w14:paraId="651CCF28" w14:textId="77777777" w:rsidR="00AA6193" w:rsidRDefault="00AA619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E87B" w14:textId="3D17F449" w:rsidR="00566B83" w:rsidRPr="004D333E" w:rsidRDefault="00566B83"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00F17A7F">
      <w:t xml:space="preserve">Revision HSC </w:t>
    </w:r>
    <w:r w:rsidR="00202EC3">
      <w:t>Studies</w:t>
    </w:r>
    <w:r w:rsidR="00347798">
      <w:t xml:space="preserve"> of Religion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223EB" w14:textId="1CE8BC50" w:rsidR="00566B83" w:rsidRPr="004D333E" w:rsidRDefault="00566B83" w:rsidP="004D333E">
    <w:pPr>
      <w:pStyle w:val="Footer"/>
    </w:pPr>
    <w:r w:rsidRPr="002810D3">
      <w:t>© NSW Department of Education,</w:t>
    </w:r>
    <w:r w:rsidR="008249B6">
      <w:t xml:space="preserve"> HSIE curriculum, 2021</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9E9C" w14:textId="77777777" w:rsidR="00566B83" w:rsidRDefault="00566B83" w:rsidP="00493120">
    <w:pPr>
      <w:pStyle w:val="Logo"/>
    </w:pPr>
    <w:r w:rsidRPr="00913D40">
      <w:rPr>
        <w:sz w:val="24"/>
      </w:rPr>
      <w:t>education.nsw.gov.au</w:t>
    </w:r>
    <w:r w:rsidRPr="00791B72">
      <w:tab/>
    </w:r>
    <w:r w:rsidRPr="009C69B7">
      <w:rPr>
        <w:noProof/>
        <w:lang w:eastAsia="en-AU"/>
      </w:rPr>
      <w:drawing>
        <wp:inline distT="0" distB="0" distL="0" distR="0" wp14:anchorId="724DC3C8" wp14:editId="2C5CD687">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F03CB" w14:textId="77777777" w:rsidR="00AA6193" w:rsidRDefault="00AA6193" w:rsidP="00191F45">
      <w:r>
        <w:separator/>
      </w:r>
    </w:p>
    <w:p w14:paraId="282132B4" w14:textId="77777777" w:rsidR="00AA6193" w:rsidRDefault="00AA6193"/>
    <w:p w14:paraId="1CA2E076" w14:textId="77777777" w:rsidR="00AA6193" w:rsidRDefault="00AA6193"/>
    <w:p w14:paraId="2F89C3C5" w14:textId="77777777" w:rsidR="00AA6193" w:rsidRDefault="00AA6193"/>
  </w:footnote>
  <w:footnote w:type="continuationSeparator" w:id="0">
    <w:p w14:paraId="445AF7E4" w14:textId="77777777" w:rsidR="00AA6193" w:rsidRDefault="00AA6193" w:rsidP="00191F45">
      <w:r>
        <w:continuationSeparator/>
      </w:r>
    </w:p>
    <w:p w14:paraId="70E4BB2B" w14:textId="77777777" w:rsidR="00AA6193" w:rsidRDefault="00AA6193"/>
    <w:p w14:paraId="11ED5C8E" w14:textId="77777777" w:rsidR="00AA6193" w:rsidRDefault="00AA6193"/>
    <w:p w14:paraId="5A0477D8" w14:textId="77777777" w:rsidR="00AA6193" w:rsidRDefault="00AA6193"/>
  </w:footnote>
  <w:footnote w:type="continuationNotice" w:id="1">
    <w:p w14:paraId="75ECEFF1" w14:textId="77777777" w:rsidR="00AA6193" w:rsidRDefault="00AA619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0979" w14:textId="77777777" w:rsidR="00566B83" w:rsidRDefault="00566B83">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4E1"/>
    <w:multiLevelType w:val="multilevel"/>
    <w:tmpl w:val="244260A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683344"/>
    <w:multiLevelType w:val="hybridMultilevel"/>
    <w:tmpl w:val="5FD86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5227E0"/>
    <w:multiLevelType w:val="hybridMultilevel"/>
    <w:tmpl w:val="F61C4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65797"/>
    <w:multiLevelType w:val="hybridMultilevel"/>
    <w:tmpl w:val="1E4A45E6"/>
    <w:lvl w:ilvl="0" w:tplc="62CEBDD6">
      <w:start w:val="1"/>
      <w:numFmt w:val="bullet"/>
      <w:lvlText w:val=""/>
      <w:lvlJc w:val="left"/>
      <w:pPr>
        <w:tabs>
          <w:tab w:val="num" w:pos="36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40497A"/>
    <w:multiLevelType w:val="hybridMultilevel"/>
    <w:tmpl w:val="325680DC"/>
    <w:lvl w:ilvl="0" w:tplc="60A650DA">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6" w15:restartNumberingAfterBreak="0">
    <w:nsid w:val="3F6D7A72"/>
    <w:multiLevelType w:val="hybridMultilevel"/>
    <w:tmpl w:val="08F04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653B13"/>
    <w:multiLevelType w:val="hybridMultilevel"/>
    <w:tmpl w:val="EFA0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44086"/>
    <w:multiLevelType w:val="hybridMultilevel"/>
    <w:tmpl w:val="933AB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3724A60"/>
    <w:multiLevelType w:val="hybridMultilevel"/>
    <w:tmpl w:val="33383844"/>
    <w:lvl w:ilvl="0" w:tplc="7336619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33E6C75"/>
    <w:multiLevelType w:val="hybridMultilevel"/>
    <w:tmpl w:val="0E182EEC"/>
    <w:lvl w:ilvl="0" w:tplc="62CEBDD6">
      <w:start w:val="1"/>
      <w:numFmt w:val="bullet"/>
      <w:lvlText w:val=""/>
      <w:lvlJc w:val="left"/>
      <w:pPr>
        <w:tabs>
          <w:tab w:val="num" w:pos="36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8E37BF"/>
    <w:multiLevelType w:val="hybridMultilevel"/>
    <w:tmpl w:val="A53A3E2E"/>
    <w:lvl w:ilvl="0" w:tplc="62CEBDD6">
      <w:start w:val="1"/>
      <w:numFmt w:val="bullet"/>
      <w:lvlText w:val=""/>
      <w:lvlJc w:val="left"/>
      <w:pPr>
        <w:tabs>
          <w:tab w:val="num" w:pos="360"/>
        </w:tabs>
        <w:ind w:left="340" w:hanging="340"/>
      </w:pPr>
      <w:rPr>
        <w:rFonts w:ascii="Symbol" w:hAnsi="Symbol" w:hint="default"/>
      </w:rPr>
    </w:lvl>
    <w:lvl w:ilvl="1" w:tplc="00030409" w:tentative="1">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7CCA1847"/>
    <w:multiLevelType w:val="hybridMultilevel"/>
    <w:tmpl w:val="20164164"/>
    <w:lvl w:ilvl="0" w:tplc="88CCA010">
      <w:numFmt w:val="bullet"/>
      <w:lvlText w:val="–"/>
      <w:lvlJc w:val="left"/>
      <w:pPr>
        <w:tabs>
          <w:tab w:val="num" w:pos="1080"/>
        </w:tabs>
        <w:ind w:left="1080" w:hanging="360"/>
      </w:pPr>
      <w:rPr>
        <w:rFonts w:ascii="Times New Roman" w:eastAsia="Times New Roman" w:hAnsi="Times New Roman" w:cs="Times New Roman" w:hint="default"/>
      </w:rPr>
    </w:lvl>
    <w:lvl w:ilvl="1" w:tplc="83E67342">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0"/>
  </w:num>
  <w:num w:numId="3">
    <w:abstractNumId w:val="5"/>
  </w:num>
  <w:num w:numId="4">
    <w:abstractNumId w:val="9"/>
  </w:num>
  <w:num w:numId="5">
    <w:abstractNumId w:val="15"/>
  </w:num>
  <w:num w:numId="6">
    <w:abstractNumId w:val="10"/>
  </w:num>
  <w:num w:numId="7">
    <w:abstractNumId w:val="11"/>
  </w:num>
  <w:num w:numId="8">
    <w:abstractNumId w:val="3"/>
  </w:num>
  <w:num w:numId="9">
    <w:abstractNumId w:val="14"/>
  </w:num>
  <w:num w:numId="10">
    <w:abstractNumId w:val="13"/>
  </w:num>
  <w:num w:numId="11">
    <w:abstractNumId w:val="12"/>
  </w:num>
  <w:num w:numId="12">
    <w:abstractNumId w:val="0"/>
  </w:num>
  <w:num w:numId="13">
    <w:abstractNumId w:val="16"/>
  </w:num>
  <w:num w:numId="14">
    <w:abstractNumId w:val="4"/>
  </w:num>
  <w:num w:numId="15">
    <w:abstractNumId w:val="6"/>
  </w:num>
  <w:num w:numId="16">
    <w:abstractNumId w:val="8"/>
  </w:num>
  <w:num w:numId="17">
    <w:abstractNumId w:val="1"/>
  </w:num>
  <w:num w:numId="18">
    <w:abstractNumId w:val="7"/>
  </w:num>
  <w:num w:numId="19">
    <w:abstractNumId w:val="2"/>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activeWritingStyle w:appName="MSWord" w:lang="en-GB" w:vendorID="64" w:dllVersion="0" w:nlCheck="1" w:checkStyle="0"/>
  <w:activeWritingStyle w:appName="MSWord" w:lang="en-AU" w:vendorID="64" w:dllVersion="0" w:nlCheck="1" w:checkStyle="0"/>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0B"/>
    <w:rsid w:val="0000031A"/>
    <w:rsid w:val="00001C08"/>
    <w:rsid w:val="00002BF1"/>
    <w:rsid w:val="00006220"/>
    <w:rsid w:val="00006CD7"/>
    <w:rsid w:val="00007D19"/>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2F23"/>
    <w:rsid w:val="00063658"/>
    <w:rsid w:val="00065A16"/>
    <w:rsid w:val="00071D06"/>
    <w:rsid w:val="0007214A"/>
    <w:rsid w:val="00072B6E"/>
    <w:rsid w:val="00072DFB"/>
    <w:rsid w:val="00075B4E"/>
    <w:rsid w:val="00077A7C"/>
    <w:rsid w:val="00082E53"/>
    <w:rsid w:val="000844F9"/>
    <w:rsid w:val="00084830"/>
    <w:rsid w:val="0008606A"/>
    <w:rsid w:val="00086656"/>
    <w:rsid w:val="00086A50"/>
    <w:rsid w:val="00086D87"/>
    <w:rsid w:val="000872D6"/>
    <w:rsid w:val="00090628"/>
    <w:rsid w:val="00091C61"/>
    <w:rsid w:val="0009452F"/>
    <w:rsid w:val="000948E7"/>
    <w:rsid w:val="00096701"/>
    <w:rsid w:val="000A0C05"/>
    <w:rsid w:val="000A0D8A"/>
    <w:rsid w:val="000A33D4"/>
    <w:rsid w:val="000A41E7"/>
    <w:rsid w:val="000A451E"/>
    <w:rsid w:val="000A796C"/>
    <w:rsid w:val="000A7A61"/>
    <w:rsid w:val="000B09C8"/>
    <w:rsid w:val="000B1FC2"/>
    <w:rsid w:val="000B2140"/>
    <w:rsid w:val="000B2886"/>
    <w:rsid w:val="000B30E1"/>
    <w:rsid w:val="000B4F65"/>
    <w:rsid w:val="000B75CB"/>
    <w:rsid w:val="000B7D49"/>
    <w:rsid w:val="000C0FB5"/>
    <w:rsid w:val="000C1078"/>
    <w:rsid w:val="000C16A7"/>
    <w:rsid w:val="000C1BCD"/>
    <w:rsid w:val="000C250C"/>
    <w:rsid w:val="000C2515"/>
    <w:rsid w:val="000C43DF"/>
    <w:rsid w:val="000C575E"/>
    <w:rsid w:val="000C61FB"/>
    <w:rsid w:val="000C6F89"/>
    <w:rsid w:val="000C7D4F"/>
    <w:rsid w:val="000D2063"/>
    <w:rsid w:val="000D24EC"/>
    <w:rsid w:val="000D2C3A"/>
    <w:rsid w:val="000D4852"/>
    <w:rsid w:val="000D48A8"/>
    <w:rsid w:val="000D4B5A"/>
    <w:rsid w:val="000D55B1"/>
    <w:rsid w:val="000D64D8"/>
    <w:rsid w:val="000E3C1C"/>
    <w:rsid w:val="000E41B7"/>
    <w:rsid w:val="000E6BA0"/>
    <w:rsid w:val="000F174A"/>
    <w:rsid w:val="000F5E6B"/>
    <w:rsid w:val="000F69E1"/>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1881"/>
    <w:rsid w:val="001520B0"/>
    <w:rsid w:val="0015446A"/>
    <w:rsid w:val="0015487C"/>
    <w:rsid w:val="00155144"/>
    <w:rsid w:val="0015712E"/>
    <w:rsid w:val="00162C3A"/>
    <w:rsid w:val="00165FF0"/>
    <w:rsid w:val="0017075C"/>
    <w:rsid w:val="00170CB5"/>
    <w:rsid w:val="00171601"/>
    <w:rsid w:val="0017235B"/>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A45"/>
    <w:rsid w:val="001E0FFC"/>
    <w:rsid w:val="001E1F93"/>
    <w:rsid w:val="001E24CF"/>
    <w:rsid w:val="001E3097"/>
    <w:rsid w:val="001E4B06"/>
    <w:rsid w:val="001E5F98"/>
    <w:rsid w:val="001F01F4"/>
    <w:rsid w:val="001F0F26"/>
    <w:rsid w:val="001F2232"/>
    <w:rsid w:val="001F2B0D"/>
    <w:rsid w:val="001F64BE"/>
    <w:rsid w:val="001F6D7B"/>
    <w:rsid w:val="001F7070"/>
    <w:rsid w:val="001F7807"/>
    <w:rsid w:val="002007C8"/>
    <w:rsid w:val="00200AD3"/>
    <w:rsid w:val="00200EF2"/>
    <w:rsid w:val="002016B9"/>
    <w:rsid w:val="00201825"/>
    <w:rsid w:val="00201AE9"/>
    <w:rsid w:val="00201CB2"/>
    <w:rsid w:val="00202266"/>
    <w:rsid w:val="00202EC3"/>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A0B"/>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BBC"/>
    <w:rsid w:val="00256D4F"/>
    <w:rsid w:val="00260EE8"/>
    <w:rsid w:val="00260F28"/>
    <w:rsid w:val="0026131D"/>
    <w:rsid w:val="00263542"/>
    <w:rsid w:val="00264ACF"/>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464"/>
    <w:rsid w:val="002B4745"/>
    <w:rsid w:val="002B480D"/>
    <w:rsid w:val="002B4845"/>
    <w:rsid w:val="002B4AC3"/>
    <w:rsid w:val="002B7744"/>
    <w:rsid w:val="002C05AC"/>
    <w:rsid w:val="002C3953"/>
    <w:rsid w:val="002C56A0"/>
    <w:rsid w:val="002C7496"/>
    <w:rsid w:val="002D12FF"/>
    <w:rsid w:val="002D21A5"/>
    <w:rsid w:val="002D2FC8"/>
    <w:rsid w:val="002D4413"/>
    <w:rsid w:val="002D4B46"/>
    <w:rsid w:val="002D7247"/>
    <w:rsid w:val="002E23E3"/>
    <w:rsid w:val="002E26F3"/>
    <w:rsid w:val="002E307B"/>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3E00"/>
    <w:rsid w:val="0032403E"/>
    <w:rsid w:val="00324D73"/>
    <w:rsid w:val="00325B7B"/>
    <w:rsid w:val="0033147A"/>
    <w:rsid w:val="0033193C"/>
    <w:rsid w:val="00332B30"/>
    <w:rsid w:val="0033532B"/>
    <w:rsid w:val="00336799"/>
    <w:rsid w:val="00337929"/>
    <w:rsid w:val="00340003"/>
    <w:rsid w:val="003429B7"/>
    <w:rsid w:val="00342B92"/>
    <w:rsid w:val="00343A1E"/>
    <w:rsid w:val="00343B23"/>
    <w:rsid w:val="003444A9"/>
    <w:rsid w:val="003445F2"/>
    <w:rsid w:val="00345EB0"/>
    <w:rsid w:val="0034764B"/>
    <w:rsid w:val="00347798"/>
    <w:rsid w:val="0034780A"/>
    <w:rsid w:val="00347CBE"/>
    <w:rsid w:val="003503AC"/>
    <w:rsid w:val="00352686"/>
    <w:rsid w:val="003529F4"/>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9FA"/>
    <w:rsid w:val="003807AF"/>
    <w:rsid w:val="00380856"/>
    <w:rsid w:val="00380E60"/>
    <w:rsid w:val="00380EAE"/>
    <w:rsid w:val="00382A6F"/>
    <w:rsid w:val="00382C57"/>
    <w:rsid w:val="00383B5F"/>
    <w:rsid w:val="00384483"/>
    <w:rsid w:val="0038499A"/>
    <w:rsid w:val="00384F53"/>
    <w:rsid w:val="00386D58"/>
    <w:rsid w:val="00387053"/>
    <w:rsid w:val="0039112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17DB"/>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1D7F"/>
    <w:rsid w:val="003E6AE0"/>
    <w:rsid w:val="003F0971"/>
    <w:rsid w:val="003F28DA"/>
    <w:rsid w:val="003F2C2F"/>
    <w:rsid w:val="003F35B8"/>
    <w:rsid w:val="003F3F97"/>
    <w:rsid w:val="003F42CF"/>
    <w:rsid w:val="003F4EA0"/>
    <w:rsid w:val="003F69BE"/>
    <w:rsid w:val="003F7D20"/>
    <w:rsid w:val="00400EB0"/>
    <w:rsid w:val="004013F6"/>
    <w:rsid w:val="0040337A"/>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67C9E"/>
    <w:rsid w:val="004728AA"/>
    <w:rsid w:val="00473346"/>
    <w:rsid w:val="00476168"/>
    <w:rsid w:val="00476284"/>
    <w:rsid w:val="0048084F"/>
    <w:rsid w:val="004810BD"/>
    <w:rsid w:val="0048175E"/>
    <w:rsid w:val="00483B44"/>
    <w:rsid w:val="00483CA9"/>
    <w:rsid w:val="004850B9"/>
    <w:rsid w:val="0048525B"/>
    <w:rsid w:val="00485670"/>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2B16"/>
    <w:rsid w:val="00536369"/>
    <w:rsid w:val="005400FF"/>
    <w:rsid w:val="00540E99"/>
    <w:rsid w:val="00541130"/>
    <w:rsid w:val="00546A8B"/>
    <w:rsid w:val="00546D5E"/>
    <w:rsid w:val="00546F02"/>
    <w:rsid w:val="0054770B"/>
    <w:rsid w:val="005505F6"/>
    <w:rsid w:val="00551073"/>
    <w:rsid w:val="00551DA4"/>
    <w:rsid w:val="0055213A"/>
    <w:rsid w:val="00554956"/>
    <w:rsid w:val="00557BE6"/>
    <w:rsid w:val="005600BC"/>
    <w:rsid w:val="00563104"/>
    <w:rsid w:val="005646C1"/>
    <w:rsid w:val="005646CC"/>
    <w:rsid w:val="005652E4"/>
    <w:rsid w:val="00565730"/>
    <w:rsid w:val="00566671"/>
    <w:rsid w:val="00566B83"/>
    <w:rsid w:val="00567B22"/>
    <w:rsid w:val="0057134C"/>
    <w:rsid w:val="0057331C"/>
    <w:rsid w:val="00573328"/>
    <w:rsid w:val="00573F07"/>
    <w:rsid w:val="005747FF"/>
    <w:rsid w:val="00576415"/>
    <w:rsid w:val="005805F6"/>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3C39"/>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07FF9"/>
    <w:rsid w:val="00610F53"/>
    <w:rsid w:val="00612E3F"/>
    <w:rsid w:val="00613208"/>
    <w:rsid w:val="00616767"/>
    <w:rsid w:val="0061698B"/>
    <w:rsid w:val="00616F61"/>
    <w:rsid w:val="00620917"/>
    <w:rsid w:val="0062163D"/>
    <w:rsid w:val="00623A9E"/>
    <w:rsid w:val="00623C6C"/>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CD9"/>
    <w:rsid w:val="00650503"/>
    <w:rsid w:val="00651A1C"/>
    <w:rsid w:val="00651D62"/>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5002"/>
    <w:rsid w:val="0068666F"/>
    <w:rsid w:val="0068780A"/>
    <w:rsid w:val="00690267"/>
    <w:rsid w:val="006906E7"/>
    <w:rsid w:val="006954D4"/>
    <w:rsid w:val="0069598B"/>
    <w:rsid w:val="00695AF0"/>
    <w:rsid w:val="006A02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CD2"/>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127"/>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347"/>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395A"/>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9B6"/>
    <w:rsid w:val="00824F02"/>
    <w:rsid w:val="00825595"/>
    <w:rsid w:val="00826BD1"/>
    <w:rsid w:val="00826C4F"/>
    <w:rsid w:val="00830A48"/>
    <w:rsid w:val="0083159E"/>
    <w:rsid w:val="00831C89"/>
    <w:rsid w:val="00832DA5"/>
    <w:rsid w:val="00832F4B"/>
    <w:rsid w:val="00833A2E"/>
    <w:rsid w:val="00833EDF"/>
    <w:rsid w:val="00834038"/>
    <w:rsid w:val="0083737B"/>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6338"/>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0A20"/>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836"/>
    <w:rsid w:val="0096720F"/>
    <w:rsid w:val="0097036E"/>
    <w:rsid w:val="009718BF"/>
    <w:rsid w:val="00973DB2"/>
    <w:rsid w:val="00981475"/>
    <w:rsid w:val="00981668"/>
    <w:rsid w:val="00984331"/>
    <w:rsid w:val="0098469C"/>
    <w:rsid w:val="00984C07"/>
    <w:rsid w:val="00984EBE"/>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97FB3"/>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61F0"/>
    <w:rsid w:val="00A07569"/>
    <w:rsid w:val="00A07749"/>
    <w:rsid w:val="00A078FB"/>
    <w:rsid w:val="00A10CE1"/>
    <w:rsid w:val="00A10CED"/>
    <w:rsid w:val="00A11D8A"/>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A41"/>
    <w:rsid w:val="00A64F90"/>
    <w:rsid w:val="00A65A2B"/>
    <w:rsid w:val="00A70170"/>
    <w:rsid w:val="00A70617"/>
    <w:rsid w:val="00A726C7"/>
    <w:rsid w:val="00A7409C"/>
    <w:rsid w:val="00A752B5"/>
    <w:rsid w:val="00A774B4"/>
    <w:rsid w:val="00A77927"/>
    <w:rsid w:val="00A80144"/>
    <w:rsid w:val="00A81734"/>
    <w:rsid w:val="00A81791"/>
    <w:rsid w:val="00A8195D"/>
    <w:rsid w:val="00A81DC9"/>
    <w:rsid w:val="00A82584"/>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3BA"/>
    <w:rsid w:val="00AA5E50"/>
    <w:rsid w:val="00AA6193"/>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8F3"/>
    <w:rsid w:val="00AF2BB2"/>
    <w:rsid w:val="00AF2C87"/>
    <w:rsid w:val="00AF3C5D"/>
    <w:rsid w:val="00AF726A"/>
    <w:rsid w:val="00AF7AB4"/>
    <w:rsid w:val="00AF7B91"/>
    <w:rsid w:val="00B00015"/>
    <w:rsid w:val="00B043A6"/>
    <w:rsid w:val="00B06DE8"/>
    <w:rsid w:val="00B07AE1"/>
    <w:rsid w:val="00B07D23"/>
    <w:rsid w:val="00B12968"/>
    <w:rsid w:val="00B12ED3"/>
    <w:rsid w:val="00B131FF"/>
    <w:rsid w:val="00B13498"/>
    <w:rsid w:val="00B13DA2"/>
    <w:rsid w:val="00B1672A"/>
    <w:rsid w:val="00B16E71"/>
    <w:rsid w:val="00B174BD"/>
    <w:rsid w:val="00B20690"/>
    <w:rsid w:val="00B20B2A"/>
    <w:rsid w:val="00B2129B"/>
    <w:rsid w:val="00B22FA7"/>
    <w:rsid w:val="00B24503"/>
    <w:rsid w:val="00B24845"/>
    <w:rsid w:val="00B26370"/>
    <w:rsid w:val="00B27039"/>
    <w:rsid w:val="00B27D18"/>
    <w:rsid w:val="00B300DB"/>
    <w:rsid w:val="00B32BEC"/>
    <w:rsid w:val="00B357C1"/>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417"/>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0A8"/>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17FF"/>
    <w:rsid w:val="00C928A8"/>
    <w:rsid w:val="00C93044"/>
    <w:rsid w:val="00C95246"/>
    <w:rsid w:val="00CA103E"/>
    <w:rsid w:val="00CA6C45"/>
    <w:rsid w:val="00CA74F6"/>
    <w:rsid w:val="00CA7603"/>
    <w:rsid w:val="00CB364E"/>
    <w:rsid w:val="00CB37B8"/>
    <w:rsid w:val="00CB4BC2"/>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E7A25"/>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80E"/>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3AA"/>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1A87"/>
    <w:rsid w:val="00E23303"/>
    <w:rsid w:val="00E253CA"/>
    <w:rsid w:val="00E25FAC"/>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59FC"/>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EF71F6"/>
    <w:rsid w:val="00F01D8F"/>
    <w:rsid w:val="00F01D93"/>
    <w:rsid w:val="00F0316E"/>
    <w:rsid w:val="00F05A4D"/>
    <w:rsid w:val="00F06BB9"/>
    <w:rsid w:val="00F121C4"/>
    <w:rsid w:val="00F13777"/>
    <w:rsid w:val="00F17235"/>
    <w:rsid w:val="00F17A7F"/>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270"/>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37E"/>
    <w:rsid w:val="00F83143"/>
    <w:rsid w:val="00F84564"/>
    <w:rsid w:val="00F853F3"/>
    <w:rsid w:val="00F8591B"/>
    <w:rsid w:val="00F860F5"/>
    <w:rsid w:val="00F8655C"/>
    <w:rsid w:val="00F90BCA"/>
    <w:rsid w:val="00F90E1A"/>
    <w:rsid w:val="00F91B79"/>
    <w:rsid w:val="00F94B27"/>
    <w:rsid w:val="00F96626"/>
    <w:rsid w:val="00F96946"/>
    <w:rsid w:val="00F97131"/>
    <w:rsid w:val="00F9720F"/>
    <w:rsid w:val="00F97B4B"/>
    <w:rsid w:val="00F97C84"/>
    <w:rsid w:val="00FA0156"/>
    <w:rsid w:val="00FA11F5"/>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1A873741"/>
    <w:rsid w:val="2BBF39B1"/>
    <w:rsid w:val="35D65ABF"/>
    <w:rsid w:val="3DD94D48"/>
    <w:rsid w:val="40CB5FA3"/>
    <w:rsid w:val="4144DBF8"/>
    <w:rsid w:val="592870C6"/>
    <w:rsid w:val="5A9F14DC"/>
    <w:rsid w:val="5BB739D1"/>
    <w:rsid w:val="5CB1BA5F"/>
    <w:rsid w:val="66B5BFD2"/>
    <w:rsid w:val="6924F30A"/>
    <w:rsid w:val="69A7D22D"/>
    <w:rsid w:val="75165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7FCE0"/>
  <w14:defaultImageDpi w14:val="32767"/>
  <w15:chartTrackingRefBased/>
  <w15:docId w15:val="{7E6EA764-639C-4160-AC36-984EF0DE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7"/>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6"/>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4"/>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BalloonText">
    <w:name w:val="Balloon Text"/>
    <w:basedOn w:val="Normal"/>
    <w:link w:val="BalloonTextChar"/>
    <w:uiPriority w:val="99"/>
    <w:semiHidden/>
    <w:unhideWhenUsed/>
    <w:rsid w:val="00F860F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0F5"/>
    <w:rPr>
      <w:rFonts w:ascii="Segoe UI" w:hAnsi="Segoe UI" w:cs="Segoe UI"/>
      <w:sz w:val="18"/>
      <w:szCs w:val="18"/>
      <w:lang w:val="en-AU"/>
    </w:rPr>
  </w:style>
  <w:style w:type="paragraph" w:styleId="BodyTextIndent">
    <w:name w:val="Body Text Indent"/>
    <w:basedOn w:val="Normal"/>
    <w:link w:val="BodyTextIndentChar"/>
    <w:rsid w:val="007E395A"/>
    <w:pPr>
      <w:spacing w:before="0" w:line="240" w:lineRule="auto"/>
      <w:ind w:left="1418"/>
    </w:pPr>
    <w:rPr>
      <w:rFonts w:eastAsia="Times New Roman" w:cs="Times New Roman"/>
      <w:i/>
      <w:szCs w:val="20"/>
    </w:rPr>
  </w:style>
  <w:style w:type="character" w:customStyle="1" w:styleId="BodyTextIndentChar">
    <w:name w:val="Body Text Indent Char"/>
    <w:basedOn w:val="DefaultParagraphFont"/>
    <w:link w:val="BodyTextIndent"/>
    <w:rsid w:val="007E395A"/>
    <w:rPr>
      <w:rFonts w:ascii="Arial" w:eastAsia="Times New Roman" w:hAnsi="Arial" w:cs="Times New Roman"/>
      <w:i/>
      <w:szCs w:val="20"/>
      <w:lang w:val="en-AU"/>
    </w:rPr>
  </w:style>
  <w:style w:type="paragraph" w:styleId="BodyTextIndent2">
    <w:name w:val="Body Text Indent 2"/>
    <w:basedOn w:val="Normal"/>
    <w:link w:val="BodyTextIndent2Char"/>
    <w:uiPriority w:val="99"/>
    <w:semiHidden/>
    <w:rsid w:val="00607FF9"/>
    <w:pPr>
      <w:spacing w:after="120" w:line="480" w:lineRule="auto"/>
      <w:ind w:left="360"/>
    </w:pPr>
  </w:style>
  <w:style w:type="character" w:customStyle="1" w:styleId="BodyTextIndent2Char">
    <w:name w:val="Body Text Indent 2 Char"/>
    <w:basedOn w:val="DefaultParagraphFont"/>
    <w:link w:val="BodyTextIndent2"/>
    <w:uiPriority w:val="99"/>
    <w:semiHidden/>
    <w:rsid w:val="00607FF9"/>
    <w:rPr>
      <w:rFonts w:ascii="Arial" w:hAnsi="Arial"/>
      <w:lang w:val="en-AU"/>
    </w:rPr>
  </w:style>
  <w:style w:type="paragraph" w:styleId="ListParagraph">
    <w:name w:val="List Paragraph"/>
    <w:basedOn w:val="Normal"/>
    <w:uiPriority w:val="34"/>
    <w:unhideWhenUsed/>
    <w:qFormat/>
    <w:rsid w:val="00772347"/>
    <w:pPr>
      <w:ind w:left="720"/>
      <w:contextualSpacing/>
    </w:pPr>
  </w:style>
  <w:style w:type="paragraph" w:styleId="BodyText2">
    <w:name w:val="Body Text 2"/>
    <w:basedOn w:val="Normal"/>
    <w:link w:val="BodyText2Char"/>
    <w:uiPriority w:val="99"/>
    <w:semiHidden/>
    <w:rsid w:val="00772347"/>
    <w:pPr>
      <w:spacing w:after="120" w:line="480" w:lineRule="auto"/>
    </w:pPr>
  </w:style>
  <w:style w:type="character" w:customStyle="1" w:styleId="BodyText2Char">
    <w:name w:val="Body Text 2 Char"/>
    <w:basedOn w:val="DefaultParagraphFont"/>
    <w:link w:val="BodyText2"/>
    <w:uiPriority w:val="99"/>
    <w:semiHidden/>
    <w:rsid w:val="00772347"/>
    <w:rPr>
      <w:rFonts w:ascii="Arial" w:hAnsi="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https:/educationstandards.nsw.edu.au/wps/portal/nesa/11-12/stage-6-learning-areas/hsie/studies-of-religion-2"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SL\HSC%20revision\SoR\HSCSoR%20revision%20activity%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13" ma:contentTypeDescription="Create a new document." ma:contentTypeScope="" ma:versionID="6c3031d10fbabe4e36d694e883b02c35">
  <xsd:schema xmlns:xsd="http://www.w3.org/2001/XMLSchema" xmlns:xs="http://www.w3.org/2001/XMLSchema" xmlns:p="http://schemas.microsoft.com/office/2006/metadata/properties" xmlns:ns2="3c5b8ff7-b110-47e5-875b-c1ade981fe1d" xmlns:ns3="1ecf118d-1b68-4539-8f47-c72c4e394bba" targetNamespace="http://schemas.microsoft.com/office/2006/metadata/properties" ma:root="true" ma:fieldsID="2ae2f6bafb92f949ee650e38f5c70f8c" ns2:_="" ns3:_="">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D8311-7066-4321-85EA-95495ED07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49393507-50A9-42D3-B7B5-2738CA64F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HSCSoR revision activity 2021</Template>
  <TotalTime>5</TotalTime>
  <Pages>13</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hsie-s6-studies-of-religion-hsc-revision</dc:title>
  <dc:subject/>
  <dc:creator>NSW Department of Education</dc:creator>
  <cp:keywords/>
  <dc:description/>
  <cp:lastModifiedBy>Kate Littlejohn</cp:lastModifiedBy>
  <cp:revision>32</cp:revision>
  <cp:lastPrinted>2019-09-30T07:42:00Z</cp:lastPrinted>
  <dcterms:created xsi:type="dcterms:W3CDTF">2021-07-11T21:39:00Z</dcterms:created>
  <dcterms:modified xsi:type="dcterms:W3CDTF">2021-07-15T02:03:00Z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ies>
</file>