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CC84" w14:textId="7EE2424E" w:rsidR="00086656" w:rsidRDefault="002D2FC8" w:rsidP="00086656">
      <w:pPr>
        <w:pStyle w:val="Title"/>
      </w:pPr>
      <w:r>
        <w:t xml:space="preserve">Revision – </w:t>
      </w:r>
      <w:r w:rsidR="00C4340A">
        <w:t>S</w:t>
      </w:r>
      <w:r w:rsidR="002336B6">
        <w:t xml:space="preserve">ociety and </w:t>
      </w:r>
      <w:r w:rsidR="00C4340A">
        <w:t>c</w:t>
      </w:r>
      <w:r w:rsidR="002336B6">
        <w:t>ulture</w:t>
      </w:r>
    </w:p>
    <w:p w14:paraId="0859D878" w14:textId="2C9F0234" w:rsidR="00A82584" w:rsidRDefault="002D2FC8" w:rsidP="002D2FC8">
      <w:pPr>
        <w:pStyle w:val="FeatureBox2"/>
      </w:pPr>
      <w:r w:rsidRPr="002D2FC8">
        <w:rPr>
          <w:b/>
        </w:rPr>
        <w:t>Teacher note</w:t>
      </w:r>
      <w:r w:rsidR="00DC1BB9">
        <w:t xml:space="preserve"> –</w:t>
      </w:r>
      <w:r>
        <w:t xml:space="preserve"> </w:t>
      </w:r>
      <w:r w:rsidR="00DC1BB9">
        <w:t>i</w:t>
      </w:r>
      <w:r>
        <w:t xml:space="preserve">n the following activity, students will choose 4-5 ‘big ideas’ that they would write about in response to certain HSC or trial essay questions. Questions have been provided for the core topic of </w:t>
      </w:r>
      <w:r w:rsidR="005B2C5D" w:rsidRPr="008B4726">
        <w:t>Social and Cultural Continuity and Change</w:t>
      </w:r>
      <w:r>
        <w:t xml:space="preserve"> and the options</w:t>
      </w:r>
      <w:r w:rsidR="00A82584">
        <w:t xml:space="preserve"> that are assessed via essays</w:t>
      </w:r>
      <w:r w:rsidR="00F42270">
        <w:t xml:space="preserve">. </w:t>
      </w:r>
    </w:p>
    <w:p w14:paraId="79D23873" w14:textId="77777777" w:rsidR="00A061F0" w:rsidRDefault="00A061F0" w:rsidP="00A061F0">
      <w:pPr>
        <w:pStyle w:val="Heading1"/>
      </w:pPr>
      <w:bookmarkStart w:id="0" w:name="_Toc73012294"/>
      <w:r>
        <w:t>Aim</w:t>
      </w:r>
      <w:bookmarkEnd w:id="0"/>
    </w:p>
    <w:p w14:paraId="10CC9136" w14:textId="7BB84043" w:rsidR="005B2C5D" w:rsidRPr="008B4726" w:rsidRDefault="005B2C5D" w:rsidP="00A061F0">
      <w:r w:rsidRPr="0005540C">
        <w:t>The aim of Society and Culture Stage 6 is for students to achieve social and cultural literacy by developing their knowledge and understanding about societies and cultures, developing their social and cultural research skills, and promoting positive values and attitudes essential to achieving social and cultural literacy.</w:t>
      </w:r>
    </w:p>
    <w:p w14:paraId="12EB7ACB" w14:textId="66864A64" w:rsidR="00A061F0" w:rsidRDefault="005B2C5D" w:rsidP="00A061F0">
      <w:pPr>
        <w:pStyle w:val="Heading2"/>
        <w:numPr>
          <w:ilvl w:val="1"/>
          <w:numId w:val="6"/>
        </w:numPr>
        <w:ind w:left="0"/>
      </w:pPr>
      <w:bookmarkStart w:id="1" w:name="_Toc59021994"/>
      <w:bookmarkStart w:id="2" w:name="_Toc73012295"/>
      <w:r>
        <w:t>Objectives</w:t>
      </w:r>
      <w:bookmarkEnd w:id="1"/>
      <w:bookmarkEnd w:id="2"/>
    </w:p>
    <w:p w14:paraId="6ED27DBB" w14:textId="7278BF19" w:rsidR="005B2C5D" w:rsidRPr="0005540C" w:rsidRDefault="005B2C5D" w:rsidP="008B4726">
      <w:bookmarkStart w:id="3" w:name="_Toc59021995"/>
      <w:r w:rsidRPr="0005540C">
        <w:t>Through the study of Society and Culture Stage 6, students will develop:</w:t>
      </w:r>
    </w:p>
    <w:p w14:paraId="1C2E73C9" w14:textId="77777777" w:rsidR="005B2C5D" w:rsidRPr="0005540C" w:rsidRDefault="005B2C5D" w:rsidP="008B4726">
      <w:pPr>
        <w:pStyle w:val="ListBullet"/>
      </w:pPr>
      <w:r w:rsidRPr="0005540C">
        <w:t>knowledge and understanding about:</w:t>
      </w:r>
    </w:p>
    <w:p w14:paraId="3D1C9B72" w14:textId="77777777" w:rsidR="005B2C5D" w:rsidRPr="0005540C" w:rsidRDefault="005B2C5D" w:rsidP="008B4726">
      <w:pPr>
        <w:pStyle w:val="ListBullet2"/>
      </w:pPr>
      <w:r w:rsidRPr="0005540C">
        <w:t>social and cultural concepts and their application</w:t>
      </w:r>
    </w:p>
    <w:p w14:paraId="0D842B73" w14:textId="77777777" w:rsidR="005B2C5D" w:rsidRPr="0005540C" w:rsidRDefault="005B2C5D" w:rsidP="008B4726">
      <w:pPr>
        <w:pStyle w:val="ListBullet2"/>
      </w:pPr>
      <w:r w:rsidRPr="0005540C">
        <w:t>personal, social and cultural identity and interactions within societies and cultures</w:t>
      </w:r>
    </w:p>
    <w:p w14:paraId="228395BF" w14:textId="77777777" w:rsidR="005B2C5D" w:rsidRPr="0005540C" w:rsidRDefault="005B2C5D" w:rsidP="008B4726">
      <w:pPr>
        <w:pStyle w:val="ListBullet2"/>
      </w:pPr>
      <w:r w:rsidRPr="0005540C">
        <w:t xml:space="preserve">how personal experience and public knowledge interact to develop social and cultural literacy </w:t>
      </w:r>
    </w:p>
    <w:p w14:paraId="2D14985B" w14:textId="77777777" w:rsidR="005B2C5D" w:rsidRPr="0005540C" w:rsidRDefault="005B2C5D" w:rsidP="008B4726">
      <w:pPr>
        <w:pStyle w:val="ListBullet2"/>
      </w:pPr>
      <w:r w:rsidRPr="0005540C">
        <w:t>continuity and change, personal and social futures</w:t>
      </w:r>
    </w:p>
    <w:p w14:paraId="0A2597FB" w14:textId="77777777" w:rsidR="005B2C5D" w:rsidRPr="0005540C" w:rsidRDefault="005B2C5D" w:rsidP="008B4726">
      <w:pPr>
        <w:pStyle w:val="ListBullet2"/>
      </w:pPr>
      <w:r w:rsidRPr="0005540C">
        <w:t>social and cultural research</w:t>
      </w:r>
      <w:r>
        <w:t xml:space="preserve"> methods</w:t>
      </w:r>
    </w:p>
    <w:p w14:paraId="5F441F25" w14:textId="77777777" w:rsidR="005B2C5D" w:rsidRPr="0005540C" w:rsidRDefault="005B2C5D" w:rsidP="008B4726">
      <w:pPr>
        <w:pStyle w:val="ListBullet"/>
      </w:pPr>
      <w:r w:rsidRPr="0005540C">
        <w:t>skills to:</w:t>
      </w:r>
    </w:p>
    <w:p w14:paraId="536BB9AA" w14:textId="77777777" w:rsidR="005B2C5D" w:rsidRPr="0005540C" w:rsidRDefault="005B2C5D" w:rsidP="008B4726">
      <w:pPr>
        <w:pStyle w:val="ListBullet2"/>
      </w:pPr>
      <w:r w:rsidRPr="0005540C">
        <w:t>apply ethical social and cultural research</w:t>
      </w:r>
      <w:r>
        <w:t xml:space="preserve"> </w:t>
      </w:r>
      <w:r w:rsidRPr="0005540C">
        <w:t>to investigate and analyse information from a</w:t>
      </w:r>
      <w:r>
        <w:t> </w:t>
      </w:r>
      <w:r w:rsidRPr="0005540C">
        <w:t>variety of sources</w:t>
      </w:r>
    </w:p>
    <w:p w14:paraId="66BE85D3" w14:textId="77777777" w:rsidR="005B2C5D" w:rsidRPr="0005540C" w:rsidRDefault="005B2C5D" w:rsidP="008B4726">
      <w:pPr>
        <w:pStyle w:val="ListBullet2"/>
      </w:pPr>
      <w:r w:rsidRPr="0005540C">
        <w:t>communicate information, ideas and issues in appropriate forms to different audiences and in a variety of contexts</w:t>
      </w:r>
    </w:p>
    <w:p w14:paraId="3620CC0A" w14:textId="77777777" w:rsidR="005B2C5D" w:rsidRPr="0005540C" w:rsidRDefault="005B2C5D" w:rsidP="008B4726">
      <w:pPr>
        <w:pStyle w:val="ListBullet"/>
      </w:pPr>
      <w:r w:rsidRPr="0005540C">
        <w:t>informed and responsible values and attitudes towards:</w:t>
      </w:r>
    </w:p>
    <w:p w14:paraId="2340740D" w14:textId="77777777" w:rsidR="005B2C5D" w:rsidRPr="0005540C" w:rsidRDefault="005B2C5D" w:rsidP="008B4726">
      <w:pPr>
        <w:pStyle w:val="ListBullet2"/>
      </w:pPr>
      <w:r w:rsidRPr="0005540C">
        <w:t xml:space="preserve">a just society </w:t>
      </w:r>
    </w:p>
    <w:p w14:paraId="7AB0D715" w14:textId="77777777" w:rsidR="005B2C5D" w:rsidRPr="0005540C" w:rsidRDefault="005B2C5D" w:rsidP="008B4726">
      <w:pPr>
        <w:pStyle w:val="ListBullet2"/>
      </w:pPr>
      <w:r w:rsidRPr="0005540C">
        <w:t xml:space="preserve">intercultural understanding </w:t>
      </w:r>
    </w:p>
    <w:p w14:paraId="6D3841F4" w14:textId="77777777" w:rsidR="005B2C5D" w:rsidRPr="0005540C" w:rsidRDefault="005B2C5D" w:rsidP="008B4726">
      <w:pPr>
        <w:pStyle w:val="ListBullet2"/>
      </w:pPr>
      <w:r w:rsidRPr="0005540C">
        <w:t xml:space="preserve">informed and active citizenship </w:t>
      </w:r>
    </w:p>
    <w:p w14:paraId="22471B43" w14:textId="77777777" w:rsidR="005B2C5D" w:rsidRPr="0005540C" w:rsidRDefault="005B2C5D" w:rsidP="008B4726">
      <w:pPr>
        <w:pStyle w:val="ListBullet2"/>
      </w:pPr>
      <w:r w:rsidRPr="0005540C">
        <w:lastRenderedPageBreak/>
        <w:t xml:space="preserve">ethical research practices </w:t>
      </w:r>
    </w:p>
    <w:p w14:paraId="1CEDA94A" w14:textId="77777777" w:rsidR="005B2C5D" w:rsidRPr="0005540C" w:rsidRDefault="005B2C5D" w:rsidP="008B4726">
      <w:pPr>
        <w:pStyle w:val="ListBullet2"/>
      </w:pPr>
      <w:r w:rsidRPr="0005540C">
        <w:t>lifelong learning.</w:t>
      </w:r>
    </w:p>
    <w:p w14:paraId="46B6B362" w14:textId="77777777" w:rsidR="00A061F0" w:rsidRDefault="00A061F0" w:rsidP="00A061F0">
      <w:pPr>
        <w:pStyle w:val="Heading2"/>
        <w:numPr>
          <w:ilvl w:val="0"/>
          <w:numId w:val="0"/>
        </w:numPr>
      </w:pPr>
      <w:bookmarkStart w:id="4" w:name="_Toc59021996"/>
      <w:bookmarkStart w:id="5" w:name="_Toc73012297"/>
      <w:bookmarkEnd w:id="3"/>
      <w:r>
        <w:t>Outcomes</w:t>
      </w:r>
      <w:bookmarkEnd w:id="4"/>
      <w:bookmarkEnd w:id="5"/>
    </w:p>
    <w:p w14:paraId="6A0C8E0A" w14:textId="77777777" w:rsidR="00A061F0" w:rsidRPr="000146B8" w:rsidRDefault="00A061F0" w:rsidP="00A061F0">
      <w:r w:rsidRPr="008D6B90">
        <w:t>A student:</w:t>
      </w:r>
    </w:p>
    <w:p w14:paraId="7EB214DC" w14:textId="1C43CD57" w:rsidR="00A061F0" w:rsidRDefault="00A061F0" w:rsidP="00A061F0">
      <w:pPr>
        <w:pStyle w:val="ListBullet"/>
        <w:numPr>
          <w:ilvl w:val="0"/>
          <w:numId w:val="5"/>
        </w:numPr>
      </w:pPr>
      <w:r w:rsidRPr="002A335A">
        <w:rPr>
          <w:b/>
        </w:rPr>
        <w:t>H1</w:t>
      </w:r>
      <w:r>
        <w:t xml:space="preserve"> </w:t>
      </w:r>
      <w:r w:rsidR="005B2C5D" w:rsidRPr="0005540C">
        <w:t xml:space="preserve">evaluates and effectively applies social and cultural concepts </w:t>
      </w:r>
      <w:r>
        <w:t xml:space="preserve"> </w:t>
      </w:r>
    </w:p>
    <w:p w14:paraId="10D72619" w14:textId="7A9BF7D0" w:rsidR="00A061F0" w:rsidRDefault="00A061F0" w:rsidP="00A061F0">
      <w:pPr>
        <w:pStyle w:val="ListBullet"/>
        <w:numPr>
          <w:ilvl w:val="0"/>
          <w:numId w:val="5"/>
        </w:numPr>
      </w:pPr>
      <w:r w:rsidRPr="002A335A">
        <w:rPr>
          <w:b/>
        </w:rPr>
        <w:t>H2</w:t>
      </w:r>
      <w:r>
        <w:t xml:space="preserve"> </w:t>
      </w:r>
      <w:r w:rsidR="005B2C5D" w:rsidRPr="0005540C">
        <w:t>explains the development of personal, social and cultural identity</w:t>
      </w:r>
      <w:r w:rsidR="005B2C5D" w:rsidDel="005B2C5D">
        <w:t xml:space="preserve"> </w:t>
      </w:r>
    </w:p>
    <w:p w14:paraId="28DD4F65" w14:textId="4C7ED395" w:rsidR="00A061F0" w:rsidRDefault="00A061F0" w:rsidP="00A061F0">
      <w:pPr>
        <w:pStyle w:val="ListBullet"/>
        <w:numPr>
          <w:ilvl w:val="0"/>
          <w:numId w:val="5"/>
        </w:numPr>
      </w:pPr>
      <w:r w:rsidRPr="002A335A">
        <w:rPr>
          <w:b/>
        </w:rPr>
        <w:t>H3</w:t>
      </w:r>
      <w:r>
        <w:t xml:space="preserve"> </w:t>
      </w:r>
      <w:r w:rsidR="005B2C5D" w:rsidRPr="004B727E">
        <w:t>analyses relationships and interactions within and between social and cultural groups</w:t>
      </w:r>
      <w:r w:rsidR="005B2C5D" w:rsidDel="005B2C5D">
        <w:t xml:space="preserve"> </w:t>
      </w:r>
    </w:p>
    <w:p w14:paraId="045CB682" w14:textId="1DE577C8" w:rsidR="005B2C5D" w:rsidRDefault="00A061F0">
      <w:pPr>
        <w:pStyle w:val="ListBullet"/>
        <w:numPr>
          <w:ilvl w:val="0"/>
          <w:numId w:val="5"/>
        </w:numPr>
      </w:pPr>
      <w:r w:rsidRPr="005B2C5D">
        <w:rPr>
          <w:b/>
        </w:rPr>
        <w:t>H4</w:t>
      </w:r>
      <w:r>
        <w:t xml:space="preserve"> </w:t>
      </w:r>
      <w:r w:rsidR="005B2C5D" w:rsidRPr="004B727E">
        <w:t>assesses the interaction of personal experience and public knowledge in the development of social and cultural literacy</w:t>
      </w:r>
    </w:p>
    <w:p w14:paraId="73D23E8A" w14:textId="7AF76B52" w:rsidR="00A061F0" w:rsidRDefault="00A061F0">
      <w:pPr>
        <w:pStyle w:val="ListBullet"/>
        <w:numPr>
          <w:ilvl w:val="0"/>
          <w:numId w:val="5"/>
        </w:numPr>
      </w:pPr>
      <w:r w:rsidRPr="005B2C5D">
        <w:rPr>
          <w:b/>
        </w:rPr>
        <w:t>H5</w:t>
      </w:r>
      <w:r>
        <w:t xml:space="preserve"> </w:t>
      </w:r>
      <w:r w:rsidR="005B2C5D" w:rsidRPr="0005540C">
        <w:t xml:space="preserve">analyses continuity and change and their influence on personal and social futures </w:t>
      </w:r>
    </w:p>
    <w:p w14:paraId="63B61F81" w14:textId="00DD2660" w:rsidR="00A061F0" w:rsidRDefault="00A061F0" w:rsidP="00A061F0">
      <w:pPr>
        <w:pStyle w:val="ListBullet"/>
        <w:numPr>
          <w:ilvl w:val="0"/>
          <w:numId w:val="5"/>
        </w:numPr>
      </w:pPr>
      <w:r w:rsidRPr="002A335A">
        <w:rPr>
          <w:b/>
        </w:rPr>
        <w:t>H6</w:t>
      </w:r>
      <w:r>
        <w:t xml:space="preserve"> </w:t>
      </w:r>
      <w:r w:rsidR="005B2C5D" w:rsidRPr="0005540C">
        <w:t>evaluates social</w:t>
      </w:r>
      <w:r w:rsidR="005B2C5D">
        <w:t xml:space="preserve"> and </w:t>
      </w:r>
      <w:r w:rsidR="005B2C5D" w:rsidRPr="0005540C">
        <w:t>cultural</w:t>
      </w:r>
      <w:r w:rsidR="005B2C5D">
        <w:t> </w:t>
      </w:r>
      <w:r w:rsidR="005B2C5D" w:rsidRPr="0005540C">
        <w:t xml:space="preserve">research </w:t>
      </w:r>
      <w:r w:rsidR="005B2C5D">
        <w:t xml:space="preserve">methods </w:t>
      </w:r>
      <w:r w:rsidR="005B2C5D" w:rsidRPr="0005540C">
        <w:t>for appropriateness to specific research tasks</w:t>
      </w:r>
      <w:r w:rsidR="005B2C5D" w:rsidDel="005B2C5D">
        <w:t xml:space="preserve"> </w:t>
      </w:r>
    </w:p>
    <w:p w14:paraId="5CE37CF1" w14:textId="429EC822" w:rsidR="00A061F0" w:rsidRDefault="00A061F0" w:rsidP="00A061F0">
      <w:pPr>
        <w:pStyle w:val="ListBullet"/>
        <w:numPr>
          <w:ilvl w:val="0"/>
          <w:numId w:val="5"/>
        </w:numPr>
      </w:pPr>
      <w:r w:rsidRPr="002A335A">
        <w:rPr>
          <w:b/>
        </w:rPr>
        <w:t>H7</w:t>
      </w:r>
      <w:r>
        <w:t xml:space="preserve"> </w:t>
      </w:r>
      <w:r w:rsidR="005B2C5D" w:rsidRPr="0005540C">
        <w:t>selects, organises, synthesises and analyses information from a variety of sources for usefulness, validity and bias</w:t>
      </w:r>
      <w:r w:rsidR="005B2C5D" w:rsidDel="005B2C5D">
        <w:t xml:space="preserve"> </w:t>
      </w:r>
    </w:p>
    <w:p w14:paraId="1E3D04AA" w14:textId="58DB525D" w:rsidR="00A061F0" w:rsidRDefault="00A061F0" w:rsidP="00A061F0">
      <w:pPr>
        <w:pStyle w:val="ListBullet"/>
        <w:numPr>
          <w:ilvl w:val="0"/>
          <w:numId w:val="5"/>
        </w:numPr>
      </w:pPr>
      <w:r w:rsidRPr="002A335A">
        <w:rPr>
          <w:b/>
        </w:rPr>
        <w:t>H8</w:t>
      </w:r>
      <w:r>
        <w:t xml:space="preserve"> </w:t>
      </w:r>
      <w:r w:rsidR="005B2C5D" w:rsidRPr="0005540C">
        <w:t>uses planning and review strategies to conduct ethical social and cultural research that is appropriate for tasks ranging from the simple to the complex</w:t>
      </w:r>
      <w:r w:rsidR="005B2C5D" w:rsidDel="005B2C5D">
        <w:t xml:space="preserve"> </w:t>
      </w:r>
    </w:p>
    <w:p w14:paraId="25E8C2CE" w14:textId="4B7612AB" w:rsidR="00A061F0" w:rsidRDefault="00A061F0" w:rsidP="00A061F0">
      <w:pPr>
        <w:pStyle w:val="ListBullet"/>
        <w:numPr>
          <w:ilvl w:val="0"/>
          <w:numId w:val="5"/>
        </w:numPr>
      </w:pPr>
      <w:r w:rsidRPr="002A335A">
        <w:rPr>
          <w:b/>
        </w:rPr>
        <w:t>H9</w:t>
      </w:r>
      <w:r>
        <w:t xml:space="preserve"> </w:t>
      </w:r>
      <w:r w:rsidR="005B2C5D" w:rsidRPr="0005540C">
        <w:t>applies complex course language and concepts appropriate for a range of audiences and contexts</w:t>
      </w:r>
      <w:r w:rsidR="005B2C5D" w:rsidDel="005B2C5D">
        <w:t xml:space="preserve"> </w:t>
      </w:r>
    </w:p>
    <w:p w14:paraId="6D861287" w14:textId="1AE97E21" w:rsidR="00A061F0" w:rsidRDefault="00A061F0" w:rsidP="00A061F0">
      <w:pPr>
        <w:pStyle w:val="ListBullet"/>
        <w:numPr>
          <w:ilvl w:val="0"/>
          <w:numId w:val="5"/>
        </w:numPr>
      </w:pPr>
      <w:r w:rsidRPr="4C24805A">
        <w:rPr>
          <w:b/>
          <w:bCs/>
        </w:rPr>
        <w:t>H10</w:t>
      </w:r>
      <w:r>
        <w:t xml:space="preserve"> </w:t>
      </w:r>
      <w:r w:rsidR="005B2C5D">
        <w:t>communicates complex information, ideas and issues using appropriate written, oral and graphic forms</w:t>
      </w:r>
      <w:r>
        <w:t xml:space="preserve">. </w:t>
      </w:r>
    </w:p>
    <w:p w14:paraId="4B81C000" w14:textId="107C7596" w:rsidR="00A061F0" w:rsidRDefault="00A061F0" w:rsidP="00A061F0">
      <w:pPr>
        <w:pStyle w:val="FeatureBox2"/>
        <w:rPr>
          <w:rStyle w:val="SubtleReference"/>
        </w:rPr>
      </w:pPr>
      <w:r w:rsidRPr="008D6B90">
        <w:rPr>
          <w:rStyle w:val="SubtleReference"/>
        </w:rPr>
        <w:t>Outcomes</w:t>
      </w:r>
      <w:r>
        <w:rPr>
          <w:rStyle w:val="SubtleReference"/>
        </w:rPr>
        <w:t xml:space="preserve"> </w:t>
      </w:r>
      <w:r w:rsidRPr="008D6B90">
        <w:rPr>
          <w:rStyle w:val="SubtleReference"/>
        </w:rPr>
        <w:t xml:space="preserve">referred to in this document are from </w:t>
      </w:r>
      <w:hyperlink r:id="rId11" w:history="1">
        <w:r w:rsidR="005B2C5D" w:rsidRPr="005B2C5D">
          <w:rPr>
            <w:rStyle w:val="Hyperlink"/>
            <w:sz w:val="22"/>
          </w:rPr>
          <w:t>Society and Culture Stage 6 Syllabus 2013</w:t>
        </w:r>
      </w:hyperlink>
      <w:r w:rsidRPr="008D6B90">
        <w:rPr>
          <w:rStyle w:val="SubtleReference"/>
        </w:rPr>
        <w:t>© NSW Education Standards Authority (NESA) for and on behalf of the Crown in right of th</w:t>
      </w:r>
      <w:r>
        <w:rPr>
          <w:rStyle w:val="SubtleReference"/>
        </w:rPr>
        <w:t>e State of New South Wales, 2009.</w:t>
      </w:r>
    </w:p>
    <w:p w14:paraId="4BAF9CB0" w14:textId="77777777" w:rsidR="00A061F0" w:rsidRPr="0006121B" w:rsidRDefault="00A061F0" w:rsidP="00A061F0">
      <w:pPr>
        <w:rPr>
          <w:rStyle w:val="SubtleReference"/>
          <w:rFonts w:cs="Arial"/>
          <w:lang w:eastAsia="zh-CN"/>
        </w:rPr>
      </w:pPr>
      <w:r>
        <w:rPr>
          <w:rStyle w:val="SubtleReference"/>
        </w:rPr>
        <w:br w:type="page"/>
      </w:r>
    </w:p>
    <w:p w14:paraId="2B1AD9DD" w14:textId="153D869F" w:rsidR="00A061F0" w:rsidRDefault="00A061F0" w:rsidP="00A061F0">
      <w:pPr>
        <w:pStyle w:val="Heading1"/>
      </w:pPr>
      <w:r>
        <w:lastRenderedPageBreak/>
        <w:t>C</w:t>
      </w:r>
      <w:r w:rsidR="00D24AA5">
        <w:t>ore</w:t>
      </w:r>
      <w:r>
        <w:t xml:space="preserve"> – </w:t>
      </w:r>
      <w:r w:rsidR="00D24AA5" w:rsidRPr="008B4726">
        <w:t xml:space="preserve">Social and </w:t>
      </w:r>
      <w:r w:rsidR="00C4340A">
        <w:t>c</w:t>
      </w:r>
      <w:r w:rsidR="00D24AA5" w:rsidRPr="008B4726">
        <w:t xml:space="preserve">ultural </w:t>
      </w:r>
      <w:r w:rsidR="00C4340A">
        <w:t>c</w:t>
      </w:r>
      <w:r w:rsidR="00D24AA5" w:rsidRPr="008B4726">
        <w:t xml:space="preserve">ontinuity and </w:t>
      </w:r>
      <w:r w:rsidR="00C4340A">
        <w:t>c</w:t>
      </w:r>
      <w:r w:rsidR="00D24AA5" w:rsidRPr="008B4726">
        <w:t>hange</w:t>
      </w:r>
      <w:r w:rsidR="00D24AA5" w:rsidDel="00D24AA5">
        <w:t xml:space="preserve"> </w:t>
      </w:r>
    </w:p>
    <w:p w14:paraId="4024C987" w14:textId="77777777" w:rsidR="00F42270" w:rsidRPr="00F42270" w:rsidRDefault="00F42270" w:rsidP="0004789C">
      <w:r>
        <w:t xml:space="preserve">Complete a summary of 4-5 ‘big ideas’ or paragraphs that you would write about in an essay for this question. </w:t>
      </w:r>
    </w:p>
    <w:tbl>
      <w:tblPr>
        <w:tblStyle w:val="Tableheader"/>
        <w:tblW w:w="10318" w:type="dxa"/>
        <w:tblInd w:w="-30" w:type="dxa"/>
        <w:tblLook w:val="0420" w:firstRow="1" w:lastRow="0" w:firstColumn="0" w:lastColumn="0" w:noHBand="0" w:noVBand="1"/>
      </w:tblPr>
      <w:tblGrid>
        <w:gridCol w:w="5529"/>
        <w:gridCol w:w="4789"/>
      </w:tblGrid>
      <w:tr w:rsidR="00A82584" w:rsidRPr="00A82584" w14:paraId="4A37337E" w14:textId="77777777" w:rsidTr="00693F0B">
        <w:trPr>
          <w:cnfStyle w:val="100000000000" w:firstRow="1" w:lastRow="0" w:firstColumn="0" w:lastColumn="0" w:oddVBand="0" w:evenVBand="0" w:oddHBand="0" w:evenHBand="0" w:firstRowFirstColumn="0" w:firstRowLastColumn="0" w:lastRowFirstColumn="0" w:lastRowLastColumn="0"/>
        </w:trPr>
        <w:tc>
          <w:tcPr>
            <w:tcW w:w="5529" w:type="dxa"/>
            <w:vAlign w:val="top"/>
          </w:tcPr>
          <w:p w14:paraId="5E541C81" w14:textId="77777777" w:rsidR="00A82584" w:rsidRPr="00A82584" w:rsidRDefault="00A82584" w:rsidP="00343C1A">
            <w:pPr>
              <w:pStyle w:val="Heading1"/>
              <w:spacing w:before="192" w:after="192"/>
              <w:outlineLvl w:val="0"/>
              <w:rPr>
                <w:color w:val="FFFFFF" w:themeColor="background1"/>
                <w:sz w:val="24"/>
              </w:rPr>
            </w:pPr>
            <w:r w:rsidRPr="00A82584">
              <w:rPr>
                <w:color w:val="FFFFFF" w:themeColor="background1"/>
                <w:sz w:val="24"/>
              </w:rPr>
              <w:t>Question</w:t>
            </w:r>
          </w:p>
        </w:tc>
        <w:tc>
          <w:tcPr>
            <w:tcW w:w="4789" w:type="dxa"/>
            <w:vAlign w:val="top"/>
          </w:tcPr>
          <w:p w14:paraId="5BD6603F" w14:textId="77777777" w:rsidR="00A82584" w:rsidRPr="00A82584" w:rsidRDefault="00A82584">
            <w:pPr>
              <w:pStyle w:val="Heading1"/>
              <w:outlineLvl w:val="0"/>
              <w:rPr>
                <w:color w:val="FFFFFF" w:themeColor="background1"/>
                <w:sz w:val="24"/>
              </w:rPr>
            </w:pPr>
            <w:r w:rsidRPr="00A82584">
              <w:rPr>
                <w:color w:val="FFFFFF" w:themeColor="background1"/>
                <w:sz w:val="24"/>
              </w:rPr>
              <w:t>4-5 ‘big ideas’ to write about</w:t>
            </w:r>
          </w:p>
        </w:tc>
      </w:tr>
      <w:tr w:rsidR="00D96FCD" w:rsidRPr="00A82584" w14:paraId="70F7AF40" w14:textId="77777777" w:rsidTr="00693F0B">
        <w:trPr>
          <w:cnfStyle w:val="000000100000" w:firstRow="0" w:lastRow="0" w:firstColumn="0" w:lastColumn="0" w:oddVBand="0" w:evenVBand="0" w:oddHBand="1" w:evenHBand="0" w:firstRowFirstColumn="0" w:firstRowLastColumn="0" w:lastRowFirstColumn="0" w:lastRowLastColumn="0"/>
        </w:trPr>
        <w:tc>
          <w:tcPr>
            <w:tcW w:w="5529" w:type="dxa"/>
            <w:vAlign w:val="top"/>
          </w:tcPr>
          <w:p w14:paraId="53D108F5" w14:textId="27CBEB19" w:rsidR="00310675" w:rsidRPr="00A82584" w:rsidRDefault="00D96FCD" w:rsidP="00343C1A">
            <w:r>
              <w:t>With reference to a country you have</w:t>
            </w:r>
            <w:r w:rsidR="00310675">
              <w:t xml:space="preserve"> studied assess the role of power and authority in maintaining continuity and/or change. </w:t>
            </w:r>
          </w:p>
        </w:tc>
        <w:tc>
          <w:tcPr>
            <w:tcW w:w="4789" w:type="dxa"/>
            <w:vAlign w:val="top"/>
          </w:tcPr>
          <w:p w14:paraId="155174BA" w14:textId="77777777" w:rsidR="00D96FCD" w:rsidRDefault="00D96FCD">
            <w:pPr>
              <w:pStyle w:val="Heading1"/>
              <w:outlineLvl w:val="0"/>
              <w:rPr>
                <w:color w:val="auto"/>
                <w:sz w:val="24"/>
                <w:szCs w:val="24"/>
              </w:rPr>
            </w:pPr>
          </w:p>
        </w:tc>
      </w:tr>
      <w:tr w:rsidR="00310675" w:rsidRPr="00A82584" w14:paraId="70586CFD" w14:textId="77777777" w:rsidTr="00693F0B">
        <w:trPr>
          <w:cnfStyle w:val="000000010000" w:firstRow="0" w:lastRow="0" w:firstColumn="0" w:lastColumn="0" w:oddVBand="0" w:evenVBand="0" w:oddHBand="0" w:evenHBand="1" w:firstRowFirstColumn="0" w:firstRowLastColumn="0" w:lastRowFirstColumn="0" w:lastRowLastColumn="0"/>
        </w:trPr>
        <w:tc>
          <w:tcPr>
            <w:tcW w:w="5529" w:type="dxa"/>
            <w:vAlign w:val="top"/>
          </w:tcPr>
          <w:p w14:paraId="29EE597D" w14:textId="6DE3E2F4" w:rsidR="00310675" w:rsidRPr="00A82584" w:rsidRDefault="00310675" w:rsidP="00343C1A">
            <w:r>
              <w:t xml:space="preserve">With reference to a country you have studied assess the role of technology and globalisation in maintaining continuity and/or change. </w:t>
            </w:r>
          </w:p>
        </w:tc>
        <w:tc>
          <w:tcPr>
            <w:tcW w:w="4789" w:type="dxa"/>
            <w:vAlign w:val="top"/>
          </w:tcPr>
          <w:p w14:paraId="37EBE90D" w14:textId="77777777" w:rsidR="00310675" w:rsidRDefault="00310675">
            <w:pPr>
              <w:pStyle w:val="Heading1"/>
              <w:outlineLvl w:val="0"/>
              <w:rPr>
                <w:color w:val="auto"/>
                <w:sz w:val="24"/>
                <w:szCs w:val="24"/>
              </w:rPr>
            </w:pPr>
          </w:p>
        </w:tc>
      </w:tr>
      <w:tr w:rsidR="00310675" w:rsidRPr="00A82584" w14:paraId="5571363A" w14:textId="77777777" w:rsidTr="00693F0B">
        <w:trPr>
          <w:cnfStyle w:val="000000100000" w:firstRow="0" w:lastRow="0" w:firstColumn="0" w:lastColumn="0" w:oddVBand="0" w:evenVBand="0" w:oddHBand="1" w:evenHBand="0" w:firstRowFirstColumn="0" w:firstRowLastColumn="0" w:lastRowFirstColumn="0" w:lastRowLastColumn="0"/>
        </w:trPr>
        <w:tc>
          <w:tcPr>
            <w:tcW w:w="5529" w:type="dxa"/>
            <w:vAlign w:val="top"/>
          </w:tcPr>
          <w:p w14:paraId="3123B6EA" w14:textId="340D5282" w:rsidR="00310675" w:rsidRPr="00A82584" w:rsidRDefault="00310675" w:rsidP="00343C1A">
            <w:r>
              <w:t xml:space="preserve">Assess the importance of continuity to society and culture. </w:t>
            </w:r>
          </w:p>
        </w:tc>
        <w:tc>
          <w:tcPr>
            <w:tcW w:w="4789" w:type="dxa"/>
            <w:vAlign w:val="top"/>
          </w:tcPr>
          <w:p w14:paraId="422D0DA4" w14:textId="77777777" w:rsidR="00310675" w:rsidRDefault="00310675">
            <w:pPr>
              <w:pStyle w:val="Heading1"/>
              <w:outlineLvl w:val="0"/>
              <w:rPr>
                <w:color w:val="auto"/>
                <w:sz w:val="24"/>
                <w:szCs w:val="24"/>
              </w:rPr>
            </w:pPr>
          </w:p>
        </w:tc>
      </w:tr>
      <w:tr w:rsidR="00310675" w:rsidRPr="00A82584" w14:paraId="03563F54" w14:textId="77777777" w:rsidTr="00693F0B">
        <w:trPr>
          <w:cnfStyle w:val="000000010000" w:firstRow="0" w:lastRow="0" w:firstColumn="0" w:lastColumn="0" w:oddVBand="0" w:evenVBand="0" w:oddHBand="0" w:evenHBand="1" w:firstRowFirstColumn="0" w:firstRowLastColumn="0" w:lastRowFirstColumn="0" w:lastRowLastColumn="0"/>
        </w:trPr>
        <w:tc>
          <w:tcPr>
            <w:tcW w:w="5529" w:type="dxa"/>
            <w:vAlign w:val="top"/>
          </w:tcPr>
          <w:p w14:paraId="4D7DAE79" w14:textId="393D4CFE" w:rsidR="00310675" w:rsidRPr="00A82584" w:rsidRDefault="00310675" w:rsidP="00343C1A">
            <w:r>
              <w:t xml:space="preserve">Assess the importance of change to society and culture. </w:t>
            </w:r>
          </w:p>
        </w:tc>
        <w:tc>
          <w:tcPr>
            <w:tcW w:w="4789" w:type="dxa"/>
            <w:vAlign w:val="top"/>
          </w:tcPr>
          <w:p w14:paraId="699B3BE9" w14:textId="77777777" w:rsidR="00310675" w:rsidRDefault="00310675">
            <w:pPr>
              <w:pStyle w:val="Heading1"/>
              <w:outlineLvl w:val="0"/>
              <w:rPr>
                <w:color w:val="auto"/>
                <w:sz w:val="24"/>
                <w:szCs w:val="24"/>
              </w:rPr>
            </w:pPr>
          </w:p>
        </w:tc>
      </w:tr>
      <w:tr w:rsidR="00310675" w:rsidRPr="00A82584" w14:paraId="6B63B9C2" w14:textId="77777777" w:rsidTr="00693F0B">
        <w:trPr>
          <w:cnfStyle w:val="000000100000" w:firstRow="0" w:lastRow="0" w:firstColumn="0" w:lastColumn="0" w:oddVBand="0" w:evenVBand="0" w:oddHBand="1" w:evenHBand="0" w:firstRowFirstColumn="0" w:firstRowLastColumn="0" w:lastRowFirstColumn="0" w:lastRowLastColumn="0"/>
        </w:trPr>
        <w:tc>
          <w:tcPr>
            <w:tcW w:w="5529" w:type="dxa"/>
            <w:vAlign w:val="top"/>
          </w:tcPr>
          <w:p w14:paraId="07629D10" w14:textId="4CE9ED82" w:rsidR="00310675" w:rsidRPr="00A82584" w:rsidRDefault="00310675" w:rsidP="00343C1A">
            <w:r>
              <w:t xml:space="preserve">Identify either a continuity or change in a country you have studied. Identify the positive and negative aspects of the continuity or change. Assess whether the continuity or change is necessarily progress. </w:t>
            </w:r>
          </w:p>
        </w:tc>
        <w:tc>
          <w:tcPr>
            <w:tcW w:w="4789" w:type="dxa"/>
            <w:vAlign w:val="top"/>
          </w:tcPr>
          <w:p w14:paraId="6D302762" w14:textId="77777777" w:rsidR="00310675" w:rsidRDefault="00310675">
            <w:pPr>
              <w:pStyle w:val="Heading1"/>
              <w:outlineLvl w:val="0"/>
              <w:rPr>
                <w:color w:val="auto"/>
                <w:sz w:val="24"/>
                <w:szCs w:val="24"/>
              </w:rPr>
            </w:pPr>
          </w:p>
        </w:tc>
      </w:tr>
      <w:tr w:rsidR="00310675" w:rsidRPr="00A82584" w14:paraId="6A2BF4CE" w14:textId="77777777" w:rsidTr="00693F0B">
        <w:trPr>
          <w:cnfStyle w:val="000000010000" w:firstRow="0" w:lastRow="0" w:firstColumn="0" w:lastColumn="0" w:oddVBand="0" w:evenVBand="0" w:oddHBand="0" w:evenHBand="1" w:firstRowFirstColumn="0" w:firstRowLastColumn="0" w:lastRowFirstColumn="0" w:lastRowLastColumn="0"/>
        </w:trPr>
        <w:tc>
          <w:tcPr>
            <w:tcW w:w="5529" w:type="dxa"/>
            <w:vAlign w:val="top"/>
          </w:tcPr>
          <w:p w14:paraId="1FF4FBEF" w14:textId="3A242A75" w:rsidR="00067374" w:rsidRPr="00A82584" w:rsidRDefault="00310675" w:rsidP="00343C1A">
            <w:r>
              <w:t xml:space="preserve">Explain how cooperation </w:t>
            </w:r>
            <w:r w:rsidR="00067374">
              <w:t xml:space="preserve">or conflict have influenced continuity or change in a country you have studied. </w:t>
            </w:r>
          </w:p>
        </w:tc>
        <w:tc>
          <w:tcPr>
            <w:tcW w:w="4789" w:type="dxa"/>
            <w:vAlign w:val="top"/>
          </w:tcPr>
          <w:p w14:paraId="1471BB52" w14:textId="77777777" w:rsidR="00310675" w:rsidRDefault="00310675">
            <w:pPr>
              <w:pStyle w:val="Heading1"/>
              <w:outlineLvl w:val="0"/>
              <w:rPr>
                <w:color w:val="auto"/>
                <w:sz w:val="24"/>
                <w:szCs w:val="24"/>
              </w:rPr>
            </w:pPr>
          </w:p>
        </w:tc>
      </w:tr>
      <w:tr w:rsidR="00067374" w:rsidRPr="00A82584" w14:paraId="01496B4C" w14:textId="77777777" w:rsidTr="00693F0B">
        <w:trPr>
          <w:cnfStyle w:val="000000100000" w:firstRow="0" w:lastRow="0" w:firstColumn="0" w:lastColumn="0" w:oddVBand="0" w:evenVBand="0" w:oddHBand="1" w:evenHBand="0" w:firstRowFirstColumn="0" w:firstRowLastColumn="0" w:lastRowFirstColumn="0" w:lastRowLastColumn="0"/>
        </w:trPr>
        <w:tc>
          <w:tcPr>
            <w:tcW w:w="5529" w:type="dxa"/>
            <w:vAlign w:val="top"/>
          </w:tcPr>
          <w:p w14:paraId="1DA5B00C" w14:textId="5C09B073" w:rsidR="00067374" w:rsidRPr="00A82584" w:rsidRDefault="00067374" w:rsidP="00343C1A">
            <w:r>
              <w:t xml:space="preserve">Explain how ONE social theory you have studied can be applied to a country you have studied. </w:t>
            </w:r>
          </w:p>
        </w:tc>
        <w:tc>
          <w:tcPr>
            <w:tcW w:w="4789" w:type="dxa"/>
            <w:vAlign w:val="top"/>
          </w:tcPr>
          <w:p w14:paraId="785F7647" w14:textId="77777777" w:rsidR="00067374" w:rsidRDefault="00067374">
            <w:pPr>
              <w:pStyle w:val="Heading1"/>
              <w:outlineLvl w:val="0"/>
              <w:rPr>
                <w:color w:val="auto"/>
                <w:sz w:val="24"/>
                <w:szCs w:val="24"/>
              </w:rPr>
            </w:pPr>
          </w:p>
        </w:tc>
      </w:tr>
      <w:tr w:rsidR="00067374" w:rsidRPr="00A82584" w14:paraId="498514BD" w14:textId="77777777" w:rsidTr="00693F0B">
        <w:trPr>
          <w:cnfStyle w:val="000000010000" w:firstRow="0" w:lastRow="0" w:firstColumn="0" w:lastColumn="0" w:oddVBand="0" w:evenVBand="0" w:oddHBand="0" w:evenHBand="1" w:firstRowFirstColumn="0" w:firstRowLastColumn="0" w:lastRowFirstColumn="0" w:lastRowLastColumn="0"/>
        </w:trPr>
        <w:tc>
          <w:tcPr>
            <w:tcW w:w="5529" w:type="dxa"/>
            <w:vAlign w:val="top"/>
          </w:tcPr>
          <w:p w14:paraId="7C061BAE" w14:textId="0750E244" w:rsidR="00067374" w:rsidRPr="00A82584" w:rsidRDefault="00067374" w:rsidP="00343C1A">
            <w:r>
              <w:t xml:space="preserve">Predict the future directions of a country you have studied. Use a social theory for change to justify your response. </w:t>
            </w:r>
          </w:p>
        </w:tc>
        <w:tc>
          <w:tcPr>
            <w:tcW w:w="4789" w:type="dxa"/>
            <w:vAlign w:val="top"/>
          </w:tcPr>
          <w:p w14:paraId="1160CC2A" w14:textId="77777777" w:rsidR="00067374" w:rsidRDefault="00067374">
            <w:pPr>
              <w:pStyle w:val="Heading1"/>
              <w:outlineLvl w:val="0"/>
              <w:rPr>
                <w:color w:val="auto"/>
                <w:sz w:val="24"/>
                <w:szCs w:val="24"/>
              </w:rPr>
            </w:pPr>
          </w:p>
        </w:tc>
      </w:tr>
      <w:tr w:rsidR="00067374" w:rsidRPr="00A82584" w14:paraId="4833187C" w14:textId="77777777" w:rsidTr="00693F0B">
        <w:trPr>
          <w:cnfStyle w:val="000000100000" w:firstRow="0" w:lastRow="0" w:firstColumn="0" w:lastColumn="0" w:oddVBand="0" w:evenVBand="0" w:oddHBand="1" w:evenHBand="0" w:firstRowFirstColumn="0" w:firstRowLastColumn="0" w:lastRowFirstColumn="0" w:lastRowLastColumn="0"/>
        </w:trPr>
        <w:tc>
          <w:tcPr>
            <w:tcW w:w="5529" w:type="dxa"/>
            <w:vAlign w:val="top"/>
          </w:tcPr>
          <w:p w14:paraId="7C563F3A" w14:textId="18055090" w:rsidR="00067374" w:rsidRDefault="5068B94B" w:rsidP="00343C1A">
            <w:pPr>
              <w:rPr>
                <w:b/>
                <w:bCs/>
              </w:rPr>
            </w:pPr>
            <w:r>
              <w:t xml:space="preserve">Discuss the effects of change on a country you have studied. You must refer to ONE </w:t>
            </w:r>
            <w:r w:rsidR="2E0B5B4B">
              <w:t>of the</w:t>
            </w:r>
            <w:r>
              <w:t xml:space="preserve"> following in your response:</w:t>
            </w:r>
          </w:p>
          <w:p w14:paraId="13C4910E" w14:textId="77777777" w:rsidR="00067374" w:rsidRPr="008B4726" w:rsidRDefault="00067374">
            <w:pPr>
              <w:pStyle w:val="ListBullet"/>
            </w:pPr>
            <w:r>
              <w:t>Evolutionary change</w:t>
            </w:r>
          </w:p>
          <w:p w14:paraId="76FD78A9" w14:textId="77777777" w:rsidR="00067374" w:rsidRPr="008B4726" w:rsidRDefault="00067374">
            <w:pPr>
              <w:pStyle w:val="ListBullet"/>
            </w:pPr>
            <w:r>
              <w:t>Transformative change</w:t>
            </w:r>
          </w:p>
          <w:p w14:paraId="3CBB5866" w14:textId="27B47236" w:rsidR="00067374" w:rsidRPr="00DC1BB9" w:rsidRDefault="00067374">
            <w:pPr>
              <w:pStyle w:val="ListBullet"/>
            </w:pPr>
            <w:r>
              <w:t>Resistance to change.</w:t>
            </w:r>
          </w:p>
        </w:tc>
        <w:tc>
          <w:tcPr>
            <w:tcW w:w="4789" w:type="dxa"/>
            <w:vAlign w:val="top"/>
          </w:tcPr>
          <w:p w14:paraId="7A3B18CB" w14:textId="77777777" w:rsidR="00067374" w:rsidRDefault="00067374">
            <w:pPr>
              <w:pStyle w:val="Heading1"/>
              <w:outlineLvl w:val="0"/>
              <w:rPr>
                <w:color w:val="auto"/>
                <w:sz w:val="24"/>
                <w:szCs w:val="24"/>
              </w:rPr>
            </w:pPr>
          </w:p>
        </w:tc>
      </w:tr>
      <w:tr w:rsidR="00BE7CE4" w:rsidRPr="00A82584" w14:paraId="09F816AD" w14:textId="77777777" w:rsidTr="00693F0B">
        <w:trPr>
          <w:cnfStyle w:val="000000010000" w:firstRow="0" w:lastRow="0" w:firstColumn="0" w:lastColumn="0" w:oddVBand="0" w:evenVBand="0" w:oddHBand="0" w:evenHBand="1" w:firstRowFirstColumn="0" w:firstRowLastColumn="0" w:lastRowFirstColumn="0" w:lastRowLastColumn="0"/>
        </w:trPr>
        <w:tc>
          <w:tcPr>
            <w:tcW w:w="5529" w:type="dxa"/>
            <w:vAlign w:val="top"/>
          </w:tcPr>
          <w:p w14:paraId="1C7CAC42" w14:textId="23D54913" w:rsidR="00BE7CE4" w:rsidRPr="00A82584" w:rsidRDefault="00BE7CE4" w:rsidP="00343C1A">
            <w:pPr>
              <w:pStyle w:val="BULLET1"/>
              <w:numPr>
                <w:ilvl w:val="0"/>
                <w:numId w:val="0"/>
              </w:numPr>
            </w:pPr>
            <w:r>
              <w:t xml:space="preserve">Assess the impact of </w:t>
            </w:r>
            <w:r>
              <w:rPr>
                <w:rFonts w:cs="Arial"/>
              </w:rPr>
              <w:t>the impact of modernisation on social and cultural continuity and change</w:t>
            </w:r>
            <w:r w:rsidR="007E07A9">
              <w:rPr>
                <w:rFonts w:cs="Arial"/>
              </w:rPr>
              <w:t xml:space="preserve"> of a country you have studied. </w:t>
            </w:r>
          </w:p>
        </w:tc>
        <w:tc>
          <w:tcPr>
            <w:tcW w:w="4789" w:type="dxa"/>
            <w:vAlign w:val="top"/>
          </w:tcPr>
          <w:p w14:paraId="75E915D9" w14:textId="77777777" w:rsidR="00BE7CE4" w:rsidRDefault="00BE7CE4">
            <w:pPr>
              <w:pStyle w:val="Heading1"/>
              <w:outlineLvl w:val="0"/>
              <w:rPr>
                <w:color w:val="auto"/>
                <w:sz w:val="24"/>
                <w:szCs w:val="24"/>
              </w:rPr>
            </w:pPr>
          </w:p>
        </w:tc>
      </w:tr>
      <w:tr w:rsidR="007E07A9" w:rsidRPr="00A82584" w14:paraId="0A81E242" w14:textId="77777777" w:rsidTr="00693F0B">
        <w:trPr>
          <w:cnfStyle w:val="000000100000" w:firstRow="0" w:lastRow="0" w:firstColumn="0" w:lastColumn="0" w:oddVBand="0" w:evenVBand="0" w:oddHBand="1" w:evenHBand="0" w:firstRowFirstColumn="0" w:firstRowLastColumn="0" w:lastRowFirstColumn="0" w:lastRowLastColumn="0"/>
        </w:trPr>
        <w:tc>
          <w:tcPr>
            <w:tcW w:w="5529" w:type="dxa"/>
            <w:vAlign w:val="top"/>
          </w:tcPr>
          <w:p w14:paraId="63989BFD" w14:textId="0E4C71B3" w:rsidR="007E07A9" w:rsidRPr="00A82584" w:rsidRDefault="007E07A9" w:rsidP="00343C1A">
            <w:pPr>
              <w:pStyle w:val="BULLET1"/>
              <w:numPr>
                <w:ilvl w:val="0"/>
                <w:numId w:val="0"/>
              </w:numPr>
            </w:pPr>
            <w:r>
              <w:t xml:space="preserve">Assess the impact of </w:t>
            </w:r>
            <w:r>
              <w:rPr>
                <w:rFonts w:cs="Arial"/>
              </w:rPr>
              <w:t xml:space="preserve">the impact of westernisation on social and cultural continuity and change of a country you have studied. </w:t>
            </w:r>
          </w:p>
        </w:tc>
        <w:tc>
          <w:tcPr>
            <w:tcW w:w="4789" w:type="dxa"/>
            <w:vAlign w:val="top"/>
          </w:tcPr>
          <w:p w14:paraId="70A524CE" w14:textId="77777777" w:rsidR="007E07A9" w:rsidRDefault="007E07A9">
            <w:pPr>
              <w:pStyle w:val="Heading1"/>
              <w:outlineLvl w:val="0"/>
              <w:rPr>
                <w:color w:val="auto"/>
                <w:sz w:val="24"/>
                <w:szCs w:val="24"/>
              </w:rPr>
            </w:pPr>
          </w:p>
        </w:tc>
      </w:tr>
      <w:tr w:rsidR="007E07A9" w:rsidRPr="00A82584" w14:paraId="6E179996" w14:textId="77777777" w:rsidTr="00693F0B">
        <w:trPr>
          <w:cnfStyle w:val="000000010000" w:firstRow="0" w:lastRow="0" w:firstColumn="0" w:lastColumn="0" w:oddVBand="0" w:evenVBand="0" w:oddHBand="0" w:evenHBand="1" w:firstRowFirstColumn="0" w:firstRowLastColumn="0" w:lastRowFirstColumn="0" w:lastRowLastColumn="0"/>
        </w:trPr>
        <w:tc>
          <w:tcPr>
            <w:tcW w:w="5529" w:type="dxa"/>
            <w:vAlign w:val="top"/>
          </w:tcPr>
          <w:p w14:paraId="65550744" w14:textId="0439F842" w:rsidR="007E07A9" w:rsidRPr="00A82584" w:rsidRDefault="6DDBDEF3" w:rsidP="00343C1A">
            <w:pPr>
              <w:pStyle w:val="BULLET1"/>
              <w:numPr>
                <w:ilvl w:val="0"/>
                <w:numId w:val="0"/>
              </w:numPr>
            </w:pPr>
            <w:r>
              <w:lastRenderedPageBreak/>
              <w:t xml:space="preserve">Discuss the effects of change on a country you have studied. Assess </w:t>
            </w:r>
            <w:r w:rsidRPr="4C24805A">
              <w:rPr>
                <w:rFonts w:cs="Arial"/>
              </w:rPr>
              <w:t xml:space="preserve">Which groups benefit from </w:t>
            </w:r>
            <w:r w:rsidR="7531DBEF" w:rsidRPr="4C24805A">
              <w:rPr>
                <w:rFonts w:cs="Arial"/>
              </w:rPr>
              <w:t>change,</w:t>
            </w:r>
            <w:r w:rsidRPr="4C24805A">
              <w:rPr>
                <w:rFonts w:cs="Arial"/>
              </w:rPr>
              <w:t xml:space="preserve"> and which do not?</w:t>
            </w:r>
          </w:p>
        </w:tc>
        <w:tc>
          <w:tcPr>
            <w:tcW w:w="4789" w:type="dxa"/>
            <w:vAlign w:val="top"/>
          </w:tcPr>
          <w:p w14:paraId="0A049D6A" w14:textId="77777777" w:rsidR="007E07A9" w:rsidRDefault="007E07A9">
            <w:pPr>
              <w:pStyle w:val="Heading1"/>
              <w:outlineLvl w:val="0"/>
              <w:rPr>
                <w:color w:val="auto"/>
                <w:sz w:val="24"/>
                <w:szCs w:val="24"/>
              </w:rPr>
            </w:pPr>
          </w:p>
        </w:tc>
      </w:tr>
      <w:tr w:rsidR="007E07A9" w:rsidRPr="00A82584" w14:paraId="57190371" w14:textId="77777777" w:rsidTr="00693F0B">
        <w:trPr>
          <w:cnfStyle w:val="000000100000" w:firstRow="0" w:lastRow="0" w:firstColumn="0" w:lastColumn="0" w:oddVBand="0" w:evenVBand="0" w:oddHBand="1" w:evenHBand="0" w:firstRowFirstColumn="0" w:firstRowLastColumn="0" w:lastRowFirstColumn="0" w:lastRowLastColumn="0"/>
        </w:trPr>
        <w:tc>
          <w:tcPr>
            <w:tcW w:w="5529" w:type="dxa"/>
            <w:vAlign w:val="top"/>
          </w:tcPr>
          <w:p w14:paraId="5D1B67AA" w14:textId="2988545B" w:rsidR="007E07A9" w:rsidRPr="00A82584" w:rsidRDefault="007E07A9" w:rsidP="00343C1A">
            <w:pPr>
              <w:pStyle w:val="BULLET1"/>
              <w:numPr>
                <w:ilvl w:val="0"/>
                <w:numId w:val="0"/>
              </w:numPr>
            </w:pPr>
            <w:r>
              <w:t>Assess h</w:t>
            </w:r>
            <w:r w:rsidRPr="0005540C">
              <w:rPr>
                <w:rFonts w:cs="Arial"/>
              </w:rPr>
              <w:t>ow has access to technologies impacted on the rate and direction of change</w:t>
            </w:r>
            <w:r>
              <w:rPr>
                <w:rFonts w:cs="Arial"/>
              </w:rPr>
              <w:t xml:space="preserve"> in a country you have studied. </w:t>
            </w:r>
          </w:p>
        </w:tc>
        <w:tc>
          <w:tcPr>
            <w:tcW w:w="4789" w:type="dxa"/>
            <w:vAlign w:val="top"/>
          </w:tcPr>
          <w:p w14:paraId="7F64BFA4" w14:textId="77777777" w:rsidR="007E07A9" w:rsidRDefault="007E07A9">
            <w:pPr>
              <w:pStyle w:val="Heading1"/>
              <w:outlineLvl w:val="0"/>
              <w:rPr>
                <w:color w:val="auto"/>
                <w:sz w:val="24"/>
                <w:szCs w:val="24"/>
              </w:rPr>
            </w:pPr>
          </w:p>
        </w:tc>
      </w:tr>
      <w:tr w:rsidR="007E07A9" w:rsidRPr="00A82584" w14:paraId="336FF77A" w14:textId="77777777" w:rsidTr="00693F0B">
        <w:trPr>
          <w:cnfStyle w:val="000000010000" w:firstRow="0" w:lastRow="0" w:firstColumn="0" w:lastColumn="0" w:oddVBand="0" w:evenVBand="0" w:oddHBand="0" w:evenHBand="1" w:firstRowFirstColumn="0" w:firstRowLastColumn="0" w:lastRowFirstColumn="0" w:lastRowLastColumn="0"/>
        </w:trPr>
        <w:tc>
          <w:tcPr>
            <w:tcW w:w="5529" w:type="dxa"/>
            <w:vAlign w:val="top"/>
          </w:tcPr>
          <w:p w14:paraId="7A53DF6D" w14:textId="77777777" w:rsidR="007E07A9" w:rsidRDefault="007E07A9" w:rsidP="00343C1A">
            <w:pPr>
              <w:pStyle w:val="BULLET1"/>
              <w:numPr>
                <w:ilvl w:val="0"/>
                <w:numId w:val="0"/>
              </w:numPr>
              <w:rPr>
                <w:b/>
              </w:rPr>
            </w:pPr>
            <w:r w:rsidRPr="00794B4A">
              <w:t>Assess the appropriateness of social theory in explaining continuity and change for the selected country.</w:t>
            </w:r>
            <w:r>
              <w:t xml:space="preserve"> Choose from the following list of theories. </w:t>
            </w:r>
          </w:p>
          <w:p w14:paraId="7EAF3FEC" w14:textId="77777777" w:rsidR="007E07A9" w:rsidRPr="0005540C" w:rsidRDefault="007E07A9">
            <w:pPr>
              <w:pStyle w:val="ListBullet"/>
            </w:pPr>
            <w:r w:rsidRPr="0005540C">
              <w:t>conflict</w:t>
            </w:r>
          </w:p>
          <w:p w14:paraId="24342D28" w14:textId="77777777" w:rsidR="007E07A9" w:rsidRPr="0005540C" w:rsidRDefault="007E07A9">
            <w:pPr>
              <w:pStyle w:val="ListBullet"/>
            </w:pPr>
            <w:r w:rsidRPr="0005540C">
              <w:t xml:space="preserve">evolutionary </w:t>
            </w:r>
          </w:p>
          <w:p w14:paraId="00B52B15" w14:textId="77777777" w:rsidR="00727115" w:rsidRPr="0005540C" w:rsidRDefault="007E07A9">
            <w:pPr>
              <w:pStyle w:val="ListBullet"/>
            </w:pPr>
            <w:r w:rsidRPr="0005540C">
              <w:t>functionalist</w:t>
            </w:r>
          </w:p>
          <w:p w14:paraId="0C14F632" w14:textId="490A8559" w:rsidR="007E07A9" w:rsidRPr="00DC1BB9" w:rsidRDefault="007E07A9">
            <w:pPr>
              <w:pStyle w:val="ListBullet"/>
              <w:rPr>
                <w:b/>
                <w:bCs/>
              </w:rPr>
            </w:pPr>
            <w:r w:rsidRPr="00794B4A">
              <w:t>interactionist.</w:t>
            </w:r>
          </w:p>
        </w:tc>
        <w:tc>
          <w:tcPr>
            <w:tcW w:w="4789" w:type="dxa"/>
            <w:vAlign w:val="top"/>
          </w:tcPr>
          <w:p w14:paraId="788C24E2" w14:textId="0ADCC7C8" w:rsidR="007E07A9" w:rsidRDefault="007E07A9">
            <w:pPr>
              <w:pStyle w:val="Heading1"/>
              <w:outlineLvl w:val="0"/>
              <w:rPr>
                <w:color w:val="auto"/>
                <w:sz w:val="24"/>
                <w:szCs w:val="24"/>
              </w:rPr>
            </w:pPr>
          </w:p>
        </w:tc>
      </w:tr>
      <w:tr w:rsidR="007E07A9" w:rsidRPr="00A82584" w14:paraId="7E1EBB7F" w14:textId="77777777" w:rsidTr="00693F0B">
        <w:trPr>
          <w:cnfStyle w:val="000000100000" w:firstRow="0" w:lastRow="0" w:firstColumn="0" w:lastColumn="0" w:oddVBand="0" w:evenVBand="0" w:oddHBand="1" w:evenHBand="0" w:firstRowFirstColumn="0" w:firstRowLastColumn="0" w:lastRowFirstColumn="0" w:lastRowLastColumn="0"/>
        </w:trPr>
        <w:tc>
          <w:tcPr>
            <w:tcW w:w="5529" w:type="dxa"/>
            <w:vAlign w:val="top"/>
          </w:tcPr>
          <w:p w14:paraId="65C9EC92" w14:textId="77777777" w:rsidR="007E07A9" w:rsidRPr="0005540C" w:rsidRDefault="007E07A9" w:rsidP="00343C1A">
            <w:pPr>
              <w:pStyle w:val="BULLET1"/>
              <w:numPr>
                <w:ilvl w:val="0"/>
                <w:numId w:val="0"/>
              </w:numPr>
            </w:pPr>
            <w:r>
              <w:t>E</w:t>
            </w:r>
            <w:r w:rsidRPr="0005540C">
              <w:t>valuate the impact and implications for the aspect of the country studied</w:t>
            </w:r>
            <w:r>
              <w:t xml:space="preserve"> of:</w:t>
            </w:r>
          </w:p>
          <w:p w14:paraId="0E85851E" w14:textId="77777777" w:rsidR="00727115" w:rsidRPr="008B4726" w:rsidRDefault="007E07A9">
            <w:pPr>
              <w:pStyle w:val="ListBullet"/>
              <w:rPr>
                <w:color w:val="000000" w:themeColor="text1"/>
              </w:rPr>
            </w:pPr>
            <w:r w:rsidRPr="0005540C">
              <w:t>likely changes</w:t>
            </w:r>
          </w:p>
          <w:p w14:paraId="348497C3" w14:textId="160D0C7A" w:rsidR="007E07A9" w:rsidRPr="00DC1BB9" w:rsidRDefault="007E07A9">
            <w:pPr>
              <w:pStyle w:val="ListBullet"/>
            </w:pPr>
            <w:r w:rsidRPr="00727115">
              <w:rPr>
                <w:color w:val="000000" w:themeColor="text1"/>
                <w:sz w:val="24"/>
              </w:rPr>
              <w:t>probable continuities</w:t>
            </w:r>
          </w:p>
        </w:tc>
        <w:tc>
          <w:tcPr>
            <w:tcW w:w="4789" w:type="dxa"/>
            <w:vAlign w:val="top"/>
          </w:tcPr>
          <w:p w14:paraId="5DBEDC85" w14:textId="77777777" w:rsidR="007E07A9" w:rsidRDefault="007E07A9">
            <w:pPr>
              <w:pStyle w:val="Heading1"/>
              <w:outlineLvl w:val="0"/>
              <w:rPr>
                <w:color w:val="auto"/>
                <w:sz w:val="24"/>
                <w:szCs w:val="24"/>
              </w:rPr>
            </w:pPr>
          </w:p>
        </w:tc>
      </w:tr>
    </w:tbl>
    <w:p w14:paraId="707B5CC8" w14:textId="6156AC72" w:rsidR="00A125B8" w:rsidRDefault="00F42270" w:rsidP="00F42270">
      <w:pPr>
        <w:pStyle w:val="ListBullet"/>
      </w:pPr>
      <w:r>
        <w:t>Complete an essay for the following question: ‘</w:t>
      </w:r>
      <w:r w:rsidR="00A125B8">
        <w:t>Evaluate the effectiveness of a social theory you have studied in explaining social and cultural continuity and change in a country you have studied. Refer to one of the following in your response:</w:t>
      </w:r>
    </w:p>
    <w:p w14:paraId="68A3B895" w14:textId="375B1DCE" w:rsidR="00A125B8" w:rsidRPr="0005540C" w:rsidRDefault="00A125B8" w:rsidP="008B4726">
      <w:pPr>
        <w:pStyle w:val="ListBullet2"/>
      </w:pPr>
      <w:r>
        <w:t xml:space="preserve">beliefs, </w:t>
      </w:r>
      <w:r w:rsidR="2C8EFD3F">
        <w:t>values,</w:t>
      </w:r>
      <w:r>
        <w:t xml:space="preserve"> and lifestyles </w:t>
      </w:r>
    </w:p>
    <w:p w14:paraId="6BED206A" w14:textId="77777777" w:rsidR="00A125B8" w:rsidRPr="0005540C" w:rsidRDefault="00A125B8" w:rsidP="008B4726">
      <w:pPr>
        <w:pStyle w:val="ListBullet2"/>
      </w:pPr>
      <w:r w:rsidRPr="0005540C">
        <w:t xml:space="preserve">education </w:t>
      </w:r>
    </w:p>
    <w:p w14:paraId="03017F1E" w14:textId="77777777" w:rsidR="00A125B8" w:rsidRPr="0005540C" w:rsidRDefault="00A125B8" w:rsidP="008B4726">
      <w:pPr>
        <w:pStyle w:val="ListBullet2"/>
      </w:pPr>
      <w:r w:rsidRPr="0005540C">
        <w:t xml:space="preserve">family life and population changes </w:t>
      </w:r>
    </w:p>
    <w:p w14:paraId="7D8318E6" w14:textId="1EA1FA6D" w:rsidR="00026D1B" w:rsidRPr="0005540C" w:rsidRDefault="00A125B8" w:rsidP="008B4726">
      <w:pPr>
        <w:pStyle w:val="ListBullet2"/>
      </w:pPr>
      <w:r w:rsidRPr="0005540C">
        <w:t xml:space="preserve">gender roles and the status of men and women </w:t>
      </w:r>
    </w:p>
    <w:p w14:paraId="7587B07B" w14:textId="343ECB35" w:rsidR="00A125B8" w:rsidRPr="005D6470" w:rsidRDefault="00A125B8" w:rsidP="0004789C">
      <w:pPr>
        <w:pStyle w:val="ListBullet2"/>
      </w:pPr>
      <w:r w:rsidRPr="0005540C">
        <w:t>the legal system and political processes.</w:t>
      </w:r>
    </w:p>
    <w:p w14:paraId="03CB6C11" w14:textId="4710F467" w:rsidR="00A061F0" w:rsidRPr="003927BB" w:rsidRDefault="00A061F0" w:rsidP="00A061F0">
      <w:pPr>
        <w:pStyle w:val="ListBullet"/>
        <w:rPr>
          <w:rFonts w:ascii="Calibri" w:eastAsia="Times New Roman" w:hAnsi="Calibri" w:cs="Calibri"/>
          <w:sz w:val="22"/>
          <w:szCs w:val="22"/>
          <w:lang w:eastAsia="en-AU"/>
        </w:rPr>
      </w:pPr>
      <w:r w:rsidRPr="003927BB">
        <w:rPr>
          <w:rFonts w:eastAsia="Times New Roman" w:cs="Arial"/>
          <w:lang w:eastAsia="en-AU"/>
        </w:rPr>
        <w:t>Use a</w:t>
      </w:r>
      <w:r w:rsidR="003D3C4F">
        <w:t xml:space="preserve"> </w:t>
      </w:r>
      <w:hyperlink r:id="rId12" w:anchor=".YOe6XNzPYaU.link" w:history="1">
        <w:r w:rsidR="003D3C4F" w:rsidRPr="003D3C4F">
          <w:rPr>
            <w:rStyle w:val="Hyperlink"/>
          </w:rPr>
          <w:t>C-3-B4-Me</w:t>
        </w:r>
      </w:hyperlink>
      <w:r w:rsidRPr="003927BB">
        <w:rPr>
          <w:rFonts w:eastAsia="Times New Roman" w:cs="Arial"/>
          <w:lang w:eastAsia="en-AU"/>
        </w:rPr>
        <w:t xml:space="preserve"> feedback strategy to gain advice on how to improve the </w:t>
      </w:r>
      <w:r>
        <w:rPr>
          <w:rFonts w:eastAsia="Times New Roman" w:cs="Arial"/>
          <w:lang w:eastAsia="en-AU"/>
        </w:rPr>
        <w:t>essay from 3 of your peers before emailing to your teacher</w:t>
      </w:r>
      <w:r w:rsidRPr="003927BB">
        <w:rPr>
          <w:rFonts w:eastAsia="Times New Roman" w:cs="Arial"/>
          <w:lang w:eastAsia="en-AU"/>
        </w:rPr>
        <w:t xml:space="preserve">. Feedback should be based on whether the </w:t>
      </w:r>
      <w:r>
        <w:rPr>
          <w:rFonts w:eastAsia="Times New Roman" w:cs="Arial"/>
          <w:lang w:eastAsia="en-AU"/>
        </w:rPr>
        <w:t>essay</w:t>
      </w:r>
      <w:r w:rsidRPr="003927BB">
        <w:rPr>
          <w:rFonts w:eastAsia="Times New Roman" w:cs="Arial"/>
          <w:lang w:eastAsia="en-AU"/>
        </w:rPr>
        <w:t>: </w:t>
      </w:r>
    </w:p>
    <w:p w14:paraId="2DFD8133" w14:textId="1FF1C0FF" w:rsidR="00A061F0" w:rsidRPr="003927BB" w:rsidRDefault="00A061F0" w:rsidP="00A061F0">
      <w:pPr>
        <w:pStyle w:val="ListBullet2"/>
        <w:numPr>
          <w:ilvl w:val="1"/>
          <w:numId w:val="7"/>
        </w:numPr>
        <w:rPr>
          <w:rFonts w:ascii="Calibri" w:hAnsi="Calibri" w:cs="Calibri"/>
          <w:sz w:val="22"/>
          <w:szCs w:val="22"/>
          <w:lang w:eastAsia="en-AU"/>
        </w:rPr>
      </w:pPr>
      <w:r w:rsidRPr="4C24805A">
        <w:rPr>
          <w:lang w:eastAsia="en-AU"/>
        </w:rPr>
        <w:t xml:space="preserve">presents a logical, </w:t>
      </w:r>
      <w:r w:rsidR="17C6AE2D" w:rsidRPr="4C24805A">
        <w:rPr>
          <w:lang w:eastAsia="en-AU"/>
        </w:rPr>
        <w:t>cohesive,</w:t>
      </w:r>
      <w:r w:rsidRPr="4C24805A">
        <w:rPr>
          <w:lang w:eastAsia="en-AU"/>
        </w:rPr>
        <w:t xml:space="preserve"> and sustained argument </w:t>
      </w:r>
    </w:p>
    <w:p w14:paraId="71523DC4" w14:textId="3FA529BF" w:rsidR="00A061F0" w:rsidRPr="003927BB" w:rsidRDefault="00A061F0" w:rsidP="00A061F0">
      <w:pPr>
        <w:pStyle w:val="ListBullet2"/>
        <w:numPr>
          <w:ilvl w:val="1"/>
          <w:numId w:val="7"/>
        </w:numPr>
        <w:rPr>
          <w:rFonts w:ascii="Calibri" w:hAnsi="Calibri" w:cs="Calibri"/>
          <w:sz w:val="22"/>
          <w:szCs w:val="22"/>
          <w:lang w:eastAsia="en-AU"/>
        </w:rPr>
      </w:pPr>
      <w:r w:rsidRPr="003927BB">
        <w:rPr>
          <w:lang w:eastAsia="en-AU"/>
        </w:rPr>
        <w:t xml:space="preserve">integrates relevant </w:t>
      </w:r>
      <w:r w:rsidR="00A125B8">
        <w:rPr>
          <w:lang w:eastAsia="en-AU"/>
        </w:rPr>
        <w:t>examples and social and cultural concepts</w:t>
      </w:r>
    </w:p>
    <w:p w14:paraId="7B1889E7" w14:textId="3E3F4A5F" w:rsidR="00A061F0" w:rsidRPr="003927BB" w:rsidRDefault="00A061F0" w:rsidP="00A061F0">
      <w:pPr>
        <w:pStyle w:val="ListBullet2"/>
        <w:numPr>
          <w:ilvl w:val="1"/>
          <w:numId w:val="7"/>
        </w:numPr>
        <w:rPr>
          <w:rFonts w:ascii="Calibri" w:hAnsi="Calibri" w:cs="Calibri"/>
          <w:sz w:val="22"/>
          <w:szCs w:val="22"/>
          <w:lang w:eastAsia="en-AU"/>
        </w:rPr>
      </w:pPr>
      <w:r w:rsidRPr="003927BB">
        <w:rPr>
          <w:lang w:eastAsia="en-AU"/>
        </w:rPr>
        <w:t xml:space="preserve">demonstrates extensive knowledge of </w:t>
      </w:r>
      <w:r>
        <w:rPr>
          <w:lang w:eastAsia="en-AU"/>
        </w:rPr>
        <w:t xml:space="preserve">the </w:t>
      </w:r>
      <w:r w:rsidR="00A125B8">
        <w:rPr>
          <w:lang w:eastAsia="en-AU"/>
        </w:rPr>
        <w:t>chosen social theory</w:t>
      </w:r>
      <w:r w:rsidRPr="003927BB">
        <w:rPr>
          <w:lang w:eastAsia="en-AU"/>
        </w:rPr>
        <w:t> </w:t>
      </w:r>
    </w:p>
    <w:p w14:paraId="776F4CF0" w14:textId="707CE4DD" w:rsidR="00A061F0" w:rsidRPr="00262661" w:rsidRDefault="00A061F0" w:rsidP="00A061F0">
      <w:pPr>
        <w:pStyle w:val="ListBullet2"/>
        <w:numPr>
          <w:ilvl w:val="1"/>
          <w:numId w:val="7"/>
        </w:numPr>
        <w:rPr>
          <w:rFonts w:ascii="Calibri" w:hAnsi="Calibri" w:cs="Calibri"/>
          <w:sz w:val="22"/>
          <w:szCs w:val="22"/>
          <w:lang w:eastAsia="en-AU"/>
        </w:rPr>
      </w:pPr>
      <w:r w:rsidRPr="003927BB">
        <w:rPr>
          <w:lang w:eastAsia="en-AU"/>
        </w:rPr>
        <w:t>makes clear judgement(s).</w:t>
      </w:r>
    </w:p>
    <w:p w14:paraId="6630B385" w14:textId="77777777" w:rsidR="003E1D7F" w:rsidRDefault="003E1D7F">
      <w:pPr>
        <w:rPr>
          <w:rFonts w:eastAsiaTheme="majorEastAsia" w:cstheme="majorBidi"/>
          <w:b/>
          <w:color w:val="1C438B"/>
          <w:sz w:val="52"/>
          <w:szCs w:val="32"/>
        </w:rPr>
      </w:pPr>
      <w:r>
        <w:br w:type="page"/>
      </w:r>
    </w:p>
    <w:p w14:paraId="7563F0F2" w14:textId="0264DD23" w:rsidR="00A061F0" w:rsidRDefault="00606A3E" w:rsidP="00A061F0">
      <w:pPr>
        <w:pStyle w:val="Heading1"/>
      </w:pPr>
      <w:r>
        <w:lastRenderedPageBreak/>
        <w:t>Depth study</w:t>
      </w:r>
      <w:r w:rsidR="31086DAD">
        <w:t xml:space="preserve"> – </w:t>
      </w:r>
      <w:r w:rsidR="00C4340A">
        <w:t>P</w:t>
      </w:r>
      <w:r w:rsidR="31086DAD">
        <w:t xml:space="preserve">opular </w:t>
      </w:r>
      <w:r w:rsidR="23FFD76D">
        <w:t>c</w:t>
      </w:r>
      <w:r w:rsidR="31086DAD">
        <w:t>ulture</w:t>
      </w:r>
    </w:p>
    <w:p w14:paraId="6D4F3BD6" w14:textId="2936411D" w:rsidR="4C24805A" w:rsidRDefault="000B2140" w:rsidP="0004789C">
      <w:r w:rsidRPr="00C4340A">
        <w:t xml:space="preserve">Complete a summary of 4-5 ‘big ideas’ or paragraphs that you would write about in an essay for this question. </w:t>
      </w:r>
      <w:r w:rsidR="003E1D7F" w:rsidRPr="00C4340A">
        <w:t xml:space="preserve">Please note, only 2 </w:t>
      </w:r>
      <w:r w:rsidR="00606A3E" w:rsidRPr="00C4340A">
        <w:t>depth studies</w:t>
      </w:r>
      <w:r w:rsidR="003E1D7F" w:rsidRPr="00C4340A">
        <w:t xml:space="preserve"> are studied for HSC </w:t>
      </w:r>
      <w:r w:rsidR="00606A3E" w:rsidRPr="00C4340A">
        <w:t>Society and Culture</w:t>
      </w:r>
      <w:r w:rsidR="003E1D7F" w:rsidRPr="00C4340A">
        <w:t>, so only 2 of the ‘</w:t>
      </w:r>
      <w:r w:rsidR="00606A3E" w:rsidRPr="00C4340A">
        <w:t>depth study</w:t>
      </w:r>
      <w:r w:rsidR="003E1D7F" w:rsidRPr="00C4340A">
        <w:t>’ sections should be completed.</w:t>
      </w:r>
    </w:p>
    <w:tbl>
      <w:tblPr>
        <w:tblStyle w:val="Tableheader"/>
        <w:tblW w:w="9751" w:type="dxa"/>
        <w:tblLook w:val="0420" w:firstRow="1" w:lastRow="0" w:firstColumn="0" w:lastColumn="0" w:noHBand="0" w:noVBand="1"/>
      </w:tblPr>
      <w:tblGrid>
        <w:gridCol w:w="3798"/>
        <w:gridCol w:w="5953"/>
      </w:tblGrid>
      <w:tr w:rsidR="4C24805A" w14:paraId="24A87354" w14:textId="77777777" w:rsidTr="0004789C">
        <w:trPr>
          <w:cnfStyle w:val="100000000000" w:firstRow="1" w:lastRow="0" w:firstColumn="0" w:lastColumn="0" w:oddVBand="0" w:evenVBand="0" w:oddHBand="0" w:evenHBand="0" w:firstRowFirstColumn="0" w:firstRowLastColumn="0" w:lastRowFirstColumn="0" w:lastRowLastColumn="0"/>
        </w:trPr>
        <w:tc>
          <w:tcPr>
            <w:tcW w:w="3798" w:type="dxa"/>
            <w:vAlign w:val="top"/>
          </w:tcPr>
          <w:p w14:paraId="37629C13" w14:textId="77777777" w:rsidR="4C24805A" w:rsidRDefault="4C24805A" w:rsidP="00C4340A">
            <w:pPr>
              <w:pStyle w:val="Heading1"/>
              <w:spacing w:before="192" w:after="192"/>
              <w:outlineLvl w:val="0"/>
              <w:rPr>
                <w:color w:val="FFFFFF" w:themeColor="background1"/>
                <w:sz w:val="24"/>
                <w:szCs w:val="24"/>
              </w:rPr>
            </w:pPr>
            <w:r w:rsidRPr="4C24805A">
              <w:rPr>
                <w:color w:val="FFFFFF" w:themeColor="background1"/>
                <w:sz w:val="24"/>
                <w:szCs w:val="24"/>
              </w:rPr>
              <w:t>Question</w:t>
            </w:r>
          </w:p>
        </w:tc>
        <w:tc>
          <w:tcPr>
            <w:tcW w:w="5953" w:type="dxa"/>
            <w:vAlign w:val="top"/>
          </w:tcPr>
          <w:p w14:paraId="6EA58759" w14:textId="77777777" w:rsidR="4C24805A" w:rsidRDefault="4C24805A" w:rsidP="00C4340A">
            <w:pPr>
              <w:pStyle w:val="Heading1"/>
              <w:outlineLvl w:val="0"/>
              <w:rPr>
                <w:color w:val="FFFFFF" w:themeColor="background1"/>
                <w:sz w:val="24"/>
                <w:szCs w:val="24"/>
              </w:rPr>
            </w:pPr>
            <w:r w:rsidRPr="4C24805A">
              <w:rPr>
                <w:color w:val="FFFFFF" w:themeColor="background1"/>
                <w:sz w:val="24"/>
                <w:szCs w:val="24"/>
              </w:rPr>
              <w:t>4-5 ‘big ideas’ to write about</w:t>
            </w:r>
          </w:p>
        </w:tc>
      </w:tr>
      <w:tr w:rsidR="4C24805A" w14:paraId="385DAC61" w14:textId="77777777" w:rsidTr="0004789C">
        <w:trPr>
          <w:cnfStyle w:val="000000100000" w:firstRow="0" w:lastRow="0" w:firstColumn="0" w:lastColumn="0" w:oddVBand="0" w:evenVBand="0" w:oddHBand="1" w:evenHBand="0" w:firstRowFirstColumn="0" w:firstRowLastColumn="0" w:lastRowFirstColumn="0" w:lastRowLastColumn="0"/>
        </w:trPr>
        <w:tc>
          <w:tcPr>
            <w:tcW w:w="3798" w:type="dxa"/>
            <w:vAlign w:val="top"/>
          </w:tcPr>
          <w:p w14:paraId="2856E2DA" w14:textId="23D50F4D" w:rsidR="19B5DD7C" w:rsidRPr="00727115" w:rsidRDefault="19B5DD7C" w:rsidP="00C4340A">
            <w:pPr>
              <w:rPr>
                <w:rFonts w:eastAsia="Calibri"/>
                <w:szCs w:val="22"/>
              </w:rPr>
            </w:pPr>
            <w:r w:rsidRPr="00727115">
              <w:rPr>
                <w:rFonts w:eastAsia="Arial" w:cs="Arial"/>
                <w:bCs/>
                <w:color w:val="000000" w:themeColor="text1"/>
                <w:szCs w:val="22"/>
              </w:rPr>
              <w:t xml:space="preserve">Outline the distinguishing characteristics of popular culture and justify why your chosen study is considered a popular culture. </w:t>
            </w:r>
            <w:r w:rsidRPr="00727115">
              <w:rPr>
                <w:rFonts w:eastAsia="Arial" w:cs="Arial"/>
                <w:szCs w:val="22"/>
              </w:rPr>
              <w:t xml:space="preserve"> </w:t>
            </w:r>
          </w:p>
        </w:tc>
        <w:tc>
          <w:tcPr>
            <w:tcW w:w="5953" w:type="dxa"/>
            <w:vAlign w:val="top"/>
          </w:tcPr>
          <w:p w14:paraId="4136CACB" w14:textId="77777777" w:rsidR="4C24805A" w:rsidRDefault="4C24805A" w:rsidP="00C4340A">
            <w:pPr>
              <w:pStyle w:val="Heading1"/>
              <w:outlineLvl w:val="0"/>
              <w:rPr>
                <w:color w:val="auto"/>
                <w:sz w:val="24"/>
                <w:szCs w:val="24"/>
              </w:rPr>
            </w:pPr>
          </w:p>
        </w:tc>
      </w:tr>
      <w:tr w:rsidR="4C24805A" w14:paraId="2831A51E" w14:textId="77777777" w:rsidTr="0004789C">
        <w:trPr>
          <w:cnfStyle w:val="000000010000" w:firstRow="0" w:lastRow="0" w:firstColumn="0" w:lastColumn="0" w:oddVBand="0" w:evenVBand="0" w:oddHBand="0" w:evenHBand="1" w:firstRowFirstColumn="0" w:firstRowLastColumn="0" w:lastRowFirstColumn="0" w:lastRowLastColumn="0"/>
        </w:trPr>
        <w:tc>
          <w:tcPr>
            <w:tcW w:w="3798" w:type="dxa"/>
            <w:vAlign w:val="top"/>
          </w:tcPr>
          <w:p w14:paraId="65433876" w14:textId="65D3FC89" w:rsidR="19B5DD7C" w:rsidRDefault="19B5DD7C" w:rsidP="00C4340A">
            <w:pPr>
              <w:rPr>
                <w:rFonts w:eastAsia="Calibri"/>
              </w:rPr>
            </w:pPr>
            <w:r>
              <w:t>Assess what makes something popular enough to generate a global following.</w:t>
            </w:r>
          </w:p>
        </w:tc>
        <w:tc>
          <w:tcPr>
            <w:tcW w:w="5953" w:type="dxa"/>
            <w:vAlign w:val="top"/>
          </w:tcPr>
          <w:p w14:paraId="49F06A00" w14:textId="77777777" w:rsidR="4C24805A" w:rsidRDefault="4C24805A" w:rsidP="00C4340A">
            <w:pPr>
              <w:pStyle w:val="Heading1"/>
              <w:outlineLvl w:val="0"/>
              <w:rPr>
                <w:color w:val="auto"/>
                <w:sz w:val="24"/>
                <w:szCs w:val="24"/>
              </w:rPr>
            </w:pPr>
          </w:p>
        </w:tc>
      </w:tr>
      <w:tr w:rsidR="4C24805A" w14:paraId="2C4703C7" w14:textId="77777777" w:rsidTr="0004789C">
        <w:trPr>
          <w:cnfStyle w:val="000000100000" w:firstRow="0" w:lastRow="0" w:firstColumn="0" w:lastColumn="0" w:oddVBand="0" w:evenVBand="0" w:oddHBand="1" w:evenHBand="0" w:firstRowFirstColumn="0" w:firstRowLastColumn="0" w:lastRowFirstColumn="0" w:lastRowLastColumn="0"/>
        </w:trPr>
        <w:tc>
          <w:tcPr>
            <w:tcW w:w="3798" w:type="dxa"/>
            <w:vAlign w:val="top"/>
          </w:tcPr>
          <w:p w14:paraId="24196B03" w14:textId="481F1B65" w:rsidR="4C24805A" w:rsidRDefault="19B5DD7C" w:rsidP="00C4340A">
            <w:pPr>
              <w:rPr>
                <w:rFonts w:eastAsia="Calibri"/>
              </w:rPr>
            </w:pPr>
            <w:r>
              <w:t>With reference to a popular culture, you have studied outline examples of commercial products and justify how these products have assisted with the growth of the popular culture.</w:t>
            </w:r>
          </w:p>
        </w:tc>
        <w:tc>
          <w:tcPr>
            <w:tcW w:w="5953" w:type="dxa"/>
            <w:vAlign w:val="top"/>
          </w:tcPr>
          <w:p w14:paraId="0BA4F33F" w14:textId="77777777" w:rsidR="4C24805A" w:rsidRDefault="4C24805A" w:rsidP="00C4340A">
            <w:pPr>
              <w:pStyle w:val="Heading1"/>
              <w:outlineLvl w:val="0"/>
              <w:rPr>
                <w:color w:val="auto"/>
                <w:sz w:val="24"/>
                <w:szCs w:val="24"/>
              </w:rPr>
            </w:pPr>
          </w:p>
        </w:tc>
      </w:tr>
      <w:tr w:rsidR="4C24805A" w14:paraId="2AB69A95" w14:textId="77777777" w:rsidTr="0004789C">
        <w:trPr>
          <w:cnfStyle w:val="000000010000" w:firstRow="0" w:lastRow="0" w:firstColumn="0" w:lastColumn="0" w:oddVBand="0" w:evenVBand="0" w:oddHBand="0" w:evenHBand="1" w:firstRowFirstColumn="0" w:firstRowLastColumn="0" w:lastRowFirstColumn="0" w:lastRowLastColumn="0"/>
        </w:trPr>
        <w:tc>
          <w:tcPr>
            <w:tcW w:w="3798" w:type="dxa"/>
            <w:vAlign w:val="top"/>
          </w:tcPr>
          <w:p w14:paraId="3205296E" w14:textId="7BE30BB3" w:rsidR="19B5DD7C" w:rsidRDefault="19B5DD7C" w:rsidP="00C4340A">
            <w:pPr>
              <w:rPr>
                <w:rFonts w:eastAsia="Calibri"/>
              </w:rPr>
            </w:pPr>
            <w:r>
              <w:t>Discuss, is it possible to bypass any one stage of development to result in a global acceptance of the popular culture?</w:t>
            </w:r>
          </w:p>
        </w:tc>
        <w:tc>
          <w:tcPr>
            <w:tcW w:w="5953" w:type="dxa"/>
            <w:vAlign w:val="top"/>
          </w:tcPr>
          <w:p w14:paraId="07DDDAA9" w14:textId="77777777" w:rsidR="4C24805A" w:rsidRDefault="4C24805A" w:rsidP="00C4340A">
            <w:pPr>
              <w:pStyle w:val="Heading1"/>
              <w:outlineLvl w:val="0"/>
              <w:rPr>
                <w:color w:val="auto"/>
                <w:sz w:val="24"/>
                <w:szCs w:val="24"/>
              </w:rPr>
            </w:pPr>
          </w:p>
        </w:tc>
      </w:tr>
      <w:tr w:rsidR="4C24805A" w14:paraId="0C58D70A" w14:textId="77777777" w:rsidTr="0004789C">
        <w:trPr>
          <w:cnfStyle w:val="000000100000" w:firstRow="0" w:lastRow="0" w:firstColumn="0" w:lastColumn="0" w:oddVBand="0" w:evenVBand="0" w:oddHBand="1" w:evenHBand="0" w:firstRowFirstColumn="0" w:firstRowLastColumn="0" w:lastRowFirstColumn="0" w:lastRowLastColumn="0"/>
        </w:trPr>
        <w:tc>
          <w:tcPr>
            <w:tcW w:w="3798" w:type="dxa"/>
            <w:vAlign w:val="top"/>
          </w:tcPr>
          <w:p w14:paraId="021A96BA" w14:textId="0C292326" w:rsidR="19B5DD7C" w:rsidRDefault="19B5DD7C" w:rsidP="00C4340A">
            <w:pPr>
              <w:rPr>
                <w:rFonts w:eastAsia="Calibri"/>
              </w:rPr>
            </w:pPr>
            <w:r>
              <w:t>Outline factors that allow consumers widespread access to popular culture. Asses the positives and negatives of a lack of access to popular culture.</w:t>
            </w:r>
          </w:p>
        </w:tc>
        <w:tc>
          <w:tcPr>
            <w:tcW w:w="5953" w:type="dxa"/>
            <w:vAlign w:val="top"/>
          </w:tcPr>
          <w:p w14:paraId="44A454CD" w14:textId="77777777" w:rsidR="4C24805A" w:rsidRDefault="4C24805A" w:rsidP="00C4340A">
            <w:pPr>
              <w:pStyle w:val="Heading1"/>
              <w:outlineLvl w:val="0"/>
              <w:rPr>
                <w:color w:val="auto"/>
                <w:sz w:val="24"/>
                <w:szCs w:val="24"/>
              </w:rPr>
            </w:pPr>
          </w:p>
        </w:tc>
      </w:tr>
      <w:tr w:rsidR="4C24805A" w14:paraId="6D2D7A3A" w14:textId="77777777" w:rsidTr="0004789C">
        <w:trPr>
          <w:cnfStyle w:val="000000010000" w:firstRow="0" w:lastRow="0" w:firstColumn="0" w:lastColumn="0" w:oddVBand="0" w:evenVBand="0" w:oddHBand="0" w:evenHBand="1" w:firstRowFirstColumn="0" w:firstRowLastColumn="0" w:lastRowFirstColumn="0" w:lastRowLastColumn="0"/>
        </w:trPr>
        <w:tc>
          <w:tcPr>
            <w:tcW w:w="3798" w:type="dxa"/>
            <w:vAlign w:val="top"/>
          </w:tcPr>
          <w:p w14:paraId="6F485931" w14:textId="2EFAD7F1" w:rsidR="19B5DD7C" w:rsidRDefault="19B5DD7C" w:rsidP="00C4340A">
            <w:pPr>
              <w:rPr>
                <w:rFonts w:eastAsia="Calibri"/>
              </w:rPr>
            </w:pPr>
            <w:r>
              <w:t xml:space="preserve">Outline how a popular culture you have studied has changed over time. Assess the successfulness of these changes to </w:t>
            </w:r>
            <w:proofErr w:type="spellStart"/>
            <w:r>
              <w:t>maintining</w:t>
            </w:r>
            <w:proofErr w:type="spellEnd"/>
            <w:r>
              <w:t xml:space="preserve"> popularity and acceptance.</w:t>
            </w:r>
          </w:p>
        </w:tc>
        <w:tc>
          <w:tcPr>
            <w:tcW w:w="5953" w:type="dxa"/>
            <w:vAlign w:val="top"/>
          </w:tcPr>
          <w:p w14:paraId="167CABFC" w14:textId="77777777" w:rsidR="4C24805A" w:rsidRDefault="4C24805A" w:rsidP="00C4340A">
            <w:pPr>
              <w:pStyle w:val="Heading1"/>
              <w:outlineLvl w:val="0"/>
              <w:rPr>
                <w:color w:val="auto"/>
                <w:sz w:val="24"/>
                <w:szCs w:val="24"/>
              </w:rPr>
            </w:pPr>
          </w:p>
        </w:tc>
      </w:tr>
      <w:tr w:rsidR="4C24805A" w14:paraId="70BCC766" w14:textId="77777777" w:rsidTr="0004789C">
        <w:trPr>
          <w:cnfStyle w:val="000000100000" w:firstRow="0" w:lastRow="0" w:firstColumn="0" w:lastColumn="0" w:oddVBand="0" w:evenVBand="0" w:oddHBand="1" w:evenHBand="0" w:firstRowFirstColumn="0" w:firstRowLastColumn="0" w:lastRowFirstColumn="0" w:lastRowLastColumn="0"/>
        </w:trPr>
        <w:tc>
          <w:tcPr>
            <w:tcW w:w="3798" w:type="dxa"/>
            <w:vAlign w:val="top"/>
          </w:tcPr>
          <w:p w14:paraId="051AE3AE" w14:textId="0DAE89BF" w:rsidR="4C24805A" w:rsidRDefault="19B5DD7C" w:rsidP="00C4340A">
            <w:pPr>
              <w:rPr>
                <w:rFonts w:eastAsia="Calibri"/>
              </w:rPr>
            </w:pPr>
            <w:r>
              <w:t>Explain how consumers control popular culture. Use examples from a popular culture you have studied.</w:t>
            </w:r>
          </w:p>
        </w:tc>
        <w:tc>
          <w:tcPr>
            <w:tcW w:w="5953" w:type="dxa"/>
            <w:vAlign w:val="top"/>
          </w:tcPr>
          <w:p w14:paraId="1D2F2068" w14:textId="77777777" w:rsidR="4C24805A" w:rsidRDefault="4C24805A" w:rsidP="00C4340A">
            <w:pPr>
              <w:pStyle w:val="Heading1"/>
              <w:outlineLvl w:val="0"/>
              <w:rPr>
                <w:color w:val="auto"/>
                <w:sz w:val="24"/>
                <w:szCs w:val="24"/>
              </w:rPr>
            </w:pPr>
          </w:p>
        </w:tc>
      </w:tr>
      <w:tr w:rsidR="4C24805A" w14:paraId="0ECBA2E9" w14:textId="77777777" w:rsidTr="0004789C">
        <w:trPr>
          <w:cnfStyle w:val="000000010000" w:firstRow="0" w:lastRow="0" w:firstColumn="0" w:lastColumn="0" w:oddVBand="0" w:evenVBand="0" w:oddHBand="0" w:evenHBand="1" w:firstRowFirstColumn="0" w:firstRowLastColumn="0" w:lastRowFirstColumn="0" w:lastRowLastColumn="0"/>
        </w:trPr>
        <w:tc>
          <w:tcPr>
            <w:tcW w:w="3798" w:type="dxa"/>
            <w:vAlign w:val="top"/>
          </w:tcPr>
          <w:p w14:paraId="3FE06468" w14:textId="63E57852" w:rsidR="4C24805A" w:rsidRDefault="19B5DD7C" w:rsidP="00C4340A">
            <w:pPr>
              <w:rPr>
                <w:rFonts w:eastAsia="Calibri"/>
              </w:rPr>
            </w:pPr>
            <w:r>
              <w:t>Identify key stakeholders associated with a popular culture you have studied. Assess their role in controlling the nature of the popular culture.</w:t>
            </w:r>
          </w:p>
        </w:tc>
        <w:tc>
          <w:tcPr>
            <w:tcW w:w="5953" w:type="dxa"/>
            <w:vAlign w:val="top"/>
          </w:tcPr>
          <w:p w14:paraId="7C630568" w14:textId="77777777" w:rsidR="4C24805A" w:rsidRDefault="4C24805A" w:rsidP="00C4340A">
            <w:pPr>
              <w:pStyle w:val="Heading1"/>
              <w:outlineLvl w:val="0"/>
              <w:rPr>
                <w:color w:val="auto"/>
                <w:sz w:val="24"/>
                <w:szCs w:val="24"/>
              </w:rPr>
            </w:pPr>
          </w:p>
        </w:tc>
      </w:tr>
      <w:tr w:rsidR="4C24805A" w14:paraId="22263B00" w14:textId="77777777" w:rsidTr="0004789C">
        <w:trPr>
          <w:cnfStyle w:val="000000100000" w:firstRow="0" w:lastRow="0" w:firstColumn="0" w:lastColumn="0" w:oddVBand="0" w:evenVBand="0" w:oddHBand="1" w:evenHBand="0" w:firstRowFirstColumn="0" w:firstRowLastColumn="0" w:lastRowFirstColumn="0" w:lastRowLastColumn="0"/>
        </w:trPr>
        <w:tc>
          <w:tcPr>
            <w:tcW w:w="3798" w:type="dxa"/>
            <w:vAlign w:val="top"/>
          </w:tcPr>
          <w:p w14:paraId="67565912" w14:textId="0149DA29" w:rsidR="19B5DD7C" w:rsidRDefault="19B5DD7C" w:rsidP="00C4340A">
            <w:r>
              <w:t xml:space="preserve">Identify a popular culture you have studied and assess how its acceptance or rejection has changed the nature of the popular </w:t>
            </w:r>
            <w:r>
              <w:lastRenderedPageBreak/>
              <w:t>culture.</w:t>
            </w:r>
          </w:p>
        </w:tc>
        <w:tc>
          <w:tcPr>
            <w:tcW w:w="5953" w:type="dxa"/>
            <w:vAlign w:val="top"/>
          </w:tcPr>
          <w:p w14:paraId="3D6E85CC" w14:textId="77777777" w:rsidR="4C24805A" w:rsidRDefault="4C24805A" w:rsidP="00C4340A">
            <w:pPr>
              <w:pStyle w:val="Heading1"/>
              <w:outlineLvl w:val="0"/>
              <w:rPr>
                <w:color w:val="auto"/>
                <w:sz w:val="24"/>
                <w:szCs w:val="24"/>
              </w:rPr>
            </w:pPr>
          </w:p>
        </w:tc>
      </w:tr>
      <w:tr w:rsidR="4C24805A" w14:paraId="15AE098B" w14:textId="77777777" w:rsidTr="0004789C">
        <w:trPr>
          <w:cnfStyle w:val="000000010000" w:firstRow="0" w:lastRow="0" w:firstColumn="0" w:lastColumn="0" w:oddVBand="0" w:evenVBand="0" w:oddHBand="0" w:evenHBand="1" w:firstRowFirstColumn="0" w:firstRowLastColumn="0" w:lastRowFirstColumn="0" w:lastRowLastColumn="0"/>
        </w:trPr>
        <w:tc>
          <w:tcPr>
            <w:tcW w:w="3798" w:type="dxa"/>
            <w:vAlign w:val="top"/>
          </w:tcPr>
          <w:p w14:paraId="0EA51E2B" w14:textId="509719EA" w:rsidR="19B5DD7C" w:rsidRDefault="19B5DD7C" w:rsidP="00C4340A">
            <w:r>
              <w:t>Assess the role of mythology in the creation and perpetuation of a popular culture you have studied.</w:t>
            </w:r>
          </w:p>
        </w:tc>
        <w:tc>
          <w:tcPr>
            <w:tcW w:w="5953" w:type="dxa"/>
            <w:vAlign w:val="top"/>
          </w:tcPr>
          <w:p w14:paraId="3258E4E9" w14:textId="77777777" w:rsidR="4C24805A" w:rsidRDefault="4C24805A" w:rsidP="00C4340A">
            <w:pPr>
              <w:pStyle w:val="Heading1"/>
              <w:outlineLvl w:val="0"/>
              <w:rPr>
                <w:color w:val="auto"/>
                <w:sz w:val="24"/>
                <w:szCs w:val="24"/>
              </w:rPr>
            </w:pPr>
          </w:p>
        </w:tc>
      </w:tr>
      <w:tr w:rsidR="4C24805A" w14:paraId="64E3B5F6" w14:textId="77777777" w:rsidTr="0004789C">
        <w:trPr>
          <w:cnfStyle w:val="000000100000" w:firstRow="0" w:lastRow="0" w:firstColumn="0" w:lastColumn="0" w:oddVBand="0" w:evenVBand="0" w:oddHBand="1" w:evenHBand="0" w:firstRowFirstColumn="0" w:firstRowLastColumn="0" w:lastRowFirstColumn="0" w:lastRowLastColumn="0"/>
        </w:trPr>
        <w:tc>
          <w:tcPr>
            <w:tcW w:w="3798" w:type="dxa"/>
            <w:vAlign w:val="top"/>
          </w:tcPr>
          <w:p w14:paraId="39E76587" w14:textId="0AC79F22" w:rsidR="19B5DD7C" w:rsidRDefault="19B5DD7C" w:rsidP="00C4340A">
            <w:r>
              <w:t>Assess how official and unofficial censorship has impacted on the nature and extent of a popular culture you have studied.</w:t>
            </w:r>
          </w:p>
        </w:tc>
        <w:tc>
          <w:tcPr>
            <w:tcW w:w="5953" w:type="dxa"/>
            <w:vAlign w:val="top"/>
          </w:tcPr>
          <w:p w14:paraId="14A6F867" w14:textId="77777777" w:rsidR="4C24805A" w:rsidRDefault="4C24805A" w:rsidP="00C4340A">
            <w:pPr>
              <w:pStyle w:val="Heading1"/>
              <w:outlineLvl w:val="0"/>
              <w:rPr>
                <w:color w:val="auto"/>
                <w:sz w:val="24"/>
                <w:szCs w:val="24"/>
              </w:rPr>
            </w:pPr>
          </w:p>
        </w:tc>
      </w:tr>
      <w:tr w:rsidR="4C24805A" w14:paraId="1A0B54C1" w14:textId="77777777" w:rsidTr="0004789C">
        <w:trPr>
          <w:cnfStyle w:val="000000010000" w:firstRow="0" w:lastRow="0" w:firstColumn="0" w:lastColumn="0" w:oddVBand="0" w:evenVBand="0" w:oddHBand="0" w:evenHBand="1" w:firstRowFirstColumn="0" w:firstRowLastColumn="0" w:lastRowFirstColumn="0" w:lastRowLastColumn="0"/>
        </w:trPr>
        <w:tc>
          <w:tcPr>
            <w:tcW w:w="3798" w:type="dxa"/>
            <w:vAlign w:val="top"/>
          </w:tcPr>
          <w:p w14:paraId="56841CB1" w14:textId="03E69993" w:rsidR="19B5DD7C" w:rsidRDefault="19B5DD7C" w:rsidP="00C4340A">
            <w:r>
              <w:t>Assess how a popular culture you have studied constructs or deconstructs gender. Outline how this has influenced acceptance and rejection of the popular culture.</w:t>
            </w:r>
          </w:p>
        </w:tc>
        <w:tc>
          <w:tcPr>
            <w:tcW w:w="5953" w:type="dxa"/>
            <w:vAlign w:val="top"/>
          </w:tcPr>
          <w:p w14:paraId="60C39506" w14:textId="77777777" w:rsidR="4C24805A" w:rsidRDefault="4C24805A" w:rsidP="00C4340A">
            <w:pPr>
              <w:pStyle w:val="Heading1"/>
              <w:outlineLvl w:val="0"/>
              <w:rPr>
                <w:color w:val="auto"/>
                <w:sz w:val="24"/>
                <w:szCs w:val="24"/>
              </w:rPr>
            </w:pPr>
          </w:p>
        </w:tc>
      </w:tr>
    </w:tbl>
    <w:p w14:paraId="573F40D9" w14:textId="0E647563" w:rsidR="6009177D" w:rsidRDefault="6009177D" w:rsidP="0004789C"/>
    <w:p w14:paraId="50A19A3D" w14:textId="7523D1CA" w:rsidR="001D2E73" w:rsidRPr="00AF28F3" w:rsidRDefault="00AF28F3">
      <w:pPr>
        <w:pStyle w:val="ListBullet"/>
        <w:rPr>
          <w:rFonts w:ascii="Calibri" w:eastAsia="Times New Roman" w:hAnsi="Calibri" w:cs="Calibri"/>
          <w:sz w:val="22"/>
          <w:szCs w:val="22"/>
          <w:lang w:eastAsia="en-AU"/>
        </w:rPr>
      </w:pPr>
      <w:r>
        <w:t>Complete an essay for the following question: ‘Evaluate the</w:t>
      </w:r>
      <w:r w:rsidR="001D2E73">
        <w:t xml:space="preserve"> positive and negative impact of popular culture on wider society. With reference to a popular </w:t>
      </w:r>
      <w:r w:rsidR="70BFDA2A">
        <w:t>culture,</w:t>
      </w:r>
      <w:r w:rsidR="001D2E73">
        <w:t xml:space="preserve"> you have studied outline ways in which the popular culture has contributed to social change</w:t>
      </w:r>
      <w:r w:rsidRPr="4C24805A">
        <w:rPr>
          <w:rFonts w:eastAsia="Times New Roman" w:cs="Arial"/>
          <w:lang w:eastAsia="en-AU"/>
        </w:rPr>
        <w:t>.’</w:t>
      </w:r>
      <w:r w:rsidR="001D2E73" w:rsidRPr="4C24805A">
        <w:rPr>
          <w:rFonts w:eastAsia="Times New Roman" w:cs="Arial"/>
          <w:lang w:eastAsia="en-AU"/>
        </w:rPr>
        <w:t xml:space="preserve"> </w:t>
      </w:r>
    </w:p>
    <w:p w14:paraId="0281042F" w14:textId="1C86DBD4" w:rsidR="00AF28F3" w:rsidRPr="00AF28F3" w:rsidRDefault="00AF28F3" w:rsidP="00566B83">
      <w:pPr>
        <w:pStyle w:val="ListBullet"/>
        <w:rPr>
          <w:rFonts w:ascii="Calibri" w:eastAsia="Times New Roman" w:hAnsi="Calibri" w:cs="Calibri"/>
          <w:sz w:val="22"/>
          <w:szCs w:val="22"/>
          <w:lang w:eastAsia="en-AU"/>
        </w:rPr>
      </w:pPr>
      <w:r w:rsidRPr="00AF28F3">
        <w:rPr>
          <w:rFonts w:eastAsia="Times New Roman" w:cs="Arial"/>
          <w:lang w:eastAsia="en-AU"/>
        </w:rPr>
        <w:t>Use a</w:t>
      </w:r>
      <w:r w:rsidR="00D7614A">
        <w:rPr>
          <w:rFonts w:eastAsia="Times New Roman" w:cs="Arial"/>
          <w:lang w:eastAsia="en-AU"/>
        </w:rPr>
        <w:t xml:space="preserve"> </w:t>
      </w:r>
      <w:hyperlink r:id="rId13" w:anchor=".YOe6XNzPYaU.link" w:history="1">
        <w:r w:rsidR="00D7614A" w:rsidRPr="003D3C4F">
          <w:rPr>
            <w:rStyle w:val="Hyperlink"/>
          </w:rPr>
          <w:t>C-3-B4-Me</w:t>
        </w:r>
      </w:hyperlink>
      <w:r w:rsidRPr="00AF28F3">
        <w:rPr>
          <w:rFonts w:eastAsia="Times New Roman" w:cs="Arial"/>
          <w:lang w:eastAsia="en-AU"/>
        </w:rPr>
        <w:t xml:space="preserve"> feedback strategy to gain advice on how to improve the essay from 3 of your peers before emailing to your teacher. Feedback should be based on whether the essay: </w:t>
      </w:r>
    </w:p>
    <w:p w14:paraId="2A8A25F7" w14:textId="62D80486" w:rsidR="00AF28F3" w:rsidRPr="003927BB" w:rsidRDefault="00AF28F3" w:rsidP="00AF28F3">
      <w:pPr>
        <w:pStyle w:val="ListBullet2"/>
        <w:numPr>
          <w:ilvl w:val="1"/>
          <w:numId w:val="7"/>
        </w:numPr>
        <w:rPr>
          <w:rFonts w:ascii="Calibri" w:hAnsi="Calibri" w:cs="Calibri"/>
          <w:sz w:val="22"/>
          <w:szCs w:val="22"/>
          <w:lang w:eastAsia="en-AU"/>
        </w:rPr>
      </w:pPr>
      <w:r w:rsidRPr="4C24805A">
        <w:rPr>
          <w:lang w:eastAsia="en-AU"/>
        </w:rPr>
        <w:t xml:space="preserve">presents a logical, </w:t>
      </w:r>
      <w:r w:rsidR="27B96986" w:rsidRPr="4C24805A">
        <w:rPr>
          <w:lang w:eastAsia="en-AU"/>
        </w:rPr>
        <w:t>cohesive,</w:t>
      </w:r>
      <w:r w:rsidRPr="4C24805A">
        <w:rPr>
          <w:lang w:eastAsia="en-AU"/>
        </w:rPr>
        <w:t xml:space="preserve"> and sustained argument </w:t>
      </w:r>
    </w:p>
    <w:p w14:paraId="10DF32A0" w14:textId="3D543367" w:rsidR="00AF28F3" w:rsidRPr="003927BB" w:rsidRDefault="00AF28F3" w:rsidP="00AF28F3">
      <w:pPr>
        <w:pStyle w:val="ListBullet2"/>
        <w:numPr>
          <w:ilvl w:val="1"/>
          <w:numId w:val="7"/>
        </w:numPr>
        <w:rPr>
          <w:rFonts w:ascii="Calibri" w:hAnsi="Calibri" w:cs="Calibri"/>
          <w:sz w:val="22"/>
          <w:szCs w:val="22"/>
          <w:lang w:eastAsia="en-AU"/>
        </w:rPr>
      </w:pPr>
      <w:r w:rsidRPr="003927BB">
        <w:rPr>
          <w:lang w:eastAsia="en-AU"/>
        </w:rPr>
        <w:t xml:space="preserve">integrates relevant </w:t>
      </w:r>
      <w:r w:rsidR="00C47F2E">
        <w:rPr>
          <w:lang w:eastAsia="en-AU"/>
        </w:rPr>
        <w:t>examples from a popular culture and uses appropriate social and cultural concepts</w:t>
      </w:r>
    </w:p>
    <w:p w14:paraId="5DA5EFF3" w14:textId="6244D6ED" w:rsidR="00AF28F3" w:rsidRPr="003927BB" w:rsidRDefault="00AF28F3" w:rsidP="00AF28F3">
      <w:pPr>
        <w:pStyle w:val="ListBullet2"/>
        <w:numPr>
          <w:ilvl w:val="1"/>
          <w:numId w:val="7"/>
        </w:numPr>
        <w:rPr>
          <w:rFonts w:ascii="Calibri" w:hAnsi="Calibri" w:cs="Calibri"/>
          <w:sz w:val="22"/>
          <w:szCs w:val="22"/>
          <w:lang w:eastAsia="en-AU"/>
        </w:rPr>
      </w:pPr>
      <w:r w:rsidRPr="003927BB">
        <w:rPr>
          <w:lang w:eastAsia="en-AU"/>
        </w:rPr>
        <w:t xml:space="preserve">demonstrates extensive knowledge of </w:t>
      </w:r>
      <w:r w:rsidR="00C47F2E">
        <w:rPr>
          <w:lang w:eastAsia="en-AU"/>
        </w:rPr>
        <w:t>popular culture</w:t>
      </w:r>
      <w:r w:rsidRPr="003927BB">
        <w:rPr>
          <w:lang w:eastAsia="en-AU"/>
        </w:rPr>
        <w:t> </w:t>
      </w:r>
    </w:p>
    <w:p w14:paraId="41F33696" w14:textId="77777777" w:rsidR="00AF28F3" w:rsidRPr="00262661" w:rsidRDefault="00AF28F3" w:rsidP="00AF28F3">
      <w:pPr>
        <w:pStyle w:val="ListBullet2"/>
        <w:numPr>
          <w:ilvl w:val="1"/>
          <w:numId w:val="7"/>
        </w:numPr>
        <w:rPr>
          <w:rFonts w:ascii="Calibri" w:hAnsi="Calibri" w:cs="Calibri"/>
          <w:sz w:val="22"/>
          <w:szCs w:val="22"/>
          <w:lang w:eastAsia="en-AU"/>
        </w:rPr>
      </w:pPr>
      <w:r w:rsidRPr="003927BB">
        <w:rPr>
          <w:lang w:eastAsia="en-AU"/>
        </w:rPr>
        <w:t>makes clear judgement(s). </w:t>
      </w:r>
    </w:p>
    <w:p w14:paraId="2A81F541" w14:textId="77777777" w:rsidR="00493120" w:rsidRDefault="00493120" w:rsidP="00A061F0">
      <w:pPr>
        <w:pStyle w:val="Heading1"/>
      </w:pPr>
      <w:r>
        <w:br w:type="page"/>
      </w:r>
    </w:p>
    <w:p w14:paraId="56AA9382" w14:textId="7CAC26E2" w:rsidR="00A061F0" w:rsidRDefault="00BB1118" w:rsidP="00A061F0">
      <w:pPr>
        <w:pStyle w:val="Heading1"/>
      </w:pPr>
      <w:r>
        <w:lastRenderedPageBreak/>
        <w:t>Depth study</w:t>
      </w:r>
      <w:r w:rsidR="00AF28F3">
        <w:t xml:space="preserve"> – </w:t>
      </w:r>
      <w:r w:rsidR="00C4340A">
        <w:t>B</w:t>
      </w:r>
      <w:r>
        <w:t>elief systems and ideologies</w:t>
      </w:r>
    </w:p>
    <w:p w14:paraId="68E9B459" w14:textId="1ED998A4" w:rsidR="00727115" w:rsidRPr="00C4340A" w:rsidRDefault="000B2140" w:rsidP="0004789C">
      <w:r w:rsidRPr="00C4340A">
        <w:t xml:space="preserve">Complete a summary of 4-5 ‘big ideas’ or paragraphs that you would write about in an essay for this question. </w:t>
      </w:r>
      <w:r w:rsidR="003E1D7F" w:rsidRPr="00C4340A">
        <w:t xml:space="preserve">Please note, only 2 </w:t>
      </w:r>
      <w:r w:rsidR="00BB1118" w:rsidRPr="00C4340A">
        <w:t xml:space="preserve">depth </w:t>
      </w:r>
      <w:r w:rsidR="15A284F6" w:rsidRPr="00C4340A">
        <w:t>studies</w:t>
      </w:r>
      <w:r w:rsidR="003E1D7F" w:rsidRPr="00C4340A">
        <w:t xml:space="preserve"> are studied for HSC </w:t>
      </w:r>
      <w:r w:rsidR="00BB1118" w:rsidRPr="00C4340A">
        <w:t>Society and Culture</w:t>
      </w:r>
      <w:r w:rsidR="003E1D7F" w:rsidRPr="00C4340A">
        <w:t>, so only 2 of the ‘</w:t>
      </w:r>
      <w:r w:rsidR="00BB1118" w:rsidRPr="00C4340A">
        <w:t>depth studies</w:t>
      </w:r>
      <w:r w:rsidR="003E1D7F" w:rsidRPr="00C4340A">
        <w:t>’ sections should be completed</w:t>
      </w:r>
      <w:r w:rsidR="6ADD75E8" w:rsidRPr="00C4340A">
        <w:t>.</w:t>
      </w:r>
    </w:p>
    <w:tbl>
      <w:tblPr>
        <w:tblStyle w:val="Tableheader"/>
        <w:tblW w:w="0" w:type="auto"/>
        <w:tblLook w:val="0420" w:firstRow="1" w:lastRow="0" w:firstColumn="0" w:lastColumn="0" w:noHBand="0" w:noVBand="1"/>
      </w:tblPr>
      <w:tblGrid>
        <w:gridCol w:w="4487"/>
        <w:gridCol w:w="5085"/>
      </w:tblGrid>
      <w:tr w:rsidR="00727115" w14:paraId="2EF62BD8" w14:textId="77777777" w:rsidTr="00727115">
        <w:trPr>
          <w:cnfStyle w:val="100000000000" w:firstRow="1" w:lastRow="0" w:firstColumn="0" w:lastColumn="0" w:oddVBand="0" w:evenVBand="0" w:oddHBand="0" w:evenHBand="0" w:firstRowFirstColumn="0" w:firstRowLastColumn="0" w:lastRowFirstColumn="0" w:lastRowLastColumn="0"/>
        </w:trPr>
        <w:tc>
          <w:tcPr>
            <w:tcW w:w="4487" w:type="dxa"/>
          </w:tcPr>
          <w:p w14:paraId="6D5B33E2" w14:textId="77777777" w:rsidR="00727115" w:rsidRDefault="00727115" w:rsidP="00C4340A">
            <w:pPr>
              <w:pStyle w:val="Heading1"/>
              <w:spacing w:before="192" w:after="192"/>
              <w:outlineLvl w:val="0"/>
              <w:rPr>
                <w:color w:val="FFFFFF" w:themeColor="background1"/>
                <w:sz w:val="24"/>
                <w:szCs w:val="24"/>
              </w:rPr>
            </w:pPr>
            <w:r w:rsidRPr="4C24805A">
              <w:rPr>
                <w:color w:val="FFFFFF" w:themeColor="background1"/>
                <w:sz w:val="24"/>
                <w:szCs w:val="24"/>
              </w:rPr>
              <w:t>Question</w:t>
            </w:r>
          </w:p>
        </w:tc>
        <w:tc>
          <w:tcPr>
            <w:tcW w:w="5085" w:type="dxa"/>
          </w:tcPr>
          <w:p w14:paraId="5EE26980" w14:textId="77777777" w:rsidR="00727115" w:rsidRDefault="00727115" w:rsidP="00C4340A">
            <w:pPr>
              <w:pStyle w:val="Heading1"/>
              <w:outlineLvl w:val="0"/>
              <w:rPr>
                <w:color w:val="FFFFFF" w:themeColor="background1"/>
                <w:sz w:val="24"/>
                <w:szCs w:val="24"/>
              </w:rPr>
            </w:pPr>
            <w:r w:rsidRPr="4C24805A">
              <w:rPr>
                <w:color w:val="FFFFFF" w:themeColor="background1"/>
                <w:sz w:val="24"/>
                <w:szCs w:val="24"/>
              </w:rPr>
              <w:t>4-5 ‘big ideas’ to write about</w:t>
            </w:r>
          </w:p>
        </w:tc>
      </w:tr>
      <w:tr w:rsidR="00727115" w14:paraId="4526D23E" w14:textId="77777777" w:rsidTr="00727115">
        <w:trPr>
          <w:cnfStyle w:val="000000100000" w:firstRow="0" w:lastRow="0" w:firstColumn="0" w:lastColumn="0" w:oddVBand="0" w:evenVBand="0" w:oddHBand="1" w:evenHBand="0" w:firstRowFirstColumn="0" w:firstRowLastColumn="0" w:lastRowFirstColumn="0" w:lastRowLastColumn="0"/>
        </w:trPr>
        <w:tc>
          <w:tcPr>
            <w:tcW w:w="4487" w:type="dxa"/>
          </w:tcPr>
          <w:p w14:paraId="34FCB6DD" w14:textId="3AE4B6AC" w:rsidR="00727115" w:rsidRPr="00727115" w:rsidRDefault="00727115" w:rsidP="00727115">
            <w:pPr>
              <w:pStyle w:val="BULLET1"/>
              <w:numPr>
                <w:ilvl w:val="0"/>
                <w:numId w:val="0"/>
              </w:numPr>
            </w:pPr>
            <w:r>
              <w:t xml:space="preserve">Discuss </w:t>
            </w:r>
            <w:r w:rsidRPr="0005540C">
              <w:t>the similarities and differences between belief systems and ideologies</w:t>
            </w:r>
            <w:r>
              <w:t>.</w:t>
            </w:r>
            <w:r w:rsidRPr="0005540C">
              <w:t xml:space="preserve"> </w:t>
            </w:r>
          </w:p>
        </w:tc>
        <w:tc>
          <w:tcPr>
            <w:tcW w:w="5085" w:type="dxa"/>
          </w:tcPr>
          <w:p w14:paraId="5E001B5E" w14:textId="77777777" w:rsidR="00727115" w:rsidRDefault="00727115" w:rsidP="00C4340A">
            <w:pPr>
              <w:pStyle w:val="Heading1"/>
              <w:outlineLvl w:val="0"/>
              <w:rPr>
                <w:color w:val="auto"/>
                <w:sz w:val="24"/>
                <w:szCs w:val="24"/>
              </w:rPr>
            </w:pPr>
          </w:p>
        </w:tc>
      </w:tr>
      <w:tr w:rsidR="00727115" w14:paraId="0B4822CE" w14:textId="77777777" w:rsidTr="00727115">
        <w:trPr>
          <w:cnfStyle w:val="000000010000" w:firstRow="0" w:lastRow="0" w:firstColumn="0" w:lastColumn="0" w:oddVBand="0" w:evenVBand="0" w:oddHBand="0" w:evenHBand="1" w:firstRowFirstColumn="0" w:firstRowLastColumn="0" w:lastRowFirstColumn="0" w:lastRowLastColumn="0"/>
        </w:trPr>
        <w:tc>
          <w:tcPr>
            <w:tcW w:w="4487" w:type="dxa"/>
          </w:tcPr>
          <w:p w14:paraId="7D5C8058" w14:textId="4FBC62A3" w:rsidR="00727115" w:rsidRDefault="00727115" w:rsidP="00C4340A">
            <w:pPr>
              <w:rPr>
                <w:rFonts w:eastAsia="Calibri"/>
              </w:rPr>
            </w:pPr>
            <w:r>
              <w:t>Assess how belief systems and ideologies express values and beliefs and ways of perceiving the world at the micro, meso and macro levels.</w:t>
            </w:r>
          </w:p>
        </w:tc>
        <w:tc>
          <w:tcPr>
            <w:tcW w:w="5085" w:type="dxa"/>
          </w:tcPr>
          <w:p w14:paraId="60B4986B" w14:textId="77777777" w:rsidR="00727115" w:rsidRDefault="00727115" w:rsidP="00C4340A">
            <w:pPr>
              <w:pStyle w:val="Heading1"/>
              <w:outlineLvl w:val="0"/>
              <w:rPr>
                <w:color w:val="auto"/>
                <w:sz w:val="24"/>
                <w:szCs w:val="24"/>
              </w:rPr>
            </w:pPr>
          </w:p>
        </w:tc>
      </w:tr>
      <w:tr w:rsidR="00727115" w14:paraId="53A7C70D" w14:textId="77777777" w:rsidTr="00727115">
        <w:trPr>
          <w:cnfStyle w:val="000000100000" w:firstRow="0" w:lastRow="0" w:firstColumn="0" w:lastColumn="0" w:oddVBand="0" w:evenVBand="0" w:oddHBand="1" w:evenHBand="0" w:firstRowFirstColumn="0" w:firstRowLastColumn="0" w:lastRowFirstColumn="0" w:lastRowLastColumn="0"/>
        </w:trPr>
        <w:tc>
          <w:tcPr>
            <w:tcW w:w="4487" w:type="dxa"/>
          </w:tcPr>
          <w:p w14:paraId="696BFBD2" w14:textId="381C4B6A" w:rsidR="00727115" w:rsidRPr="00905CF7" w:rsidRDefault="00727115" w:rsidP="00C4340A">
            <w:r>
              <w:t>Assess the effect of changing gender roles on one belief system.</w:t>
            </w:r>
          </w:p>
        </w:tc>
        <w:tc>
          <w:tcPr>
            <w:tcW w:w="5085" w:type="dxa"/>
          </w:tcPr>
          <w:p w14:paraId="6EA88FF6" w14:textId="77777777" w:rsidR="00727115" w:rsidRDefault="00727115" w:rsidP="00C4340A">
            <w:pPr>
              <w:pStyle w:val="Heading1"/>
              <w:outlineLvl w:val="0"/>
              <w:rPr>
                <w:color w:val="auto"/>
                <w:sz w:val="24"/>
                <w:szCs w:val="24"/>
              </w:rPr>
            </w:pPr>
          </w:p>
        </w:tc>
      </w:tr>
      <w:tr w:rsidR="00727115" w14:paraId="30E094B4" w14:textId="77777777" w:rsidTr="00727115">
        <w:trPr>
          <w:cnfStyle w:val="000000010000" w:firstRow="0" w:lastRow="0" w:firstColumn="0" w:lastColumn="0" w:oddVBand="0" w:evenVBand="0" w:oddHBand="0" w:evenHBand="1" w:firstRowFirstColumn="0" w:firstRowLastColumn="0" w:lastRowFirstColumn="0" w:lastRowLastColumn="0"/>
        </w:trPr>
        <w:tc>
          <w:tcPr>
            <w:tcW w:w="4487" w:type="dxa"/>
          </w:tcPr>
          <w:p w14:paraId="668C3322" w14:textId="0B4BAE93" w:rsidR="00727115" w:rsidRPr="00727115" w:rsidRDefault="00727115" w:rsidP="00727115">
            <w:pPr>
              <w:pStyle w:val="BULLET1"/>
              <w:numPr>
                <w:ilvl w:val="0"/>
                <w:numId w:val="0"/>
              </w:numPr>
              <w:rPr>
                <w:b/>
              </w:rPr>
            </w:pPr>
            <w:r>
              <w:t>Outline the nature and role of hierarchy and internal power structure of within a belief system or ideology you have studied. Assess how this has shaped acceptance and rejection of the belief system or ideology.</w:t>
            </w:r>
          </w:p>
        </w:tc>
        <w:tc>
          <w:tcPr>
            <w:tcW w:w="5085" w:type="dxa"/>
          </w:tcPr>
          <w:p w14:paraId="2B929165" w14:textId="77777777" w:rsidR="00727115" w:rsidRDefault="00727115" w:rsidP="00C4340A">
            <w:pPr>
              <w:pStyle w:val="Heading1"/>
              <w:outlineLvl w:val="0"/>
              <w:rPr>
                <w:color w:val="auto"/>
                <w:sz w:val="24"/>
                <w:szCs w:val="24"/>
              </w:rPr>
            </w:pPr>
          </w:p>
        </w:tc>
      </w:tr>
      <w:tr w:rsidR="00727115" w14:paraId="553BB2E3" w14:textId="77777777" w:rsidTr="00727115">
        <w:trPr>
          <w:cnfStyle w:val="000000100000" w:firstRow="0" w:lastRow="0" w:firstColumn="0" w:lastColumn="0" w:oddVBand="0" w:evenVBand="0" w:oddHBand="1" w:evenHBand="0" w:firstRowFirstColumn="0" w:firstRowLastColumn="0" w:lastRowFirstColumn="0" w:lastRowLastColumn="0"/>
        </w:trPr>
        <w:tc>
          <w:tcPr>
            <w:tcW w:w="4487" w:type="dxa"/>
          </w:tcPr>
          <w:p w14:paraId="32B57C08" w14:textId="4D73943E" w:rsidR="00727115" w:rsidRDefault="00727115" w:rsidP="00C4340A">
            <w:pPr>
              <w:rPr>
                <w:rFonts w:eastAsia="Calibri"/>
              </w:rPr>
            </w:pPr>
            <w:r>
              <w:t>Evaluate the effectiveness of legal and non-legal responses to the barriers to achieving an international response to global environmental protection.</w:t>
            </w:r>
          </w:p>
        </w:tc>
        <w:tc>
          <w:tcPr>
            <w:tcW w:w="5085" w:type="dxa"/>
          </w:tcPr>
          <w:p w14:paraId="7764130C" w14:textId="77777777" w:rsidR="00727115" w:rsidRDefault="00727115" w:rsidP="00C4340A">
            <w:pPr>
              <w:pStyle w:val="Heading1"/>
              <w:outlineLvl w:val="0"/>
              <w:rPr>
                <w:color w:val="auto"/>
                <w:sz w:val="24"/>
                <w:szCs w:val="24"/>
              </w:rPr>
            </w:pPr>
          </w:p>
        </w:tc>
      </w:tr>
      <w:tr w:rsidR="00727115" w14:paraId="232E3F85" w14:textId="77777777" w:rsidTr="00727115">
        <w:trPr>
          <w:cnfStyle w:val="000000010000" w:firstRow="0" w:lastRow="0" w:firstColumn="0" w:lastColumn="0" w:oddVBand="0" w:evenVBand="0" w:oddHBand="0" w:evenHBand="1" w:firstRowFirstColumn="0" w:firstRowLastColumn="0" w:lastRowFirstColumn="0" w:lastRowLastColumn="0"/>
        </w:trPr>
        <w:tc>
          <w:tcPr>
            <w:tcW w:w="4487" w:type="dxa"/>
          </w:tcPr>
          <w:p w14:paraId="6E4A8E4C" w14:textId="3AD63010" w:rsidR="00727115" w:rsidRDefault="00727115" w:rsidP="00C4340A">
            <w:pPr>
              <w:rPr>
                <w:rFonts w:eastAsia="Calibri"/>
              </w:rPr>
            </w:pPr>
            <w:r>
              <w:t>Evaluate the effectiveness of technology in increasing the nature and extent of adherents associated with a belief system or ideology you have studied.</w:t>
            </w:r>
          </w:p>
        </w:tc>
        <w:tc>
          <w:tcPr>
            <w:tcW w:w="5085" w:type="dxa"/>
          </w:tcPr>
          <w:p w14:paraId="3D41DFAA" w14:textId="77777777" w:rsidR="00727115" w:rsidRDefault="00727115" w:rsidP="00C4340A">
            <w:pPr>
              <w:pStyle w:val="Heading1"/>
              <w:outlineLvl w:val="0"/>
              <w:rPr>
                <w:color w:val="auto"/>
                <w:sz w:val="24"/>
                <w:szCs w:val="24"/>
              </w:rPr>
            </w:pPr>
          </w:p>
        </w:tc>
      </w:tr>
      <w:tr w:rsidR="00727115" w14:paraId="4E06F623" w14:textId="77777777" w:rsidTr="00727115">
        <w:trPr>
          <w:cnfStyle w:val="000000100000" w:firstRow="0" w:lastRow="0" w:firstColumn="0" w:lastColumn="0" w:oddVBand="0" w:evenVBand="0" w:oddHBand="1" w:evenHBand="0" w:firstRowFirstColumn="0" w:firstRowLastColumn="0" w:lastRowFirstColumn="0" w:lastRowLastColumn="0"/>
        </w:trPr>
        <w:tc>
          <w:tcPr>
            <w:tcW w:w="4487" w:type="dxa"/>
          </w:tcPr>
          <w:p w14:paraId="4047A516" w14:textId="55B37331" w:rsidR="00727115" w:rsidRPr="00905CF7" w:rsidRDefault="00727115" w:rsidP="00C4340A">
            <w:r>
              <w:t>Assess the importance of places, texts, symbols and rituals to the identity of a belief system you have studied.</w:t>
            </w:r>
          </w:p>
        </w:tc>
        <w:tc>
          <w:tcPr>
            <w:tcW w:w="5085" w:type="dxa"/>
          </w:tcPr>
          <w:p w14:paraId="179519AE" w14:textId="77777777" w:rsidR="00727115" w:rsidRDefault="00727115" w:rsidP="00C4340A">
            <w:pPr>
              <w:pStyle w:val="Heading1"/>
              <w:outlineLvl w:val="0"/>
              <w:rPr>
                <w:color w:val="auto"/>
                <w:sz w:val="24"/>
                <w:szCs w:val="24"/>
              </w:rPr>
            </w:pPr>
          </w:p>
        </w:tc>
      </w:tr>
      <w:tr w:rsidR="00727115" w14:paraId="163B9DC4" w14:textId="77777777" w:rsidTr="00727115">
        <w:trPr>
          <w:cnfStyle w:val="000000010000" w:firstRow="0" w:lastRow="0" w:firstColumn="0" w:lastColumn="0" w:oddVBand="0" w:evenVBand="0" w:oddHBand="0" w:evenHBand="1" w:firstRowFirstColumn="0" w:firstRowLastColumn="0" w:lastRowFirstColumn="0" w:lastRowLastColumn="0"/>
        </w:trPr>
        <w:tc>
          <w:tcPr>
            <w:tcW w:w="4487" w:type="dxa"/>
          </w:tcPr>
          <w:p w14:paraId="7C1D72F4" w14:textId="0F2F02F9" w:rsidR="00727115" w:rsidRPr="00905CF7" w:rsidRDefault="00727115" w:rsidP="00C4340A">
            <w:r>
              <w:t>Assess the impact of dissent on the internal structure of one belief system or ideology.</w:t>
            </w:r>
          </w:p>
        </w:tc>
        <w:tc>
          <w:tcPr>
            <w:tcW w:w="5085" w:type="dxa"/>
          </w:tcPr>
          <w:p w14:paraId="10CFFD78" w14:textId="77777777" w:rsidR="00727115" w:rsidRDefault="00727115" w:rsidP="00C4340A">
            <w:pPr>
              <w:pStyle w:val="Heading1"/>
              <w:outlineLvl w:val="0"/>
              <w:rPr>
                <w:color w:val="auto"/>
                <w:sz w:val="24"/>
                <w:szCs w:val="24"/>
              </w:rPr>
            </w:pPr>
          </w:p>
        </w:tc>
      </w:tr>
      <w:tr w:rsidR="00727115" w14:paraId="7DA3135C" w14:textId="77777777" w:rsidTr="00727115">
        <w:trPr>
          <w:cnfStyle w:val="000000100000" w:firstRow="0" w:lastRow="0" w:firstColumn="0" w:lastColumn="0" w:oddVBand="0" w:evenVBand="0" w:oddHBand="1" w:evenHBand="0" w:firstRowFirstColumn="0" w:firstRowLastColumn="0" w:lastRowFirstColumn="0" w:lastRowLastColumn="0"/>
        </w:trPr>
        <w:tc>
          <w:tcPr>
            <w:tcW w:w="4487" w:type="dxa"/>
          </w:tcPr>
          <w:p w14:paraId="08203263" w14:textId="7BBBCE78" w:rsidR="00727115" w:rsidRDefault="00727115" w:rsidP="00C4340A">
            <w:r>
              <w:t>Evaluate the impact of acceptance or rejection of a belief system or ideology at the micro, meso and macro levels.</w:t>
            </w:r>
          </w:p>
        </w:tc>
        <w:tc>
          <w:tcPr>
            <w:tcW w:w="5085" w:type="dxa"/>
          </w:tcPr>
          <w:p w14:paraId="5639ACB2" w14:textId="77777777" w:rsidR="00727115" w:rsidRDefault="00727115" w:rsidP="00C4340A">
            <w:pPr>
              <w:pStyle w:val="Heading1"/>
              <w:outlineLvl w:val="0"/>
              <w:rPr>
                <w:color w:val="auto"/>
                <w:sz w:val="24"/>
                <w:szCs w:val="24"/>
              </w:rPr>
            </w:pPr>
          </w:p>
        </w:tc>
      </w:tr>
      <w:tr w:rsidR="00727115" w14:paraId="26B96DB1" w14:textId="77777777" w:rsidTr="00727115">
        <w:trPr>
          <w:cnfStyle w:val="000000010000" w:firstRow="0" w:lastRow="0" w:firstColumn="0" w:lastColumn="0" w:oddVBand="0" w:evenVBand="0" w:oddHBand="0" w:evenHBand="1" w:firstRowFirstColumn="0" w:firstRowLastColumn="0" w:lastRowFirstColumn="0" w:lastRowLastColumn="0"/>
        </w:trPr>
        <w:tc>
          <w:tcPr>
            <w:tcW w:w="4487" w:type="dxa"/>
          </w:tcPr>
          <w:p w14:paraId="742AA36F" w14:textId="4E98ACF3" w:rsidR="00727115" w:rsidRDefault="00727115" w:rsidP="00C4340A">
            <w:r>
              <w:t>Predict probable future directions for a belief system or ideology you have studied.</w:t>
            </w:r>
          </w:p>
        </w:tc>
        <w:tc>
          <w:tcPr>
            <w:tcW w:w="5085" w:type="dxa"/>
          </w:tcPr>
          <w:p w14:paraId="22CCD2A3" w14:textId="77777777" w:rsidR="00727115" w:rsidRDefault="00727115" w:rsidP="00C4340A">
            <w:pPr>
              <w:pStyle w:val="Heading1"/>
              <w:outlineLvl w:val="0"/>
              <w:rPr>
                <w:color w:val="auto"/>
                <w:sz w:val="24"/>
                <w:szCs w:val="24"/>
              </w:rPr>
            </w:pPr>
          </w:p>
        </w:tc>
      </w:tr>
      <w:tr w:rsidR="00727115" w14:paraId="32F6212B" w14:textId="77777777" w:rsidTr="00727115">
        <w:trPr>
          <w:cnfStyle w:val="000000100000" w:firstRow="0" w:lastRow="0" w:firstColumn="0" w:lastColumn="0" w:oddVBand="0" w:evenVBand="0" w:oddHBand="1" w:evenHBand="0" w:firstRowFirstColumn="0" w:firstRowLastColumn="0" w:lastRowFirstColumn="0" w:lastRowLastColumn="0"/>
        </w:trPr>
        <w:tc>
          <w:tcPr>
            <w:tcW w:w="4487" w:type="dxa"/>
          </w:tcPr>
          <w:p w14:paraId="32B1D4CD" w14:textId="29B59653" w:rsidR="00727115" w:rsidRDefault="00727115" w:rsidP="00C4340A">
            <w:r>
              <w:t xml:space="preserve">Analyse the relationship of a belief system or ideology you have studied to peace and conflict in the world.  </w:t>
            </w:r>
          </w:p>
        </w:tc>
        <w:tc>
          <w:tcPr>
            <w:tcW w:w="5085" w:type="dxa"/>
          </w:tcPr>
          <w:p w14:paraId="6B3D8A78" w14:textId="77777777" w:rsidR="00727115" w:rsidRDefault="00727115" w:rsidP="00C4340A">
            <w:pPr>
              <w:pStyle w:val="Heading1"/>
              <w:outlineLvl w:val="0"/>
              <w:rPr>
                <w:color w:val="auto"/>
                <w:sz w:val="24"/>
                <w:szCs w:val="24"/>
              </w:rPr>
            </w:pPr>
          </w:p>
        </w:tc>
      </w:tr>
    </w:tbl>
    <w:p w14:paraId="5E56A5B4" w14:textId="77777777" w:rsidR="00AF28F3" w:rsidRPr="00431895" w:rsidRDefault="00AF28F3"/>
    <w:p w14:paraId="3D1FCC53" w14:textId="6798372C" w:rsidR="000B2140" w:rsidRPr="00AF28F3" w:rsidRDefault="000B2140" w:rsidP="00727115">
      <w:pPr>
        <w:pStyle w:val="ListBullet"/>
        <w:rPr>
          <w:rFonts w:ascii="Calibri" w:eastAsia="Times New Roman" w:hAnsi="Calibri" w:cs="Calibri"/>
          <w:sz w:val="22"/>
          <w:szCs w:val="22"/>
          <w:lang w:eastAsia="en-AU"/>
        </w:rPr>
      </w:pPr>
      <w:r>
        <w:t>Complete an essay for the following question: ‘</w:t>
      </w:r>
      <w:r w:rsidR="00A15A86">
        <w:t xml:space="preserve">Explain how the </w:t>
      </w:r>
      <w:r w:rsidR="006240FC">
        <w:t xml:space="preserve">beliefs and </w:t>
      </w:r>
      <w:r w:rsidR="00A15A86">
        <w:t>values</w:t>
      </w:r>
      <w:r w:rsidR="006240FC">
        <w:t xml:space="preserve"> expressed in a belief system or ideology can impact on personal and collective identity</w:t>
      </w:r>
      <w:r>
        <w:rPr>
          <w:rFonts w:eastAsia="Times New Roman" w:cs="Arial"/>
          <w:lang w:eastAsia="en-AU"/>
        </w:rPr>
        <w:t>.’</w:t>
      </w:r>
    </w:p>
    <w:p w14:paraId="07EE4F24" w14:textId="7CE2EB04" w:rsidR="000B2140" w:rsidRPr="00AF28F3" w:rsidRDefault="000B2140" w:rsidP="000B2140">
      <w:pPr>
        <w:pStyle w:val="ListBullet"/>
        <w:rPr>
          <w:rFonts w:ascii="Calibri" w:eastAsia="Times New Roman" w:hAnsi="Calibri" w:cs="Calibri"/>
          <w:sz w:val="22"/>
          <w:szCs w:val="22"/>
          <w:lang w:eastAsia="en-AU"/>
        </w:rPr>
      </w:pPr>
      <w:r w:rsidRPr="00AF28F3">
        <w:rPr>
          <w:rFonts w:eastAsia="Times New Roman" w:cs="Arial"/>
          <w:lang w:eastAsia="en-AU"/>
        </w:rPr>
        <w:t>Use a</w:t>
      </w:r>
      <w:r w:rsidR="00D7614A">
        <w:rPr>
          <w:rFonts w:eastAsia="Times New Roman" w:cs="Arial"/>
          <w:lang w:eastAsia="en-AU"/>
        </w:rPr>
        <w:t xml:space="preserve"> </w:t>
      </w:r>
      <w:hyperlink r:id="rId14" w:anchor=".YOe6XNzPYaU.link" w:history="1">
        <w:r w:rsidR="00D7614A" w:rsidRPr="003D3C4F">
          <w:rPr>
            <w:rStyle w:val="Hyperlink"/>
          </w:rPr>
          <w:t>C-3-B4-Me</w:t>
        </w:r>
      </w:hyperlink>
      <w:r w:rsidRPr="00AF28F3">
        <w:rPr>
          <w:rFonts w:eastAsia="Times New Roman" w:cs="Arial"/>
          <w:lang w:eastAsia="en-AU"/>
        </w:rPr>
        <w:t xml:space="preserve"> feedback strategy to gain advice on how to improve the essay from 3 of your peers before emailing to your teacher. Feedback should be based on whether the essay: </w:t>
      </w:r>
    </w:p>
    <w:p w14:paraId="5C5EDA63" w14:textId="080321B5" w:rsidR="000B2140" w:rsidRPr="003927BB" w:rsidRDefault="000B2140" w:rsidP="000B2140">
      <w:pPr>
        <w:pStyle w:val="ListBullet2"/>
        <w:numPr>
          <w:ilvl w:val="1"/>
          <w:numId w:val="7"/>
        </w:numPr>
        <w:rPr>
          <w:rFonts w:ascii="Calibri" w:hAnsi="Calibri" w:cs="Calibri"/>
          <w:sz w:val="22"/>
          <w:szCs w:val="22"/>
          <w:lang w:eastAsia="en-AU"/>
        </w:rPr>
      </w:pPr>
      <w:r w:rsidRPr="4C24805A">
        <w:rPr>
          <w:lang w:eastAsia="en-AU"/>
        </w:rPr>
        <w:t xml:space="preserve">presents a logical, </w:t>
      </w:r>
      <w:r w:rsidR="3DC7615B" w:rsidRPr="4C24805A">
        <w:rPr>
          <w:lang w:eastAsia="en-AU"/>
        </w:rPr>
        <w:t>cohesive,</w:t>
      </w:r>
      <w:r w:rsidRPr="4C24805A">
        <w:rPr>
          <w:lang w:eastAsia="en-AU"/>
        </w:rPr>
        <w:t xml:space="preserve"> and sustained argument </w:t>
      </w:r>
    </w:p>
    <w:p w14:paraId="3DECFEA7" w14:textId="55898E3E" w:rsidR="000B2140" w:rsidRPr="003927BB" w:rsidRDefault="000B2140" w:rsidP="000B2140">
      <w:pPr>
        <w:pStyle w:val="ListBullet2"/>
        <w:numPr>
          <w:ilvl w:val="1"/>
          <w:numId w:val="7"/>
        </w:numPr>
        <w:rPr>
          <w:rFonts w:ascii="Calibri" w:hAnsi="Calibri" w:cs="Calibri"/>
          <w:sz w:val="22"/>
          <w:szCs w:val="22"/>
          <w:lang w:eastAsia="en-AU"/>
        </w:rPr>
      </w:pPr>
      <w:r w:rsidRPr="003927BB">
        <w:rPr>
          <w:lang w:eastAsia="en-AU"/>
        </w:rPr>
        <w:t xml:space="preserve">integrates relevant </w:t>
      </w:r>
      <w:r w:rsidR="00881AFE">
        <w:rPr>
          <w:lang w:eastAsia="en-AU"/>
        </w:rPr>
        <w:t>examples from belief system or ideology</w:t>
      </w:r>
      <w:r w:rsidRPr="003927BB">
        <w:rPr>
          <w:lang w:eastAsia="en-AU"/>
        </w:rPr>
        <w:t> </w:t>
      </w:r>
    </w:p>
    <w:p w14:paraId="47F21BB8" w14:textId="1922B2A6" w:rsidR="000B2140" w:rsidRPr="003927BB" w:rsidRDefault="000B2140" w:rsidP="000B2140">
      <w:pPr>
        <w:pStyle w:val="ListBullet2"/>
        <w:numPr>
          <w:ilvl w:val="1"/>
          <w:numId w:val="7"/>
        </w:numPr>
        <w:rPr>
          <w:rFonts w:ascii="Calibri" w:hAnsi="Calibri" w:cs="Calibri"/>
          <w:sz w:val="22"/>
          <w:szCs w:val="22"/>
          <w:lang w:eastAsia="en-AU"/>
        </w:rPr>
      </w:pPr>
      <w:r w:rsidRPr="003927BB">
        <w:rPr>
          <w:lang w:eastAsia="en-AU"/>
        </w:rPr>
        <w:t xml:space="preserve">demonstrates extensive knowledge of </w:t>
      </w:r>
      <w:r>
        <w:rPr>
          <w:lang w:eastAsia="en-AU"/>
        </w:rPr>
        <w:t>the</w:t>
      </w:r>
      <w:r w:rsidR="00881AFE">
        <w:rPr>
          <w:lang w:eastAsia="en-AU"/>
        </w:rPr>
        <w:t xml:space="preserve"> belief system or ideology</w:t>
      </w:r>
      <w:r w:rsidRPr="003927BB">
        <w:rPr>
          <w:lang w:eastAsia="en-AU"/>
        </w:rPr>
        <w:t> </w:t>
      </w:r>
    </w:p>
    <w:p w14:paraId="2E1E2D86" w14:textId="632C40C7" w:rsidR="000B2140" w:rsidRPr="00262661" w:rsidRDefault="000B2140" w:rsidP="000B2140">
      <w:pPr>
        <w:pStyle w:val="ListBullet2"/>
        <w:numPr>
          <w:ilvl w:val="1"/>
          <w:numId w:val="7"/>
        </w:numPr>
        <w:rPr>
          <w:rFonts w:ascii="Calibri" w:hAnsi="Calibri" w:cs="Calibri"/>
          <w:sz w:val="22"/>
          <w:szCs w:val="22"/>
          <w:lang w:eastAsia="en-AU"/>
        </w:rPr>
      </w:pPr>
      <w:r w:rsidRPr="003927BB">
        <w:rPr>
          <w:lang w:eastAsia="en-AU"/>
        </w:rPr>
        <w:t xml:space="preserve">makes clear </w:t>
      </w:r>
      <w:r w:rsidR="00881AFE">
        <w:rPr>
          <w:lang w:eastAsia="en-AU"/>
        </w:rPr>
        <w:t>relationships between beliefs, values and identify</w:t>
      </w:r>
      <w:r w:rsidRPr="003927BB">
        <w:rPr>
          <w:lang w:eastAsia="en-AU"/>
        </w:rPr>
        <w:t>. </w:t>
      </w:r>
    </w:p>
    <w:p w14:paraId="56C532B0" w14:textId="77777777" w:rsidR="000B2140" w:rsidRPr="000B2140" w:rsidRDefault="000B2140" w:rsidP="000B2140">
      <w:pPr>
        <w:pStyle w:val="Heading1"/>
      </w:pPr>
      <w:r>
        <w:br w:type="page"/>
      </w:r>
    </w:p>
    <w:p w14:paraId="66366EF0" w14:textId="285EE57A" w:rsidR="00A061F0" w:rsidRDefault="001C2EAA" w:rsidP="002A5BA6">
      <w:pPr>
        <w:pStyle w:val="Heading1"/>
        <w:rPr>
          <w:rFonts w:cs="Arial"/>
          <w:lang w:eastAsia="zh-CN"/>
        </w:rPr>
      </w:pPr>
      <w:r>
        <w:rPr>
          <w:rFonts w:cs="Arial"/>
          <w:lang w:eastAsia="zh-CN"/>
        </w:rPr>
        <w:lastRenderedPageBreak/>
        <w:t>Depth study</w:t>
      </w:r>
      <w:r w:rsidR="000B2140">
        <w:rPr>
          <w:rFonts w:cs="Arial"/>
          <w:lang w:eastAsia="zh-CN"/>
        </w:rPr>
        <w:t xml:space="preserve"> – </w:t>
      </w:r>
      <w:r w:rsidR="00C4340A">
        <w:rPr>
          <w:rFonts w:cs="Arial"/>
          <w:lang w:eastAsia="zh-CN"/>
        </w:rPr>
        <w:t>So</w:t>
      </w:r>
      <w:r>
        <w:rPr>
          <w:rFonts w:cs="Arial"/>
          <w:lang w:eastAsia="zh-CN"/>
        </w:rPr>
        <w:t>cial inclusion and exclusion</w:t>
      </w:r>
    </w:p>
    <w:p w14:paraId="41A770D4" w14:textId="7A1CF83F" w:rsidR="000B2140" w:rsidRPr="000B2140" w:rsidRDefault="000B2140" w:rsidP="4C24805A">
      <w:pPr>
        <w:pStyle w:val="ListBullet"/>
        <w:numPr>
          <w:ilvl w:val="0"/>
          <w:numId w:val="0"/>
        </w:numPr>
        <w:rPr>
          <w:lang w:eastAsia="zh-CN"/>
        </w:rPr>
      </w:pPr>
      <w:r>
        <w:t xml:space="preserve">Complete a summary of 4-5 ‘big ideas’ or paragraphs that you would write about in an essay for this question. </w:t>
      </w:r>
      <w:r w:rsidR="003E1D7F">
        <w:t xml:space="preserve">Please note, only 2 </w:t>
      </w:r>
      <w:r w:rsidR="001C2EAA">
        <w:t>depth studies</w:t>
      </w:r>
      <w:r w:rsidR="003E1D7F">
        <w:t xml:space="preserve"> are studied for HSC </w:t>
      </w:r>
      <w:r w:rsidR="001C2EAA">
        <w:t>Society and Culture</w:t>
      </w:r>
      <w:r w:rsidR="003E1D7F">
        <w:t>, so only 2 of the ‘</w:t>
      </w:r>
      <w:r w:rsidR="001C2EAA">
        <w:t>depth study</w:t>
      </w:r>
      <w:r w:rsidR="003E1D7F">
        <w:t>’ sections should be completed.</w:t>
      </w:r>
    </w:p>
    <w:tbl>
      <w:tblPr>
        <w:tblStyle w:val="Tableheader"/>
        <w:tblW w:w="10318" w:type="dxa"/>
        <w:tblLook w:val="0420" w:firstRow="1" w:lastRow="0" w:firstColumn="0" w:lastColumn="0" w:noHBand="0" w:noVBand="1"/>
      </w:tblPr>
      <w:tblGrid>
        <w:gridCol w:w="4223"/>
        <w:gridCol w:w="6095"/>
      </w:tblGrid>
      <w:tr w:rsidR="000B2140" w:rsidRPr="00A82584" w14:paraId="6AC3694B" w14:textId="77777777" w:rsidTr="0004789C">
        <w:trPr>
          <w:cnfStyle w:val="100000000000" w:firstRow="1" w:lastRow="0" w:firstColumn="0" w:lastColumn="0" w:oddVBand="0" w:evenVBand="0" w:oddHBand="0" w:evenHBand="0" w:firstRowFirstColumn="0" w:firstRowLastColumn="0" w:lastRowFirstColumn="0" w:lastRowLastColumn="0"/>
        </w:trPr>
        <w:tc>
          <w:tcPr>
            <w:tcW w:w="4223" w:type="dxa"/>
            <w:vAlign w:val="top"/>
          </w:tcPr>
          <w:p w14:paraId="4FA054B3" w14:textId="77777777" w:rsidR="000B2140" w:rsidRPr="00A82584" w:rsidRDefault="000B2140" w:rsidP="00C4340A">
            <w:pPr>
              <w:pStyle w:val="Heading1"/>
              <w:spacing w:before="192" w:after="192"/>
              <w:outlineLvl w:val="0"/>
              <w:rPr>
                <w:color w:val="FFFFFF" w:themeColor="background1"/>
                <w:sz w:val="24"/>
              </w:rPr>
            </w:pPr>
            <w:r w:rsidRPr="00A82584">
              <w:rPr>
                <w:color w:val="FFFFFF" w:themeColor="background1"/>
                <w:sz w:val="24"/>
              </w:rPr>
              <w:t>Question</w:t>
            </w:r>
          </w:p>
        </w:tc>
        <w:tc>
          <w:tcPr>
            <w:tcW w:w="6095" w:type="dxa"/>
            <w:vAlign w:val="top"/>
          </w:tcPr>
          <w:p w14:paraId="54DE2F24" w14:textId="77777777" w:rsidR="000B2140" w:rsidRPr="00A82584" w:rsidRDefault="000B2140" w:rsidP="00C4340A">
            <w:pPr>
              <w:pStyle w:val="Heading1"/>
              <w:outlineLvl w:val="0"/>
              <w:rPr>
                <w:color w:val="FFFFFF" w:themeColor="background1"/>
                <w:sz w:val="24"/>
              </w:rPr>
            </w:pPr>
            <w:r w:rsidRPr="00A82584">
              <w:rPr>
                <w:color w:val="FFFFFF" w:themeColor="background1"/>
                <w:sz w:val="24"/>
              </w:rPr>
              <w:t>4-5 ‘big ideas’ to write about</w:t>
            </w:r>
          </w:p>
        </w:tc>
      </w:tr>
      <w:tr w:rsidR="000B2140" w:rsidRPr="00A82584" w14:paraId="445B10D3"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65AB4DB1" w14:textId="7F573DCF" w:rsidR="00DE5468" w:rsidRPr="008B4726" w:rsidRDefault="00DE5468" w:rsidP="00C4340A">
            <w:pPr>
              <w:rPr>
                <w:b/>
              </w:rPr>
            </w:pPr>
            <w:r>
              <w:t>Assess the impact of lack of access to technologies, including communication technologies on individuals or groups in society.</w:t>
            </w:r>
          </w:p>
        </w:tc>
        <w:tc>
          <w:tcPr>
            <w:tcW w:w="6095" w:type="dxa"/>
            <w:vAlign w:val="top"/>
          </w:tcPr>
          <w:p w14:paraId="00EAA225" w14:textId="77777777" w:rsidR="000B2140" w:rsidRPr="00F42270" w:rsidRDefault="000B2140" w:rsidP="00C4340A"/>
        </w:tc>
      </w:tr>
      <w:tr w:rsidR="000B2140" w:rsidRPr="00A82584" w14:paraId="29760EC7" w14:textId="77777777" w:rsidTr="0004789C">
        <w:trPr>
          <w:cnfStyle w:val="000000010000" w:firstRow="0" w:lastRow="0" w:firstColumn="0" w:lastColumn="0" w:oddVBand="0" w:evenVBand="0" w:oddHBand="0" w:evenHBand="1" w:firstRowFirstColumn="0" w:firstRowLastColumn="0" w:lastRowFirstColumn="0" w:lastRowLastColumn="0"/>
        </w:trPr>
        <w:tc>
          <w:tcPr>
            <w:tcW w:w="4223" w:type="dxa"/>
            <w:vAlign w:val="top"/>
          </w:tcPr>
          <w:p w14:paraId="74A14F02" w14:textId="33565C99" w:rsidR="00DE5468" w:rsidRDefault="00DC42ED" w:rsidP="00C4340A">
            <w:r>
              <w:t xml:space="preserve">Explain the importance of social inclusion. Refer to a group in society you have studied. </w:t>
            </w:r>
          </w:p>
        </w:tc>
        <w:tc>
          <w:tcPr>
            <w:tcW w:w="6095" w:type="dxa"/>
            <w:vAlign w:val="top"/>
          </w:tcPr>
          <w:p w14:paraId="0522F74E" w14:textId="77777777" w:rsidR="00966836" w:rsidRPr="00966836" w:rsidRDefault="00966836"/>
        </w:tc>
      </w:tr>
      <w:tr w:rsidR="000B2140" w:rsidRPr="00A82584" w14:paraId="65167850"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3121BEE9" w14:textId="78586AD2" w:rsidR="000B2140" w:rsidRDefault="000B2140" w:rsidP="00C4340A">
            <w:r>
              <w:t xml:space="preserve">Evaluate the </w:t>
            </w:r>
            <w:r w:rsidR="00DC42ED">
              <w:t xml:space="preserve">role of prejudice and discrimination in </w:t>
            </w:r>
            <w:r w:rsidR="00DC42ED" w:rsidRPr="0005540C">
              <w:t>social exclusion within Australia at the micro, meso and macro levels.</w:t>
            </w:r>
          </w:p>
        </w:tc>
        <w:tc>
          <w:tcPr>
            <w:tcW w:w="6095" w:type="dxa"/>
            <w:vAlign w:val="top"/>
          </w:tcPr>
          <w:p w14:paraId="413D3B3D" w14:textId="77777777" w:rsidR="00966836" w:rsidRPr="00966836" w:rsidRDefault="00966836" w:rsidP="00C4340A"/>
        </w:tc>
      </w:tr>
      <w:tr w:rsidR="000B2140" w:rsidRPr="00A82584" w14:paraId="70720955" w14:textId="77777777" w:rsidTr="0004789C">
        <w:trPr>
          <w:cnfStyle w:val="000000010000" w:firstRow="0" w:lastRow="0" w:firstColumn="0" w:lastColumn="0" w:oddVBand="0" w:evenVBand="0" w:oddHBand="0" w:evenHBand="1" w:firstRowFirstColumn="0" w:firstRowLastColumn="0" w:lastRowFirstColumn="0" w:lastRowLastColumn="0"/>
        </w:trPr>
        <w:tc>
          <w:tcPr>
            <w:tcW w:w="4223" w:type="dxa"/>
            <w:vAlign w:val="top"/>
          </w:tcPr>
          <w:p w14:paraId="2A127725" w14:textId="6E29782F" w:rsidR="000B2140" w:rsidRDefault="000B2140" w:rsidP="00C4340A">
            <w:r>
              <w:t>E</w:t>
            </w:r>
            <w:r w:rsidR="00DC42ED">
              <w:t>xplain why access to socially valued resources is important to achieving social inclusion.</w:t>
            </w:r>
          </w:p>
        </w:tc>
        <w:tc>
          <w:tcPr>
            <w:tcW w:w="6095" w:type="dxa"/>
            <w:vAlign w:val="top"/>
          </w:tcPr>
          <w:p w14:paraId="30E8DCF9" w14:textId="77777777" w:rsidR="00966836" w:rsidRPr="00966836" w:rsidRDefault="00966836" w:rsidP="00C4340A"/>
        </w:tc>
      </w:tr>
      <w:tr w:rsidR="000B2140" w:rsidRPr="00A82584" w14:paraId="61545F59"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61DCE9A7" w14:textId="72C4B24C" w:rsidR="000B2140" w:rsidRDefault="005A1E8A" w:rsidP="00C4340A">
            <w:r>
              <w:t xml:space="preserve">Assess the significance of both housing and employment for the inclusion of one group in one country you have studied. </w:t>
            </w:r>
          </w:p>
        </w:tc>
        <w:tc>
          <w:tcPr>
            <w:tcW w:w="6095" w:type="dxa"/>
            <w:vAlign w:val="top"/>
          </w:tcPr>
          <w:p w14:paraId="28FBDCDA" w14:textId="77777777" w:rsidR="00966836" w:rsidRPr="00966836" w:rsidRDefault="00966836" w:rsidP="00C4340A"/>
        </w:tc>
      </w:tr>
      <w:tr w:rsidR="000B2140" w:rsidRPr="00A82584" w14:paraId="2F7460F0" w14:textId="77777777" w:rsidTr="0004789C">
        <w:trPr>
          <w:cnfStyle w:val="000000010000" w:firstRow="0" w:lastRow="0" w:firstColumn="0" w:lastColumn="0" w:oddVBand="0" w:evenVBand="0" w:oddHBand="0" w:evenHBand="1" w:firstRowFirstColumn="0" w:firstRowLastColumn="0" w:lastRowFirstColumn="0" w:lastRowLastColumn="0"/>
        </w:trPr>
        <w:tc>
          <w:tcPr>
            <w:tcW w:w="4223" w:type="dxa"/>
            <w:vAlign w:val="top"/>
          </w:tcPr>
          <w:p w14:paraId="7CDAD675" w14:textId="344E8DD4" w:rsidR="000B2140" w:rsidRDefault="005A1E8A" w:rsidP="00C4340A">
            <w:r>
              <w:t xml:space="preserve">Assess the significance of both education and technologies for the inclusion of one group in one country you have studied. </w:t>
            </w:r>
          </w:p>
        </w:tc>
        <w:tc>
          <w:tcPr>
            <w:tcW w:w="6095" w:type="dxa"/>
            <w:vAlign w:val="top"/>
          </w:tcPr>
          <w:p w14:paraId="2009B513" w14:textId="77777777" w:rsidR="00966836" w:rsidRPr="00966836" w:rsidRDefault="00966836" w:rsidP="00C4340A"/>
        </w:tc>
      </w:tr>
      <w:tr w:rsidR="000B2140" w:rsidRPr="00A82584" w14:paraId="6BDC2D1E"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1EB79229" w14:textId="5CA83DB6" w:rsidR="000B2140" w:rsidRDefault="005A1E8A" w:rsidP="00C4340A">
            <w:r>
              <w:t xml:space="preserve">To what extent does access to education and technology influence social mobility for one group you have studied. </w:t>
            </w:r>
          </w:p>
        </w:tc>
        <w:tc>
          <w:tcPr>
            <w:tcW w:w="6095" w:type="dxa"/>
            <w:vAlign w:val="top"/>
          </w:tcPr>
          <w:p w14:paraId="63E88FA9" w14:textId="77777777" w:rsidR="00966836" w:rsidRPr="00966836" w:rsidRDefault="00966836" w:rsidP="00C4340A"/>
        </w:tc>
      </w:tr>
      <w:tr w:rsidR="00966836" w:rsidRPr="00A82584" w14:paraId="20332DBF" w14:textId="77777777" w:rsidTr="0004789C">
        <w:trPr>
          <w:cnfStyle w:val="000000010000" w:firstRow="0" w:lastRow="0" w:firstColumn="0" w:lastColumn="0" w:oddVBand="0" w:evenVBand="0" w:oddHBand="0" w:evenHBand="1" w:firstRowFirstColumn="0" w:firstRowLastColumn="0" w:lastRowFirstColumn="0" w:lastRowLastColumn="0"/>
        </w:trPr>
        <w:tc>
          <w:tcPr>
            <w:tcW w:w="4223" w:type="dxa"/>
            <w:vAlign w:val="top"/>
          </w:tcPr>
          <w:p w14:paraId="78BBD939" w14:textId="68B5CBB0" w:rsidR="00966836" w:rsidRDefault="005A1E8A" w:rsidP="00C4340A">
            <w:r>
              <w:t>Identify a social inclusion program you have studied. Evaluate the effectiveness of this program in minimising social exclusion.</w:t>
            </w:r>
          </w:p>
        </w:tc>
        <w:tc>
          <w:tcPr>
            <w:tcW w:w="6095" w:type="dxa"/>
            <w:vAlign w:val="top"/>
          </w:tcPr>
          <w:p w14:paraId="1483D29B" w14:textId="77777777" w:rsidR="00966836" w:rsidRPr="00966836" w:rsidRDefault="00966836" w:rsidP="00C4340A"/>
        </w:tc>
      </w:tr>
      <w:tr w:rsidR="00966836" w:rsidRPr="00A82584" w14:paraId="0895E21E"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666EBD05" w14:textId="19866ED5" w:rsidR="00966836" w:rsidRDefault="262B036E" w:rsidP="00C4340A">
            <w:r>
              <w:t>Discuss the statement ‘social exclusion has not place in our future</w:t>
            </w:r>
            <w:r w:rsidR="33FCE980">
              <w:t>.’</w:t>
            </w:r>
          </w:p>
        </w:tc>
        <w:tc>
          <w:tcPr>
            <w:tcW w:w="6095" w:type="dxa"/>
            <w:vAlign w:val="top"/>
          </w:tcPr>
          <w:p w14:paraId="609328EC" w14:textId="77777777" w:rsidR="00966836" w:rsidRPr="00966836" w:rsidRDefault="00966836" w:rsidP="00C4340A"/>
        </w:tc>
      </w:tr>
      <w:tr w:rsidR="00966836" w:rsidRPr="00A82584" w14:paraId="050D9E7D" w14:textId="77777777" w:rsidTr="0004789C">
        <w:trPr>
          <w:cnfStyle w:val="000000010000" w:firstRow="0" w:lastRow="0" w:firstColumn="0" w:lastColumn="0" w:oddVBand="0" w:evenVBand="0" w:oddHBand="0" w:evenHBand="1" w:firstRowFirstColumn="0" w:firstRowLastColumn="0" w:lastRowFirstColumn="0" w:lastRowLastColumn="0"/>
        </w:trPr>
        <w:tc>
          <w:tcPr>
            <w:tcW w:w="4223" w:type="dxa"/>
            <w:vAlign w:val="top"/>
          </w:tcPr>
          <w:p w14:paraId="79106074" w14:textId="7B1EA95B" w:rsidR="00966836" w:rsidRDefault="00966836" w:rsidP="00C4340A">
            <w:r>
              <w:t xml:space="preserve">Assess </w:t>
            </w:r>
            <w:r w:rsidR="16E792BF">
              <w:t>strategies</w:t>
            </w:r>
            <w:r w:rsidR="262B036E">
              <w:t xml:space="preserve"> that would minimise social exclusion for a group or society you have studied. </w:t>
            </w:r>
          </w:p>
        </w:tc>
        <w:tc>
          <w:tcPr>
            <w:tcW w:w="6095" w:type="dxa"/>
            <w:vAlign w:val="top"/>
          </w:tcPr>
          <w:p w14:paraId="515355C1" w14:textId="77777777" w:rsidR="00966836" w:rsidRPr="00966836" w:rsidRDefault="00966836" w:rsidP="00C4340A"/>
        </w:tc>
      </w:tr>
    </w:tbl>
    <w:p w14:paraId="24607819" w14:textId="230B6E6C" w:rsidR="00966836" w:rsidRPr="00AF28F3" w:rsidRDefault="00966836" w:rsidP="00966836">
      <w:pPr>
        <w:pStyle w:val="ListBullet"/>
        <w:rPr>
          <w:rFonts w:ascii="Calibri" w:eastAsia="Times New Roman" w:hAnsi="Calibri" w:cs="Calibri"/>
          <w:sz w:val="22"/>
          <w:szCs w:val="22"/>
          <w:lang w:eastAsia="en-AU"/>
        </w:rPr>
      </w:pPr>
      <w:r>
        <w:t>Complete an essay for the following question: ‘Evaluate the effectiveness of</w:t>
      </w:r>
      <w:r w:rsidR="002C5209">
        <w:t xml:space="preserve"> social inclusion programs in a group or society you have studied</w:t>
      </w:r>
      <w:r>
        <w:rPr>
          <w:rFonts w:eastAsia="Times New Roman" w:cs="Arial"/>
          <w:lang w:eastAsia="en-AU"/>
        </w:rPr>
        <w:t>.’</w:t>
      </w:r>
    </w:p>
    <w:p w14:paraId="23EC174C" w14:textId="1FDE3F08" w:rsidR="00966836" w:rsidRPr="00AF28F3" w:rsidRDefault="00966836" w:rsidP="00966836">
      <w:pPr>
        <w:pStyle w:val="ListBullet"/>
        <w:rPr>
          <w:rFonts w:ascii="Calibri" w:eastAsia="Times New Roman" w:hAnsi="Calibri" w:cs="Calibri"/>
          <w:sz w:val="22"/>
          <w:szCs w:val="22"/>
          <w:lang w:eastAsia="en-AU"/>
        </w:rPr>
      </w:pPr>
      <w:r w:rsidRPr="00AF28F3">
        <w:rPr>
          <w:rFonts w:eastAsia="Times New Roman" w:cs="Arial"/>
          <w:lang w:eastAsia="en-AU"/>
        </w:rPr>
        <w:lastRenderedPageBreak/>
        <w:t>Use a</w:t>
      </w:r>
      <w:r w:rsidR="00D7614A">
        <w:rPr>
          <w:rFonts w:eastAsia="Times New Roman" w:cs="Arial"/>
          <w:lang w:eastAsia="en-AU"/>
        </w:rPr>
        <w:t xml:space="preserve"> </w:t>
      </w:r>
      <w:hyperlink r:id="rId15" w:anchor=".YOe6XNzPYaU.link" w:history="1">
        <w:r w:rsidR="00D7614A" w:rsidRPr="003D3C4F">
          <w:rPr>
            <w:rStyle w:val="Hyperlink"/>
          </w:rPr>
          <w:t>C-3-B4-Me</w:t>
        </w:r>
      </w:hyperlink>
      <w:r w:rsidRPr="00AF28F3">
        <w:rPr>
          <w:rFonts w:eastAsia="Times New Roman" w:cs="Arial"/>
          <w:lang w:eastAsia="en-AU"/>
        </w:rPr>
        <w:t xml:space="preserve"> feedback strategy to gain advice on how to improve the essay from 3 of your peers before emailing to your teacher. Feedback should be based on whether the essay: </w:t>
      </w:r>
    </w:p>
    <w:p w14:paraId="33468BA3" w14:textId="77777777" w:rsidR="00966836" w:rsidRPr="003927BB" w:rsidRDefault="00966836" w:rsidP="00966836">
      <w:pPr>
        <w:pStyle w:val="ListBullet2"/>
        <w:numPr>
          <w:ilvl w:val="1"/>
          <w:numId w:val="7"/>
        </w:numPr>
        <w:rPr>
          <w:rFonts w:ascii="Calibri" w:hAnsi="Calibri" w:cs="Calibri"/>
          <w:sz w:val="22"/>
          <w:szCs w:val="22"/>
          <w:lang w:eastAsia="en-AU"/>
        </w:rPr>
      </w:pPr>
      <w:r w:rsidRPr="003927BB">
        <w:rPr>
          <w:lang w:eastAsia="en-AU"/>
        </w:rPr>
        <w:t>presents a logical</w:t>
      </w:r>
      <w:r>
        <w:rPr>
          <w:lang w:eastAsia="en-AU"/>
        </w:rPr>
        <w:t xml:space="preserve">, </w:t>
      </w:r>
      <w:r w:rsidRPr="003927BB">
        <w:rPr>
          <w:lang w:eastAsia="en-AU"/>
        </w:rPr>
        <w:t>cohesive</w:t>
      </w:r>
      <w:r>
        <w:rPr>
          <w:lang w:eastAsia="en-AU"/>
        </w:rPr>
        <w:t xml:space="preserve"> and sustained</w:t>
      </w:r>
      <w:r w:rsidRPr="003927BB">
        <w:rPr>
          <w:lang w:eastAsia="en-AU"/>
        </w:rPr>
        <w:t xml:space="preserve"> argument </w:t>
      </w:r>
    </w:p>
    <w:p w14:paraId="3467BB91" w14:textId="0897E214" w:rsidR="00966836" w:rsidRPr="003927BB" w:rsidRDefault="00966836" w:rsidP="00966836">
      <w:pPr>
        <w:pStyle w:val="ListBullet2"/>
        <w:numPr>
          <w:ilvl w:val="1"/>
          <w:numId w:val="7"/>
        </w:numPr>
        <w:rPr>
          <w:rFonts w:ascii="Calibri" w:hAnsi="Calibri" w:cs="Calibri"/>
          <w:sz w:val="22"/>
          <w:szCs w:val="22"/>
          <w:lang w:eastAsia="en-AU"/>
        </w:rPr>
      </w:pPr>
      <w:r w:rsidRPr="003927BB">
        <w:rPr>
          <w:lang w:eastAsia="en-AU"/>
        </w:rPr>
        <w:t xml:space="preserve">integrates relevant </w:t>
      </w:r>
      <w:r w:rsidR="002C5209">
        <w:rPr>
          <w:lang w:eastAsia="en-AU"/>
        </w:rPr>
        <w:t>examples from society studied</w:t>
      </w:r>
    </w:p>
    <w:p w14:paraId="0A936ADE" w14:textId="4637C61B" w:rsidR="00966836" w:rsidRPr="003927BB" w:rsidRDefault="00966836" w:rsidP="00966836">
      <w:pPr>
        <w:pStyle w:val="ListBullet2"/>
        <w:numPr>
          <w:ilvl w:val="1"/>
          <w:numId w:val="7"/>
        </w:numPr>
        <w:rPr>
          <w:rFonts w:ascii="Calibri" w:hAnsi="Calibri" w:cs="Calibri"/>
          <w:sz w:val="22"/>
          <w:szCs w:val="22"/>
          <w:lang w:eastAsia="en-AU"/>
        </w:rPr>
      </w:pPr>
      <w:r w:rsidRPr="003927BB">
        <w:rPr>
          <w:lang w:eastAsia="en-AU"/>
        </w:rPr>
        <w:t xml:space="preserve">demonstrates extensive knowledge of </w:t>
      </w:r>
      <w:r>
        <w:rPr>
          <w:lang w:eastAsia="en-AU"/>
        </w:rPr>
        <w:t xml:space="preserve">the </w:t>
      </w:r>
      <w:r w:rsidR="002C5209">
        <w:rPr>
          <w:lang w:eastAsia="en-AU"/>
        </w:rPr>
        <w:t>topic social inclusion and exclusion</w:t>
      </w:r>
    </w:p>
    <w:p w14:paraId="54777B2C" w14:textId="77777777" w:rsidR="00966836" w:rsidRPr="00262661" w:rsidRDefault="00966836" w:rsidP="00966836">
      <w:pPr>
        <w:pStyle w:val="ListBullet2"/>
        <w:numPr>
          <w:ilvl w:val="1"/>
          <w:numId w:val="7"/>
        </w:numPr>
        <w:rPr>
          <w:rFonts w:ascii="Calibri" w:hAnsi="Calibri" w:cs="Calibri"/>
          <w:sz w:val="22"/>
          <w:szCs w:val="22"/>
          <w:lang w:eastAsia="en-AU"/>
        </w:rPr>
      </w:pPr>
      <w:r w:rsidRPr="003927BB">
        <w:rPr>
          <w:lang w:eastAsia="en-AU"/>
        </w:rPr>
        <w:t>makes clear judgement(s). </w:t>
      </w:r>
    </w:p>
    <w:p w14:paraId="06BD2D7D" w14:textId="77777777" w:rsidR="00966836" w:rsidRDefault="00966836">
      <w:pPr>
        <w:rPr>
          <w:lang w:eastAsia="zh-CN"/>
        </w:rPr>
      </w:pPr>
      <w:r>
        <w:rPr>
          <w:lang w:eastAsia="zh-CN"/>
        </w:rPr>
        <w:br w:type="page"/>
      </w:r>
    </w:p>
    <w:p w14:paraId="2286DA78" w14:textId="7AC69E68" w:rsidR="000B2140" w:rsidRDefault="003B5DEE" w:rsidP="00966836">
      <w:pPr>
        <w:pStyle w:val="Heading1"/>
        <w:rPr>
          <w:lang w:eastAsia="zh-CN"/>
        </w:rPr>
      </w:pPr>
      <w:r>
        <w:rPr>
          <w:lang w:eastAsia="zh-CN"/>
        </w:rPr>
        <w:lastRenderedPageBreak/>
        <w:t>Depth study</w:t>
      </w:r>
      <w:r w:rsidR="00966836">
        <w:rPr>
          <w:lang w:eastAsia="zh-CN"/>
        </w:rPr>
        <w:t xml:space="preserve"> – </w:t>
      </w:r>
      <w:r>
        <w:rPr>
          <w:lang w:eastAsia="zh-CN"/>
        </w:rPr>
        <w:t>Social conformity and nonconformity</w:t>
      </w:r>
    </w:p>
    <w:p w14:paraId="2A780111" w14:textId="00A7DAB2" w:rsidR="00966836" w:rsidRPr="00F42270" w:rsidRDefault="00966836" w:rsidP="0004789C">
      <w:r>
        <w:t xml:space="preserve">Complete a summary of 4-5 ‘big ideas’ or paragraphs that you would write about in an essay for this question. </w:t>
      </w:r>
      <w:r w:rsidR="003B5DEE">
        <w:t>Please note, only 2 depth studies are studied for HSC Society and Culture, so only 2 of the ‘depth study’ sections should be completed.</w:t>
      </w:r>
    </w:p>
    <w:tbl>
      <w:tblPr>
        <w:tblStyle w:val="Tableheader"/>
        <w:tblW w:w="10318" w:type="dxa"/>
        <w:tblLook w:val="0420" w:firstRow="1" w:lastRow="0" w:firstColumn="0" w:lastColumn="0" w:noHBand="0" w:noVBand="1"/>
      </w:tblPr>
      <w:tblGrid>
        <w:gridCol w:w="4223"/>
        <w:gridCol w:w="6095"/>
      </w:tblGrid>
      <w:tr w:rsidR="00966836" w:rsidRPr="00A82584" w14:paraId="2C7A7789" w14:textId="77777777" w:rsidTr="0004789C">
        <w:trPr>
          <w:cnfStyle w:val="100000000000" w:firstRow="1" w:lastRow="0" w:firstColumn="0" w:lastColumn="0" w:oddVBand="0" w:evenVBand="0" w:oddHBand="0" w:evenHBand="0" w:firstRowFirstColumn="0" w:firstRowLastColumn="0" w:lastRowFirstColumn="0" w:lastRowLastColumn="0"/>
        </w:trPr>
        <w:tc>
          <w:tcPr>
            <w:tcW w:w="4223" w:type="dxa"/>
            <w:vAlign w:val="top"/>
          </w:tcPr>
          <w:p w14:paraId="58CDA9FD" w14:textId="77777777" w:rsidR="00966836" w:rsidRPr="00A82584" w:rsidRDefault="00966836" w:rsidP="00C4340A">
            <w:pPr>
              <w:pStyle w:val="Heading1"/>
              <w:spacing w:before="192" w:after="192"/>
              <w:outlineLvl w:val="0"/>
              <w:rPr>
                <w:color w:val="FFFFFF" w:themeColor="background1"/>
                <w:sz w:val="24"/>
              </w:rPr>
            </w:pPr>
            <w:r w:rsidRPr="00A82584">
              <w:rPr>
                <w:color w:val="FFFFFF" w:themeColor="background1"/>
                <w:sz w:val="24"/>
              </w:rPr>
              <w:t>Question</w:t>
            </w:r>
          </w:p>
        </w:tc>
        <w:tc>
          <w:tcPr>
            <w:tcW w:w="6095" w:type="dxa"/>
            <w:vAlign w:val="top"/>
          </w:tcPr>
          <w:p w14:paraId="64FF2D51" w14:textId="77777777" w:rsidR="00966836" w:rsidRPr="00A82584" w:rsidRDefault="00966836" w:rsidP="00C4340A">
            <w:pPr>
              <w:pStyle w:val="Heading1"/>
              <w:outlineLvl w:val="0"/>
              <w:rPr>
                <w:color w:val="FFFFFF" w:themeColor="background1"/>
                <w:sz w:val="24"/>
              </w:rPr>
            </w:pPr>
            <w:r w:rsidRPr="00A82584">
              <w:rPr>
                <w:color w:val="FFFFFF" w:themeColor="background1"/>
                <w:sz w:val="24"/>
              </w:rPr>
              <w:t>4-5 ‘big ideas’ to write about</w:t>
            </w:r>
          </w:p>
        </w:tc>
      </w:tr>
      <w:tr w:rsidR="00966836" w:rsidRPr="00A82584" w14:paraId="5DD4FB9E"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714886F4" w14:textId="30B7E8CE" w:rsidR="00966836" w:rsidRPr="00A82584" w:rsidRDefault="009D4FD2" w:rsidP="00C4340A">
            <w:r>
              <w:t>Assess the role of media and family on conformity and obedience in individuals</w:t>
            </w:r>
            <w:r w:rsidR="003E1D7F">
              <w:t>.</w:t>
            </w:r>
          </w:p>
        </w:tc>
        <w:tc>
          <w:tcPr>
            <w:tcW w:w="6095" w:type="dxa"/>
            <w:vAlign w:val="top"/>
          </w:tcPr>
          <w:p w14:paraId="44968765" w14:textId="77777777" w:rsidR="00966836" w:rsidRPr="00F42270" w:rsidRDefault="00966836" w:rsidP="00C4340A"/>
        </w:tc>
      </w:tr>
      <w:tr w:rsidR="00966836" w:rsidRPr="00A82584" w14:paraId="670531A4" w14:textId="77777777" w:rsidTr="0004789C">
        <w:trPr>
          <w:cnfStyle w:val="000000010000" w:firstRow="0" w:lastRow="0" w:firstColumn="0" w:lastColumn="0" w:oddVBand="0" w:evenVBand="0" w:oddHBand="0" w:evenHBand="1" w:firstRowFirstColumn="0" w:firstRowLastColumn="0" w:lastRowFirstColumn="0" w:lastRowLastColumn="0"/>
        </w:trPr>
        <w:tc>
          <w:tcPr>
            <w:tcW w:w="4223" w:type="dxa"/>
            <w:vAlign w:val="top"/>
          </w:tcPr>
          <w:p w14:paraId="4EC5B2A4" w14:textId="11EF6D99" w:rsidR="00966836" w:rsidRDefault="00966836" w:rsidP="00C4340A">
            <w:r>
              <w:t xml:space="preserve">Evaluate the effectiveness </w:t>
            </w:r>
            <w:r w:rsidR="009D4FD2">
              <w:t xml:space="preserve">of media in the formation of individual attitudes. </w:t>
            </w:r>
          </w:p>
        </w:tc>
        <w:tc>
          <w:tcPr>
            <w:tcW w:w="6095" w:type="dxa"/>
            <w:vAlign w:val="top"/>
          </w:tcPr>
          <w:p w14:paraId="76EFC27D" w14:textId="77777777" w:rsidR="00966836" w:rsidRPr="00966836" w:rsidRDefault="00966836"/>
        </w:tc>
      </w:tr>
      <w:tr w:rsidR="00966836" w:rsidRPr="00A82584" w14:paraId="2CC31B85"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4D4E40B6" w14:textId="76633C9E" w:rsidR="00966836" w:rsidRDefault="009D4FD2" w:rsidP="00C4340A">
            <w:r>
              <w:t xml:space="preserve">How does deindividuation influence a person’s behaviour? Assess the </w:t>
            </w:r>
            <w:r w:rsidR="00541854">
              <w:t>impact</w:t>
            </w:r>
            <w:r>
              <w:t xml:space="preserve"> deindividuation has on </w:t>
            </w:r>
            <w:r w:rsidR="00541854">
              <w:t>identity</w:t>
            </w:r>
            <w:r>
              <w:t xml:space="preserve">. </w:t>
            </w:r>
          </w:p>
        </w:tc>
        <w:tc>
          <w:tcPr>
            <w:tcW w:w="6095" w:type="dxa"/>
            <w:vAlign w:val="top"/>
          </w:tcPr>
          <w:p w14:paraId="4F0C7A78" w14:textId="77777777" w:rsidR="00966836" w:rsidRPr="00966836" w:rsidRDefault="00966836" w:rsidP="00C4340A"/>
        </w:tc>
      </w:tr>
      <w:tr w:rsidR="00966836" w:rsidRPr="00A82584" w14:paraId="1F537E49" w14:textId="77777777" w:rsidTr="0004789C">
        <w:trPr>
          <w:cnfStyle w:val="000000010000" w:firstRow="0" w:lastRow="0" w:firstColumn="0" w:lastColumn="0" w:oddVBand="0" w:evenVBand="0" w:oddHBand="0" w:evenHBand="1" w:firstRowFirstColumn="0" w:firstRowLastColumn="0" w:lastRowFirstColumn="0" w:lastRowLastColumn="0"/>
        </w:trPr>
        <w:tc>
          <w:tcPr>
            <w:tcW w:w="4223" w:type="dxa"/>
            <w:vAlign w:val="top"/>
          </w:tcPr>
          <w:p w14:paraId="5403938F" w14:textId="431E0D69" w:rsidR="00966836" w:rsidRDefault="00966836" w:rsidP="0004789C">
            <w:pPr>
              <w:pStyle w:val="BULLET1"/>
              <w:numPr>
                <w:ilvl w:val="0"/>
                <w:numId w:val="0"/>
              </w:numPr>
            </w:pPr>
            <w:r>
              <w:t xml:space="preserve">Evaluate the </w:t>
            </w:r>
            <w:proofErr w:type="spellStart"/>
            <w:r w:rsidR="00541854" w:rsidRPr="0005540C">
              <w:t>the</w:t>
            </w:r>
            <w:proofErr w:type="spellEnd"/>
            <w:r w:rsidR="00541854" w:rsidRPr="0005540C">
              <w:t xml:space="preserve"> ways the ideologies, values and behaviours of a subcultural group currently perceived as not conforming to the wider society may influence others and lead to social change.</w:t>
            </w:r>
          </w:p>
        </w:tc>
        <w:tc>
          <w:tcPr>
            <w:tcW w:w="6095" w:type="dxa"/>
            <w:vAlign w:val="top"/>
          </w:tcPr>
          <w:p w14:paraId="42F07F61" w14:textId="77777777" w:rsidR="00966836" w:rsidRPr="00966836" w:rsidRDefault="00966836"/>
        </w:tc>
      </w:tr>
      <w:tr w:rsidR="00966836" w:rsidRPr="00A82584" w14:paraId="483B823E"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61208C63" w14:textId="508924E8" w:rsidR="00966836" w:rsidRDefault="00966836" w:rsidP="00C4340A">
            <w:r>
              <w:t xml:space="preserve">Evaluate the </w:t>
            </w:r>
            <w:r w:rsidR="00541854" w:rsidRPr="0005540C">
              <w:t>role of status, authority, power, privilege and responsibility within</w:t>
            </w:r>
            <w:r w:rsidR="00541854">
              <w:t xml:space="preserve"> a</w:t>
            </w:r>
            <w:r w:rsidR="00541854" w:rsidRPr="0005540C">
              <w:t> group</w:t>
            </w:r>
            <w:r w:rsidR="00541854">
              <w:t xml:space="preserve"> you have studied.</w:t>
            </w:r>
            <w:r w:rsidR="00541854" w:rsidDel="00541854">
              <w:t xml:space="preserve"> </w:t>
            </w:r>
          </w:p>
        </w:tc>
        <w:tc>
          <w:tcPr>
            <w:tcW w:w="6095" w:type="dxa"/>
            <w:vAlign w:val="top"/>
          </w:tcPr>
          <w:p w14:paraId="3DE9AA6A" w14:textId="77777777" w:rsidR="00966836" w:rsidRPr="00966836" w:rsidRDefault="00966836" w:rsidP="00C4340A"/>
        </w:tc>
      </w:tr>
      <w:tr w:rsidR="00966836" w:rsidRPr="00A82584" w14:paraId="106866DB" w14:textId="77777777" w:rsidTr="0004789C">
        <w:trPr>
          <w:cnfStyle w:val="000000010000" w:firstRow="0" w:lastRow="0" w:firstColumn="0" w:lastColumn="0" w:oddVBand="0" w:evenVBand="0" w:oddHBand="0" w:evenHBand="1" w:firstRowFirstColumn="0" w:firstRowLastColumn="0" w:lastRowFirstColumn="0" w:lastRowLastColumn="0"/>
        </w:trPr>
        <w:tc>
          <w:tcPr>
            <w:tcW w:w="4223" w:type="dxa"/>
            <w:vAlign w:val="top"/>
          </w:tcPr>
          <w:p w14:paraId="2E006748" w14:textId="2F4FE4E4" w:rsidR="00966836" w:rsidRDefault="00966836" w:rsidP="0004789C">
            <w:pPr>
              <w:pStyle w:val="BULLET1"/>
              <w:numPr>
                <w:ilvl w:val="0"/>
                <w:numId w:val="0"/>
              </w:numPr>
            </w:pPr>
            <w:r>
              <w:t xml:space="preserve">Evaluate </w:t>
            </w:r>
            <w:r w:rsidR="00541854" w:rsidRPr="0005540C">
              <w:t>how the concepts of cohesion and community operate to define the group</w:t>
            </w:r>
            <w:r w:rsidR="00541854">
              <w:t>’</w:t>
            </w:r>
            <w:r w:rsidR="00541854" w:rsidRPr="0005540C">
              <w:t>s identity</w:t>
            </w:r>
            <w:r w:rsidR="00541854">
              <w:t>.</w:t>
            </w:r>
            <w:r w:rsidR="00541854" w:rsidRPr="0005540C">
              <w:t xml:space="preserve"> </w:t>
            </w:r>
          </w:p>
        </w:tc>
        <w:tc>
          <w:tcPr>
            <w:tcW w:w="6095" w:type="dxa"/>
            <w:vAlign w:val="top"/>
          </w:tcPr>
          <w:p w14:paraId="34DFFFE3" w14:textId="77777777" w:rsidR="00966836" w:rsidRPr="00966836" w:rsidRDefault="00966836"/>
        </w:tc>
      </w:tr>
      <w:tr w:rsidR="00566B83" w:rsidRPr="00A82584" w14:paraId="417BA840"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103EACAA" w14:textId="5C9135DB" w:rsidR="00566B83" w:rsidRDefault="00541854" w:rsidP="0004789C">
            <w:pPr>
              <w:pStyle w:val="BULLET1"/>
              <w:numPr>
                <w:ilvl w:val="0"/>
                <w:numId w:val="0"/>
              </w:numPr>
            </w:pPr>
            <w:r>
              <w:t xml:space="preserve">Identify a group you have studied. </w:t>
            </w:r>
            <w:r w:rsidR="00566B83">
              <w:t xml:space="preserve">Evaluate the impact of </w:t>
            </w:r>
            <w:r w:rsidRPr="0005540C">
              <w:t>attitudes of the group to nonconformity and the role of sanctions within the group</w:t>
            </w:r>
            <w:r>
              <w:t xml:space="preserve"> to the individual.</w:t>
            </w:r>
          </w:p>
        </w:tc>
        <w:tc>
          <w:tcPr>
            <w:tcW w:w="6095" w:type="dxa"/>
            <w:vAlign w:val="top"/>
          </w:tcPr>
          <w:p w14:paraId="73593CBA" w14:textId="77777777" w:rsidR="00566B83" w:rsidRPr="00566B83" w:rsidRDefault="00566B83"/>
        </w:tc>
      </w:tr>
      <w:tr w:rsidR="00566B83" w:rsidRPr="00A82584" w14:paraId="4C2919E2" w14:textId="77777777" w:rsidTr="0004789C">
        <w:trPr>
          <w:cnfStyle w:val="000000010000" w:firstRow="0" w:lastRow="0" w:firstColumn="0" w:lastColumn="0" w:oddVBand="0" w:evenVBand="0" w:oddHBand="0" w:evenHBand="1" w:firstRowFirstColumn="0" w:firstRowLastColumn="0" w:lastRowFirstColumn="0" w:lastRowLastColumn="0"/>
        </w:trPr>
        <w:tc>
          <w:tcPr>
            <w:tcW w:w="4223" w:type="dxa"/>
            <w:vAlign w:val="top"/>
          </w:tcPr>
          <w:p w14:paraId="3FF282AE" w14:textId="77777777" w:rsidR="00566B83" w:rsidRDefault="00566B83" w:rsidP="00C4340A">
            <w:r>
              <w:t>Assess the role of compliance in achieving justice for indigenous people globally</w:t>
            </w:r>
            <w:r w:rsidR="003E1D7F">
              <w:t>.</w:t>
            </w:r>
          </w:p>
        </w:tc>
        <w:tc>
          <w:tcPr>
            <w:tcW w:w="6095" w:type="dxa"/>
            <w:vAlign w:val="top"/>
          </w:tcPr>
          <w:p w14:paraId="2E88AB87" w14:textId="77777777" w:rsidR="00566B83" w:rsidRPr="00566B83" w:rsidRDefault="00566B83" w:rsidP="00C4340A"/>
        </w:tc>
      </w:tr>
      <w:tr w:rsidR="00566B83" w:rsidRPr="00A82584" w14:paraId="6EC3AD7E" w14:textId="77777777" w:rsidTr="0004789C">
        <w:trPr>
          <w:cnfStyle w:val="000000100000" w:firstRow="0" w:lastRow="0" w:firstColumn="0" w:lastColumn="0" w:oddVBand="0" w:evenVBand="0" w:oddHBand="1" w:evenHBand="0" w:firstRowFirstColumn="0" w:firstRowLastColumn="0" w:lastRowFirstColumn="0" w:lastRowLastColumn="0"/>
        </w:trPr>
        <w:tc>
          <w:tcPr>
            <w:tcW w:w="4223" w:type="dxa"/>
            <w:vAlign w:val="top"/>
          </w:tcPr>
          <w:p w14:paraId="5FD2C3A6" w14:textId="3E0D91F1" w:rsidR="00566B83" w:rsidRDefault="00541854" w:rsidP="00C4340A">
            <w:pPr>
              <w:pStyle w:val="BULLET1"/>
              <w:numPr>
                <w:ilvl w:val="0"/>
                <w:numId w:val="0"/>
              </w:numPr>
            </w:pPr>
            <w:r>
              <w:t>P</w:t>
            </w:r>
            <w:r w:rsidRPr="0005540C">
              <w:t>redict how</w:t>
            </w:r>
            <w:r>
              <w:t xml:space="preserve"> a </w:t>
            </w:r>
            <w:r w:rsidRPr="0005540C">
              <w:t>subcultural group</w:t>
            </w:r>
            <w:r>
              <w:t xml:space="preserve"> you have studied</w:t>
            </w:r>
            <w:r w:rsidRPr="0005540C">
              <w:t xml:space="preserve"> may interact with and influence society in the near future.</w:t>
            </w:r>
          </w:p>
        </w:tc>
        <w:tc>
          <w:tcPr>
            <w:tcW w:w="6095" w:type="dxa"/>
            <w:vAlign w:val="top"/>
          </w:tcPr>
          <w:p w14:paraId="7CD41201" w14:textId="77777777" w:rsidR="00566B83" w:rsidRPr="00566B83" w:rsidRDefault="00566B83" w:rsidP="00C4340A"/>
        </w:tc>
      </w:tr>
    </w:tbl>
    <w:p w14:paraId="7D13F04D" w14:textId="0A162859" w:rsidR="00F860F5" w:rsidRPr="00AF28F3" w:rsidRDefault="00F860F5" w:rsidP="00F860F5">
      <w:pPr>
        <w:pStyle w:val="ListBullet"/>
        <w:rPr>
          <w:rFonts w:ascii="Calibri" w:eastAsia="Times New Roman" w:hAnsi="Calibri" w:cs="Calibri"/>
          <w:sz w:val="22"/>
          <w:szCs w:val="22"/>
          <w:lang w:eastAsia="en-AU"/>
        </w:rPr>
      </w:pPr>
      <w:r>
        <w:t>Complete an essay for the following question: ‘</w:t>
      </w:r>
      <w:r w:rsidR="00867C20">
        <w:t>Assess the impact of authority on the historical and social development of ONE group.’</w:t>
      </w:r>
    </w:p>
    <w:p w14:paraId="00F6A38D" w14:textId="153AADF7" w:rsidR="00F860F5" w:rsidRPr="00AF28F3" w:rsidRDefault="00F860F5" w:rsidP="00F860F5">
      <w:pPr>
        <w:pStyle w:val="ListBullet"/>
        <w:rPr>
          <w:rFonts w:ascii="Calibri" w:eastAsia="Times New Roman" w:hAnsi="Calibri" w:cs="Calibri"/>
          <w:sz w:val="22"/>
          <w:szCs w:val="22"/>
          <w:lang w:eastAsia="en-AU"/>
        </w:rPr>
      </w:pPr>
      <w:r w:rsidRPr="00AF28F3">
        <w:rPr>
          <w:rFonts w:eastAsia="Times New Roman" w:cs="Arial"/>
          <w:lang w:eastAsia="en-AU"/>
        </w:rPr>
        <w:lastRenderedPageBreak/>
        <w:t>Use a</w:t>
      </w:r>
      <w:r w:rsidR="005D6505">
        <w:rPr>
          <w:rFonts w:eastAsia="Times New Roman" w:cs="Arial"/>
          <w:lang w:eastAsia="en-AU"/>
        </w:rPr>
        <w:t xml:space="preserve"> </w:t>
      </w:r>
      <w:hyperlink r:id="rId16" w:anchor=".YOe6XNzPYaU.link" w:history="1">
        <w:r w:rsidR="005D6505" w:rsidRPr="003D3C4F">
          <w:rPr>
            <w:rStyle w:val="Hyperlink"/>
          </w:rPr>
          <w:t>C-3-B4-Me</w:t>
        </w:r>
      </w:hyperlink>
      <w:r w:rsidRPr="00AF28F3">
        <w:rPr>
          <w:rFonts w:eastAsia="Times New Roman" w:cs="Arial"/>
          <w:lang w:eastAsia="en-AU"/>
        </w:rPr>
        <w:t xml:space="preserve"> feedback strategy to gain advice on how to improve the essay from 3 of your peers before emailing to your teacher. Feedback should be based on whether the essay: </w:t>
      </w:r>
    </w:p>
    <w:p w14:paraId="10ED0927" w14:textId="40F46A91" w:rsidR="00F860F5" w:rsidRPr="003927BB" w:rsidRDefault="00F860F5" w:rsidP="00F860F5">
      <w:pPr>
        <w:pStyle w:val="ListBullet2"/>
        <w:numPr>
          <w:ilvl w:val="1"/>
          <w:numId w:val="7"/>
        </w:numPr>
        <w:rPr>
          <w:rFonts w:ascii="Calibri" w:hAnsi="Calibri" w:cs="Calibri"/>
          <w:sz w:val="22"/>
          <w:szCs w:val="22"/>
          <w:lang w:eastAsia="en-AU"/>
        </w:rPr>
      </w:pPr>
      <w:r w:rsidRPr="4C24805A">
        <w:rPr>
          <w:lang w:eastAsia="en-AU"/>
        </w:rPr>
        <w:t xml:space="preserve">presents a logical, </w:t>
      </w:r>
      <w:r w:rsidR="32F83036" w:rsidRPr="4C24805A">
        <w:rPr>
          <w:lang w:eastAsia="en-AU"/>
        </w:rPr>
        <w:t>cohesive,</w:t>
      </w:r>
      <w:r w:rsidRPr="4C24805A">
        <w:rPr>
          <w:lang w:eastAsia="en-AU"/>
        </w:rPr>
        <w:t xml:space="preserve"> and sustained argument </w:t>
      </w:r>
    </w:p>
    <w:p w14:paraId="7084E818" w14:textId="0F168586" w:rsidR="00F860F5" w:rsidRPr="003927BB" w:rsidRDefault="00F860F5" w:rsidP="00F860F5">
      <w:pPr>
        <w:pStyle w:val="ListBullet2"/>
        <w:numPr>
          <w:ilvl w:val="1"/>
          <w:numId w:val="7"/>
        </w:numPr>
        <w:rPr>
          <w:rFonts w:ascii="Calibri" w:hAnsi="Calibri" w:cs="Calibri"/>
          <w:sz w:val="22"/>
          <w:szCs w:val="22"/>
          <w:lang w:eastAsia="en-AU"/>
        </w:rPr>
      </w:pPr>
      <w:r w:rsidRPr="003927BB">
        <w:rPr>
          <w:lang w:eastAsia="en-AU"/>
        </w:rPr>
        <w:t xml:space="preserve">integrates relevant </w:t>
      </w:r>
      <w:r w:rsidR="00BF28AC">
        <w:rPr>
          <w:lang w:eastAsia="en-AU"/>
        </w:rPr>
        <w:t>social and cultural concepts</w:t>
      </w:r>
    </w:p>
    <w:p w14:paraId="2BB77E62" w14:textId="516414D2" w:rsidR="00651D62" w:rsidRPr="00F860F5" w:rsidRDefault="00F860F5" w:rsidP="00727115">
      <w:pPr>
        <w:pStyle w:val="ListBullet2"/>
        <w:numPr>
          <w:ilvl w:val="1"/>
          <w:numId w:val="0"/>
        </w:numPr>
        <w:ind w:left="292"/>
        <w:rPr>
          <w:lang w:eastAsia="zh-CN"/>
        </w:rPr>
      </w:pPr>
      <w:r w:rsidRPr="4C24805A">
        <w:rPr>
          <w:lang w:eastAsia="en-AU"/>
        </w:rPr>
        <w:t xml:space="preserve">demonstrates extensive knowledge of the </w:t>
      </w:r>
      <w:r w:rsidR="00BF28AC" w:rsidRPr="4C24805A">
        <w:rPr>
          <w:lang w:eastAsia="en-AU"/>
        </w:rPr>
        <w:t>topic</w:t>
      </w:r>
      <w:r w:rsidR="09F4A379" w:rsidRPr="4C24805A">
        <w:rPr>
          <w:lang w:eastAsia="en-AU"/>
        </w:rPr>
        <w:t>.</w:t>
      </w:r>
    </w:p>
    <w:sectPr w:rsidR="00651D62" w:rsidRPr="00F860F5" w:rsidSect="00ED288C">
      <w:footerReference w:type="even" r:id="rId17"/>
      <w:footerReference w:type="default" r:id="rId18"/>
      <w:headerReference w:type="first" r:id="rId19"/>
      <w:footerReference w:type="first" r:id="rId20"/>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DCBF" w14:textId="77777777" w:rsidR="005B0ADF" w:rsidRDefault="005B0ADF" w:rsidP="00191F45">
      <w:r>
        <w:separator/>
      </w:r>
    </w:p>
    <w:p w14:paraId="4E377BDB" w14:textId="77777777" w:rsidR="005B0ADF" w:rsidRDefault="005B0ADF"/>
    <w:p w14:paraId="41974CB0" w14:textId="77777777" w:rsidR="005B0ADF" w:rsidRDefault="005B0ADF"/>
    <w:p w14:paraId="6465C464" w14:textId="77777777" w:rsidR="005B0ADF" w:rsidRDefault="005B0ADF"/>
  </w:endnote>
  <w:endnote w:type="continuationSeparator" w:id="0">
    <w:p w14:paraId="4B465A7C" w14:textId="77777777" w:rsidR="005B0ADF" w:rsidRDefault="005B0ADF" w:rsidP="00191F45">
      <w:r>
        <w:continuationSeparator/>
      </w:r>
    </w:p>
    <w:p w14:paraId="650A3171" w14:textId="77777777" w:rsidR="005B0ADF" w:rsidRDefault="005B0ADF"/>
    <w:p w14:paraId="5317B98E" w14:textId="77777777" w:rsidR="005B0ADF" w:rsidRDefault="005B0ADF"/>
    <w:p w14:paraId="50365FF1" w14:textId="77777777" w:rsidR="005B0ADF" w:rsidRDefault="005B0ADF"/>
  </w:endnote>
  <w:endnote w:type="continuationNotice" w:id="1">
    <w:p w14:paraId="3F8E6992" w14:textId="77777777" w:rsidR="005B0ADF" w:rsidRDefault="005B0AD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4D21" w14:textId="7CEC0612" w:rsidR="00C4340A" w:rsidRPr="004D333E" w:rsidRDefault="00C4340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Revision HSC Society and Culture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BF41" w14:textId="0BC94577" w:rsidR="00C4340A" w:rsidRPr="004D333E" w:rsidRDefault="00C4340A" w:rsidP="004D333E">
    <w:pPr>
      <w:pStyle w:val="Footer"/>
    </w:pPr>
    <w:r w:rsidRPr="002810D3">
      <w:t xml:space="preserve">© NSW Department of </w:t>
    </w:r>
    <w:proofErr w:type="spellStart"/>
    <w:proofErr w:type="gramStart"/>
    <w:r w:rsidRPr="002810D3">
      <w:t>Education,</w:t>
    </w:r>
    <w:r w:rsidR="00693F0B">
      <w:t>HSIE</w:t>
    </w:r>
    <w:proofErr w:type="spellEnd"/>
    <w:proofErr w:type="gramEnd"/>
    <w:r w:rsidR="00693F0B">
      <w:t xml:space="preserve"> curriculum, 2021</w:t>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4F26" w14:textId="77777777" w:rsidR="00C4340A" w:rsidRDefault="00C4340A" w:rsidP="00493120">
    <w:pPr>
      <w:pStyle w:val="Logo"/>
    </w:pPr>
    <w:r w:rsidRPr="4C24805A">
      <w:rPr>
        <w:sz w:val="24"/>
        <w:szCs w:val="24"/>
      </w:rPr>
      <w:t>education.nsw.gov.au</w:t>
    </w:r>
    <w:r>
      <w:tab/>
    </w:r>
    <w:r>
      <w:rPr>
        <w:noProof/>
      </w:rPr>
      <w:drawing>
        <wp:inline distT="0" distB="0" distL="0" distR="0" wp14:anchorId="16C9B3E7" wp14:editId="718D45B9">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795A" w14:textId="77777777" w:rsidR="005B0ADF" w:rsidRDefault="005B0ADF" w:rsidP="00191F45">
      <w:r>
        <w:separator/>
      </w:r>
    </w:p>
    <w:p w14:paraId="1C8B398E" w14:textId="77777777" w:rsidR="005B0ADF" w:rsidRDefault="005B0ADF"/>
    <w:p w14:paraId="242BB77B" w14:textId="77777777" w:rsidR="005B0ADF" w:rsidRDefault="005B0ADF"/>
    <w:p w14:paraId="3C2ABAAE" w14:textId="77777777" w:rsidR="005B0ADF" w:rsidRDefault="005B0ADF"/>
  </w:footnote>
  <w:footnote w:type="continuationSeparator" w:id="0">
    <w:p w14:paraId="50472FFC" w14:textId="77777777" w:rsidR="005B0ADF" w:rsidRDefault="005B0ADF" w:rsidP="00191F45">
      <w:r>
        <w:continuationSeparator/>
      </w:r>
    </w:p>
    <w:p w14:paraId="5608C54A" w14:textId="77777777" w:rsidR="005B0ADF" w:rsidRDefault="005B0ADF"/>
    <w:p w14:paraId="2985938E" w14:textId="77777777" w:rsidR="005B0ADF" w:rsidRDefault="005B0ADF"/>
    <w:p w14:paraId="047A891A" w14:textId="77777777" w:rsidR="005B0ADF" w:rsidRDefault="005B0ADF"/>
  </w:footnote>
  <w:footnote w:type="continuationNotice" w:id="1">
    <w:p w14:paraId="1B8EDC79" w14:textId="77777777" w:rsidR="005B0ADF" w:rsidRDefault="005B0AD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E381" w14:textId="77777777" w:rsidR="00C4340A" w:rsidRDefault="00C4340A">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01A0EA6"/>
    <w:multiLevelType w:val="hybridMultilevel"/>
    <w:tmpl w:val="4364DD8E"/>
    <w:lvl w:ilvl="0" w:tplc="183E7560">
      <w:start w:val="1"/>
      <w:numFmt w:val="bullet"/>
      <w:lvlText w:val=""/>
      <w:lvlJc w:val="left"/>
      <w:pPr>
        <w:ind w:left="720" w:hanging="360"/>
      </w:pPr>
      <w:rPr>
        <w:rFonts w:ascii="Symbol" w:hAnsi="Symbol" w:hint="default"/>
      </w:rPr>
    </w:lvl>
    <w:lvl w:ilvl="1" w:tplc="801C464E">
      <w:start w:val="1"/>
      <w:numFmt w:val="bullet"/>
      <w:lvlText w:val="o"/>
      <w:lvlJc w:val="left"/>
      <w:pPr>
        <w:ind w:left="1440" w:hanging="360"/>
      </w:pPr>
      <w:rPr>
        <w:rFonts w:ascii="Courier New" w:hAnsi="Courier New" w:hint="default"/>
      </w:rPr>
    </w:lvl>
    <w:lvl w:ilvl="2" w:tplc="75DE37AE">
      <w:start w:val="1"/>
      <w:numFmt w:val="bullet"/>
      <w:lvlText w:val=""/>
      <w:lvlJc w:val="left"/>
      <w:pPr>
        <w:ind w:left="2160" w:hanging="360"/>
      </w:pPr>
      <w:rPr>
        <w:rFonts w:ascii="Wingdings" w:hAnsi="Wingdings" w:hint="default"/>
      </w:rPr>
    </w:lvl>
    <w:lvl w:ilvl="3" w:tplc="5F9AFE0C">
      <w:start w:val="1"/>
      <w:numFmt w:val="bullet"/>
      <w:lvlText w:val=""/>
      <w:lvlJc w:val="left"/>
      <w:pPr>
        <w:ind w:left="2880" w:hanging="360"/>
      </w:pPr>
      <w:rPr>
        <w:rFonts w:ascii="Symbol" w:hAnsi="Symbol" w:hint="default"/>
      </w:rPr>
    </w:lvl>
    <w:lvl w:ilvl="4" w:tplc="E0A6D60A">
      <w:start w:val="1"/>
      <w:numFmt w:val="bullet"/>
      <w:lvlText w:val="o"/>
      <w:lvlJc w:val="left"/>
      <w:pPr>
        <w:ind w:left="3600" w:hanging="360"/>
      </w:pPr>
      <w:rPr>
        <w:rFonts w:ascii="Courier New" w:hAnsi="Courier New" w:hint="default"/>
      </w:rPr>
    </w:lvl>
    <w:lvl w:ilvl="5" w:tplc="CFA813B0">
      <w:start w:val="1"/>
      <w:numFmt w:val="bullet"/>
      <w:lvlText w:val=""/>
      <w:lvlJc w:val="left"/>
      <w:pPr>
        <w:ind w:left="4320" w:hanging="360"/>
      </w:pPr>
      <w:rPr>
        <w:rFonts w:ascii="Wingdings" w:hAnsi="Wingdings" w:hint="default"/>
      </w:rPr>
    </w:lvl>
    <w:lvl w:ilvl="6" w:tplc="8E84CD82">
      <w:start w:val="1"/>
      <w:numFmt w:val="bullet"/>
      <w:lvlText w:val=""/>
      <w:lvlJc w:val="left"/>
      <w:pPr>
        <w:ind w:left="5040" w:hanging="360"/>
      </w:pPr>
      <w:rPr>
        <w:rFonts w:ascii="Symbol" w:hAnsi="Symbol" w:hint="default"/>
      </w:rPr>
    </w:lvl>
    <w:lvl w:ilvl="7" w:tplc="6EE6E4EA">
      <w:start w:val="1"/>
      <w:numFmt w:val="bullet"/>
      <w:lvlText w:val="o"/>
      <w:lvlJc w:val="left"/>
      <w:pPr>
        <w:ind w:left="5760" w:hanging="360"/>
      </w:pPr>
      <w:rPr>
        <w:rFonts w:ascii="Courier New" w:hAnsi="Courier New" w:hint="default"/>
      </w:rPr>
    </w:lvl>
    <w:lvl w:ilvl="8" w:tplc="8B060356">
      <w:start w:val="1"/>
      <w:numFmt w:val="bullet"/>
      <w:lvlText w:val=""/>
      <w:lvlJc w:val="left"/>
      <w:pPr>
        <w:ind w:left="6480" w:hanging="360"/>
      </w:pPr>
      <w:rPr>
        <w:rFonts w:ascii="Wingdings" w:hAnsi="Wingdings"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89739D0"/>
    <w:multiLevelType w:val="hybridMultilevel"/>
    <w:tmpl w:val="5CDCCF52"/>
    <w:lvl w:ilvl="0" w:tplc="17D6AAAA">
      <w:start w:val="1"/>
      <w:numFmt w:val="bullet"/>
      <w:lvlText w:val=""/>
      <w:lvlJc w:val="left"/>
      <w:pPr>
        <w:ind w:left="720" w:hanging="360"/>
      </w:pPr>
      <w:rPr>
        <w:rFonts w:ascii="Symbol" w:hAnsi="Symbol" w:hint="default"/>
      </w:rPr>
    </w:lvl>
    <w:lvl w:ilvl="1" w:tplc="BCC20452">
      <w:start w:val="1"/>
      <w:numFmt w:val="bullet"/>
      <w:lvlText w:val="o"/>
      <w:lvlJc w:val="left"/>
      <w:pPr>
        <w:ind w:left="1440" w:hanging="360"/>
      </w:pPr>
      <w:rPr>
        <w:rFonts w:ascii="Courier New" w:hAnsi="Courier New" w:hint="default"/>
      </w:rPr>
    </w:lvl>
    <w:lvl w:ilvl="2" w:tplc="35A41BC4">
      <w:start w:val="1"/>
      <w:numFmt w:val="bullet"/>
      <w:lvlText w:val=""/>
      <w:lvlJc w:val="left"/>
      <w:pPr>
        <w:ind w:left="2160" w:hanging="360"/>
      </w:pPr>
      <w:rPr>
        <w:rFonts w:ascii="Wingdings" w:hAnsi="Wingdings" w:hint="default"/>
      </w:rPr>
    </w:lvl>
    <w:lvl w:ilvl="3" w:tplc="A7921D42">
      <w:start w:val="1"/>
      <w:numFmt w:val="bullet"/>
      <w:lvlText w:val=""/>
      <w:lvlJc w:val="left"/>
      <w:pPr>
        <w:ind w:left="2880" w:hanging="360"/>
      </w:pPr>
      <w:rPr>
        <w:rFonts w:ascii="Symbol" w:hAnsi="Symbol" w:hint="default"/>
      </w:rPr>
    </w:lvl>
    <w:lvl w:ilvl="4" w:tplc="DC1A87C8">
      <w:start w:val="1"/>
      <w:numFmt w:val="bullet"/>
      <w:lvlText w:val="o"/>
      <w:lvlJc w:val="left"/>
      <w:pPr>
        <w:ind w:left="3600" w:hanging="360"/>
      </w:pPr>
      <w:rPr>
        <w:rFonts w:ascii="Courier New" w:hAnsi="Courier New" w:hint="default"/>
      </w:rPr>
    </w:lvl>
    <w:lvl w:ilvl="5" w:tplc="A81824F6">
      <w:start w:val="1"/>
      <w:numFmt w:val="bullet"/>
      <w:lvlText w:val=""/>
      <w:lvlJc w:val="left"/>
      <w:pPr>
        <w:ind w:left="4320" w:hanging="360"/>
      </w:pPr>
      <w:rPr>
        <w:rFonts w:ascii="Wingdings" w:hAnsi="Wingdings" w:hint="default"/>
      </w:rPr>
    </w:lvl>
    <w:lvl w:ilvl="6" w:tplc="7DA00436">
      <w:start w:val="1"/>
      <w:numFmt w:val="bullet"/>
      <w:lvlText w:val=""/>
      <w:lvlJc w:val="left"/>
      <w:pPr>
        <w:ind w:left="5040" w:hanging="360"/>
      </w:pPr>
      <w:rPr>
        <w:rFonts w:ascii="Symbol" w:hAnsi="Symbol" w:hint="default"/>
      </w:rPr>
    </w:lvl>
    <w:lvl w:ilvl="7" w:tplc="CF824F8E">
      <w:start w:val="1"/>
      <w:numFmt w:val="bullet"/>
      <w:lvlText w:val="o"/>
      <w:lvlJc w:val="left"/>
      <w:pPr>
        <w:ind w:left="5760" w:hanging="360"/>
      </w:pPr>
      <w:rPr>
        <w:rFonts w:ascii="Courier New" w:hAnsi="Courier New" w:hint="default"/>
      </w:rPr>
    </w:lvl>
    <w:lvl w:ilvl="8" w:tplc="6F848146">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DAA59DE"/>
    <w:multiLevelType w:val="hybridMultilevel"/>
    <w:tmpl w:val="C3287A92"/>
    <w:lvl w:ilvl="0" w:tplc="A52282F2">
      <w:start w:val="1"/>
      <w:numFmt w:val="bullet"/>
      <w:lvlText w:val=""/>
      <w:lvlJc w:val="left"/>
      <w:pPr>
        <w:ind w:left="720" w:hanging="360"/>
      </w:pPr>
      <w:rPr>
        <w:rFonts w:ascii="Symbol" w:hAnsi="Symbol" w:hint="default"/>
      </w:rPr>
    </w:lvl>
    <w:lvl w:ilvl="1" w:tplc="DE5288AA">
      <w:start w:val="1"/>
      <w:numFmt w:val="bullet"/>
      <w:lvlText w:val="o"/>
      <w:lvlJc w:val="left"/>
      <w:pPr>
        <w:ind w:left="1440" w:hanging="360"/>
      </w:pPr>
      <w:rPr>
        <w:rFonts w:ascii="Courier New" w:hAnsi="Courier New" w:hint="default"/>
      </w:rPr>
    </w:lvl>
    <w:lvl w:ilvl="2" w:tplc="77D81814">
      <w:start w:val="1"/>
      <w:numFmt w:val="bullet"/>
      <w:lvlText w:val=""/>
      <w:lvlJc w:val="left"/>
      <w:pPr>
        <w:ind w:left="2160" w:hanging="360"/>
      </w:pPr>
      <w:rPr>
        <w:rFonts w:ascii="Wingdings" w:hAnsi="Wingdings" w:hint="default"/>
      </w:rPr>
    </w:lvl>
    <w:lvl w:ilvl="3" w:tplc="F91EB116">
      <w:start w:val="1"/>
      <w:numFmt w:val="bullet"/>
      <w:lvlText w:val=""/>
      <w:lvlJc w:val="left"/>
      <w:pPr>
        <w:ind w:left="2880" w:hanging="360"/>
      </w:pPr>
      <w:rPr>
        <w:rFonts w:ascii="Symbol" w:hAnsi="Symbol" w:hint="default"/>
      </w:rPr>
    </w:lvl>
    <w:lvl w:ilvl="4" w:tplc="29643F7C">
      <w:start w:val="1"/>
      <w:numFmt w:val="bullet"/>
      <w:lvlText w:val="o"/>
      <w:lvlJc w:val="left"/>
      <w:pPr>
        <w:ind w:left="3600" w:hanging="360"/>
      </w:pPr>
      <w:rPr>
        <w:rFonts w:ascii="Courier New" w:hAnsi="Courier New" w:hint="default"/>
      </w:rPr>
    </w:lvl>
    <w:lvl w:ilvl="5" w:tplc="E09E8A6C">
      <w:start w:val="1"/>
      <w:numFmt w:val="bullet"/>
      <w:lvlText w:val=""/>
      <w:lvlJc w:val="left"/>
      <w:pPr>
        <w:ind w:left="4320" w:hanging="360"/>
      </w:pPr>
      <w:rPr>
        <w:rFonts w:ascii="Wingdings" w:hAnsi="Wingdings" w:hint="default"/>
      </w:rPr>
    </w:lvl>
    <w:lvl w:ilvl="6" w:tplc="C79891B8">
      <w:start w:val="1"/>
      <w:numFmt w:val="bullet"/>
      <w:lvlText w:val=""/>
      <w:lvlJc w:val="left"/>
      <w:pPr>
        <w:ind w:left="5040" w:hanging="360"/>
      </w:pPr>
      <w:rPr>
        <w:rFonts w:ascii="Symbol" w:hAnsi="Symbol" w:hint="default"/>
      </w:rPr>
    </w:lvl>
    <w:lvl w:ilvl="7" w:tplc="CE2E3F98">
      <w:start w:val="1"/>
      <w:numFmt w:val="bullet"/>
      <w:lvlText w:val="o"/>
      <w:lvlJc w:val="left"/>
      <w:pPr>
        <w:ind w:left="5760" w:hanging="360"/>
      </w:pPr>
      <w:rPr>
        <w:rFonts w:ascii="Courier New" w:hAnsi="Courier New" w:hint="default"/>
      </w:rPr>
    </w:lvl>
    <w:lvl w:ilvl="8" w:tplc="15FCB506">
      <w:start w:val="1"/>
      <w:numFmt w:val="bullet"/>
      <w:lvlText w:val=""/>
      <w:lvlJc w:val="left"/>
      <w:pPr>
        <w:ind w:left="6480" w:hanging="360"/>
      </w:pPr>
      <w:rPr>
        <w:rFonts w:ascii="Wingdings" w:hAnsi="Wingding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197E26E1"/>
    <w:multiLevelType w:val="hybridMultilevel"/>
    <w:tmpl w:val="6E58B1AE"/>
    <w:lvl w:ilvl="0" w:tplc="0824CDA0">
      <w:start w:val="1"/>
      <w:numFmt w:val="bullet"/>
      <w:lvlText w:val=""/>
      <w:lvlJc w:val="left"/>
      <w:pPr>
        <w:ind w:left="720" w:hanging="360"/>
      </w:pPr>
      <w:rPr>
        <w:rFonts w:ascii="Symbol" w:hAnsi="Symbol" w:hint="default"/>
      </w:rPr>
    </w:lvl>
    <w:lvl w:ilvl="1" w:tplc="2A987E18">
      <w:start w:val="1"/>
      <w:numFmt w:val="bullet"/>
      <w:lvlText w:val="o"/>
      <w:lvlJc w:val="left"/>
      <w:pPr>
        <w:ind w:left="1440" w:hanging="360"/>
      </w:pPr>
      <w:rPr>
        <w:rFonts w:ascii="Courier New" w:hAnsi="Courier New" w:hint="default"/>
      </w:rPr>
    </w:lvl>
    <w:lvl w:ilvl="2" w:tplc="CA14DDBE">
      <w:start w:val="1"/>
      <w:numFmt w:val="bullet"/>
      <w:lvlText w:val=""/>
      <w:lvlJc w:val="left"/>
      <w:pPr>
        <w:ind w:left="2160" w:hanging="360"/>
      </w:pPr>
      <w:rPr>
        <w:rFonts w:ascii="Wingdings" w:hAnsi="Wingdings" w:hint="default"/>
      </w:rPr>
    </w:lvl>
    <w:lvl w:ilvl="3" w:tplc="3EACC67A">
      <w:start w:val="1"/>
      <w:numFmt w:val="bullet"/>
      <w:lvlText w:val=""/>
      <w:lvlJc w:val="left"/>
      <w:pPr>
        <w:ind w:left="2880" w:hanging="360"/>
      </w:pPr>
      <w:rPr>
        <w:rFonts w:ascii="Symbol" w:hAnsi="Symbol" w:hint="default"/>
      </w:rPr>
    </w:lvl>
    <w:lvl w:ilvl="4" w:tplc="C0AAC1D2">
      <w:start w:val="1"/>
      <w:numFmt w:val="bullet"/>
      <w:lvlText w:val="o"/>
      <w:lvlJc w:val="left"/>
      <w:pPr>
        <w:ind w:left="3600" w:hanging="360"/>
      </w:pPr>
      <w:rPr>
        <w:rFonts w:ascii="Courier New" w:hAnsi="Courier New" w:hint="default"/>
      </w:rPr>
    </w:lvl>
    <w:lvl w:ilvl="5" w:tplc="2A4060D2">
      <w:start w:val="1"/>
      <w:numFmt w:val="bullet"/>
      <w:lvlText w:val=""/>
      <w:lvlJc w:val="left"/>
      <w:pPr>
        <w:ind w:left="4320" w:hanging="360"/>
      </w:pPr>
      <w:rPr>
        <w:rFonts w:ascii="Wingdings" w:hAnsi="Wingdings" w:hint="default"/>
      </w:rPr>
    </w:lvl>
    <w:lvl w:ilvl="6" w:tplc="F77CEB5E">
      <w:start w:val="1"/>
      <w:numFmt w:val="bullet"/>
      <w:lvlText w:val=""/>
      <w:lvlJc w:val="left"/>
      <w:pPr>
        <w:ind w:left="5040" w:hanging="360"/>
      </w:pPr>
      <w:rPr>
        <w:rFonts w:ascii="Symbol" w:hAnsi="Symbol" w:hint="default"/>
      </w:rPr>
    </w:lvl>
    <w:lvl w:ilvl="7" w:tplc="27AC400C">
      <w:start w:val="1"/>
      <w:numFmt w:val="bullet"/>
      <w:lvlText w:val="o"/>
      <w:lvlJc w:val="left"/>
      <w:pPr>
        <w:ind w:left="5760" w:hanging="360"/>
      </w:pPr>
      <w:rPr>
        <w:rFonts w:ascii="Courier New" w:hAnsi="Courier New" w:hint="default"/>
      </w:rPr>
    </w:lvl>
    <w:lvl w:ilvl="8" w:tplc="848C4DFE">
      <w:start w:val="1"/>
      <w:numFmt w:val="bullet"/>
      <w:lvlText w:val=""/>
      <w:lvlJc w:val="left"/>
      <w:pPr>
        <w:ind w:left="6480" w:hanging="360"/>
      </w:pPr>
      <w:rPr>
        <w:rFonts w:ascii="Wingdings" w:hAnsi="Wingdings" w:hint="default"/>
      </w:rPr>
    </w:lvl>
  </w:abstractNum>
  <w:abstractNum w:abstractNumId="14" w15:restartNumberingAfterBreak="0">
    <w:nsid w:val="1B0C4124"/>
    <w:multiLevelType w:val="hybridMultilevel"/>
    <w:tmpl w:val="74F69FA8"/>
    <w:lvl w:ilvl="0" w:tplc="5740A29A">
      <w:start w:val="1"/>
      <w:numFmt w:val="bullet"/>
      <w:lvlText w:val=""/>
      <w:lvlJc w:val="left"/>
      <w:pPr>
        <w:ind w:left="720" w:hanging="360"/>
      </w:pPr>
      <w:rPr>
        <w:rFonts w:ascii="Symbol" w:hAnsi="Symbol" w:hint="default"/>
      </w:rPr>
    </w:lvl>
    <w:lvl w:ilvl="1" w:tplc="81A075AE">
      <w:start w:val="1"/>
      <w:numFmt w:val="bullet"/>
      <w:lvlText w:val="o"/>
      <w:lvlJc w:val="left"/>
      <w:pPr>
        <w:ind w:left="1440" w:hanging="360"/>
      </w:pPr>
      <w:rPr>
        <w:rFonts w:ascii="Courier New" w:hAnsi="Courier New" w:hint="default"/>
      </w:rPr>
    </w:lvl>
    <w:lvl w:ilvl="2" w:tplc="2D5EC7EE">
      <w:start w:val="1"/>
      <w:numFmt w:val="bullet"/>
      <w:lvlText w:val=""/>
      <w:lvlJc w:val="left"/>
      <w:pPr>
        <w:ind w:left="2160" w:hanging="360"/>
      </w:pPr>
      <w:rPr>
        <w:rFonts w:ascii="Wingdings" w:hAnsi="Wingdings" w:hint="default"/>
      </w:rPr>
    </w:lvl>
    <w:lvl w:ilvl="3" w:tplc="AD0E922C">
      <w:start w:val="1"/>
      <w:numFmt w:val="bullet"/>
      <w:lvlText w:val=""/>
      <w:lvlJc w:val="left"/>
      <w:pPr>
        <w:ind w:left="2880" w:hanging="360"/>
      </w:pPr>
      <w:rPr>
        <w:rFonts w:ascii="Symbol" w:hAnsi="Symbol" w:hint="default"/>
      </w:rPr>
    </w:lvl>
    <w:lvl w:ilvl="4" w:tplc="4022B83E">
      <w:start w:val="1"/>
      <w:numFmt w:val="bullet"/>
      <w:lvlText w:val="o"/>
      <w:lvlJc w:val="left"/>
      <w:pPr>
        <w:ind w:left="3600" w:hanging="360"/>
      </w:pPr>
      <w:rPr>
        <w:rFonts w:ascii="Courier New" w:hAnsi="Courier New" w:hint="default"/>
      </w:rPr>
    </w:lvl>
    <w:lvl w:ilvl="5" w:tplc="AE5212CE">
      <w:start w:val="1"/>
      <w:numFmt w:val="bullet"/>
      <w:lvlText w:val=""/>
      <w:lvlJc w:val="left"/>
      <w:pPr>
        <w:ind w:left="4320" w:hanging="360"/>
      </w:pPr>
      <w:rPr>
        <w:rFonts w:ascii="Wingdings" w:hAnsi="Wingdings" w:hint="default"/>
      </w:rPr>
    </w:lvl>
    <w:lvl w:ilvl="6" w:tplc="A514669A">
      <w:start w:val="1"/>
      <w:numFmt w:val="bullet"/>
      <w:lvlText w:val=""/>
      <w:lvlJc w:val="left"/>
      <w:pPr>
        <w:ind w:left="5040" w:hanging="360"/>
      </w:pPr>
      <w:rPr>
        <w:rFonts w:ascii="Symbol" w:hAnsi="Symbol" w:hint="default"/>
      </w:rPr>
    </w:lvl>
    <w:lvl w:ilvl="7" w:tplc="BAA872A4">
      <w:start w:val="1"/>
      <w:numFmt w:val="bullet"/>
      <w:lvlText w:val="o"/>
      <w:lvlJc w:val="left"/>
      <w:pPr>
        <w:ind w:left="5760" w:hanging="360"/>
      </w:pPr>
      <w:rPr>
        <w:rFonts w:ascii="Courier New" w:hAnsi="Courier New" w:hint="default"/>
      </w:rPr>
    </w:lvl>
    <w:lvl w:ilvl="8" w:tplc="6F4082C6">
      <w:start w:val="1"/>
      <w:numFmt w:val="bullet"/>
      <w:lvlText w:val=""/>
      <w:lvlJc w:val="left"/>
      <w:pPr>
        <w:ind w:left="6480" w:hanging="360"/>
      </w:pPr>
      <w:rPr>
        <w:rFonts w:ascii="Wingdings" w:hAnsi="Wingdings" w:hint="default"/>
      </w:rPr>
    </w:lvl>
  </w:abstractNum>
  <w:abstractNum w:abstractNumId="15"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2BEA78D1"/>
    <w:multiLevelType w:val="hybridMultilevel"/>
    <w:tmpl w:val="5694C212"/>
    <w:lvl w:ilvl="0" w:tplc="C868D55E">
      <w:start w:val="1"/>
      <w:numFmt w:val="bullet"/>
      <w:lvlText w:val=""/>
      <w:lvlJc w:val="left"/>
      <w:pPr>
        <w:ind w:left="720" w:hanging="360"/>
      </w:pPr>
      <w:rPr>
        <w:rFonts w:ascii="Symbol" w:hAnsi="Symbol" w:hint="default"/>
      </w:rPr>
    </w:lvl>
    <w:lvl w:ilvl="1" w:tplc="31F4D966">
      <w:start w:val="1"/>
      <w:numFmt w:val="bullet"/>
      <w:lvlText w:val="o"/>
      <w:lvlJc w:val="left"/>
      <w:pPr>
        <w:ind w:left="1440" w:hanging="360"/>
      </w:pPr>
      <w:rPr>
        <w:rFonts w:ascii="Courier New" w:hAnsi="Courier New" w:hint="default"/>
      </w:rPr>
    </w:lvl>
    <w:lvl w:ilvl="2" w:tplc="AD7AD468">
      <w:start w:val="1"/>
      <w:numFmt w:val="bullet"/>
      <w:lvlText w:val=""/>
      <w:lvlJc w:val="left"/>
      <w:pPr>
        <w:ind w:left="2160" w:hanging="360"/>
      </w:pPr>
      <w:rPr>
        <w:rFonts w:ascii="Wingdings" w:hAnsi="Wingdings" w:hint="default"/>
      </w:rPr>
    </w:lvl>
    <w:lvl w:ilvl="3" w:tplc="25FCA090">
      <w:start w:val="1"/>
      <w:numFmt w:val="bullet"/>
      <w:lvlText w:val=""/>
      <w:lvlJc w:val="left"/>
      <w:pPr>
        <w:ind w:left="2880" w:hanging="360"/>
      </w:pPr>
      <w:rPr>
        <w:rFonts w:ascii="Symbol" w:hAnsi="Symbol" w:hint="default"/>
      </w:rPr>
    </w:lvl>
    <w:lvl w:ilvl="4" w:tplc="507E4C26">
      <w:start w:val="1"/>
      <w:numFmt w:val="bullet"/>
      <w:lvlText w:val="o"/>
      <w:lvlJc w:val="left"/>
      <w:pPr>
        <w:ind w:left="3600" w:hanging="360"/>
      </w:pPr>
      <w:rPr>
        <w:rFonts w:ascii="Courier New" w:hAnsi="Courier New" w:hint="default"/>
      </w:rPr>
    </w:lvl>
    <w:lvl w:ilvl="5" w:tplc="C29449C8">
      <w:start w:val="1"/>
      <w:numFmt w:val="bullet"/>
      <w:lvlText w:val=""/>
      <w:lvlJc w:val="left"/>
      <w:pPr>
        <w:ind w:left="4320" w:hanging="360"/>
      </w:pPr>
      <w:rPr>
        <w:rFonts w:ascii="Wingdings" w:hAnsi="Wingdings" w:hint="default"/>
      </w:rPr>
    </w:lvl>
    <w:lvl w:ilvl="6" w:tplc="F6F00C0A">
      <w:start w:val="1"/>
      <w:numFmt w:val="bullet"/>
      <w:lvlText w:val=""/>
      <w:lvlJc w:val="left"/>
      <w:pPr>
        <w:ind w:left="5040" w:hanging="360"/>
      </w:pPr>
      <w:rPr>
        <w:rFonts w:ascii="Symbol" w:hAnsi="Symbol" w:hint="default"/>
      </w:rPr>
    </w:lvl>
    <w:lvl w:ilvl="7" w:tplc="25848368">
      <w:start w:val="1"/>
      <w:numFmt w:val="bullet"/>
      <w:lvlText w:val="o"/>
      <w:lvlJc w:val="left"/>
      <w:pPr>
        <w:ind w:left="5760" w:hanging="360"/>
      </w:pPr>
      <w:rPr>
        <w:rFonts w:ascii="Courier New" w:hAnsi="Courier New" w:hint="default"/>
      </w:rPr>
    </w:lvl>
    <w:lvl w:ilvl="8" w:tplc="AA982B3E">
      <w:start w:val="1"/>
      <w:numFmt w:val="bullet"/>
      <w:lvlText w:val=""/>
      <w:lvlJc w:val="left"/>
      <w:pPr>
        <w:ind w:left="6480" w:hanging="360"/>
      </w:pPr>
      <w:rPr>
        <w:rFonts w:ascii="Wingdings" w:hAnsi="Wingdings" w:hint="default"/>
      </w:rPr>
    </w:lvl>
  </w:abstractNum>
  <w:abstractNum w:abstractNumId="17" w15:restartNumberingAfterBreak="0">
    <w:nsid w:val="31DC7E20"/>
    <w:multiLevelType w:val="hybridMultilevel"/>
    <w:tmpl w:val="CE3208F6"/>
    <w:lvl w:ilvl="0" w:tplc="23E8D6C0">
      <w:start w:val="1"/>
      <w:numFmt w:val="bullet"/>
      <w:lvlText w:val=""/>
      <w:lvlJc w:val="left"/>
      <w:pPr>
        <w:ind w:left="720" w:hanging="360"/>
      </w:pPr>
      <w:rPr>
        <w:rFonts w:ascii="Symbol" w:hAnsi="Symbol" w:hint="default"/>
      </w:rPr>
    </w:lvl>
    <w:lvl w:ilvl="1" w:tplc="FE8AA76E">
      <w:start w:val="1"/>
      <w:numFmt w:val="bullet"/>
      <w:lvlText w:val="o"/>
      <w:lvlJc w:val="left"/>
      <w:pPr>
        <w:ind w:left="1440" w:hanging="360"/>
      </w:pPr>
      <w:rPr>
        <w:rFonts w:ascii="Courier New" w:hAnsi="Courier New" w:hint="default"/>
      </w:rPr>
    </w:lvl>
    <w:lvl w:ilvl="2" w:tplc="CDEC7FDA">
      <w:start w:val="1"/>
      <w:numFmt w:val="bullet"/>
      <w:lvlText w:val=""/>
      <w:lvlJc w:val="left"/>
      <w:pPr>
        <w:ind w:left="2160" w:hanging="360"/>
      </w:pPr>
      <w:rPr>
        <w:rFonts w:ascii="Wingdings" w:hAnsi="Wingdings" w:hint="default"/>
      </w:rPr>
    </w:lvl>
    <w:lvl w:ilvl="3" w:tplc="67CEC4B2">
      <w:start w:val="1"/>
      <w:numFmt w:val="bullet"/>
      <w:lvlText w:val=""/>
      <w:lvlJc w:val="left"/>
      <w:pPr>
        <w:ind w:left="2880" w:hanging="360"/>
      </w:pPr>
      <w:rPr>
        <w:rFonts w:ascii="Symbol" w:hAnsi="Symbol" w:hint="default"/>
      </w:rPr>
    </w:lvl>
    <w:lvl w:ilvl="4" w:tplc="55309CD4">
      <w:start w:val="1"/>
      <w:numFmt w:val="bullet"/>
      <w:lvlText w:val="o"/>
      <w:lvlJc w:val="left"/>
      <w:pPr>
        <w:ind w:left="3600" w:hanging="360"/>
      </w:pPr>
      <w:rPr>
        <w:rFonts w:ascii="Courier New" w:hAnsi="Courier New" w:hint="default"/>
      </w:rPr>
    </w:lvl>
    <w:lvl w:ilvl="5" w:tplc="1B469E40">
      <w:start w:val="1"/>
      <w:numFmt w:val="bullet"/>
      <w:lvlText w:val=""/>
      <w:lvlJc w:val="left"/>
      <w:pPr>
        <w:ind w:left="4320" w:hanging="360"/>
      </w:pPr>
      <w:rPr>
        <w:rFonts w:ascii="Wingdings" w:hAnsi="Wingdings" w:hint="default"/>
      </w:rPr>
    </w:lvl>
    <w:lvl w:ilvl="6" w:tplc="8AE01E38">
      <w:start w:val="1"/>
      <w:numFmt w:val="bullet"/>
      <w:lvlText w:val=""/>
      <w:lvlJc w:val="left"/>
      <w:pPr>
        <w:ind w:left="5040" w:hanging="360"/>
      </w:pPr>
      <w:rPr>
        <w:rFonts w:ascii="Symbol" w:hAnsi="Symbol" w:hint="default"/>
      </w:rPr>
    </w:lvl>
    <w:lvl w:ilvl="7" w:tplc="D4E4BCAC">
      <w:start w:val="1"/>
      <w:numFmt w:val="bullet"/>
      <w:lvlText w:val="o"/>
      <w:lvlJc w:val="left"/>
      <w:pPr>
        <w:ind w:left="5760" w:hanging="360"/>
      </w:pPr>
      <w:rPr>
        <w:rFonts w:ascii="Courier New" w:hAnsi="Courier New" w:hint="default"/>
      </w:rPr>
    </w:lvl>
    <w:lvl w:ilvl="8" w:tplc="9D66F596">
      <w:start w:val="1"/>
      <w:numFmt w:val="bullet"/>
      <w:lvlText w:val=""/>
      <w:lvlJc w:val="left"/>
      <w:pPr>
        <w:ind w:left="6480" w:hanging="360"/>
      </w:pPr>
      <w:rPr>
        <w:rFonts w:ascii="Wingdings" w:hAnsi="Wingdings" w:hint="default"/>
      </w:rPr>
    </w:lvl>
  </w:abstractNum>
  <w:abstractNum w:abstractNumId="18"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37173B17"/>
    <w:multiLevelType w:val="hybridMultilevel"/>
    <w:tmpl w:val="41AA64A0"/>
    <w:lvl w:ilvl="0" w:tplc="A496A6F2">
      <w:start w:val="1"/>
      <w:numFmt w:val="bullet"/>
      <w:lvlText w:val=""/>
      <w:lvlJc w:val="left"/>
      <w:pPr>
        <w:ind w:left="720" w:hanging="360"/>
      </w:pPr>
      <w:rPr>
        <w:rFonts w:ascii="Symbol" w:hAnsi="Symbol" w:hint="default"/>
      </w:rPr>
    </w:lvl>
    <w:lvl w:ilvl="1" w:tplc="2DE03E80">
      <w:start w:val="1"/>
      <w:numFmt w:val="bullet"/>
      <w:lvlText w:val="o"/>
      <w:lvlJc w:val="left"/>
      <w:pPr>
        <w:ind w:left="1440" w:hanging="360"/>
      </w:pPr>
      <w:rPr>
        <w:rFonts w:ascii="Courier New" w:hAnsi="Courier New" w:hint="default"/>
      </w:rPr>
    </w:lvl>
    <w:lvl w:ilvl="2" w:tplc="43A0D2CC">
      <w:start w:val="1"/>
      <w:numFmt w:val="bullet"/>
      <w:lvlText w:val=""/>
      <w:lvlJc w:val="left"/>
      <w:pPr>
        <w:ind w:left="2160" w:hanging="360"/>
      </w:pPr>
      <w:rPr>
        <w:rFonts w:ascii="Wingdings" w:hAnsi="Wingdings" w:hint="default"/>
      </w:rPr>
    </w:lvl>
    <w:lvl w:ilvl="3" w:tplc="9454F120">
      <w:start w:val="1"/>
      <w:numFmt w:val="bullet"/>
      <w:lvlText w:val=""/>
      <w:lvlJc w:val="left"/>
      <w:pPr>
        <w:ind w:left="2880" w:hanging="360"/>
      </w:pPr>
      <w:rPr>
        <w:rFonts w:ascii="Symbol" w:hAnsi="Symbol" w:hint="default"/>
      </w:rPr>
    </w:lvl>
    <w:lvl w:ilvl="4" w:tplc="EDD6B762">
      <w:start w:val="1"/>
      <w:numFmt w:val="bullet"/>
      <w:lvlText w:val="o"/>
      <w:lvlJc w:val="left"/>
      <w:pPr>
        <w:ind w:left="3600" w:hanging="360"/>
      </w:pPr>
      <w:rPr>
        <w:rFonts w:ascii="Courier New" w:hAnsi="Courier New" w:hint="default"/>
      </w:rPr>
    </w:lvl>
    <w:lvl w:ilvl="5" w:tplc="CC0EAC3E">
      <w:start w:val="1"/>
      <w:numFmt w:val="bullet"/>
      <w:lvlText w:val=""/>
      <w:lvlJc w:val="left"/>
      <w:pPr>
        <w:ind w:left="4320" w:hanging="360"/>
      </w:pPr>
      <w:rPr>
        <w:rFonts w:ascii="Wingdings" w:hAnsi="Wingdings" w:hint="default"/>
      </w:rPr>
    </w:lvl>
    <w:lvl w:ilvl="6" w:tplc="5C58096E">
      <w:start w:val="1"/>
      <w:numFmt w:val="bullet"/>
      <w:lvlText w:val=""/>
      <w:lvlJc w:val="left"/>
      <w:pPr>
        <w:ind w:left="5040" w:hanging="360"/>
      </w:pPr>
      <w:rPr>
        <w:rFonts w:ascii="Symbol" w:hAnsi="Symbol" w:hint="default"/>
      </w:rPr>
    </w:lvl>
    <w:lvl w:ilvl="7" w:tplc="082A78BA">
      <w:start w:val="1"/>
      <w:numFmt w:val="bullet"/>
      <w:lvlText w:val="o"/>
      <w:lvlJc w:val="left"/>
      <w:pPr>
        <w:ind w:left="5760" w:hanging="360"/>
      </w:pPr>
      <w:rPr>
        <w:rFonts w:ascii="Courier New" w:hAnsi="Courier New" w:hint="default"/>
      </w:rPr>
    </w:lvl>
    <w:lvl w:ilvl="8" w:tplc="D8E21126">
      <w:start w:val="1"/>
      <w:numFmt w:val="bullet"/>
      <w:lvlText w:val=""/>
      <w:lvlJc w:val="left"/>
      <w:pPr>
        <w:ind w:left="6480" w:hanging="360"/>
      </w:pPr>
      <w:rPr>
        <w:rFonts w:ascii="Wingdings" w:hAnsi="Wingdings" w:hint="default"/>
      </w:rPr>
    </w:lvl>
  </w:abstractNum>
  <w:abstractNum w:abstractNumId="20" w15:restartNumberingAfterBreak="0">
    <w:nsid w:val="37C41CBB"/>
    <w:multiLevelType w:val="hybridMultilevel"/>
    <w:tmpl w:val="2A5EAB74"/>
    <w:lvl w:ilvl="0" w:tplc="FEA81B1E">
      <w:start w:val="1"/>
      <w:numFmt w:val="bullet"/>
      <w:pStyle w:val="BULLET2"/>
      <w:lvlText w:val=""/>
      <w:lvlJc w:val="left"/>
      <w:pPr>
        <w:ind w:left="568" w:hanging="142"/>
      </w:pPr>
      <w:rPr>
        <w:rFonts w:ascii="Symbol" w:hAnsi="Symbol" w:hint="default"/>
      </w:rPr>
    </w:lvl>
    <w:lvl w:ilvl="1" w:tplc="04090003">
      <w:start w:val="1"/>
      <w:numFmt w:val="bullet"/>
      <w:lvlText w:val="o"/>
      <w:lvlJc w:val="left"/>
      <w:pPr>
        <w:ind w:left="1299" w:hanging="360"/>
      </w:pPr>
      <w:rPr>
        <w:rFonts w:ascii="Courier New" w:hAnsi="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2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2" w15:restartNumberingAfterBreak="0">
    <w:nsid w:val="4C4715A3"/>
    <w:multiLevelType w:val="hybridMultilevel"/>
    <w:tmpl w:val="8B0E0596"/>
    <w:lvl w:ilvl="0" w:tplc="93744674">
      <w:start w:val="1"/>
      <w:numFmt w:val="bullet"/>
      <w:pStyle w:val="BULLET1"/>
      <w:lvlText w:val=""/>
      <w:lvlJc w:val="left"/>
      <w:pPr>
        <w:tabs>
          <w:tab w:val="num" w:pos="284"/>
        </w:tabs>
        <w:ind w:left="284" w:hanging="284"/>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1"/>
  </w:num>
  <w:num w:numId="2">
    <w:abstractNumId w:val="14"/>
  </w:num>
  <w:num w:numId="3">
    <w:abstractNumId w:val="17"/>
  </w:num>
  <w:num w:numId="4">
    <w:abstractNumId w:val="9"/>
  </w:num>
  <w:num w:numId="5">
    <w:abstractNumId w:val="24"/>
  </w:num>
  <w:num w:numId="6">
    <w:abstractNumId w:val="21"/>
  </w:num>
  <w:num w:numId="7">
    <w:abstractNumId w:val="26"/>
  </w:num>
  <w:num w:numId="8">
    <w:abstractNumId w:val="28"/>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9"/>
  </w:num>
  <w:num w:numId="12">
    <w:abstractNumId w:val="15"/>
  </w:num>
  <w:num w:numId="13">
    <w:abstractNumId w:val="25"/>
  </w:num>
  <w:num w:numId="14">
    <w:abstractNumId w:val="12"/>
  </w:num>
  <w:num w:numId="15">
    <w:abstractNumId w:val="23"/>
  </w:num>
  <w:num w:numId="16">
    <w:abstractNumId w:val="6"/>
  </w:num>
  <w:num w:numId="17">
    <w:abstractNumId w:val="10"/>
  </w:num>
  <w:num w:numId="18">
    <w:abstractNumId w:val="0"/>
  </w:num>
  <w:num w:numId="19">
    <w:abstractNumId w:val="1"/>
  </w:num>
  <w:num w:numId="20">
    <w:abstractNumId w:val="2"/>
  </w:num>
  <w:num w:numId="21">
    <w:abstractNumId w:val="3"/>
  </w:num>
  <w:num w:numId="22">
    <w:abstractNumId w:val="4"/>
  </w:num>
  <w:num w:numId="23">
    <w:abstractNumId w:val="5"/>
  </w:num>
  <w:num w:numId="24">
    <w:abstractNumId w:val="8"/>
  </w:num>
  <w:num w:numId="25">
    <w:abstractNumId w:val="30"/>
  </w:num>
  <w:num w:numId="26">
    <w:abstractNumId w:val="27"/>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4"/>
  </w:num>
  <w:num w:numId="36">
    <w:abstractNumId w:val="30"/>
  </w:num>
  <w:num w:numId="37">
    <w:abstractNumId w:val="26"/>
  </w:num>
  <w:num w:numId="38">
    <w:abstractNumId w:val="28"/>
  </w:num>
  <w:num w:numId="39">
    <w:abstractNumId w:val="22"/>
  </w:num>
  <w:num w:numId="40">
    <w:abstractNumId w:val="20"/>
  </w:num>
  <w:num w:numId="41">
    <w:abstractNumId w:val="7"/>
  </w:num>
  <w:num w:numId="42">
    <w:abstractNumId w:val="16"/>
  </w:num>
  <w:num w:numId="43">
    <w:abstractNumId w:val="19"/>
  </w:num>
  <w:num w:numId="4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hideSpellingErrors/>
  <w:hideGrammaticalErrors/>
  <w:activeWritingStyle w:appName="MSWord" w:lang="en-AU" w:vendorID="64" w:dllVersion="0" w:nlCheck="1" w:checkStyle="0"/>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B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6D1B"/>
    <w:rsid w:val="00030EBC"/>
    <w:rsid w:val="000331B6"/>
    <w:rsid w:val="00034F5E"/>
    <w:rsid w:val="0003541F"/>
    <w:rsid w:val="00040BF3"/>
    <w:rsid w:val="000423E3"/>
    <w:rsid w:val="0004292D"/>
    <w:rsid w:val="00042D30"/>
    <w:rsid w:val="00043FA0"/>
    <w:rsid w:val="00044388"/>
    <w:rsid w:val="00044C5D"/>
    <w:rsid w:val="00044D23"/>
    <w:rsid w:val="00046473"/>
    <w:rsid w:val="0004789C"/>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7374"/>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140"/>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52"/>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5C06"/>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2EAA"/>
    <w:rsid w:val="001C4DB7"/>
    <w:rsid w:val="001C6C9B"/>
    <w:rsid w:val="001D10B2"/>
    <w:rsid w:val="001D2E73"/>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36B6"/>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41A"/>
    <w:rsid w:val="002B7744"/>
    <w:rsid w:val="002C05AC"/>
    <w:rsid w:val="002C276A"/>
    <w:rsid w:val="002C3953"/>
    <w:rsid w:val="002C5209"/>
    <w:rsid w:val="002C56A0"/>
    <w:rsid w:val="002C7496"/>
    <w:rsid w:val="002D12FF"/>
    <w:rsid w:val="002D21A5"/>
    <w:rsid w:val="002D2FC8"/>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2782"/>
    <w:rsid w:val="00303813"/>
    <w:rsid w:val="00310348"/>
    <w:rsid w:val="00310675"/>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3C1A"/>
    <w:rsid w:val="003444A9"/>
    <w:rsid w:val="003445F2"/>
    <w:rsid w:val="00345EB0"/>
    <w:rsid w:val="0034764B"/>
    <w:rsid w:val="0034780A"/>
    <w:rsid w:val="00347CBE"/>
    <w:rsid w:val="003503AC"/>
    <w:rsid w:val="00352686"/>
    <w:rsid w:val="003529F4"/>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5DEE"/>
    <w:rsid w:val="003B7BBB"/>
    <w:rsid w:val="003C0FB3"/>
    <w:rsid w:val="003C3990"/>
    <w:rsid w:val="003C434B"/>
    <w:rsid w:val="003C489D"/>
    <w:rsid w:val="003C54B8"/>
    <w:rsid w:val="003C687F"/>
    <w:rsid w:val="003C723C"/>
    <w:rsid w:val="003D0F7F"/>
    <w:rsid w:val="003D22E3"/>
    <w:rsid w:val="003D3C4F"/>
    <w:rsid w:val="003D3CF0"/>
    <w:rsid w:val="003D53BF"/>
    <w:rsid w:val="003D6797"/>
    <w:rsid w:val="003D779D"/>
    <w:rsid w:val="003D7846"/>
    <w:rsid w:val="003D78A2"/>
    <w:rsid w:val="003E03FD"/>
    <w:rsid w:val="003E15EE"/>
    <w:rsid w:val="003E1D7F"/>
    <w:rsid w:val="003E6AE0"/>
    <w:rsid w:val="003F0971"/>
    <w:rsid w:val="003F0C97"/>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89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7C9E"/>
    <w:rsid w:val="004728AA"/>
    <w:rsid w:val="00473346"/>
    <w:rsid w:val="00474C7E"/>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5CAC"/>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1854"/>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6B83"/>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1E8A"/>
    <w:rsid w:val="005A2A5A"/>
    <w:rsid w:val="005A3076"/>
    <w:rsid w:val="005A39FC"/>
    <w:rsid w:val="005A3B66"/>
    <w:rsid w:val="005A42E3"/>
    <w:rsid w:val="005A5F04"/>
    <w:rsid w:val="005A6DC2"/>
    <w:rsid w:val="005B0870"/>
    <w:rsid w:val="005B0ADF"/>
    <w:rsid w:val="005B1762"/>
    <w:rsid w:val="005B2C5D"/>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D6470"/>
    <w:rsid w:val="005D6505"/>
    <w:rsid w:val="005E0B43"/>
    <w:rsid w:val="005E4742"/>
    <w:rsid w:val="005E6829"/>
    <w:rsid w:val="005F10D4"/>
    <w:rsid w:val="005F26E8"/>
    <w:rsid w:val="005F275A"/>
    <w:rsid w:val="005F2E08"/>
    <w:rsid w:val="005F56E8"/>
    <w:rsid w:val="005F78DD"/>
    <w:rsid w:val="005F7A4D"/>
    <w:rsid w:val="00601B68"/>
    <w:rsid w:val="0060359B"/>
    <w:rsid w:val="00603F69"/>
    <w:rsid w:val="006040DA"/>
    <w:rsid w:val="006047BD"/>
    <w:rsid w:val="00606A3E"/>
    <w:rsid w:val="00607675"/>
    <w:rsid w:val="00610F53"/>
    <w:rsid w:val="00612E3F"/>
    <w:rsid w:val="00613208"/>
    <w:rsid w:val="00616767"/>
    <w:rsid w:val="0061698B"/>
    <w:rsid w:val="00616F61"/>
    <w:rsid w:val="00620917"/>
    <w:rsid w:val="0062163D"/>
    <w:rsid w:val="00623A9E"/>
    <w:rsid w:val="00623C6C"/>
    <w:rsid w:val="006240FC"/>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D62"/>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D84"/>
    <w:rsid w:val="00677DDB"/>
    <w:rsid w:val="00677EF0"/>
    <w:rsid w:val="006814BF"/>
    <w:rsid w:val="00681F32"/>
    <w:rsid w:val="00683AEC"/>
    <w:rsid w:val="00684672"/>
    <w:rsid w:val="0068481E"/>
    <w:rsid w:val="0068666F"/>
    <w:rsid w:val="0068780A"/>
    <w:rsid w:val="00690267"/>
    <w:rsid w:val="006906E7"/>
    <w:rsid w:val="00693F0B"/>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1D61"/>
    <w:rsid w:val="00712DA7"/>
    <w:rsid w:val="00714956"/>
    <w:rsid w:val="00715F89"/>
    <w:rsid w:val="00716FB7"/>
    <w:rsid w:val="00717C66"/>
    <w:rsid w:val="0072144B"/>
    <w:rsid w:val="00722D6B"/>
    <w:rsid w:val="00723956"/>
    <w:rsid w:val="00724203"/>
    <w:rsid w:val="00725C3B"/>
    <w:rsid w:val="00725D14"/>
    <w:rsid w:val="007266FB"/>
    <w:rsid w:val="00727115"/>
    <w:rsid w:val="0073212B"/>
    <w:rsid w:val="00733D6A"/>
    <w:rsid w:val="00734065"/>
    <w:rsid w:val="00734894"/>
    <w:rsid w:val="007352EF"/>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127"/>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97842"/>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07A9"/>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67C20"/>
    <w:rsid w:val="00870838"/>
    <w:rsid w:val="00870A3D"/>
    <w:rsid w:val="008736AC"/>
    <w:rsid w:val="00874C1F"/>
    <w:rsid w:val="00880A08"/>
    <w:rsid w:val="008813A0"/>
    <w:rsid w:val="00881AFE"/>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4BCE"/>
    <w:rsid w:val="008A5DE5"/>
    <w:rsid w:val="008B1FDB"/>
    <w:rsid w:val="008B2A5B"/>
    <w:rsid w:val="008B367A"/>
    <w:rsid w:val="008B430F"/>
    <w:rsid w:val="008B44C9"/>
    <w:rsid w:val="008B4726"/>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836"/>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4FD2"/>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61F0"/>
    <w:rsid w:val="00A07569"/>
    <w:rsid w:val="00A07749"/>
    <w:rsid w:val="00A078FB"/>
    <w:rsid w:val="00A10CE1"/>
    <w:rsid w:val="00A10CED"/>
    <w:rsid w:val="00A125B8"/>
    <w:rsid w:val="00A128C6"/>
    <w:rsid w:val="00A143CE"/>
    <w:rsid w:val="00A15A86"/>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A41"/>
    <w:rsid w:val="00A64F90"/>
    <w:rsid w:val="00A65A2B"/>
    <w:rsid w:val="00A70170"/>
    <w:rsid w:val="00A726C7"/>
    <w:rsid w:val="00A7409C"/>
    <w:rsid w:val="00A752B5"/>
    <w:rsid w:val="00A774B4"/>
    <w:rsid w:val="00A77927"/>
    <w:rsid w:val="00A80144"/>
    <w:rsid w:val="00A81734"/>
    <w:rsid w:val="00A81791"/>
    <w:rsid w:val="00A8195D"/>
    <w:rsid w:val="00A81DC9"/>
    <w:rsid w:val="00A82584"/>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0436"/>
    <w:rsid w:val="00AF1F68"/>
    <w:rsid w:val="00AF27B7"/>
    <w:rsid w:val="00AF28F3"/>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11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7B8"/>
    <w:rsid w:val="00BD0186"/>
    <w:rsid w:val="00BD1661"/>
    <w:rsid w:val="00BD6178"/>
    <w:rsid w:val="00BD6348"/>
    <w:rsid w:val="00BE147F"/>
    <w:rsid w:val="00BE1BBC"/>
    <w:rsid w:val="00BE46B5"/>
    <w:rsid w:val="00BE6663"/>
    <w:rsid w:val="00BE6E4A"/>
    <w:rsid w:val="00BE7CE4"/>
    <w:rsid w:val="00BF0917"/>
    <w:rsid w:val="00BF0CD7"/>
    <w:rsid w:val="00BF143E"/>
    <w:rsid w:val="00BF15CE"/>
    <w:rsid w:val="00BF2157"/>
    <w:rsid w:val="00BF28AC"/>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340A"/>
    <w:rsid w:val="00C44A8D"/>
    <w:rsid w:val="00C44CF8"/>
    <w:rsid w:val="00C45B91"/>
    <w:rsid w:val="00C460A1"/>
    <w:rsid w:val="00C4789C"/>
    <w:rsid w:val="00C47F2E"/>
    <w:rsid w:val="00C52C02"/>
    <w:rsid w:val="00C52DCB"/>
    <w:rsid w:val="00C57EE8"/>
    <w:rsid w:val="00C61072"/>
    <w:rsid w:val="00C6243C"/>
    <w:rsid w:val="00C62F54"/>
    <w:rsid w:val="00C63AEA"/>
    <w:rsid w:val="00C64015"/>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4AA5"/>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614A"/>
    <w:rsid w:val="00D82E32"/>
    <w:rsid w:val="00D83974"/>
    <w:rsid w:val="00D84133"/>
    <w:rsid w:val="00D8431C"/>
    <w:rsid w:val="00D85133"/>
    <w:rsid w:val="00D91607"/>
    <w:rsid w:val="00D92C82"/>
    <w:rsid w:val="00D93336"/>
    <w:rsid w:val="00D94314"/>
    <w:rsid w:val="00D95BC7"/>
    <w:rsid w:val="00D95C17"/>
    <w:rsid w:val="00D96043"/>
    <w:rsid w:val="00D96FCD"/>
    <w:rsid w:val="00D97779"/>
    <w:rsid w:val="00DA52F5"/>
    <w:rsid w:val="00DA73A3"/>
    <w:rsid w:val="00DB3080"/>
    <w:rsid w:val="00DB4E12"/>
    <w:rsid w:val="00DB5771"/>
    <w:rsid w:val="00DC0AB6"/>
    <w:rsid w:val="00DC1BB9"/>
    <w:rsid w:val="00DC21CF"/>
    <w:rsid w:val="00DC3395"/>
    <w:rsid w:val="00DC3664"/>
    <w:rsid w:val="00DC42ED"/>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546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5E1C"/>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3CC"/>
    <w:rsid w:val="00F05A4D"/>
    <w:rsid w:val="00F06BB9"/>
    <w:rsid w:val="00F121C4"/>
    <w:rsid w:val="00F13777"/>
    <w:rsid w:val="00F17235"/>
    <w:rsid w:val="00F17A7F"/>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270"/>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6C4C"/>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0F5"/>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7A6730"/>
    <w:rsid w:val="023DFD23"/>
    <w:rsid w:val="05AC23D9"/>
    <w:rsid w:val="07DEC6D1"/>
    <w:rsid w:val="083723A6"/>
    <w:rsid w:val="08CA9C3E"/>
    <w:rsid w:val="09F4A379"/>
    <w:rsid w:val="0D0A94C9"/>
    <w:rsid w:val="0E34DFF8"/>
    <w:rsid w:val="0E4E0855"/>
    <w:rsid w:val="0F39DDC2"/>
    <w:rsid w:val="15A284F6"/>
    <w:rsid w:val="16E792BF"/>
    <w:rsid w:val="16FFA7DF"/>
    <w:rsid w:val="17351596"/>
    <w:rsid w:val="17C6AE2D"/>
    <w:rsid w:val="19B5DD7C"/>
    <w:rsid w:val="1BAA3597"/>
    <w:rsid w:val="1CA3DAEC"/>
    <w:rsid w:val="22713C78"/>
    <w:rsid w:val="23623CE4"/>
    <w:rsid w:val="23FFD76D"/>
    <w:rsid w:val="262B036E"/>
    <w:rsid w:val="2699DDA6"/>
    <w:rsid w:val="27B96986"/>
    <w:rsid w:val="28D76281"/>
    <w:rsid w:val="29F77958"/>
    <w:rsid w:val="2C8EFD3F"/>
    <w:rsid w:val="2DF84E96"/>
    <w:rsid w:val="2E0B5B4B"/>
    <w:rsid w:val="31086DAD"/>
    <w:rsid w:val="32F83036"/>
    <w:rsid w:val="33FCE980"/>
    <w:rsid w:val="3DC7615B"/>
    <w:rsid w:val="407D96F8"/>
    <w:rsid w:val="4485A16A"/>
    <w:rsid w:val="45191A02"/>
    <w:rsid w:val="47BD422C"/>
    <w:rsid w:val="4AF4E2EE"/>
    <w:rsid w:val="4C24805A"/>
    <w:rsid w:val="4EC2BECF"/>
    <w:rsid w:val="500C1C10"/>
    <w:rsid w:val="5068B94B"/>
    <w:rsid w:val="51B5FB14"/>
    <w:rsid w:val="531EEEE8"/>
    <w:rsid w:val="54CAD631"/>
    <w:rsid w:val="5855A3B7"/>
    <w:rsid w:val="585AC2AD"/>
    <w:rsid w:val="595AA181"/>
    <w:rsid w:val="5B316C95"/>
    <w:rsid w:val="5C826832"/>
    <w:rsid w:val="5E3D26EF"/>
    <w:rsid w:val="5EC4E53B"/>
    <w:rsid w:val="5FCD3D04"/>
    <w:rsid w:val="6009177D"/>
    <w:rsid w:val="60526F22"/>
    <w:rsid w:val="648C1951"/>
    <w:rsid w:val="651FC28B"/>
    <w:rsid w:val="6ABDE968"/>
    <w:rsid w:val="6ADD75E8"/>
    <w:rsid w:val="6DDBDEF3"/>
    <w:rsid w:val="70BFDA2A"/>
    <w:rsid w:val="72016EF0"/>
    <w:rsid w:val="739D3F51"/>
    <w:rsid w:val="748914BE"/>
    <w:rsid w:val="7531DBEF"/>
    <w:rsid w:val="7624E51F"/>
    <w:rsid w:val="7D1FAECB"/>
    <w:rsid w:val="7EFB9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B808C"/>
  <w14:defaultImageDpi w14:val="32767"/>
  <w15:chartTrackingRefBased/>
  <w15:docId w15:val="{B57544E6-90A3-4436-A6CD-41A182E6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8"/>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7"/>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6"/>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3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BalloonText">
    <w:name w:val="Balloon Text"/>
    <w:basedOn w:val="Normal"/>
    <w:link w:val="BalloonTextChar"/>
    <w:uiPriority w:val="99"/>
    <w:semiHidden/>
    <w:unhideWhenUsed/>
    <w:rsid w:val="00F860F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0F5"/>
    <w:rPr>
      <w:rFonts w:ascii="Segoe UI" w:hAnsi="Segoe UI" w:cs="Segoe UI"/>
      <w:sz w:val="18"/>
      <w:szCs w:val="18"/>
      <w:lang w:val="en-AU"/>
    </w:rPr>
  </w:style>
  <w:style w:type="paragraph" w:customStyle="1" w:styleId="BodyText1">
    <w:name w:val="Body Text1"/>
    <w:basedOn w:val="Normal"/>
    <w:rsid w:val="005B2C5D"/>
    <w:pPr>
      <w:spacing w:before="60" w:after="120" w:line="240" w:lineRule="auto"/>
    </w:pPr>
    <w:rPr>
      <w:rFonts w:eastAsia="Times New Roman" w:cs="Times New Roman"/>
      <w:sz w:val="22"/>
      <w:szCs w:val="20"/>
      <w:lang w:val="en-US"/>
    </w:rPr>
  </w:style>
  <w:style w:type="paragraph" w:customStyle="1" w:styleId="BULLET1">
    <w:name w:val="BULLET1"/>
    <w:basedOn w:val="Normal"/>
    <w:qFormat/>
    <w:rsid w:val="005B2C5D"/>
    <w:pPr>
      <w:numPr>
        <w:numId w:val="39"/>
      </w:numPr>
      <w:tabs>
        <w:tab w:val="clear" w:pos="284"/>
        <w:tab w:val="left" w:pos="425"/>
      </w:tabs>
      <w:spacing w:before="60" w:after="120" w:line="240" w:lineRule="auto"/>
      <w:ind w:left="425" w:hanging="425"/>
    </w:pPr>
    <w:rPr>
      <w:rFonts w:eastAsia="Times New Roman" w:cs="Times New Roman"/>
      <w:sz w:val="22"/>
      <w:szCs w:val="20"/>
    </w:rPr>
  </w:style>
  <w:style w:type="paragraph" w:customStyle="1" w:styleId="BULLET2">
    <w:name w:val="BULLET2"/>
    <w:basedOn w:val="Normal"/>
    <w:qFormat/>
    <w:rsid w:val="005B2C5D"/>
    <w:pPr>
      <w:numPr>
        <w:numId w:val="40"/>
      </w:numPr>
      <w:tabs>
        <w:tab w:val="left" w:pos="851"/>
      </w:tabs>
      <w:spacing w:before="0" w:after="60" w:line="240" w:lineRule="auto"/>
      <w:ind w:left="850" w:hanging="425"/>
    </w:pPr>
    <w:rPr>
      <w:rFonts w:eastAsia="Calibri" w:cs="Arial"/>
      <w:sz w:val="22"/>
    </w:rPr>
  </w:style>
  <w:style w:type="character" w:styleId="UnresolvedMention">
    <w:name w:val="Unresolved Mention"/>
    <w:basedOn w:val="DefaultParagraphFont"/>
    <w:uiPriority w:val="99"/>
    <w:semiHidden/>
    <w:unhideWhenUsed/>
    <w:rsid w:val="005B2C5D"/>
    <w:rPr>
      <w:color w:val="605E5C"/>
      <w:shd w:val="clear" w:color="auto" w:fill="E1DFDD"/>
    </w:rPr>
  </w:style>
  <w:style w:type="character" w:styleId="PageNumber">
    <w:name w:val="page number"/>
    <w:basedOn w:val="DefaultParagraphFont"/>
    <w:rsid w:val="001D2E73"/>
  </w:style>
  <w:style w:type="character" w:styleId="CommentReference">
    <w:name w:val="annotation reference"/>
    <w:basedOn w:val="DefaultParagraphFont"/>
    <w:uiPriority w:val="99"/>
    <w:semiHidden/>
    <w:rsid w:val="005D6470"/>
    <w:rPr>
      <w:sz w:val="16"/>
      <w:szCs w:val="16"/>
    </w:rPr>
  </w:style>
  <w:style w:type="paragraph" w:styleId="CommentText">
    <w:name w:val="annotation text"/>
    <w:basedOn w:val="Normal"/>
    <w:link w:val="CommentTextChar"/>
    <w:uiPriority w:val="99"/>
    <w:semiHidden/>
    <w:rsid w:val="005D6470"/>
    <w:pPr>
      <w:spacing w:line="240" w:lineRule="auto"/>
    </w:pPr>
    <w:rPr>
      <w:sz w:val="20"/>
      <w:szCs w:val="20"/>
    </w:rPr>
  </w:style>
  <w:style w:type="character" w:customStyle="1" w:styleId="CommentTextChar">
    <w:name w:val="Comment Text Char"/>
    <w:basedOn w:val="DefaultParagraphFont"/>
    <w:link w:val="CommentText"/>
    <w:uiPriority w:val="99"/>
    <w:semiHidden/>
    <w:rsid w:val="005D647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5D6470"/>
    <w:rPr>
      <w:b/>
      <w:bCs/>
    </w:rPr>
  </w:style>
  <w:style w:type="character" w:customStyle="1" w:styleId="CommentSubjectChar">
    <w:name w:val="Comment Subject Char"/>
    <w:basedOn w:val="CommentTextChar"/>
    <w:link w:val="CommentSubject"/>
    <w:uiPriority w:val="99"/>
    <w:semiHidden/>
    <w:rsid w:val="005D6470"/>
    <w:rPr>
      <w:rFonts w:ascii="Arial" w:hAnsi="Arial"/>
      <w:b/>
      <w:bCs/>
      <w:sz w:val="20"/>
      <w:szCs w:val="20"/>
      <w:lang w:val="en-AU"/>
    </w:rPr>
  </w:style>
  <w:style w:type="character" w:styleId="FollowedHyperlink">
    <w:name w:val="FollowedHyperlink"/>
    <w:basedOn w:val="DefaultParagraphFont"/>
    <w:uiPriority w:val="99"/>
    <w:semiHidden/>
    <w:unhideWhenUsed/>
    <w:rsid w:val="003D3C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education.nsw.gov.au/digital-learning-selector/LearningActivity/Card/54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education.nsw.gov.au/digital-learning-selector/LearningActivity/Card/54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p.education.nsw.gov.au/digital-learning-selector/LearningActivity/Card/54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hsie/society-culture" TargetMode="External"/><Relationship Id="rId5" Type="http://schemas.openxmlformats.org/officeDocument/2006/relationships/numbering" Target="numbering.xml"/><Relationship Id="rId15" Type="http://schemas.openxmlformats.org/officeDocument/2006/relationships/hyperlink" Target="https://app.education.nsw.gov.au/digital-learning-selector/LearningActivity/Card/54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education.nsw.gov.au/digital-learning-selector/LearningActivity/Card/549"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lis21\OneDrive%20-%20NSW%20Department%20of%20Education\Desktop\society%20and%20culture%20general%20revision%20activ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D9AFC-ECA3-42A6-B55B-4B6741409074}">
  <ds:schemaRefs>
    <ds:schemaRef ds:uri="http://schemas.openxmlformats.org/officeDocument/2006/bibliography"/>
  </ds:schemaRefs>
</ds:datastoreItem>
</file>

<file path=customXml/itemProps3.xml><?xml version="1.0" encoding="utf-8"?>
<ds:datastoreItem xmlns:ds="http://schemas.openxmlformats.org/officeDocument/2006/customXml" ds:itemID="{F6086FDA-3995-4F77-BDE1-15CEA3D21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society and culture general revision activity</Template>
  <TotalTime>102</TotalTime>
  <Pages>12</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15062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hsie-s6-society-and-culture-hsc-revision</dc:title>
  <dc:subject/>
  <dc:creator>NSW Department of Education</dc:creator>
  <cp:keywords/>
  <dc:description/>
  <cp:lastModifiedBy>Kate Littlejohn</cp:lastModifiedBy>
  <cp:revision>35</cp:revision>
  <cp:lastPrinted>2019-09-30T07:42:00Z</cp:lastPrinted>
  <dcterms:created xsi:type="dcterms:W3CDTF">2021-06-29T23:42:00Z</dcterms:created>
  <dcterms:modified xsi:type="dcterms:W3CDTF">2021-07-15T02:42:00Z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