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3EFB" w14:textId="77777777" w:rsidR="00CC5A31" w:rsidRDefault="00CC5A31" w:rsidP="00CC5A31">
      <w:pPr>
        <w:pStyle w:val="Title"/>
      </w:pPr>
      <w:r>
        <w:t>Revision – History extension</w:t>
      </w:r>
    </w:p>
    <w:p w14:paraId="62E0DFA6" w14:textId="77777777" w:rsidR="00CC5A31" w:rsidRDefault="00CC5A31" w:rsidP="00CC5A31">
      <w:pPr>
        <w:pStyle w:val="Heading1"/>
        <w:rPr>
          <w:lang w:eastAsia="zh-CN"/>
        </w:rPr>
      </w:pPr>
      <w:r>
        <w:rPr>
          <w:lang w:eastAsia="zh-CN"/>
        </w:rPr>
        <w:t>Constructing history – key questions</w:t>
      </w:r>
    </w:p>
    <w:p w14:paraId="67F0D38C" w14:textId="77777777" w:rsidR="00CC5A31" w:rsidRPr="002753FA" w:rsidRDefault="00CC5A31" w:rsidP="00CC5A31">
      <w:r w:rsidRPr="00C85FC9">
        <w:t>Students investigate the nature of history and changing approaches to its construction.</w:t>
      </w:r>
    </w:p>
    <w:p w14:paraId="1CF07F73" w14:textId="77777777" w:rsidR="00CC5A31" w:rsidRDefault="00CC5A31" w:rsidP="00CC5A31">
      <w:pPr>
        <w:pStyle w:val="Heading1"/>
        <w:rPr>
          <w:lang w:eastAsia="zh-CN"/>
        </w:rPr>
      </w:pPr>
      <w:r>
        <w:rPr>
          <w:lang w:eastAsia="zh-CN"/>
        </w:rPr>
        <w:t>Outcomes</w:t>
      </w:r>
    </w:p>
    <w:p w14:paraId="51560D3B" w14:textId="77777777" w:rsidR="00CC5A31" w:rsidRDefault="00CC5A31" w:rsidP="00CC5A31">
      <w:pPr>
        <w:rPr>
          <w:lang w:eastAsia="zh-CN"/>
        </w:rPr>
      </w:pPr>
      <w:r>
        <w:rPr>
          <w:lang w:eastAsia="zh-CN"/>
        </w:rPr>
        <w:t>A student:</w:t>
      </w:r>
    </w:p>
    <w:p w14:paraId="6D4681F3" w14:textId="77777777" w:rsidR="00CC5A31" w:rsidRDefault="00CC5A31" w:rsidP="00CC5A31">
      <w:pPr>
        <w:pStyle w:val="ListBullet"/>
        <w:numPr>
          <w:ilvl w:val="0"/>
          <w:numId w:val="1"/>
        </w:numPr>
        <w:rPr>
          <w:lang w:eastAsia="zh-CN"/>
        </w:rPr>
      </w:pPr>
      <w:r w:rsidRPr="00324268">
        <w:rPr>
          <w:rStyle w:val="Strong"/>
        </w:rPr>
        <w:t>HE12-1</w:t>
      </w:r>
      <w:r>
        <w:rPr>
          <w:lang w:eastAsia="zh-CN"/>
        </w:rPr>
        <w:t xml:space="preserve"> analyses and evaluates different approaches to history and the complexity of factors that shape historical </w:t>
      </w:r>
      <w:proofErr w:type="gramStart"/>
      <w:r>
        <w:rPr>
          <w:lang w:eastAsia="zh-CN"/>
        </w:rPr>
        <w:t>interpretations</w:t>
      </w:r>
      <w:proofErr w:type="gramEnd"/>
    </w:p>
    <w:p w14:paraId="44F4283C" w14:textId="77777777" w:rsidR="00CC5A31" w:rsidRDefault="00CC5A31" w:rsidP="00CC5A31">
      <w:pPr>
        <w:pStyle w:val="ListBullet"/>
        <w:numPr>
          <w:ilvl w:val="0"/>
          <w:numId w:val="1"/>
        </w:numPr>
        <w:rPr>
          <w:lang w:eastAsia="zh-CN"/>
        </w:rPr>
      </w:pPr>
      <w:r w:rsidRPr="00324268">
        <w:rPr>
          <w:rStyle w:val="Strong"/>
        </w:rPr>
        <w:t>HE12-3</w:t>
      </w:r>
      <w:r>
        <w:rPr>
          <w:lang w:eastAsia="zh-CN"/>
        </w:rPr>
        <w:t xml:space="preserve"> communicates through detailed, well-structured texts to explain, argue, discuss, analyse and evaluate historical </w:t>
      </w:r>
      <w:proofErr w:type="gramStart"/>
      <w:r>
        <w:rPr>
          <w:lang w:eastAsia="zh-CN"/>
        </w:rPr>
        <w:t>issues</w:t>
      </w:r>
      <w:proofErr w:type="gramEnd"/>
    </w:p>
    <w:p w14:paraId="65B8616F" w14:textId="77777777" w:rsidR="00CC5A31" w:rsidRDefault="00CC5A31" w:rsidP="00CC5A31">
      <w:pPr>
        <w:pStyle w:val="ListBullet"/>
        <w:numPr>
          <w:ilvl w:val="0"/>
          <w:numId w:val="1"/>
        </w:numPr>
        <w:rPr>
          <w:lang w:eastAsia="zh-CN"/>
        </w:rPr>
      </w:pPr>
      <w:r w:rsidRPr="00324268">
        <w:rPr>
          <w:rStyle w:val="Strong"/>
        </w:rPr>
        <w:t>HE12-4</w:t>
      </w:r>
      <w:r>
        <w:rPr>
          <w:lang w:eastAsia="zh-CN"/>
        </w:rPr>
        <w:t xml:space="preserve"> constructs an historical position about an area of historical inquiry, and discusses and challenges other </w:t>
      </w:r>
      <w:proofErr w:type="gramStart"/>
      <w:r>
        <w:rPr>
          <w:lang w:eastAsia="zh-CN"/>
        </w:rPr>
        <w:t>positions</w:t>
      </w:r>
      <w:proofErr w:type="gramEnd"/>
    </w:p>
    <w:p w14:paraId="6D7EBEC8" w14:textId="77777777" w:rsidR="00CC5A31" w:rsidRDefault="00CC5A31" w:rsidP="00CC5A31">
      <w:pPr>
        <w:pStyle w:val="Heading1"/>
      </w:pPr>
      <w:r>
        <w:t>Content</w:t>
      </w:r>
    </w:p>
    <w:p w14:paraId="3269E83B" w14:textId="77777777" w:rsidR="00CC5A31" w:rsidRDefault="00CC5A31" w:rsidP="00CC5A31">
      <w:r>
        <w:t>To investigate ‘Constructing History’, students use the case study and relevant historiographical sources to:</w:t>
      </w:r>
    </w:p>
    <w:p w14:paraId="23FEF6BA" w14:textId="77777777" w:rsidR="00CC5A31" w:rsidRDefault="00CC5A31" w:rsidP="00CC5A31">
      <w:pPr>
        <w:pStyle w:val="ListBullet"/>
        <w:numPr>
          <w:ilvl w:val="0"/>
          <w:numId w:val="1"/>
        </w:numPr>
      </w:pPr>
      <w:r>
        <w:t xml:space="preserve">identify different historical and historiographical perspectives evident in </w:t>
      </w:r>
      <w:proofErr w:type="gramStart"/>
      <w:r>
        <w:t>sources</w:t>
      </w:r>
      <w:proofErr w:type="gramEnd"/>
      <w:r>
        <w:t xml:space="preserve"> </w:t>
      </w:r>
    </w:p>
    <w:p w14:paraId="074C0881" w14:textId="77777777" w:rsidR="00CC5A31" w:rsidRDefault="00CC5A31" w:rsidP="00CC5A31">
      <w:pPr>
        <w:pStyle w:val="ListBullet"/>
        <w:numPr>
          <w:ilvl w:val="0"/>
          <w:numId w:val="1"/>
        </w:numPr>
      </w:pPr>
      <w:r>
        <w:t xml:space="preserve">analyse interpretations of a particular historical or historiographical </w:t>
      </w:r>
      <w:proofErr w:type="gramStart"/>
      <w:r>
        <w:t>issue</w:t>
      </w:r>
      <w:proofErr w:type="gramEnd"/>
      <w:r>
        <w:t xml:space="preserve"> </w:t>
      </w:r>
    </w:p>
    <w:p w14:paraId="0AEEE28E" w14:textId="77777777" w:rsidR="00CC5A31" w:rsidRDefault="00CC5A31" w:rsidP="00CC5A31">
      <w:pPr>
        <w:pStyle w:val="ListBullet"/>
        <w:numPr>
          <w:ilvl w:val="0"/>
          <w:numId w:val="1"/>
        </w:numPr>
      </w:pPr>
      <w:r>
        <w:t xml:space="preserve">explain why different historians have different </w:t>
      </w:r>
      <w:proofErr w:type="gramStart"/>
      <w:r>
        <w:t>perspectives</w:t>
      </w:r>
      <w:proofErr w:type="gramEnd"/>
      <w:r>
        <w:t xml:space="preserve"> </w:t>
      </w:r>
    </w:p>
    <w:p w14:paraId="09762314" w14:textId="77777777" w:rsidR="00CC5A31" w:rsidRDefault="00CC5A31" w:rsidP="00CC5A31">
      <w:pPr>
        <w:pStyle w:val="ListBullet"/>
        <w:numPr>
          <w:ilvl w:val="0"/>
          <w:numId w:val="1"/>
        </w:numPr>
      </w:pPr>
      <w:r>
        <w:lastRenderedPageBreak/>
        <w:t xml:space="preserve">compare and contrast different interpretations of a particular historical or historiographical </w:t>
      </w:r>
      <w:proofErr w:type="gramStart"/>
      <w:r>
        <w:t>issue</w:t>
      </w:r>
      <w:proofErr w:type="gramEnd"/>
      <w:r>
        <w:t xml:space="preserve"> </w:t>
      </w:r>
    </w:p>
    <w:p w14:paraId="142C604E" w14:textId="77777777" w:rsidR="00CC5A31" w:rsidRDefault="00CC5A31" w:rsidP="00CC5A31">
      <w:pPr>
        <w:pStyle w:val="ListBullet"/>
        <w:numPr>
          <w:ilvl w:val="0"/>
          <w:numId w:val="1"/>
        </w:numPr>
      </w:pPr>
      <w:r>
        <w:t xml:space="preserve">use a variety of sources to develop a view about an historical or historiographical </w:t>
      </w:r>
      <w:proofErr w:type="gramStart"/>
      <w:r>
        <w:t>issue</w:t>
      </w:r>
      <w:proofErr w:type="gramEnd"/>
      <w:r>
        <w:t xml:space="preserve"> </w:t>
      </w:r>
    </w:p>
    <w:p w14:paraId="05773FFF" w14:textId="77777777" w:rsidR="00CC5A31" w:rsidRDefault="00CC5A31" w:rsidP="00CC5A31">
      <w:pPr>
        <w:pStyle w:val="ListBullet"/>
        <w:numPr>
          <w:ilvl w:val="0"/>
          <w:numId w:val="1"/>
        </w:numPr>
      </w:pPr>
      <w:r>
        <w:t xml:space="preserve">use a variety of sources to challenge views on an historical or historiographical </w:t>
      </w:r>
      <w:proofErr w:type="gramStart"/>
      <w:r>
        <w:t>issue</w:t>
      </w:r>
      <w:proofErr w:type="gramEnd"/>
      <w:r>
        <w:t xml:space="preserve"> </w:t>
      </w:r>
    </w:p>
    <w:p w14:paraId="5DB242C3" w14:textId="03DD975D" w:rsidR="00CC5A31" w:rsidRDefault="00CC5A31" w:rsidP="00CC5A31">
      <w:pPr>
        <w:pStyle w:val="ListBullet"/>
        <w:numPr>
          <w:ilvl w:val="0"/>
          <w:numId w:val="1"/>
        </w:numPr>
      </w:pPr>
      <w:r>
        <w:t xml:space="preserve">communicate through detailed, well-structured texts to explain, argue, discuss, analyse and evaluate an historical or historiographical </w:t>
      </w:r>
      <w:proofErr w:type="gramStart"/>
      <w:r>
        <w:t>issue</w:t>
      </w:r>
      <w:proofErr w:type="gramEnd"/>
    </w:p>
    <w:p w14:paraId="1AB81453" w14:textId="77777777" w:rsidR="00CC5A31" w:rsidRDefault="00CC5A31" w:rsidP="00CC5A31">
      <w:pPr>
        <w:pStyle w:val="FeatureBox2"/>
      </w:pPr>
      <w:r w:rsidRPr="00C85FC9">
        <w:t xml:space="preserve">Outcomes </w:t>
      </w:r>
      <w:r>
        <w:t xml:space="preserve">and syllabus content </w:t>
      </w:r>
      <w:r w:rsidRPr="00C85FC9">
        <w:t xml:space="preserve">referred to in this document are from </w:t>
      </w:r>
      <w:hyperlink r:id="rId11" w:history="1">
        <w:r w:rsidRPr="00C4508F">
          <w:rPr>
            <w:rStyle w:val="Hyperlink"/>
          </w:rPr>
          <w:t>History Extension Stage 6 Syllabus</w:t>
        </w:r>
      </w:hyperlink>
      <w:r w:rsidRPr="00C85FC9">
        <w:t xml:space="preserve"> © NSW Education Standards Authority (NESA) for and on behalf of the Crown in right of the State of New South Wales, 20</w:t>
      </w:r>
      <w:r>
        <w:t>17</w:t>
      </w:r>
      <w:r w:rsidRPr="00C85FC9">
        <w:t>.</w:t>
      </w:r>
    </w:p>
    <w:p w14:paraId="22F073B2" w14:textId="77777777" w:rsidR="00CC5A31" w:rsidRDefault="00CC5A31" w:rsidP="00CC5A31">
      <w:pPr>
        <w:rPr>
          <w:lang w:eastAsia="zh-CN"/>
        </w:rPr>
      </w:pPr>
      <w:r>
        <w:rPr>
          <w:lang w:eastAsia="zh-CN"/>
        </w:rPr>
        <w:br w:type="page"/>
      </w:r>
    </w:p>
    <w:p w14:paraId="1E38623D" w14:textId="7A16A401" w:rsidR="003D5B84" w:rsidRDefault="00C47817" w:rsidP="00B17D3C">
      <w:pPr>
        <w:pStyle w:val="Heading2"/>
      </w:pPr>
      <w:r>
        <w:lastRenderedPageBreak/>
        <w:t>Key question 1</w:t>
      </w:r>
      <w:r w:rsidR="00EF30D3">
        <w:t xml:space="preserve"> – the historians</w:t>
      </w:r>
    </w:p>
    <w:p w14:paraId="30494B09" w14:textId="509DCCC1" w:rsidR="009C3977" w:rsidRPr="009C3977" w:rsidRDefault="009C3977" w:rsidP="009C3977">
      <w:pPr>
        <w:rPr>
          <w:lang w:eastAsia="zh-CN"/>
        </w:rPr>
      </w:pPr>
      <w:r>
        <w:t>W</w:t>
      </w:r>
      <w:r w:rsidRPr="00A11156">
        <w:t>ho are the historians?</w:t>
      </w:r>
      <w:r w:rsidR="00D731D9" w:rsidRPr="00D731D9">
        <w:rPr>
          <w:lang w:eastAsia="zh-CN"/>
        </w:rPr>
        <w:t xml:space="preserve"> </w:t>
      </w:r>
      <w:r w:rsidR="00D731D9">
        <w:rPr>
          <w:lang w:eastAsia="zh-CN"/>
        </w:rPr>
        <w:t xml:space="preserve">– from ancient times to the present </w:t>
      </w:r>
      <w:proofErr w:type="gramStart"/>
      <w:r w:rsidR="00D731D9">
        <w:rPr>
          <w:lang w:eastAsia="zh-CN"/>
        </w:rPr>
        <w:t>day</w:t>
      </w:r>
      <w:proofErr w:type="gramEnd"/>
    </w:p>
    <w:p w14:paraId="6E1B7F15" w14:textId="5A401B02" w:rsidR="009924A3" w:rsidRDefault="009924A3" w:rsidP="009924A3">
      <w:pPr>
        <w:pStyle w:val="ListBullet"/>
        <w:rPr>
          <w:lang w:eastAsia="zh-CN"/>
        </w:rPr>
      </w:pPr>
      <w:r>
        <w:rPr>
          <w:lang w:eastAsia="zh-CN"/>
        </w:rPr>
        <w:t>the producers of history over time – from ancient times to the present day</w:t>
      </w:r>
    </w:p>
    <w:p w14:paraId="522A9B71" w14:textId="319A3728" w:rsidR="009924A3" w:rsidRDefault="009924A3" w:rsidP="009924A3">
      <w:pPr>
        <w:pStyle w:val="ListBullet"/>
        <w:rPr>
          <w:lang w:eastAsia="zh-CN"/>
        </w:rPr>
      </w:pPr>
      <w:r>
        <w:rPr>
          <w:lang w:eastAsia="zh-CN"/>
        </w:rPr>
        <w:t xml:space="preserve">the identity of historians: biographical details, personal values and beliefs, philosophy of history, approaches to the construction of history, </w:t>
      </w:r>
      <w:proofErr w:type="gramStart"/>
      <w:r>
        <w:rPr>
          <w:lang w:eastAsia="zh-CN"/>
        </w:rPr>
        <w:t>bias</w:t>
      </w:r>
      <w:proofErr w:type="gramEnd"/>
      <w:r>
        <w:rPr>
          <w:lang w:eastAsia="zh-CN"/>
        </w:rPr>
        <w:t xml:space="preserve"> </w:t>
      </w:r>
    </w:p>
    <w:p w14:paraId="4CB08DEA" w14:textId="5E80843C" w:rsidR="005115B9" w:rsidRDefault="009924A3" w:rsidP="009924A3">
      <w:pPr>
        <w:pStyle w:val="ListBullet"/>
        <w:rPr>
          <w:lang w:eastAsia="zh-CN"/>
        </w:rPr>
      </w:pPr>
      <w:r>
        <w:rPr>
          <w:lang w:eastAsia="zh-CN"/>
        </w:rPr>
        <w:t>the context of historians: gender, class, ethnicity, time, place, social and economic structures/change, political constraints, official and unofficial status, academic background</w:t>
      </w:r>
    </w:p>
    <w:p w14:paraId="0F3F04D9" w14:textId="3A5C2237" w:rsidR="000A137D" w:rsidRPr="00A11156" w:rsidRDefault="000A137D" w:rsidP="00B17D3C">
      <w:pPr>
        <w:pStyle w:val="Heading3"/>
      </w:pPr>
      <w:r w:rsidRPr="00A11156">
        <w:t>Task</w:t>
      </w:r>
    </w:p>
    <w:p w14:paraId="035DCF3D" w14:textId="087CB695" w:rsidR="00997A48" w:rsidRPr="00921843" w:rsidRDefault="00E56AA4" w:rsidP="00FB1365">
      <w:pPr>
        <w:pStyle w:val="ListNumber"/>
      </w:pPr>
      <w:r w:rsidRPr="00921843">
        <w:t xml:space="preserve">Fill in the table below for as many </w:t>
      </w:r>
      <w:r w:rsidR="00C15B8B">
        <w:t xml:space="preserve">producers of history </w:t>
      </w:r>
      <w:r w:rsidRPr="00921843">
        <w:t xml:space="preserve">as you can identify from your studies so far. Continue to update the table as you </w:t>
      </w:r>
      <w:r w:rsidR="00E307AE">
        <w:t xml:space="preserve">encounter </w:t>
      </w:r>
      <w:r w:rsidRPr="00921843">
        <w:t>more historians</w:t>
      </w:r>
      <w:r w:rsidR="00921843">
        <w:t>.</w:t>
      </w:r>
      <w:r w:rsidR="00EF773B">
        <w:t xml:space="preserve"> Add more rows if needed.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2375"/>
        <w:gridCol w:w="3027"/>
        <w:gridCol w:w="3026"/>
        <w:gridCol w:w="3028"/>
        <w:gridCol w:w="3026"/>
        <w:gridCol w:w="30"/>
      </w:tblGrid>
      <w:tr w:rsidR="00E44410" w14:paraId="6561CA43" w14:textId="77777777" w:rsidTr="00162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0" w:type="dxa"/>
            <w:vAlign w:val="top"/>
          </w:tcPr>
          <w:p w14:paraId="34568098" w14:textId="531811B6" w:rsidR="00567FF9" w:rsidRDefault="00AC2B80" w:rsidP="00162174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Producer of history</w:t>
            </w:r>
          </w:p>
        </w:tc>
        <w:tc>
          <w:tcPr>
            <w:tcW w:w="3033" w:type="dxa"/>
            <w:vAlign w:val="top"/>
          </w:tcPr>
          <w:p w14:paraId="75900DE0" w14:textId="2B33071F" w:rsidR="00567FF9" w:rsidRDefault="00672F63" w:rsidP="001621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Key identity </w:t>
            </w:r>
            <w:r w:rsidR="00555F4B">
              <w:rPr>
                <w:lang w:eastAsia="zh-CN"/>
              </w:rPr>
              <w:t>details</w:t>
            </w:r>
          </w:p>
        </w:tc>
        <w:tc>
          <w:tcPr>
            <w:tcW w:w="3033" w:type="dxa"/>
            <w:vAlign w:val="top"/>
          </w:tcPr>
          <w:p w14:paraId="32712F3B" w14:textId="3D67F1FB" w:rsidR="00567FF9" w:rsidRDefault="00101D96" w:rsidP="001621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Context</w:t>
            </w:r>
          </w:p>
        </w:tc>
        <w:tc>
          <w:tcPr>
            <w:tcW w:w="3033" w:type="dxa"/>
            <w:vAlign w:val="top"/>
          </w:tcPr>
          <w:p w14:paraId="3B2DB0CB" w14:textId="719EEBD2" w:rsidR="00567FF9" w:rsidRDefault="00101D96" w:rsidP="001621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Contribution to historiography</w:t>
            </w:r>
          </w:p>
        </w:tc>
        <w:tc>
          <w:tcPr>
            <w:tcW w:w="3033" w:type="dxa"/>
            <w:gridSpan w:val="2"/>
            <w:vAlign w:val="top"/>
          </w:tcPr>
          <w:p w14:paraId="62E424B9" w14:textId="266095CD" w:rsidR="00567FF9" w:rsidRDefault="00E44410" w:rsidP="001621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Links to other key questions</w:t>
            </w:r>
          </w:p>
        </w:tc>
      </w:tr>
      <w:tr w:rsidR="00AF4157" w14:paraId="3EB73137" w14:textId="77777777" w:rsidTr="001621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vAlign w:val="top"/>
          </w:tcPr>
          <w:p w14:paraId="6509068D" w14:textId="77777777" w:rsidR="00567FF9" w:rsidRDefault="00435C8D" w:rsidP="00162174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Example:</w:t>
            </w:r>
          </w:p>
          <w:p w14:paraId="73994C3F" w14:textId="28F7D3B3" w:rsidR="00435C8D" w:rsidRPr="00435C8D" w:rsidRDefault="00435C8D" w:rsidP="0016217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Herodotus</w:t>
            </w:r>
          </w:p>
        </w:tc>
        <w:tc>
          <w:tcPr>
            <w:tcW w:w="3033" w:type="dxa"/>
            <w:vAlign w:val="top"/>
          </w:tcPr>
          <w:p w14:paraId="7F1BA773" w14:textId="77777777" w:rsidR="00567FF9" w:rsidRDefault="00435C8D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Ancient Greek</w:t>
            </w:r>
          </w:p>
          <w:p w14:paraId="4F14D9E4" w14:textId="3B766EC8" w:rsidR="0017094F" w:rsidRDefault="003060E7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Wrote history as a narrative, entertaining, </w:t>
            </w:r>
            <w:proofErr w:type="spellStart"/>
            <w:r>
              <w:rPr>
                <w:lang w:eastAsia="zh-CN"/>
              </w:rPr>
              <w:t xml:space="preserve">story </w:t>
            </w:r>
            <w:r w:rsidR="00BD25FC">
              <w:rPr>
                <w:lang w:eastAsia="zh-CN"/>
              </w:rPr>
              <w:t>telling</w:t>
            </w:r>
            <w:proofErr w:type="spellEnd"/>
            <w:r w:rsidR="00BD25FC">
              <w:rPr>
                <w:lang w:eastAsia="zh-CN"/>
              </w:rPr>
              <w:t>.</w:t>
            </w:r>
          </w:p>
          <w:p w14:paraId="41A1DCC4" w14:textId="5390CB40" w:rsidR="003060E7" w:rsidRDefault="007A415C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Little analysis</w:t>
            </w:r>
          </w:p>
          <w:p w14:paraId="3F212D4E" w14:textId="77FF1FCE" w:rsidR="007A415C" w:rsidRDefault="007A415C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Elements of moral lessons within the historical narrative – points to possible purpose</w:t>
            </w:r>
          </w:p>
          <w:p w14:paraId="2B51192A" w14:textId="3F09A4B7" w:rsidR="007A415C" w:rsidRDefault="004D204F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Incorporated fiction and fact in his works of history – </w:t>
            </w:r>
            <w:proofErr w:type="gramStart"/>
            <w:r>
              <w:rPr>
                <w:lang w:eastAsia="zh-CN"/>
              </w:rPr>
              <w:t>opened up</w:t>
            </w:r>
            <w:proofErr w:type="gramEnd"/>
            <w:r>
              <w:rPr>
                <w:lang w:eastAsia="zh-CN"/>
              </w:rPr>
              <w:t xml:space="preserve"> to </w:t>
            </w:r>
            <w:r w:rsidR="00BD25FC">
              <w:rPr>
                <w:lang w:eastAsia="zh-CN"/>
              </w:rPr>
              <w:t>criticism.</w:t>
            </w:r>
          </w:p>
          <w:p w14:paraId="5B0EF9E8" w14:textId="0B5CB86B" w:rsidR="0065377E" w:rsidRDefault="0065377E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083100C5" w14:textId="77777777" w:rsidR="00567FF9" w:rsidRDefault="00162174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162174">
              <w:rPr>
                <w:vertAlign w:val="superscript"/>
                <w:lang w:eastAsia="zh-CN"/>
              </w:rPr>
              <w:t>th</w:t>
            </w:r>
            <w:r>
              <w:rPr>
                <w:lang w:eastAsia="zh-CN"/>
              </w:rPr>
              <w:t xml:space="preserve"> century BC</w:t>
            </w:r>
          </w:p>
          <w:p w14:paraId="2749C478" w14:textId="77777777" w:rsidR="00162174" w:rsidRDefault="006066DF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Ancient Greek writer and geographer</w:t>
            </w:r>
          </w:p>
          <w:p w14:paraId="1FBE72AE" w14:textId="77777777" w:rsidR="006066DF" w:rsidRDefault="00D322C1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Male</w:t>
            </w:r>
          </w:p>
          <w:p w14:paraId="3245DC6E" w14:textId="77777777" w:rsidR="00D322C1" w:rsidRDefault="00D322C1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Wealthy merchant family</w:t>
            </w:r>
          </w:p>
          <w:p w14:paraId="3B76D3CE" w14:textId="77777777" w:rsidR="00D322C1" w:rsidRDefault="0017094F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Travelled widely, recording oral histories.</w:t>
            </w:r>
          </w:p>
          <w:p w14:paraId="68961E35" w14:textId="5CD39137" w:rsidR="0017094F" w:rsidRDefault="0017094F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77B1871B" w14:textId="724EBEF9" w:rsidR="002C59F9" w:rsidRPr="00162174" w:rsidRDefault="009E2C2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162174">
              <w:rPr>
                <w:lang w:eastAsia="zh-CN"/>
              </w:rPr>
              <w:t>The Histories – account of Greco-Persian wars.</w:t>
            </w:r>
          </w:p>
          <w:p w14:paraId="17668EBB" w14:textId="27A65922" w:rsidR="002C59F9" w:rsidRPr="00162174" w:rsidRDefault="002C59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162174">
              <w:rPr>
                <w:lang w:eastAsia="zh-CN"/>
              </w:rPr>
              <w:t>‘Father of history’</w:t>
            </w:r>
            <w:r w:rsidR="00AD510F" w:rsidRPr="00162174">
              <w:rPr>
                <w:lang w:eastAsia="zh-CN"/>
              </w:rPr>
              <w:t xml:space="preserve"> </w:t>
            </w:r>
            <w:r w:rsidR="009D177F" w:rsidRPr="00162174">
              <w:rPr>
                <w:lang w:eastAsia="zh-CN"/>
              </w:rPr>
              <w:t>–</w:t>
            </w:r>
            <w:r w:rsidR="00AD510F" w:rsidRPr="00162174">
              <w:rPr>
                <w:lang w:eastAsia="zh-CN"/>
              </w:rPr>
              <w:t xml:space="preserve"> </w:t>
            </w:r>
            <w:r w:rsidR="009D177F" w:rsidRPr="00162174">
              <w:rPr>
                <w:lang w:eastAsia="zh-CN"/>
              </w:rPr>
              <w:t xml:space="preserve">title given by </w:t>
            </w:r>
            <w:proofErr w:type="gramStart"/>
            <w:r w:rsidR="009D177F" w:rsidRPr="00162174">
              <w:rPr>
                <w:lang w:eastAsia="zh-CN"/>
              </w:rPr>
              <w:t>Cicero</w:t>
            </w:r>
            <w:proofErr w:type="gramEnd"/>
          </w:p>
          <w:p w14:paraId="628DB37A" w14:textId="29D8399D" w:rsidR="00AF4157" w:rsidRPr="00162174" w:rsidRDefault="00AF4157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162174">
              <w:rPr>
                <w:lang w:eastAsia="zh-CN"/>
              </w:rPr>
              <w:t xml:space="preserve">Criticised by </w:t>
            </w:r>
            <w:r w:rsidR="00C117E0" w:rsidRPr="00162174">
              <w:rPr>
                <w:lang w:eastAsia="zh-CN"/>
              </w:rPr>
              <w:t>Thucydides</w:t>
            </w:r>
            <w:r w:rsidRPr="00162174">
              <w:rPr>
                <w:lang w:eastAsia="zh-CN"/>
              </w:rPr>
              <w:t xml:space="preserve"> for stretching the trut</w:t>
            </w:r>
            <w:r w:rsidR="00214ED0" w:rsidRPr="00162174">
              <w:rPr>
                <w:lang w:eastAsia="zh-CN"/>
              </w:rPr>
              <w:t>h, but much of his work has been confirmed by modern historians.</w:t>
            </w:r>
          </w:p>
          <w:p w14:paraId="0F920E51" w14:textId="5653EE02" w:rsidR="00214ED0" w:rsidRPr="00162174" w:rsidRDefault="00F658C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162174">
              <w:rPr>
                <w:lang w:eastAsia="zh-CN"/>
              </w:rPr>
              <w:t>Focused on famous battles, lives of kings but also deviated through cultural and geographical lenses.</w:t>
            </w:r>
          </w:p>
          <w:p w14:paraId="6211CACB" w14:textId="6FED4865" w:rsidR="006154AA" w:rsidRDefault="006154AA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5678E724" w14:textId="77777777" w:rsidR="00567FF9" w:rsidRDefault="001A669E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How has history been constructed, </w:t>
            </w:r>
            <w:proofErr w:type="gramStart"/>
            <w:r>
              <w:rPr>
                <w:lang w:eastAsia="zh-CN"/>
              </w:rPr>
              <w:t>recorded</w:t>
            </w:r>
            <w:proofErr w:type="gramEnd"/>
            <w:r>
              <w:rPr>
                <w:lang w:eastAsia="zh-CN"/>
              </w:rPr>
              <w:t xml:space="preserve"> and presented over time?</w:t>
            </w:r>
          </w:p>
          <w:p w14:paraId="74A7A65D" w14:textId="77777777" w:rsidR="001A669E" w:rsidRDefault="001A669E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Why have approaches to history changed over time?</w:t>
            </w:r>
          </w:p>
          <w:p w14:paraId="5F9DAB08" w14:textId="31F73B38" w:rsidR="001A669E" w:rsidRDefault="001A669E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44410" w14:paraId="2667492D" w14:textId="77777777" w:rsidTr="0016217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vAlign w:val="top"/>
          </w:tcPr>
          <w:p w14:paraId="14E7E69F" w14:textId="77777777" w:rsidR="00567FF9" w:rsidRDefault="00567FF9" w:rsidP="00162174">
            <w:pPr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1F871ADC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1D1E2D23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29B64892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510ACD00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F4157" w14:paraId="377706D2" w14:textId="77777777" w:rsidTr="001621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vAlign w:val="top"/>
          </w:tcPr>
          <w:p w14:paraId="636F0475" w14:textId="77777777" w:rsidR="00567FF9" w:rsidRDefault="00567FF9" w:rsidP="00162174">
            <w:pPr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350AF6CA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00AA67A6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2456EAA0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3573D31E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44410" w14:paraId="7BF518F0" w14:textId="77777777" w:rsidTr="0016217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vAlign w:val="top"/>
          </w:tcPr>
          <w:p w14:paraId="6C4D6B12" w14:textId="77777777" w:rsidR="00567FF9" w:rsidRDefault="00567FF9" w:rsidP="00162174">
            <w:pPr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711187FF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489B4895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083C5B37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0E8413B7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F4157" w14:paraId="02F64DA3" w14:textId="77777777" w:rsidTr="001621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vAlign w:val="top"/>
          </w:tcPr>
          <w:p w14:paraId="04CA97A4" w14:textId="77777777" w:rsidR="00567FF9" w:rsidRDefault="00567FF9" w:rsidP="00162174">
            <w:pPr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6B282A25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7EE5B6C9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4DA24C35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66526B96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44410" w14:paraId="1CB3C003" w14:textId="77777777" w:rsidTr="0016217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vAlign w:val="top"/>
          </w:tcPr>
          <w:p w14:paraId="3E0D0828" w14:textId="77777777" w:rsidR="00567FF9" w:rsidRDefault="00567FF9" w:rsidP="00162174">
            <w:pPr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14FECB3D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0DC7B270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41152CE8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64689F4A" w14:textId="77777777" w:rsidR="00567FF9" w:rsidRDefault="00567FF9" w:rsidP="001621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F4157" w14:paraId="1FCDFEA5" w14:textId="77777777" w:rsidTr="0016217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vAlign w:val="top"/>
          </w:tcPr>
          <w:p w14:paraId="36D9FCAC" w14:textId="77777777" w:rsidR="00567FF9" w:rsidRDefault="00567FF9" w:rsidP="00162174">
            <w:pPr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63BF1432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3476A778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47037040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033" w:type="dxa"/>
            <w:vAlign w:val="top"/>
          </w:tcPr>
          <w:p w14:paraId="69F60FEE" w14:textId="77777777" w:rsidR="00567FF9" w:rsidRDefault="00567FF9" w:rsidP="001621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37D5B3D4" w14:textId="77777777" w:rsidR="00315A59" w:rsidRDefault="00552C50" w:rsidP="009C3977">
      <w:pPr>
        <w:pStyle w:val="ListNumber"/>
      </w:pPr>
      <w:r>
        <w:t xml:space="preserve">Select </w:t>
      </w:r>
      <w:r w:rsidR="00554C4E">
        <w:t>2</w:t>
      </w:r>
      <w:r>
        <w:t xml:space="preserve"> of the ‘producers of history’ from the table above. </w:t>
      </w:r>
      <w:r w:rsidR="00C241D3">
        <w:t xml:space="preserve">Create a </w:t>
      </w:r>
      <w:hyperlink r:id="rId12" w:anchor=".YN6IkIj8yB0.link" w:history="1">
        <w:r w:rsidR="00554C4E" w:rsidRPr="004C1FB0">
          <w:rPr>
            <w:rStyle w:val="Hyperlink"/>
          </w:rPr>
          <w:t xml:space="preserve">Venn diagram </w:t>
        </w:r>
      </w:hyperlink>
      <w:r w:rsidR="004C1FB0">
        <w:t xml:space="preserve">that </w:t>
      </w:r>
      <w:r w:rsidR="00315A59">
        <w:t>shows the similarities and different between the two, considering identity, context and contributions to historiography.</w:t>
      </w:r>
    </w:p>
    <w:p w14:paraId="2B7F0AFB" w14:textId="41C04146" w:rsidR="00D731D9" w:rsidRDefault="00315A59" w:rsidP="009C3977">
      <w:pPr>
        <w:pStyle w:val="ListNumber"/>
      </w:pPr>
      <w:r>
        <w:t xml:space="preserve">Select </w:t>
      </w:r>
      <w:r w:rsidR="000C7492">
        <w:t>1 of the other ‘key questions’ from the syllabus and write a paragraph explaining how the role of the historian is significant in understanding the key aspects of the question.</w:t>
      </w:r>
      <w:r w:rsidR="00C241D3">
        <w:t xml:space="preserve"> </w:t>
      </w:r>
    </w:p>
    <w:p w14:paraId="48961C16" w14:textId="1389E41F" w:rsidR="009C3977" w:rsidRDefault="00D731D9" w:rsidP="00D731D9">
      <w:r>
        <w:br w:type="page"/>
      </w:r>
    </w:p>
    <w:p w14:paraId="30F42B24" w14:textId="3C315091" w:rsidR="00CA3B54" w:rsidRDefault="00C47817" w:rsidP="00B17D3C">
      <w:pPr>
        <w:pStyle w:val="Heading2"/>
      </w:pPr>
      <w:r>
        <w:lastRenderedPageBreak/>
        <w:t>Key question 2</w:t>
      </w:r>
      <w:r w:rsidR="00EF30D3">
        <w:t xml:space="preserve"> – purposes of history</w:t>
      </w:r>
    </w:p>
    <w:p w14:paraId="2CA3AD79" w14:textId="32CC971D" w:rsidR="009C3977" w:rsidRPr="009C3977" w:rsidRDefault="009C3977" w:rsidP="009C3977">
      <w:pPr>
        <w:rPr>
          <w:lang w:eastAsia="zh-CN"/>
        </w:rPr>
      </w:pPr>
      <w:r>
        <w:t>W</w:t>
      </w:r>
      <w:r w:rsidRPr="00A11156">
        <w:t>hat are the purposes of history?</w:t>
      </w:r>
    </w:p>
    <w:p w14:paraId="27169C53" w14:textId="17BD88E9" w:rsidR="00695D74" w:rsidRDefault="00695D74" w:rsidP="00695D74">
      <w:pPr>
        <w:pStyle w:val="ListBullet"/>
      </w:pPr>
      <w:r>
        <w:t xml:space="preserve">the aims and purposes of specific historical works and historians </w:t>
      </w:r>
    </w:p>
    <w:p w14:paraId="768D0C54" w14:textId="11B59D03" w:rsidR="00695D74" w:rsidRDefault="00695D74" w:rsidP="00695D74">
      <w:pPr>
        <w:pStyle w:val="ListBullet"/>
      </w:pPr>
      <w:r>
        <w:t xml:space="preserve">changing interpretations and perspectives of the aims and purposes of history </w:t>
      </w:r>
    </w:p>
    <w:p w14:paraId="66A938C0" w14:textId="36EB8116" w:rsidR="00695D74" w:rsidRDefault="00695D74" w:rsidP="00695D74">
      <w:pPr>
        <w:pStyle w:val="ListBullet"/>
      </w:pPr>
      <w:r>
        <w:t>changing interpretations and perspectives of the role of history</w:t>
      </w:r>
    </w:p>
    <w:p w14:paraId="2AB0BD14" w14:textId="5D3A011A" w:rsidR="008E03FB" w:rsidRDefault="00695D74" w:rsidP="00695D74">
      <w:pPr>
        <w:pStyle w:val="ListBullet"/>
      </w:pPr>
      <w:r>
        <w:t>the use and misuse of history</w:t>
      </w:r>
    </w:p>
    <w:p w14:paraId="1549249B" w14:textId="616B052E" w:rsidR="00695D74" w:rsidRPr="00A11156" w:rsidRDefault="000A137D" w:rsidP="00B17D3C">
      <w:pPr>
        <w:pStyle w:val="Heading3"/>
      </w:pPr>
      <w:r w:rsidRPr="00A11156">
        <w:t>Task</w:t>
      </w:r>
    </w:p>
    <w:p w14:paraId="61B2AA5F" w14:textId="287DC3DF" w:rsidR="000A137D" w:rsidRDefault="0096559B" w:rsidP="00FB1365">
      <w:pPr>
        <w:pStyle w:val="ListNumber"/>
        <w:numPr>
          <w:ilvl w:val="0"/>
          <w:numId w:val="38"/>
        </w:numPr>
      </w:pPr>
      <w:r>
        <w:t>Create a</w:t>
      </w:r>
      <w:r w:rsidR="00341041">
        <w:t>n annotated timeline that outlines the key schools of historiographical thought over time. Your annotations should include</w:t>
      </w:r>
      <w:r w:rsidR="00E21B44">
        <w:t xml:space="preserve"> key thinkers, key </w:t>
      </w:r>
      <w:proofErr w:type="gramStart"/>
      <w:r w:rsidR="00E21B44">
        <w:t>ideas</w:t>
      </w:r>
      <w:proofErr w:type="gramEnd"/>
      <w:r w:rsidR="00E21B44">
        <w:t xml:space="preserve"> and major debates.</w:t>
      </w:r>
    </w:p>
    <w:p w14:paraId="7BD01195" w14:textId="7472F9C1" w:rsidR="00934789" w:rsidRDefault="00D81A69" w:rsidP="0096559B">
      <w:pPr>
        <w:pStyle w:val="ListNumber"/>
      </w:pPr>
      <w:r>
        <w:t xml:space="preserve">Make a list of the different ‘purposes’ of history that you have encountered in your study. Group the </w:t>
      </w:r>
      <w:r w:rsidR="003B67DE">
        <w:t xml:space="preserve">purposes under themed subheadings and find connections between them. Write a paragraph explain </w:t>
      </w:r>
      <w:r w:rsidR="009E68F0">
        <w:t xml:space="preserve">each of the themes and outlining </w:t>
      </w:r>
      <w:r w:rsidR="00041169">
        <w:t xml:space="preserve">why it is (or </w:t>
      </w:r>
      <w:proofErr w:type="gramStart"/>
      <w:r w:rsidR="00041169">
        <w:t>isn’t</w:t>
      </w:r>
      <w:proofErr w:type="gramEnd"/>
      <w:r w:rsidR="00041169">
        <w:t>) an important purpose.</w:t>
      </w:r>
    </w:p>
    <w:p w14:paraId="01D7BF66" w14:textId="448210F7" w:rsidR="00D731D9" w:rsidRDefault="00041169" w:rsidP="00A11156">
      <w:pPr>
        <w:pStyle w:val="ListNumber"/>
      </w:pPr>
      <w:r>
        <w:t xml:space="preserve">Explain what is meant by the ‘use and misuse of history’ using at least 2 </w:t>
      </w:r>
      <w:r w:rsidR="0078319E">
        <w:t>contemporary examples.</w:t>
      </w:r>
    </w:p>
    <w:p w14:paraId="47207DAC" w14:textId="20342019" w:rsidR="0078319E" w:rsidRDefault="00D731D9" w:rsidP="00D731D9">
      <w:r>
        <w:br w:type="page"/>
      </w:r>
    </w:p>
    <w:p w14:paraId="540259C6" w14:textId="759A5129" w:rsidR="0078319E" w:rsidRPr="00A11156" w:rsidRDefault="00C47817" w:rsidP="00B17D3C">
      <w:pPr>
        <w:pStyle w:val="Heading2"/>
      </w:pPr>
      <w:r>
        <w:lastRenderedPageBreak/>
        <w:t>Key question 3</w:t>
      </w:r>
      <w:r w:rsidR="00B17D3C">
        <w:t xml:space="preserve"> </w:t>
      </w:r>
      <w:r w:rsidR="00EF30D3">
        <w:t>–</w:t>
      </w:r>
      <w:r w:rsidR="00B17D3C">
        <w:t xml:space="preserve"> </w:t>
      </w:r>
      <w:r w:rsidR="00EF30D3">
        <w:t xml:space="preserve">construction, recording and presentation of history over </w:t>
      </w:r>
      <w:proofErr w:type="gramStart"/>
      <w:r w:rsidR="00EF30D3">
        <w:t>time</w:t>
      </w:r>
      <w:proofErr w:type="gramEnd"/>
    </w:p>
    <w:p w14:paraId="5F61D3F2" w14:textId="08DB994F" w:rsidR="009C3977" w:rsidRDefault="009C3977" w:rsidP="009C3977">
      <w:pPr>
        <w:pStyle w:val="ListBullet"/>
        <w:numPr>
          <w:ilvl w:val="0"/>
          <w:numId w:val="0"/>
        </w:numPr>
      </w:pPr>
      <w:r>
        <w:t>H</w:t>
      </w:r>
      <w:r w:rsidRPr="00A11156">
        <w:t>ow has history been constructed, recorded and presented over time?</w:t>
      </w:r>
      <w:r w:rsidR="00D731D9" w:rsidRPr="00D731D9">
        <w:rPr>
          <w:lang w:eastAsia="zh-CN"/>
        </w:rPr>
        <w:t xml:space="preserve"> </w:t>
      </w:r>
      <w:r w:rsidR="00D731D9">
        <w:rPr>
          <w:lang w:eastAsia="zh-CN"/>
        </w:rPr>
        <w:t xml:space="preserve">– from ancient times to the present </w:t>
      </w:r>
      <w:proofErr w:type="gramStart"/>
      <w:r w:rsidR="00D731D9">
        <w:rPr>
          <w:lang w:eastAsia="zh-CN"/>
        </w:rPr>
        <w:t>day</w:t>
      </w:r>
      <w:proofErr w:type="gramEnd"/>
    </w:p>
    <w:p w14:paraId="41C8B1AA" w14:textId="4C5E7957" w:rsidR="009F2053" w:rsidRDefault="009F2053" w:rsidP="009F2053">
      <w:pPr>
        <w:pStyle w:val="ListBullet"/>
      </w:pPr>
      <w:r>
        <w:t xml:space="preserve">changing methods of historians </w:t>
      </w:r>
    </w:p>
    <w:p w14:paraId="0693D6ED" w14:textId="6431574A" w:rsidR="009F2053" w:rsidRDefault="009F2053" w:rsidP="009F2053">
      <w:pPr>
        <w:pStyle w:val="ListBullet"/>
      </w:pPr>
      <w:r>
        <w:t>how historians work</w:t>
      </w:r>
    </w:p>
    <w:p w14:paraId="1AD9917C" w14:textId="31883274" w:rsidR="009F2053" w:rsidRDefault="009F2053" w:rsidP="009F2053">
      <w:pPr>
        <w:pStyle w:val="ListBullet"/>
      </w:pPr>
      <w:r>
        <w:t xml:space="preserve">forms of historical </w:t>
      </w:r>
      <w:proofErr w:type="gramStart"/>
      <w:r>
        <w:t>communication:</w:t>
      </w:r>
      <w:proofErr w:type="gramEnd"/>
      <w:r>
        <w:t xml:space="preserve"> written, oral, visual, audiovisual, multimedia, digital </w:t>
      </w:r>
    </w:p>
    <w:p w14:paraId="6475F3EA" w14:textId="4A121229" w:rsidR="00DB189F" w:rsidRPr="00DB189F" w:rsidRDefault="009F2053" w:rsidP="00DB189F">
      <w:pPr>
        <w:pStyle w:val="ListBullet"/>
      </w:pPr>
      <w:r>
        <w:t xml:space="preserve">types of history, </w:t>
      </w:r>
      <w:proofErr w:type="spellStart"/>
      <w:proofErr w:type="gramStart"/>
      <w:r>
        <w:t>eg</w:t>
      </w:r>
      <w:proofErr w:type="spellEnd"/>
      <w:proofErr w:type="gramEnd"/>
      <w:r>
        <w:t xml:space="preserve"> political, social, economic, environmental, military, academic, popular, national, local, surveys, </w:t>
      </w:r>
      <w:proofErr w:type="spellStart"/>
      <w:r>
        <w:t>macrohistories</w:t>
      </w:r>
      <w:proofErr w:type="spellEnd"/>
      <w:r>
        <w:t>, microhistories, biographies, psychohistories, historical fiction</w:t>
      </w:r>
    </w:p>
    <w:p w14:paraId="17087ED6" w14:textId="324F9865" w:rsidR="0049270B" w:rsidRPr="00A11156" w:rsidRDefault="0049270B" w:rsidP="00B17D3C">
      <w:pPr>
        <w:pStyle w:val="Heading3"/>
      </w:pPr>
      <w:r w:rsidRPr="00A11156">
        <w:t>Task</w:t>
      </w:r>
    </w:p>
    <w:p w14:paraId="32962AF1" w14:textId="191DF8DF" w:rsidR="0049270B" w:rsidRDefault="001128C3" w:rsidP="00563530">
      <w:pPr>
        <w:pStyle w:val="ListNumber"/>
        <w:numPr>
          <w:ilvl w:val="0"/>
          <w:numId w:val="37"/>
        </w:numPr>
      </w:pPr>
      <w:r>
        <w:t>Complete the table below</w:t>
      </w:r>
      <w:r w:rsidR="00FB1365">
        <w:t>, using as much detail as possible. Add rows for other types of history that may be relevant from your studies this year.</w:t>
      </w:r>
    </w:p>
    <w:tbl>
      <w:tblPr>
        <w:tblStyle w:val="Tableheader"/>
        <w:tblW w:w="0" w:type="auto"/>
        <w:tblInd w:w="-30" w:type="dxa"/>
        <w:tblLook w:val="0420" w:firstRow="1" w:lastRow="0" w:firstColumn="0" w:lastColumn="0" w:noHBand="0" w:noVBand="1"/>
      </w:tblPr>
      <w:tblGrid>
        <w:gridCol w:w="2071"/>
        <w:gridCol w:w="3110"/>
        <w:gridCol w:w="198"/>
        <w:gridCol w:w="2912"/>
        <w:gridCol w:w="375"/>
        <w:gridCol w:w="2735"/>
        <w:gridCol w:w="10"/>
        <w:gridCol w:w="3101"/>
      </w:tblGrid>
      <w:tr w:rsidR="00C15B8B" w14:paraId="429A9AF0" w14:textId="77777777" w:rsidTr="00F30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1" w:type="dxa"/>
          </w:tcPr>
          <w:p w14:paraId="65308E6D" w14:textId="585F6FA4" w:rsidR="00C15B8B" w:rsidRDefault="00C15B8B" w:rsidP="00563530">
            <w:pPr>
              <w:spacing w:before="192" w:after="192"/>
            </w:pPr>
            <w:r>
              <w:t>Type of history</w:t>
            </w:r>
          </w:p>
        </w:tc>
        <w:tc>
          <w:tcPr>
            <w:tcW w:w="3110" w:type="dxa"/>
          </w:tcPr>
          <w:p w14:paraId="12D4E489" w14:textId="517A3C59" w:rsidR="00C15B8B" w:rsidRDefault="00C15B8B" w:rsidP="00563530">
            <w:r>
              <w:t>Common forms of communication used</w:t>
            </w:r>
          </w:p>
        </w:tc>
        <w:tc>
          <w:tcPr>
            <w:tcW w:w="3110" w:type="dxa"/>
            <w:gridSpan w:val="2"/>
          </w:tcPr>
          <w:p w14:paraId="0C5015B1" w14:textId="6E9CB9D0" w:rsidR="00C15B8B" w:rsidRDefault="00C15B8B" w:rsidP="00563530">
            <w:r>
              <w:t>Historical methodologies used</w:t>
            </w:r>
          </w:p>
        </w:tc>
        <w:tc>
          <w:tcPr>
            <w:tcW w:w="3110" w:type="dxa"/>
            <w:gridSpan w:val="2"/>
          </w:tcPr>
          <w:p w14:paraId="58A52184" w14:textId="4ED22FF8" w:rsidR="00C15B8B" w:rsidRDefault="00F30698" w:rsidP="00563530">
            <w:r>
              <w:t>Purpose and audience</w:t>
            </w:r>
          </w:p>
        </w:tc>
        <w:tc>
          <w:tcPr>
            <w:tcW w:w="3111" w:type="dxa"/>
            <w:gridSpan w:val="2"/>
          </w:tcPr>
          <w:p w14:paraId="775CEA6F" w14:textId="26F9CFC9" w:rsidR="00C15B8B" w:rsidRDefault="00C15B8B" w:rsidP="00563530">
            <w:r>
              <w:t>Examples</w:t>
            </w:r>
          </w:p>
        </w:tc>
      </w:tr>
      <w:tr w:rsidR="00C15B8B" w14:paraId="059ACD55" w14:textId="77777777" w:rsidTr="00F3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4036B158" w14:textId="6AFA7307" w:rsidR="00C15B8B" w:rsidRDefault="00C15B8B" w:rsidP="00563530">
            <w:r>
              <w:t>Political</w:t>
            </w:r>
          </w:p>
        </w:tc>
        <w:tc>
          <w:tcPr>
            <w:tcW w:w="3110" w:type="dxa"/>
          </w:tcPr>
          <w:p w14:paraId="0D3E53BD" w14:textId="77777777" w:rsidR="00C15B8B" w:rsidRDefault="00C15B8B" w:rsidP="00563530"/>
        </w:tc>
        <w:tc>
          <w:tcPr>
            <w:tcW w:w="3110" w:type="dxa"/>
            <w:gridSpan w:val="2"/>
          </w:tcPr>
          <w:p w14:paraId="2B1F3A2D" w14:textId="77777777" w:rsidR="00C15B8B" w:rsidRDefault="00C15B8B" w:rsidP="00563530"/>
        </w:tc>
        <w:tc>
          <w:tcPr>
            <w:tcW w:w="3110" w:type="dxa"/>
            <w:gridSpan w:val="2"/>
          </w:tcPr>
          <w:p w14:paraId="6A9E8889" w14:textId="77777777" w:rsidR="00C15B8B" w:rsidRDefault="00C15B8B" w:rsidP="00563530"/>
        </w:tc>
        <w:tc>
          <w:tcPr>
            <w:tcW w:w="3111" w:type="dxa"/>
            <w:gridSpan w:val="2"/>
          </w:tcPr>
          <w:p w14:paraId="680792E2" w14:textId="4ADBBAEA" w:rsidR="00C15B8B" w:rsidRDefault="00C15B8B" w:rsidP="00563530"/>
        </w:tc>
      </w:tr>
      <w:tr w:rsidR="00C15B8B" w14:paraId="339436F9" w14:textId="77777777" w:rsidTr="00F3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1EC3F891" w14:textId="496BE419" w:rsidR="00C15B8B" w:rsidRDefault="00C15B8B" w:rsidP="00563530">
            <w:r>
              <w:t>Economic</w:t>
            </w:r>
          </w:p>
        </w:tc>
        <w:tc>
          <w:tcPr>
            <w:tcW w:w="3110" w:type="dxa"/>
          </w:tcPr>
          <w:p w14:paraId="5F239F7A" w14:textId="77777777" w:rsidR="00C15B8B" w:rsidRDefault="00C15B8B" w:rsidP="00563530"/>
        </w:tc>
        <w:tc>
          <w:tcPr>
            <w:tcW w:w="3110" w:type="dxa"/>
            <w:gridSpan w:val="2"/>
          </w:tcPr>
          <w:p w14:paraId="74A9EC20" w14:textId="77777777" w:rsidR="00C15B8B" w:rsidRDefault="00C15B8B" w:rsidP="00563530"/>
        </w:tc>
        <w:tc>
          <w:tcPr>
            <w:tcW w:w="3110" w:type="dxa"/>
            <w:gridSpan w:val="2"/>
          </w:tcPr>
          <w:p w14:paraId="5996C86C" w14:textId="77777777" w:rsidR="00C15B8B" w:rsidRDefault="00C15B8B" w:rsidP="00563530"/>
        </w:tc>
        <w:tc>
          <w:tcPr>
            <w:tcW w:w="3111" w:type="dxa"/>
            <w:gridSpan w:val="2"/>
          </w:tcPr>
          <w:p w14:paraId="35D47B8A" w14:textId="522B1378" w:rsidR="00C15B8B" w:rsidRDefault="00C15B8B" w:rsidP="00563530"/>
        </w:tc>
      </w:tr>
      <w:tr w:rsidR="00C15B8B" w14:paraId="0C2FB587" w14:textId="77777777" w:rsidTr="00F3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580DC021" w14:textId="5738CCF5" w:rsidR="00C15B8B" w:rsidRDefault="00C15B8B" w:rsidP="00563530">
            <w:r>
              <w:t>Social</w:t>
            </w:r>
          </w:p>
        </w:tc>
        <w:tc>
          <w:tcPr>
            <w:tcW w:w="3110" w:type="dxa"/>
          </w:tcPr>
          <w:p w14:paraId="22908B61" w14:textId="77777777" w:rsidR="00C15B8B" w:rsidRDefault="00C15B8B" w:rsidP="00563530"/>
        </w:tc>
        <w:tc>
          <w:tcPr>
            <w:tcW w:w="3110" w:type="dxa"/>
            <w:gridSpan w:val="2"/>
          </w:tcPr>
          <w:p w14:paraId="1E3FD677" w14:textId="77777777" w:rsidR="00C15B8B" w:rsidRDefault="00C15B8B" w:rsidP="00563530"/>
        </w:tc>
        <w:tc>
          <w:tcPr>
            <w:tcW w:w="3110" w:type="dxa"/>
            <w:gridSpan w:val="2"/>
          </w:tcPr>
          <w:p w14:paraId="3C1B695C" w14:textId="77777777" w:rsidR="00C15B8B" w:rsidRDefault="00C15B8B" w:rsidP="00563530"/>
        </w:tc>
        <w:tc>
          <w:tcPr>
            <w:tcW w:w="3111" w:type="dxa"/>
            <w:gridSpan w:val="2"/>
          </w:tcPr>
          <w:p w14:paraId="12135EFC" w14:textId="6C84C235" w:rsidR="00C15B8B" w:rsidRDefault="00C15B8B" w:rsidP="00563530"/>
        </w:tc>
      </w:tr>
      <w:tr w:rsidR="00C15B8B" w14:paraId="577431F7" w14:textId="77777777" w:rsidTr="00F3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1D53B690" w14:textId="61E82DFC" w:rsidR="00C15B8B" w:rsidRDefault="00C15B8B" w:rsidP="00563530">
            <w:r>
              <w:t>Environmental</w:t>
            </w:r>
          </w:p>
        </w:tc>
        <w:tc>
          <w:tcPr>
            <w:tcW w:w="3110" w:type="dxa"/>
          </w:tcPr>
          <w:p w14:paraId="2F8F86D5" w14:textId="77777777" w:rsidR="00C15B8B" w:rsidRDefault="00C15B8B" w:rsidP="00563530"/>
        </w:tc>
        <w:tc>
          <w:tcPr>
            <w:tcW w:w="3110" w:type="dxa"/>
            <w:gridSpan w:val="2"/>
          </w:tcPr>
          <w:p w14:paraId="30346F06" w14:textId="77777777" w:rsidR="00C15B8B" w:rsidRDefault="00C15B8B" w:rsidP="00563530"/>
        </w:tc>
        <w:tc>
          <w:tcPr>
            <w:tcW w:w="3110" w:type="dxa"/>
            <w:gridSpan w:val="2"/>
          </w:tcPr>
          <w:p w14:paraId="25C7F518" w14:textId="77777777" w:rsidR="00C15B8B" w:rsidRDefault="00C15B8B" w:rsidP="00563530"/>
        </w:tc>
        <w:tc>
          <w:tcPr>
            <w:tcW w:w="3111" w:type="dxa"/>
            <w:gridSpan w:val="2"/>
          </w:tcPr>
          <w:p w14:paraId="66940441" w14:textId="0E06611B" w:rsidR="00C15B8B" w:rsidRDefault="00C15B8B" w:rsidP="00563530"/>
        </w:tc>
      </w:tr>
      <w:tr w:rsidR="00C15B8B" w14:paraId="265E154F" w14:textId="77777777" w:rsidTr="00F3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1FADB057" w14:textId="5244639B" w:rsidR="00C15B8B" w:rsidRDefault="00C15B8B" w:rsidP="00563530">
            <w:r>
              <w:t>Military</w:t>
            </w:r>
          </w:p>
        </w:tc>
        <w:tc>
          <w:tcPr>
            <w:tcW w:w="3110" w:type="dxa"/>
          </w:tcPr>
          <w:p w14:paraId="6552CAC0" w14:textId="77777777" w:rsidR="00C15B8B" w:rsidRDefault="00C15B8B" w:rsidP="00563530"/>
        </w:tc>
        <w:tc>
          <w:tcPr>
            <w:tcW w:w="3110" w:type="dxa"/>
            <w:gridSpan w:val="2"/>
          </w:tcPr>
          <w:p w14:paraId="34391D17" w14:textId="77777777" w:rsidR="00C15B8B" w:rsidRDefault="00C15B8B" w:rsidP="00563530"/>
        </w:tc>
        <w:tc>
          <w:tcPr>
            <w:tcW w:w="3110" w:type="dxa"/>
            <w:gridSpan w:val="2"/>
          </w:tcPr>
          <w:p w14:paraId="7869F8F2" w14:textId="77777777" w:rsidR="00C15B8B" w:rsidRDefault="00C15B8B" w:rsidP="00563530"/>
        </w:tc>
        <w:tc>
          <w:tcPr>
            <w:tcW w:w="3111" w:type="dxa"/>
            <w:gridSpan w:val="2"/>
          </w:tcPr>
          <w:p w14:paraId="0E1DC011" w14:textId="6FBB1D8F" w:rsidR="00C15B8B" w:rsidRDefault="00C15B8B" w:rsidP="00563530"/>
        </w:tc>
      </w:tr>
      <w:tr w:rsidR="00C15B8B" w14:paraId="538646DE" w14:textId="77777777" w:rsidTr="00F30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026435F8" w14:textId="6163D35E" w:rsidR="00C15B8B" w:rsidRDefault="00C15B8B" w:rsidP="00563530">
            <w:r>
              <w:t>Academic</w:t>
            </w:r>
          </w:p>
        </w:tc>
        <w:tc>
          <w:tcPr>
            <w:tcW w:w="3110" w:type="dxa"/>
          </w:tcPr>
          <w:p w14:paraId="59771C65" w14:textId="77777777" w:rsidR="00C15B8B" w:rsidRDefault="00C15B8B" w:rsidP="00563530"/>
        </w:tc>
        <w:tc>
          <w:tcPr>
            <w:tcW w:w="3110" w:type="dxa"/>
            <w:gridSpan w:val="2"/>
          </w:tcPr>
          <w:p w14:paraId="49893C77" w14:textId="77777777" w:rsidR="00C15B8B" w:rsidRDefault="00C15B8B" w:rsidP="00563530"/>
        </w:tc>
        <w:tc>
          <w:tcPr>
            <w:tcW w:w="3110" w:type="dxa"/>
            <w:gridSpan w:val="2"/>
          </w:tcPr>
          <w:p w14:paraId="424EB17D" w14:textId="77777777" w:rsidR="00C15B8B" w:rsidRDefault="00C15B8B" w:rsidP="00563530"/>
        </w:tc>
        <w:tc>
          <w:tcPr>
            <w:tcW w:w="3111" w:type="dxa"/>
            <w:gridSpan w:val="2"/>
          </w:tcPr>
          <w:p w14:paraId="30E16FAE" w14:textId="3FEB55FD" w:rsidR="00C15B8B" w:rsidRDefault="00C15B8B" w:rsidP="00563530"/>
        </w:tc>
      </w:tr>
      <w:tr w:rsidR="00C15B8B" w14:paraId="59DE95AD" w14:textId="77777777" w:rsidTr="00F30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615998A0" w14:textId="40E36B57" w:rsidR="00C15B8B" w:rsidRDefault="00C15B8B" w:rsidP="00563530">
            <w:r>
              <w:t>Popular</w:t>
            </w:r>
          </w:p>
        </w:tc>
        <w:tc>
          <w:tcPr>
            <w:tcW w:w="3110" w:type="dxa"/>
          </w:tcPr>
          <w:p w14:paraId="45411422" w14:textId="77777777" w:rsidR="00C15B8B" w:rsidRDefault="00C15B8B" w:rsidP="00563530"/>
        </w:tc>
        <w:tc>
          <w:tcPr>
            <w:tcW w:w="3110" w:type="dxa"/>
            <w:gridSpan w:val="2"/>
          </w:tcPr>
          <w:p w14:paraId="6CAE264E" w14:textId="77777777" w:rsidR="00C15B8B" w:rsidRDefault="00C15B8B" w:rsidP="00563530"/>
        </w:tc>
        <w:tc>
          <w:tcPr>
            <w:tcW w:w="3110" w:type="dxa"/>
            <w:gridSpan w:val="2"/>
          </w:tcPr>
          <w:p w14:paraId="45A1142D" w14:textId="77777777" w:rsidR="00C15B8B" w:rsidRDefault="00C15B8B" w:rsidP="00563530"/>
        </w:tc>
        <w:tc>
          <w:tcPr>
            <w:tcW w:w="3111" w:type="dxa"/>
            <w:gridSpan w:val="2"/>
          </w:tcPr>
          <w:p w14:paraId="700062E3" w14:textId="0D59B5D3" w:rsidR="00C15B8B" w:rsidRDefault="00C15B8B" w:rsidP="00563530"/>
        </w:tc>
      </w:tr>
      <w:tr w:rsidR="00C15B8B" w14:paraId="59C2C540" w14:textId="77777777" w:rsidTr="00C15B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2B8D3F46" w14:textId="5DD644DC" w:rsidR="00C15B8B" w:rsidRDefault="00C15B8B" w:rsidP="00563530">
            <w:r>
              <w:lastRenderedPageBreak/>
              <w:t>National</w:t>
            </w:r>
          </w:p>
        </w:tc>
        <w:tc>
          <w:tcPr>
            <w:tcW w:w="3308" w:type="dxa"/>
            <w:gridSpan w:val="2"/>
          </w:tcPr>
          <w:p w14:paraId="64C121FD" w14:textId="77777777" w:rsidR="00C15B8B" w:rsidRDefault="00C15B8B" w:rsidP="00563530"/>
        </w:tc>
        <w:tc>
          <w:tcPr>
            <w:tcW w:w="3287" w:type="dxa"/>
            <w:gridSpan w:val="2"/>
          </w:tcPr>
          <w:p w14:paraId="6041E4A3" w14:textId="77777777" w:rsidR="00C15B8B" w:rsidRDefault="00C15B8B" w:rsidP="00563530"/>
        </w:tc>
        <w:tc>
          <w:tcPr>
            <w:tcW w:w="2745" w:type="dxa"/>
            <w:gridSpan w:val="2"/>
          </w:tcPr>
          <w:p w14:paraId="30F2FACE" w14:textId="77777777" w:rsidR="00C15B8B" w:rsidRDefault="00C15B8B" w:rsidP="00563530"/>
        </w:tc>
        <w:tc>
          <w:tcPr>
            <w:tcW w:w="3101" w:type="dxa"/>
          </w:tcPr>
          <w:p w14:paraId="5AED3979" w14:textId="07A3C616" w:rsidR="00C15B8B" w:rsidRDefault="00C15B8B" w:rsidP="00563530"/>
        </w:tc>
      </w:tr>
      <w:tr w:rsidR="00C15B8B" w14:paraId="799D2646" w14:textId="77777777" w:rsidTr="00C15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1C24CB53" w14:textId="1B5A14A7" w:rsidR="00C15B8B" w:rsidRDefault="00C15B8B" w:rsidP="00563530">
            <w:r>
              <w:t>Local</w:t>
            </w:r>
          </w:p>
        </w:tc>
        <w:tc>
          <w:tcPr>
            <w:tcW w:w="3308" w:type="dxa"/>
            <w:gridSpan w:val="2"/>
          </w:tcPr>
          <w:p w14:paraId="4A98F669" w14:textId="77777777" w:rsidR="00C15B8B" w:rsidRDefault="00C15B8B" w:rsidP="00563530"/>
        </w:tc>
        <w:tc>
          <w:tcPr>
            <w:tcW w:w="3287" w:type="dxa"/>
            <w:gridSpan w:val="2"/>
          </w:tcPr>
          <w:p w14:paraId="6931EA04" w14:textId="77777777" w:rsidR="00C15B8B" w:rsidRDefault="00C15B8B" w:rsidP="00563530"/>
        </w:tc>
        <w:tc>
          <w:tcPr>
            <w:tcW w:w="2745" w:type="dxa"/>
            <w:gridSpan w:val="2"/>
          </w:tcPr>
          <w:p w14:paraId="1B0C1539" w14:textId="77777777" w:rsidR="00C15B8B" w:rsidRDefault="00C15B8B" w:rsidP="00563530"/>
        </w:tc>
        <w:tc>
          <w:tcPr>
            <w:tcW w:w="3101" w:type="dxa"/>
          </w:tcPr>
          <w:p w14:paraId="3AEB8D6B" w14:textId="3969631D" w:rsidR="00C15B8B" w:rsidRDefault="00C15B8B" w:rsidP="00563530"/>
        </w:tc>
      </w:tr>
      <w:tr w:rsidR="00C15B8B" w14:paraId="62BFF850" w14:textId="77777777" w:rsidTr="00C15B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437B6E82" w14:textId="084476C0" w:rsidR="00C15B8B" w:rsidRDefault="00C15B8B" w:rsidP="00563530">
            <w:r>
              <w:t>Surveys</w:t>
            </w:r>
          </w:p>
        </w:tc>
        <w:tc>
          <w:tcPr>
            <w:tcW w:w="3308" w:type="dxa"/>
            <w:gridSpan w:val="2"/>
          </w:tcPr>
          <w:p w14:paraId="714B4A2A" w14:textId="77777777" w:rsidR="00C15B8B" w:rsidRDefault="00C15B8B" w:rsidP="00563530"/>
        </w:tc>
        <w:tc>
          <w:tcPr>
            <w:tcW w:w="3287" w:type="dxa"/>
            <w:gridSpan w:val="2"/>
          </w:tcPr>
          <w:p w14:paraId="70691E66" w14:textId="77777777" w:rsidR="00C15B8B" w:rsidRDefault="00C15B8B" w:rsidP="00563530"/>
        </w:tc>
        <w:tc>
          <w:tcPr>
            <w:tcW w:w="2745" w:type="dxa"/>
            <w:gridSpan w:val="2"/>
          </w:tcPr>
          <w:p w14:paraId="7EE567E2" w14:textId="77777777" w:rsidR="00C15B8B" w:rsidRDefault="00C15B8B" w:rsidP="00563530"/>
        </w:tc>
        <w:tc>
          <w:tcPr>
            <w:tcW w:w="3101" w:type="dxa"/>
          </w:tcPr>
          <w:p w14:paraId="0BC013B0" w14:textId="00ACC3EF" w:rsidR="00C15B8B" w:rsidRDefault="00C15B8B" w:rsidP="00563530"/>
        </w:tc>
      </w:tr>
      <w:tr w:rsidR="00C15B8B" w14:paraId="6609302E" w14:textId="77777777" w:rsidTr="00C15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66229984" w14:textId="55A4BF84" w:rsidR="00C15B8B" w:rsidRDefault="00C15B8B" w:rsidP="00563530">
            <w:proofErr w:type="spellStart"/>
            <w:r>
              <w:t>Macrohistories</w:t>
            </w:r>
            <w:proofErr w:type="spellEnd"/>
          </w:p>
        </w:tc>
        <w:tc>
          <w:tcPr>
            <w:tcW w:w="3308" w:type="dxa"/>
            <w:gridSpan w:val="2"/>
          </w:tcPr>
          <w:p w14:paraId="5868525D" w14:textId="77777777" w:rsidR="00C15B8B" w:rsidRDefault="00C15B8B" w:rsidP="00563530"/>
        </w:tc>
        <w:tc>
          <w:tcPr>
            <w:tcW w:w="3287" w:type="dxa"/>
            <w:gridSpan w:val="2"/>
          </w:tcPr>
          <w:p w14:paraId="352CABD4" w14:textId="77777777" w:rsidR="00C15B8B" w:rsidRDefault="00C15B8B" w:rsidP="00563530"/>
        </w:tc>
        <w:tc>
          <w:tcPr>
            <w:tcW w:w="2745" w:type="dxa"/>
            <w:gridSpan w:val="2"/>
          </w:tcPr>
          <w:p w14:paraId="7958DCB6" w14:textId="77777777" w:rsidR="00C15B8B" w:rsidRDefault="00C15B8B" w:rsidP="00563530"/>
        </w:tc>
        <w:tc>
          <w:tcPr>
            <w:tcW w:w="3101" w:type="dxa"/>
          </w:tcPr>
          <w:p w14:paraId="0DC8A907" w14:textId="08427A42" w:rsidR="00C15B8B" w:rsidRDefault="00C15B8B" w:rsidP="00563530"/>
        </w:tc>
      </w:tr>
      <w:tr w:rsidR="00C15B8B" w14:paraId="457842D3" w14:textId="77777777" w:rsidTr="00C15B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1CEDD7B2" w14:textId="213E9DE0" w:rsidR="00C15B8B" w:rsidRDefault="00C15B8B" w:rsidP="00563530">
            <w:r>
              <w:t>Microhistories</w:t>
            </w:r>
          </w:p>
        </w:tc>
        <w:tc>
          <w:tcPr>
            <w:tcW w:w="3308" w:type="dxa"/>
            <w:gridSpan w:val="2"/>
          </w:tcPr>
          <w:p w14:paraId="6B788CBF" w14:textId="77777777" w:rsidR="00C15B8B" w:rsidRDefault="00C15B8B" w:rsidP="00563530"/>
        </w:tc>
        <w:tc>
          <w:tcPr>
            <w:tcW w:w="3287" w:type="dxa"/>
            <w:gridSpan w:val="2"/>
          </w:tcPr>
          <w:p w14:paraId="0ABC675D" w14:textId="77777777" w:rsidR="00C15B8B" w:rsidRDefault="00C15B8B" w:rsidP="00563530"/>
        </w:tc>
        <w:tc>
          <w:tcPr>
            <w:tcW w:w="2745" w:type="dxa"/>
            <w:gridSpan w:val="2"/>
          </w:tcPr>
          <w:p w14:paraId="59898DD2" w14:textId="77777777" w:rsidR="00C15B8B" w:rsidRDefault="00C15B8B" w:rsidP="00563530"/>
        </w:tc>
        <w:tc>
          <w:tcPr>
            <w:tcW w:w="3101" w:type="dxa"/>
          </w:tcPr>
          <w:p w14:paraId="78D60484" w14:textId="553B2865" w:rsidR="00C15B8B" w:rsidRDefault="00C15B8B" w:rsidP="00563530"/>
        </w:tc>
      </w:tr>
      <w:tr w:rsidR="00C15B8B" w14:paraId="10AD8A86" w14:textId="77777777" w:rsidTr="00C15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309648B6" w14:textId="3AA4E1C2" w:rsidR="00C15B8B" w:rsidRDefault="00C15B8B" w:rsidP="00563530">
            <w:r>
              <w:t>Biographies</w:t>
            </w:r>
          </w:p>
        </w:tc>
        <w:tc>
          <w:tcPr>
            <w:tcW w:w="3308" w:type="dxa"/>
            <w:gridSpan w:val="2"/>
          </w:tcPr>
          <w:p w14:paraId="107035E7" w14:textId="77777777" w:rsidR="00C15B8B" w:rsidRDefault="00C15B8B" w:rsidP="00563530"/>
        </w:tc>
        <w:tc>
          <w:tcPr>
            <w:tcW w:w="3287" w:type="dxa"/>
            <w:gridSpan w:val="2"/>
          </w:tcPr>
          <w:p w14:paraId="3BD092D8" w14:textId="77777777" w:rsidR="00C15B8B" w:rsidRDefault="00C15B8B" w:rsidP="00563530"/>
        </w:tc>
        <w:tc>
          <w:tcPr>
            <w:tcW w:w="2745" w:type="dxa"/>
            <w:gridSpan w:val="2"/>
          </w:tcPr>
          <w:p w14:paraId="58D48B7C" w14:textId="77777777" w:rsidR="00C15B8B" w:rsidRDefault="00C15B8B" w:rsidP="00563530"/>
        </w:tc>
        <w:tc>
          <w:tcPr>
            <w:tcW w:w="3101" w:type="dxa"/>
          </w:tcPr>
          <w:p w14:paraId="4B9E3D96" w14:textId="3A75EB66" w:rsidR="00C15B8B" w:rsidRDefault="00C15B8B" w:rsidP="00563530"/>
        </w:tc>
      </w:tr>
      <w:tr w:rsidR="00C15B8B" w14:paraId="0F3D95EB" w14:textId="77777777" w:rsidTr="00C15B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2F60B1FE" w14:textId="459216F2" w:rsidR="00C15B8B" w:rsidRDefault="00C15B8B" w:rsidP="00563530">
            <w:r>
              <w:t>Psychohistories</w:t>
            </w:r>
          </w:p>
        </w:tc>
        <w:tc>
          <w:tcPr>
            <w:tcW w:w="3308" w:type="dxa"/>
            <w:gridSpan w:val="2"/>
          </w:tcPr>
          <w:p w14:paraId="2B992AD3" w14:textId="77777777" w:rsidR="00C15B8B" w:rsidRDefault="00C15B8B" w:rsidP="00563530"/>
        </w:tc>
        <w:tc>
          <w:tcPr>
            <w:tcW w:w="3287" w:type="dxa"/>
            <w:gridSpan w:val="2"/>
          </w:tcPr>
          <w:p w14:paraId="2E0CBA6B" w14:textId="77777777" w:rsidR="00C15B8B" w:rsidRDefault="00C15B8B" w:rsidP="00563530"/>
        </w:tc>
        <w:tc>
          <w:tcPr>
            <w:tcW w:w="2745" w:type="dxa"/>
            <w:gridSpan w:val="2"/>
          </w:tcPr>
          <w:p w14:paraId="1DA40CD6" w14:textId="77777777" w:rsidR="00C15B8B" w:rsidRDefault="00C15B8B" w:rsidP="00563530"/>
        </w:tc>
        <w:tc>
          <w:tcPr>
            <w:tcW w:w="3101" w:type="dxa"/>
          </w:tcPr>
          <w:p w14:paraId="39586593" w14:textId="09B5C71B" w:rsidR="00C15B8B" w:rsidRDefault="00C15B8B" w:rsidP="00563530"/>
        </w:tc>
      </w:tr>
      <w:tr w:rsidR="00C15B8B" w14:paraId="503FB03E" w14:textId="77777777" w:rsidTr="00C15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1" w:type="dxa"/>
          </w:tcPr>
          <w:p w14:paraId="3078AED2" w14:textId="1712DA63" w:rsidR="00C15B8B" w:rsidRDefault="00C15B8B" w:rsidP="00563530">
            <w:r>
              <w:t>Historical fiction</w:t>
            </w:r>
          </w:p>
        </w:tc>
        <w:tc>
          <w:tcPr>
            <w:tcW w:w="3308" w:type="dxa"/>
            <w:gridSpan w:val="2"/>
          </w:tcPr>
          <w:p w14:paraId="20D777DF" w14:textId="77777777" w:rsidR="00C15B8B" w:rsidRDefault="00C15B8B" w:rsidP="00563530"/>
        </w:tc>
        <w:tc>
          <w:tcPr>
            <w:tcW w:w="3287" w:type="dxa"/>
            <w:gridSpan w:val="2"/>
          </w:tcPr>
          <w:p w14:paraId="051E67BA" w14:textId="77777777" w:rsidR="00C15B8B" w:rsidRDefault="00C15B8B" w:rsidP="00563530"/>
        </w:tc>
        <w:tc>
          <w:tcPr>
            <w:tcW w:w="2745" w:type="dxa"/>
            <w:gridSpan w:val="2"/>
          </w:tcPr>
          <w:p w14:paraId="7A60ADFD" w14:textId="77777777" w:rsidR="00C15B8B" w:rsidRDefault="00C15B8B" w:rsidP="00563530"/>
        </w:tc>
        <w:tc>
          <w:tcPr>
            <w:tcW w:w="3101" w:type="dxa"/>
          </w:tcPr>
          <w:p w14:paraId="7A7E0982" w14:textId="68B81DEB" w:rsidR="00C15B8B" w:rsidRDefault="00C15B8B" w:rsidP="00563530"/>
        </w:tc>
      </w:tr>
      <w:tr w:rsidR="00C15B8B" w14:paraId="23A2F97F" w14:textId="77777777" w:rsidTr="00C15B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1" w:type="dxa"/>
          </w:tcPr>
          <w:p w14:paraId="22CE466C" w14:textId="77777777" w:rsidR="00C15B8B" w:rsidRDefault="00C15B8B" w:rsidP="00563530"/>
        </w:tc>
        <w:tc>
          <w:tcPr>
            <w:tcW w:w="3308" w:type="dxa"/>
            <w:gridSpan w:val="2"/>
          </w:tcPr>
          <w:p w14:paraId="5E705488" w14:textId="77777777" w:rsidR="00C15B8B" w:rsidRDefault="00C15B8B" w:rsidP="00563530"/>
        </w:tc>
        <w:tc>
          <w:tcPr>
            <w:tcW w:w="3287" w:type="dxa"/>
            <w:gridSpan w:val="2"/>
          </w:tcPr>
          <w:p w14:paraId="1667C132" w14:textId="77777777" w:rsidR="00C15B8B" w:rsidRDefault="00C15B8B" w:rsidP="00563530"/>
        </w:tc>
        <w:tc>
          <w:tcPr>
            <w:tcW w:w="2745" w:type="dxa"/>
            <w:gridSpan w:val="2"/>
          </w:tcPr>
          <w:p w14:paraId="0B68DBFC" w14:textId="77777777" w:rsidR="00C15B8B" w:rsidRDefault="00C15B8B" w:rsidP="00563530"/>
        </w:tc>
        <w:tc>
          <w:tcPr>
            <w:tcW w:w="3101" w:type="dxa"/>
          </w:tcPr>
          <w:p w14:paraId="256B6233" w14:textId="3BC4E3ED" w:rsidR="00C15B8B" w:rsidRDefault="00C15B8B" w:rsidP="00563530"/>
        </w:tc>
      </w:tr>
    </w:tbl>
    <w:p w14:paraId="51D973AC" w14:textId="28EE1FE9" w:rsidR="00563530" w:rsidRDefault="009470DA" w:rsidP="00FB1365">
      <w:pPr>
        <w:pStyle w:val="ListNumber"/>
      </w:pPr>
      <w:r>
        <w:t xml:space="preserve">Create a timeline outlining how the </w:t>
      </w:r>
      <w:r w:rsidR="00366E1D">
        <w:t>methodology of historians has changed over time.</w:t>
      </w:r>
    </w:p>
    <w:p w14:paraId="524AFF8A" w14:textId="4B670D60" w:rsidR="00366E1D" w:rsidRDefault="00366E1D" w:rsidP="00FB1365">
      <w:pPr>
        <w:pStyle w:val="ListNumber"/>
      </w:pPr>
      <w:r>
        <w:t xml:space="preserve">Annotate the timeline </w:t>
      </w:r>
      <w:r w:rsidR="004A093A">
        <w:t>with reasons and historical examples for the key shifts in methodology.</w:t>
      </w:r>
    </w:p>
    <w:p w14:paraId="4B78F018" w14:textId="763A745E" w:rsidR="00D731D9" w:rsidRDefault="004A093A" w:rsidP="00FB1365">
      <w:pPr>
        <w:pStyle w:val="ListNumber"/>
      </w:pPr>
      <w:r>
        <w:t xml:space="preserve">Select </w:t>
      </w:r>
      <w:r w:rsidR="00DB2B4A">
        <w:t>2</w:t>
      </w:r>
      <w:r>
        <w:t xml:space="preserve"> shifts in methodology. Write a paragraph explaining the </w:t>
      </w:r>
      <w:r w:rsidR="00DB2B4A">
        <w:t>impact of each shift on the study of history.</w:t>
      </w:r>
    </w:p>
    <w:p w14:paraId="0A7CF11C" w14:textId="68A67599" w:rsidR="004A093A" w:rsidRDefault="00D731D9" w:rsidP="00D731D9">
      <w:r>
        <w:br w:type="page"/>
      </w:r>
    </w:p>
    <w:p w14:paraId="489576F0" w14:textId="63450D5D" w:rsidR="00DB2B4A" w:rsidRDefault="00DB2B4A" w:rsidP="00B17D3C">
      <w:pPr>
        <w:pStyle w:val="Heading2"/>
      </w:pPr>
      <w:r>
        <w:lastRenderedPageBreak/>
        <w:t>Key question 4</w:t>
      </w:r>
      <w:r w:rsidR="00B17D3C">
        <w:t xml:space="preserve"> – approaches to history over time</w:t>
      </w:r>
    </w:p>
    <w:p w14:paraId="551ADC84" w14:textId="1C8821CE" w:rsidR="009E4C57" w:rsidRDefault="009E4C57" w:rsidP="009E4C57">
      <w:pPr>
        <w:rPr>
          <w:lang w:eastAsia="zh-CN"/>
        </w:rPr>
      </w:pPr>
      <w:r>
        <w:rPr>
          <w:lang w:eastAsia="zh-CN"/>
        </w:rPr>
        <w:t xml:space="preserve">Why have approaches to history changed over time? – from ancient times to the present </w:t>
      </w:r>
      <w:proofErr w:type="gramStart"/>
      <w:r>
        <w:rPr>
          <w:lang w:eastAsia="zh-CN"/>
        </w:rPr>
        <w:t>day</w:t>
      </w:r>
      <w:proofErr w:type="gramEnd"/>
    </w:p>
    <w:p w14:paraId="17604294" w14:textId="4BDE85B5" w:rsidR="009E4C57" w:rsidRDefault="009E4C57" w:rsidP="009E4C57">
      <w:pPr>
        <w:pStyle w:val="ListBullet"/>
        <w:rPr>
          <w:lang w:eastAsia="zh-CN"/>
        </w:rPr>
      </w:pPr>
      <w:r>
        <w:rPr>
          <w:lang w:eastAsia="zh-CN"/>
        </w:rPr>
        <w:t xml:space="preserve">the availability of historical evidence </w:t>
      </w:r>
    </w:p>
    <w:p w14:paraId="4DF43C82" w14:textId="53207F2E" w:rsidR="009E4C57" w:rsidRDefault="009E4C57" w:rsidP="009E4C57">
      <w:pPr>
        <w:pStyle w:val="ListBullet"/>
        <w:rPr>
          <w:lang w:eastAsia="zh-CN"/>
        </w:rPr>
      </w:pPr>
      <w:r>
        <w:rPr>
          <w:lang w:eastAsia="zh-CN"/>
        </w:rPr>
        <w:t xml:space="preserve">the contexts of historians </w:t>
      </w:r>
    </w:p>
    <w:p w14:paraId="0BA0B92B" w14:textId="0CF7D375" w:rsidR="009E4C57" w:rsidRDefault="009E4C57" w:rsidP="009E4C57">
      <w:pPr>
        <w:pStyle w:val="ListBullet"/>
        <w:rPr>
          <w:lang w:eastAsia="zh-CN"/>
        </w:rPr>
      </w:pPr>
      <w:r>
        <w:rPr>
          <w:lang w:eastAsia="zh-CN"/>
        </w:rPr>
        <w:t>changing perspectives about approaches to the construction of history</w:t>
      </w:r>
    </w:p>
    <w:p w14:paraId="1CB03B92" w14:textId="3B4FC7F6" w:rsidR="009E4C57" w:rsidRDefault="009E4C57" w:rsidP="009E4C57">
      <w:pPr>
        <w:pStyle w:val="ListBullet"/>
        <w:rPr>
          <w:lang w:eastAsia="zh-CN"/>
        </w:rPr>
      </w:pPr>
      <w:r>
        <w:rPr>
          <w:lang w:eastAsia="zh-CN"/>
        </w:rPr>
        <w:t>changing philosophies of history</w:t>
      </w:r>
    </w:p>
    <w:p w14:paraId="421C7387" w14:textId="1C4B1CD2" w:rsidR="009E4C57" w:rsidRDefault="009E4C57" w:rsidP="009E4C57">
      <w:pPr>
        <w:pStyle w:val="ListBullet"/>
        <w:rPr>
          <w:lang w:eastAsia="zh-CN"/>
        </w:rPr>
      </w:pPr>
      <w:r>
        <w:rPr>
          <w:lang w:eastAsia="zh-CN"/>
        </w:rPr>
        <w:t xml:space="preserve">changing technology </w:t>
      </w:r>
    </w:p>
    <w:p w14:paraId="75D43D3A" w14:textId="50C4F00A" w:rsidR="00DB2B4A" w:rsidRDefault="009E4C57" w:rsidP="009E4C57">
      <w:pPr>
        <w:pStyle w:val="ListBullet"/>
        <w:rPr>
          <w:lang w:eastAsia="zh-CN"/>
        </w:rPr>
      </w:pPr>
      <w:r>
        <w:rPr>
          <w:lang w:eastAsia="zh-CN"/>
        </w:rPr>
        <w:t>changing audiences</w:t>
      </w:r>
    </w:p>
    <w:p w14:paraId="2E398700" w14:textId="3DA4761D" w:rsidR="00D731D9" w:rsidRDefault="00D731D9" w:rsidP="00B17D3C">
      <w:pPr>
        <w:pStyle w:val="Heading3"/>
      </w:pPr>
      <w:r>
        <w:t>Task</w:t>
      </w:r>
    </w:p>
    <w:p w14:paraId="6954000A" w14:textId="56B65764" w:rsidR="00D731D9" w:rsidRDefault="00932975" w:rsidP="0056170C">
      <w:pPr>
        <w:pStyle w:val="ListNumber"/>
        <w:numPr>
          <w:ilvl w:val="0"/>
          <w:numId w:val="39"/>
        </w:numPr>
      </w:pPr>
      <w:r>
        <w:t>Complete the following table.</w:t>
      </w:r>
      <w:r w:rsidR="006F11B2">
        <w:t xml:space="preserve"> Use multiple examples where appropriate.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837"/>
        <w:gridCol w:w="4838"/>
        <w:gridCol w:w="4837"/>
      </w:tblGrid>
      <w:tr w:rsidR="00DA1675" w14:paraId="38060080" w14:textId="77777777" w:rsidTr="00DA1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54" w:type="dxa"/>
          </w:tcPr>
          <w:p w14:paraId="5FE16A4C" w14:textId="67DAEF3C" w:rsidR="00DA1675" w:rsidRDefault="00C83624" w:rsidP="00932975">
            <w:pPr>
              <w:spacing w:before="192" w:after="192"/>
            </w:pPr>
            <w:r>
              <w:t>Factor affecting approaches to history</w:t>
            </w:r>
          </w:p>
        </w:tc>
        <w:tc>
          <w:tcPr>
            <w:tcW w:w="4854" w:type="dxa"/>
          </w:tcPr>
          <w:p w14:paraId="65B7C404" w14:textId="317FC899" w:rsidR="00DA1675" w:rsidRDefault="000E3628" w:rsidP="00932975">
            <w:r>
              <w:t xml:space="preserve">Affect </w:t>
            </w:r>
            <w:r w:rsidR="00F875ED">
              <w:t>on approaches to history over time</w:t>
            </w:r>
          </w:p>
        </w:tc>
        <w:tc>
          <w:tcPr>
            <w:tcW w:w="4854" w:type="dxa"/>
          </w:tcPr>
          <w:p w14:paraId="55E7C88F" w14:textId="3264B234" w:rsidR="00DA1675" w:rsidRDefault="00F875ED" w:rsidP="00932975">
            <w:r>
              <w:t>Examples</w:t>
            </w:r>
          </w:p>
        </w:tc>
      </w:tr>
      <w:tr w:rsidR="00DA1675" w14:paraId="5502F3E6" w14:textId="77777777" w:rsidTr="00DA1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54" w:type="dxa"/>
          </w:tcPr>
          <w:p w14:paraId="594DED37" w14:textId="4B618832" w:rsidR="00DA1675" w:rsidRDefault="00DA1675" w:rsidP="00932975">
            <w:r>
              <w:t>T</w:t>
            </w:r>
            <w:r w:rsidRPr="00DA1675">
              <w:t>he availability of historical evidence</w:t>
            </w:r>
          </w:p>
        </w:tc>
        <w:tc>
          <w:tcPr>
            <w:tcW w:w="4854" w:type="dxa"/>
          </w:tcPr>
          <w:p w14:paraId="1D923218" w14:textId="77777777" w:rsidR="00DA1675" w:rsidRDefault="00DA1675" w:rsidP="00932975"/>
        </w:tc>
        <w:tc>
          <w:tcPr>
            <w:tcW w:w="4854" w:type="dxa"/>
          </w:tcPr>
          <w:p w14:paraId="0C9897C4" w14:textId="77777777" w:rsidR="00DA1675" w:rsidRDefault="00DA1675" w:rsidP="00932975"/>
        </w:tc>
      </w:tr>
      <w:tr w:rsidR="00DA1675" w14:paraId="383F2F61" w14:textId="77777777" w:rsidTr="00DA1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54" w:type="dxa"/>
          </w:tcPr>
          <w:p w14:paraId="6D539325" w14:textId="20AD6A54" w:rsidR="00DA1675" w:rsidRDefault="00DA1675" w:rsidP="00932975">
            <w:r>
              <w:t>T</w:t>
            </w:r>
            <w:r w:rsidRPr="00DA1675">
              <w:t>he contexts of historians</w:t>
            </w:r>
          </w:p>
        </w:tc>
        <w:tc>
          <w:tcPr>
            <w:tcW w:w="4854" w:type="dxa"/>
          </w:tcPr>
          <w:p w14:paraId="3A40F56B" w14:textId="77777777" w:rsidR="00DA1675" w:rsidRDefault="00DA1675" w:rsidP="00932975"/>
        </w:tc>
        <w:tc>
          <w:tcPr>
            <w:tcW w:w="4854" w:type="dxa"/>
          </w:tcPr>
          <w:p w14:paraId="6913D0D3" w14:textId="77777777" w:rsidR="00DA1675" w:rsidRDefault="00DA1675" w:rsidP="00932975"/>
        </w:tc>
      </w:tr>
      <w:tr w:rsidR="00DA1675" w14:paraId="77099012" w14:textId="77777777" w:rsidTr="00DA1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54" w:type="dxa"/>
          </w:tcPr>
          <w:p w14:paraId="6B097853" w14:textId="7D17F91C" w:rsidR="00DA1675" w:rsidRDefault="00DA1675" w:rsidP="00932975">
            <w:r>
              <w:t>C</w:t>
            </w:r>
            <w:r w:rsidRPr="00DA1675">
              <w:t>hanging perspectives about approaches to the construction of history</w:t>
            </w:r>
          </w:p>
        </w:tc>
        <w:tc>
          <w:tcPr>
            <w:tcW w:w="4854" w:type="dxa"/>
          </w:tcPr>
          <w:p w14:paraId="6559EB0E" w14:textId="77777777" w:rsidR="00DA1675" w:rsidRDefault="00DA1675" w:rsidP="00932975"/>
        </w:tc>
        <w:tc>
          <w:tcPr>
            <w:tcW w:w="4854" w:type="dxa"/>
          </w:tcPr>
          <w:p w14:paraId="459B6F4C" w14:textId="77777777" w:rsidR="00DA1675" w:rsidRDefault="00DA1675" w:rsidP="00932975"/>
        </w:tc>
      </w:tr>
      <w:tr w:rsidR="00DA1675" w14:paraId="0543B6A2" w14:textId="77777777" w:rsidTr="00DA1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54" w:type="dxa"/>
          </w:tcPr>
          <w:p w14:paraId="44E8FE19" w14:textId="2EDE2617" w:rsidR="00DA1675" w:rsidRDefault="00DA1675" w:rsidP="00932975">
            <w:r>
              <w:t>C</w:t>
            </w:r>
            <w:r w:rsidRPr="00DA1675">
              <w:t>hanging philosophies of history</w:t>
            </w:r>
          </w:p>
        </w:tc>
        <w:tc>
          <w:tcPr>
            <w:tcW w:w="4854" w:type="dxa"/>
          </w:tcPr>
          <w:p w14:paraId="3968CCCA" w14:textId="77777777" w:rsidR="00DA1675" w:rsidRDefault="00DA1675" w:rsidP="00932975"/>
        </w:tc>
        <w:tc>
          <w:tcPr>
            <w:tcW w:w="4854" w:type="dxa"/>
          </w:tcPr>
          <w:p w14:paraId="048534B5" w14:textId="77777777" w:rsidR="00DA1675" w:rsidRDefault="00DA1675" w:rsidP="00932975"/>
        </w:tc>
      </w:tr>
      <w:tr w:rsidR="00DA1675" w14:paraId="032EE7EB" w14:textId="77777777" w:rsidTr="00DA1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54" w:type="dxa"/>
          </w:tcPr>
          <w:p w14:paraId="11C22525" w14:textId="011E403B" w:rsidR="00DA1675" w:rsidRDefault="00DA1675" w:rsidP="00932975">
            <w:r>
              <w:t>C</w:t>
            </w:r>
            <w:r w:rsidRPr="00DA1675">
              <w:t>hanging technology</w:t>
            </w:r>
          </w:p>
        </w:tc>
        <w:tc>
          <w:tcPr>
            <w:tcW w:w="4854" w:type="dxa"/>
          </w:tcPr>
          <w:p w14:paraId="6017AA12" w14:textId="77777777" w:rsidR="00DA1675" w:rsidRDefault="00DA1675" w:rsidP="00932975"/>
        </w:tc>
        <w:tc>
          <w:tcPr>
            <w:tcW w:w="4854" w:type="dxa"/>
          </w:tcPr>
          <w:p w14:paraId="06E46622" w14:textId="77777777" w:rsidR="00DA1675" w:rsidRDefault="00DA1675" w:rsidP="00932975"/>
        </w:tc>
      </w:tr>
      <w:tr w:rsidR="00DA1675" w14:paraId="1B318911" w14:textId="77777777" w:rsidTr="00DA1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854" w:type="dxa"/>
          </w:tcPr>
          <w:p w14:paraId="1D427C97" w14:textId="1BD52EEE" w:rsidR="00DA1675" w:rsidRPr="00DA1675" w:rsidRDefault="00DA1675" w:rsidP="00932975">
            <w:r>
              <w:t>C</w:t>
            </w:r>
            <w:r w:rsidRPr="00DA1675">
              <w:t>hanging audiences</w:t>
            </w:r>
          </w:p>
        </w:tc>
        <w:tc>
          <w:tcPr>
            <w:tcW w:w="4854" w:type="dxa"/>
          </w:tcPr>
          <w:p w14:paraId="1AB25BEA" w14:textId="77777777" w:rsidR="00DA1675" w:rsidRDefault="00DA1675" w:rsidP="00932975"/>
        </w:tc>
        <w:tc>
          <w:tcPr>
            <w:tcW w:w="4854" w:type="dxa"/>
          </w:tcPr>
          <w:p w14:paraId="477CD62E" w14:textId="77777777" w:rsidR="00DA1675" w:rsidRDefault="00DA1675" w:rsidP="00932975"/>
        </w:tc>
      </w:tr>
    </w:tbl>
    <w:p w14:paraId="42C009FD" w14:textId="56008CBF" w:rsidR="00493120" w:rsidRDefault="00920ABE" w:rsidP="00317701">
      <w:pPr>
        <w:pStyle w:val="ListNumber"/>
      </w:pPr>
      <w:r>
        <w:t>Using the thinking from the table above, rank the 6 factors</w:t>
      </w:r>
      <w:r w:rsidR="00884318">
        <w:t xml:space="preserve"> from the syllabus</w:t>
      </w:r>
      <w:r>
        <w:t xml:space="preserve"> in order of significance. Write a paragraph justifying your choices</w:t>
      </w:r>
      <w:r w:rsidR="00317701">
        <w:t>.</w:t>
      </w:r>
    </w:p>
    <w:p w14:paraId="6E246EA0" w14:textId="322AF4A9" w:rsidR="00884318" w:rsidRPr="00317701" w:rsidRDefault="00884318" w:rsidP="00317701">
      <w:pPr>
        <w:pStyle w:val="ListNumber"/>
      </w:pPr>
      <w:r>
        <w:lastRenderedPageBreak/>
        <w:t xml:space="preserve">Brainstorm as many other </w:t>
      </w:r>
      <w:r w:rsidR="003A2EF8">
        <w:t xml:space="preserve">reasons for approaches to history changing over time as you can. Select one and write a paragraph arguing for its inclusion as </w:t>
      </w:r>
      <w:r w:rsidR="00AE5FF1">
        <w:t>a syllabus example for the next iteration of the History Extension syllabus.</w:t>
      </w:r>
    </w:p>
    <w:sectPr w:rsidR="00884318" w:rsidRPr="00317701" w:rsidSect="00CA3B54"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3DB5" w14:textId="77777777" w:rsidR="00681F8F" w:rsidRDefault="00681F8F">
      <w:r>
        <w:separator/>
      </w:r>
    </w:p>
    <w:p w14:paraId="07654B5C" w14:textId="77777777" w:rsidR="00681F8F" w:rsidRDefault="00681F8F"/>
  </w:endnote>
  <w:endnote w:type="continuationSeparator" w:id="0">
    <w:p w14:paraId="6BD2D29B" w14:textId="77777777" w:rsidR="00681F8F" w:rsidRDefault="00681F8F">
      <w:r>
        <w:continuationSeparator/>
      </w:r>
    </w:p>
    <w:p w14:paraId="11E680C5" w14:textId="77777777" w:rsidR="00681F8F" w:rsidRDefault="00681F8F"/>
  </w:endnote>
  <w:endnote w:type="continuationNotice" w:id="1">
    <w:p w14:paraId="76A68010" w14:textId="77777777" w:rsidR="00681F8F" w:rsidRDefault="00681F8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13B3115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2215">
      <w:rPr>
        <w:noProof/>
      </w:rPr>
      <w:t>2</w:t>
    </w:r>
    <w:r w:rsidRPr="002810D3">
      <w:fldChar w:fldCharType="end"/>
    </w:r>
    <w:r w:rsidR="00CA3B54">
      <w:ptab w:relativeTo="margin" w:alignment="right" w:leader="none"/>
    </w:r>
    <w:r w:rsidR="003B2F2E" w:rsidRPr="003B2F2E">
      <w:t xml:space="preserve"> </w:t>
    </w:r>
    <w:r w:rsidR="003B2F2E" w:rsidRPr="007F49E1">
      <w:t>Revision – History extension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53EA4AB5" w:rsidR="007A3356" w:rsidRPr="004D333E" w:rsidRDefault="004D333E" w:rsidP="004D333E">
    <w:pPr>
      <w:pStyle w:val="Footer"/>
    </w:pPr>
    <w:r w:rsidRPr="002810D3">
      <w:t>© NSW Department of Education,</w:t>
    </w:r>
    <w:r w:rsidR="00AD5E97">
      <w:t xml:space="preserve"> HSIE curriculum</w:t>
    </w:r>
    <w:r w:rsidRPr="002810D3">
      <w:t xml:space="preserve"> </w:t>
    </w:r>
    <w:r w:rsidR="00DE35F9">
      <w:t>July 20</w:t>
    </w:r>
    <w:r w:rsidR="00CA3B54">
      <w:t>2</w:t>
    </w:r>
    <w:r w:rsidR="00DE35F9">
      <w:t>1</w:t>
    </w:r>
    <w:r w:rsidR="00CA3B54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A3B54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493120" w:rsidRDefault="07647F83" w:rsidP="00493120">
    <w:pPr>
      <w:pStyle w:val="Logo"/>
    </w:pPr>
    <w:r w:rsidRPr="07647F83">
      <w:rPr>
        <w:sz w:val="24"/>
        <w:szCs w:val="24"/>
      </w:rPr>
      <w:t>education.nsw.gov.au</w:t>
    </w:r>
    <w:r w:rsidR="00CA3B54">
      <w:rPr>
        <w:sz w:val="24"/>
      </w:rPr>
      <w:ptab w:relativeTo="margin" w:alignment="right" w:leader="none"/>
    </w:r>
    <w:r w:rsidR="00493120"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97CA" w14:textId="77777777" w:rsidR="00681F8F" w:rsidRDefault="00681F8F">
      <w:r>
        <w:separator/>
      </w:r>
    </w:p>
    <w:p w14:paraId="3CD820BC" w14:textId="77777777" w:rsidR="00681F8F" w:rsidRDefault="00681F8F"/>
  </w:footnote>
  <w:footnote w:type="continuationSeparator" w:id="0">
    <w:p w14:paraId="460E944D" w14:textId="77777777" w:rsidR="00681F8F" w:rsidRDefault="00681F8F">
      <w:r>
        <w:continuationSeparator/>
      </w:r>
    </w:p>
    <w:p w14:paraId="385C18D4" w14:textId="77777777" w:rsidR="00681F8F" w:rsidRDefault="00681F8F"/>
  </w:footnote>
  <w:footnote w:type="continuationNotice" w:id="1">
    <w:p w14:paraId="3CC1A50E" w14:textId="77777777" w:rsidR="00681F8F" w:rsidRDefault="00681F8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225EC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677F8D"/>
    <w:multiLevelType w:val="hybridMultilevel"/>
    <w:tmpl w:val="1A546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1"/>
  </w:num>
  <w:num w:numId="8">
    <w:abstractNumId w:val="12"/>
  </w:num>
  <w:num w:numId="9">
    <w:abstractNumId w:val="17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2"/>
  </w:num>
  <w:num w:numId="22">
    <w:abstractNumId w:val="19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6"/>
  </w:num>
  <w:num w:numId="32">
    <w:abstractNumId w:val="22"/>
  </w:num>
  <w:num w:numId="33">
    <w:abstractNumId w:val="18"/>
  </w:num>
  <w:num w:numId="34">
    <w:abstractNumId w:val="20"/>
  </w:num>
  <w:num w:numId="35">
    <w:abstractNumId w:val="11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1169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50C9"/>
    <w:rsid w:val="00096701"/>
    <w:rsid w:val="000A0C05"/>
    <w:rsid w:val="000A137D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492"/>
    <w:rsid w:val="000C7D4F"/>
    <w:rsid w:val="000D2063"/>
    <w:rsid w:val="000D24EC"/>
    <w:rsid w:val="000D2C3A"/>
    <w:rsid w:val="000D48A8"/>
    <w:rsid w:val="000D4B5A"/>
    <w:rsid w:val="000D55B1"/>
    <w:rsid w:val="000D64D8"/>
    <w:rsid w:val="000E362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1D96"/>
    <w:rsid w:val="0010259B"/>
    <w:rsid w:val="00103D80"/>
    <w:rsid w:val="00104A05"/>
    <w:rsid w:val="00106009"/>
    <w:rsid w:val="001061F9"/>
    <w:rsid w:val="001068B3"/>
    <w:rsid w:val="00106A3B"/>
    <w:rsid w:val="001074B6"/>
    <w:rsid w:val="001113CC"/>
    <w:rsid w:val="001128C3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28CF"/>
    <w:rsid w:val="00143921"/>
    <w:rsid w:val="00146F04"/>
    <w:rsid w:val="00150EBC"/>
    <w:rsid w:val="001520B0"/>
    <w:rsid w:val="001526B9"/>
    <w:rsid w:val="0015446A"/>
    <w:rsid w:val="0015487C"/>
    <w:rsid w:val="00155144"/>
    <w:rsid w:val="0015554B"/>
    <w:rsid w:val="0015712E"/>
    <w:rsid w:val="00162174"/>
    <w:rsid w:val="00162C3A"/>
    <w:rsid w:val="00165FF0"/>
    <w:rsid w:val="0017075C"/>
    <w:rsid w:val="0017094F"/>
    <w:rsid w:val="00170CB5"/>
    <w:rsid w:val="00171601"/>
    <w:rsid w:val="00174183"/>
    <w:rsid w:val="00176C65"/>
    <w:rsid w:val="00180A15"/>
    <w:rsid w:val="00180E99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669E"/>
    <w:rsid w:val="001B3065"/>
    <w:rsid w:val="001B33C0"/>
    <w:rsid w:val="001B4A46"/>
    <w:rsid w:val="001B5E34"/>
    <w:rsid w:val="001C17DF"/>
    <w:rsid w:val="001C2997"/>
    <w:rsid w:val="001C32EE"/>
    <w:rsid w:val="001C4DB7"/>
    <w:rsid w:val="001C6C9B"/>
    <w:rsid w:val="001D10B2"/>
    <w:rsid w:val="001D112A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4ED0"/>
    <w:rsid w:val="00216957"/>
    <w:rsid w:val="00217731"/>
    <w:rsid w:val="00217AE6"/>
    <w:rsid w:val="00221777"/>
    <w:rsid w:val="00221998"/>
    <w:rsid w:val="00221B69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008A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59F9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060E7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A59"/>
    <w:rsid w:val="00315B35"/>
    <w:rsid w:val="00316A7F"/>
    <w:rsid w:val="00317701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2620A"/>
    <w:rsid w:val="0033147A"/>
    <w:rsid w:val="0033193C"/>
    <w:rsid w:val="00332B30"/>
    <w:rsid w:val="0033532B"/>
    <w:rsid w:val="00336799"/>
    <w:rsid w:val="00337929"/>
    <w:rsid w:val="00340003"/>
    <w:rsid w:val="00341041"/>
    <w:rsid w:val="003425F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6E1D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2EF8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2F2E"/>
    <w:rsid w:val="003B3CB0"/>
    <w:rsid w:val="003B67DE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479B"/>
    <w:rsid w:val="003D53BF"/>
    <w:rsid w:val="003D5B84"/>
    <w:rsid w:val="003D6797"/>
    <w:rsid w:val="003D779D"/>
    <w:rsid w:val="003D7846"/>
    <w:rsid w:val="003D78A2"/>
    <w:rsid w:val="003E03FD"/>
    <w:rsid w:val="003E15EE"/>
    <w:rsid w:val="003E6AE0"/>
    <w:rsid w:val="003F0971"/>
    <w:rsid w:val="003F244F"/>
    <w:rsid w:val="003F28DA"/>
    <w:rsid w:val="003F2C2F"/>
    <w:rsid w:val="003F31E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60F7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2D43"/>
    <w:rsid w:val="00435259"/>
    <w:rsid w:val="00435C8D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270B"/>
    <w:rsid w:val="00493120"/>
    <w:rsid w:val="004949C7"/>
    <w:rsid w:val="00494FDC"/>
    <w:rsid w:val="004A0489"/>
    <w:rsid w:val="004A093A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FB0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204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54A3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5B9"/>
    <w:rsid w:val="00511F4D"/>
    <w:rsid w:val="00514D6B"/>
    <w:rsid w:val="0051574E"/>
    <w:rsid w:val="0051725F"/>
    <w:rsid w:val="00520095"/>
    <w:rsid w:val="00520645"/>
    <w:rsid w:val="0052168D"/>
    <w:rsid w:val="00521A88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2C50"/>
    <w:rsid w:val="00554956"/>
    <w:rsid w:val="00554C4E"/>
    <w:rsid w:val="00555F4B"/>
    <w:rsid w:val="00557BE6"/>
    <w:rsid w:val="005600BC"/>
    <w:rsid w:val="0056170C"/>
    <w:rsid w:val="00563104"/>
    <w:rsid w:val="00563530"/>
    <w:rsid w:val="005646C1"/>
    <w:rsid w:val="005646CC"/>
    <w:rsid w:val="005652E4"/>
    <w:rsid w:val="00565730"/>
    <w:rsid w:val="00566671"/>
    <w:rsid w:val="00567B22"/>
    <w:rsid w:val="00567FF9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6CC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3881"/>
    <w:rsid w:val="005C5D52"/>
    <w:rsid w:val="005C7B55"/>
    <w:rsid w:val="005D0175"/>
    <w:rsid w:val="005D1CC4"/>
    <w:rsid w:val="005D2D62"/>
    <w:rsid w:val="005D5A78"/>
    <w:rsid w:val="005D5DB0"/>
    <w:rsid w:val="005D6BE8"/>
    <w:rsid w:val="005E0B43"/>
    <w:rsid w:val="005E4742"/>
    <w:rsid w:val="005E6829"/>
    <w:rsid w:val="005F0DD7"/>
    <w:rsid w:val="005F10D4"/>
    <w:rsid w:val="005F26E8"/>
    <w:rsid w:val="005F275A"/>
    <w:rsid w:val="005F2E08"/>
    <w:rsid w:val="005F78DD"/>
    <w:rsid w:val="005F7A4D"/>
    <w:rsid w:val="00601B68"/>
    <w:rsid w:val="00602D1F"/>
    <w:rsid w:val="0060359B"/>
    <w:rsid w:val="00603F69"/>
    <w:rsid w:val="006040DA"/>
    <w:rsid w:val="006047BD"/>
    <w:rsid w:val="006066DF"/>
    <w:rsid w:val="00607675"/>
    <w:rsid w:val="00610F53"/>
    <w:rsid w:val="00612E3F"/>
    <w:rsid w:val="00613208"/>
    <w:rsid w:val="006154AA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77E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2F63"/>
    <w:rsid w:val="0067331F"/>
    <w:rsid w:val="006742E8"/>
    <w:rsid w:val="0067482E"/>
    <w:rsid w:val="00675260"/>
    <w:rsid w:val="00677DDB"/>
    <w:rsid w:val="00677EF0"/>
    <w:rsid w:val="006814BF"/>
    <w:rsid w:val="00681F32"/>
    <w:rsid w:val="00681F8F"/>
    <w:rsid w:val="00683AEC"/>
    <w:rsid w:val="00684672"/>
    <w:rsid w:val="0068481E"/>
    <w:rsid w:val="00685AB5"/>
    <w:rsid w:val="0068666F"/>
    <w:rsid w:val="0068780A"/>
    <w:rsid w:val="00690267"/>
    <w:rsid w:val="006906E7"/>
    <w:rsid w:val="006954D4"/>
    <w:rsid w:val="0069598B"/>
    <w:rsid w:val="00695AF0"/>
    <w:rsid w:val="00695D74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3385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1B2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1C89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64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6DF0"/>
    <w:rsid w:val="007776A2"/>
    <w:rsid w:val="00777849"/>
    <w:rsid w:val="00780A99"/>
    <w:rsid w:val="00781C4F"/>
    <w:rsid w:val="00782487"/>
    <w:rsid w:val="00782A2E"/>
    <w:rsid w:val="00782B11"/>
    <w:rsid w:val="0078319E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15C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3596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2A7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4318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1BA8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3FB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CB5"/>
    <w:rsid w:val="00912EC7"/>
    <w:rsid w:val="00913D40"/>
    <w:rsid w:val="009153A2"/>
    <w:rsid w:val="0091571A"/>
    <w:rsid w:val="00915AC4"/>
    <w:rsid w:val="00920A1E"/>
    <w:rsid w:val="00920ABE"/>
    <w:rsid w:val="00920C71"/>
    <w:rsid w:val="00921843"/>
    <w:rsid w:val="009227DD"/>
    <w:rsid w:val="00923015"/>
    <w:rsid w:val="009234D0"/>
    <w:rsid w:val="00925013"/>
    <w:rsid w:val="00925024"/>
    <w:rsid w:val="0092545F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975"/>
    <w:rsid w:val="00932A03"/>
    <w:rsid w:val="0093313E"/>
    <w:rsid w:val="009331F9"/>
    <w:rsid w:val="00934012"/>
    <w:rsid w:val="00934789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70DA"/>
    <w:rsid w:val="009520A1"/>
    <w:rsid w:val="009522E2"/>
    <w:rsid w:val="0095259D"/>
    <w:rsid w:val="009528C1"/>
    <w:rsid w:val="009532C7"/>
    <w:rsid w:val="00953891"/>
    <w:rsid w:val="00953E82"/>
    <w:rsid w:val="00955D6C"/>
    <w:rsid w:val="00957522"/>
    <w:rsid w:val="00960547"/>
    <w:rsid w:val="00960CCA"/>
    <w:rsid w:val="00960E03"/>
    <w:rsid w:val="009624AB"/>
    <w:rsid w:val="009634F6"/>
    <w:rsid w:val="00963579"/>
    <w:rsid w:val="0096422F"/>
    <w:rsid w:val="00964AE3"/>
    <w:rsid w:val="0096559B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895"/>
    <w:rsid w:val="00990C18"/>
    <w:rsid w:val="00990C46"/>
    <w:rsid w:val="00991DEF"/>
    <w:rsid w:val="009924A3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A48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977"/>
    <w:rsid w:val="009C44C9"/>
    <w:rsid w:val="009C4C64"/>
    <w:rsid w:val="009C575A"/>
    <w:rsid w:val="009C65D7"/>
    <w:rsid w:val="009C69B7"/>
    <w:rsid w:val="009C72FE"/>
    <w:rsid w:val="009C7379"/>
    <w:rsid w:val="009D0C17"/>
    <w:rsid w:val="009D177F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C29"/>
    <w:rsid w:val="009E4C57"/>
    <w:rsid w:val="009E56EB"/>
    <w:rsid w:val="009E68F0"/>
    <w:rsid w:val="009E6AB6"/>
    <w:rsid w:val="009E6B21"/>
    <w:rsid w:val="009E7F27"/>
    <w:rsid w:val="009F1A7D"/>
    <w:rsid w:val="009F2053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1156"/>
    <w:rsid w:val="00A128C6"/>
    <w:rsid w:val="00A143CE"/>
    <w:rsid w:val="00A16D9B"/>
    <w:rsid w:val="00A179BF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3B05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549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0D1C"/>
    <w:rsid w:val="00AA18E2"/>
    <w:rsid w:val="00AA22B0"/>
    <w:rsid w:val="00AA2B19"/>
    <w:rsid w:val="00AA3B89"/>
    <w:rsid w:val="00AA5E50"/>
    <w:rsid w:val="00AA642B"/>
    <w:rsid w:val="00AB0677"/>
    <w:rsid w:val="00AB1983"/>
    <w:rsid w:val="00AB2215"/>
    <w:rsid w:val="00AB23C3"/>
    <w:rsid w:val="00AB24DB"/>
    <w:rsid w:val="00AB35D0"/>
    <w:rsid w:val="00AB77E7"/>
    <w:rsid w:val="00AC1DCF"/>
    <w:rsid w:val="00AC23B1"/>
    <w:rsid w:val="00AC260E"/>
    <w:rsid w:val="00AC2AF9"/>
    <w:rsid w:val="00AC2B80"/>
    <w:rsid w:val="00AC2F71"/>
    <w:rsid w:val="00AC47A6"/>
    <w:rsid w:val="00AC60C5"/>
    <w:rsid w:val="00AC78ED"/>
    <w:rsid w:val="00AD02D3"/>
    <w:rsid w:val="00AD3675"/>
    <w:rsid w:val="00AD510F"/>
    <w:rsid w:val="00AD56A9"/>
    <w:rsid w:val="00AD5E97"/>
    <w:rsid w:val="00AD62C7"/>
    <w:rsid w:val="00AD69C4"/>
    <w:rsid w:val="00AD6F0C"/>
    <w:rsid w:val="00AE1C5F"/>
    <w:rsid w:val="00AE23DD"/>
    <w:rsid w:val="00AE3899"/>
    <w:rsid w:val="00AE5FF1"/>
    <w:rsid w:val="00AE6CD2"/>
    <w:rsid w:val="00AE776A"/>
    <w:rsid w:val="00AF1F68"/>
    <w:rsid w:val="00AF27B7"/>
    <w:rsid w:val="00AF2BB2"/>
    <w:rsid w:val="00AF3C5D"/>
    <w:rsid w:val="00AF4157"/>
    <w:rsid w:val="00AF726A"/>
    <w:rsid w:val="00AF7AB4"/>
    <w:rsid w:val="00AF7B91"/>
    <w:rsid w:val="00B00015"/>
    <w:rsid w:val="00B043A6"/>
    <w:rsid w:val="00B05571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D3C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03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890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25FC"/>
    <w:rsid w:val="00BD6178"/>
    <w:rsid w:val="00BD6348"/>
    <w:rsid w:val="00BE147F"/>
    <w:rsid w:val="00BE175A"/>
    <w:rsid w:val="00BE1BBC"/>
    <w:rsid w:val="00BE46B5"/>
    <w:rsid w:val="00BE6663"/>
    <w:rsid w:val="00BE6E4A"/>
    <w:rsid w:val="00BF0917"/>
    <w:rsid w:val="00BF0CD7"/>
    <w:rsid w:val="00BF143E"/>
    <w:rsid w:val="00BF15CE"/>
    <w:rsid w:val="00BF16D5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17E0"/>
    <w:rsid w:val="00C1358F"/>
    <w:rsid w:val="00C13C2A"/>
    <w:rsid w:val="00C13CE8"/>
    <w:rsid w:val="00C14187"/>
    <w:rsid w:val="00C15151"/>
    <w:rsid w:val="00C15B8B"/>
    <w:rsid w:val="00C179BC"/>
    <w:rsid w:val="00C17F8C"/>
    <w:rsid w:val="00C211E6"/>
    <w:rsid w:val="00C22446"/>
    <w:rsid w:val="00C22681"/>
    <w:rsid w:val="00C22FB5"/>
    <w:rsid w:val="00C241D3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76E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17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624"/>
    <w:rsid w:val="00C841B7"/>
    <w:rsid w:val="00C84A6C"/>
    <w:rsid w:val="00C8588D"/>
    <w:rsid w:val="00C8667D"/>
    <w:rsid w:val="00C86967"/>
    <w:rsid w:val="00C928A8"/>
    <w:rsid w:val="00C93044"/>
    <w:rsid w:val="00C95246"/>
    <w:rsid w:val="00CA103E"/>
    <w:rsid w:val="00CA3B54"/>
    <w:rsid w:val="00CA6C45"/>
    <w:rsid w:val="00CA74F6"/>
    <w:rsid w:val="00CA7603"/>
    <w:rsid w:val="00CB364E"/>
    <w:rsid w:val="00CB37B8"/>
    <w:rsid w:val="00CB4F1A"/>
    <w:rsid w:val="00CB58B4"/>
    <w:rsid w:val="00CB639F"/>
    <w:rsid w:val="00CB6577"/>
    <w:rsid w:val="00CB6768"/>
    <w:rsid w:val="00CB74C7"/>
    <w:rsid w:val="00CC1FE9"/>
    <w:rsid w:val="00CC3B49"/>
    <w:rsid w:val="00CC3D04"/>
    <w:rsid w:val="00CC4AF7"/>
    <w:rsid w:val="00CC54E5"/>
    <w:rsid w:val="00CC5A31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05F11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22C1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1D9"/>
    <w:rsid w:val="00D73DD6"/>
    <w:rsid w:val="00D745F5"/>
    <w:rsid w:val="00D75392"/>
    <w:rsid w:val="00D7585E"/>
    <w:rsid w:val="00D759A3"/>
    <w:rsid w:val="00D81A69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1675"/>
    <w:rsid w:val="00DA52F5"/>
    <w:rsid w:val="00DA73A3"/>
    <w:rsid w:val="00DB189F"/>
    <w:rsid w:val="00DB2B4A"/>
    <w:rsid w:val="00DB3080"/>
    <w:rsid w:val="00DB4E12"/>
    <w:rsid w:val="00DB5771"/>
    <w:rsid w:val="00DC0AB6"/>
    <w:rsid w:val="00DC21CF"/>
    <w:rsid w:val="00DC3395"/>
    <w:rsid w:val="00DC34B7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35F9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1B44"/>
    <w:rsid w:val="00E23303"/>
    <w:rsid w:val="00E253CA"/>
    <w:rsid w:val="00E27652"/>
    <w:rsid w:val="00E2771C"/>
    <w:rsid w:val="00E307AE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4410"/>
    <w:rsid w:val="00E4683D"/>
    <w:rsid w:val="00E46CA0"/>
    <w:rsid w:val="00E504A1"/>
    <w:rsid w:val="00E51231"/>
    <w:rsid w:val="00E52A67"/>
    <w:rsid w:val="00E56AA4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558B"/>
    <w:rsid w:val="00EA5E3D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3F3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30D3"/>
    <w:rsid w:val="00EF4CB1"/>
    <w:rsid w:val="00EF5798"/>
    <w:rsid w:val="00EF60A5"/>
    <w:rsid w:val="00EF60E5"/>
    <w:rsid w:val="00EF6A0C"/>
    <w:rsid w:val="00EF6E7F"/>
    <w:rsid w:val="00EF773B"/>
    <w:rsid w:val="00F01D8F"/>
    <w:rsid w:val="00F01D93"/>
    <w:rsid w:val="00F0316E"/>
    <w:rsid w:val="00F05A4D"/>
    <w:rsid w:val="00F0678A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698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8C9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875ED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365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3BA"/>
    <w:rsid w:val="00FD05FD"/>
    <w:rsid w:val="00FD1F94"/>
    <w:rsid w:val="00FD21A7"/>
    <w:rsid w:val="00FD3347"/>
    <w:rsid w:val="00FD40E9"/>
    <w:rsid w:val="00FD495B"/>
    <w:rsid w:val="00FD507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7647F83"/>
    <w:rsid w:val="6FA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AEA532"/>
  <w14:defaultImageDpi w14:val="32767"/>
  <w15:chartTrackingRefBased/>
  <w15:docId w15:val="{0BD29281-097A-4108-8BB8-91797872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621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1F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BB4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890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90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89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90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sid w:val="00AE5F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education.nsw.gov.au/digital-learning-selector/LearningActivity/Card/59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history-extension-201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273FD-369B-4E65-AB86-8802FF2E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95C4A-697D-44DA-BCA4-3563ABEBF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3A076-9CB4-4844-8A09-DF9E6D31F34D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ecf118d-1b68-4539-8f47-c72c4e394bba"/>
    <ds:schemaRef ds:uri="3c5b8ff7-b110-47e5-875b-c1ade981fe1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</Template>
  <TotalTime>20</TotalTime>
  <Pages>9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7172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NSW Department of Education</dc:creator>
  <cp:keywords/>
  <dc:description/>
  <cp:lastModifiedBy>Kate Littlejohn</cp:lastModifiedBy>
  <cp:revision>115</cp:revision>
  <cp:lastPrinted>2019-10-01T00:42:00Z</cp:lastPrinted>
  <dcterms:created xsi:type="dcterms:W3CDTF">2021-06-30T00:52:00Z</dcterms:created>
  <dcterms:modified xsi:type="dcterms:W3CDTF">2021-07-15T02:24:00Z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