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9B430" w14:textId="5848077B" w:rsidR="00B56788" w:rsidRPr="00B56788" w:rsidRDefault="002D2FC8" w:rsidP="00B56788">
      <w:pPr>
        <w:pStyle w:val="Title"/>
      </w:pPr>
      <w:r>
        <w:t>Revision –</w:t>
      </w:r>
      <w:r w:rsidR="00CC3B5F">
        <w:t xml:space="preserve"> B</w:t>
      </w:r>
      <w:r w:rsidR="00624155">
        <w:t xml:space="preserve">usiness </w:t>
      </w:r>
      <w:r w:rsidR="00C15C71">
        <w:t>s</w:t>
      </w:r>
      <w:r>
        <w:t>tudies</w:t>
      </w:r>
      <w:r w:rsidR="00C15C71">
        <w:t>, marketing</w:t>
      </w:r>
    </w:p>
    <w:p w14:paraId="13A26FA7" w14:textId="5285A69C" w:rsidR="00A82584" w:rsidRDefault="002D2FC8" w:rsidP="00C15C71">
      <w:pPr>
        <w:pStyle w:val="FeatureBox2"/>
      </w:pPr>
      <w:r w:rsidRPr="002D2FC8">
        <w:rPr>
          <w:b/>
        </w:rPr>
        <w:t>Teacher note</w:t>
      </w:r>
      <w:r w:rsidR="00EC6E26">
        <w:t xml:space="preserve"> –</w:t>
      </w:r>
      <w:r>
        <w:t xml:space="preserve"> </w:t>
      </w:r>
      <w:r w:rsidR="00EC6E26">
        <w:t>i</w:t>
      </w:r>
      <w:r w:rsidR="007476D0">
        <w:t>n the following activities, students will apply their business content knowledge to contemporary business issues.</w:t>
      </w:r>
      <w:r w:rsidR="00E50AA4">
        <w:t xml:space="preserve"> Students will then use their skills and knowledge to an examination style question.</w:t>
      </w:r>
      <w:r w:rsidR="00C15C71">
        <w:t xml:space="preserve"> </w:t>
      </w:r>
      <w:r w:rsidR="00C15C71" w:rsidRPr="00C87F89">
        <w:t xml:space="preserve">The focus </w:t>
      </w:r>
      <w:r w:rsidR="00C15C71">
        <w:t>will be on</w:t>
      </w:r>
      <w:r w:rsidR="00C15C71" w:rsidRPr="00C87F89">
        <w:t xml:space="preserve"> the main elements involved in develop</w:t>
      </w:r>
      <w:r w:rsidR="00C15C71">
        <w:t>ing</w:t>
      </w:r>
      <w:r w:rsidR="00C15C71" w:rsidRPr="00C87F89">
        <w:t xml:space="preserve"> and implement</w:t>
      </w:r>
      <w:r w:rsidR="00C15C71">
        <w:t>ing</w:t>
      </w:r>
      <w:r w:rsidR="00C15C71" w:rsidRPr="00C87F89">
        <w:t xml:space="preserve"> successful marketing strategies.</w:t>
      </w:r>
    </w:p>
    <w:p w14:paraId="59A227D1" w14:textId="77777777" w:rsidR="00A061F0" w:rsidRDefault="00A061F0" w:rsidP="00A061F0">
      <w:pPr>
        <w:pStyle w:val="Heading1"/>
      </w:pPr>
      <w:bookmarkStart w:id="0" w:name="_Toc73012294"/>
      <w:r>
        <w:t>Aim</w:t>
      </w:r>
      <w:bookmarkEnd w:id="0"/>
      <w:r w:rsidR="00624155">
        <w:t xml:space="preserve"> </w:t>
      </w:r>
    </w:p>
    <w:p w14:paraId="3B4B7100" w14:textId="1131FC3B" w:rsidR="00B56788" w:rsidRPr="00EC6E26" w:rsidRDefault="00B56788" w:rsidP="00BE43FB">
      <w:pPr>
        <w:rPr>
          <w:color w:val="000000"/>
        </w:rPr>
      </w:pPr>
      <w:r w:rsidRPr="00DB4BC8">
        <w:t>Business Studies aims to develop knowledge, understanding, skills and values which enable</w:t>
      </w:r>
      <w:r>
        <w:t> </w:t>
      </w:r>
      <w:r w:rsidRPr="00DB4BC8">
        <w:t>students to make judgements about the performance of businesses in a dynamic business environment.</w:t>
      </w:r>
    </w:p>
    <w:p w14:paraId="67B66C44" w14:textId="62CABD3B" w:rsidR="00A061F0" w:rsidRDefault="00B56788" w:rsidP="00B57AF4">
      <w:pPr>
        <w:pStyle w:val="Heading2"/>
        <w:numPr>
          <w:ilvl w:val="1"/>
          <w:numId w:val="1"/>
        </w:numPr>
        <w:ind w:left="0"/>
      </w:pPr>
      <w:r>
        <w:t>Objectives</w:t>
      </w:r>
    </w:p>
    <w:p w14:paraId="5C6456F3" w14:textId="77777777" w:rsidR="00B56788" w:rsidRPr="00DB4BC8" w:rsidRDefault="00B56788" w:rsidP="00B56788">
      <w:r w:rsidRPr="00DB4BC8">
        <w:t xml:space="preserve">Through Business Studies, students will develop: </w:t>
      </w:r>
    </w:p>
    <w:p w14:paraId="106897D9" w14:textId="77777777" w:rsidR="00B56788" w:rsidRPr="00DB4BC8" w:rsidRDefault="00B56788" w:rsidP="00E91006">
      <w:pPr>
        <w:pStyle w:val="ListBullet"/>
      </w:pPr>
      <w:r w:rsidRPr="00DB4BC8">
        <w:t>knowledge and understanding about:</w:t>
      </w:r>
    </w:p>
    <w:p w14:paraId="17962512" w14:textId="77777777" w:rsidR="00B56788" w:rsidRPr="00DB4BC8" w:rsidRDefault="00B56788" w:rsidP="00E91006">
      <w:pPr>
        <w:pStyle w:val="ListBullet"/>
      </w:pPr>
      <w:r w:rsidRPr="00DB4BC8">
        <w:t>the nature, role and structure of business</w:t>
      </w:r>
    </w:p>
    <w:p w14:paraId="7618D0B8" w14:textId="77777777" w:rsidR="00B56788" w:rsidRPr="00DB4BC8" w:rsidRDefault="00B56788" w:rsidP="00E91006">
      <w:pPr>
        <w:pStyle w:val="ListBullet"/>
      </w:pPr>
      <w:r w:rsidRPr="00DB4BC8">
        <w:t xml:space="preserve">internal and external influences on business </w:t>
      </w:r>
    </w:p>
    <w:p w14:paraId="310C10FD" w14:textId="77777777" w:rsidR="00B56788" w:rsidRPr="00DB4BC8" w:rsidRDefault="00B56788" w:rsidP="00E91006">
      <w:pPr>
        <w:pStyle w:val="ListBullet"/>
      </w:pPr>
      <w:r w:rsidRPr="00DB4BC8">
        <w:t>the functions and processes of business activity</w:t>
      </w:r>
    </w:p>
    <w:p w14:paraId="36F49459" w14:textId="77777777" w:rsidR="00B56788" w:rsidRPr="00DB4BC8" w:rsidRDefault="00B56788" w:rsidP="00E91006">
      <w:pPr>
        <w:pStyle w:val="ListBullet"/>
      </w:pPr>
      <w:r w:rsidRPr="00DB4BC8">
        <w:t xml:space="preserve">management strategies and their effectiveness </w:t>
      </w:r>
    </w:p>
    <w:p w14:paraId="5FEBFD63" w14:textId="77777777" w:rsidR="00B56788" w:rsidRPr="00DB4BC8" w:rsidRDefault="00B56788" w:rsidP="008F446A">
      <w:r w:rsidRPr="00DB4BC8">
        <w:t>skills to:</w:t>
      </w:r>
    </w:p>
    <w:p w14:paraId="7B649DBF" w14:textId="77777777" w:rsidR="00B56788" w:rsidRPr="00DB4BC8" w:rsidRDefault="00B56788" w:rsidP="00E91006">
      <w:pPr>
        <w:pStyle w:val="ListBullet"/>
      </w:pPr>
      <w:r w:rsidRPr="00DB4BC8">
        <w:t>investigate, synthesise and evaluate contemporary business issues and hypothetical and actual business situations</w:t>
      </w:r>
    </w:p>
    <w:p w14:paraId="5E049FF9" w14:textId="77777777" w:rsidR="00B56788" w:rsidRPr="00DB4BC8" w:rsidRDefault="00B56788" w:rsidP="00E91006">
      <w:pPr>
        <w:pStyle w:val="ListBullet"/>
      </w:pPr>
      <w:r w:rsidRPr="00DB4BC8">
        <w:t>communicate business information and issues using appropriate formats</w:t>
      </w:r>
    </w:p>
    <w:p w14:paraId="7279E966" w14:textId="77777777" w:rsidR="00B56788" w:rsidRPr="00DB4BC8" w:rsidRDefault="00B56788" w:rsidP="00E91006">
      <w:pPr>
        <w:pStyle w:val="ListBullet"/>
      </w:pPr>
      <w:r w:rsidRPr="00DB4BC8">
        <w:t xml:space="preserve">apply mathematical concepts appropriate to business situations </w:t>
      </w:r>
    </w:p>
    <w:p w14:paraId="49FBD502" w14:textId="77777777" w:rsidR="00B56788" w:rsidRPr="00DB4BC8" w:rsidRDefault="00B56788" w:rsidP="008F446A">
      <w:r w:rsidRPr="00DB4BC8">
        <w:t>values and attitudes about:</w:t>
      </w:r>
    </w:p>
    <w:p w14:paraId="5D277761" w14:textId="77777777" w:rsidR="00B56788" w:rsidRPr="00DB4BC8" w:rsidRDefault="00B56788" w:rsidP="00E91006">
      <w:pPr>
        <w:pStyle w:val="ListBullet"/>
      </w:pPr>
      <w:r w:rsidRPr="00DB4BC8">
        <w:t>responsible participation in business activity</w:t>
      </w:r>
    </w:p>
    <w:p w14:paraId="4E1BB348" w14:textId="77777777" w:rsidR="00B56788" w:rsidRPr="00DB4BC8" w:rsidRDefault="00B56788" w:rsidP="00E91006">
      <w:pPr>
        <w:pStyle w:val="ListBullet"/>
      </w:pPr>
      <w:r w:rsidRPr="00DB4BC8">
        <w:t>ethical business behaviour</w:t>
      </w:r>
    </w:p>
    <w:p w14:paraId="49FB7DA2" w14:textId="7FEB9852" w:rsidR="00B56788" w:rsidRPr="00BE43FB" w:rsidRDefault="00B56788" w:rsidP="00BE43FB">
      <w:pPr>
        <w:pStyle w:val="ListBullet"/>
      </w:pPr>
      <w:r w:rsidRPr="00DE2195">
        <w:lastRenderedPageBreak/>
        <w:t>corporate social responsibility.</w:t>
      </w:r>
    </w:p>
    <w:p w14:paraId="6259B674" w14:textId="77777777" w:rsidR="00A061F0" w:rsidRDefault="00A061F0" w:rsidP="00A061F0">
      <w:pPr>
        <w:pStyle w:val="Heading2"/>
        <w:numPr>
          <w:ilvl w:val="0"/>
          <w:numId w:val="0"/>
        </w:numPr>
      </w:pPr>
      <w:bookmarkStart w:id="1" w:name="_Toc59021996"/>
      <w:bookmarkStart w:id="2" w:name="_Toc73012297"/>
      <w:r>
        <w:t>Outcomes</w:t>
      </w:r>
      <w:bookmarkEnd w:id="1"/>
      <w:bookmarkEnd w:id="2"/>
    </w:p>
    <w:p w14:paraId="26B97A20" w14:textId="77777777" w:rsidR="007476D0" w:rsidRPr="00C87F89" w:rsidRDefault="007476D0" w:rsidP="00C87F89">
      <w:r w:rsidRPr="00C87F89">
        <w:t>The student:</w:t>
      </w:r>
    </w:p>
    <w:p w14:paraId="348EEC60" w14:textId="6ACC9BAF" w:rsidR="007476D0" w:rsidRPr="00E91006" w:rsidRDefault="007476D0" w:rsidP="00E91006">
      <w:pPr>
        <w:pStyle w:val="ListBullet"/>
      </w:pPr>
      <w:r w:rsidRPr="00340C91">
        <w:rPr>
          <w:rStyle w:val="Strong"/>
        </w:rPr>
        <w:t>H1</w:t>
      </w:r>
      <w:r w:rsidR="00C87F89" w:rsidRPr="00E91006">
        <w:t xml:space="preserve"> </w:t>
      </w:r>
      <w:r w:rsidRPr="00E91006">
        <w:t xml:space="preserve">critically analyses the role of business in Australia and </w:t>
      </w:r>
      <w:proofErr w:type="gramStart"/>
      <w:r w:rsidRPr="00E91006">
        <w:t>globally</w:t>
      </w:r>
      <w:proofErr w:type="gramEnd"/>
    </w:p>
    <w:p w14:paraId="6A0EF50A" w14:textId="467D6A35" w:rsidR="007476D0" w:rsidRPr="00E91006" w:rsidRDefault="007476D0" w:rsidP="00E91006">
      <w:pPr>
        <w:pStyle w:val="ListBullet"/>
      </w:pPr>
      <w:r w:rsidRPr="00340C91">
        <w:rPr>
          <w:rStyle w:val="Strong"/>
        </w:rPr>
        <w:t>H2</w:t>
      </w:r>
      <w:r w:rsidR="00C87F89" w:rsidRPr="00E91006">
        <w:t xml:space="preserve"> </w:t>
      </w:r>
      <w:r w:rsidRPr="00E91006">
        <w:t>evaluates management strategies in response to changes in internal and external </w:t>
      </w:r>
      <w:proofErr w:type="gramStart"/>
      <w:r w:rsidRPr="00E91006">
        <w:t>influences</w:t>
      </w:r>
      <w:proofErr w:type="gramEnd"/>
    </w:p>
    <w:p w14:paraId="5ADB7C7D" w14:textId="0627F6A7" w:rsidR="007476D0" w:rsidRPr="00E91006" w:rsidRDefault="007476D0" w:rsidP="00E91006">
      <w:pPr>
        <w:pStyle w:val="ListBullet"/>
      </w:pPr>
      <w:r w:rsidRPr="00340C91">
        <w:rPr>
          <w:rStyle w:val="Strong"/>
        </w:rPr>
        <w:t>H3</w:t>
      </w:r>
      <w:r w:rsidR="00C87F89" w:rsidRPr="00E91006">
        <w:t xml:space="preserve"> </w:t>
      </w:r>
      <w:r w:rsidRPr="00E91006">
        <w:t xml:space="preserve">discusses the social and ethical responsibilities of </w:t>
      </w:r>
      <w:proofErr w:type="gramStart"/>
      <w:r w:rsidRPr="00E91006">
        <w:t>management</w:t>
      </w:r>
      <w:proofErr w:type="gramEnd"/>
    </w:p>
    <w:p w14:paraId="3143AAEB" w14:textId="462E1BD1" w:rsidR="007476D0" w:rsidRPr="00E91006" w:rsidRDefault="007476D0" w:rsidP="00E91006">
      <w:pPr>
        <w:pStyle w:val="ListBullet"/>
      </w:pPr>
      <w:r w:rsidRPr="00340C91">
        <w:rPr>
          <w:rStyle w:val="Strong"/>
        </w:rPr>
        <w:t>H4</w:t>
      </w:r>
      <w:r w:rsidR="00C87F89" w:rsidRPr="00E91006">
        <w:t xml:space="preserve"> </w:t>
      </w:r>
      <w:r w:rsidRPr="00E91006">
        <w:t>analyses business functions and processes in large and global businesses</w:t>
      </w:r>
    </w:p>
    <w:p w14:paraId="0C00B53E" w14:textId="71EDEEC6" w:rsidR="007476D0" w:rsidRPr="00E91006" w:rsidRDefault="007476D0" w:rsidP="00E91006">
      <w:pPr>
        <w:pStyle w:val="ListBullet"/>
      </w:pPr>
      <w:r w:rsidRPr="00340C91">
        <w:rPr>
          <w:rStyle w:val="Strong"/>
        </w:rPr>
        <w:t>H5</w:t>
      </w:r>
      <w:r w:rsidR="00C87F89" w:rsidRPr="00E91006">
        <w:t xml:space="preserve"> </w:t>
      </w:r>
      <w:r w:rsidRPr="00E91006">
        <w:t xml:space="preserve">explains management strategies and their impact on </w:t>
      </w:r>
      <w:proofErr w:type="gramStart"/>
      <w:r w:rsidRPr="00E91006">
        <w:t>businesses</w:t>
      </w:r>
      <w:proofErr w:type="gramEnd"/>
    </w:p>
    <w:p w14:paraId="1235C406" w14:textId="4FEE1791" w:rsidR="007476D0" w:rsidRPr="00E91006" w:rsidRDefault="007476D0" w:rsidP="00E91006">
      <w:pPr>
        <w:pStyle w:val="ListBullet"/>
      </w:pPr>
      <w:r w:rsidRPr="00340C91">
        <w:rPr>
          <w:rStyle w:val="Strong"/>
        </w:rPr>
        <w:t>H6</w:t>
      </w:r>
      <w:r w:rsidR="00C87F89" w:rsidRPr="00E91006">
        <w:t xml:space="preserve"> </w:t>
      </w:r>
      <w:r w:rsidRPr="00E91006">
        <w:t xml:space="preserve">evaluates the effectiveness of management in the performance of </w:t>
      </w:r>
      <w:proofErr w:type="gramStart"/>
      <w:r w:rsidRPr="00E91006">
        <w:t>businesses</w:t>
      </w:r>
      <w:proofErr w:type="gramEnd"/>
    </w:p>
    <w:p w14:paraId="33ADCC02" w14:textId="7C0AF668" w:rsidR="007476D0" w:rsidRPr="00E91006" w:rsidRDefault="007476D0" w:rsidP="00E91006">
      <w:pPr>
        <w:pStyle w:val="ListBullet"/>
      </w:pPr>
      <w:r w:rsidRPr="00340C91">
        <w:rPr>
          <w:rStyle w:val="Strong"/>
        </w:rPr>
        <w:t>H7</w:t>
      </w:r>
      <w:r w:rsidR="00C87F89" w:rsidRPr="00E91006">
        <w:t xml:space="preserve"> </w:t>
      </w:r>
      <w:r w:rsidRPr="00E91006">
        <w:t xml:space="preserve">plans and conducts investigations into contemporary business </w:t>
      </w:r>
      <w:proofErr w:type="gramStart"/>
      <w:r w:rsidRPr="00E91006">
        <w:t>issues</w:t>
      </w:r>
      <w:proofErr w:type="gramEnd"/>
    </w:p>
    <w:p w14:paraId="2D783A8D" w14:textId="4B9BE0BA" w:rsidR="007476D0" w:rsidRPr="00E91006" w:rsidRDefault="007476D0" w:rsidP="00E91006">
      <w:pPr>
        <w:pStyle w:val="ListBullet"/>
      </w:pPr>
      <w:r w:rsidRPr="00340C91">
        <w:rPr>
          <w:rStyle w:val="Strong"/>
        </w:rPr>
        <w:t>H8</w:t>
      </w:r>
      <w:r w:rsidR="00C87F89" w:rsidRPr="00E91006">
        <w:t xml:space="preserve"> </w:t>
      </w:r>
      <w:r w:rsidRPr="00E91006">
        <w:t xml:space="preserve">organises and evaluates information for actual and hypothetical business </w:t>
      </w:r>
      <w:proofErr w:type="gramStart"/>
      <w:r w:rsidRPr="00E91006">
        <w:t>situations</w:t>
      </w:r>
      <w:proofErr w:type="gramEnd"/>
    </w:p>
    <w:p w14:paraId="3A269B6C" w14:textId="6210DA65" w:rsidR="007476D0" w:rsidRPr="00E91006" w:rsidRDefault="007476D0" w:rsidP="00E91006">
      <w:pPr>
        <w:pStyle w:val="ListBullet"/>
      </w:pPr>
      <w:r w:rsidRPr="00340C91">
        <w:rPr>
          <w:rStyle w:val="Strong"/>
        </w:rPr>
        <w:t>H9</w:t>
      </w:r>
      <w:r w:rsidR="00C87F89" w:rsidRPr="00E91006">
        <w:t xml:space="preserve"> </w:t>
      </w:r>
      <w:r w:rsidRPr="00E91006">
        <w:t xml:space="preserve">communicates business information, issues and concepts in appropriate </w:t>
      </w:r>
      <w:proofErr w:type="gramStart"/>
      <w:r w:rsidRPr="00E91006">
        <w:t>formats</w:t>
      </w:r>
      <w:proofErr w:type="gramEnd"/>
    </w:p>
    <w:p w14:paraId="220CC43F" w14:textId="30D34D83" w:rsidR="0029755A" w:rsidRDefault="00560B7E" w:rsidP="0029755A">
      <w:pPr>
        <w:pStyle w:val="FeatureBox2"/>
        <w:rPr>
          <w:rStyle w:val="SubtleReference"/>
        </w:rPr>
      </w:pPr>
      <w:r w:rsidRPr="008D6B90">
        <w:rPr>
          <w:rStyle w:val="SubtleReference"/>
        </w:rPr>
        <w:t>Outcomes</w:t>
      </w:r>
      <w:r>
        <w:rPr>
          <w:rStyle w:val="SubtleReference"/>
        </w:rPr>
        <w:t xml:space="preserve"> </w:t>
      </w:r>
      <w:r w:rsidRPr="008D6B90">
        <w:rPr>
          <w:rStyle w:val="SubtleReference"/>
        </w:rPr>
        <w:t xml:space="preserve">referred to in this document are from </w:t>
      </w:r>
      <w:hyperlink r:id="rId11" w:history="1">
        <w:r>
          <w:rPr>
            <w:rStyle w:val="Hyperlink"/>
            <w:sz w:val="22"/>
          </w:rPr>
          <w:t>Business Studies Stage 6 Syllabus</w:t>
        </w:r>
      </w:hyperlink>
      <w:r>
        <w:rPr>
          <w:rStyle w:val="Hyperlink"/>
          <w:sz w:val="22"/>
        </w:rPr>
        <w:t xml:space="preserve"> </w:t>
      </w:r>
      <w:r w:rsidRPr="008D6B90">
        <w:rPr>
          <w:rStyle w:val="SubtleReference"/>
        </w:rPr>
        <w:t xml:space="preserve"> © NSW Education Standards Authority (NESA) for and on behalf of the Crown in right of th</w:t>
      </w:r>
      <w:r>
        <w:rPr>
          <w:rStyle w:val="SubtleReference"/>
        </w:rPr>
        <w:t>e State of New South Wales, 2010.</w:t>
      </w:r>
    </w:p>
    <w:p w14:paraId="4E1904A0" w14:textId="4B8249FA" w:rsidR="00A061F0" w:rsidRPr="0006121B" w:rsidRDefault="0029755A" w:rsidP="0029755A">
      <w:pPr>
        <w:rPr>
          <w:rStyle w:val="SubtleReference"/>
          <w:rFonts w:cs="Arial"/>
          <w:lang w:eastAsia="zh-CN"/>
        </w:rPr>
      </w:pPr>
      <w:r>
        <w:rPr>
          <w:rStyle w:val="SubtleReference"/>
        </w:rPr>
        <w:br w:type="page"/>
      </w:r>
    </w:p>
    <w:p w14:paraId="06708E1C" w14:textId="78C16F69" w:rsidR="00E91006" w:rsidRDefault="00E91006" w:rsidP="00BC320C">
      <w:pPr>
        <w:pStyle w:val="Heading2"/>
      </w:pPr>
      <w:r>
        <w:lastRenderedPageBreak/>
        <w:t xml:space="preserve">Teaching and learning </w:t>
      </w:r>
      <w:proofErr w:type="gramStart"/>
      <w:r>
        <w:t>activities</w:t>
      </w:r>
      <w:proofErr w:type="gramEnd"/>
    </w:p>
    <w:p w14:paraId="2C8C08B5" w14:textId="1335D2CD" w:rsidR="00E91006" w:rsidRDefault="00E91006" w:rsidP="00042E9B">
      <w:pPr>
        <w:pStyle w:val="ListBullet"/>
      </w:pPr>
      <w:r>
        <w:t>Using your knowledge of a business, complete bullet point notes on the following in the table below:</w:t>
      </w:r>
    </w:p>
    <w:p w14:paraId="24AC0462" w14:textId="60242337" w:rsidR="00E91006" w:rsidRDefault="00E91006" w:rsidP="008C460B">
      <w:pPr>
        <w:pStyle w:val="ListBullet2"/>
      </w:pPr>
      <w:r>
        <w:t xml:space="preserve">how each of the following contemporary business situations would impact on the </w:t>
      </w:r>
      <w:r w:rsidR="00560B7E">
        <w:t>management of</w:t>
      </w:r>
      <w:r w:rsidR="00042E9B">
        <w:t xml:space="preserve"> </w:t>
      </w:r>
      <w:r>
        <w:t xml:space="preserve">the business and </w:t>
      </w:r>
      <w:r w:rsidR="00C61DC6">
        <w:t>marketing</w:t>
      </w:r>
    </w:p>
    <w:p w14:paraId="61D793C2" w14:textId="29E67354" w:rsidR="00560B7E" w:rsidRDefault="006A1F5A" w:rsidP="00E91006">
      <w:pPr>
        <w:pStyle w:val="ListBullet2"/>
      </w:pPr>
      <w:r>
        <w:t xml:space="preserve">possible strategies to </w:t>
      </w:r>
      <w:r w:rsidR="00E91006">
        <w:t>respond to the situation</w:t>
      </w:r>
    </w:p>
    <w:p w14:paraId="59531A07" w14:textId="58023EF6" w:rsidR="00042E9B" w:rsidRPr="0029755A" w:rsidRDefault="00AB5AD1" w:rsidP="0029755A">
      <w:pPr>
        <w:pStyle w:val="ListBullet2"/>
      </w:pPr>
      <w:r>
        <w:t xml:space="preserve">examples from a case study. </w:t>
      </w:r>
    </w:p>
    <w:tbl>
      <w:tblPr>
        <w:tblStyle w:val="Tableheader"/>
        <w:tblW w:w="10095" w:type="dxa"/>
        <w:tblInd w:w="-90" w:type="dxa"/>
        <w:tblLook w:val="0420" w:firstRow="1" w:lastRow="0" w:firstColumn="0" w:lastColumn="0" w:noHBand="0" w:noVBand="1"/>
      </w:tblPr>
      <w:tblGrid>
        <w:gridCol w:w="30"/>
        <w:gridCol w:w="2050"/>
        <w:gridCol w:w="107"/>
        <w:gridCol w:w="2816"/>
        <w:gridCol w:w="78"/>
        <w:gridCol w:w="5014"/>
      </w:tblGrid>
      <w:tr w:rsidR="00AB5AD1" w:rsidRPr="00A82584" w14:paraId="7359FDA0" w14:textId="77777777" w:rsidTr="003B7E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80" w:type="dxa"/>
            <w:gridSpan w:val="2"/>
            <w:vAlign w:val="top"/>
          </w:tcPr>
          <w:p w14:paraId="641A62B8" w14:textId="4F7C7453" w:rsidR="00042E9B" w:rsidRPr="00480461" w:rsidRDefault="00560B7E" w:rsidP="0029755A">
            <w:pPr>
              <w:pStyle w:val="Heading1"/>
              <w:spacing w:before="192" w:after="192"/>
              <w:outlineLvl w:val="0"/>
              <w:rPr>
                <w:b/>
                <w:bCs/>
                <w:color w:val="FFFFFF" w:themeColor="background1"/>
                <w:sz w:val="24"/>
              </w:rPr>
            </w:pPr>
            <w:r w:rsidRPr="00480461">
              <w:rPr>
                <w:b/>
                <w:bCs/>
                <w:color w:val="FFFFFF" w:themeColor="background1"/>
                <w:sz w:val="24"/>
              </w:rPr>
              <w:t>Contemporary business s</w:t>
            </w:r>
            <w:r w:rsidR="00042E9B" w:rsidRPr="00480461">
              <w:rPr>
                <w:b/>
                <w:bCs/>
                <w:color w:val="FFFFFF" w:themeColor="background1"/>
                <w:sz w:val="24"/>
              </w:rPr>
              <w:t>ituation</w:t>
            </w:r>
          </w:p>
        </w:tc>
        <w:tc>
          <w:tcPr>
            <w:tcW w:w="3001" w:type="dxa"/>
            <w:gridSpan w:val="3"/>
            <w:vAlign w:val="top"/>
          </w:tcPr>
          <w:p w14:paraId="634A276D" w14:textId="0ACA9885" w:rsidR="00042E9B" w:rsidRPr="00480461" w:rsidRDefault="00AB5AD1" w:rsidP="0029755A">
            <w:pPr>
              <w:pStyle w:val="Heading1"/>
              <w:outlineLvl w:val="0"/>
              <w:rPr>
                <w:b/>
                <w:bCs/>
                <w:color w:val="FFFFFF" w:themeColor="background1"/>
                <w:sz w:val="24"/>
              </w:rPr>
            </w:pPr>
            <w:r>
              <w:rPr>
                <w:b/>
                <w:bCs/>
                <w:color w:val="FFFFFF" w:themeColor="background1"/>
                <w:sz w:val="24"/>
              </w:rPr>
              <w:t>Marketing syllabus</w:t>
            </w:r>
          </w:p>
          <w:p w14:paraId="2ED760BB" w14:textId="7D6FAD3A" w:rsidR="00560B7E" w:rsidRPr="00480461" w:rsidRDefault="00560B7E" w:rsidP="0029755A">
            <w:pPr>
              <w:rPr>
                <w:bCs/>
              </w:rPr>
            </w:pPr>
          </w:p>
        </w:tc>
        <w:tc>
          <w:tcPr>
            <w:tcW w:w="5014" w:type="dxa"/>
            <w:vAlign w:val="top"/>
          </w:tcPr>
          <w:p w14:paraId="17A6C180" w14:textId="7927EC81" w:rsidR="00042E9B" w:rsidRPr="00480461" w:rsidDel="00042E9B" w:rsidRDefault="00AB5AD1" w:rsidP="0029755A">
            <w:pPr>
              <w:pStyle w:val="Heading1"/>
              <w:outlineLvl w:val="0"/>
              <w:rPr>
                <w:b/>
                <w:bCs/>
                <w:color w:val="FFFFFF" w:themeColor="background1"/>
                <w:sz w:val="24"/>
              </w:rPr>
            </w:pPr>
            <w:r>
              <w:rPr>
                <w:b/>
                <w:bCs/>
                <w:color w:val="FFFFFF" w:themeColor="background1"/>
                <w:sz w:val="24"/>
              </w:rPr>
              <w:t>Impact, strategies and case examples</w:t>
            </w:r>
          </w:p>
        </w:tc>
      </w:tr>
      <w:tr w:rsidR="004C7BE9" w:rsidRPr="00A82584" w14:paraId="1C18CE16" w14:textId="77777777" w:rsidTr="003B7EB8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30" w:type="dxa"/>
        </w:trPr>
        <w:tc>
          <w:tcPr>
            <w:tcW w:w="2157" w:type="dxa"/>
            <w:gridSpan w:val="2"/>
            <w:vAlign w:val="top"/>
          </w:tcPr>
          <w:p w14:paraId="14BD96C9" w14:textId="3B50DAA8" w:rsidR="00AB5AD1" w:rsidRDefault="004C7BE9" w:rsidP="0029755A">
            <w:r>
              <w:t>A competing business has introduced a loyalty rewards system for customers</w:t>
            </w:r>
          </w:p>
        </w:tc>
        <w:tc>
          <w:tcPr>
            <w:tcW w:w="2816" w:type="dxa"/>
            <w:vAlign w:val="top"/>
          </w:tcPr>
          <w:p w14:paraId="484E494D" w14:textId="666EC7DD" w:rsidR="004C7BE9" w:rsidRPr="00963D91" w:rsidRDefault="009A63D5" w:rsidP="0029755A">
            <w:pPr>
              <w:pStyle w:val="ListBullet2"/>
              <w:numPr>
                <w:ilvl w:val="0"/>
                <w:numId w:val="0"/>
              </w:numPr>
            </w:pPr>
            <w:r w:rsidRPr="00963D91">
              <w:t>role of marketing</w:t>
            </w:r>
          </w:p>
        </w:tc>
        <w:tc>
          <w:tcPr>
            <w:tcW w:w="5092" w:type="dxa"/>
            <w:gridSpan w:val="2"/>
            <w:vAlign w:val="top"/>
          </w:tcPr>
          <w:p w14:paraId="7E5EF638" w14:textId="77777777" w:rsidR="004C7BE9" w:rsidRDefault="004C7BE9" w:rsidP="0029755A">
            <w:pPr>
              <w:pStyle w:val="Heading1"/>
              <w:outlineLvl w:val="0"/>
              <w:rPr>
                <w:color w:val="auto"/>
                <w:sz w:val="24"/>
                <w:szCs w:val="24"/>
              </w:rPr>
            </w:pPr>
          </w:p>
        </w:tc>
      </w:tr>
      <w:tr w:rsidR="00AB5AD1" w:rsidRPr="00A82584" w14:paraId="3B76F1EA" w14:textId="77777777" w:rsidTr="003B7EB8">
        <w:trPr>
          <w:gridBefore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Before w:w="30" w:type="dxa"/>
        </w:trPr>
        <w:tc>
          <w:tcPr>
            <w:tcW w:w="2157" w:type="dxa"/>
            <w:gridSpan w:val="2"/>
            <w:vAlign w:val="top"/>
          </w:tcPr>
          <w:p w14:paraId="2C5CCB2B" w14:textId="55059C49" w:rsidR="00AB5AD1" w:rsidRDefault="009A63D5" w:rsidP="0029755A">
            <w:r>
              <w:t>The operations department has announced that it will not be making/providing a certain product input due its effect on the environment</w:t>
            </w:r>
          </w:p>
        </w:tc>
        <w:tc>
          <w:tcPr>
            <w:tcW w:w="2816" w:type="dxa"/>
            <w:vAlign w:val="top"/>
          </w:tcPr>
          <w:p w14:paraId="17A3C909" w14:textId="7855586C" w:rsidR="009A63D5" w:rsidRPr="0029755A" w:rsidRDefault="009A63D5" w:rsidP="0029755A">
            <w:r w:rsidRPr="0029755A">
              <w:t>role of marketing</w:t>
            </w:r>
          </w:p>
          <w:p w14:paraId="7EEAEC09" w14:textId="127D8459" w:rsidR="009A63D5" w:rsidRPr="00963D91" w:rsidRDefault="009A63D5" w:rsidP="0029755A">
            <w:r w:rsidRPr="0029755A">
              <w:t>influences on marketing</w:t>
            </w:r>
          </w:p>
        </w:tc>
        <w:tc>
          <w:tcPr>
            <w:tcW w:w="5092" w:type="dxa"/>
            <w:gridSpan w:val="2"/>
            <w:vAlign w:val="top"/>
          </w:tcPr>
          <w:p w14:paraId="156E170C" w14:textId="77777777" w:rsidR="009A63D5" w:rsidRDefault="009A63D5" w:rsidP="0029755A">
            <w:pPr>
              <w:pStyle w:val="Heading1"/>
              <w:outlineLvl w:val="0"/>
              <w:rPr>
                <w:color w:val="auto"/>
                <w:sz w:val="24"/>
                <w:szCs w:val="24"/>
              </w:rPr>
            </w:pPr>
          </w:p>
        </w:tc>
      </w:tr>
      <w:tr w:rsidR="004D2156" w:rsidRPr="00A82584" w14:paraId="75B43B77" w14:textId="77777777" w:rsidTr="003B7EB8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30" w:type="dxa"/>
        </w:trPr>
        <w:tc>
          <w:tcPr>
            <w:tcW w:w="2157" w:type="dxa"/>
            <w:gridSpan w:val="2"/>
            <w:vAlign w:val="top"/>
          </w:tcPr>
          <w:p w14:paraId="5E63D0D2" w14:textId="080C2F65" w:rsidR="00AB5AD1" w:rsidRPr="00A82584" w:rsidRDefault="008F446A" w:rsidP="0029755A">
            <w:r>
              <w:t xml:space="preserve">The government bans the sale of </w:t>
            </w:r>
            <w:r w:rsidR="00144572">
              <w:t>a product to people under 18 years old</w:t>
            </w:r>
          </w:p>
        </w:tc>
        <w:tc>
          <w:tcPr>
            <w:tcW w:w="2816" w:type="dxa"/>
            <w:vAlign w:val="top"/>
          </w:tcPr>
          <w:p w14:paraId="5754EA28" w14:textId="4D127196" w:rsidR="00042E9B" w:rsidRPr="0029755A" w:rsidRDefault="009A63D5" w:rsidP="0029755A">
            <w:r w:rsidRPr="0029755A">
              <w:t>influences on marketing</w:t>
            </w:r>
          </w:p>
          <w:p w14:paraId="1D2BC72A" w14:textId="77777777" w:rsidR="00042E9B" w:rsidRPr="00963D91" w:rsidRDefault="00042E9B" w:rsidP="0029755A"/>
        </w:tc>
        <w:tc>
          <w:tcPr>
            <w:tcW w:w="5092" w:type="dxa"/>
            <w:gridSpan w:val="2"/>
            <w:vAlign w:val="top"/>
          </w:tcPr>
          <w:p w14:paraId="33844E15" w14:textId="77777777" w:rsidR="00042E9B" w:rsidRDefault="00042E9B" w:rsidP="0029755A">
            <w:pPr>
              <w:pStyle w:val="Heading1"/>
              <w:outlineLvl w:val="0"/>
              <w:rPr>
                <w:color w:val="auto"/>
                <w:sz w:val="24"/>
                <w:szCs w:val="24"/>
              </w:rPr>
            </w:pPr>
          </w:p>
        </w:tc>
      </w:tr>
      <w:tr w:rsidR="00AB5AD1" w:rsidRPr="00A82584" w14:paraId="6834D439" w14:textId="77777777" w:rsidTr="003B7EB8">
        <w:trPr>
          <w:gridBefore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Before w:w="30" w:type="dxa"/>
        </w:trPr>
        <w:tc>
          <w:tcPr>
            <w:tcW w:w="2157" w:type="dxa"/>
            <w:gridSpan w:val="2"/>
            <w:vAlign w:val="top"/>
          </w:tcPr>
          <w:p w14:paraId="1E5A3B25" w14:textId="40C1E43A" w:rsidR="00AB5AD1" w:rsidRDefault="004A7CD7" w:rsidP="0029755A">
            <w:r>
              <w:t xml:space="preserve">Customers are </w:t>
            </w:r>
            <w:r w:rsidR="00AB5AD1">
              <w:t>demanding</w:t>
            </w:r>
            <w:r w:rsidR="00384A91">
              <w:t xml:space="preserve"> </w:t>
            </w:r>
            <w:r>
              <w:t>“environmentally</w:t>
            </w:r>
            <w:r w:rsidR="00384A91">
              <w:t xml:space="preserve"> friendly” business processes</w:t>
            </w:r>
          </w:p>
        </w:tc>
        <w:tc>
          <w:tcPr>
            <w:tcW w:w="2816" w:type="dxa"/>
            <w:vAlign w:val="top"/>
          </w:tcPr>
          <w:p w14:paraId="264216D7" w14:textId="4279B63D" w:rsidR="007476D0" w:rsidRPr="00963D91" w:rsidRDefault="009A63D5" w:rsidP="0029755A">
            <w:r w:rsidRPr="0029755A">
              <w:t>influences on marketing</w:t>
            </w:r>
          </w:p>
        </w:tc>
        <w:tc>
          <w:tcPr>
            <w:tcW w:w="5092" w:type="dxa"/>
            <w:gridSpan w:val="2"/>
            <w:vAlign w:val="top"/>
          </w:tcPr>
          <w:p w14:paraId="50730933" w14:textId="77777777" w:rsidR="007476D0" w:rsidRDefault="007476D0" w:rsidP="0029755A">
            <w:pPr>
              <w:pStyle w:val="Heading1"/>
              <w:outlineLvl w:val="0"/>
              <w:rPr>
                <w:color w:val="auto"/>
                <w:sz w:val="24"/>
                <w:szCs w:val="24"/>
              </w:rPr>
            </w:pPr>
          </w:p>
        </w:tc>
      </w:tr>
      <w:tr w:rsidR="007A3CC0" w:rsidRPr="00A82584" w14:paraId="220BF1ED" w14:textId="77777777" w:rsidTr="003B7EB8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30" w:type="dxa"/>
        </w:trPr>
        <w:tc>
          <w:tcPr>
            <w:tcW w:w="2157" w:type="dxa"/>
            <w:gridSpan w:val="2"/>
            <w:vAlign w:val="top"/>
          </w:tcPr>
          <w:p w14:paraId="7381A1CF" w14:textId="10A799C4" w:rsidR="00AB5AD1" w:rsidRDefault="009A63D5" w:rsidP="0029755A">
            <w:r>
              <w:t>A new housing estate has been built in the local area</w:t>
            </w:r>
          </w:p>
        </w:tc>
        <w:tc>
          <w:tcPr>
            <w:tcW w:w="2816" w:type="dxa"/>
            <w:vAlign w:val="top"/>
          </w:tcPr>
          <w:p w14:paraId="4F2977E9" w14:textId="20C2DE66" w:rsidR="007A3CC0" w:rsidRPr="0029755A" w:rsidRDefault="009A63D5" w:rsidP="0029755A">
            <w:r w:rsidRPr="0029755A">
              <w:t>marketing process</w:t>
            </w:r>
          </w:p>
        </w:tc>
        <w:tc>
          <w:tcPr>
            <w:tcW w:w="5092" w:type="dxa"/>
            <w:gridSpan w:val="2"/>
            <w:vAlign w:val="top"/>
          </w:tcPr>
          <w:p w14:paraId="04EA0D46" w14:textId="77777777" w:rsidR="007A3CC0" w:rsidRDefault="007A3CC0" w:rsidP="0029755A">
            <w:pPr>
              <w:pStyle w:val="Heading1"/>
              <w:outlineLvl w:val="0"/>
              <w:rPr>
                <w:color w:val="auto"/>
                <w:sz w:val="24"/>
                <w:szCs w:val="24"/>
              </w:rPr>
            </w:pPr>
          </w:p>
        </w:tc>
      </w:tr>
      <w:tr w:rsidR="00AB5AD1" w:rsidRPr="00A82584" w14:paraId="05C27FBE" w14:textId="77777777" w:rsidTr="003B7EB8">
        <w:trPr>
          <w:gridBefore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Before w:w="30" w:type="dxa"/>
        </w:trPr>
        <w:tc>
          <w:tcPr>
            <w:tcW w:w="2157" w:type="dxa"/>
            <w:gridSpan w:val="2"/>
            <w:vAlign w:val="top"/>
          </w:tcPr>
          <w:p w14:paraId="177DE253" w14:textId="25FAB05C" w:rsidR="00042E9B" w:rsidRPr="00A82584" w:rsidRDefault="00AB5AD1" w:rsidP="0029755A">
            <w:pPr>
              <w:rPr>
                <w:sz w:val="24"/>
              </w:rPr>
            </w:pPr>
            <w:r>
              <w:t>‘</w:t>
            </w:r>
            <w:r w:rsidR="00C61DC6" w:rsidRPr="00C61DC6">
              <w:t>Baby boomers</w:t>
            </w:r>
            <w:r>
              <w:t>’ (born 1940 – 1960)</w:t>
            </w:r>
            <w:r w:rsidR="00C61DC6" w:rsidRPr="00C61DC6">
              <w:t xml:space="preserve"> have less disposable income</w:t>
            </w:r>
          </w:p>
        </w:tc>
        <w:tc>
          <w:tcPr>
            <w:tcW w:w="2816" w:type="dxa"/>
            <w:vAlign w:val="top"/>
          </w:tcPr>
          <w:p w14:paraId="13DABF1B" w14:textId="7C0458F0" w:rsidR="00042E9B" w:rsidRPr="0029755A" w:rsidRDefault="00C61DC6" w:rsidP="0029755A">
            <w:r w:rsidRPr="0029755A">
              <w:t xml:space="preserve">marketing strategies </w:t>
            </w:r>
          </w:p>
        </w:tc>
        <w:tc>
          <w:tcPr>
            <w:tcW w:w="5092" w:type="dxa"/>
            <w:gridSpan w:val="2"/>
            <w:vAlign w:val="top"/>
          </w:tcPr>
          <w:p w14:paraId="49E232C5" w14:textId="77777777" w:rsidR="00042E9B" w:rsidRDefault="00042E9B" w:rsidP="0029755A"/>
        </w:tc>
      </w:tr>
      <w:tr w:rsidR="00AB5AD1" w:rsidRPr="00A82584" w14:paraId="740E0663" w14:textId="77777777" w:rsidTr="003B7EB8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30" w:type="dxa"/>
        </w:trPr>
        <w:tc>
          <w:tcPr>
            <w:tcW w:w="2157" w:type="dxa"/>
            <w:gridSpan w:val="2"/>
            <w:vAlign w:val="top"/>
          </w:tcPr>
          <w:p w14:paraId="11AB5D24" w14:textId="30B7762D" w:rsidR="00042E9B" w:rsidRDefault="00096EB4" w:rsidP="0029755A">
            <w:r>
              <w:t xml:space="preserve">Customers have started complaining about the quality of the product (and/or </w:t>
            </w:r>
            <w:r>
              <w:lastRenderedPageBreak/>
              <w:t>service)</w:t>
            </w:r>
          </w:p>
        </w:tc>
        <w:tc>
          <w:tcPr>
            <w:tcW w:w="2816" w:type="dxa"/>
            <w:vAlign w:val="top"/>
          </w:tcPr>
          <w:p w14:paraId="29EAE340" w14:textId="77777777" w:rsidR="0040568C" w:rsidRPr="00963D91" w:rsidRDefault="0040568C" w:rsidP="0029755A">
            <w:pPr>
              <w:pStyle w:val="ListBullet2"/>
              <w:numPr>
                <w:ilvl w:val="0"/>
                <w:numId w:val="0"/>
              </w:numPr>
            </w:pPr>
            <w:r w:rsidRPr="00963D91">
              <w:lastRenderedPageBreak/>
              <w:t xml:space="preserve">marketing strategies </w:t>
            </w:r>
          </w:p>
          <w:p w14:paraId="09D044DC" w14:textId="1F8A153A" w:rsidR="00042E9B" w:rsidRPr="00963D91" w:rsidRDefault="0040568C" w:rsidP="0029755A">
            <w:pPr>
              <w:pStyle w:val="ListBullet2"/>
              <w:numPr>
                <w:ilvl w:val="0"/>
                <w:numId w:val="0"/>
              </w:numPr>
            </w:pPr>
            <w:r w:rsidRPr="00963D91">
              <w:t xml:space="preserve">people, </w:t>
            </w:r>
            <w:proofErr w:type="gramStart"/>
            <w:r w:rsidRPr="00963D91">
              <w:t>processes</w:t>
            </w:r>
            <w:proofErr w:type="gramEnd"/>
            <w:r w:rsidRPr="00963D91">
              <w:t xml:space="preserve"> and physical evidence</w:t>
            </w:r>
          </w:p>
        </w:tc>
        <w:tc>
          <w:tcPr>
            <w:tcW w:w="5092" w:type="dxa"/>
            <w:gridSpan w:val="2"/>
            <w:vAlign w:val="top"/>
          </w:tcPr>
          <w:p w14:paraId="15EE5A61" w14:textId="77777777" w:rsidR="00042E9B" w:rsidRDefault="00042E9B" w:rsidP="0029755A"/>
        </w:tc>
      </w:tr>
      <w:tr w:rsidR="00AB5AD1" w:rsidRPr="00A82584" w14:paraId="02354C1C" w14:textId="77777777" w:rsidTr="003B7EB8">
        <w:trPr>
          <w:gridBefore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Before w:w="30" w:type="dxa"/>
        </w:trPr>
        <w:tc>
          <w:tcPr>
            <w:tcW w:w="2157" w:type="dxa"/>
            <w:gridSpan w:val="2"/>
            <w:vAlign w:val="top"/>
          </w:tcPr>
          <w:p w14:paraId="59180B49" w14:textId="24A0B79A" w:rsidR="00042E9B" w:rsidRPr="00C61DC6" w:rsidRDefault="00C61DC6" w:rsidP="0029755A">
            <w:pPr>
              <w:rPr>
                <w:szCs w:val="22"/>
              </w:rPr>
            </w:pPr>
            <w:r w:rsidRPr="00C61DC6">
              <w:rPr>
                <w:szCs w:val="22"/>
              </w:rPr>
              <w:t>Customers are making more online purchases</w:t>
            </w:r>
            <w:r w:rsidR="007B353A">
              <w:rPr>
                <w:szCs w:val="22"/>
              </w:rPr>
              <w:t xml:space="preserve"> both in Australia and from overseas</w:t>
            </w:r>
          </w:p>
        </w:tc>
        <w:tc>
          <w:tcPr>
            <w:tcW w:w="2816" w:type="dxa"/>
            <w:vAlign w:val="top"/>
          </w:tcPr>
          <w:p w14:paraId="67E6B557" w14:textId="77777777" w:rsidR="00AB5AD1" w:rsidRPr="0029755A" w:rsidRDefault="00C61DC6" w:rsidP="0029755A">
            <w:r w:rsidRPr="0029755A">
              <w:t>marketing strategies</w:t>
            </w:r>
          </w:p>
          <w:p w14:paraId="42B1D924" w14:textId="4B0708BA" w:rsidR="00C61DC6" w:rsidRPr="0029755A" w:rsidRDefault="00C61DC6" w:rsidP="0029755A">
            <w:r w:rsidRPr="0029755A">
              <w:t>place/distribution</w:t>
            </w:r>
          </w:p>
          <w:p w14:paraId="71C8B16D" w14:textId="77777777" w:rsidR="00C61DC6" w:rsidRPr="0029755A" w:rsidRDefault="00C61DC6" w:rsidP="0029755A">
            <w:r w:rsidRPr="0029755A">
              <w:t>e-marketing</w:t>
            </w:r>
          </w:p>
          <w:p w14:paraId="0E6534EF" w14:textId="252F53F3" w:rsidR="00042E9B" w:rsidRPr="0029755A" w:rsidRDefault="00E50AA4" w:rsidP="0029755A">
            <w:r w:rsidRPr="0029755A">
              <w:t>global marketing</w:t>
            </w:r>
          </w:p>
        </w:tc>
        <w:tc>
          <w:tcPr>
            <w:tcW w:w="5092" w:type="dxa"/>
            <w:gridSpan w:val="2"/>
            <w:vAlign w:val="top"/>
          </w:tcPr>
          <w:p w14:paraId="5BAC75EF" w14:textId="1FF1B5BD" w:rsidR="00AB5AD1" w:rsidRPr="00AB5AD1" w:rsidRDefault="00AB5AD1" w:rsidP="0029755A"/>
        </w:tc>
      </w:tr>
    </w:tbl>
    <w:p w14:paraId="1229DB5B" w14:textId="77777777" w:rsidR="00C15C71" w:rsidRDefault="00C15C71" w:rsidP="0029755A">
      <w:pPr>
        <w:pStyle w:val="ListBullet"/>
        <w:numPr>
          <w:ilvl w:val="0"/>
          <w:numId w:val="0"/>
        </w:numPr>
      </w:pPr>
    </w:p>
    <w:p w14:paraId="7EE4F9E9" w14:textId="151CEFD8" w:rsidR="00096EB4" w:rsidRDefault="00096EB4" w:rsidP="00AB5AD1">
      <w:pPr>
        <w:pStyle w:val="ListBullet"/>
      </w:pPr>
      <w:r>
        <w:t>Now using your content knowledge and your business examples</w:t>
      </w:r>
      <w:r w:rsidR="00AB5AD1">
        <w:t>,</w:t>
      </w:r>
      <w:r>
        <w:t xml:space="preserve"> </w:t>
      </w:r>
      <w:r w:rsidR="00AB5AD1">
        <w:t xml:space="preserve">identify 4 -5 key points for the </w:t>
      </w:r>
      <w:r w:rsidR="0040568C">
        <w:t xml:space="preserve">following </w:t>
      </w:r>
      <w:r w:rsidR="00DB74A1">
        <w:t>syllabus areas.</w:t>
      </w:r>
    </w:p>
    <w:tbl>
      <w:tblPr>
        <w:tblStyle w:val="Tableheader"/>
        <w:tblW w:w="9958" w:type="dxa"/>
        <w:tblLook w:val="0420" w:firstRow="1" w:lastRow="0" w:firstColumn="0" w:lastColumn="0" w:noHBand="0" w:noVBand="1"/>
      </w:tblPr>
      <w:tblGrid>
        <w:gridCol w:w="2522"/>
        <w:gridCol w:w="7436"/>
      </w:tblGrid>
      <w:tr w:rsidR="00096EB4" w:rsidRPr="00A82584" w14:paraId="5518C4E6" w14:textId="77777777" w:rsidTr="00AB5A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8"/>
        </w:trPr>
        <w:tc>
          <w:tcPr>
            <w:tcW w:w="2522" w:type="dxa"/>
            <w:vAlign w:val="top"/>
          </w:tcPr>
          <w:p w14:paraId="31545668" w14:textId="4FB8829D" w:rsidR="00096EB4" w:rsidRPr="00480461" w:rsidRDefault="00DB74A1" w:rsidP="00480461">
            <w:pPr>
              <w:pStyle w:val="Heading1"/>
              <w:spacing w:before="192" w:after="192"/>
              <w:outlineLvl w:val="0"/>
              <w:rPr>
                <w:b/>
                <w:bCs/>
                <w:color w:val="FFFFFF" w:themeColor="background1"/>
                <w:sz w:val="24"/>
              </w:rPr>
            </w:pPr>
            <w:r w:rsidRPr="00480461">
              <w:rPr>
                <w:b/>
                <w:bCs/>
                <w:color w:val="FFFFFF" w:themeColor="background1"/>
                <w:sz w:val="24"/>
              </w:rPr>
              <w:t>Outcome/Learn to</w:t>
            </w:r>
          </w:p>
        </w:tc>
        <w:tc>
          <w:tcPr>
            <w:tcW w:w="7436" w:type="dxa"/>
            <w:vAlign w:val="top"/>
          </w:tcPr>
          <w:p w14:paraId="0B83A9E1" w14:textId="0F7643B4" w:rsidR="00096EB4" w:rsidRPr="00480461" w:rsidRDefault="00AB5AD1" w:rsidP="00480461">
            <w:pPr>
              <w:pStyle w:val="Heading1"/>
              <w:outlineLvl w:val="0"/>
              <w:rPr>
                <w:b/>
                <w:bCs/>
                <w:color w:val="FFFFFF" w:themeColor="background1"/>
                <w:sz w:val="24"/>
              </w:rPr>
            </w:pPr>
            <w:r>
              <w:rPr>
                <w:b/>
                <w:bCs/>
                <w:color w:val="FFFFFF" w:themeColor="background1"/>
                <w:sz w:val="24"/>
              </w:rPr>
              <w:t>Key points</w:t>
            </w:r>
          </w:p>
        </w:tc>
      </w:tr>
      <w:tr w:rsidR="00096EB4" w:rsidRPr="00F42270" w14:paraId="2A743DD7" w14:textId="77777777" w:rsidTr="00297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21"/>
        </w:trPr>
        <w:tc>
          <w:tcPr>
            <w:tcW w:w="2522" w:type="dxa"/>
            <w:vAlign w:val="top"/>
          </w:tcPr>
          <w:p w14:paraId="58892D91" w14:textId="2A1771CB" w:rsidR="00096EB4" w:rsidRPr="00A82584" w:rsidRDefault="004C7BE9" w:rsidP="00480461">
            <w:pPr>
              <w:pStyle w:val="ListBullet"/>
              <w:numPr>
                <w:ilvl w:val="0"/>
                <w:numId w:val="0"/>
              </w:numPr>
              <w:ind w:left="284"/>
            </w:pPr>
            <w:r w:rsidRPr="00DB4BC8">
              <w:t>examine why ethical behaviour and government regulation are important in marketing</w:t>
            </w:r>
          </w:p>
        </w:tc>
        <w:tc>
          <w:tcPr>
            <w:tcW w:w="7436" w:type="dxa"/>
            <w:vAlign w:val="top"/>
          </w:tcPr>
          <w:p w14:paraId="2E205BF3" w14:textId="77777777" w:rsidR="00096EB4" w:rsidRPr="00F42270" w:rsidRDefault="00096EB4" w:rsidP="0029755A"/>
        </w:tc>
      </w:tr>
      <w:tr w:rsidR="00096EB4" w:rsidRPr="00A64A41" w14:paraId="0D59CD23" w14:textId="77777777" w:rsidTr="002975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40"/>
        </w:trPr>
        <w:tc>
          <w:tcPr>
            <w:tcW w:w="2522" w:type="dxa"/>
            <w:vAlign w:val="top"/>
          </w:tcPr>
          <w:p w14:paraId="4FCB7C7B" w14:textId="76176B1D" w:rsidR="00096EB4" w:rsidRPr="00796966" w:rsidRDefault="009A63D5" w:rsidP="00480461">
            <w:pPr>
              <w:pStyle w:val="ListBullet"/>
              <w:numPr>
                <w:ilvl w:val="0"/>
                <w:numId w:val="0"/>
              </w:numPr>
              <w:ind w:left="284"/>
              <w:rPr>
                <w:color w:val="auto"/>
              </w:rPr>
            </w:pPr>
            <w:r w:rsidRPr="00796966">
              <w:rPr>
                <w:color w:val="auto"/>
              </w:rPr>
              <w:t>assess why a mix of promotional strategies is important in the marketing of goods and</w:t>
            </w:r>
            <w:r w:rsidR="0029755A">
              <w:rPr>
                <w:color w:val="auto"/>
              </w:rPr>
              <w:t xml:space="preserve"> </w:t>
            </w:r>
            <w:r w:rsidRPr="00796966">
              <w:rPr>
                <w:color w:val="auto"/>
              </w:rPr>
              <w:t>service</w:t>
            </w:r>
            <w:r w:rsidR="00480461">
              <w:rPr>
                <w:color w:val="auto"/>
              </w:rPr>
              <w:t>s</w:t>
            </w:r>
          </w:p>
        </w:tc>
        <w:tc>
          <w:tcPr>
            <w:tcW w:w="7436" w:type="dxa"/>
            <w:vAlign w:val="top"/>
          </w:tcPr>
          <w:p w14:paraId="4FD083B6" w14:textId="77777777" w:rsidR="00096EB4" w:rsidRPr="00A64A41" w:rsidRDefault="00096EB4" w:rsidP="0029755A"/>
        </w:tc>
      </w:tr>
      <w:tr w:rsidR="00096EB4" w:rsidRPr="00A64A41" w14:paraId="776C40A9" w14:textId="77777777" w:rsidTr="00297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6"/>
        </w:trPr>
        <w:tc>
          <w:tcPr>
            <w:tcW w:w="2522" w:type="dxa"/>
            <w:vAlign w:val="top"/>
          </w:tcPr>
          <w:p w14:paraId="491F8065" w14:textId="26837752" w:rsidR="00096EB4" w:rsidRDefault="00DB74A1" w:rsidP="00480461">
            <w:pPr>
              <w:pStyle w:val="ListBullet"/>
              <w:numPr>
                <w:ilvl w:val="0"/>
                <w:numId w:val="0"/>
              </w:numPr>
              <w:ind w:left="284"/>
            </w:pPr>
            <w:r w:rsidRPr="00DB4BC8">
              <w:t>explain management strategies and their impact on businesses</w:t>
            </w:r>
          </w:p>
        </w:tc>
        <w:tc>
          <w:tcPr>
            <w:tcW w:w="7436" w:type="dxa"/>
            <w:vAlign w:val="top"/>
          </w:tcPr>
          <w:p w14:paraId="2361BBBF" w14:textId="77777777" w:rsidR="00096EB4" w:rsidRPr="00A64A41" w:rsidRDefault="00096EB4" w:rsidP="0029755A"/>
        </w:tc>
      </w:tr>
      <w:tr w:rsidR="00096EB4" w:rsidRPr="00A64A41" w14:paraId="7D554453" w14:textId="77777777" w:rsidTr="003B7E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20"/>
        </w:trPr>
        <w:tc>
          <w:tcPr>
            <w:tcW w:w="2522" w:type="dxa"/>
            <w:vAlign w:val="top"/>
          </w:tcPr>
          <w:p w14:paraId="0EF98F08" w14:textId="1C853CB0" w:rsidR="00096EB4" w:rsidRPr="00796966" w:rsidRDefault="00C61DC6" w:rsidP="00480461">
            <w:pPr>
              <w:pStyle w:val="ListBullet"/>
              <w:numPr>
                <w:ilvl w:val="0"/>
                <w:numId w:val="0"/>
              </w:numPr>
              <w:ind w:left="284"/>
              <w:rPr>
                <w:color w:val="auto"/>
              </w:rPr>
            </w:pPr>
            <w:r w:rsidRPr="00796966">
              <w:rPr>
                <w:color w:val="auto"/>
              </w:rPr>
              <w:t>discuss the social and ethical responsibilities of management</w:t>
            </w:r>
          </w:p>
        </w:tc>
        <w:tc>
          <w:tcPr>
            <w:tcW w:w="7436" w:type="dxa"/>
            <w:vAlign w:val="top"/>
          </w:tcPr>
          <w:p w14:paraId="41769595" w14:textId="77777777" w:rsidR="00096EB4" w:rsidRPr="00A64A41" w:rsidRDefault="00096EB4" w:rsidP="0029755A"/>
        </w:tc>
      </w:tr>
      <w:tr w:rsidR="007476D0" w:rsidRPr="00A64A41" w14:paraId="509D09A6" w14:textId="77777777" w:rsidTr="00297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9"/>
        </w:trPr>
        <w:tc>
          <w:tcPr>
            <w:tcW w:w="2522" w:type="dxa"/>
            <w:vAlign w:val="top"/>
          </w:tcPr>
          <w:p w14:paraId="4B2B2421" w14:textId="3E75F2BF" w:rsidR="007476D0" w:rsidRPr="00DB4BC8" w:rsidRDefault="007476D0" w:rsidP="00480461">
            <w:r w:rsidRPr="00DB4BC8">
              <w:t>evaluate the effectiveness of management in the performance of businesses</w:t>
            </w:r>
          </w:p>
        </w:tc>
        <w:tc>
          <w:tcPr>
            <w:tcW w:w="7436" w:type="dxa"/>
            <w:vAlign w:val="top"/>
          </w:tcPr>
          <w:p w14:paraId="5115E91E" w14:textId="64E2251D" w:rsidR="00E50AA4" w:rsidRPr="00E50AA4" w:rsidRDefault="00E50AA4" w:rsidP="0029755A"/>
        </w:tc>
      </w:tr>
    </w:tbl>
    <w:p w14:paraId="1AA6A889" w14:textId="6879D336" w:rsidR="00193187" w:rsidRDefault="00193187" w:rsidP="0029755A"/>
    <w:p w14:paraId="2584889E" w14:textId="650A0F37" w:rsidR="007476D0" w:rsidRPr="0029755A" w:rsidRDefault="00193187" w:rsidP="0029755A">
      <w:r>
        <w:br w:type="page"/>
      </w:r>
    </w:p>
    <w:p w14:paraId="1CDA10AB" w14:textId="77777777" w:rsidR="00C15C71" w:rsidRDefault="00C15C71" w:rsidP="003B7EB8">
      <w:pPr>
        <w:pStyle w:val="Heading2"/>
      </w:pPr>
      <w:r>
        <w:lastRenderedPageBreak/>
        <w:t>E</w:t>
      </w:r>
      <w:r w:rsidRPr="00480461">
        <w:t>xtended</w:t>
      </w:r>
      <w:r>
        <w:t xml:space="preserve"> response </w:t>
      </w:r>
    </w:p>
    <w:p w14:paraId="1CFC443C" w14:textId="0D8DC691" w:rsidR="00193DA7" w:rsidRPr="00480461" w:rsidRDefault="00F42270" w:rsidP="00480461">
      <w:pPr>
        <w:pStyle w:val="ListBullet"/>
      </w:pPr>
      <w:r w:rsidRPr="00480461">
        <w:t xml:space="preserve">Complete an </w:t>
      </w:r>
      <w:r w:rsidR="00560B7E" w:rsidRPr="00480461">
        <w:t xml:space="preserve">extended response </w:t>
      </w:r>
      <w:r w:rsidRPr="00480461">
        <w:t>for the following question</w:t>
      </w:r>
      <w:r w:rsidR="00AB5AD1">
        <w:t>: ‘D</w:t>
      </w:r>
      <w:r w:rsidR="00B57AF4" w:rsidRPr="00480461">
        <w:t>iscuss</w:t>
      </w:r>
      <w:r w:rsidR="00543A95" w:rsidRPr="00480461">
        <w:t xml:space="preserve"> strategies that management ma</w:t>
      </w:r>
      <w:r w:rsidR="00B57AF4" w:rsidRPr="00480461">
        <w:t>y</w:t>
      </w:r>
      <w:r w:rsidR="00543A95" w:rsidRPr="00480461">
        <w:t xml:space="preserve"> use to respond to influences on marketing.</w:t>
      </w:r>
      <w:r w:rsidR="00AB5AD1">
        <w:t>’</w:t>
      </w:r>
    </w:p>
    <w:p w14:paraId="7277C4A7" w14:textId="0A2070D2" w:rsidR="00193DA7" w:rsidRPr="00480461" w:rsidRDefault="00193DA7" w:rsidP="00480461">
      <w:pPr>
        <w:pStyle w:val="ListBullet"/>
      </w:pPr>
      <w:r w:rsidRPr="00480461">
        <w:t>Use a </w:t>
      </w:r>
      <w:hyperlink r:id="rId12" w:history="1">
        <w:r w:rsidRPr="00480461">
          <w:rPr>
            <w:rStyle w:val="Hyperlink"/>
          </w:rPr>
          <w:t>peer</w:t>
        </w:r>
      </w:hyperlink>
      <w:r w:rsidRPr="00480461">
        <w:t xml:space="preserve"> feedback strategy to gain advice on how to improve the extended response from at least on</w:t>
      </w:r>
      <w:r w:rsidR="00AB5AD1">
        <w:t>e</w:t>
      </w:r>
      <w:r w:rsidRPr="00480461">
        <w:t xml:space="preserve"> of your peers before emailing to your teacher. Feedback should be based</w:t>
      </w:r>
      <w:r w:rsidR="00C15C71">
        <w:t xml:space="preserve"> the marking guidelines below and w</w:t>
      </w:r>
      <w:r w:rsidRPr="00480461">
        <w:t>hether the answer is able to: </w:t>
      </w:r>
    </w:p>
    <w:p w14:paraId="5242D9C3" w14:textId="77777777" w:rsidR="00EF2951" w:rsidRPr="00480461" w:rsidRDefault="00EF2951" w:rsidP="00480461">
      <w:pPr>
        <w:pStyle w:val="ListBullet2"/>
      </w:pPr>
      <w:r w:rsidRPr="00480461">
        <w:t>apply relevant business case study/ studies and contemporary business issues</w:t>
      </w:r>
    </w:p>
    <w:p w14:paraId="69A8E4FB" w14:textId="77777777" w:rsidR="00EF2951" w:rsidRPr="00480461" w:rsidRDefault="00EF2951" w:rsidP="00480461">
      <w:pPr>
        <w:pStyle w:val="ListBullet2"/>
      </w:pPr>
      <w:r w:rsidRPr="00480461">
        <w:t>communicate using relevant business terminology and concepts</w:t>
      </w:r>
    </w:p>
    <w:p w14:paraId="7B9925D5" w14:textId="2E5E7D08" w:rsidR="00B57AF4" w:rsidRPr="00193187" w:rsidRDefault="00EF2951" w:rsidP="00193187">
      <w:pPr>
        <w:pStyle w:val="ListBullet2"/>
      </w:pPr>
      <w:r w:rsidRPr="00480461">
        <w:t xml:space="preserve">present a sustained, logical and cohesive </w:t>
      </w:r>
      <w:proofErr w:type="gramStart"/>
      <w:r w:rsidRPr="00480461">
        <w:t>response</w:t>
      </w:r>
      <w:proofErr w:type="gramEnd"/>
      <w:r w:rsidRPr="00480461">
        <w:t xml:space="preserve"> </w:t>
      </w:r>
    </w:p>
    <w:p w14:paraId="35A21D06" w14:textId="45156B11" w:rsidR="00296153" w:rsidRDefault="00B57AF4" w:rsidP="00296153">
      <w:pPr>
        <w:pStyle w:val="Heading3"/>
      </w:pPr>
      <w:r>
        <w:t>Marking guidelines</w:t>
      </w:r>
    </w:p>
    <w:p w14:paraId="61B95160" w14:textId="3B8512EC" w:rsidR="0029755A" w:rsidRPr="0029755A" w:rsidRDefault="0029755A" w:rsidP="0029755A">
      <w:pPr>
        <w:pStyle w:val="FeatureBox2"/>
      </w:pPr>
      <w:r w:rsidRPr="00C15C71">
        <w:rPr>
          <w:rStyle w:val="Strong"/>
        </w:rPr>
        <w:t>Teacher note -</w:t>
      </w:r>
      <w:r>
        <w:t xml:space="preserve"> The marking guidelines are to assist students in writing their response, and teachers in marking the response. </w:t>
      </w:r>
    </w:p>
    <w:tbl>
      <w:tblPr>
        <w:tblStyle w:val="Tableheader"/>
        <w:tblW w:w="10272" w:type="dxa"/>
        <w:tblInd w:w="-314" w:type="dxa"/>
        <w:tblLook w:val="0520" w:firstRow="1" w:lastRow="0" w:firstColumn="0" w:lastColumn="1" w:noHBand="0" w:noVBand="1"/>
      </w:tblPr>
      <w:tblGrid>
        <w:gridCol w:w="9215"/>
        <w:gridCol w:w="1057"/>
      </w:tblGrid>
      <w:tr w:rsidR="00296153" w:rsidRPr="00A82584" w14:paraId="074CC1EB" w14:textId="77777777" w:rsidTr="003B7E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8"/>
        </w:trPr>
        <w:tc>
          <w:tcPr>
            <w:tcW w:w="9215" w:type="dxa"/>
            <w:vAlign w:val="top"/>
          </w:tcPr>
          <w:p w14:paraId="2B1DC981" w14:textId="554C8910" w:rsidR="00296153" w:rsidRPr="00480461" w:rsidRDefault="00296153" w:rsidP="001E67C0">
            <w:pPr>
              <w:pStyle w:val="Heading1"/>
              <w:spacing w:before="192" w:after="192"/>
              <w:outlineLvl w:val="0"/>
              <w:rPr>
                <w:b/>
                <w:bCs/>
                <w:color w:val="FFFFFF" w:themeColor="background1"/>
                <w:sz w:val="24"/>
              </w:rPr>
            </w:pPr>
            <w:r>
              <w:rPr>
                <w:b/>
                <w:bCs/>
                <w:color w:val="FFFFFF" w:themeColor="background1"/>
                <w:sz w:val="24"/>
              </w:rPr>
              <w:t>Criteria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1057" w:type="dxa"/>
            <w:vAlign w:val="top"/>
          </w:tcPr>
          <w:p w14:paraId="30C817FB" w14:textId="05086E48" w:rsidR="00296153" w:rsidRPr="00193187" w:rsidRDefault="00296153" w:rsidP="00193187">
            <w:pPr>
              <w:spacing w:before="192" w:after="192"/>
            </w:pPr>
            <w:r w:rsidRPr="00193187">
              <w:t>Marks</w:t>
            </w:r>
          </w:p>
        </w:tc>
      </w:tr>
      <w:tr w:rsidR="00296153" w:rsidRPr="00F42270" w14:paraId="6A567298" w14:textId="77777777" w:rsidTr="003B7E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7"/>
        </w:trPr>
        <w:tc>
          <w:tcPr>
            <w:tcW w:w="9215" w:type="dxa"/>
            <w:vAlign w:val="top"/>
          </w:tcPr>
          <w:p w14:paraId="640A2A3D" w14:textId="6962064C" w:rsidR="00296153" w:rsidRPr="00193187" w:rsidRDefault="00296153" w:rsidP="00193187">
            <w:pPr>
              <w:pStyle w:val="ListBullet"/>
            </w:pPr>
            <w:r w:rsidRPr="00193187">
              <w:t xml:space="preserve">Clearly identifies issues and provide points for and/or against   strategies that management may use to respond to influences on </w:t>
            </w:r>
            <w:proofErr w:type="gramStart"/>
            <w:r w:rsidRPr="00193187">
              <w:t>marketing</w:t>
            </w:r>
            <w:proofErr w:type="gramEnd"/>
          </w:p>
          <w:p w14:paraId="1AEB9875" w14:textId="1A49D6D1" w:rsidR="00296153" w:rsidRPr="00193187" w:rsidRDefault="00296153" w:rsidP="00193187">
            <w:pPr>
              <w:pStyle w:val="ListBullet"/>
            </w:pPr>
            <w:r w:rsidRPr="00193187">
              <w:t xml:space="preserve">Applies relevant case study/studies and contemporary business </w:t>
            </w:r>
            <w:proofErr w:type="gramStart"/>
            <w:r w:rsidRPr="00193187">
              <w:t>issues</w:t>
            </w:r>
            <w:proofErr w:type="gramEnd"/>
          </w:p>
          <w:p w14:paraId="26B7FDA9" w14:textId="12E65053" w:rsidR="00296153" w:rsidRPr="00602E84" w:rsidRDefault="00296153" w:rsidP="00193187">
            <w:pPr>
              <w:pStyle w:val="ListBullet"/>
            </w:pPr>
            <w:r w:rsidRPr="00193187">
              <w:t xml:space="preserve">Presents a sustained, </w:t>
            </w:r>
            <w:proofErr w:type="gramStart"/>
            <w:r w:rsidRPr="00193187">
              <w:t>logical</w:t>
            </w:r>
            <w:proofErr w:type="gramEnd"/>
            <w:r w:rsidRPr="00193187">
              <w:t xml:space="preserve"> and cohesive response and communicates clearly using relevant business terminology and concepts</w:t>
            </w:r>
            <w:r w:rsidRPr="00602E84"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7" w:type="dxa"/>
            <w:vAlign w:val="top"/>
          </w:tcPr>
          <w:p w14:paraId="2541DA0A" w14:textId="1227324D" w:rsidR="00296153" w:rsidRPr="00193187" w:rsidRDefault="00296153" w:rsidP="00193187">
            <w:r w:rsidRPr="00193187">
              <w:t>17</w:t>
            </w:r>
            <w:r w:rsidR="00CA5873" w:rsidRPr="00193187">
              <w:t>-20</w:t>
            </w:r>
          </w:p>
        </w:tc>
      </w:tr>
      <w:tr w:rsidR="00296153" w:rsidRPr="00A64A41" w14:paraId="745C82CF" w14:textId="77777777" w:rsidTr="003B7E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79"/>
        </w:trPr>
        <w:tc>
          <w:tcPr>
            <w:tcW w:w="9215" w:type="dxa"/>
            <w:vAlign w:val="top"/>
          </w:tcPr>
          <w:p w14:paraId="4CC92F54" w14:textId="75A39BBE" w:rsidR="00296153" w:rsidRPr="00193187" w:rsidRDefault="00296153" w:rsidP="00193187">
            <w:pPr>
              <w:pStyle w:val="ListBullet"/>
            </w:pPr>
            <w:r w:rsidRPr="00193187">
              <w:t xml:space="preserve">Identifies some issues and provides some points for and/or against strategies that management may use to respond to influences on </w:t>
            </w:r>
            <w:proofErr w:type="gramStart"/>
            <w:r w:rsidRPr="00193187">
              <w:t>marketing</w:t>
            </w:r>
            <w:proofErr w:type="gramEnd"/>
          </w:p>
          <w:p w14:paraId="1EB1F3F0" w14:textId="169E1B5A" w:rsidR="00296153" w:rsidRPr="00193187" w:rsidRDefault="00296153" w:rsidP="00193187">
            <w:pPr>
              <w:pStyle w:val="ListBullet"/>
            </w:pPr>
            <w:r w:rsidRPr="00193187">
              <w:t xml:space="preserve">Uses relevant case study/studies and contemporary business </w:t>
            </w:r>
            <w:proofErr w:type="gramStart"/>
            <w:r w:rsidRPr="00193187">
              <w:t>issues</w:t>
            </w:r>
            <w:proofErr w:type="gramEnd"/>
          </w:p>
          <w:p w14:paraId="11771D91" w14:textId="2800E79B" w:rsidR="00296153" w:rsidRPr="0029755A" w:rsidRDefault="00296153" w:rsidP="00193187">
            <w:pPr>
              <w:pStyle w:val="ListBullet"/>
            </w:pPr>
            <w:r w:rsidRPr="00193187">
              <w:t xml:space="preserve"> Presents a logical and cohesive response using relevant business terminology and concepts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7" w:type="dxa"/>
            <w:vAlign w:val="top"/>
          </w:tcPr>
          <w:p w14:paraId="5FC06E83" w14:textId="5EA50A74" w:rsidR="00296153" w:rsidRPr="00193187" w:rsidRDefault="00296153" w:rsidP="00193187">
            <w:r w:rsidRPr="00193187">
              <w:t>13 -16</w:t>
            </w:r>
          </w:p>
        </w:tc>
      </w:tr>
      <w:tr w:rsidR="00296153" w:rsidRPr="00A64A41" w14:paraId="6AC6FC36" w14:textId="77777777" w:rsidTr="003B7E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6"/>
        </w:trPr>
        <w:tc>
          <w:tcPr>
            <w:tcW w:w="9215" w:type="dxa"/>
            <w:vAlign w:val="top"/>
          </w:tcPr>
          <w:p w14:paraId="1E728289" w14:textId="77777777" w:rsidR="00CA5873" w:rsidRPr="00193187" w:rsidRDefault="00CA5873" w:rsidP="00193187">
            <w:pPr>
              <w:pStyle w:val="ListBullet"/>
            </w:pPr>
            <w:r w:rsidRPr="00193187">
              <w:t xml:space="preserve">Provides characteristics and features of strategies that management may use to respond to influences on </w:t>
            </w:r>
            <w:proofErr w:type="gramStart"/>
            <w:r w:rsidRPr="00193187">
              <w:t>marketing</w:t>
            </w:r>
            <w:proofErr w:type="gramEnd"/>
          </w:p>
          <w:p w14:paraId="358B00B5" w14:textId="77777777" w:rsidR="00CA5873" w:rsidRPr="00193187" w:rsidRDefault="00CA5873" w:rsidP="00193187">
            <w:pPr>
              <w:pStyle w:val="ListBullet"/>
            </w:pPr>
            <w:r w:rsidRPr="00193187">
              <w:t xml:space="preserve">Makes reference to case study/studies and/or contemporary business </w:t>
            </w:r>
            <w:proofErr w:type="gramStart"/>
            <w:r w:rsidRPr="00193187">
              <w:t>issues</w:t>
            </w:r>
            <w:proofErr w:type="gramEnd"/>
            <w:r w:rsidRPr="00193187">
              <w:t xml:space="preserve"> </w:t>
            </w:r>
          </w:p>
          <w:p w14:paraId="1C133CA2" w14:textId="126B32DD" w:rsidR="00296153" w:rsidRPr="00602E84" w:rsidRDefault="00CA5873" w:rsidP="00193187">
            <w:pPr>
              <w:pStyle w:val="ListBullet"/>
            </w:pPr>
            <w:r w:rsidRPr="00193187">
              <w:t>Communicates using relevant business terminology and concepts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7" w:type="dxa"/>
            <w:vAlign w:val="top"/>
          </w:tcPr>
          <w:p w14:paraId="46CE134B" w14:textId="4685BB5B" w:rsidR="00296153" w:rsidRPr="00193187" w:rsidRDefault="00CA5873" w:rsidP="00193187">
            <w:r w:rsidRPr="00193187">
              <w:t>9 -12</w:t>
            </w:r>
          </w:p>
        </w:tc>
      </w:tr>
      <w:tr w:rsidR="00296153" w:rsidRPr="00A64A41" w14:paraId="5DA1C960" w14:textId="77777777" w:rsidTr="003B7E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98"/>
        </w:trPr>
        <w:tc>
          <w:tcPr>
            <w:tcW w:w="9215" w:type="dxa"/>
            <w:vAlign w:val="top"/>
          </w:tcPr>
          <w:p w14:paraId="291FC814" w14:textId="77777777" w:rsidR="00CA5873" w:rsidRPr="00193187" w:rsidRDefault="00CA5873" w:rsidP="00193187">
            <w:pPr>
              <w:pStyle w:val="ListBullet"/>
            </w:pPr>
            <w:r w:rsidRPr="00193187">
              <w:t xml:space="preserve">Sketches operations marketing strategies in general terms  </w:t>
            </w:r>
          </w:p>
          <w:p w14:paraId="634967B1" w14:textId="77777777" w:rsidR="00CA5873" w:rsidRPr="00193187" w:rsidRDefault="00CA5873" w:rsidP="00193187">
            <w:pPr>
              <w:pStyle w:val="ListBullet"/>
            </w:pPr>
            <w:r w:rsidRPr="00193187">
              <w:t xml:space="preserve">May make reference to case study/studies and/or contemporary business </w:t>
            </w:r>
            <w:proofErr w:type="gramStart"/>
            <w:r w:rsidRPr="00193187">
              <w:t>issues</w:t>
            </w:r>
            <w:proofErr w:type="gramEnd"/>
            <w:r w:rsidRPr="00193187">
              <w:t xml:space="preserve"> </w:t>
            </w:r>
          </w:p>
          <w:p w14:paraId="6EC686E5" w14:textId="1B0D2B78" w:rsidR="00296153" w:rsidRPr="00CA5873" w:rsidRDefault="00CA5873" w:rsidP="00193187">
            <w:pPr>
              <w:pStyle w:val="ListBullet"/>
            </w:pPr>
            <w:r w:rsidRPr="00193187">
              <w:t>Communicates using some business terminology and concepts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7" w:type="dxa"/>
            <w:vAlign w:val="top"/>
          </w:tcPr>
          <w:p w14:paraId="102B066A" w14:textId="3B25FACE" w:rsidR="00296153" w:rsidRPr="00193187" w:rsidRDefault="006062F8" w:rsidP="00193187">
            <w:r w:rsidRPr="00193187">
              <w:t>5 - 8</w:t>
            </w:r>
          </w:p>
        </w:tc>
      </w:tr>
      <w:tr w:rsidR="00296153" w:rsidRPr="00A64A41" w14:paraId="7F9DF6F9" w14:textId="77777777" w:rsidTr="003B7E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tcW w:w="9215" w:type="dxa"/>
            <w:vAlign w:val="top"/>
          </w:tcPr>
          <w:p w14:paraId="498B4BDB" w14:textId="77777777" w:rsidR="006062F8" w:rsidRPr="00193187" w:rsidRDefault="006062F8" w:rsidP="00193187">
            <w:pPr>
              <w:pStyle w:val="ListBullet"/>
            </w:pPr>
            <w:r w:rsidRPr="00193187">
              <w:t xml:space="preserve">Makes limited reference to </w:t>
            </w:r>
            <w:proofErr w:type="gramStart"/>
            <w:r w:rsidRPr="00193187">
              <w:t>marketing</w:t>
            </w:r>
            <w:proofErr w:type="gramEnd"/>
          </w:p>
          <w:p w14:paraId="193F4A85" w14:textId="09509E4B" w:rsidR="006062F8" w:rsidRPr="00193187" w:rsidRDefault="006062F8" w:rsidP="00193187">
            <w:pPr>
              <w:pStyle w:val="ListBullet"/>
            </w:pPr>
            <w:r w:rsidRPr="00193187">
              <w:t>May identify case study/</w:t>
            </w:r>
            <w:proofErr w:type="gramStart"/>
            <w:r w:rsidRPr="00193187">
              <w:t>studies</w:t>
            </w:r>
            <w:proofErr w:type="gramEnd"/>
            <w:r w:rsidRPr="00193187">
              <w:t xml:space="preserve"> </w:t>
            </w:r>
          </w:p>
          <w:p w14:paraId="22B762E9" w14:textId="78E8E252" w:rsidR="00296153" w:rsidRPr="006062F8" w:rsidRDefault="006062F8" w:rsidP="00193187">
            <w:pPr>
              <w:pStyle w:val="ListBullet"/>
            </w:pPr>
            <w:r w:rsidRPr="00193187">
              <w:t>Uses basic business terminology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57" w:type="dxa"/>
            <w:vAlign w:val="top"/>
          </w:tcPr>
          <w:p w14:paraId="66164690" w14:textId="18FC4F3F" w:rsidR="00296153" w:rsidRPr="00193187" w:rsidRDefault="006062F8" w:rsidP="00193187">
            <w:r w:rsidRPr="00193187">
              <w:t>1 -</w:t>
            </w:r>
            <w:r w:rsidR="00C05F68" w:rsidRPr="00193187">
              <w:t xml:space="preserve"> 4</w:t>
            </w:r>
          </w:p>
        </w:tc>
      </w:tr>
    </w:tbl>
    <w:p w14:paraId="099DBADA" w14:textId="77777777" w:rsidR="00296153" w:rsidRPr="00296153" w:rsidRDefault="00296153" w:rsidP="00296153">
      <w:pPr>
        <w:rPr>
          <w:lang w:eastAsia="zh-CN"/>
        </w:rPr>
      </w:pPr>
    </w:p>
    <w:sectPr w:rsidR="00296153" w:rsidRPr="00296153" w:rsidSect="00ED288C"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857EF" w14:textId="77777777" w:rsidR="007B0262" w:rsidRDefault="007B0262" w:rsidP="00191F45">
      <w:r>
        <w:separator/>
      </w:r>
    </w:p>
    <w:p w14:paraId="3E723554" w14:textId="77777777" w:rsidR="007B0262" w:rsidRDefault="007B0262"/>
    <w:p w14:paraId="3E74B8A0" w14:textId="77777777" w:rsidR="007B0262" w:rsidRDefault="007B0262"/>
    <w:p w14:paraId="1EDB9530" w14:textId="77777777" w:rsidR="007B0262" w:rsidRDefault="007B0262"/>
  </w:endnote>
  <w:endnote w:type="continuationSeparator" w:id="0">
    <w:p w14:paraId="6AEF2E0B" w14:textId="77777777" w:rsidR="007B0262" w:rsidRDefault="007B0262" w:rsidP="00191F45">
      <w:r>
        <w:continuationSeparator/>
      </w:r>
    </w:p>
    <w:p w14:paraId="74C651C8" w14:textId="77777777" w:rsidR="007B0262" w:rsidRDefault="007B0262"/>
    <w:p w14:paraId="773C542C" w14:textId="77777777" w:rsidR="007B0262" w:rsidRDefault="007B0262"/>
    <w:p w14:paraId="60761930" w14:textId="77777777" w:rsidR="007B0262" w:rsidRDefault="007B02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E8284" w14:textId="1726050D" w:rsidR="00566B83" w:rsidRPr="004D333E" w:rsidRDefault="00566B83" w:rsidP="004D333E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>
      <w:rPr>
        <w:noProof/>
      </w:rPr>
      <w:t>2</w:t>
    </w:r>
    <w:r w:rsidRPr="002810D3">
      <w:fldChar w:fldCharType="end"/>
    </w:r>
    <w:r w:rsidRPr="002810D3">
      <w:tab/>
    </w:r>
    <w:r w:rsidR="00F17A7F">
      <w:t xml:space="preserve">Revision HSC </w:t>
    </w:r>
    <w:r w:rsidR="00C15C71">
      <w:t>b</w:t>
    </w:r>
    <w:r w:rsidR="00D51D2C">
      <w:t>usiness</w:t>
    </w:r>
    <w:r w:rsidR="00F17A7F">
      <w:t xml:space="preserve"> </w:t>
    </w:r>
    <w:r w:rsidR="00C15C71">
      <w:t>s</w:t>
    </w:r>
    <w:r w:rsidR="00F17A7F">
      <w:t>tudies</w:t>
    </w:r>
    <w:r w:rsidR="00C15C71">
      <w:t>, marketing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3035E" w14:textId="5E6F8000" w:rsidR="00566B83" w:rsidRPr="004D333E" w:rsidRDefault="00566B83" w:rsidP="004D333E">
    <w:pPr>
      <w:pStyle w:val="Footer"/>
    </w:pPr>
    <w:r w:rsidRPr="002810D3">
      <w:t>© NSW Department of Education,</w:t>
    </w:r>
    <w:r w:rsidR="00193187">
      <w:t xml:space="preserve"> HSIE curriculum, 2021</w:t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>
      <w:rPr>
        <w:noProof/>
      </w:rPr>
      <w:t>3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38F34" w14:textId="77777777" w:rsidR="00566B83" w:rsidRDefault="00566B83" w:rsidP="00493120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6A1785C5" wp14:editId="2373C576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1CF8E" w14:textId="77777777" w:rsidR="007B0262" w:rsidRDefault="007B0262" w:rsidP="00191F45">
      <w:r>
        <w:separator/>
      </w:r>
    </w:p>
    <w:p w14:paraId="3754478A" w14:textId="77777777" w:rsidR="007B0262" w:rsidRDefault="007B0262"/>
    <w:p w14:paraId="37495884" w14:textId="77777777" w:rsidR="007B0262" w:rsidRDefault="007B0262"/>
    <w:p w14:paraId="13D5A290" w14:textId="77777777" w:rsidR="007B0262" w:rsidRDefault="007B0262"/>
  </w:footnote>
  <w:footnote w:type="continuationSeparator" w:id="0">
    <w:p w14:paraId="36B89178" w14:textId="77777777" w:rsidR="007B0262" w:rsidRDefault="007B0262" w:rsidP="00191F45">
      <w:r>
        <w:continuationSeparator/>
      </w:r>
    </w:p>
    <w:p w14:paraId="61B17C49" w14:textId="77777777" w:rsidR="007B0262" w:rsidRDefault="007B0262"/>
    <w:p w14:paraId="70F9F899" w14:textId="77777777" w:rsidR="007B0262" w:rsidRDefault="007B0262"/>
    <w:p w14:paraId="40C2FDFE" w14:textId="77777777" w:rsidR="007B0262" w:rsidRDefault="007B02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C0CC1" w14:textId="77777777" w:rsidR="00566B83" w:rsidRDefault="00566B83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B488C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683344"/>
    <w:multiLevelType w:val="hybridMultilevel"/>
    <w:tmpl w:val="5FD86E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227E0"/>
    <w:multiLevelType w:val="hybridMultilevel"/>
    <w:tmpl w:val="F61C48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1F17"/>
    <w:multiLevelType w:val="hybridMultilevel"/>
    <w:tmpl w:val="3322F510"/>
    <w:lvl w:ilvl="0" w:tplc="947A8D44">
      <w:start w:val="1"/>
      <w:numFmt w:val="bullet"/>
      <w:pStyle w:val="listdashindent"/>
      <w:lvlText w:val="–"/>
      <w:lvlJc w:val="left"/>
      <w:pPr>
        <w:tabs>
          <w:tab w:val="num" w:pos="717"/>
        </w:tabs>
        <w:ind w:left="717" w:hanging="360"/>
      </w:pPr>
      <w:rPr>
        <w:rFonts w:ascii="Times New Roman" w:hAnsi="Times New Roman" w:hint="default"/>
        <w:sz w:val="24"/>
      </w:rPr>
    </w:lvl>
    <w:lvl w:ilvl="1" w:tplc="2164A18C">
      <w:start w:val="1"/>
      <w:numFmt w:val="bullet"/>
      <w:pStyle w:val="ListBullet1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 w:tplc="C50E4FEA">
      <w:numFmt w:val="bullet"/>
      <w:lvlText w:val="-"/>
      <w:lvlJc w:val="left"/>
      <w:pPr>
        <w:ind w:left="2517" w:hanging="360"/>
      </w:pPr>
      <w:rPr>
        <w:rFonts w:ascii="Times New Roman" w:eastAsia="Times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4644182"/>
    <w:multiLevelType w:val="hybridMultilevel"/>
    <w:tmpl w:val="91DC27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6" w15:restartNumberingAfterBreak="0">
    <w:nsid w:val="3F6D7A72"/>
    <w:multiLevelType w:val="hybridMultilevel"/>
    <w:tmpl w:val="08F045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D82010"/>
    <w:multiLevelType w:val="multilevel"/>
    <w:tmpl w:val="0C04750A"/>
    <w:styleLink w:val="ImprintpageBULLETS"/>
    <w:lvl w:ilvl="0">
      <w:start w:val="1"/>
      <w:numFmt w:val="bullet"/>
      <w:lvlText w:val="•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A7669C"/>
    <w:multiLevelType w:val="multilevel"/>
    <w:tmpl w:val="64241D1E"/>
    <w:lvl w:ilvl="0">
      <w:start w:val="1"/>
      <w:numFmt w:val="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9" w15:restartNumberingAfterBreak="0">
    <w:nsid w:val="59653B13"/>
    <w:multiLevelType w:val="hybridMultilevel"/>
    <w:tmpl w:val="EFA051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B44086"/>
    <w:multiLevelType w:val="hybridMultilevel"/>
    <w:tmpl w:val="933ABC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2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3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4" w15:restartNumberingAfterBreak="0">
    <w:nsid w:val="715B0772"/>
    <w:multiLevelType w:val="hybridMultilevel"/>
    <w:tmpl w:val="B484A5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11"/>
  </w:num>
  <w:num w:numId="4">
    <w:abstractNumId w:val="15"/>
  </w:num>
  <w:num w:numId="5">
    <w:abstractNumId w:val="12"/>
  </w:num>
  <w:num w:numId="6">
    <w:abstractNumId w:val="13"/>
  </w:num>
  <w:num w:numId="7">
    <w:abstractNumId w:val="3"/>
  </w:num>
  <w:num w:numId="8">
    <w:abstractNumId w:val="7"/>
  </w:num>
  <w:num w:numId="9">
    <w:abstractNumId w:val="4"/>
  </w:num>
  <w:num w:numId="10">
    <w:abstractNumId w:val="14"/>
  </w:num>
  <w:num w:numId="11">
    <w:abstractNumId w:val="8"/>
  </w:num>
  <w:num w:numId="12">
    <w:abstractNumId w:val="6"/>
  </w:num>
  <w:num w:numId="13">
    <w:abstractNumId w:val="10"/>
  </w:num>
  <w:num w:numId="14">
    <w:abstractNumId w:val="1"/>
  </w:num>
  <w:num w:numId="15">
    <w:abstractNumId w:val="9"/>
  </w:num>
  <w:num w:numId="16">
    <w:abstractNumId w:val="2"/>
  </w:num>
  <w:num w:numId="17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gutterAtTop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84D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30EBC"/>
    <w:rsid w:val="000331B6"/>
    <w:rsid w:val="00034F5E"/>
    <w:rsid w:val="0003541F"/>
    <w:rsid w:val="00040BF3"/>
    <w:rsid w:val="000423E3"/>
    <w:rsid w:val="0004292D"/>
    <w:rsid w:val="00042D30"/>
    <w:rsid w:val="00042E9B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664B4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72D6"/>
    <w:rsid w:val="00090628"/>
    <w:rsid w:val="0009452F"/>
    <w:rsid w:val="00096701"/>
    <w:rsid w:val="00096EB4"/>
    <w:rsid w:val="000A0C05"/>
    <w:rsid w:val="000A33D4"/>
    <w:rsid w:val="000A41E7"/>
    <w:rsid w:val="000A451E"/>
    <w:rsid w:val="000A796C"/>
    <w:rsid w:val="000A7A61"/>
    <w:rsid w:val="000B09C8"/>
    <w:rsid w:val="000B1FC2"/>
    <w:rsid w:val="000B2140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4852"/>
    <w:rsid w:val="000D48A8"/>
    <w:rsid w:val="000D4B5A"/>
    <w:rsid w:val="000D55B1"/>
    <w:rsid w:val="000D64D8"/>
    <w:rsid w:val="000E3C1C"/>
    <w:rsid w:val="000E41B7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13CC"/>
    <w:rsid w:val="00113763"/>
    <w:rsid w:val="00114B7D"/>
    <w:rsid w:val="001177C4"/>
    <w:rsid w:val="00117B7D"/>
    <w:rsid w:val="00117FF3"/>
    <w:rsid w:val="0012093E"/>
    <w:rsid w:val="00123204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4572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187"/>
    <w:rsid w:val="00193503"/>
    <w:rsid w:val="001939CA"/>
    <w:rsid w:val="00193B82"/>
    <w:rsid w:val="00193DA7"/>
    <w:rsid w:val="0019600C"/>
    <w:rsid w:val="00196CF1"/>
    <w:rsid w:val="00197B41"/>
    <w:rsid w:val="001A03EA"/>
    <w:rsid w:val="001A3627"/>
    <w:rsid w:val="001B3065"/>
    <w:rsid w:val="001B33C0"/>
    <w:rsid w:val="001B4A46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F01F4"/>
    <w:rsid w:val="001F0F26"/>
    <w:rsid w:val="001F2232"/>
    <w:rsid w:val="001F5E96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647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690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96153"/>
    <w:rsid w:val="0029755A"/>
    <w:rsid w:val="002A10A1"/>
    <w:rsid w:val="002A3161"/>
    <w:rsid w:val="002A3410"/>
    <w:rsid w:val="002A433C"/>
    <w:rsid w:val="002A44D1"/>
    <w:rsid w:val="002A4631"/>
    <w:rsid w:val="002A5BA6"/>
    <w:rsid w:val="002A6EA6"/>
    <w:rsid w:val="002B108B"/>
    <w:rsid w:val="002B12DE"/>
    <w:rsid w:val="002B270D"/>
    <w:rsid w:val="002B32E9"/>
    <w:rsid w:val="002B3375"/>
    <w:rsid w:val="002B4745"/>
    <w:rsid w:val="002B480D"/>
    <w:rsid w:val="002B4845"/>
    <w:rsid w:val="002B4AC3"/>
    <w:rsid w:val="002B7744"/>
    <w:rsid w:val="002C05AC"/>
    <w:rsid w:val="002C3953"/>
    <w:rsid w:val="002C56A0"/>
    <w:rsid w:val="002C7496"/>
    <w:rsid w:val="002D12FF"/>
    <w:rsid w:val="002D21A5"/>
    <w:rsid w:val="002D2FC8"/>
    <w:rsid w:val="002D4413"/>
    <w:rsid w:val="002D7247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47A"/>
    <w:rsid w:val="0033193C"/>
    <w:rsid w:val="00332B30"/>
    <w:rsid w:val="0033532B"/>
    <w:rsid w:val="00336799"/>
    <w:rsid w:val="00337929"/>
    <w:rsid w:val="00340003"/>
    <w:rsid w:val="00340C91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29F4"/>
    <w:rsid w:val="00353496"/>
    <w:rsid w:val="003534A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A91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B7EB8"/>
    <w:rsid w:val="003C0FB3"/>
    <w:rsid w:val="003C3990"/>
    <w:rsid w:val="003C434B"/>
    <w:rsid w:val="003C489D"/>
    <w:rsid w:val="003C54B8"/>
    <w:rsid w:val="003C687F"/>
    <w:rsid w:val="003C723C"/>
    <w:rsid w:val="003D0F7F"/>
    <w:rsid w:val="003D22E3"/>
    <w:rsid w:val="003D3CF0"/>
    <w:rsid w:val="003D53BF"/>
    <w:rsid w:val="003D6797"/>
    <w:rsid w:val="003D779D"/>
    <w:rsid w:val="003D7846"/>
    <w:rsid w:val="003D78A2"/>
    <w:rsid w:val="003E03FD"/>
    <w:rsid w:val="003E15EE"/>
    <w:rsid w:val="003E1D7F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0EB0"/>
    <w:rsid w:val="004013F6"/>
    <w:rsid w:val="0040568C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354D"/>
    <w:rsid w:val="004259A6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67C9E"/>
    <w:rsid w:val="004728AA"/>
    <w:rsid w:val="00473346"/>
    <w:rsid w:val="00476168"/>
    <w:rsid w:val="00476284"/>
    <w:rsid w:val="00480461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4FB"/>
    <w:rsid w:val="004949C7"/>
    <w:rsid w:val="00494FDC"/>
    <w:rsid w:val="004A0489"/>
    <w:rsid w:val="004A161B"/>
    <w:rsid w:val="004A4146"/>
    <w:rsid w:val="004A47DB"/>
    <w:rsid w:val="004A5AAE"/>
    <w:rsid w:val="004A6AB7"/>
    <w:rsid w:val="004A7284"/>
    <w:rsid w:val="004A7CD7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7023"/>
    <w:rsid w:val="004C7513"/>
    <w:rsid w:val="004C7BE9"/>
    <w:rsid w:val="004D02AC"/>
    <w:rsid w:val="004D0383"/>
    <w:rsid w:val="004D1F3F"/>
    <w:rsid w:val="004D2156"/>
    <w:rsid w:val="004D333E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3A95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0B7E"/>
    <w:rsid w:val="00563104"/>
    <w:rsid w:val="005646C1"/>
    <w:rsid w:val="005646CC"/>
    <w:rsid w:val="005652E4"/>
    <w:rsid w:val="00565730"/>
    <w:rsid w:val="00566671"/>
    <w:rsid w:val="00566B83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B7B4D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6207"/>
    <w:rsid w:val="005F78DD"/>
    <w:rsid w:val="005F7A4D"/>
    <w:rsid w:val="00601B68"/>
    <w:rsid w:val="00602546"/>
    <w:rsid w:val="00602E84"/>
    <w:rsid w:val="0060359B"/>
    <w:rsid w:val="00603F69"/>
    <w:rsid w:val="006040DA"/>
    <w:rsid w:val="006047BD"/>
    <w:rsid w:val="006062F8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3C6C"/>
    <w:rsid w:val="00624155"/>
    <w:rsid w:val="00624A20"/>
    <w:rsid w:val="00624C9B"/>
    <w:rsid w:val="00630BB3"/>
    <w:rsid w:val="00630CD9"/>
    <w:rsid w:val="00632182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D62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1F5A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476D0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96966"/>
    <w:rsid w:val="007A1326"/>
    <w:rsid w:val="007A2B7B"/>
    <w:rsid w:val="007A3356"/>
    <w:rsid w:val="007A36F3"/>
    <w:rsid w:val="007A3CC0"/>
    <w:rsid w:val="007A4CEF"/>
    <w:rsid w:val="007A55A8"/>
    <w:rsid w:val="007B0262"/>
    <w:rsid w:val="007B24C4"/>
    <w:rsid w:val="007B353A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1FDB"/>
    <w:rsid w:val="008B2A5B"/>
    <w:rsid w:val="008B367A"/>
    <w:rsid w:val="008B430F"/>
    <w:rsid w:val="008B44C9"/>
    <w:rsid w:val="008B4DA3"/>
    <w:rsid w:val="008B4FF4"/>
    <w:rsid w:val="008B5795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F0115"/>
    <w:rsid w:val="008F0383"/>
    <w:rsid w:val="008F153B"/>
    <w:rsid w:val="008F1F6A"/>
    <w:rsid w:val="008F28E7"/>
    <w:rsid w:val="008F3EDF"/>
    <w:rsid w:val="008F446A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3D91"/>
    <w:rsid w:val="0096422F"/>
    <w:rsid w:val="00964AE3"/>
    <w:rsid w:val="00965F05"/>
    <w:rsid w:val="00966836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A53F9"/>
    <w:rsid w:val="009A63D5"/>
    <w:rsid w:val="009B08F7"/>
    <w:rsid w:val="009B165F"/>
    <w:rsid w:val="009B284D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38A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61F0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24CAE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A41"/>
    <w:rsid w:val="00A64F90"/>
    <w:rsid w:val="00A65A2B"/>
    <w:rsid w:val="00A70170"/>
    <w:rsid w:val="00A726C7"/>
    <w:rsid w:val="00A7409C"/>
    <w:rsid w:val="00A752B5"/>
    <w:rsid w:val="00A774B4"/>
    <w:rsid w:val="00A77927"/>
    <w:rsid w:val="00A80144"/>
    <w:rsid w:val="00A81734"/>
    <w:rsid w:val="00A81791"/>
    <w:rsid w:val="00A8195D"/>
    <w:rsid w:val="00A81DC9"/>
    <w:rsid w:val="00A82584"/>
    <w:rsid w:val="00A8292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5AD1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6CD2"/>
    <w:rsid w:val="00AE776A"/>
    <w:rsid w:val="00AF1F68"/>
    <w:rsid w:val="00AF27B7"/>
    <w:rsid w:val="00AF28F3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788"/>
    <w:rsid w:val="00B56FB1"/>
    <w:rsid w:val="00B57AF4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0AF1"/>
    <w:rsid w:val="00BC27BE"/>
    <w:rsid w:val="00BC320C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3FB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5F68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5C7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27A3A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1DC6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87F89"/>
    <w:rsid w:val="00C928A8"/>
    <w:rsid w:val="00C93044"/>
    <w:rsid w:val="00C95246"/>
    <w:rsid w:val="00CA103E"/>
    <w:rsid w:val="00CA5873"/>
    <w:rsid w:val="00CA6C45"/>
    <w:rsid w:val="00CA74F6"/>
    <w:rsid w:val="00CA7603"/>
    <w:rsid w:val="00CB364E"/>
    <w:rsid w:val="00CB37B8"/>
    <w:rsid w:val="00CB4F1A"/>
    <w:rsid w:val="00CB58B4"/>
    <w:rsid w:val="00CB6577"/>
    <w:rsid w:val="00CB6701"/>
    <w:rsid w:val="00CB6768"/>
    <w:rsid w:val="00CB74C7"/>
    <w:rsid w:val="00CC1FE9"/>
    <w:rsid w:val="00CC3B49"/>
    <w:rsid w:val="00CC3B5F"/>
    <w:rsid w:val="00CC3D04"/>
    <w:rsid w:val="00CC4AF7"/>
    <w:rsid w:val="00CC54E5"/>
    <w:rsid w:val="00CC6B96"/>
    <w:rsid w:val="00CC6F04"/>
    <w:rsid w:val="00CC7B94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21586"/>
    <w:rsid w:val="00D21EA5"/>
    <w:rsid w:val="00D23A38"/>
    <w:rsid w:val="00D2574C"/>
    <w:rsid w:val="00D26D79"/>
    <w:rsid w:val="00D27C2B"/>
    <w:rsid w:val="00D33363"/>
    <w:rsid w:val="00D34943"/>
    <w:rsid w:val="00D34A2B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D2C"/>
    <w:rsid w:val="00D51E1A"/>
    <w:rsid w:val="00D52344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7674E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A5"/>
    <w:rsid w:val="00DA52F5"/>
    <w:rsid w:val="00DA73A3"/>
    <w:rsid w:val="00DB3080"/>
    <w:rsid w:val="00DB4E12"/>
    <w:rsid w:val="00DB5771"/>
    <w:rsid w:val="00DB74A1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4C6"/>
    <w:rsid w:val="00E10C02"/>
    <w:rsid w:val="00E1267B"/>
    <w:rsid w:val="00E137F4"/>
    <w:rsid w:val="00E164F2"/>
    <w:rsid w:val="00E16F61"/>
    <w:rsid w:val="00E178A7"/>
    <w:rsid w:val="00E20F6A"/>
    <w:rsid w:val="00E21A25"/>
    <w:rsid w:val="00E23303"/>
    <w:rsid w:val="00E253CA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0AA4"/>
    <w:rsid w:val="00E51231"/>
    <w:rsid w:val="00E52A67"/>
    <w:rsid w:val="00E55195"/>
    <w:rsid w:val="00E602A7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91006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6E26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2951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3777"/>
    <w:rsid w:val="00F17235"/>
    <w:rsid w:val="00F17A7F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7F6"/>
    <w:rsid w:val="00F40B14"/>
    <w:rsid w:val="00F42101"/>
    <w:rsid w:val="00F42270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632C"/>
    <w:rsid w:val="00F76FDC"/>
    <w:rsid w:val="00F77150"/>
    <w:rsid w:val="00F771C6"/>
    <w:rsid w:val="00F77ED7"/>
    <w:rsid w:val="00F80F5D"/>
    <w:rsid w:val="00F83143"/>
    <w:rsid w:val="00F84564"/>
    <w:rsid w:val="00F853F3"/>
    <w:rsid w:val="00F8591B"/>
    <w:rsid w:val="00F860F5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6BF7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C911CE"/>
  <w14:defaultImageDpi w14:val="32767"/>
  <w15:chartTrackingRefBased/>
  <w15:docId w15:val="{71813A4E-17B0-47AC-A295-4AA7E29A4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ŠNormal"/>
    <w:qFormat/>
    <w:rsid w:val="00F740FA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2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6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5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4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,ŠList 1 Bullet"/>
    <w:basedOn w:val="ListNumber"/>
    <w:uiPriority w:val="12"/>
    <w:qFormat/>
    <w:rsid w:val="00F740FA"/>
    <w:pPr>
      <w:numPr>
        <w:numId w:val="3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5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60F5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0F5"/>
    <w:rPr>
      <w:rFonts w:ascii="Segoe UI" w:hAnsi="Segoe UI" w:cs="Segoe UI"/>
      <w:sz w:val="18"/>
      <w:szCs w:val="18"/>
      <w:lang w:val="en-AU"/>
    </w:rPr>
  </w:style>
  <w:style w:type="paragraph" w:customStyle="1" w:styleId="ListBullet1">
    <w:name w:val="List Bullet1"/>
    <w:next w:val="Normal"/>
    <w:rsid w:val="00B56788"/>
    <w:pPr>
      <w:numPr>
        <w:ilvl w:val="1"/>
        <w:numId w:val="7"/>
      </w:numPr>
      <w:tabs>
        <w:tab w:val="clear" w:pos="1797"/>
      </w:tabs>
      <w:spacing w:before="0" w:line="240" w:lineRule="auto"/>
      <w:ind w:left="357" w:hanging="357"/>
    </w:pPr>
    <w:rPr>
      <w:rFonts w:ascii="Times New Roman" w:eastAsia="Times" w:hAnsi="Times New Roman" w:cs="Times New Roman"/>
      <w:noProof/>
      <w:lang w:val="en-AU"/>
    </w:rPr>
  </w:style>
  <w:style w:type="paragraph" w:customStyle="1" w:styleId="listdashindent">
    <w:name w:val="list dash indent"/>
    <w:next w:val="Normal"/>
    <w:rsid w:val="00B56788"/>
    <w:pPr>
      <w:numPr>
        <w:numId w:val="7"/>
      </w:numPr>
      <w:spacing w:before="0" w:line="240" w:lineRule="auto"/>
    </w:pPr>
    <w:rPr>
      <w:rFonts w:ascii="Times New Roman" w:eastAsia="Times" w:hAnsi="Times New Roman" w:cs="Times New Roman"/>
    </w:rPr>
  </w:style>
  <w:style w:type="numbering" w:customStyle="1" w:styleId="ImprintpageBULLETS">
    <w:name w:val="Imprint pageBULLETS"/>
    <w:basedOn w:val="NoList"/>
    <w:rsid w:val="00560B7E"/>
    <w:pPr>
      <w:numPr>
        <w:numId w:val="8"/>
      </w:numPr>
    </w:pPr>
  </w:style>
  <w:style w:type="paragraph" w:customStyle="1" w:styleId="OUTCOMESlist">
    <w:name w:val="OUTCOMES list"/>
    <w:basedOn w:val="Normal"/>
    <w:qFormat/>
    <w:rsid w:val="007476D0"/>
    <w:pPr>
      <w:spacing w:before="60" w:after="60" w:line="240" w:lineRule="auto"/>
      <w:ind w:left="720" w:hanging="72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unhideWhenUsed/>
    <w:qFormat/>
    <w:rsid w:val="00210647"/>
    <w:pPr>
      <w:ind w:left="720"/>
      <w:contextualSpacing/>
    </w:pPr>
  </w:style>
  <w:style w:type="character" w:customStyle="1" w:styleId="normaltextrun">
    <w:name w:val="normaltextrun"/>
    <w:basedOn w:val="DefaultParagraphFont"/>
    <w:rsid w:val="00EF2951"/>
  </w:style>
  <w:style w:type="character" w:customStyle="1" w:styleId="eop">
    <w:name w:val="eop"/>
    <w:basedOn w:val="DefaultParagraphFont"/>
    <w:rsid w:val="00EF2951"/>
  </w:style>
  <w:style w:type="character" w:styleId="CommentReference">
    <w:name w:val="annotation reference"/>
    <w:basedOn w:val="DefaultParagraphFont"/>
    <w:uiPriority w:val="99"/>
    <w:semiHidden/>
    <w:rsid w:val="004804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804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0461"/>
    <w:rPr>
      <w:rFonts w:ascii="Arial" w:hAnsi="Arial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4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461"/>
    <w:rPr>
      <w:rFonts w:ascii="Arial" w:hAnsi="Arial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choolsnsw.sharepoint.com/:p:/s/DLS/EVQGbTuQjJVPn34_eBthJ0kB_TGDAg0FheGb3DdU_LAhDw?e=rOmbtQ&amp;clearCache=4acd8771-7416-37d2-a535-947afff6969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ducationstandards.nsw.edu.au/wps/portal/nesa/11-12/stage-6-learning-areas/hsie/business-studie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SL\HSC%20revision\HSC%20BSt%20revision%20activity%20Scenario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79D3827DA8A4CBA85C2F01D9C16C7" ma:contentTypeVersion="13" ma:contentTypeDescription="Create a new document." ma:contentTypeScope="" ma:versionID="6c3031d10fbabe4e36d694e883b02c35">
  <xsd:schema xmlns:xsd="http://www.w3.org/2001/XMLSchema" xmlns:xs="http://www.w3.org/2001/XMLSchema" xmlns:p="http://schemas.microsoft.com/office/2006/metadata/properties" xmlns:ns2="3c5b8ff7-b110-47e5-875b-c1ade981fe1d" xmlns:ns3="1ecf118d-1b68-4539-8f47-c72c4e394bba" targetNamespace="http://schemas.microsoft.com/office/2006/metadata/properties" ma:root="true" ma:fieldsID="2ae2f6bafb92f949ee650e38f5c70f8c" ns2:_="" ns3:_="">
    <xsd:import namespace="3c5b8ff7-b110-47e5-875b-c1ade981fe1d"/>
    <xsd:import namespace="1ecf118d-1b68-4539-8f47-c72c4e394b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b8ff7-b110-47e5-875b-c1ade981fe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f118d-1b68-4539-8f47-c72c4e394bb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7C749-7BD6-4703-880F-327905C29A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F1018E-D521-402B-8588-35D5A5517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b8ff7-b110-47e5-875b-c1ade981fe1d"/>
    <ds:schemaRef ds:uri="1ecf118d-1b68-4539-8f47-c72c4e394b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E3A076-9CB4-4844-8A09-DF9E6D31F34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HSC BSt revision activity Scenarios</Template>
  <TotalTime>343</TotalTime>
  <Pages>6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NSW Department of Education</Company>
  <LinksUpToDate>false</LinksUpToDate>
  <CharactersWithSpaces>6280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hsie-s6-business-studies-hsc-revision-marketing</dc:title>
  <dc:subject/>
  <dc:creator>NSW Department of Education</dc:creator>
  <cp:keywords/>
  <dc:description/>
  <cp:lastModifiedBy>Kate Littlejohn</cp:lastModifiedBy>
  <cp:revision>32</cp:revision>
  <cp:lastPrinted>2019-09-30T07:42:00Z</cp:lastPrinted>
  <dcterms:created xsi:type="dcterms:W3CDTF">2021-07-01T22:44:00Z</dcterms:created>
  <dcterms:modified xsi:type="dcterms:W3CDTF">2021-07-15T06:00:00Z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0x010100F2C79D3827DA8A4CBA85C2F01D9C16C7</vt:lpwstr>
  </property>
</Properties>
</file>