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06BD5" w14:textId="156548E8" w:rsidR="00BB4FBA" w:rsidRDefault="00B270BE" w:rsidP="009F049B">
      <w:pPr>
        <w:pStyle w:val="Title"/>
      </w:pPr>
      <w:r>
        <w:t xml:space="preserve">Geography Stage </w:t>
      </w:r>
      <w:r w:rsidR="00DC2889">
        <w:t>3</w:t>
      </w:r>
    </w:p>
    <w:p w14:paraId="1A659D8D" w14:textId="21000F61" w:rsidR="00666CBF" w:rsidRDefault="00DC2889" w:rsidP="00EC22E4">
      <w:pPr>
        <w:pStyle w:val="Subtitle0"/>
      </w:pPr>
      <w:r>
        <w:t>Bushfire mitigation</w:t>
      </w:r>
    </w:p>
    <w:p w14:paraId="4759F587"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612D0492" w14:textId="77777777" w:rsidR="00EC22E4" w:rsidRDefault="00EC22E4">
          <w:pPr>
            <w:pStyle w:val="TOCHeading"/>
          </w:pPr>
          <w:r>
            <w:t>Contents</w:t>
          </w:r>
        </w:p>
        <w:p w14:paraId="7FE71C4C" w14:textId="24F89F56" w:rsidR="00FC58EC"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27599" w:history="1">
            <w:r w:rsidR="00FC58EC" w:rsidRPr="0013286F">
              <w:rPr>
                <w:rStyle w:val="Hyperlink"/>
              </w:rPr>
              <w:t>Key inquiry questions</w:t>
            </w:r>
            <w:r w:rsidR="00FC58EC">
              <w:rPr>
                <w:webHidden/>
              </w:rPr>
              <w:tab/>
            </w:r>
            <w:r w:rsidR="00FC58EC">
              <w:rPr>
                <w:webHidden/>
              </w:rPr>
              <w:fldChar w:fldCharType="begin"/>
            </w:r>
            <w:r w:rsidR="00FC58EC">
              <w:rPr>
                <w:webHidden/>
              </w:rPr>
              <w:instrText xml:space="preserve"> PAGEREF _Toc163827599 \h </w:instrText>
            </w:r>
            <w:r w:rsidR="00FC58EC">
              <w:rPr>
                <w:webHidden/>
              </w:rPr>
            </w:r>
            <w:r w:rsidR="00FC58EC">
              <w:rPr>
                <w:webHidden/>
              </w:rPr>
              <w:fldChar w:fldCharType="separate"/>
            </w:r>
            <w:r w:rsidR="00FC58EC">
              <w:rPr>
                <w:webHidden/>
              </w:rPr>
              <w:t>3</w:t>
            </w:r>
            <w:r w:rsidR="00FC58EC">
              <w:rPr>
                <w:webHidden/>
              </w:rPr>
              <w:fldChar w:fldCharType="end"/>
            </w:r>
          </w:hyperlink>
        </w:p>
        <w:p w14:paraId="603598A7" w14:textId="50AC7DF2"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0" w:history="1">
            <w:r w:rsidR="00FC58EC" w:rsidRPr="0013286F">
              <w:rPr>
                <w:rStyle w:val="Hyperlink"/>
              </w:rPr>
              <w:t>Duration</w:t>
            </w:r>
            <w:r w:rsidR="00FC58EC">
              <w:rPr>
                <w:webHidden/>
              </w:rPr>
              <w:tab/>
            </w:r>
            <w:r w:rsidR="00FC58EC">
              <w:rPr>
                <w:webHidden/>
              </w:rPr>
              <w:fldChar w:fldCharType="begin"/>
            </w:r>
            <w:r w:rsidR="00FC58EC">
              <w:rPr>
                <w:webHidden/>
              </w:rPr>
              <w:instrText xml:space="preserve"> PAGEREF _Toc163827600 \h </w:instrText>
            </w:r>
            <w:r w:rsidR="00FC58EC">
              <w:rPr>
                <w:webHidden/>
              </w:rPr>
            </w:r>
            <w:r w:rsidR="00FC58EC">
              <w:rPr>
                <w:webHidden/>
              </w:rPr>
              <w:fldChar w:fldCharType="separate"/>
            </w:r>
            <w:r w:rsidR="00FC58EC">
              <w:rPr>
                <w:webHidden/>
              </w:rPr>
              <w:t>3</w:t>
            </w:r>
            <w:r w:rsidR="00FC58EC">
              <w:rPr>
                <w:webHidden/>
              </w:rPr>
              <w:fldChar w:fldCharType="end"/>
            </w:r>
          </w:hyperlink>
        </w:p>
        <w:p w14:paraId="032E210E" w14:textId="267E391B"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1" w:history="1">
            <w:r w:rsidR="00FC58EC" w:rsidRPr="0013286F">
              <w:rPr>
                <w:rStyle w:val="Hyperlink"/>
              </w:rPr>
              <w:t>Content focus</w:t>
            </w:r>
            <w:r w:rsidR="00FC58EC">
              <w:rPr>
                <w:webHidden/>
              </w:rPr>
              <w:tab/>
            </w:r>
            <w:r w:rsidR="00FC58EC">
              <w:rPr>
                <w:webHidden/>
              </w:rPr>
              <w:fldChar w:fldCharType="begin"/>
            </w:r>
            <w:r w:rsidR="00FC58EC">
              <w:rPr>
                <w:webHidden/>
              </w:rPr>
              <w:instrText xml:space="preserve"> PAGEREF _Toc163827601 \h </w:instrText>
            </w:r>
            <w:r w:rsidR="00FC58EC">
              <w:rPr>
                <w:webHidden/>
              </w:rPr>
            </w:r>
            <w:r w:rsidR="00FC58EC">
              <w:rPr>
                <w:webHidden/>
              </w:rPr>
              <w:fldChar w:fldCharType="separate"/>
            </w:r>
            <w:r w:rsidR="00FC58EC">
              <w:rPr>
                <w:webHidden/>
              </w:rPr>
              <w:t>3</w:t>
            </w:r>
            <w:r w:rsidR="00FC58EC">
              <w:rPr>
                <w:webHidden/>
              </w:rPr>
              <w:fldChar w:fldCharType="end"/>
            </w:r>
          </w:hyperlink>
        </w:p>
        <w:p w14:paraId="1BB6B628" w14:textId="7EC1C297"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2" w:history="1">
            <w:r w:rsidR="00FC58EC" w:rsidRPr="0013286F">
              <w:rPr>
                <w:rStyle w:val="Hyperlink"/>
              </w:rPr>
              <w:t>Outcomes</w:t>
            </w:r>
            <w:r w:rsidR="00FC58EC">
              <w:rPr>
                <w:webHidden/>
              </w:rPr>
              <w:tab/>
            </w:r>
            <w:r w:rsidR="00FC58EC">
              <w:rPr>
                <w:webHidden/>
              </w:rPr>
              <w:fldChar w:fldCharType="begin"/>
            </w:r>
            <w:r w:rsidR="00FC58EC">
              <w:rPr>
                <w:webHidden/>
              </w:rPr>
              <w:instrText xml:space="preserve"> PAGEREF _Toc163827602 \h </w:instrText>
            </w:r>
            <w:r w:rsidR="00FC58EC">
              <w:rPr>
                <w:webHidden/>
              </w:rPr>
            </w:r>
            <w:r w:rsidR="00FC58EC">
              <w:rPr>
                <w:webHidden/>
              </w:rPr>
              <w:fldChar w:fldCharType="separate"/>
            </w:r>
            <w:r w:rsidR="00FC58EC">
              <w:rPr>
                <w:webHidden/>
              </w:rPr>
              <w:t>3</w:t>
            </w:r>
            <w:r w:rsidR="00FC58EC">
              <w:rPr>
                <w:webHidden/>
              </w:rPr>
              <w:fldChar w:fldCharType="end"/>
            </w:r>
          </w:hyperlink>
        </w:p>
        <w:p w14:paraId="4B76EC7B" w14:textId="079D5A6F"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3" w:history="1">
            <w:r w:rsidR="00FC58EC" w:rsidRPr="0013286F">
              <w:rPr>
                <w:rStyle w:val="Hyperlink"/>
              </w:rPr>
              <w:t>Overview</w:t>
            </w:r>
            <w:r w:rsidR="00FC58EC">
              <w:rPr>
                <w:webHidden/>
              </w:rPr>
              <w:tab/>
            </w:r>
            <w:r w:rsidR="00FC58EC">
              <w:rPr>
                <w:webHidden/>
              </w:rPr>
              <w:fldChar w:fldCharType="begin"/>
            </w:r>
            <w:r w:rsidR="00FC58EC">
              <w:rPr>
                <w:webHidden/>
              </w:rPr>
              <w:instrText xml:space="preserve"> PAGEREF _Toc163827603 \h </w:instrText>
            </w:r>
            <w:r w:rsidR="00FC58EC">
              <w:rPr>
                <w:webHidden/>
              </w:rPr>
            </w:r>
            <w:r w:rsidR="00FC58EC">
              <w:rPr>
                <w:webHidden/>
              </w:rPr>
              <w:fldChar w:fldCharType="separate"/>
            </w:r>
            <w:r w:rsidR="00FC58EC">
              <w:rPr>
                <w:webHidden/>
              </w:rPr>
              <w:t>3</w:t>
            </w:r>
            <w:r w:rsidR="00FC58EC">
              <w:rPr>
                <w:webHidden/>
              </w:rPr>
              <w:fldChar w:fldCharType="end"/>
            </w:r>
          </w:hyperlink>
        </w:p>
        <w:p w14:paraId="2C5B1442" w14:textId="7B8D3455"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4" w:history="1">
            <w:r w:rsidR="00FC58EC" w:rsidRPr="0013286F">
              <w:rPr>
                <w:rStyle w:val="Hyperlink"/>
              </w:rPr>
              <w:t>Assessment</w:t>
            </w:r>
            <w:r w:rsidR="00FC58EC">
              <w:rPr>
                <w:webHidden/>
              </w:rPr>
              <w:tab/>
            </w:r>
            <w:r w:rsidR="00FC58EC">
              <w:rPr>
                <w:webHidden/>
              </w:rPr>
              <w:fldChar w:fldCharType="begin"/>
            </w:r>
            <w:r w:rsidR="00FC58EC">
              <w:rPr>
                <w:webHidden/>
              </w:rPr>
              <w:instrText xml:space="preserve"> PAGEREF _Toc163827604 \h </w:instrText>
            </w:r>
            <w:r w:rsidR="00FC58EC">
              <w:rPr>
                <w:webHidden/>
              </w:rPr>
            </w:r>
            <w:r w:rsidR="00FC58EC">
              <w:rPr>
                <w:webHidden/>
              </w:rPr>
              <w:fldChar w:fldCharType="separate"/>
            </w:r>
            <w:r w:rsidR="00FC58EC">
              <w:rPr>
                <w:webHidden/>
              </w:rPr>
              <w:t>4</w:t>
            </w:r>
            <w:r w:rsidR="00FC58EC">
              <w:rPr>
                <w:webHidden/>
              </w:rPr>
              <w:fldChar w:fldCharType="end"/>
            </w:r>
          </w:hyperlink>
        </w:p>
        <w:p w14:paraId="3D24FF32" w14:textId="7A448AE4" w:rsidR="00FC58EC" w:rsidRDefault="005A2B6E">
          <w:pPr>
            <w:pStyle w:val="TOC1"/>
            <w:rPr>
              <w:rFonts w:asciiTheme="minorHAnsi" w:eastAsiaTheme="minorEastAsia" w:hAnsiTheme="minorHAnsi" w:cstheme="minorBidi"/>
              <w:b w:val="0"/>
              <w:kern w:val="2"/>
              <w:szCs w:val="22"/>
              <w:lang w:eastAsia="en-AU"/>
              <w14:ligatures w14:val="standardContextual"/>
            </w:rPr>
          </w:pPr>
          <w:hyperlink w:anchor="_Toc163827605" w:history="1">
            <w:r w:rsidR="00FC58EC" w:rsidRPr="0013286F">
              <w:rPr>
                <w:rStyle w:val="Hyperlink"/>
              </w:rPr>
              <w:t>Inquiry 1 – student centred inquiry into the impact of a recent Australian bushfire disaster</w:t>
            </w:r>
            <w:r w:rsidR="00FC58EC">
              <w:rPr>
                <w:webHidden/>
              </w:rPr>
              <w:tab/>
            </w:r>
            <w:r w:rsidR="00FC58EC">
              <w:rPr>
                <w:webHidden/>
              </w:rPr>
              <w:fldChar w:fldCharType="begin"/>
            </w:r>
            <w:r w:rsidR="00FC58EC">
              <w:rPr>
                <w:webHidden/>
              </w:rPr>
              <w:instrText xml:space="preserve"> PAGEREF _Toc163827605 \h </w:instrText>
            </w:r>
            <w:r w:rsidR="00FC58EC">
              <w:rPr>
                <w:webHidden/>
              </w:rPr>
            </w:r>
            <w:r w:rsidR="00FC58EC">
              <w:rPr>
                <w:webHidden/>
              </w:rPr>
              <w:fldChar w:fldCharType="separate"/>
            </w:r>
            <w:r w:rsidR="00FC58EC">
              <w:rPr>
                <w:webHidden/>
              </w:rPr>
              <w:t>5</w:t>
            </w:r>
            <w:r w:rsidR="00FC58EC">
              <w:rPr>
                <w:webHidden/>
              </w:rPr>
              <w:fldChar w:fldCharType="end"/>
            </w:r>
          </w:hyperlink>
        </w:p>
        <w:p w14:paraId="4F5EE520" w14:textId="23CE53F3"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6" w:history="1">
            <w:r w:rsidR="00FC58EC" w:rsidRPr="0013286F">
              <w:rPr>
                <w:rStyle w:val="Hyperlink"/>
              </w:rPr>
              <w:t>Bushfire hazard</w:t>
            </w:r>
            <w:r w:rsidR="00FC58EC">
              <w:rPr>
                <w:webHidden/>
              </w:rPr>
              <w:tab/>
            </w:r>
            <w:r w:rsidR="00FC58EC">
              <w:rPr>
                <w:webHidden/>
              </w:rPr>
              <w:fldChar w:fldCharType="begin"/>
            </w:r>
            <w:r w:rsidR="00FC58EC">
              <w:rPr>
                <w:webHidden/>
              </w:rPr>
              <w:instrText xml:space="preserve"> PAGEREF _Toc163827606 \h </w:instrText>
            </w:r>
            <w:r w:rsidR="00FC58EC">
              <w:rPr>
                <w:webHidden/>
              </w:rPr>
            </w:r>
            <w:r w:rsidR="00FC58EC">
              <w:rPr>
                <w:webHidden/>
              </w:rPr>
              <w:fldChar w:fldCharType="separate"/>
            </w:r>
            <w:r w:rsidR="00FC58EC">
              <w:rPr>
                <w:webHidden/>
              </w:rPr>
              <w:t>5</w:t>
            </w:r>
            <w:r w:rsidR="00FC58EC">
              <w:rPr>
                <w:webHidden/>
              </w:rPr>
              <w:fldChar w:fldCharType="end"/>
            </w:r>
          </w:hyperlink>
        </w:p>
        <w:p w14:paraId="0688CCCD" w14:textId="0F7D9CA3"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7" w:history="1">
            <w:r w:rsidR="00FC58EC" w:rsidRPr="0013286F">
              <w:rPr>
                <w:rStyle w:val="Hyperlink"/>
              </w:rPr>
              <w:t>Humans shape places</w:t>
            </w:r>
            <w:r w:rsidR="00FC58EC">
              <w:rPr>
                <w:webHidden/>
              </w:rPr>
              <w:tab/>
            </w:r>
            <w:r w:rsidR="00FC58EC">
              <w:rPr>
                <w:webHidden/>
              </w:rPr>
              <w:fldChar w:fldCharType="begin"/>
            </w:r>
            <w:r w:rsidR="00FC58EC">
              <w:rPr>
                <w:webHidden/>
              </w:rPr>
              <w:instrText xml:space="preserve"> PAGEREF _Toc163827607 \h </w:instrText>
            </w:r>
            <w:r w:rsidR="00FC58EC">
              <w:rPr>
                <w:webHidden/>
              </w:rPr>
            </w:r>
            <w:r w:rsidR="00FC58EC">
              <w:rPr>
                <w:webHidden/>
              </w:rPr>
              <w:fldChar w:fldCharType="separate"/>
            </w:r>
            <w:r w:rsidR="00FC58EC">
              <w:rPr>
                <w:webHidden/>
              </w:rPr>
              <w:t>5</w:t>
            </w:r>
            <w:r w:rsidR="00FC58EC">
              <w:rPr>
                <w:webHidden/>
              </w:rPr>
              <w:fldChar w:fldCharType="end"/>
            </w:r>
          </w:hyperlink>
        </w:p>
        <w:p w14:paraId="49259596" w14:textId="5357FFE7"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08" w:history="1">
            <w:r w:rsidR="00FC58EC" w:rsidRPr="0013286F">
              <w:rPr>
                <w:rStyle w:val="Hyperlink"/>
              </w:rPr>
              <w:t>Factors that change environments</w:t>
            </w:r>
            <w:r w:rsidR="00FC58EC">
              <w:rPr>
                <w:webHidden/>
              </w:rPr>
              <w:tab/>
            </w:r>
            <w:r w:rsidR="00FC58EC">
              <w:rPr>
                <w:webHidden/>
              </w:rPr>
              <w:fldChar w:fldCharType="begin"/>
            </w:r>
            <w:r w:rsidR="00FC58EC">
              <w:rPr>
                <w:webHidden/>
              </w:rPr>
              <w:instrText xml:space="preserve"> PAGEREF _Toc163827608 \h </w:instrText>
            </w:r>
            <w:r w:rsidR="00FC58EC">
              <w:rPr>
                <w:webHidden/>
              </w:rPr>
            </w:r>
            <w:r w:rsidR="00FC58EC">
              <w:rPr>
                <w:webHidden/>
              </w:rPr>
              <w:fldChar w:fldCharType="separate"/>
            </w:r>
            <w:r w:rsidR="00FC58EC">
              <w:rPr>
                <w:webHidden/>
              </w:rPr>
              <w:t>6</w:t>
            </w:r>
            <w:r w:rsidR="00FC58EC">
              <w:rPr>
                <w:webHidden/>
              </w:rPr>
              <w:fldChar w:fldCharType="end"/>
            </w:r>
          </w:hyperlink>
        </w:p>
        <w:p w14:paraId="41E86F69" w14:textId="131B678B"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09" w:history="1">
            <w:r w:rsidR="00FC58EC" w:rsidRPr="0013286F">
              <w:rPr>
                <w:rStyle w:val="Hyperlink"/>
                <w:noProof/>
              </w:rPr>
              <w:t>Acquiring geographical information</w:t>
            </w:r>
            <w:r w:rsidR="00FC58EC">
              <w:rPr>
                <w:noProof/>
                <w:webHidden/>
              </w:rPr>
              <w:tab/>
            </w:r>
            <w:r w:rsidR="00FC58EC">
              <w:rPr>
                <w:noProof/>
                <w:webHidden/>
              </w:rPr>
              <w:fldChar w:fldCharType="begin"/>
            </w:r>
            <w:r w:rsidR="00FC58EC">
              <w:rPr>
                <w:noProof/>
                <w:webHidden/>
              </w:rPr>
              <w:instrText xml:space="preserve"> PAGEREF _Toc163827609 \h </w:instrText>
            </w:r>
            <w:r w:rsidR="00FC58EC">
              <w:rPr>
                <w:noProof/>
                <w:webHidden/>
              </w:rPr>
            </w:r>
            <w:r w:rsidR="00FC58EC">
              <w:rPr>
                <w:noProof/>
                <w:webHidden/>
              </w:rPr>
              <w:fldChar w:fldCharType="separate"/>
            </w:r>
            <w:r w:rsidR="00FC58EC">
              <w:rPr>
                <w:noProof/>
                <w:webHidden/>
              </w:rPr>
              <w:t>6</w:t>
            </w:r>
            <w:r w:rsidR="00FC58EC">
              <w:rPr>
                <w:noProof/>
                <w:webHidden/>
              </w:rPr>
              <w:fldChar w:fldCharType="end"/>
            </w:r>
          </w:hyperlink>
        </w:p>
        <w:p w14:paraId="0D06F9C5" w14:textId="6EC280EE"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0" w:history="1">
            <w:r w:rsidR="00FC58EC" w:rsidRPr="0013286F">
              <w:rPr>
                <w:rStyle w:val="Hyperlink"/>
                <w:noProof/>
              </w:rPr>
              <w:t>Acquiring data and information</w:t>
            </w:r>
            <w:r w:rsidR="00FC58EC">
              <w:rPr>
                <w:noProof/>
                <w:webHidden/>
              </w:rPr>
              <w:tab/>
            </w:r>
            <w:r w:rsidR="00FC58EC">
              <w:rPr>
                <w:noProof/>
                <w:webHidden/>
              </w:rPr>
              <w:fldChar w:fldCharType="begin"/>
            </w:r>
            <w:r w:rsidR="00FC58EC">
              <w:rPr>
                <w:noProof/>
                <w:webHidden/>
              </w:rPr>
              <w:instrText xml:space="preserve"> PAGEREF _Toc163827610 \h </w:instrText>
            </w:r>
            <w:r w:rsidR="00FC58EC">
              <w:rPr>
                <w:noProof/>
                <w:webHidden/>
              </w:rPr>
            </w:r>
            <w:r w:rsidR="00FC58EC">
              <w:rPr>
                <w:noProof/>
                <w:webHidden/>
              </w:rPr>
              <w:fldChar w:fldCharType="separate"/>
            </w:r>
            <w:r w:rsidR="00FC58EC">
              <w:rPr>
                <w:noProof/>
                <w:webHidden/>
              </w:rPr>
              <w:t>7</w:t>
            </w:r>
            <w:r w:rsidR="00FC58EC">
              <w:rPr>
                <w:noProof/>
                <w:webHidden/>
              </w:rPr>
              <w:fldChar w:fldCharType="end"/>
            </w:r>
          </w:hyperlink>
        </w:p>
        <w:p w14:paraId="5FA8C040" w14:textId="469280E6"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1" w:history="1">
            <w:r w:rsidR="00FC58EC" w:rsidRPr="0013286F">
              <w:rPr>
                <w:rStyle w:val="Hyperlink"/>
                <w:noProof/>
              </w:rPr>
              <w:t>Examples of data and information sources</w:t>
            </w:r>
            <w:r w:rsidR="00FC58EC">
              <w:rPr>
                <w:noProof/>
                <w:webHidden/>
              </w:rPr>
              <w:tab/>
            </w:r>
            <w:r w:rsidR="00FC58EC">
              <w:rPr>
                <w:noProof/>
                <w:webHidden/>
              </w:rPr>
              <w:fldChar w:fldCharType="begin"/>
            </w:r>
            <w:r w:rsidR="00FC58EC">
              <w:rPr>
                <w:noProof/>
                <w:webHidden/>
              </w:rPr>
              <w:instrText xml:space="preserve"> PAGEREF _Toc163827611 \h </w:instrText>
            </w:r>
            <w:r w:rsidR="00FC58EC">
              <w:rPr>
                <w:noProof/>
                <w:webHidden/>
              </w:rPr>
            </w:r>
            <w:r w:rsidR="00FC58EC">
              <w:rPr>
                <w:noProof/>
                <w:webHidden/>
              </w:rPr>
              <w:fldChar w:fldCharType="separate"/>
            </w:r>
            <w:r w:rsidR="00FC58EC">
              <w:rPr>
                <w:noProof/>
                <w:webHidden/>
              </w:rPr>
              <w:t>7</w:t>
            </w:r>
            <w:r w:rsidR="00FC58EC">
              <w:rPr>
                <w:noProof/>
                <w:webHidden/>
              </w:rPr>
              <w:fldChar w:fldCharType="end"/>
            </w:r>
          </w:hyperlink>
        </w:p>
        <w:p w14:paraId="67E42E3D" w14:textId="4E725E96"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2" w:history="1">
            <w:r w:rsidR="00FC58EC" w:rsidRPr="0013286F">
              <w:rPr>
                <w:rStyle w:val="Hyperlink"/>
                <w:noProof/>
              </w:rPr>
              <w:t>Processing geographical information</w:t>
            </w:r>
            <w:r w:rsidR="00FC58EC">
              <w:rPr>
                <w:noProof/>
                <w:webHidden/>
              </w:rPr>
              <w:tab/>
            </w:r>
            <w:r w:rsidR="00FC58EC">
              <w:rPr>
                <w:noProof/>
                <w:webHidden/>
              </w:rPr>
              <w:fldChar w:fldCharType="begin"/>
            </w:r>
            <w:r w:rsidR="00FC58EC">
              <w:rPr>
                <w:noProof/>
                <w:webHidden/>
              </w:rPr>
              <w:instrText xml:space="preserve"> PAGEREF _Toc163827612 \h </w:instrText>
            </w:r>
            <w:r w:rsidR="00FC58EC">
              <w:rPr>
                <w:noProof/>
                <w:webHidden/>
              </w:rPr>
            </w:r>
            <w:r w:rsidR="00FC58EC">
              <w:rPr>
                <w:noProof/>
                <w:webHidden/>
              </w:rPr>
              <w:fldChar w:fldCharType="separate"/>
            </w:r>
            <w:r w:rsidR="00FC58EC">
              <w:rPr>
                <w:noProof/>
                <w:webHidden/>
              </w:rPr>
              <w:t>8</w:t>
            </w:r>
            <w:r w:rsidR="00FC58EC">
              <w:rPr>
                <w:noProof/>
                <w:webHidden/>
              </w:rPr>
              <w:fldChar w:fldCharType="end"/>
            </w:r>
          </w:hyperlink>
        </w:p>
        <w:p w14:paraId="37CED5F1" w14:textId="263CAF98"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3" w:history="1">
            <w:r w:rsidR="00FC58EC" w:rsidRPr="0013286F">
              <w:rPr>
                <w:rStyle w:val="Hyperlink"/>
                <w:noProof/>
              </w:rPr>
              <w:t>Communicating geographical information</w:t>
            </w:r>
            <w:r w:rsidR="00FC58EC">
              <w:rPr>
                <w:noProof/>
                <w:webHidden/>
              </w:rPr>
              <w:tab/>
            </w:r>
            <w:r w:rsidR="00FC58EC">
              <w:rPr>
                <w:noProof/>
                <w:webHidden/>
              </w:rPr>
              <w:fldChar w:fldCharType="begin"/>
            </w:r>
            <w:r w:rsidR="00FC58EC">
              <w:rPr>
                <w:noProof/>
                <w:webHidden/>
              </w:rPr>
              <w:instrText xml:space="preserve"> PAGEREF _Toc163827613 \h </w:instrText>
            </w:r>
            <w:r w:rsidR="00FC58EC">
              <w:rPr>
                <w:noProof/>
                <w:webHidden/>
              </w:rPr>
            </w:r>
            <w:r w:rsidR="00FC58EC">
              <w:rPr>
                <w:noProof/>
                <w:webHidden/>
              </w:rPr>
              <w:fldChar w:fldCharType="separate"/>
            </w:r>
            <w:r w:rsidR="00FC58EC">
              <w:rPr>
                <w:noProof/>
                <w:webHidden/>
              </w:rPr>
              <w:t>8</w:t>
            </w:r>
            <w:r w:rsidR="00FC58EC">
              <w:rPr>
                <w:noProof/>
                <w:webHidden/>
              </w:rPr>
              <w:fldChar w:fldCharType="end"/>
            </w:r>
          </w:hyperlink>
        </w:p>
        <w:p w14:paraId="14F25B17" w14:textId="0296D385"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14" w:history="1">
            <w:r w:rsidR="00FC58EC" w:rsidRPr="0013286F">
              <w:rPr>
                <w:rStyle w:val="Hyperlink"/>
              </w:rPr>
              <w:t>Resources</w:t>
            </w:r>
            <w:r w:rsidR="00FC58EC">
              <w:rPr>
                <w:webHidden/>
              </w:rPr>
              <w:tab/>
            </w:r>
            <w:r w:rsidR="00FC58EC">
              <w:rPr>
                <w:webHidden/>
              </w:rPr>
              <w:fldChar w:fldCharType="begin"/>
            </w:r>
            <w:r w:rsidR="00FC58EC">
              <w:rPr>
                <w:webHidden/>
              </w:rPr>
              <w:instrText xml:space="preserve"> PAGEREF _Toc163827614 \h </w:instrText>
            </w:r>
            <w:r w:rsidR="00FC58EC">
              <w:rPr>
                <w:webHidden/>
              </w:rPr>
            </w:r>
            <w:r w:rsidR="00FC58EC">
              <w:rPr>
                <w:webHidden/>
              </w:rPr>
              <w:fldChar w:fldCharType="separate"/>
            </w:r>
            <w:r w:rsidR="00FC58EC">
              <w:rPr>
                <w:webHidden/>
              </w:rPr>
              <w:t>9</w:t>
            </w:r>
            <w:r w:rsidR="00FC58EC">
              <w:rPr>
                <w:webHidden/>
              </w:rPr>
              <w:fldChar w:fldCharType="end"/>
            </w:r>
          </w:hyperlink>
        </w:p>
        <w:p w14:paraId="309D4158" w14:textId="402106D6" w:rsidR="00FC58EC" w:rsidRDefault="005A2B6E">
          <w:pPr>
            <w:pStyle w:val="TOC1"/>
            <w:rPr>
              <w:rFonts w:asciiTheme="minorHAnsi" w:eastAsiaTheme="minorEastAsia" w:hAnsiTheme="minorHAnsi" w:cstheme="minorBidi"/>
              <w:b w:val="0"/>
              <w:kern w:val="2"/>
              <w:szCs w:val="22"/>
              <w:lang w:eastAsia="en-AU"/>
              <w14:ligatures w14:val="standardContextual"/>
            </w:rPr>
          </w:pPr>
          <w:hyperlink w:anchor="_Toc163827615" w:history="1">
            <w:r w:rsidR="00FC58EC" w:rsidRPr="0013286F">
              <w:rPr>
                <w:rStyle w:val="Hyperlink"/>
              </w:rPr>
              <w:t>Inquiry 2 – being fire ready</w:t>
            </w:r>
            <w:r w:rsidR="00FC58EC">
              <w:rPr>
                <w:webHidden/>
              </w:rPr>
              <w:tab/>
            </w:r>
            <w:r w:rsidR="00FC58EC">
              <w:rPr>
                <w:webHidden/>
              </w:rPr>
              <w:fldChar w:fldCharType="begin"/>
            </w:r>
            <w:r w:rsidR="00FC58EC">
              <w:rPr>
                <w:webHidden/>
              </w:rPr>
              <w:instrText xml:space="preserve"> PAGEREF _Toc163827615 \h </w:instrText>
            </w:r>
            <w:r w:rsidR="00FC58EC">
              <w:rPr>
                <w:webHidden/>
              </w:rPr>
            </w:r>
            <w:r w:rsidR="00FC58EC">
              <w:rPr>
                <w:webHidden/>
              </w:rPr>
              <w:fldChar w:fldCharType="separate"/>
            </w:r>
            <w:r w:rsidR="00FC58EC">
              <w:rPr>
                <w:webHidden/>
              </w:rPr>
              <w:t>10</w:t>
            </w:r>
            <w:r w:rsidR="00FC58EC">
              <w:rPr>
                <w:webHidden/>
              </w:rPr>
              <w:fldChar w:fldCharType="end"/>
            </w:r>
          </w:hyperlink>
        </w:p>
        <w:p w14:paraId="1BE0AB75" w14:textId="3F8D30A9"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16" w:history="1">
            <w:r w:rsidR="00FC58EC" w:rsidRPr="0013286F">
              <w:rPr>
                <w:rStyle w:val="Hyperlink"/>
              </w:rPr>
              <w:t>Bushfire hazard</w:t>
            </w:r>
            <w:r w:rsidR="00FC58EC">
              <w:rPr>
                <w:webHidden/>
              </w:rPr>
              <w:tab/>
            </w:r>
            <w:r w:rsidR="00FC58EC">
              <w:rPr>
                <w:webHidden/>
              </w:rPr>
              <w:fldChar w:fldCharType="begin"/>
            </w:r>
            <w:r w:rsidR="00FC58EC">
              <w:rPr>
                <w:webHidden/>
              </w:rPr>
              <w:instrText xml:space="preserve"> PAGEREF _Toc163827616 \h </w:instrText>
            </w:r>
            <w:r w:rsidR="00FC58EC">
              <w:rPr>
                <w:webHidden/>
              </w:rPr>
            </w:r>
            <w:r w:rsidR="00FC58EC">
              <w:rPr>
                <w:webHidden/>
              </w:rPr>
              <w:fldChar w:fldCharType="separate"/>
            </w:r>
            <w:r w:rsidR="00FC58EC">
              <w:rPr>
                <w:webHidden/>
              </w:rPr>
              <w:t>10</w:t>
            </w:r>
            <w:r w:rsidR="00FC58EC">
              <w:rPr>
                <w:webHidden/>
              </w:rPr>
              <w:fldChar w:fldCharType="end"/>
            </w:r>
          </w:hyperlink>
        </w:p>
        <w:p w14:paraId="151E5CDB" w14:textId="49B7EFEB"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7" w:history="1">
            <w:r w:rsidR="00FC58EC" w:rsidRPr="0013286F">
              <w:rPr>
                <w:rStyle w:val="Hyperlink"/>
                <w:noProof/>
              </w:rPr>
              <w:t>Acquiring geographical information</w:t>
            </w:r>
            <w:r w:rsidR="00FC58EC">
              <w:rPr>
                <w:noProof/>
                <w:webHidden/>
              </w:rPr>
              <w:tab/>
            </w:r>
            <w:r w:rsidR="00FC58EC">
              <w:rPr>
                <w:noProof/>
                <w:webHidden/>
              </w:rPr>
              <w:fldChar w:fldCharType="begin"/>
            </w:r>
            <w:r w:rsidR="00FC58EC">
              <w:rPr>
                <w:noProof/>
                <w:webHidden/>
              </w:rPr>
              <w:instrText xml:space="preserve"> PAGEREF _Toc163827617 \h </w:instrText>
            </w:r>
            <w:r w:rsidR="00FC58EC">
              <w:rPr>
                <w:noProof/>
                <w:webHidden/>
              </w:rPr>
            </w:r>
            <w:r w:rsidR="00FC58EC">
              <w:rPr>
                <w:noProof/>
                <w:webHidden/>
              </w:rPr>
              <w:fldChar w:fldCharType="separate"/>
            </w:r>
            <w:r w:rsidR="00FC58EC">
              <w:rPr>
                <w:noProof/>
                <w:webHidden/>
              </w:rPr>
              <w:t>10</w:t>
            </w:r>
            <w:r w:rsidR="00FC58EC">
              <w:rPr>
                <w:noProof/>
                <w:webHidden/>
              </w:rPr>
              <w:fldChar w:fldCharType="end"/>
            </w:r>
          </w:hyperlink>
        </w:p>
        <w:p w14:paraId="48DCFD9F" w14:textId="178B72E9"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8" w:history="1">
            <w:r w:rsidR="00FC58EC" w:rsidRPr="0013286F">
              <w:rPr>
                <w:rStyle w:val="Hyperlink"/>
                <w:noProof/>
              </w:rPr>
              <w:t>Acquiring data and information</w:t>
            </w:r>
            <w:r w:rsidR="00FC58EC">
              <w:rPr>
                <w:noProof/>
                <w:webHidden/>
              </w:rPr>
              <w:tab/>
            </w:r>
            <w:r w:rsidR="00FC58EC">
              <w:rPr>
                <w:noProof/>
                <w:webHidden/>
              </w:rPr>
              <w:fldChar w:fldCharType="begin"/>
            </w:r>
            <w:r w:rsidR="00FC58EC">
              <w:rPr>
                <w:noProof/>
                <w:webHidden/>
              </w:rPr>
              <w:instrText xml:space="preserve"> PAGEREF _Toc163827618 \h </w:instrText>
            </w:r>
            <w:r w:rsidR="00FC58EC">
              <w:rPr>
                <w:noProof/>
                <w:webHidden/>
              </w:rPr>
            </w:r>
            <w:r w:rsidR="00FC58EC">
              <w:rPr>
                <w:noProof/>
                <w:webHidden/>
              </w:rPr>
              <w:fldChar w:fldCharType="separate"/>
            </w:r>
            <w:r w:rsidR="00FC58EC">
              <w:rPr>
                <w:noProof/>
                <w:webHidden/>
              </w:rPr>
              <w:t>11</w:t>
            </w:r>
            <w:r w:rsidR="00FC58EC">
              <w:rPr>
                <w:noProof/>
                <w:webHidden/>
              </w:rPr>
              <w:fldChar w:fldCharType="end"/>
            </w:r>
          </w:hyperlink>
        </w:p>
        <w:p w14:paraId="60FAA237" w14:textId="1D3A8361"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19" w:history="1">
            <w:r w:rsidR="00FC58EC" w:rsidRPr="0013286F">
              <w:rPr>
                <w:rStyle w:val="Hyperlink"/>
                <w:noProof/>
              </w:rPr>
              <w:t>Processing geographical information</w:t>
            </w:r>
            <w:r w:rsidR="00FC58EC">
              <w:rPr>
                <w:noProof/>
                <w:webHidden/>
              </w:rPr>
              <w:tab/>
            </w:r>
            <w:r w:rsidR="00FC58EC">
              <w:rPr>
                <w:noProof/>
                <w:webHidden/>
              </w:rPr>
              <w:fldChar w:fldCharType="begin"/>
            </w:r>
            <w:r w:rsidR="00FC58EC">
              <w:rPr>
                <w:noProof/>
                <w:webHidden/>
              </w:rPr>
              <w:instrText xml:space="preserve"> PAGEREF _Toc163827619 \h </w:instrText>
            </w:r>
            <w:r w:rsidR="00FC58EC">
              <w:rPr>
                <w:noProof/>
                <w:webHidden/>
              </w:rPr>
            </w:r>
            <w:r w:rsidR="00FC58EC">
              <w:rPr>
                <w:noProof/>
                <w:webHidden/>
              </w:rPr>
              <w:fldChar w:fldCharType="separate"/>
            </w:r>
            <w:r w:rsidR="00FC58EC">
              <w:rPr>
                <w:noProof/>
                <w:webHidden/>
              </w:rPr>
              <w:t>11</w:t>
            </w:r>
            <w:r w:rsidR="00FC58EC">
              <w:rPr>
                <w:noProof/>
                <w:webHidden/>
              </w:rPr>
              <w:fldChar w:fldCharType="end"/>
            </w:r>
          </w:hyperlink>
        </w:p>
        <w:p w14:paraId="0A2DEF93" w14:textId="39647D4C"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20" w:history="1">
            <w:r w:rsidR="00FC58EC" w:rsidRPr="0013286F">
              <w:rPr>
                <w:rStyle w:val="Hyperlink"/>
                <w:noProof/>
              </w:rPr>
              <w:t>Communicating geographical information</w:t>
            </w:r>
            <w:r w:rsidR="00FC58EC">
              <w:rPr>
                <w:noProof/>
                <w:webHidden/>
              </w:rPr>
              <w:tab/>
            </w:r>
            <w:r w:rsidR="00FC58EC">
              <w:rPr>
                <w:noProof/>
                <w:webHidden/>
              </w:rPr>
              <w:fldChar w:fldCharType="begin"/>
            </w:r>
            <w:r w:rsidR="00FC58EC">
              <w:rPr>
                <w:noProof/>
                <w:webHidden/>
              </w:rPr>
              <w:instrText xml:space="preserve"> PAGEREF _Toc163827620 \h </w:instrText>
            </w:r>
            <w:r w:rsidR="00FC58EC">
              <w:rPr>
                <w:noProof/>
                <w:webHidden/>
              </w:rPr>
            </w:r>
            <w:r w:rsidR="00FC58EC">
              <w:rPr>
                <w:noProof/>
                <w:webHidden/>
              </w:rPr>
              <w:fldChar w:fldCharType="separate"/>
            </w:r>
            <w:r w:rsidR="00FC58EC">
              <w:rPr>
                <w:noProof/>
                <w:webHidden/>
              </w:rPr>
              <w:t>12</w:t>
            </w:r>
            <w:r w:rsidR="00FC58EC">
              <w:rPr>
                <w:noProof/>
                <w:webHidden/>
              </w:rPr>
              <w:fldChar w:fldCharType="end"/>
            </w:r>
          </w:hyperlink>
        </w:p>
        <w:p w14:paraId="1F4C9AD8" w14:textId="46D744C9"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21" w:history="1">
            <w:r w:rsidR="00FC58EC" w:rsidRPr="0013286F">
              <w:rPr>
                <w:rStyle w:val="Hyperlink"/>
              </w:rPr>
              <w:t>Resources</w:t>
            </w:r>
            <w:r w:rsidR="00FC58EC">
              <w:rPr>
                <w:webHidden/>
              </w:rPr>
              <w:tab/>
            </w:r>
            <w:r w:rsidR="00FC58EC">
              <w:rPr>
                <w:webHidden/>
              </w:rPr>
              <w:fldChar w:fldCharType="begin"/>
            </w:r>
            <w:r w:rsidR="00FC58EC">
              <w:rPr>
                <w:webHidden/>
              </w:rPr>
              <w:instrText xml:space="preserve"> PAGEREF _Toc163827621 \h </w:instrText>
            </w:r>
            <w:r w:rsidR="00FC58EC">
              <w:rPr>
                <w:webHidden/>
              </w:rPr>
            </w:r>
            <w:r w:rsidR="00FC58EC">
              <w:rPr>
                <w:webHidden/>
              </w:rPr>
              <w:fldChar w:fldCharType="separate"/>
            </w:r>
            <w:r w:rsidR="00FC58EC">
              <w:rPr>
                <w:webHidden/>
              </w:rPr>
              <w:t>12</w:t>
            </w:r>
            <w:r w:rsidR="00FC58EC">
              <w:rPr>
                <w:webHidden/>
              </w:rPr>
              <w:fldChar w:fldCharType="end"/>
            </w:r>
          </w:hyperlink>
        </w:p>
        <w:p w14:paraId="58DD0C09" w14:textId="6BBFC7B0"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22" w:history="1">
            <w:r w:rsidR="00FC58EC" w:rsidRPr="0013286F">
              <w:rPr>
                <w:rStyle w:val="Hyperlink"/>
              </w:rPr>
              <w:t>Learning connections</w:t>
            </w:r>
            <w:r w:rsidR="00FC58EC">
              <w:rPr>
                <w:webHidden/>
              </w:rPr>
              <w:tab/>
            </w:r>
            <w:r w:rsidR="00FC58EC">
              <w:rPr>
                <w:webHidden/>
              </w:rPr>
              <w:fldChar w:fldCharType="begin"/>
            </w:r>
            <w:r w:rsidR="00FC58EC">
              <w:rPr>
                <w:webHidden/>
              </w:rPr>
              <w:instrText xml:space="preserve"> PAGEREF _Toc163827622 \h </w:instrText>
            </w:r>
            <w:r w:rsidR="00FC58EC">
              <w:rPr>
                <w:webHidden/>
              </w:rPr>
            </w:r>
            <w:r w:rsidR="00FC58EC">
              <w:rPr>
                <w:webHidden/>
              </w:rPr>
              <w:fldChar w:fldCharType="separate"/>
            </w:r>
            <w:r w:rsidR="00FC58EC">
              <w:rPr>
                <w:webHidden/>
              </w:rPr>
              <w:t>12</w:t>
            </w:r>
            <w:r w:rsidR="00FC58EC">
              <w:rPr>
                <w:webHidden/>
              </w:rPr>
              <w:fldChar w:fldCharType="end"/>
            </w:r>
          </w:hyperlink>
        </w:p>
        <w:p w14:paraId="33239E9F" w14:textId="0E40E95A" w:rsidR="00FC58EC" w:rsidRDefault="005A2B6E">
          <w:pPr>
            <w:pStyle w:val="TOC1"/>
            <w:rPr>
              <w:rFonts w:asciiTheme="minorHAnsi" w:eastAsiaTheme="minorEastAsia" w:hAnsiTheme="minorHAnsi" w:cstheme="minorBidi"/>
              <w:b w:val="0"/>
              <w:kern w:val="2"/>
              <w:szCs w:val="22"/>
              <w:lang w:eastAsia="en-AU"/>
              <w14:ligatures w14:val="standardContextual"/>
            </w:rPr>
          </w:pPr>
          <w:hyperlink w:anchor="_Toc163827623" w:history="1">
            <w:r w:rsidR="00FC58EC" w:rsidRPr="0013286F">
              <w:rPr>
                <w:rStyle w:val="Hyperlink"/>
              </w:rPr>
              <w:t>Inquiry 3 – taking action</w:t>
            </w:r>
            <w:r w:rsidR="00FC58EC">
              <w:rPr>
                <w:webHidden/>
              </w:rPr>
              <w:tab/>
            </w:r>
            <w:r w:rsidR="00FC58EC">
              <w:rPr>
                <w:webHidden/>
              </w:rPr>
              <w:fldChar w:fldCharType="begin"/>
            </w:r>
            <w:r w:rsidR="00FC58EC">
              <w:rPr>
                <w:webHidden/>
              </w:rPr>
              <w:instrText xml:space="preserve"> PAGEREF _Toc163827623 \h </w:instrText>
            </w:r>
            <w:r w:rsidR="00FC58EC">
              <w:rPr>
                <w:webHidden/>
              </w:rPr>
            </w:r>
            <w:r w:rsidR="00FC58EC">
              <w:rPr>
                <w:webHidden/>
              </w:rPr>
              <w:fldChar w:fldCharType="separate"/>
            </w:r>
            <w:r w:rsidR="00FC58EC">
              <w:rPr>
                <w:webHidden/>
              </w:rPr>
              <w:t>13</w:t>
            </w:r>
            <w:r w:rsidR="00FC58EC">
              <w:rPr>
                <w:webHidden/>
              </w:rPr>
              <w:fldChar w:fldCharType="end"/>
            </w:r>
          </w:hyperlink>
        </w:p>
        <w:p w14:paraId="7888FC12" w14:textId="2831CA45"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24" w:history="1">
            <w:r w:rsidR="00FC58EC" w:rsidRPr="0013286F">
              <w:rPr>
                <w:rStyle w:val="Hyperlink"/>
              </w:rPr>
              <w:t>Overview</w:t>
            </w:r>
            <w:r w:rsidR="00FC58EC">
              <w:rPr>
                <w:webHidden/>
              </w:rPr>
              <w:tab/>
            </w:r>
            <w:r w:rsidR="00FC58EC">
              <w:rPr>
                <w:webHidden/>
              </w:rPr>
              <w:fldChar w:fldCharType="begin"/>
            </w:r>
            <w:r w:rsidR="00FC58EC">
              <w:rPr>
                <w:webHidden/>
              </w:rPr>
              <w:instrText xml:space="preserve"> PAGEREF _Toc163827624 \h </w:instrText>
            </w:r>
            <w:r w:rsidR="00FC58EC">
              <w:rPr>
                <w:webHidden/>
              </w:rPr>
            </w:r>
            <w:r w:rsidR="00FC58EC">
              <w:rPr>
                <w:webHidden/>
              </w:rPr>
              <w:fldChar w:fldCharType="separate"/>
            </w:r>
            <w:r w:rsidR="00FC58EC">
              <w:rPr>
                <w:webHidden/>
              </w:rPr>
              <w:t>13</w:t>
            </w:r>
            <w:r w:rsidR="00FC58EC">
              <w:rPr>
                <w:webHidden/>
              </w:rPr>
              <w:fldChar w:fldCharType="end"/>
            </w:r>
          </w:hyperlink>
        </w:p>
        <w:p w14:paraId="3A3B353A" w14:textId="009F9010"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25" w:history="1">
            <w:r w:rsidR="00FC58EC" w:rsidRPr="0013286F">
              <w:rPr>
                <w:rStyle w:val="Hyperlink"/>
              </w:rPr>
              <w:t>Bushfire hazard</w:t>
            </w:r>
            <w:r w:rsidR="00FC58EC">
              <w:rPr>
                <w:webHidden/>
              </w:rPr>
              <w:tab/>
            </w:r>
            <w:r w:rsidR="00FC58EC">
              <w:rPr>
                <w:webHidden/>
              </w:rPr>
              <w:fldChar w:fldCharType="begin"/>
            </w:r>
            <w:r w:rsidR="00FC58EC">
              <w:rPr>
                <w:webHidden/>
              </w:rPr>
              <w:instrText xml:space="preserve"> PAGEREF _Toc163827625 \h </w:instrText>
            </w:r>
            <w:r w:rsidR="00FC58EC">
              <w:rPr>
                <w:webHidden/>
              </w:rPr>
            </w:r>
            <w:r w:rsidR="00FC58EC">
              <w:rPr>
                <w:webHidden/>
              </w:rPr>
              <w:fldChar w:fldCharType="separate"/>
            </w:r>
            <w:r w:rsidR="00FC58EC">
              <w:rPr>
                <w:webHidden/>
              </w:rPr>
              <w:t>13</w:t>
            </w:r>
            <w:r w:rsidR="00FC58EC">
              <w:rPr>
                <w:webHidden/>
              </w:rPr>
              <w:fldChar w:fldCharType="end"/>
            </w:r>
          </w:hyperlink>
        </w:p>
        <w:p w14:paraId="0C75C120" w14:textId="48AE9FA9"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26" w:history="1">
            <w:r w:rsidR="00FC58EC" w:rsidRPr="0013286F">
              <w:rPr>
                <w:rStyle w:val="Hyperlink"/>
              </w:rPr>
              <w:t>Humans shape places</w:t>
            </w:r>
            <w:r w:rsidR="00FC58EC">
              <w:rPr>
                <w:webHidden/>
              </w:rPr>
              <w:tab/>
            </w:r>
            <w:r w:rsidR="00FC58EC">
              <w:rPr>
                <w:webHidden/>
              </w:rPr>
              <w:fldChar w:fldCharType="begin"/>
            </w:r>
            <w:r w:rsidR="00FC58EC">
              <w:rPr>
                <w:webHidden/>
              </w:rPr>
              <w:instrText xml:space="preserve"> PAGEREF _Toc163827626 \h </w:instrText>
            </w:r>
            <w:r w:rsidR="00FC58EC">
              <w:rPr>
                <w:webHidden/>
              </w:rPr>
            </w:r>
            <w:r w:rsidR="00FC58EC">
              <w:rPr>
                <w:webHidden/>
              </w:rPr>
              <w:fldChar w:fldCharType="separate"/>
            </w:r>
            <w:r w:rsidR="00FC58EC">
              <w:rPr>
                <w:webHidden/>
              </w:rPr>
              <w:t>13</w:t>
            </w:r>
            <w:r w:rsidR="00FC58EC">
              <w:rPr>
                <w:webHidden/>
              </w:rPr>
              <w:fldChar w:fldCharType="end"/>
            </w:r>
          </w:hyperlink>
        </w:p>
        <w:p w14:paraId="1C7E8DF1" w14:textId="4C4FDFA9"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27" w:history="1">
            <w:r w:rsidR="00FC58EC" w:rsidRPr="0013286F">
              <w:rPr>
                <w:rStyle w:val="Hyperlink"/>
                <w:noProof/>
              </w:rPr>
              <w:t>Acquiring geographical information</w:t>
            </w:r>
            <w:r w:rsidR="00FC58EC">
              <w:rPr>
                <w:noProof/>
                <w:webHidden/>
              </w:rPr>
              <w:tab/>
            </w:r>
            <w:r w:rsidR="00FC58EC">
              <w:rPr>
                <w:noProof/>
                <w:webHidden/>
              </w:rPr>
              <w:fldChar w:fldCharType="begin"/>
            </w:r>
            <w:r w:rsidR="00FC58EC">
              <w:rPr>
                <w:noProof/>
                <w:webHidden/>
              </w:rPr>
              <w:instrText xml:space="preserve"> PAGEREF _Toc163827627 \h </w:instrText>
            </w:r>
            <w:r w:rsidR="00FC58EC">
              <w:rPr>
                <w:noProof/>
                <w:webHidden/>
              </w:rPr>
            </w:r>
            <w:r w:rsidR="00FC58EC">
              <w:rPr>
                <w:noProof/>
                <w:webHidden/>
              </w:rPr>
              <w:fldChar w:fldCharType="separate"/>
            </w:r>
            <w:r w:rsidR="00FC58EC">
              <w:rPr>
                <w:noProof/>
                <w:webHidden/>
              </w:rPr>
              <w:t>14</w:t>
            </w:r>
            <w:r w:rsidR="00FC58EC">
              <w:rPr>
                <w:noProof/>
                <w:webHidden/>
              </w:rPr>
              <w:fldChar w:fldCharType="end"/>
            </w:r>
          </w:hyperlink>
        </w:p>
        <w:p w14:paraId="3E181B8F" w14:textId="13EDA8D2"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28" w:history="1">
            <w:r w:rsidR="00FC58EC" w:rsidRPr="0013286F">
              <w:rPr>
                <w:rStyle w:val="Hyperlink"/>
                <w:noProof/>
              </w:rPr>
              <w:t>Acquiring data and information</w:t>
            </w:r>
            <w:r w:rsidR="00FC58EC">
              <w:rPr>
                <w:noProof/>
                <w:webHidden/>
              </w:rPr>
              <w:tab/>
            </w:r>
            <w:r w:rsidR="00FC58EC">
              <w:rPr>
                <w:noProof/>
                <w:webHidden/>
              </w:rPr>
              <w:fldChar w:fldCharType="begin"/>
            </w:r>
            <w:r w:rsidR="00FC58EC">
              <w:rPr>
                <w:noProof/>
                <w:webHidden/>
              </w:rPr>
              <w:instrText xml:space="preserve"> PAGEREF _Toc163827628 \h </w:instrText>
            </w:r>
            <w:r w:rsidR="00FC58EC">
              <w:rPr>
                <w:noProof/>
                <w:webHidden/>
              </w:rPr>
            </w:r>
            <w:r w:rsidR="00FC58EC">
              <w:rPr>
                <w:noProof/>
                <w:webHidden/>
              </w:rPr>
              <w:fldChar w:fldCharType="separate"/>
            </w:r>
            <w:r w:rsidR="00FC58EC">
              <w:rPr>
                <w:noProof/>
                <w:webHidden/>
              </w:rPr>
              <w:t>14</w:t>
            </w:r>
            <w:r w:rsidR="00FC58EC">
              <w:rPr>
                <w:noProof/>
                <w:webHidden/>
              </w:rPr>
              <w:fldChar w:fldCharType="end"/>
            </w:r>
          </w:hyperlink>
        </w:p>
        <w:p w14:paraId="3DE621F4" w14:textId="1E67B4DD"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29" w:history="1">
            <w:r w:rsidR="00FC58EC" w:rsidRPr="0013286F">
              <w:rPr>
                <w:rStyle w:val="Hyperlink"/>
                <w:noProof/>
              </w:rPr>
              <w:t>Processing geographical information</w:t>
            </w:r>
            <w:r w:rsidR="00FC58EC">
              <w:rPr>
                <w:noProof/>
                <w:webHidden/>
              </w:rPr>
              <w:tab/>
            </w:r>
            <w:r w:rsidR="00FC58EC">
              <w:rPr>
                <w:noProof/>
                <w:webHidden/>
              </w:rPr>
              <w:fldChar w:fldCharType="begin"/>
            </w:r>
            <w:r w:rsidR="00FC58EC">
              <w:rPr>
                <w:noProof/>
                <w:webHidden/>
              </w:rPr>
              <w:instrText xml:space="preserve"> PAGEREF _Toc163827629 \h </w:instrText>
            </w:r>
            <w:r w:rsidR="00FC58EC">
              <w:rPr>
                <w:noProof/>
                <w:webHidden/>
              </w:rPr>
            </w:r>
            <w:r w:rsidR="00FC58EC">
              <w:rPr>
                <w:noProof/>
                <w:webHidden/>
              </w:rPr>
              <w:fldChar w:fldCharType="separate"/>
            </w:r>
            <w:r w:rsidR="00FC58EC">
              <w:rPr>
                <w:noProof/>
                <w:webHidden/>
              </w:rPr>
              <w:t>15</w:t>
            </w:r>
            <w:r w:rsidR="00FC58EC">
              <w:rPr>
                <w:noProof/>
                <w:webHidden/>
              </w:rPr>
              <w:fldChar w:fldCharType="end"/>
            </w:r>
          </w:hyperlink>
        </w:p>
        <w:p w14:paraId="40B161C9" w14:textId="18BB1250"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30" w:history="1">
            <w:r w:rsidR="00FC58EC" w:rsidRPr="0013286F">
              <w:rPr>
                <w:rStyle w:val="Hyperlink"/>
                <w:noProof/>
              </w:rPr>
              <w:t>Communicating geographical information</w:t>
            </w:r>
            <w:r w:rsidR="00FC58EC">
              <w:rPr>
                <w:noProof/>
                <w:webHidden/>
              </w:rPr>
              <w:tab/>
            </w:r>
            <w:r w:rsidR="00FC58EC">
              <w:rPr>
                <w:noProof/>
                <w:webHidden/>
              </w:rPr>
              <w:fldChar w:fldCharType="begin"/>
            </w:r>
            <w:r w:rsidR="00FC58EC">
              <w:rPr>
                <w:noProof/>
                <w:webHidden/>
              </w:rPr>
              <w:instrText xml:space="preserve"> PAGEREF _Toc163827630 \h </w:instrText>
            </w:r>
            <w:r w:rsidR="00FC58EC">
              <w:rPr>
                <w:noProof/>
                <w:webHidden/>
              </w:rPr>
            </w:r>
            <w:r w:rsidR="00FC58EC">
              <w:rPr>
                <w:noProof/>
                <w:webHidden/>
              </w:rPr>
              <w:fldChar w:fldCharType="separate"/>
            </w:r>
            <w:r w:rsidR="00FC58EC">
              <w:rPr>
                <w:noProof/>
                <w:webHidden/>
              </w:rPr>
              <w:t>15</w:t>
            </w:r>
            <w:r w:rsidR="00FC58EC">
              <w:rPr>
                <w:noProof/>
                <w:webHidden/>
              </w:rPr>
              <w:fldChar w:fldCharType="end"/>
            </w:r>
          </w:hyperlink>
        </w:p>
        <w:p w14:paraId="7001352E" w14:textId="4EE6E1BD"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31" w:history="1">
            <w:r w:rsidR="00FC58EC" w:rsidRPr="0013286F">
              <w:rPr>
                <w:rStyle w:val="Hyperlink"/>
              </w:rPr>
              <w:t>Resources</w:t>
            </w:r>
            <w:r w:rsidR="00FC58EC">
              <w:rPr>
                <w:webHidden/>
              </w:rPr>
              <w:tab/>
            </w:r>
            <w:r w:rsidR="00FC58EC">
              <w:rPr>
                <w:webHidden/>
              </w:rPr>
              <w:fldChar w:fldCharType="begin"/>
            </w:r>
            <w:r w:rsidR="00FC58EC">
              <w:rPr>
                <w:webHidden/>
              </w:rPr>
              <w:instrText xml:space="preserve"> PAGEREF _Toc163827631 \h </w:instrText>
            </w:r>
            <w:r w:rsidR="00FC58EC">
              <w:rPr>
                <w:webHidden/>
              </w:rPr>
            </w:r>
            <w:r w:rsidR="00FC58EC">
              <w:rPr>
                <w:webHidden/>
              </w:rPr>
              <w:fldChar w:fldCharType="separate"/>
            </w:r>
            <w:r w:rsidR="00FC58EC">
              <w:rPr>
                <w:webHidden/>
              </w:rPr>
              <w:t>15</w:t>
            </w:r>
            <w:r w:rsidR="00FC58EC">
              <w:rPr>
                <w:webHidden/>
              </w:rPr>
              <w:fldChar w:fldCharType="end"/>
            </w:r>
          </w:hyperlink>
        </w:p>
        <w:p w14:paraId="79622BC1" w14:textId="5E5D7BEA" w:rsidR="00FC58EC" w:rsidRDefault="005A2B6E">
          <w:pPr>
            <w:pStyle w:val="TOC1"/>
            <w:rPr>
              <w:rFonts w:asciiTheme="minorHAnsi" w:eastAsiaTheme="minorEastAsia" w:hAnsiTheme="minorHAnsi" w:cstheme="minorBidi"/>
              <w:b w:val="0"/>
              <w:kern w:val="2"/>
              <w:szCs w:val="22"/>
              <w:lang w:eastAsia="en-AU"/>
              <w14:ligatures w14:val="standardContextual"/>
            </w:rPr>
          </w:pPr>
          <w:hyperlink w:anchor="_Toc163827632" w:history="1">
            <w:r w:rsidR="00FC58EC" w:rsidRPr="0013286F">
              <w:rPr>
                <w:rStyle w:val="Hyperlink"/>
              </w:rPr>
              <w:t>Concepts, inquiry skills and tools</w:t>
            </w:r>
            <w:r w:rsidR="00FC58EC">
              <w:rPr>
                <w:webHidden/>
              </w:rPr>
              <w:tab/>
            </w:r>
            <w:r w:rsidR="00FC58EC">
              <w:rPr>
                <w:webHidden/>
              </w:rPr>
              <w:fldChar w:fldCharType="begin"/>
            </w:r>
            <w:r w:rsidR="00FC58EC">
              <w:rPr>
                <w:webHidden/>
              </w:rPr>
              <w:instrText xml:space="preserve"> PAGEREF _Toc163827632 \h </w:instrText>
            </w:r>
            <w:r w:rsidR="00FC58EC">
              <w:rPr>
                <w:webHidden/>
              </w:rPr>
            </w:r>
            <w:r w:rsidR="00FC58EC">
              <w:rPr>
                <w:webHidden/>
              </w:rPr>
              <w:fldChar w:fldCharType="separate"/>
            </w:r>
            <w:r w:rsidR="00FC58EC">
              <w:rPr>
                <w:webHidden/>
              </w:rPr>
              <w:t>16</w:t>
            </w:r>
            <w:r w:rsidR="00FC58EC">
              <w:rPr>
                <w:webHidden/>
              </w:rPr>
              <w:fldChar w:fldCharType="end"/>
            </w:r>
          </w:hyperlink>
        </w:p>
        <w:p w14:paraId="463589AB" w14:textId="1F2F5FDE"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33" w:history="1">
            <w:r w:rsidR="00FC58EC" w:rsidRPr="0013286F">
              <w:rPr>
                <w:rStyle w:val="Hyperlink"/>
              </w:rPr>
              <w:t>Geographical concepts</w:t>
            </w:r>
            <w:r w:rsidR="00FC58EC">
              <w:rPr>
                <w:webHidden/>
              </w:rPr>
              <w:tab/>
            </w:r>
            <w:r w:rsidR="00FC58EC">
              <w:rPr>
                <w:webHidden/>
              </w:rPr>
              <w:fldChar w:fldCharType="begin"/>
            </w:r>
            <w:r w:rsidR="00FC58EC">
              <w:rPr>
                <w:webHidden/>
              </w:rPr>
              <w:instrText xml:space="preserve"> PAGEREF _Toc163827633 \h </w:instrText>
            </w:r>
            <w:r w:rsidR="00FC58EC">
              <w:rPr>
                <w:webHidden/>
              </w:rPr>
            </w:r>
            <w:r w:rsidR="00FC58EC">
              <w:rPr>
                <w:webHidden/>
              </w:rPr>
              <w:fldChar w:fldCharType="separate"/>
            </w:r>
            <w:r w:rsidR="00FC58EC">
              <w:rPr>
                <w:webHidden/>
              </w:rPr>
              <w:t>16</w:t>
            </w:r>
            <w:r w:rsidR="00FC58EC">
              <w:rPr>
                <w:webHidden/>
              </w:rPr>
              <w:fldChar w:fldCharType="end"/>
            </w:r>
          </w:hyperlink>
        </w:p>
        <w:p w14:paraId="0EEF3705" w14:textId="4820D926"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34" w:history="1">
            <w:r w:rsidR="00FC58EC" w:rsidRPr="0013286F">
              <w:rPr>
                <w:rStyle w:val="Hyperlink"/>
              </w:rPr>
              <w:t>Geographical inquiry skills</w:t>
            </w:r>
            <w:r w:rsidR="00FC58EC">
              <w:rPr>
                <w:webHidden/>
              </w:rPr>
              <w:tab/>
            </w:r>
            <w:r w:rsidR="00FC58EC">
              <w:rPr>
                <w:webHidden/>
              </w:rPr>
              <w:fldChar w:fldCharType="begin"/>
            </w:r>
            <w:r w:rsidR="00FC58EC">
              <w:rPr>
                <w:webHidden/>
              </w:rPr>
              <w:instrText xml:space="preserve"> PAGEREF _Toc163827634 \h </w:instrText>
            </w:r>
            <w:r w:rsidR="00FC58EC">
              <w:rPr>
                <w:webHidden/>
              </w:rPr>
            </w:r>
            <w:r w:rsidR="00FC58EC">
              <w:rPr>
                <w:webHidden/>
              </w:rPr>
              <w:fldChar w:fldCharType="separate"/>
            </w:r>
            <w:r w:rsidR="00FC58EC">
              <w:rPr>
                <w:webHidden/>
              </w:rPr>
              <w:t>16</w:t>
            </w:r>
            <w:r w:rsidR="00FC58EC">
              <w:rPr>
                <w:webHidden/>
              </w:rPr>
              <w:fldChar w:fldCharType="end"/>
            </w:r>
          </w:hyperlink>
        </w:p>
        <w:p w14:paraId="0A1E82C0" w14:textId="794B1208"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35" w:history="1">
            <w:r w:rsidR="00FC58EC" w:rsidRPr="0013286F">
              <w:rPr>
                <w:rStyle w:val="Hyperlink"/>
                <w:noProof/>
              </w:rPr>
              <w:t>Acquiring geographical information</w:t>
            </w:r>
            <w:r w:rsidR="00FC58EC">
              <w:rPr>
                <w:noProof/>
                <w:webHidden/>
              </w:rPr>
              <w:tab/>
            </w:r>
            <w:r w:rsidR="00FC58EC">
              <w:rPr>
                <w:noProof/>
                <w:webHidden/>
              </w:rPr>
              <w:fldChar w:fldCharType="begin"/>
            </w:r>
            <w:r w:rsidR="00FC58EC">
              <w:rPr>
                <w:noProof/>
                <w:webHidden/>
              </w:rPr>
              <w:instrText xml:space="preserve"> PAGEREF _Toc163827635 \h </w:instrText>
            </w:r>
            <w:r w:rsidR="00FC58EC">
              <w:rPr>
                <w:noProof/>
                <w:webHidden/>
              </w:rPr>
            </w:r>
            <w:r w:rsidR="00FC58EC">
              <w:rPr>
                <w:noProof/>
                <w:webHidden/>
              </w:rPr>
              <w:fldChar w:fldCharType="separate"/>
            </w:r>
            <w:r w:rsidR="00FC58EC">
              <w:rPr>
                <w:noProof/>
                <w:webHidden/>
              </w:rPr>
              <w:t>16</w:t>
            </w:r>
            <w:r w:rsidR="00FC58EC">
              <w:rPr>
                <w:noProof/>
                <w:webHidden/>
              </w:rPr>
              <w:fldChar w:fldCharType="end"/>
            </w:r>
          </w:hyperlink>
        </w:p>
        <w:p w14:paraId="4F8AC19D" w14:textId="182493BB"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36" w:history="1">
            <w:r w:rsidR="00FC58EC" w:rsidRPr="0013286F">
              <w:rPr>
                <w:rStyle w:val="Hyperlink"/>
                <w:noProof/>
              </w:rPr>
              <w:t>Processing geographical information</w:t>
            </w:r>
            <w:r w:rsidR="00FC58EC">
              <w:rPr>
                <w:noProof/>
                <w:webHidden/>
              </w:rPr>
              <w:tab/>
            </w:r>
            <w:r w:rsidR="00FC58EC">
              <w:rPr>
                <w:noProof/>
                <w:webHidden/>
              </w:rPr>
              <w:fldChar w:fldCharType="begin"/>
            </w:r>
            <w:r w:rsidR="00FC58EC">
              <w:rPr>
                <w:noProof/>
                <w:webHidden/>
              </w:rPr>
              <w:instrText xml:space="preserve"> PAGEREF _Toc163827636 \h </w:instrText>
            </w:r>
            <w:r w:rsidR="00FC58EC">
              <w:rPr>
                <w:noProof/>
                <w:webHidden/>
              </w:rPr>
            </w:r>
            <w:r w:rsidR="00FC58EC">
              <w:rPr>
                <w:noProof/>
                <w:webHidden/>
              </w:rPr>
              <w:fldChar w:fldCharType="separate"/>
            </w:r>
            <w:r w:rsidR="00FC58EC">
              <w:rPr>
                <w:noProof/>
                <w:webHidden/>
              </w:rPr>
              <w:t>17</w:t>
            </w:r>
            <w:r w:rsidR="00FC58EC">
              <w:rPr>
                <w:noProof/>
                <w:webHidden/>
              </w:rPr>
              <w:fldChar w:fldCharType="end"/>
            </w:r>
          </w:hyperlink>
        </w:p>
        <w:p w14:paraId="193270EA" w14:textId="67A76F4B"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37" w:history="1">
            <w:r w:rsidR="00FC58EC" w:rsidRPr="0013286F">
              <w:rPr>
                <w:rStyle w:val="Hyperlink"/>
                <w:noProof/>
              </w:rPr>
              <w:t>Communicating geographical information</w:t>
            </w:r>
            <w:r w:rsidR="00FC58EC">
              <w:rPr>
                <w:noProof/>
                <w:webHidden/>
              </w:rPr>
              <w:tab/>
            </w:r>
            <w:r w:rsidR="00FC58EC">
              <w:rPr>
                <w:noProof/>
                <w:webHidden/>
              </w:rPr>
              <w:fldChar w:fldCharType="begin"/>
            </w:r>
            <w:r w:rsidR="00FC58EC">
              <w:rPr>
                <w:noProof/>
                <w:webHidden/>
              </w:rPr>
              <w:instrText xml:space="preserve"> PAGEREF _Toc163827637 \h </w:instrText>
            </w:r>
            <w:r w:rsidR="00FC58EC">
              <w:rPr>
                <w:noProof/>
                <w:webHidden/>
              </w:rPr>
            </w:r>
            <w:r w:rsidR="00FC58EC">
              <w:rPr>
                <w:noProof/>
                <w:webHidden/>
              </w:rPr>
              <w:fldChar w:fldCharType="separate"/>
            </w:r>
            <w:r w:rsidR="00FC58EC">
              <w:rPr>
                <w:noProof/>
                <w:webHidden/>
              </w:rPr>
              <w:t>17</w:t>
            </w:r>
            <w:r w:rsidR="00FC58EC">
              <w:rPr>
                <w:noProof/>
                <w:webHidden/>
              </w:rPr>
              <w:fldChar w:fldCharType="end"/>
            </w:r>
          </w:hyperlink>
        </w:p>
        <w:p w14:paraId="3F22826C" w14:textId="733BFFF4" w:rsidR="00FC58EC" w:rsidRDefault="005A2B6E">
          <w:pPr>
            <w:pStyle w:val="TOC2"/>
            <w:rPr>
              <w:rFonts w:asciiTheme="minorHAnsi" w:eastAsiaTheme="minorEastAsia" w:hAnsiTheme="minorHAnsi" w:cstheme="minorBidi"/>
              <w:kern w:val="2"/>
              <w:szCs w:val="22"/>
              <w:lang w:eastAsia="en-AU"/>
              <w14:ligatures w14:val="standardContextual"/>
            </w:rPr>
          </w:pPr>
          <w:hyperlink w:anchor="_Toc163827638" w:history="1">
            <w:r w:rsidR="00FC58EC" w:rsidRPr="0013286F">
              <w:rPr>
                <w:rStyle w:val="Hyperlink"/>
              </w:rPr>
              <w:t>Geographical tools</w:t>
            </w:r>
            <w:r w:rsidR="00FC58EC">
              <w:rPr>
                <w:webHidden/>
              </w:rPr>
              <w:tab/>
            </w:r>
            <w:r w:rsidR="00FC58EC">
              <w:rPr>
                <w:webHidden/>
              </w:rPr>
              <w:fldChar w:fldCharType="begin"/>
            </w:r>
            <w:r w:rsidR="00FC58EC">
              <w:rPr>
                <w:webHidden/>
              </w:rPr>
              <w:instrText xml:space="preserve"> PAGEREF _Toc163827638 \h </w:instrText>
            </w:r>
            <w:r w:rsidR="00FC58EC">
              <w:rPr>
                <w:webHidden/>
              </w:rPr>
            </w:r>
            <w:r w:rsidR="00FC58EC">
              <w:rPr>
                <w:webHidden/>
              </w:rPr>
              <w:fldChar w:fldCharType="separate"/>
            </w:r>
            <w:r w:rsidR="00FC58EC">
              <w:rPr>
                <w:webHidden/>
              </w:rPr>
              <w:t>17</w:t>
            </w:r>
            <w:r w:rsidR="00FC58EC">
              <w:rPr>
                <w:webHidden/>
              </w:rPr>
              <w:fldChar w:fldCharType="end"/>
            </w:r>
          </w:hyperlink>
        </w:p>
        <w:p w14:paraId="29F232AA" w14:textId="5B56B546"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39" w:history="1">
            <w:r w:rsidR="00FC58EC" w:rsidRPr="0013286F">
              <w:rPr>
                <w:rStyle w:val="Hyperlink"/>
                <w:noProof/>
              </w:rPr>
              <w:t>Maps</w:t>
            </w:r>
            <w:r w:rsidR="00FC58EC">
              <w:rPr>
                <w:noProof/>
                <w:webHidden/>
              </w:rPr>
              <w:tab/>
            </w:r>
            <w:r w:rsidR="00FC58EC">
              <w:rPr>
                <w:noProof/>
                <w:webHidden/>
              </w:rPr>
              <w:fldChar w:fldCharType="begin"/>
            </w:r>
            <w:r w:rsidR="00FC58EC">
              <w:rPr>
                <w:noProof/>
                <w:webHidden/>
              </w:rPr>
              <w:instrText xml:space="preserve"> PAGEREF _Toc163827639 \h </w:instrText>
            </w:r>
            <w:r w:rsidR="00FC58EC">
              <w:rPr>
                <w:noProof/>
                <w:webHidden/>
              </w:rPr>
            </w:r>
            <w:r w:rsidR="00FC58EC">
              <w:rPr>
                <w:noProof/>
                <w:webHidden/>
              </w:rPr>
              <w:fldChar w:fldCharType="separate"/>
            </w:r>
            <w:r w:rsidR="00FC58EC">
              <w:rPr>
                <w:noProof/>
                <w:webHidden/>
              </w:rPr>
              <w:t>17</w:t>
            </w:r>
            <w:r w:rsidR="00FC58EC">
              <w:rPr>
                <w:noProof/>
                <w:webHidden/>
              </w:rPr>
              <w:fldChar w:fldCharType="end"/>
            </w:r>
          </w:hyperlink>
        </w:p>
        <w:p w14:paraId="4B8E7DE5" w14:textId="0EB902B7"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40" w:history="1">
            <w:r w:rsidR="00FC58EC" w:rsidRPr="0013286F">
              <w:rPr>
                <w:rStyle w:val="Hyperlink"/>
                <w:noProof/>
              </w:rPr>
              <w:t>Fieldwork</w:t>
            </w:r>
            <w:r w:rsidR="00FC58EC">
              <w:rPr>
                <w:noProof/>
                <w:webHidden/>
              </w:rPr>
              <w:tab/>
            </w:r>
            <w:r w:rsidR="00FC58EC">
              <w:rPr>
                <w:noProof/>
                <w:webHidden/>
              </w:rPr>
              <w:fldChar w:fldCharType="begin"/>
            </w:r>
            <w:r w:rsidR="00FC58EC">
              <w:rPr>
                <w:noProof/>
                <w:webHidden/>
              </w:rPr>
              <w:instrText xml:space="preserve"> PAGEREF _Toc163827640 \h </w:instrText>
            </w:r>
            <w:r w:rsidR="00FC58EC">
              <w:rPr>
                <w:noProof/>
                <w:webHidden/>
              </w:rPr>
            </w:r>
            <w:r w:rsidR="00FC58EC">
              <w:rPr>
                <w:noProof/>
                <w:webHidden/>
              </w:rPr>
              <w:fldChar w:fldCharType="separate"/>
            </w:r>
            <w:r w:rsidR="00FC58EC">
              <w:rPr>
                <w:noProof/>
                <w:webHidden/>
              </w:rPr>
              <w:t>18</w:t>
            </w:r>
            <w:r w:rsidR="00FC58EC">
              <w:rPr>
                <w:noProof/>
                <w:webHidden/>
              </w:rPr>
              <w:fldChar w:fldCharType="end"/>
            </w:r>
          </w:hyperlink>
        </w:p>
        <w:p w14:paraId="3480A7BD" w14:textId="5437FB78"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41" w:history="1">
            <w:r w:rsidR="00FC58EC" w:rsidRPr="0013286F">
              <w:rPr>
                <w:rStyle w:val="Hyperlink"/>
                <w:noProof/>
              </w:rPr>
              <w:t>Graphs and statistics</w:t>
            </w:r>
            <w:r w:rsidR="00FC58EC">
              <w:rPr>
                <w:noProof/>
                <w:webHidden/>
              </w:rPr>
              <w:tab/>
            </w:r>
            <w:r w:rsidR="00FC58EC">
              <w:rPr>
                <w:noProof/>
                <w:webHidden/>
              </w:rPr>
              <w:fldChar w:fldCharType="begin"/>
            </w:r>
            <w:r w:rsidR="00FC58EC">
              <w:rPr>
                <w:noProof/>
                <w:webHidden/>
              </w:rPr>
              <w:instrText xml:space="preserve"> PAGEREF _Toc163827641 \h </w:instrText>
            </w:r>
            <w:r w:rsidR="00FC58EC">
              <w:rPr>
                <w:noProof/>
                <w:webHidden/>
              </w:rPr>
            </w:r>
            <w:r w:rsidR="00FC58EC">
              <w:rPr>
                <w:noProof/>
                <w:webHidden/>
              </w:rPr>
              <w:fldChar w:fldCharType="separate"/>
            </w:r>
            <w:r w:rsidR="00FC58EC">
              <w:rPr>
                <w:noProof/>
                <w:webHidden/>
              </w:rPr>
              <w:t>18</w:t>
            </w:r>
            <w:r w:rsidR="00FC58EC">
              <w:rPr>
                <w:noProof/>
                <w:webHidden/>
              </w:rPr>
              <w:fldChar w:fldCharType="end"/>
            </w:r>
          </w:hyperlink>
        </w:p>
        <w:p w14:paraId="46AFC691" w14:textId="136BC329"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42" w:history="1">
            <w:r w:rsidR="00FC58EC" w:rsidRPr="0013286F">
              <w:rPr>
                <w:rStyle w:val="Hyperlink"/>
                <w:noProof/>
              </w:rPr>
              <w:t>Spatial technologies</w:t>
            </w:r>
            <w:r w:rsidR="00FC58EC">
              <w:rPr>
                <w:noProof/>
                <w:webHidden/>
              </w:rPr>
              <w:tab/>
            </w:r>
            <w:r w:rsidR="00FC58EC">
              <w:rPr>
                <w:noProof/>
                <w:webHidden/>
              </w:rPr>
              <w:fldChar w:fldCharType="begin"/>
            </w:r>
            <w:r w:rsidR="00FC58EC">
              <w:rPr>
                <w:noProof/>
                <w:webHidden/>
              </w:rPr>
              <w:instrText xml:space="preserve"> PAGEREF _Toc163827642 \h </w:instrText>
            </w:r>
            <w:r w:rsidR="00FC58EC">
              <w:rPr>
                <w:noProof/>
                <w:webHidden/>
              </w:rPr>
            </w:r>
            <w:r w:rsidR="00FC58EC">
              <w:rPr>
                <w:noProof/>
                <w:webHidden/>
              </w:rPr>
              <w:fldChar w:fldCharType="separate"/>
            </w:r>
            <w:r w:rsidR="00FC58EC">
              <w:rPr>
                <w:noProof/>
                <w:webHidden/>
              </w:rPr>
              <w:t>18</w:t>
            </w:r>
            <w:r w:rsidR="00FC58EC">
              <w:rPr>
                <w:noProof/>
                <w:webHidden/>
              </w:rPr>
              <w:fldChar w:fldCharType="end"/>
            </w:r>
          </w:hyperlink>
        </w:p>
        <w:p w14:paraId="60617866" w14:textId="15B26177" w:rsidR="00FC58EC" w:rsidRDefault="005A2B6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27643" w:history="1">
            <w:r w:rsidR="00FC58EC" w:rsidRPr="0013286F">
              <w:rPr>
                <w:rStyle w:val="Hyperlink"/>
                <w:noProof/>
              </w:rPr>
              <w:t>Visual representations</w:t>
            </w:r>
            <w:r w:rsidR="00FC58EC">
              <w:rPr>
                <w:noProof/>
                <w:webHidden/>
              </w:rPr>
              <w:tab/>
            </w:r>
            <w:r w:rsidR="00FC58EC">
              <w:rPr>
                <w:noProof/>
                <w:webHidden/>
              </w:rPr>
              <w:fldChar w:fldCharType="begin"/>
            </w:r>
            <w:r w:rsidR="00FC58EC">
              <w:rPr>
                <w:noProof/>
                <w:webHidden/>
              </w:rPr>
              <w:instrText xml:space="preserve"> PAGEREF _Toc163827643 \h </w:instrText>
            </w:r>
            <w:r w:rsidR="00FC58EC">
              <w:rPr>
                <w:noProof/>
                <w:webHidden/>
              </w:rPr>
            </w:r>
            <w:r w:rsidR="00FC58EC">
              <w:rPr>
                <w:noProof/>
                <w:webHidden/>
              </w:rPr>
              <w:fldChar w:fldCharType="separate"/>
            </w:r>
            <w:r w:rsidR="00FC58EC">
              <w:rPr>
                <w:noProof/>
                <w:webHidden/>
              </w:rPr>
              <w:t>18</w:t>
            </w:r>
            <w:r w:rsidR="00FC58EC">
              <w:rPr>
                <w:noProof/>
                <w:webHidden/>
              </w:rPr>
              <w:fldChar w:fldCharType="end"/>
            </w:r>
          </w:hyperlink>
        </w:p>
        <w:p w14:paraId="1654C516" w14:textId="373C1408" w:rsidR="00FC58EC" w:rsidRDefault="005A2B6E">
          <w:pPr>
            <w:pStyle w:val="TOC1"/>
            <w:rPr>
              <w:rFonts w:asciiTheme="minorHAnsi" w:eastAsiaTheme="minorEastAsia" w:hAnsiTheme="minorHAnsi" w:cstheme="minorBidi"/>
              <w:b w:val="0"/>
              <w:kern w:val="2"/>
              <w:szCs w:val="22"/>
              <w:lang w:eastAsia="en-AU"/>
              <w14:ligatures w14:val="standardContextual"/>
            </w:rPr>
          </w:pPr>
          <w:hyperlink w:anchor="_Toc163827644" w:history="1">
            <w:r w:rsidR="00FC58EC" w:rsidRPr="0013286F">
              <w:rPr>
                <w:rStyle w:val="Hyperlink"/>
              </w:rPr>
              <w:t>References</w:t>
            </w:r>
            <w:r w:rsidR="00FC58EC">
              <w:rPr>
                <w:webHidden/>
              </w:rPr>
              <w:tab/>
            </w:r>
            <w:r w:rsidR="00FC58EC">
              <w:rPr>
                <w:webHidden/>
              </w:rPr>
              <w:fldChar w:fldCharType="begin"/>
            </w:r>
            <w:r w:rsidR="00FC58EC">
              <w:rPr>
                <w:webHidden/>
              </w:rPr>
              <w:instrText xml:space="preserve"> PAGEREF _Toc163827644 \h </w:instrText>
            </w:r>
            <w:r w:rsidR="00FC58EC">
              <w:rPr>
                <w:webHidden/>
              </w:rPr>
            </w:r>
            <w:r w:rsidR="00FC58EC">
              <w:rPr>
                <w:webHidden/>
              </w:rPr>
              <w:fldChar w:fldCharType="separate"/>
            </w:r>
            <w:r w:rsidR="00FC58EC">
              <w:rPr>
                <w:webHidden/>
              </w:rPr>
              <w:t>19</w:t>
            </w:r>
            <w:r w:rsidR="00FC58EC">
              <w:rPr>
                <w:webHidden/>
              </w:rPr>
              <w:fldChar w:fldCharType="end"/>
            </w:r>
          </w:hyperlink>
        </w:p>
        <w:p w14:paraId="439C970A" w14:textId="4D19A346" w:rsidR="00EC22E4" w:rsidRDefault="002C49E1">
          <w:r>
            <w:rPr>
              <w:noProof/>
            </w:rPr>
            <w:fldChar w:fldCharType="end"/>
          </w:r>
        </w:p>
      </w:sdtContent>
    </w:sdt>
    <w:p w14:paraId="695B269C" w14:textId="77777777" w:rsidR="00EC22E4" w:rsidRDefault="00EC22E4">
      <w:pPr>
        <w:suppressAutoHyphens w:val="0"/>
        <w:spacing w:before="0" w:after="160" w:line="259" w:lineRule="auto"/>
        <w:rPr>
          <w:color w:val="002664"/>
          <w:sz w:val="44"/>
          <w:szCs w:val="48"/>
        </w:rPr>
      </w:pPr>
      <w:r>
        <w:br w:type="page"/>
      </w:r>
    </w:p>
    <w:p w14:paraId="560F5540" w14:textId="77777777" w:rsidR="00685B0F" w:rsidRDefault="00685B0F" w:rsidP="00685B0F">
      <w:pPr>
        <w:pStyle w:val="Heading1"/>
      </w:pPr>
      <w:bookmarkStart w:id="0" w:name="_Toc163827599"/>
      <w:r w:rsidRPr="00BC3355">
        <w:lastRenderedPageBreak/>
        <w:t>Key inquiry questions</w:t>
      </w:r>
      <w:bookmarkEnd w:id="0"/>
    </w:p>
    <w:p w14:paraId="25465F81" w14:textId="77777777" w:rsidR="00685B0F" w:rsidRPr="00BC3355" w:rsidRDefault="00685B0F" w:rsidP="00685B0F">
      <w:r w:rsidRPr="00DC2889">
        <w:t>How can the impact of bushfires on people and places be reduced?</w:t>
      </w:r>
    </w:p>
    <w:p w14:paraId="68E50F8D" w14:textId="3369AC27" w:rsidR="00EA4ECA" w:rsidRDefault="00F627D5" w:rsidP="00685B0F">
      <w:pPr>
        <w:pStyle w:val="Heading2"/>
      </w:pPr>
      <w:bookmarkStart w:id="1" w:name="_Toc163827600"/>
      <w:r>
        <w:t>Duration</w:t>
      </w:r>
      <w:bookmarkEnd w:id="1"/>
    </w:p>
    <w:p w14:paraId="36928F1B" w14:textId="22099FAE" w:rsidR="00BC3355" w:rsidRPr="00BC3355" w:rsidRDefault="00F627D5" w:rsidP="00BC3355">
      <w:r w:rsidRPr="00F627D5">
        <w:t>4 weeks – 90 minutes per week</w:t>
      </w:r>
      <w:r>
        <w:t>.</w:t>
      </w:r>
    </w:p>
    <w:p w14:paraId="72AC0B54" w14:textId="77777777" w:rsidR="00EA4ECA" w:rsidRDefault="00EA4ECA" w:rsidP="00EA4ECA">
      <w:pPr>
        <w:pStyle w:val="Heading2"/>
      </w:pPr>
      <w:bookmarkStart w:id="2" w:name="_Toc163827601"/>
      <w:r w:rsidRPr="00EA4ECA">
        <w:t>Content focus</w:t>
      </w:r>
      <w:bookmarkEnd w:id="2"/>
    </w:p>
    <w:p w14:paraId="4D3B9B7D" w14:textId="77777777" w:rsidR="00BC3355" w:rsidRDefault="00A5648B" w:rsidP="00BC3355">
      <w:r>
        <w:t>Students:</w:t>
      </w:r>
    </w:p>
    <w:p w14:paraId="79A11A49" w14:textId="31E87F87" w:rsidR="00DC2889" w:rsidRDefault="00DC2889" w:rsidP="00DC2889">
      <w:pPr>
        <w:pStyle w:val="ListBullet"/>
      </w:pPr>
      <w:r>
        <w:t>explore how the environment influences the human characteristics of places</w:t>
      </w:r>
    </w:p>
    <w:p w14:paraId="347A5888" w14:textId="7634825D" w:rsidR="00DC2889" w:rsidRDefault="00DC2889" w:rsidP="00DC2889">
      <w:pPr>
        <w:pStyle w:val="ListBullet"/>
      </w:pPr>
      <w:r>
        <w:t>examine ways people influence the characteristics of places, including the management of spaces</w:t>
      </w:r>
    </w:p>
    <w:p w14:paraId="02C8DB90" w14:textId="04B24059" w:rsidR="00A5648B" w:rsidRPr="00BC3355" w:rsidRDefault="00DC2889" w:rsidP="00DC2889">
      <w:pPr>
        <w:pStyle w:val="ListBullet"/>
      </w:pPr>
      <w:r>
        <w:t>explore the impact bushfires have on Australian people, places and environments and propose ways people can reduce the impact of bushfires in the future.</w:t>
      </w:r>
    </w:p>
    <w:p w14:paraId="6E9BCBEC" w14:textId="77777777" w:rsidR="00EA4ECA" w:rsidRDefault="00EA4ECA" w:rsidP="00EA4ECA">
      <w:pPr>
        <w:pStyle w:val="Heading2"/>
      </w:pPr>
      <w:bookmarkStart w:id="3" w:name="_Toc163827602"/>
      <w:r w:rsidRPr="00EA4ECA">
        <w:t>Outcomes</w:t>
      </w:r>
      <w:bookmarkEnd w:id="3"/>
    </w:p>
    <w:p w14:paraId="69EB07CF" w14:textId="77777777" w:rsidR="00A5648B" w:rsidRDefault="00A5648B" w:rsidP="00EA4ECA">
      <w:r>
        <w:t>A student:</w:t>
      </w:r>
    </w:p>
    <w:p w14:paraId="798D48B7" w14:textId="77777777" w:rsidR="00DC2889" w:rsidRPr="00DC2889" w:rsidRDefault="00DC2889" w:rsidP="00DC2889">
      <w:pPr>
        <w:pStyle w:val="ListBullet"/>
      </w:pPr>
      <w:r w:rsidRPr="00DC2889">
        <w:t xml:space="preserve">explains interactions and connections between people, places and environments </w:t>
      </w:r>
      <w:r w:rsidRPr="00DC2889">
        <w:rPr>
          <w:rStyle w:val="Strong"/>
        </w:rPr>
        <w:t>GE3-2</w:t>
      </w:r>
    </w:p>
    <w:p w14:paraId="3C2B8C97" w14:textId="77777777" w:rsidR="00DC2889" w:rsidRPr="00DC2889" w:rsidRDefault="00DC2889" w:rsidP="00DC2889">
      <w:pPr>
        <w:pStyle w:val="ListBullet"/>
      </w:pPr>
      <w:proofErr w:type="gramStart"/>
      <w:r w:rsidRPr="00DC2889">
        <w:t>compares and contrasts</w:t>
      </w:r>
      <w:proofErr w:type="gramEnd"/>
      <w:r w:rsidRPr="00DC2889">
        <w:t xml:space="preserve"> influences on the management of places and environments </w:t>
      </w:r>
      <w:r w:rsidRPr="00DC2889">
        <w:rPr>
          <w:rStyle w:val="Strong"/>
        </w:rPr>
        <w:t>GE3-3</w:t>
      </w:r>
    </w:p>
    <w:p w14:paraId="6DBD5D49" w14:textId="77777777" w:rsidR="00DC2889" w:rsidRPr="00DC2889" w:rsidRDefault="00DC2889" w:rsidP="00DC2889">
      <w:pPr>
        <w:pStyle w:val="ListBullet"/>
        <w:rPr>
          <w:rStyle w:val="Strong"/>
        </w:rPr>
      </w:pPr>
      <w:r w:rsidRPr="00DC2889">
        <w:t xml:space="preserve">acquires, processes and communicates geographical information using geographical tools for inquiry </w:t>
      </w:r>
      <w:r w:rsidRPr="00DC2889">
        <w:rPr>
          <w:rStyle w:val="Strong"/>
        </w:rPr>
        <w:t>GE3-4</w:t>
      </w:r>
    </w:p>
    <w:p w14:paraId="64BD4870" w14:textId="77777777"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p>
    <w:p w14:paraId="4C90EFB1" w14:textId="77777777" w:rsidR="00EA4ECA" w:rsidRDefault="00EA4ECA" w:rsidP="00EA4ECA">
      <w:pPr>
        <w:pStyle w:val="Heading2"/>
      </w:pPr>
      <w:bookmarkStart w:id="4" w:name="_Toc163827603"/>
      <w:r w:rsidRPr="00EA4ECA">
        <w:t>Overview</w:t>
      </w:r>
      <w:bookmarkEnd w:id="4"/>
    </w:p>
    <w:p w14:paraId="6F482E91" w14:textId="423FBE42" w:rsidR="00EA4ECA" w:rsidRDefault="00EB60D9" w:rsidP="00EA4ECA">
      <w:r w:rsidRPr="00EB60D9">
        <w:t xml:space="preserve">The geographical inquiry process will investigate a contemporary Australian bushfire event. Through investigation of the case study, students will examine the location and extent of the </w:t>
      </w:r>
      <w:r w:rsidRPr="00EB60D9">
        <w:lastRenderedPageBreak/>
        <w:t>bushfire, the impact on vegetation, animals and people</w:t>
      </w:r>
      <w:r w:rsidR="00A41F84">
        <w:t>,</w:t>
      </w:r>
      <w:r w:rsidRPr="00EB60D9">
        <w:t xml:space="preserve"> and the role of government agencies in bushfire management. Shaped as a second inquiry, students will create a bushfire survival plan for an imaginary visit to a bushfire-prone area.</w:t>
      </w:r>
    </w:p>
    <w:p w14:paraId="0B850508" w14:textId="1BF9D5B1" w:rsidR="00EB60D9" w:rsidRDefault="00EB60D9" w:rsidP="00EB60D9">
      <w:pPr>
        <w:pStyle w:val="FeatureBox2"/>
      </w:pPr>
      <w:r w:rsidRPr="00EB60D9">
        <w:rPr>
          <w:rStyle w:val="Strong"/>
        </w:rPr>
        <w:t>Note</w:t>
      </w:r>
      <w:r>
        <w:t>:</w:t>
      </w:r>
      <w:r w:rsidRPr="00EB60D9">
        <w:t xml:space="preserve"> be sensitive to the possibility that students, their family or friends, may have experienced bushfire events, some with tragic consequences.</w:t>
      </w:r>
    </w:p>
    <w:p w14:paraId="3F2F65A4" w14:textId="77777777" w:rsidR="00EA4ECA" w:rsidRDefault="00EA4ECA" w:rsidP="00EA4ECA">
      <w:pPr>
        <w:pStyle w:val="Heading2"/>
      </w:pPr>
      <w:bookmarkStart w:id="5" w:name="_Toc163827604"/>
      <w:r w:rsidRPr="00EA4ECA">
        <w:t>Assessment</w:t>
      </w:r>
      <w:bookmarkEnd w:id="5"/>
    </w:p>
    <w:p w14:paraId="1F40F65B" w14:textId="06303F73" w:rsidR="00EB60D9" w:rsidRPr="00EB60D9" w:rsidRDefault="00EB60D9" w:rsidP="00EB60D9">
      <w:r w:rsidRPr="00EB60D9">
        <w:t>Many of the activities require students to demonstrate their learning. These activities can be used to assess student progress at various stages throughout the inquiry process.</w:t>
      </w:r>
    </w:p>
    <w:p w14:paraId="185B0CE3" w14:textId="77777777" w:rsidR="00EA4ECA" w:rsidRDefault="00EA4ECA">
      <w:pPr>
        <w:suppressAutoHyphens w:val="0"/>
        <w:spacing w:before="0" w:after="160" w:line="259" w:lineRule="auto"/>
      </w:pPr>
      <w:r>
        <w:br w:type="page"/>
      </w:r>
    </w:p>
    <w:p w14:paraId="780A1ECD" w14:textId="4C0774CD" w:rsidR="00EA4ECA" w:rsidRDefault="00EA4ECA" w:rsidP="00EA4ECA">
      <w:pPr>
        <w:pStyle w:val="Heading1"/>
      </w:pPr>
      <w:bookmarkStart w:id="6" w:name="_Toc163827605"/>
      <w:r w:rsidRPr="00EA4ECA">
        <w:lastRenderedPageBreak/>
        <w:t xml:space="preserve">Inquiry </w:t>
      </w:r>
      <w:r w:rsidR="00EB60D9">
        <w:t xml:space="preserve">1 </w:t>
      </w:r>
      <w:r w:rsidRPr="00EA4ECA">
        <w:t xml:space="preserve">– </w:t>
      </w:r>
      <w:r w:rsidR="00EB60D9">
        <w:t>s</w:t>
      </w:r>
      <w:r w:rsidR="00EB60D9" w:rsidRPr="00EB60D9">
        <w:t>tudent centred inquiry into the impact of a recent Australian bushfire disaster</w:t>
      </w:r>
      <w:bookmarkEnd w:id="6"/>
    </w:p>
    <w:p w14:paraId="27D33495" w14:textId="2E10DEF0" w:rsidR="00BC3355" w:rsidRDefault="00EB60D9" w:rsidP="00EB60D9">
      <w:r w:rsidRPr="00EB60D9">
        <w:t xml:space="preserve">Students investigate the impact of a contemporary bushfire disaster. </w:t>
      </w:r>
    </w:p>
    <w:p w14:paraId="7FE0C67B" w14:textId="6F60CA55" w:rsidR="00EB60D9" w:rsidRDefault="00EB60D9" w:rsidP="00EB60D9">
      <w:pPr>
        <w:pStyle w:val="FeatureBox2"/>
      </w:pPr>
      <w:r w:rsidRPr="00EB60D9">
        <w:rPr>
          <w:rStyle w:val="Strong"/>
        </w:rPr>
        <w:t>Note</w:t>
      </w:r>
      <w:r>
        <w:t>:</w:t>
      </w:r>
      <w:r w:rsidRPr="00EB60D9">
        <w:t xml:space="preserve"> be sensitive to the possibility that students, their family or friends, may have experienced bushfire events, some with tragic consequences.</w:t>
      </w:r>
    </w:p>
    <w:p w14:paraId="76671CDB" w14:textId="77777777" w:rsidR="00EB60D9" w:rsidRDefault="00EB60D9" w:rsidP="00DC5B9B">
      <w:pPr>
        <w:pStyle w:val="Heading2"/>
      </w:pPr>
      <w:bookmarkStart w:id="7" w:name="_Toc163827606"/>
      <w:r>
        <w:t>Bushfire hazard</w:t>
      </w:r>
      <w:bookmarkEnd w:id="7"/>
    </w:p>
    <w:p w14:paraId="4A744D16" w14:textId="6CCAF0CC" w:rsidR="00BC3355" w:rsidRDefault="00EB60D9" w:rsidP="00EB60D9">
      <w:r>
        <w:t>Students:</w:t>
      </w:r>
    </w:p>
    <w:p w14:paraId="08E62595" w14:textId="427492C4" w:rsidR="00DC5B9B" w:rsidRDefault="00DC5B9B" w:rsidP="00DC5B9B">
      <w:pPr>
        <w:pStyle w:val="ListBullet"/>
      </w:pPr>
      <w:r>
        <w:t>investigate the impact of ONE contemporary bushfire hazard in Australia, for example (ACHGK030)</w:t>
      </w:r>
    </w:p>
    <w:p w14:paraId="003C6940" w14:textId="07AC045F" w:rsidR="00DC5B9B" w:rsidRDefault="00DC5B9B" w:rsidP="00DC5B9B">
      <w:pPr>
        <w:pStyle w:val="ListBullet2"/>
      </w:pPr>
      <w:r>
        <w:t>identification of the location and extent of the disaster</w:t>
      </w:r>
    </w:p>
    <w:p w14:paraId="289E5E7E" w14:textId="76477DC2" w:rsidR="00DC5B9B" w:rsidRDefault="00DC5B9B" w:rsidP="00DC5B9B">
      <w:pPr>
        <w:pStyle w:val="ListBullet2"/>
      </w:pPr>
      <w:r>
        <w:t>description of the impact of the disaster on natural vegetation and the damage caused to communities</w:t>
      </w:r>
    </w:p>
    <w:p w14:paraId="1B443C75" w14:textId="1EC52823" w:rsidR="00BC3355" w:rsidRPr="00BC3355" w:rsidRDefault="00DC5B9B" w:rsidP="00DC5B9B">
      <w:pPr>
        <w:pStyle w:val="ListBullet2"/>
      </w:pPr>
      <w:r>
        <w:t>examination of how people can prevent and minimise the effects of a bushfire.</w:t>
      </w:r>
    </w:p>
    <w:p w14:paraId="5FDCAD22" w14:textId="77777777" w:rsidR="00A1547E" w:rsidRDefault="00A1547E" w:rsidP="00A1547E">
      <w:pPr>
        <w:pStyle w:val="Heading2"/>
      </w:pPr>
      <w:bookmarkStart w:id="8" w:name="_Toc163827607"/>
      <w:r>
        <w:t>Humans shape places</w:t>
      </w:r>
      <w:bookmarkEnd w:id="8"/>
    </w:p>
    <w:p w14:paraId="2FEAEA36" w14:textId="77777777" w:rsidR="00A1547E" w:rsidRDefault="00A1547E" w:rsidP="00A1547E">
      <w:r>
        <w:t>Students:</w:t>
      </w:r>
    </w:p>
    <w:p w14:paraId="6227F2EE" w14:textId="4A7F8A42" w:rsidR="00A1547E" w:rsidRDefault="00A1547E" w:rsidP="00A1547E">
      <w:pPr>
        <w:pStyle w:val="ListBullet"/>
      </w:pPr>
      <w:r>
        <w:t>investigate how people influence places, for example (ACHGK029)</w:t>
      </w:r>
    </w:p>
    <w:p w14:paraId="319F8215" w14:textId="7150F1C6" w:rsidR="00A1547E" w:rsidRDefault="00A1547E" w:rsidP="00A1547E">
      <w:pPr>
        <w:pStyle w:val="ListBullet2"/>
      </w:pPr>
      <w:r>
        <w:t>description of who organises and manages places, for example local and state governments</w:t>
      </w:r>
    </w:p>
    <w:p w14:paraId="4F4E2F80" w14:textId="2272C252" w:rsidR="00A1547E" w:rsidRDefault="00A1547E" w:rsidP="00A1547E">
      <w:pPr>
        <w:pStyle w:val="ListBullet2"/>
      </w:pPr>
      <w:r>
        <w:t xml:space="preserve">identification of ways people </w:t>
      </w:r>
      <w:proofErr w:type="gramStart"/>
      <w:r>
        <w:t>influence</w:t>
      </w:r>
      <w:proofErr w:type="gramEnd"/>
      <w:r>
        <w:t xml:space="preserve"> places and contribute to sustainability, for example roads and services, fire management strategies</w:t>
      </w:r>
      <w:r w:rsidR="00A41F84">
        <w:t>.</w:t>
      </w:r>
    </w:p>
    <w:p w14:paraId="05813378" w14:textId="77777777" w:rsidR="00A1547E" w:rsidRDefault="00A1547E" w:rsidP="00A1547E">
      <w:pPr>
        <w:pStyle w:val="Heading2"/>
      </w:pPr>
      <w:bookmarkStart w:id="9" w:name="_Toc163827608"/>
      <w:r>
        <w:lastRenderedPageBreak/>
        <w:t>Factors that change environments</w:t>
      </w:r>
      <w:bookmarkEnd w:id="9"/>
    </w:p>
    <w:p w14:paraId="48A040A2" w14:textId="77777777" w:rsidR="00A1547E" w:rsidRDefault="00A1547E" w:rsidP="00A1547E">
      <w:r>
        <w:t>Students:</w:t>
      </w:r>
    </w:p>
    <w:p w14:paraId="46DC6FFA" w14:textId="383D7AC9" w:rsidR="00A1547E" w:rsidRDefault="00A1547E" w:rsidP="00A1547E">
      <w:pPr>
        <w:pStyle w:val="ListBullet"/>
      </w:pPr>
      <w:r>
        <w:t>investigate the ways people change the natural environment in Australia and another country, for example (ACHGK026, ACHGK027)</w:t>
      </w:r>
    </w:p>
    <w:p w14:paraId="11C09D98" w14:textId="27957D30" w:rsidR="00A1547E" w:rsidRDefault="00A1547E" w:rsidP="00A1547E">
      <w:pPr>
        <w:pStyle w:val="ListBullet2"/>
      </w:pPr>
      <w:r>
        <w:t>examination of how people, including Aboriginal and Torres Strait Islander Peoples, have influenced each country’s environmental characteristics, for example land clearing, use of fire</w:t>
      </w:r>
      <w:r w:rsidR="00A41F84">
        <w:t>.</w:t>
      </w:r>
    </w:p>
    <w:p w14:paraId="256A868B" w14:textId="77777777" w:rsidR="00A1547E" w:rsidRPr="00F93464" w:rsidRDefault="00A1547E" w:rsidP="00F93464">
      <w:pPr>
        <w:pStyle w:val="Heading3"/>
      </w:pPr>
      <w:bookmarkStart w:id="10" w:name="_Toc163827609"/>
      <w:r w:rsidRPr="00F93464">
        <w:t>Acquiring geographical information</w:t>
      </w:r>
      <w:bookmarkEnd w:id="10"/>
    </w:p>
    <w:p w14:paraId="02B8506D" w14:textId="3473433B" w:rsidR="00A1547E" w:rsidRDefault="00A1547E" w:rsidP="00A1547E">
      <w:r>
        <w:t>Choose a recent bushfire event for this geographical inquiry. This could include the Black Summer (2019</w:t>
      </w:r>
      <w:r w:rsidR="00926578">
        <w:t>–</w:t>
      </w:r>
      <w:r>
        <w:t xml:space="preserve">2020) bushfire disaster or a region relevant to school context, for example North Coast, Mid North Coast, Hunter, Hawkesbury, Wollondilly, Blue Mountains, Illawarra, South Coast, Riverina and Snowy Mountains regions. </w:t>
      </w:r>
    </w:p>
    <w:p w14:paraId="73F21579" w14:textId="77777777" w:rsidR="00A1547E" w:rsidRDefault="00A1547E" w:rsidP="00A1547E">
      <w:r>
        <w:t>Clearly articulate the aim or purpose of the geographical investigation, for example, what were the impacts of the chosen bushfire disaster on the local communities?</w:t>
      </w:r>
    </w:p>
    <w:p w14:paraId="292EC5C9" w14:textId="77777777" w:rsidR="00A1547E" w:rsidRDefault="00A1547E" w:rsidP="00A1547E">
      <w:r>
        <w:t>Generate geographical questions to investigate and plan the inquiry, contextualised to the specific case study.</w:t>
      </w:r>
    </w:p>
    <w:p w14:paraId="0266801F" w14:textId="5FF1C822" w:rsidR="00A1547E" w:rsidRDefault="00A1547E" w:rsidP="00926578">
      <w:pPr>
        <w:pStyle w:val="ListBullet"/>
      </w:pPr>
      <w:r>
        <w:t xml:space="preserve">Where is the place located? Use the </w:t>
      </w:r>
      <w:hyperlink r:id="rId8" w:anchor=":~:text=Browse%20all%20collections-,Disaster%20Map,-Launch%20Full%20Map" w:history="1">
        <w:r w:rsidRPr="00926578">
          <w:rPr>
            <w:rStyle w:val="Hyperlink"/>
          </w:rPr>
          <w:t>Australian Disaster Resilience Knowledge Hub disaster map</w:t>
        </w:r>
      </w:hyperlink>
      <w:r>
        <w:t xml:space="preserve"> to locate the chosen bushfire disaster.</w:t>
      </w:r>
    </w:p>
    <w:p w14:paraId="314DDF68" w14:textId="221B94D1" w:rsidR="00A1547E" w:rsidRDefault="00A1547E" w:rsidP="00926578">
      <w:pPr>
        <w:pStyle w:val="ListBullet"/>
      </w:pPr>
      <w:r>
        <w:t>What are the natural features of the place that made it fire prone? (</w:t>
      </w:r>
      <w:r w:rsidR="000E68D6">
        <w:t>F</w:t>
      </w:r>
      <w:r>
        <w:t>or example, vegetation, slope, aspect, weather, climate</w:t>
      </w:r>
      <w:r w:rsidR="000E68D6">
        <w:t>.</w:t>
      </w:r>
      <w:r>
        <w:t>)</w:t>
      </w:r>
    </w:p>
    <w:p w14:paraId="138070D4" w14:textId="57D7590F" w:rsidR="00A1547E" w:rsidRDefault="00A1547E" w:rsidP="00926578">
      <w:pPr>
        <w:pStyle w:val="ListBullet"/>
      </w:pPr>
      <w:r>
        <w:t>What are the human features of the place that contributed to the disaster? (</w:t>
      </w:r>
      <w:r w:rsidR="000E68D6">
        <w:t>F</w:t>
      </w:r>
      <w:r>
        <w:t>or example, settlement patterns, roads and services</w:t>
      </w:r>
      <w:r w:rsidR="000E68D6">
        <w:t>.</w:t>
      </w:r>
      <w:r>
        <w:t>)</w:t>
      </w:r>
    </w:p>
    <w:p w14:paraId="4175298A" w14:textId="56A2E24C" w:rsidR="00A1547E" w:rsidRDefault="00A1547E" w:rsidP="00926578">
      <w:pPr>
        <w:pStyle w:val="ListBullet"/>
      </w:pPr>
      <w:r>
        <w:t xml:space="preserve">How do Aboriginal people use fire to manage the landscape? </w:t>
      </w:r>
      <w:hyperlink r:id="rId9" w:history="1">
        <w:r w:rsidR="000E68D6">
          <w:rPr>
            <w:rStyle w:val="Hyperlink"/>
          </w:rPr>
          <w:t>Keeping the Fire Alive (8:16)</w:t>
        </w:r>
      </w:hyperlink>
      <w:r>
        <w:t xml:space="preserve"> </w:t>
      </w:r>
      <w:r w:rsidR="000E68D6" w:rsidRPr="000E68D6">
        <w:t xml:space="preserve">from NSW Rural Fire Service Project Firestorm </w:t>
      </w:r>
      <w:r>
        <w:t>explains cultural burning and ancient practices to support this investigation.</w:t>
      </w:r>
    </w:p>
    <w:p w14:paraId="46C779A2" w14:textId="2606C65D" w:rsidR="00A1547E" w:rsidRDefault="00A1547E" w:rsidP="00926578">
      <w:pPr>
        <w:pStyle w:val="ListBullet"/>
      </w:pPr>
      <w:r>
        <w:t>What was the impact of the disaster on the vegetation, animals and human features of the area?</w:t>
      </w:r>
    </w:p>
    <w:p w14:paraId="6D922845" w14:textId="7FD12DDA" w:rsidR="00A1547E" w:rsidRDefault="00A1547E" w:rsidP="00926578">
      <w:pPr>
        <w:pStyle w:val="ListBullet"/>
      </w:pPr>
      <w:r>
        <w:lastRenderedPageBreak/>
        <w:t>What actions did people who live and work in the area take?</w:t>
      </w:r>
    </w:p>
    <w:p w14:paraId="1B1FD8E7" w14:textId="1B433491" w:rsidR="00A1547E" w:rsidRDefault="00A1547E" w:rsidP="00926578">
      <w:pPr>
        <w:pStyle w:val="ListBullet"/>
      </w:pPr>
      <w:r>
        <w:t>What agencies managed the response to the disaster and what was their role?</w:t>
      </w:r>
    </w:p>
    <w:p w14:paraId="2FD0D6E2" w14:textId="6726F046" w:rsidR="00A1547E" w:rsidRDefault="00A1547E" w:rsidP="00926578">
      <w:pPr>
        <w:pStyle w:val="ListBullet"/>
      </w:pPr>
      <w:r>
        <w:t>What bushfire disaster management strategies changed in response to the disaster?</w:t>
      </w:r>
    </w:p>
    <w:p w14:paraId="79D06215" w14:textId="77777777" w:rsidR="00A1547E" w:rsidRDefault="00A1547E" w:rsidP="00C56B86">
      <w:pPr>
        <w:pStyle w:val="Heading3"/>
      </w:pPr>
      <w:bookmarkStart w:id="11" w:name="_Toc163827610"/>
      <w:r>
        <w:t>Acquiring data and information</w:t>
      </w:r>
      <w:bookmarkEnd w:id="11"/>
    </w:p>
    <w:p w14:paraId="4A4FB27E" w14:textId="77777777" w:rsidR="00A1547E" w:rsidRDefault="00A1547E" w:rsidP="00A1547E">
      <w:r>
        <w:t>Decide what sort of information is needed to support the geographical inquiry and where the information can be sourced, for example media.</w:t>
      </w:r>
    </w:p>
    <w:p w14:paraId="6E7F7725" w14:textId="77777777" w:rsidR="00A1547E" w:rsidRDefault="00A1547E" w:rsidP="00A1547E">
      <w:r>
        <w:t xml:space="preserve">Identify the geographical tools required to access information such referencing a variety of maps, undertaking virtual fieldwork, accessing data, and using spatial technologies and visual representations. </w:t>
      </w:r>
    </w:p>
    <w:p w14:paraId="2B0AAB72" w14:textId="77777777" w:rsidR="00A1547E" w:rsidRDefault="00A1547E" w:rsidP="00A1547E">
      <w:r>
        <w:t>Support students to develop a system for recording information collected during the research process.</w:t>
      </w:r>
    </w:p>
    <w:p w14:paraId="5360088F" w14:textId="3B52B12D" w:rsidR="00A1547E" w:rsidRDefault="00A1547E" w:rsidP="00C56B86">
      <w:pPr>
        <w:pStyle w:val="Heading3"/>
      </w:pPr>
      <w:bookmarkStart w:id="12" w:name="_Toc163827611"/>
      <w:r>
        <w:t>Examples of data and information sources</w:t>
      </w:r>
      <w:bookmarkEnd w:id="12"/>
    </w:p>
    <w:p w14:paraId="26352F1E" w14:textId="297531D2" w:rsidR="00A1547E" w:rsidRDefault="00C56B86" w:rsidP="00C56B86">
      <w:pPr>
        <w:pStyle w:val="ListBullet"/>
      </w:pPr>
      <w:r>
        <w:t xml:space="preserve">Use </w:t>
      </w:r>
      <w:hyperlink r:id="rId10" w:history="1">
        <w:r w:rsidR="00A1547E" w:rsidRPr="00C56B86">
          <w:rPr>
            <w:rStyle w:val="Hyperlink"/>
          </w:rPr>
          <w:t>SIX maps</w:t>
        </w:r>
      </w:hyperlink>
      <w:r w:rsidR="00A1547E">
        <w:t xml:space="preserve"> or </w:t>
      </w:r>
      <w:hyperlink r:id="rId11" w:history="1">
        <w:r w:rsidR="00A1547E" w:rsidRPr="00C56B86">
          <w:rPr>
            <w:rStyle w:val="Hyperlink"/>
          </w:rPr>
          <w:t>Google Maps</w:t>
        </w:r>
      </w:hyperlink>
      <w:r w:rsidR="00A1547E">
        <w:t xml:space="preserve"> to locate the place. Locate a fire map of the area to examine the extent and spread of the bushfire, for example search ‘Port Macquarie fire map’</w:t>
      </w:r>
      <w:r w:rsidR="0011671E">
        <w:t>.</w:t>
      </w:r>
    </w:p>
    <w:p w14:paraId="615D4B38" w14:textId="1004FFF6" w:rsidR="00A1547E" w:rsidRDefault="00C56B86" w:rsidP="00C56B86">
      <w:pPr>
        <w:pStyle w:val="ListBullet"/>
      </w:pPr>
      <w:r>
        <w:t xml:space="preserve">Use </w:t>
      </w:r>
      <w:r w:rsidR="00A1547E">
        <w:t>satellite imagery, Google Street View photographs and topographic maps to develop descriptions of the main geographical features</w:t>
      </w:r>
      <w:r w:rsidR="0011671E">
        <w:t>.</w:t>
      </w:r>
    </w:p>
    <w:p w14:paraId="531B7B75" w14:textId="2ADC3C76" w:rsidR="00A1547E" w:rsidRDefault="00C56B86" w:rsidP="00C56B86">
      <w:pPr>
        <w:pStyle w:val="ListBullet"/>
      </w:pPr>
      <w:r>
        <w:t xml:space="preserve">Access </w:t>
      </w:r>
      <w:r w:rsidR="00A1547E">
        <w:t xml:space="preserve">climate maps and weather statistics for the place and date of the disaster from the Bureau of Meteorology (BOM) </w:t>
      </w:r>
      <w:hyperlink r:id="rId12" w:history="1">
        <w:r w:rsidR="00A1547E" w:rsidRPr="00C56B86">
          <w:rPr>
            <w:rStyle w:val="Hyperlink"/>
          </w:rPr>
          <w:t>Climate summaries archive</w:t>
        </w:r>
      </w:hyperlink>
      <w:r w:rsidR="0011671E">
        <w:t>.</w:t>
      </w:r>
    </w:p>
    <w:p w14:paraId="605C28B8" w14:textId="2C4418D4" w:rsidR="00A1547E" w:rsidRDefault="00C56B86" w:rsidP="00C56B86">
      <w:pPr>
        <w:pStyle w:val="ListBullet"/>
      </w:pPr>
      <w:r>
        <w:t xml:space="preserve">Research </w:t>
      </w:r>
      <w:r w:rsidR="00A1547E">
        <w:t xml:space="preserve">the typical elements using the BOM bushfire weather page. </w:t>
      </w:r>
    </w:p>
    <w:p w14:paraId="4A93064A" w14:textId="186FDBD2" w:rsidR="00A1547E" w:rsidRDefault="00A1547E" w:rsidP="00C56B86">
      <w:pPr>
        <w:pStyle w:val="ListBullet"/>
      </w:pPr>
      <w:r>
        <w:t>Use multimedia sources, for example</w:t>
      </w:r>
      <w:r w:rsidR="00441156">
        <w:t>,</w:t>
      </w:r>
      <w:r>
        <w:t xml:space="preserve"> news footage, news stories, media photograph galleries</w:t>
      </w:r>
      <w:r w:rsidR="00441156">
        <w:t xml:space="preserve"> and so on</w:t>
      </w:r>
      <w:r>
        <w:t>, to research information on the impacts of the disaster and the actions taken by people living and working in the area.</w:t>
      </w:r>
    </w:p>
    <w:p w14:paraId="056530DC" w14:textId="3341D58E" w:rsidR="00A1547E" w:rsidRDefault="005A2B6E" w:rsidP="00C56B86">
      <w:pPr>
        <w:pStyle w:val="ListBullet"/>
      </w:pPr>
      <w:hyperlink r:id="rId13" w:history="1">
        <w:r w:rsidR="00A1547E" w:rsidRPr="00C56B86">
          <w:rPr>
            <w:rStyle w:val="Hyperlink"/>
          </w:rPr>
          <w:t>Project firestorm</w:t>
        </w:r>
      </w:hyperlink>
      <w:r w:rsidR="00A1547E">
        <w:t xml:space="preserve"> is a STEM unit of work developed by Stage 3 teachers at St Ives North Public School. This integrated study addresses an authentic problem for the school surrounded by bushland directly adjoining the Ku-ring-gai National Park. The unit is the final learning sequence in a Stage 3 geography study focusing on Factors that Shape Places: How can the impact of bushfires on people and places be reduced?</w:t>
      </w:r>
    </w:p>
    <w:p w14:paraId="16101196" w14:textId="05205295" w:rsidR="00A1547E" w:rsidRDefault="005A2B6E" w:rsidP="00C56B86">
      <w:pPr>
        <w:pStyle w:val="ListBullet"/>
      </w:pPr>
      <w:hyperlink r:id="rId14" w:history="1">
        <w:r w:rsidR="00A1547E" w:rsidRPr="00C56B86">
          <w:rPr>
            <w:rStyle w:val="Hyperlink"/>
          </w:rPr>
          <w:t>Project firestorm online</w:t>
        </w:r>
      </w:hyperlink>
      <w:r w:rsidR="00A1547E">
        <w:t xml:space="preserve"> is an interactive version of the original Project Firestorm unit. </w:t>
      </w:r>
    </w:p>
    <w:p w14:paraId="017F5AAC" w14:textId="77777777" w:rsidR="00A1547E" w:rsidRDefault="00A1547E" w:rsidP="00C56B86">
      <w:pPr>
        <w:pStyle w:val="Heading3"/>
      </w:pPr>
      <w:bookmarkStart w:id="13" w:name="_Toc163827612"/>
      <w:r>
        <w:t>Processing geographical information</w:t>
      </w:r>
      <w:bookmarkEnd w:id="13"/>
    </w:p>
    <w:p w14:paraId="0DC62E49" w14:textId="33A47EF9" w:rsidR="00A1547E" w:rsidRDefault="00A1547E" w:rsidP="00A1547E">
      <w:pPr>
        <w:pStyle w:val="ListBullet"/>
      </w:pPr>
      <w:r>
        <w:t xml:space="preserve">Use the </w:t>
      </w:r>
      <w:hyperlink r:id="rId15" w:history="1">
        <w:r w:rsidRPr="00C56B86">
          <w:rPr>
            <w:rStyle w:val="Hyperlink"/>
          </w:rPr>
          <w:t>State Vegetation Type Map</w:t>
        </w:r>
      </w:hyperlink>
      <w:r>
        <w:t xml:space="preserve"> to locate the fire-affected region. Label the vegetation types, human features and plot the fire-affected area. Include the map orientation. Describe spatial relationships between settlement patterns, topography, and fire-affected areas. (For example, ridge-top housing areas.) Use </w:t>
      </w:r>
      <w:hyperlink r:id="rId16" w:history="1">
        <w:r w:rsidRPr="00C56B86">
          <w:rPr>
            <w:rStyle w:val="Hyperlink"/>
          </w:rPr>
          <w:t>SIX maps</w:t>
        </w:r>
      </w:hyperlink>
      <w:r>
        <w:t xml:space="preserve"> to support this activity.</w:t>
      </w:r>
    </w:p>
    <w:p w14:paraId="06EA6A09" w14:textId="06478ED2" w:rsidR="00A1547E" w:rsidRDefault="00A1547E" w:rsidP="00A1547E">
      <w:pPr>
        <w:pStyle w:val="ListBullet"/>
      </w:pPr>
      <w:r>
        <w:t>Construct a comparison table of traditional Aboriginal use of fire for land management and present use of fire.</w:t>
      </w:r>
    </w:p>
    <w:p w14:paraId="69F28D22" w14:textId="0EAE0F2C" w:rsidR="00A1547E" w:rsidRDefault="00A1547E" w:rsidP="00A1547E">
      <w:pPr>
        <w:pStyle w:val="ListBullet"/>
      </w:pPr>
      <w:r>
        <w:t>Draw connections between climate maps, statistics and fact sheets and describe high-risk bushfire weather conditions.</w:t>
      </w:r>
    </w:p>
    <w:p w14:paraId="191D39D7" w14:textId="7E897503" w:rsidR="00A1547E" w:rsidRDefault="00A1547E" w:rsidP="00A1547E">
      <w:pPr>
        <w:pStyle w:val="ListBullet"/>
      </w:pPr>
      <w:r>
        <w:t>Use a Venn diagram to list the impacts of the bushfire, describing changes to the area pre- and post-bushfire.</w:t>
      </w:r>
    </w:p>
    <w:p w14:paraId="1140BF3B" w14:textId="75AF6E40" w:rsidR="00A1547E" w:rsidRDefault="00A1547E" w:rsidP="00A1547E">
      <w:pPr>
        <w:pStyle w:val="ListBullet"/>
      </w:pPr>
      <w:r>
        <w:t>Use flowcharts to explain how individuals, community groups and emergency response agencies respond to bushfires.</w:t>
      </w:r>
    </w:p>
    <w:p w14:paraId="7BF4F0E7" w14:textId="52BD388E" w:rsidR="00A1547E" w:rsidRDefault="00A1547E" w:rsidP="00A1547E">
      <w:pPr>
        <w:pStyle w:val="ListBullet"/>
      </w:pPr>
      <w:r>
        <w:t>Use consequence charts to describe patterns and relationships of weather, topography, land use and the impact on bushfire events.</w:t>
      </w:r>
    </w:p>
    <w:p w14:paraId="7ECAD024" w14:textId="77777777" w:rsidR="00A1547E" w:rsidRDefault="00A1547E" w:rsidP="00C56B86">
      <w:pPr>
        <w:pStyle w:val="Heading3"/>
      </w:pPr>
      <w:bookmarkStart w:id="14" w:name="_Toc163827613"/>
      <w:r>
        <w:t>Communicating geographical information</w:t>
      </w:r>
      <w:bookmarkEnd w:id="14"/>
    </w:p>
    <w:p w14:paraId="459FE997" w14:textId="77777777" w:rsidR="00A1547E" w:rsidRDefault="00A1547E" w:rsidP="00C56B86">
      <w:pPr>
        <w:pStyle w:val="Heading4"/>
      </w:pPr>
      <w:r>
        <w:t>Communicate</w:t>
      </w:r>
    </w:p>
    <w:p w14:paraId="22D13114" w14:textId="77777777" w:rsidR="00A1547E" w:rsidRDefault="00A1547E" w:rsidP="00A1547E">
      <w:r>
        <w:t>Create a multimedia text that reports on the contemporary bushfire case study. The report should be framed using the inquiry questions as section headings.</w:t>
      </w:r>
    </w:p>
    <w:p w14:paraId="4E54A355" w14:textId="77777777" w:rsidR="00A1547E" w:rsidRDefault="00A1547E" w:rsidP="00C56B86">
      <w:pPr>
        <w:pStyle w:val="Heading4"/>
      </w:pPr>
      <w:r>
        <w:t>Respond</w:t>
      </w:r>
    </w:p>
    <w:p w14:paraId="200AD045" w14:textId="0EA576FA" w:rsidR="00A1547E" w:rsidRDefault="00A1547E" w:rsidP="00A1547E">
      <w:r>
        <w:t>Discuss the ‘lessons learn</w:t>
      </w:r>
      <w:r w:rsidR="00CC128A">
        <w:t>ed</w:t>
      </w:r>
      <w:r>
        <w:t xml:space="preserve">’ and relate to personal contexts. If you were living or holidaying in a similar area to the case study bushfire, what pre-bushfire seasons preparations would you make? What would you do in the event of a fire? </w:t>
      </w:r>
    </w:p>
    <w:p w14:paraId="59E4991E" w14:textId="2B2ADAD7" w:rsidR="00A1547E" w:rsidRDefault="00A1547E" w:rsidP="00A1547E">
      <w:r>
        <w:t xml:space="preserve">This discussion will lead into Inquiry 2 – </w:t>
      </w:r>
      <w:r w:rsidR="002D2FD4">
        <w:t>being fire ready</w:t>
      </w:r>
      <w:r>
        <w:t>.</w:t>
      </w:r>
    </w:p>
    <w:p w14:paraId="31D2FAA0" w14:textId="77777777" w:rsidR="00A1547E" w:rsidRDefault="00A1547E" w:rsidP="00F93464">
      <w:pPr>
        <w:pStyle w:val="Heading2"/>
      </w:pPr>
      <w:bookmarkStart w:id="15" w:name="_Toc163827614"/>
      <w:r>
        <w:lastRenderedPageBreak/>
        <w:t>Resources</w:t>
      </w:r>
      <w:bookmarkEnd w:id="15"/>
    </w:p>
    <w:p w14:paraId="05E5A718" w14:textId="38266307" w:rsidR="00A1547E" w:rsidRDefault="0084198B" w:rsidP="00A1547E">
      <w:pPr>
        <w:pStyle w:val="ListBullet"/>
      </w:pPr>
      <w:r>
        <w:t xml:space="preserve">ABC News </w:t>
      </w:r>
      <w:r w:rsidR="00E22205">
        <w:t>(</w:t>
      </w:r>
      <w:r>
        <w:t>25 October 2013</w:t>
      </w:r>
      <w:r w:rsidR="00E22205">
        <w:t>)</w:t>
      </w:r>
      <w:r>
        <w:t xml:space="preserve">: </w:t>
      </w:r>
      <w:hyperlink r:id="rId17" w:history="1">
        <w:r>
          <w:rPr>
            <w:rStyle w:val="Hyperlink"/>
          </w:rPr>
          <w:t>GALLERY: NSW bushfires in pictures</w:t>
        </w:r>
      </w:hyperlink>
      <w:r w:rsidR="00A1547E">
        <w:t xml:space="preserve"> </w:t>
      </w:r>
    </w:p>
    <w:p w14:paraId="5647E476" w14:textId="0C83E6F6" w:rsidR="00A1547E" w:rsidRDefault="005A2B6E" w:rsidP="00A1547E">
      <w:pPr>
        <w:pStyle w:val="ListBullet"/>
      </w:pPr>
      <w:hyperlink r:id="rId18" w:history="1">
        <w:r w:rsidR="00A1547E" w:rsidRPr="00F93464">
          <w:rPr>
            <w:rStyle w:val="Hyperlink"/>
          </w:rPr>
          <w:t>Project firestorm online</w:t>
        </w:r>
      </w:hyperlink>
    </w:p>
    <w:p w14:paraId="1F146B2B" w14:textId="4030646D" w:rsidR="00A1547E" w:rsidRDefault="005A2B6E" w:rsidP="00A1547E">
      <w:pPr>
        <w:pStyle w:val="ListBullet"/>
      </w:pPr>
      <w:hyperlink r:id="rId19" w:history="1">
        <w:r w:rsidR="00A1547E" w:rsidRPr="00F93464">
          <w:rPr>
            <w:rStyle w:val="Hyperlink"/>
          </w:rPr>
          <w:t>SIX maps</w:t>
        </w:r>
      </w:hyperlink>
    </w:p>
    <w:p w14:paraId="6D602477" w14:textId="58512689" w:rsidR="00A1547E" w:rsidRDefault="005A2B6E" w:rsidP="00A1547E">
      <w:pPr>
        <w:pStyle w:val="ListBullet"/>
      </w:pPr>
      <w:hyperlink r:id="rId20" w:history="1">
        <w:r w:rsidR="00A1547E" w:rsidRPr="00F93464">
          <w:rPr>
            <w:rStyle w:val="Hyperlink"/>
          </w:rPr>
          <w:t>Project firestorm STEM</w:t>
        </w:r>
      </w:hyperlink>
    </w:p>
    <w:p w14:paraId="1C63CCE3" w14:textId="23A41572" w:rsidR="00A1547E" w:rsidRDefault="00A67C30" w:rsidP="00A1547E">
      <w:pPr>
        <w:pStyle w:val="ListBullet"/>
      </w:pPr>
      <w:r>
        <w:t xml:space="preserve">NSW Rural Fire Service: </w:t>
      </w:r>
      <w:hyperlink r:id="rId21" w:history="1">
        <w:r w:rsidR="00A1547E" w:rsidRPr="00F93464">
          <w:rPr>
            <w:rStyle w:val="Hyperlink"/>
          </w:rPr>
          <w:t>Fires Near Me</w:t>
        </w:r>
      </w:hyperlink>
    </w:p>
    <w:p w14:paraId="3BB7EA6B" w14:textId="3611D1DA" w:rsidR="00A1547E" w:rsidRDefault="005A2B6E" w:rsidP="00A1547E">
      <w:pPr>
        <w:pStyle w:val="ListBullet"/>
      </w:pPr>
      <w:hyperlink r:id="rId22" w:history="1">
        <w:r w:rsidR="00A1547E" w:rsidRPr="00F93464">
          <w:rPr>
            <w:rStyle w:val="Hyperlink"/>
          </w:rPr>
          <w:t>Bushfire Survival Plan Rural Fire Service NSW (PDF 2.4 MB)</w:t>
        </w:r>
      </w:hyperlink>
    </w:p>
    <w:p w14:paraId="19A8EF6D" w14:textId="4ABB99E0" w:rsidR="00A1547E" w:rsidRDefault="005A2B6E" w:rsidP="00A1547E">
      <w:pPr>
        <w:pStyle w:val="ListBullet"/>
      </w:pPr>
      <w:hyperlink r:id="rId23" w:history="1">
        <w:r w:rsidR="00A1547E" w:rsidRPr="00F93464">
          <w:rPr>
            <w:rStyle w:val="Hyperlink"/>
          </w:rPr>
          <w:t>Australian Disaster Resilience Knowledge Hub disaster map</w:t>
        </w:r>
      </w:hyperlink>
    </w:p>
    <w:p w14:paraId="00F5F94D" w14:textId="75E0E1E4" w:rsidR="00A1547E" w:rsidRDefault="00A80F1A" w:rsidP="00A1547E">
      <w:pPr>
        <w:pStyle w:val="ListBullet"/>
      </w:pPr>
      <w:r>
        <w:t xml:space="preserve">Bureau of Meteorology: </w:t>
      </w:r>
      <w:hyperlink r:id="rId24" w:history="1">
        <w:r w:rsidR="00A1547E" w:rsidRPr="00F93464">
          <w:rPr>
            <w:rStyle w:val="Hyperlink"/>
          </w:rPr>
          <w:t>Climate Summaries Archive</w:t>
        </w:r>
      </w:hyperlink>
      <w:r w:rsidR="00A1547E">
        <w:t xml:space="preserve"> </w:t>
      </w:r>
    </w:p>
    <w:p w14:paraId="7769A422" w14:textId="54709FD4" w:rsidR="00A1547E" w:rsidRDefault="00A80F1A" w:rsidP="00A1547E">
      <w:pPr>
        <w:pStyle w:val="ListBullet"/>
      </w:pPr>
      <w:r>
        <w:t xml:space="preserve">Bureau of Meteorology: </w:t>
      </w:r>
      <w:hyperlink r:id="rId25" w:history="1">
        <w:r w:rsidR="00A1547E" w:rsidRPr="00F93464">
          <w:rPr>
            <w:rStyle w:val="Hyperlink"/>
          </w:rPr>
          <w:t>Bushfire Weather</w:t>
        </w:r>
      </w:hyperlink>
      <w:r w:rsidR="00A1547E">
        <w:t xml:space="preserve"> </w:t>
      </w:r>
    </w:p>
    <w:p w14:paraId="2ACAB027" w14:textId="10F27B6F" w:rsidR="00A1547E" w:rsidRDefault="00A80F1A" w:rsidP="00A1547E">
      <w:pPr>
        <w:pStyle w:val="ListBullet"/>
      </w:pPr>
      <w:r>
        <w:t xml:space="preserve">NSW Fire and Rescue: </w:t>
      </w:r>
      <w:hyperlink r:id="rId26" w:history="1">
        <w:r>
          <w:rPr>
            <w:rStyle w:val="Hyperlink"/>
          </w:rPr>
          <w:t>Bushfire and Emergency Information</w:t>
        </w:r>
      </w:hyperlink>
      <w:r>
        <w:t xml:space="preserve"> </w:t>
      </w:r>
    </w:p>
    <w:p w14:paraId="3CD49AAA" w14:textId="7D419050" w:rsidR="00A1547E" w:rsidRDefault="005A2B6E" w:rsidP="00A1547E">
      <w:pPr>
        <w:pStyle w:val="ListBullet"/>
      </w:pPr>
      <w:hyperlink r:id="rId27" w:history="1">
        <w:r w:rsidR="00A1547E" w:rsidRPr="00F93464">
          <w:rPr>
            <w:rStyle w:val="Hyperlink"/>
          </w:rPr>
          <w:t>Bureau of Meteorology</w:t>
        </w:r>
      </w:hyperlink>
    </w:p>
    <w:p w14:paraId="433E4513" w14:textId="3DD09342" w:rsidR="00A1547E" w:rsidRDefault="005A2B6E" w:rsidP="00A1547E">
      <w:pPr>
        <w:pStyle w:val="ListBullet"/>
      </w:pPr>
      <w:hyperlink r:id="rId28" w:history="1">
        <w:r w:rsidR="00A1547E" w:rsidRPr="00F93464">
          <w:rPr>
            <w:rStyle w:val="Hyperlink"/>
          </w:rPr>
          <w:t>NSW Rural Fire Service</w:t>
        </w:r>
      </w:hyperlink>
    </w:p>
    <w:p w14:paraId="0E04DFC0" w14:textId="5947D4DF" w:rsidR="00A1547E" w:rsidRDefault="00291B02" w:rsidP="00A1547E">
      <w:pPr>
        <w:pStyle w:val="ListBullet"/>
      </w:pPr>
      <w:r>
        <w:t xml:space="preserve">ABC Emergency: </w:t>
      </w:r>
      <w:hyperlink r:id="rId29" w:history="1">
        <w:r>
          <w:rPr>
            <w:rStyle w:val="Hyperlink"/>
          </w:rPr>
          <w:t>What you'll need in your bushfire survival kit</w:t>
        </w:r>
      </w:hyperlink>
    </w:p>
    <w:p w14:paraId="23D01B8A" w14:textId="6C088F7B" w:rsidR="004643DB" w:rsidRDefault="004643DB">
      <w:pPr>
        <w:suppressAutoHyphens w:val="0"/>
        <w:spacing w:before="0" w:after="160" w:line="259" w:lineRule="auto"/>
      </w:pPr>
      <w:r>
        <w:br w:type="page"/>
      </w:r>
    </w:p>
    <w:p w14:paraId="6E66736C" w14:textId="6F640BFB" w:rsidR="00FD2D05" w:rsidRDefault="00FD2D05" w:rsidP="00FD2D05">
      <w:pPr>
        <w:pStyle w:val="Heading1"/>
      </w:pPr>
      <w:bookmarkStart w:id="16" w:name="_Toc163827615"/>
      <w:r>
        <w:lastRenderedPageBreak/>
        <w:t xml:space="preserve">Inquiry 2 – </w:t>
      </w:r>
      <w:r w:rsidR="00501774">
        <w:t>b</w:t>
      </w:r>
      <w:r>
        <w:t>eing fire ready</w:t>
      </w:r>
      <w:bookmarkEnd w:id="16"/>
    </w:p>
    <w:p w14:paraId="6B66E50D" w14:textId="77777777" w:rsidR="00FD2D05" w:rsidRDefault="00FD2D05" w:rsidP="00FD2D05">
      <w:r>
        <w:t>Students imagine they are planning a holiday or visit to a bushfire-prone area during the January school holidays. They develop a bushfire survival plan for their family.</w:t>
      </w:r>
    </w:p>
    <w:p w14:paraId="656E1670" w14:textId="1840FA9B" w:rsidR="00FD2D05" w:rsidRDefault="00FD2D05" w:rsidP="00FD2D05">
      <w:pPr>
        <w:pStyle w:val="FeatureBox2"/>
      </w:pPr>
      <w:r w:rsidRPr="00FD2D05">
        <w:rPr>
          <w:rStyle w:val="Strong"/>
        </w:rPr>
        <w:t>Note</w:t>
      </w:r>
      <w:r>
        <w:t>: be sensitive to the possibility that students, their family or friends may have experienced bushfire events, some with tragic consequences.</w:t>
      </w:r>
    </w:p>
    <w:p w14:paraId="4B5FA41F" w14:textId="2E3957AA" w:rsidR="00FD2D05" w:rsidRDefault="00FD2D05" w:rsidP="00FD2D05">
      <w:r>
        <w:t xml:space="preserve">Use </w:t>
      </w:r>
      <w:hyperlink r:id="rId30" w:history="1">
        <w:r w:rsidRPr="00FD2D05">
          <w:rPr>
            <w:rStyle w:val="Hyperlink"/>
          </w:rPr>
          <w:t>Six Maps</w:t>
        </w:r>
      </w:hyperlink>
      <w:r>
        <w:t xml:space="preserve"> to identify the geographical location of the holiday. </w:t>
      </w:r>
    </w:p>
    <w:p w14:paraId="2F282682" w14:textId="77777777" w:rsidR="00FD2D05" w:rsidRDefault="00FD2D05" w:rsidP="00FD2D05">
      <w:pPr>
        <w:pStyle w:val="Heading2"/>
      </w:pPr>
      <w:bookmarkStart w:id="17" w:name="_Toc163827616"/>
      <w:r>
        <w:t>Bushfire hazard</w:t>
      </w:r>
      <w:bookmarkEnd w:id="17"/>
    </w:p>
    <w:p w14:paraId="325A1C9F" w14:textId="77777777" w:rsidR="00FD2D05" w:rsidRDefault="00FD2D05" w:rsidP="00FD2D05">
      <w:r>
        <w:t>Students:</w:t>
      </w:r>
    </w:p>
    <w:p w14:paraId="4608DFF8" w14:textId="0B0ABC1E" w:rsidR="00FD2D05" w:rsidRDefault="00FD2D05" w:rsidP="00FD2D05">
      <w:pPr>
        <w:pStyle w:val="ListBullet"/>
      </w:pPr>
      <w:r>
        <w:t>investigate the impact of ONE contemporary bushfire hazard in Australia, for example</w:t>
      </w:r>
      <w:r w:rsidR="00EA5C10">
        <w:t xml:space="preserve"> </w:t>
      </w:r>
      <w:r>
        <w:t>(ACHGK030)</w:t>
      </w:r>
    </w:p>
    <w:p w14:paraId="5D850F9F" w14:textId="6DBA5473" w:rsidR="00FD2D05" w:rsidRDefault="00FD2D05" w:rsidP="00FD2D05">
      <w:pPr>
        <w:pStyle w:val="ListBullet2"/>
      </w:pPr>
      <w:r>
        <w:t>identify the location and extent of the disaster</w:t>
      </w:r>
    </w:p>
    <w:p w14:paraId="54B5417E" w14:textId="54797AEE" w:rsidR="00FD2D05" w:rsidRDefault="00FD2D05" w:rsidP="00FD2D05">
      <w:pPr>
        <w:pStyle w:val="ListBullet2"/>
      </w:pPr>
      <w:r>
        <w:t>describe the impact of the disaster on natural vegetation and the damage caused to communities</w:t>
      </w:r>
    </w:p>
    <w:p w14:paraId="489E6CD8" w14:textId="35DF7C0D" w:rsidR="00FD2D05" w:rsidRDefault="00FD2D05" w:rsidP="00FD2D05">
      <w:pPr>
        <w:pStyle w:val="ListBullet2"/>
      </w:pPr>
      <w:r>
        <w:t>examine how people can prevent and minimise the effects of a bushfire</w:t>
      </w:r>
      <w:r w:rsidR="00EA5C10">
        <w:t>.</w:t>
      </w:r>
    </w:p>
    <w:p w14:paraId="00C26DCB" w14:textId="77777777" w:rsidR="00FD2D05" w:rsidRDefault="00FD2D05" w:rsidP="00FD2D05">
      <w:pPr>
        <w:pStyle w:val="Heading3"/>
      </w:pPr>
      <w:bookmarkStart w:id="18" w:name="_Toc163827617"/>
      <w:r>
        <w:t>Acquiring geographical information</w:t>
      </w:r>
      <w:bookmarkEnd w:id="18"/>
    </w:p>
    <w:p w14:paraId="3DFAB79F" w14:textId="77777777" w:rsidR="00FD2D05" w:rsidRDefault="00FD2D05" w:rsidP="00FD2D05">
      <w:r>
        <w:t>Set the scene by using a range of texts such as:</w:t>
      </w:r>
    </w:p>
    <w:p w14:paraId="5663356A" w14:textId="4FE9FE6A" w:rsidR="00FD2D05" w:rsidRDefault="00FD2D05" w:rsidP="00FD2D05">
      <w:pPr>
        <w:pStyle w:val="ListBullet"/>
      </w:pPr>
      <w:r w:rsidRPr="00FD2D05">
        <w:rPr>
          <w:rStyle w:val="Emphasis"/>
        </w:rPr>
        <w:t>Fire</w:t>
      </w:r>
      <w:r>
        <w:t xml:space="preserve"> by Jackie French and Bruce Whatley</w:t>
      </w:r>
    </w:p>
    <w:p w14:paraId="370502F8" w14:textId="3C9F2040" w:rsidR="00FD2D05" w:rsidRDefault="00FD2D05" w:rsidP="00FD2D05">
      <w:pPr>
        <w:pStyle w:val="ListBullet"/>
      </w:pPr>
      <w:r w:rsidRPr="00FD2D05">
        <w:rPr>
          <w:rStyle w:val="Emphasis"/>
        </w:rPr>
        <w:t>The Bushfire Book: How to be Aware and Prepare</w:t>
      </w:r>
      <w:r>
        <w:t xml:space="preserve"> by Polly Marsden </w:t>
      </w:r>
    </w:p>
    <w:p w14:paraId="564FA74E" w14:textId="3A459443" w:rsidR="00FD2D05" w:rsidRDefault="00FD2D05" w:rsidP="00FD2D05">
      <w:pPr>
        <w:pStyle w:val="ListBullet"/>
      </w:pPr>
      <w:r w:rsidRPr="00FD2D05">
        <w:rPr>
          <w:rStyle w:val="Emphasis"/>
        </w:rPr>
        <w:t>The House on the Mountain</w:t>
      </w:r>
      <w:r>
        <w:t xml:space="preserve"> by Ella Holcombe</w:t>
      </w:r>
    </w:p>
    <w:p w14:paraId="48D2328D" w14:textId="6141B3FA" w:rsidR="00FD2D05" w:rsidRDefault="00FD2D05" w:rsidP="00FD2D05">
      <w:pPr>
        <w:pStyle w:val="ListBullet"/>
      </w:pPr>
      <w:r w:rsidRPr="00FD2D05">
        <w:rPr>
          <w:rStyle w:val="Emphasis"/>
        </w:rPr>
        <w:t>Through the Smoke</w:t>
      </w:r>
      <w:r>
        <w:t xml:space="preserve"> by Phil Cummings </w:t>
      </w:r>
    </w:p>
    <w:p w14:paraId="42EA358C" w14:textId="645F22A2" w:rsidR="00FD2D05" w:rsidRDefault="00FD2D05" w:rsidP="00FD2D05">
      <w:pPr>
        <w:pStyle w:val="ListBullet"/>
      </w:pPr>
      <w:r w:rsidRPr="00FD2D05">
        <w:rPr>
          <w:rStyle w:val="Emphasis"/>
        </w:rPr>
        <w:t>Spark</w:t>
      </w:r>
      <w:r>
        <w:t xml:space="preserve"> by Adam Wallace </w:t>
      </w:r>
    </w:p>
    <w:p w14:paraId="2E150C09" w14:textId="68B8CA36" w:rsidR="00FD2D05" w:rsidRDefault="00FD2D05" w:rsidP="00FD2D05">
      <w:pPr>
        <w:pStyle w:val="ListBullet"/>
      </w:pPr>
      <w:r w:rsidRPr="00FD2D05">
        <w:rPr>
          <w:rStyle w:val="Emphasis"/>
        </w:rPr>
        <w:t>Bushfire: A Story of Bravery and Survival</w:t>
      </w:r>
      <w:r>
        <w:t xml:space="preserve"> by Sally Murphy </w:t>
      </w:r>
    </w:p>
    <w:p w14:paraId="787B7661" w14:textId="2D19AA10" w:rsidR="00FD2D05" w:rsidRDefault="005A2B6E" w:rsidP="00FD2D05">
      <w:pPr>
        <w:pStyle w:val="ListBullet"/>
      </w:pPr>
      <w:hyperlink r:id="rId31" w:history="1">
        <w:r w:rsidR="00FD2D05" w:rsidRPr="00F739AB">
          <w:rPr>
            <w:rStyle w:val="Hyperlink"/>
            <w:i/>
            <w:iCs/>
          </w:rPr>
          <w:t xml:space="preserve">The </w:t>
        </w:r>
        <w:proofErr w:type="spellStart"/>
        <w:r w:rsidR="00FD2D05" w:rsidRPr="00F739AB">
          <w:rPr>
            <w:rStyle w:val="Hyperlink"/>
            <w:i/>
            <w:iCs/>
          </w:rPr>
          <w:t>GeoSIX</w:t>
        </w:r>
        <w:proofErr w:type="spellEnd"/>
        <w:r w:rsidR="00FD2D05" w:rsidRPr="00F739AB">
          <w:rPr>
            <w:rStyle w:val="Hyperlink"/>
            <w:i/>
            <w:iCs/>
          </w:rPr>
          <w:t xml:space="preserve"> and the bushfire</w:t>
        </w:r>
        <w:r w:rsidR="00FD2D05" w:rsidRPr="00FD2D05">
          <w:rPr>
            <w:rStyle w:val="Hyperlink"/>
          </w:rPr>
          <w:t xml:space="preserve"> (PDF 333 KB)</w:t>
        </w:r>
      </w:hyperlink>
      <w:r w:rsidR="00FD2D05">
        <w:t xml:space="preserve"> </w:t>
      </w:r>
    </w:p>
    <w:p w14:paraId="33796186" w14:textId="77777777" w:rsidR="00FD2D05" w:rsidRDefault="00FD2D05" w:rsidP="00FD2D05">
      <w:r>
        <w:t>Question:</w:t>
      </w:r>
    </w:p>
    <w:p w14:paraId="529F15F0" w14:textId="748A4410" w:rsidR="00FD2D05" w:rsidRDefault="00FD2D05" w:rsidP="00FD2D05">
      <w:pPr>
        <w:pStyle w:val="ListBullet"/>
      </w:pPr>
      <w:r>
        <w:t>What is a bushfire survival plan?</w:t>
      </w:r>
    </w:p>
    <w:p w14:paraId="3C19843C" w14:textId="46B94FA4" w:rsidR="00FD2D05" w:rsidRDefault="00FD2D05" w:rsidP="00FD2D05">
      <w:pPr>
        <w:pStyle w:val="ListBullet"/>
      </w:pPr>
      <w:r>
        <w:t>What is contained in a bushfire survival plan?</w:t>
      </w:r>
    </w:p>
    <w:p w14:paraId="39F2C8CA" w14:textId="4B5F9571" w:rsidR="00FD2D05" w:rsidRDefault="00FD2D05" w:rsidP="00FD2D05">
      <w:pPr>
        <w:pStyle w:val="ListBullet"/>
      </w:pPr>
      <w:r>
        <w:t>Why is a bushfire survival plan needed?</w:t>
      </w:r>
    </w:p>
    <w:p w14:paraId="320DC2CD" w14:textId="77777777" w:rsidR="00FD2D05" w:rsidRDefault="00FD2D05" w:rsidP="00FD2D05">
      <w:pPr>
        <w:pStyle w:val="Heading3"/>
      </w:pPr>
      <w:bookmarkStart w:id="19" w:name="_Toc163827618"/>
      <w:r>
        <w:t>Acquiring data and information</w:t>
      </w:r>
      <w:bookmarkEnd w:id="19"/>
    </w:p>
    <w:p w14:paraId="54F70F02" w14:textId="7F20392C" w:rsidR="00FD2D05" w:rsidRDefault="00FD2D05" w:rsidP="00FD2D05">
      <w:r>
        <w:t>Reflect on the impacts of and ‘lessons learn</w:t>
      </w:r>
      <w:r w:rsidR="00F739AB">
        <w:t>ed</w:t>
      </w:r>
      <w:r>
        <w:t xml:space="preserve">’ from the bushfire event investigates in Inquiry 1. Examine the components of a </w:t>
      </w:r>
      <w:hyperlink r:id="rId32" w:history="1">
        <w:r w:rsidRPr="00FD2D05">
          <w:rPr>
            <w:rStyle w:val="Hyperlink"/>
          </w:rPr>
          <w:t>NSW bushfire survival plan (PDF 2.4 MB)</w:t>
        </w:r>
      </w:hyperlink>
      <w:r>
        <w:t>. This may include:</w:t>
      </w:r>
    </w:p>
    <w:p w14:paraId="2507A615" w14:textId="3DC5ECE6" w:rsidR="00FD2D05" w:rsidRDefault="00FD2D05" w:rsidP="00FD2D05">
      <w:pPr>
        <w:pStyle w:val="ListBullet"/>
      </w:pPr>
      <w:r>
        <w:t>reviewing the Fire Danger Ratings and The Bushfire Alert Levels</w:t>
      </w:r>
    </w:p>
    <w:p w14:paraId="317B2BC0" w14:textId="23F015C1" w:rsidR="00FD2D05" w:rsidRDefault="00FD2D05" w:rsidP="00FD2D05">
      <w:pPr>
        <w:pStyle w:val="ListBullet"/>
      </w:pPr>
      <w:r>
        <w:t>discussing what to do in the event of a bushfire</w:t>
      </w:r>
    </w:p>
    <w:p w14:paraId="5D4A4076" w14:textId="7ADC1F7D" w:rsidR="00FD2D05" w:rsidRDefault="00FD2D05" w:rsidP="00FD2D05">
      <w:pPr>
        <w:pStyle w:val="ListBullet"/>
      </w:pPr>
      <w:r>
        <w:t xml:space="preserve">considering the top </w:t>
      </w:r>
      <w:r w:rsidR="00F739AB">
        <w:t>5</w:t>
      </w:r>
      <w:r>
        <w:t xml:space="preserve"> actions to make your home safer</w:t>
      </w:r>
    </w:p>
    <w:p w14:paraId="0497D54C" w14:textId="4A9BA8DF" w:rsidR="00FD2D05" w:rsidRDefault="00FD2D05" w:rsidP="00FD2D05">
      <w:pPr>
        <w:pStyle w:val="ListBullet"/>
      </w:pPr>
      <w:r>
        <w:t>developing a home emergency survival kit</w:t>
      </w:r>
    </w:p>
    <w:p w14:paraId="4FDE83B3" w14:textId="1C634272" w:rsidR="00FD2D05" w:rsidRDefault="00FD2D05" w:rsidP="00FD2D05">
      <w:pPr>
        <w:pStyle w:val="ListBullet"/>
      </w:pPr>
      <w:r>
        <w:t xml:space="preserve">complete a </w:t>
      </w:r>
      <w:hyperlink r:id="rId33" w:history="1">
        <w:r w:rsidRPr="00FD2D05">
          <w:rPr>
            <w:rStyle w:val="Hyperlink"/>
          </w:rPr>
          <w:t>bushfire household assessment</w:t>
        </w:r>
      </w:hyperlink>
    </w:p>
    <w:p w14:paraId="266F419F" w14:textId="69B10009" w:rsidR="00FD2D05" w:rsidRDefault="005A2B6E" w:rsidP="00FD2D05">
      <w:pPr>
        <w:pStyle w:val="ListBullet"/>
      </w:pPr>
      <w:hyperlink r:id="rId34" w:history="1">
        <w:r w:rsidR="00FD2D05" w:rsidRPr="00FD2D05">
          <w:rPr>
            <w:rStyle w:val="Hyperlink"/>
          </w:rPr>
          <w:t>bushfire survival kit</w:t>
        </w:r>
      </w:hyperlink>
      <w:r w:rsidR="00F739AB">
        <w:t>.</w:t>
      </w:r>
    </w:p>
    <w:p w14:paraId="15353134" w14:textId="77777777" w:rsidR="00FD2D05" w:rsidRDefault="00FD2D05" w:rsidP="00FD2D05">
      <w:pPr>
        <w:pStyle w:val="Heading3"/>
      </w:pPr>
      <w:bookmarkStart w:id="20" w:name="_Toc163827619"/>
      <w:r>
        <w:t>Processing geographical information</w:t>
      </w:r>
      <w:bookmarkEnd w:id="20"/>
    </w:p>
    <w:p w14:paraId="34AD5376" w14:textId="4CDE9A11" w:rsidR="00FD2D05" w:rsidRDefault="00FD2D05" w:rsidP="00FD2D05">
      <w:r>
        <w:t xml:space="preserve">Construct a summary table of the risks of bushfire per </w:t>
      </w:r>
      <w:hyperlink r:id="rId35" w:history="1">
        <w:r w:rsidRPr="00FD2D05">
          <w:rPr>
            <w:rStyle w:val="Hyperlink"/>
          </w:rPr>
          <w:t>vegetation type</w:t>
        </w:r>
      </w:hyperlink>
      <w:r w:rsidR="00E22205">
        <w:t>,</w:t>
      </w:r>
      <w:r>
        <w:t xml:space="preserve"> for example, bushfire risk in different </w:t>
      </w:r>
      <w:hyperlink r:id="rId36" w:history="1">
        <w:r w:rsidRPr="00FD2D05">
          <w:rPr>
            <w:rStyle w:val="Hyperlink"/>
          </w:rPr>
          <w:t>geographical environments</w:t>
        </w:r>
      </w:hyperlink>
      <w:r>
        <w:t xml:space="preserve"> and recorded </w:t>
      </w:r>
      <w:hyperlink r:id="rId37" w:history="1">
        <w:r w:rsidRPr="00FD2D05">
          <w:rPr>
            <w:rStyle w:val="Hyperlink"/>
          </w:rPr>
          <w:t>weather patterns in Australia</w:t>
        </w:r>
      </w:hyperlink>
      <w:r>
        <w:t xml:space="preserve"> over the last hundred years or more.</w:t>
      </w:r>
    </w:p>
    <w:p w14:paraId="786798DA" w14:textId="33EE0CCB" w:rsidR="00FD2D05" w:rsidRDefault="00FD2D05" w:rsidP="00FD2D05">
      <w:pPr>
        <w:pStyle w:val="ListBullet"/>
      </w:pPr>
      <w:r>
        <w:t xml:space="preserve">Construct a flowchart that explains the meaning of and provides examples for the </w:t>
      </w:r>
      <w:r w:rsidR="00E22205">
        <w:t>4</w:t>
      </w:r>
      <w:r>
        <w:t xml:space="preserve"> steps of bushfire preparation</w:t>
      </w:r>
      <w:r w:rsidR="00453265">
        <w:t>:</w:t>
      </w:r>
      <w:r>
        <w:t xml:space="preserve"> 1. Discuss, 2. Prepare, 3. Know, 4. Keep.</w:t>
      </w:r>
    </w:p>
    <w:p w14:paraId="395FCBDF" w14:textId="1FBAE5F8" w:rsidR="00FD2D05" w:rsidRDefault="00FD2D05" w:rsidP="00FD2D05">
      <w:pPr>
        <w:pStyle w:val="ListBullet"/>
      </w:pPr>
      <w:r>
        <w:t>Ensure students have developed their understanding of the factors that affect bushfire safety and actions that minimise the danger of bushfire</w:t>
      </w:r>
    </w:p>
    <w:p w14:paraId="2B1CFA69" w14:textId="219F8B24" w:rsidR="00FD2D05" w:rsidRDefault="00FD2D05" w:rsidP="00FD2D05">
      <w:pPr>
        <w:pStyle w:val="ListBullet2"/>
      </w:pPr>
      <w:r>
        <w:t>understanding of causes and management of bushfires.</w:t>
      </w:r>
    </w:p>
    <w:p w14:paraId="11BF642A" w14:textId="09BF9F5E" w:rsidR="00FD2D05" w:rsidRDefault="00FD2D05" w:rsidP="00FD2D05">
      <w:pPr>
        <w:pStyle w:val="ListBullet2"/>
      </w:pPr>
      <w:r>
        <w:t>understanding people’s responsibilities for the prevention of bushfires.</w:t>
      </w:r>
    </w:p>
    <w:p w14:paraId="767266D0" w14:textId="2EDA4FCF" w:rsidR="00FD2D05" w:rsidRDefault="00FD2D05" w:rsidP="00FD2D05">
      <w:pPr>
        <w:pStyle w:val="ListBullet2"/>
      </w:pPr>
      <w:r>
        <w:lastRenderedPageBreak/>
        <w:t>understanding actions in the event of a bushfire.</w:t>
      </w:r>
    </w:p>
    <w:p w14:paraId="1DDF2550" w14:textId="77777777" w:rsidR="00FD2D05" w:rsidRDefault="00FD2D05" w:rsidP="00FD2D05">
      <w:pPr>
        <w:pStyle w:val="Heading3"/>
      </w:pPr>
      <w:bookmarkStart w:id="21" w:name="_Toc163827620"/>
      <w:r>
        <w:t>Communicating geographical information</w:t>
      </w:r>
      <w:bookmarkEnd w:id="21"/>
    </w:p>
    <w:p w14:paraId="14A72955" w14:textId="77777777" w:rsidR="00FD2D05" w:rsidRDefault="00FD2D05" w:rsidP="00FD2D05">
      <w:pPr>
        <w:pStyle w:val="Heading4"/>
      </w:pPr>
      <w:r>
        <w:t>Communicate</w:t>
      </w:r>
    </w:p>
    <w:p w14:paraId="6BE96F5A" w14:textId="124C4BE8" w:rsidR="00FD2D05" w:rsidRDefault="00FD2D05" w:rsidP="00FD2D05">
      <w:pPr>
        <w:pStyle w:val="ListBullet"/>
      </w:pPr>
      <w:r>
        <w:t>Support students to complete the NSW Rural Fire Service bushfire survival plan.</w:t>
      </w:r>
    </w:p>
    <w:p w14:paraId="7561C8DA" w14:textId="2F8B68CD" w:rsidR="00FD2D05" w:rsidRDefault="00FD2D05" w:rsidP="00FD2D05">
      <w:pPr>
        <w:pStyle w:val="ListBullet"/>
      </w:pPr>
      <w:r>
        <w:t>Students present and share their survival plans.</w:t>
      </w:r>
    </w:p>
    <w:p w14:paraId="43634875" w14:textId="77777777" w:rsidR="00FD2D05" w:rsidRDefault="00FD2D05" w:rsidP="00FD2D05">
      <w:pPr>
        <w:pStyle w:val="Heading4"/>
      </w:pPr>
      <w:r>
        <w:t>Respond</w:t>
      </w:r>
    </w:p>
    <w:p w14:paraId="52DF94AF" w14:textId="7239E2E8" w:rsidR="00FD2D05" w:rsidRDefault="00FD2D05" w:rsidP="00FD2D05">
      <w:r>
        <w:t xml:space="preserve">As a class, identify civic action that </w:t>
      </w:r>
      <w:r w:rsidR="000F054F">
        <w:t>students</w:t>
      </w:r>
      <w:r>
        <w:t xml:space="preserve"> could undertake </w:t>
      </w:r>
      <w:proofErr w:type="gramStart"/>
      <w:r>
        <w:t>with regard to</w:t>
      </w:r>
      <w:proofErr w:type="gramEnd"/>
      <w:r>
        <w:t xml:space="preserve"> the impact of bushfires on people, animals and the environment. For example, education, support</w:t>
      </w:r>
      <w:r w:rsidR="000F054F">
        <w:t>,</w:t>
      </w:r>
      <w:r>
        <w:t xml:space="preserve"> </w:t>
      </w:r>
      <w:hyperlink r:id="rId38" w:anchor=":~:text=Understanding%20bushfires" w:history="1">
        <w:r w:rsidR="000F054F">
          <w:rPr>
            <w:rStyle w:val="Hyperlink"/>
          </w:rPr>
          <w:t>understanding bushfires</w:t>
        </w:r>
      </w:hyperlink>
      <w:r>
        <w:t xml:space="preserve"> and </w:t>
      </w:r>
      <w:hyperlink r:id="rId39" w:history="1">
        <w:r w:rsidRPr="00FD2D05">
          <w:rPr>
            <w:rStyle w:val="Hyperlink"/>
          </w:rPr>
          <w:t>After a bushfire: your steps to recovery</w:t>
        </w:r>
      </w:hyperlink>
      <w:r>
        <w:t>.</w:t>
      </w:r>
    </w:p>
    <w:p w14:paraId="6657D1CB" w14:textId="77777777" w:rsidR="00FD2D05" w:rsidRDefault="00FD2D05" w:rsidP="00FD2D05">
      <w:pPr>
        <w:pStyle w:val="Heading2"/>
      </w:pPr>
      <w:bookmarkStart w:id="22" w:name="_Toc163827621"/>
      <w:r>
        <w:t>Resources</w:t>
      </w:r>
      <w:bookmarkEnd w:id="22"/>
    </w:p>
    <w:p w14:paraId="521838E1" w14:textId="73DD6FF6" w:rsidR="00FD2D05" w:rsidRDefault="00A23302" w:rsidP="00FD2D05">
      <w:pPr>
        <w:pStyle w:val="ListBullet"/>
      </w:pPr>
      <w:r>
        <w:t xml:space="preserve">NSW Rural Fire Service: </w:t>
      </w:r>
      <w:hyperlink r:id="rId40" w:history="1">
        <w:r w:rsidR="00FD2D05" w:rsidRPr="00FD2D05">
          <w:rPr>
            <w:rStyle w:val="Hyperlink"/>
          </w:rPr>
          <w:t>Bushfire Survival Plan (PDF 2.4 MB)</w:t>
        </w:r>
      </w:hyperlink>
      <w:r w:rsidR="00FD2D05">
        <w:t xml:space="preserve"> </w:t>
      </w:r>
    </w:p>
    <w:p w14:paraId="064AEB4E" w14:textId="0FFDD7B2" w:rsidR="00FD2D05" w:rsidRDefault="00A23302" w:rsidP="00FD2D05">
      <w:pPr>
        <w:pStyle w:val="ListBullet"/>
      </w:pPr>
      <w:r>
        <w:t xml:space="preserve">ABC Emergency: </w:t>
      </w:r>
      <w:hyperlink r:id="rId41" w:history="1">
        <w:r>
          <w:rPr>
            <w:rStyle w:val="Hyperlink"/>
          </w:rPr>
          <w:t>What you'll need in your bushfire survival kit</w:t>
        </w:r>
      </w:hyperlink>
    </w:p>
    <w:p w14:paraId="0331C178" w14:textId="1C598EAE" w:rsidR="00FD2D05" w:rsidRDefault="00A23302" w:rsidP="00FD2D05">
      <w:pPr>
        <w:pStyle w:val="ListBullet"/>
      </w:pPr>
      <w:r>
        <w:t xml:space="preserve">BBC World News: </w:t>
      </w:r>
      <w:hyperlink r:id="rId42" w:history="1">
        <w:r w:rsidR="00FD2D05" w:rsidRPr="00FD2D05">
          <w:rPr>
            <w:rStyle w:val="Hyperlink"/>
          </w:rPr>
          <w:t xml:space="preserve">Australia </w:t>
        </w:r>
        <w:r w:rsidR="007112BB">
          <w:rPr>
            <w:rStyle w:val="Hyperlink"/>
          </w:rPr>
          <w:t>f</w:t>
        </w:r>
        <w:r w:rsidR="00FD2D05" w:rsidRPr="00FD2D05">
          <w:rPr>
            <w:rStyle w:val="Hyperlink"/>
          </w:rPr>
          <w:t>ires:</w:t>
        </w:r>
        <w:r>
          <w:rPr>
            <w:rStyle w:val="Hyperlink"/>
          </w:rPr>
          <w:t xml:space="preserve"> a</w:t>
        </w:r>
        <w:r w:rsidR="00FD2D05" w:rsidRPr="00FD2D05">
          <w:rPr>
            <w:rStyle w:val="Hyperlink"/>
          </w:rPr>
          <w:t xml:space="preserve"> </w:t>
        </w:r>
        <w:r>
          <w:rPr>
            <w:rStyle w:val="Hyperlink"/>
          </w:rPr>
          <w:t>v</w:t>
        </w:r>
        <w:r w:rsidR="00FD2D05" w:rsidRPr="00FD2D05">
          <w:rPr>
            <w:rStyle w:val="Hyperlink"/>
          </w:rPr>
          <w:t xml:space="preserve">isual guide to the </w:t>
        </w:r>
        <w:r>
          <w:rPr>
            <w:rStyle w:val="Hyperlink"/>
          </w:rPr>
          <w:t>b</w:t>
        </w:r>
        <w:r w:rsidR="00FD2D05" w:rsidRPr="00FD2D05">
          <w:rPr>
            <w:rStyle w:val="Hyperlink"/>
          </w:rPr>
          <w:t xml:space="preserve">ushfire </w:t>
        </w:r>
        <w:r>
          <w:rPr>
            <w:rStyle w:val="Hyperlink"/>
          </w:rPr>
          <w:t>c</w:t>
        </w:r>
        <w:r w:rsidR="00FD2D05" w:rsidRPr="00FD2D05">
          <w:rPr>
            <w:rStyle w:val="Hyperlink"/>
          </w:rPr>
          <w:t>risis</w:t>
        </w:r>
      </w:hyperlink>
      <w:r w:rsidR="00FD2D05">
        <w:t xml:space="preserve"> </w:t>
      </w:r>
    </w:p>
    <w:p w14:paraId="26D7B990" w14:textId="51A645ED" w:rsidR="00FD2D05" w:rsidRDefault="00A23302" w:rsidP="00FD2D05">
      <w:pPr>
        <w:pStyle w:val="ListBullet"/>
      </w:pPr>
      <w:r>
        <w:t xml:space="preserve">Australian Climate Service: </w:t>
      </w:r>
      <w:hyperlink r:id="rId43" w:history="1">
        <w:r w:rsidRPr="00A23302">
          <w:rPr>
            <w:rStyle w:val="Hyperlink"/>
          </w:rPr>
          <w:t>Bushfires</w:t>
        </w:r>
      </w:hyperlink>
    </w:p>
    <w:p w14:paraId="3CF6A028" w14:textId="3DDD3076" w:rsidR="00FD2D05" w:rsidRDefault="00A23302" w:rsidP="00FD2D05">
      <w:pPr>
        <w:pStyle w:val="ListBullet"/>
      </w:pPr>
      <w:proofErr w:type="spellStart"/>
      <w:r>
        <w:t>GeogSpace</w:t>
      </w:r>
      <w:proofErr w:type="spellEnd"/>
      <w:r>
        <w:t xml:space="preserve">: </w:t>
      </w:r>
      <w:hyperlink r:id="rId44" w:history="1">
        <w:r w:rsidR="00FD2D05" w:rsidRPr="009E6F9E">
          <w:rPr>
            <w:rStyle w:val="Hyperlink"/>
            <w:i/>
            <w:iCs/>
          </w:rPr>
          <w:t xml:space="preserve">The </w:t>
        </w:r>
        <w:proofErr w:type="spellStart"/>
        <w:r w:rsidR="00FD2D05" w:rsidRPr="009E6F9E">
          <w:rPr>
            <w:rStyle w:val="Hyperlink"/>
            <w:i/>
            <w:iCs/>
          </w:rPr>
          <w:t>GeoSIX</w:t>
        </w:r>
        <w:proofErr w:type="spellEnd"/>
        <w:r w:rsidR="00FD2D05" w:rsidRPr="009E6F9E">
          <w:rPr>
            <w:rStyle w:val="Hyperlink"/>
            <w:i/>
            <w:iCs/>
          </w:rPr>
          <w:t xml:space="preserve"> and the </w:t>
        </w:r>
        <w:r w:rsidR="009E6F9E">
          <w:rPr>
            <w:rStyle w:val="Hyperlink"/>
            <w:i/>
            <w:iCs/>
          </w:rPr>
          <w:t>b</w:t>
        </w:r>
        <w:r w:rsidR="00FD2D05" w:rsidRPr="009E6F9E">
          <w:rPr>
            <w:rStyle w:val="Hyperlink"/>
            <w:i/>
            <w:iCs/>
          </w:rPr>
          <w:t>ushfire</w:t>
        </w:r>
        <w:r w:rsidR="00FD2D05" w:rsidRPr="00FD2D05">
          <w:rPr>
            <w:rStyle w:val="Hyperlink"/>
          </w:rPr>
          <w:t xml:space="preserve"> (PDF 333 KB)</w:t>
        </w:r>
      </w:hyperlink>
      <w:r w:rsidR="00FD2D05">
        <w:t xml:space="preserve"> </w:t>
      </w:r>
    </w:p>
    <w:p w14:paraId="5C6AFD04" w14:textId="55EE2D21" w:rsidR="00FD2D05" w:rsidRDefault="009E6F9E" w:rsidP="00FD2D05">
      <w:pPr>
        <w:pStyle w:val="ListBullet"/>
      </w:pPr>
      <w:r>
        <w:t xml:space="preserve">ABC Emergency: </w:t>
      </w:r>
      <w:hyperlink r:id="rId45" w:history="1">
        <w:r w:rsidR="00FD2D05" w:rsidRPr="00FD2D05">
          <w:rPr>
            <w:rStyle w:val="Hyperlink"/>
          </w:rPr>
          <w:t>After a bushfire: your steps to recovery</w:t>
        </w:r>
      </w:hyperlink>
    </w:p>
    <w:p w14:paraId="0F795E2B" w14:textId="77777777" w:rsidR="00FD2D05" w:rsidRDefault="00FD2D05" w:rsidP="00FD2D05">
      <w:pPr>
        <w:pStyle w:val="Heading2"/>
      </w:pPr>
      <w:bookmarkStart w:id="23" w:name="_Toc163827622"/>
      <w:r>
        <w:t>Learning connections</w:t>
      </w:r>
      <w:bookmarkEnd w:id="23"/>
    </w:p>
    <w:p w14:paraId="3E1E57AF" w14:textId="77777777" w:rsidR="00FD2D05" w:rsidRDefault="00FD2D05" w:rsidP="00FD2D05">
      <w:pPr>
        <w:pStyle w:val="ListBullet"/>
      </w:pPr>
      <w:r>
        <w:t>Science and Technology K–6 Syllabus: Earth and Space (bushfire warning systems)</w:t>
      </w:r>
    </w:p>
    <w:p w14:paraId="2418D32A" w14:textId="2D16BA07" w:rsidR="00FD2D05" w:rsidRDefault="00FD2D05" w:rsidP="00FD2D05">
      <w:pPr>
        <w:pStyle w:val="ListBullet"/>
      </w:pPr>
      <w:r>
        <w:t xml:space="preserve">Literacy – suggested texts such as </w:t>
      </w:r>
      <w:r w:rsidRPr="001B6D12">
        <w:rPr>
          <w:i/>
          <w:iCs/>
        </w:rPr>
        <w:t>Fire</w:t>
      </w:r>
      <w:r>
        <w:t xml:space="preserve"> by Jackie French and Bruce Whatley, </w:t>
      </w:r>
      <w:r w:rsidRPr="001B6D12">
        <w:rPr>
          <w:i/>
          <w:iCs/>
        </w:rPr>
        <w:t>My Country</w:t>
      </w:r>
      <w:r>
        <w:t xml:space="preserve"> by Dorothea Mackellar.</w:t>
      </w:r>
    </w:p>
    <w:p w14:paraId="5F018130" w14:textId="69E6838C" w:rsidR="00501774" w:rsidRDefault="00501774">
      <w:pPr>
        <w:suppressAutoHyphens w:val="0"/>
        <w:spacing w:before="0" w:after="160" w:line="259" w:lineRule="auto"/>
      </w:pPr>
      <w:r>
        <w:br w:type="page"/>
      </w:r>
    </w:p>
    <w:p w14:paraId="5A719DAC" w14:textId="3BE8EFD5" w:rsidR="00501774" w:rsidRDefault="00501774" w:rsidP="004A1C09">
      <w:pPr>
        <w:pStyle w:val="Heading1"/>
      </w:pPr>
      <w:bookmarkStart w:id="24" w:name="_Toc163827623"/>
      <w:r>
        <w:lastRenderedPageBreak/>
        <w:t xml:space="preserve">Inquiry 3 – </w:t>
      </w:r>
      <w:r w:rsidR="004A1C09">
        <w:t>t</w:t>
      </w:r>
      <w:r>
        <w:t xml:space="preserve">aking </w:t>
      </w:r>
      <w:proofErr w:type="gramStart"/>
      <w:r>
        <w:t>action</w:t>
      </w:r>
      <w:bookmarkEnd w:id="24"/>
      <w:proofErr w:type="gramEnd"/>
    </w:p>
    <w:p w14:paraId="53BAB550" w14:textId="77777777" w:rsidR="00501774" w:rsidRDefault="00501774" w:rsidP="00501774">
      <w:r>
        <w:t>This is an optional inquiry.</w:t>
      </w:r>
    </w:p>
    <w:p w14:paraId="3CCA9222" w14:textId="77777777" w:rsidR="00501774" w:rsidRDefault="00501774" w:rsidP="004A1C09">
      <w:pPr>
        <w:pStyle w:val="Heading2"/>
      </w:pPr>
      <w:bookmarkStart w:id="25" w:name="_Toc163827624"/>
      <w:r>
        <w:t>Overview</w:t>
      </w:r>
      <w:bookmarkEnd w:id="25"/>
    </w:p>
    <w:p w14:paraId="4254F48C" w14:textId="77777777" w:rsidR="00501774" w:rsidRDefault="00501774" w:rsidP="00501774">
      <w:r>
        <w:t xml:space="preserve">Students undertake an inquiry to create a ‘Fire safety plan’ and demonstrate how they would </w:t>
      </w:r>
      <w:proofErr w:type="gramStart"/>
      <w:r>
        <w:t>take action</w:t>
      </w:r>
      <w:proofErr w:type="gramEnd"/>
      <w:r>
        <w:t xml:space="preserve"> in their home and local area in response to a bushfire disaster.</w:t>
      </w:r>
    </w:p>
    <w:p w14:paraId="503682AA" w14:textId="77777777" w:rsidR="00501774" w:rsidRDefault="00501774" w:rsidP="00501774">
      <w:r>
        <w:t>They will communicate their findings to the questions:</w:t>
      </w:r>
    </w:p>
    <w:p w14:paraId="563F8B7F" w14:textId="77777777" w:rsidR="00501774" w:rsidRDefault="00501774" w:rsidP="004A1C09">
      <w:pPr>
        <w:pStyle w:val="ListBullet"/>
      </w:pPr>
      <w:r>
        <w:t xml:space="preserve">What are the individual and community precautions and preparations we could undertake to be ready for a potential bushfire if we lived in a bushfire area? </w:t>
      </w:r>
    </w:p>
    <w:p w14:paraId="5ED77BE0" w14:textId="77777777" w:rsidR="00501774" w:rsidRDefault="00501774" w:rsidP="004A1C09">
      <w:pPr>
        <w:pStyle w:val="ListBullet"/>
      </w:pPr>
      <w:r>
        <w:t xml:space="preserve">How could we </w:t>
      </w:r>
      <w:proofErr w:type="gramStart"/>
      <w:r>
        <w:t>take action</w:t>
      </w:r>
      <w:proofErr w:type="gramEnd"/>
      <w:r>
        <w:t xml:space="preserve"> in response to a bushfire?</w:t>
      </w:r>
    </w:p>
    <w:p w14:paraId="0BB81A11" w14:textId="77777777" w:rsidR="00501774" w:rsidRDefault="00501774" w:rsidP="004A1C09">
      <w:pPr>
        <w:pStyle w:val="Heading2"/>
      </w:pPr>
      <w:bookmarkStart w:id="26" w:name="_Toc163827625"/>
      <w:r>
        <w:t>Bushfire hazard</w:t>
      </w:r>
      <w:bookmarkEnd w:id="26"/>
    </w:p>
    <w:p w14:paraId="30CCC1EA" w14:textId="77777777" w:rsidR="00501774" w:rsidRDefault="00501774" w:rsidP="00501774">
      <w:r>
        <w:t>Students:</w:t>
      </w:r>
    </w:p>
    <w:p w14:paraId="3A37E947" w14:textId="37B63DB6" w:rsidR="00501774" w:rsidRDefault="00501774" w:rsidP="004A1C09">
      <w:pPr>
        <w:pStyle w:val="ListBullet"/>
      </w:pPr>
      <w:r>
        <w:t>investigate the impact of ONE contemporary bushfire hazard in Australia, for example (ACHGK030)</w:t>
      </w:r>
    </w:p>
    <w:p w14:paraId="0DFD1646" w14:textId="5AD7DAB9" w:rsidR="00501774" w:rsidRDefault="00501774" w:rsidP="004A1C09">
      <w:pPr>
        <w:pStyle w:val="ListBullet2"/>
      </w:pPr>
      <w:r>
        <w:t>identification of the location and extent of the disaster</w:t>
      </w:r>
    </w:p>
    <w:p w14:paraId="414C27DD" w14:textId="656A437C" w:rsidR="00501774" w:rsidRDefault="00501774" w:rsidP="004A1C09">
      <w:pPr>
        <w:pStyle w:val="ListBullet2"/>
      </w:pPr>
      <w:r>
        <w:t>description of the impact of the disaster on natural vegetation and the damage caused to communities</w:t>
      </w:r>
      <w:r w:rsidR="00502F38">
        <w:t>.</w:t>
      </w:r>
    </w:p>
    <w:p w14:paraId="21A2181D" w14:textId="77777777" w:rsidR="00501774" w:rsidRDefault="00501774" w:rsidP="004A1C09">
      <w:pPr>
        <w:pStyle w:val="Heading2"/>
      </w:pPr>
      <w:bookmarkStart w:id="27" w:name="_Toc163827626"/>
      <w:r>
        <w:t>Humans shape places</w:t>
      </w:r>
      <w:bookmarkEnd w:id="27"/>
    </w:p>
    <w:p w14:paraId="6283C74E" w14:textId="77777777" w:rsidR="00501774" w:rsidRDefault="00501774" w:rsidP="00501774">
      <w:r>
        <w:t>Students:</w:t>
      </w:r>
    </w:p>
    <w:p w14:paraId="7481F312" w14:textId="78D96CE5" w:rsidR="00501774" w:rsidRDefault="00501774" w:rsidP="004A1C09">
      <w:pPr>
        <w:pStyle w:val="ListBullet"/>
      </w:pPr>
      <w:r>
        <w:t>investigate how people influence places, for example (ACHGK029)</w:t>
      </w:r>
    </w:p>
    <w:p w14:paraId="3856DD6B" w14:textId="4833751E" w:rsidR="00501774" w:rsidRDefault="00501774" w:rsidP="004A1C09">
      <w:pPr>
        <w:pStyle w:val="ListBullet2"/>
      </w:pPr>
      <w:r>
        <w:t xml:space="preserve">description of who organises and manages places </w:t>
      </w:r>
      <w:proofErr w:type="spellStart"/>
      <w:r>
        <w:t>eg</w:t>
      </w:r>
      <w:proofErr w:type="spellEnd"/>
      <w:r>
        <w:t xml:space="preserve"> local and state governments</w:t>
      </w:r>
      <w:r w:rsidR="00B674B1">
        <w:t>.</w:t>
      </w:r>
    </w:p>
    <w:p w14:paraId="777930A7" w14:textId="77777777" w:rsidR="00501774" w:rsidRDefault="00501774" w:rsidP="004A1C09">
      <w:pPr>
        <w:pStyle w:val="Heading3"/>
      </w:pPr>
      <w:bookmarkStart w:id="28" w:name="_Toc163827627"/>
      <w:r>
        <w:lastRenderedPageBreak/>
        <w:t>Acquiring geographical information</w:t>
      </w:r>
      <w:bookmarkEnd w:id="28"/>
    </w:p>
    <w:p w14:paraId="7F4C6E40" w14:textId="77777777" w:rsidR="00501774" w:rsidRDefault="00501774" w:rsidP="00501774">
      <w:r>
        <w:t>Using your knowledge and understanding from Inquiry 1, evaluate the effectiveness of a fire safety measure in minimising the impact of the bushfire disaster on local flora, fauna and the community.</w:t>
      </w:r>
    </w:p>
    <w:p w14:paraId="322E898F" w14:textId="77777777" w:rsidR="00501774" w:rsidRDefault="00501774" w:rsidP="00501774">
      <w:r>
        <w:t>Possible fire safety measures to evaluate:</w:t>
      </w:r>
    </w:p>
    <w:p w14:paraId="3E5FF39D" w14:textId="7B4C9A00" w:rsidR="00501774" w:rsidRDefault="00501774" w:rsidP="004A1C09">
      <w:pPr>
        <w:pStyle w:val="ListBullet"/>
      </w:pPr>
      <w:r>
        <w:t xml:space="preserve">communication technology, for example </w:t>
      </w:r>
      <w:r w:rsidR="00381A18">
        <w:t>‘</w:t>
      </w:r>
      <w:r>
        <w:t>Fires near me</w:t>
      </w:r>
      <w:r w:rsidR="00381A18">
        <w:t>’</w:t>
      </w:r>
      <w:r>
        <w:t xml:space="preserve"> app, mobile phone coverage, text message warning system, interactive </w:t>
      </w:r>
      <w:hyperlink r:id="rId46" w:history="1">
        <w:r w:rsidRPr="004A1C09">
          <w:rPr>
            <w:rStyle w:val="Hyperlink"/>
          </w:rPr>
          <w:t>Bushfire Survival Plan (PDF 2.4 MB)</w:t>
        </w:r>
      </w:hyperlink>
      <w:r>
        <w:t xml:space="preserve">, local radio and TV, </w:t>
      </w:r>
      <w:hyperlink r:id="rId47" w:history="1">
        <w:r w:rsidR="00381A18">
          <w:rPr>
            <w:rStyle w:val="Hyperlink"/>
          </w:rPr>
          <w:t>NSW Rural Fire Service website</w:t>
        </w:r>
      </w:hyperlink>
      <w:r>
        <w:t xml:space="preserve">, </w:t>
      </w:r>
      <w:r w:rsidR="00381A18">
        <w:t>b</w:t>
      </w:r>
      <w:r>
        <w:t>ushfire information line, social media</w:t>
      </w:r>
    </w:p>
    <w:p w14:paraId="02119E83" w14:textId="4040A82A" w:rsidR="00501774" w:rsidRDefault="00501774" w:rsidP="004A1C09">
      <w:pPr>
        <w:pStyle w:val="ListBullet"/>
      </w:pPr>
      <w:r>
        <w:t>fire safety alert levels, for example ‘Watch and act’</w:t>
      </w:r>
    </w:p>
    <w:p w14:paraId="78FABE36" w14:textId="4C386D51" w:rsidR="00501774" w:rsidRDefault="00501774" w:rsidP="004A1C09">
      <w:pPr>
        <w:pStyle w:val="ListBullet"/>
      </w:pPr>
      <w:r>
        <w:t>fire safety ratings, for example ‘Catastrophic’</w:t>
      </w:r>
    </w:p>
    <w:p w14:paraId="4660076B" w14:textId="7F8A7D53" w:rsidR="00501774" w:rsidRDefault="00501774" w:rsidP="004A1C09">
      <w:pPr>
        <w:pStyle w:val="ListBullet"/>
      </w:pPr>
      <w:r>
        <w:t>preparedness of community, for example knowledge of fire ready actions of ‘Discuss, Prepare, Know and Keep’.</w:t>
      </w:r>
    </w:p>
    <w:p w14:paraId="6D0970B4" w14:textId="77777777" w:rsidR="00501774" w:rsidRDefault="00501774" w:rsidP="00501774">
      <w:r>
        <w:t>Example guiding questions for the inquiry:</w:t>
      </w:r>
    </w:p>
    <w:p w14:paraId="1E35AB9E" w14:textId="0C97AB74" w:rsidR="00501774" w:rsidRDefault="00501774" w:rsidP="00EA1E06">
      <w:pPr>
        <w:pStyle w:val="ListBullet"/>
      </w:pPr>
      <w:r>
        <w:t>What was the fire safety measure applied during your chosen bushfire situation?</w:t>
      </w:r>
    </w:p>
    <w:p w14:paraId="0C059A8D" w14:textId="372B58BD" w:rsidR="00501774" w:rsidRDefault="00501774" w:rsidP="00EA1E06">
      <w:pPr>
        <w:pStyle w:val="ListBullet"/>
      </w:pPr>
      <w:r>
        <w:t xml:space="preserve">Who was responsible for developing the safety measure? </w:t>
      </w:r>
    </w:p>
    <w:p w14:paraId="4E06D802" w14:textId="23AF46E9" w:rsidR="00501774" w:rsidRDefault="00501774" w:rsidP="00EA1E06">
      <w:pPr>
        <w:pStyle w:val="ListBullet"/>
      </w:pPr>
      <w:r>
        <w:t>How was the measure communicated?</w:t>
      </w:r>
    </w:p>
    <w:p w14:paraId="779994D2" w14:textId="2FF69E35" w:rsidR="00501774" w:rsidRDefault="00501774" w:rsidP="00EA1E06">
      <w:pPr>
        <w:pStyle w:val="ListBullet"/>
      </w:pPr>
      <w:r>
        <w:t>Can you see any possible advantages or disadvantages for this form of communication?</w:t>
      </w:r>
    </w:p>
    <w:p w14:paraId="59EF4329" w14:textId="2D52E457" w:rsidR="00501774" w:rsidRDefault="00501774" w:rsidP="00EA1E06">
      <w:pPr>
        <w:pStyle w:val="ListBullet"/>
      </w:pPr>
      <w:r>
        <w:t>Overall, how effective was the fire safety control measure? For example, loss of human life, property, flora and fauna, extent of fire damage and protection of infrastructure.</w:t>
      </w:r>
    </w:p>
    <w:p w14:paraId="4AF053EF" w14:textId="566045B0" w:rsidR="00501774" w:rsidRDefault="00501774" w:rsidP="00EA1E06">
      <w:pPr>
        <w:pStyle w:val="ListBullet"/>
      </w:pPr>
      <w:r>
        <w:t>How could communities benefit from the use of consistent fire safety measures across Australia? For example, using the same rating system and fire alert levels.</w:t>
      </w:r>
    </w:p>
    <w:p w14:paraId="00D0E214" w14:textId="77777777" w:rsidR="00501774" w:rsidRDefault="00501774" w:rsidP="00EA1E06">
      <w:pPr>
        <w:pStyle w:val="Heading3"/>
      </w:pPr>
      <w:bookmarkStart w:id="29" w:name="_Toc163827628"/>
      <w:r>
        <w:t>Acquiring data and information</w:t>
      </w:r>
      <w:bookmarkEnd w:id="29"/>
    </w:p>
    <w:p w14:paraId="687DBC1B" w14:textId="77777777" w:rsidR="00501774" w:rsidRDefault="00501774" w:rsidP="00501774">
      <w:r>
        <w:t>Suggested geographical inquiry tools may include:</w:t>
      </w:r>
    </w:p>
    <w:p w14:paraId="3AA64368" w14:textId="734764C9" w:rsidR="00501774" w:rsidRDefault="005A2B6E" w:rsidP="00EA1E06">
      <w:pPr>
        <w:pStyle w:val="ListBullet"/>
      </w:pPr>
      <w:hyperlink r:id="rId48" w:history="1">
        <w:r w:rsidR="00501774" w:rsidRPr="004A1C09">
          <w:rPr>
            <w:rStyle w:val="Hyperlink"/>
          </w:rPr>
          <w:t>Royal Commission into National Natural Disaster Arrangements Report</w:t>
        </w:r>
      </w:hyperlink>
      <w:r w:rsidR="00501774">
        <w:t xml:space="preserve"> findings</w:t>
      </w:r>
    </w:p>
    <w:p w14:paraId="1774CBCB" w14:textId="588BE318" w:rsidR="00501774" w:rsidRDefault="005A2B6E" w:rsidP="00EA1E06">
      <w:pPr>
        <w:pStyle w:val="ListBullet"/>
      </w:pPr>
      <w:hyperlink r:id="rId49" w:history="1">
        <w:r w:rsidR="00501774" w:rsidRPr="002D05D9">
          <w:rPr>
            <w:rStyle w:val="Hyperlink"/>
          </w:rPr>
          <w:t>Australian Disaster Resilience Knowledge Hub</w:t>
        </w:r>
      </w:hyperlink>
      <w:r w:rsidR="00501774">
        <w:t xml:space="preserve"> records and statistics of Australia’s bushfire history </w:t>
      </w:r>
    </w:p>
    <w:p w14:paraId="76BAEA82" w14:textId="61818B84" w:rsidR="00501774" w:rsidRDefault="005A2B6E" w:rsidP="00EA1E06">
      <w:pPr>
        <w:pStyle w:val="ListBullet"/>
      </w:pPr>
      <w:hyperlink r:id="rId50" w:history="1">
        <w:r w:rsidR="00501774" w:rsidRPr="002D05D9">
          <w:rPr>
            <w:rStyle w:val="Hyperlink"/>
          </w:rPr>
          <w:t>NSW Rural Fire Service</w:t>
        </w:r>
      </w:hyperlink>
      <w:r w:rsidR="00B760CD">
        <w:t>.</w:t>
      </w:r>
    </w:p>
    <w:p w14:paraId="7BC36D2B" w14:textId="77777777" w:rsidR="00501774" w:rsidRDefault="00501774" w:rsidP="00EA1E06">
      <w:pPr>
        <w:pStyle w:val="Heading3"/>
      </w:pPr>
      <w:bookmarkStart w:id="30" w:name="_Toc163827629"/>
      <w:r>
        <w:t>Processing geographical information</w:t>
      </w:r>
      <w:bookmarkEnd w:id="30"/>
    </w:p>
    <w:p w14:paraId="133FF2D9" w14:textId="0168F4EB" w:rsidR="00501774" w:rsidRDefault="00501774" w:rsidP="00501774">
      <w:r>
        <w:t>Construct a cause-and-effect table to explain the ‘lessons learn</w:t>
      </w:r>
      <w:r w:rsidR="007112BB">
        <w:t>ed</w:t>
      </w:r>
      <w:r>
        <w:t xml:space="preserve">’ after the fire event, describing changes that have been or could be implemented to improve the effectiveness of your chosen fire safety measure. For example, lack of mobile phone coverage making communication to </w:t>
      </w:r>
      <w:proofErr w:type="gramStart"/>
      <w:r>
        <w:t>residents</w:t>
      </w:r>
      <w:proofErr w:type="gramEnd"/>
      <w:r>
        <w:t xml:space="preserve"> pre-fire extremely difficult.</w:t>
      </w:r>
    </w:p>
    <w:p w14:paraId="17543BC9" w14:textId="77777777" w:rsidR="00501774" w:rsidRDefault="00501774" w:rsidP="00501774">
      <w:r>
        <w:t xml:space="preserve">Compare and contrast your fire safety measure with an alternative measure you predict would have been more effective. </w:t>
      </w:r>
    </w:p>
    <w:p w14:paraId="15865667" w14:textId="77777777" w:rsidR="00501774" w:rsidRDefault="00501774" w:rsidP="00EA1E06">
      <w:pPr>
        <w:pStyle w:val="Heading3"/>
      </w:pPr>
      <w:bookmarkStart w:id="31" w:name="_Toc163827630"/>
      <w:r>
        <w:t>Communicating geographical information</w:t>
      </w:r>
      <w:bookmarkEnd w:id="31"/>
    </w:p>
    <w:p w14:paraId="5DAD72BA" w14:textId="77777777" w:rsidR="00501774" w:rsidRDefault="00501774" w:rsidP="00EA1E06">
      <w:pPr>
        <w:pStyle w:val="Heading4"/>
      </w:pPr>
      <w:r>
        <w:t>Communicate</w:t>
      </w:r>
    </w:p>
    <w:p w14:paraId="62172415" w14:textId="77777777" w:rsidR="00501774" w:rsidRDefault="00501774" w:rsidP="00501774">
      <w:r>
        <w:t xml:space="preserve">Each group has been assigned to represent a specific fire safety measure at The Royal Commission into Natural National Disaster Arrangements. Reports could include an outline of the </w:t>
      </w:r>
      <w:proofErr w:type="gramStart"/>
      <w:r>
        <w:t>emergency situation</w:t>
      </w:r>
      <w:proofErr w:type="gramEnd"/>
      <w:r>
        <w:t>, the fire safety measure response and the implications.</w:t>
      </w:r>
    </w:p>
    <w:p w14:paraId="2CD023A7" w14:textId="77777777" w:rsidR="00501774" w:rsidRDefault="00501774" w:rsidP="00501774">
      <w:r>
        <w:t>Use the guiding inquiry questions to shape your report.</w:t>
      </w:r>
    </w:p>
    <w:p w14:paraId="47F49855" w14:textId="77777777" w:rsidR="00501774" w:rsidRDefault="00501774" w:rsidP="00EA1E06">
      <w:pPr>
        <w:pStyle w:val="Heading4"/>
      </w:pPr>
      <w:r>
        <w:t>Respond</w:t>
      </w:r>
    </w:p>
    <w:p w14:paraId="0D84C67B" w14:textId="77777777" w:rsidR="00501774" w:rsidRDefault="00501774" w:rsidP="00501774">
      <w:r>
        <w:t>As a class, rank the effectiveness of the fire safety measures covered in the inquiry task and provide justifications for each.</w:t>
      </w:r>
    </w:p>
    <w:p w14:paraId="39BF08BE" w14:textId="77777777" w:rsidR="00501774" w:rsidRDefault="00501774" w:rsidP="00EA1E06">
      <w:pPr>
        <w:pStyle w:val="Heading2"/>
      </w:pPr>
      <w:bookmarkStart w:id="32" w:name="_Toc163827631"/>
      <w:r>
        <w:t>Resources</w:t>
      </w:r>
      <w:bookmarkEnd w:id="32"/>
    </w:p>
    <w:p w14:paraId="70BF335E" w14:textId="6D83761E" w:rsidR="00501774" w:rsidRDefault="007112BB" w:rsidP="00EA1E06">
      <w:pPr>
        <w:pStyle w:val="ListBullet"/>
      </w:pPr>
      <w:r>
        <w:t xml:space="preserve">BBC World News: </w:t>
      </w:r>
      <w:hyperlink r:id="rId51" w:history="1">
        <w:r w:rsidR="00501774" w:rsidRPr="002D05D9">
          <w:rPr>
            <w:rStyle w:val="Hyperlink"/>
          </w:rPr>
          <w:t xml:space="preserve">Australia </w:t>
        </w:r>
        <w:r>
          <w:rPr>
            <w:rStyle w:val="Hyperlink"/>
          </w:rPr>
          <w:t>f</w:t>
        </w:r>
        <w:r w:rsidR="00501774" w:rsidRPr="002D05D9">
          <w:rPr>
            <w:rStyle w:val="Hyperlink"/>
          </w:rPr>
          <w:t xml:space="preserve">ires: </w:t>
        </w:r>
        <w:r>
          <w:rPr>
            <w:rStyle w:val="Hyperlink"/>
          </w:rPr>
          <w:t>a v</w:t>
        </w:r>
        <w:r w:rsidR="00501774" w:rsidRPr="002D05D9">
          <w:rPr>
            <w:rStyle w:val="Hyperlink"/>
          </w:rPr>
          <w:t xml:space="preserve">isual guide to the </w:t>
        </w:r>
        <w:r>
          <w:rPr>
            <w:rStyle w:val="Hyperlink"/>
          </w:rPr>
          <w:t>b</w:t>
        </w:r>
        <w:r w:rsidR="00501774" w:rsidRPr="002D05D9">
          <w:rPr>
            <w:rStyle w:val="Hyperlink"/>
          </w:rPr>
          <w:t xml:space="preserve">ushfire </w:t>
        </w:r>
        <w:r>
          <w:rPr>
            <w:rStyle w:val="Hyperlink"/>
          </w:rPr>
          <w:t>c</w:t>
        </w:r>
        <w:r w:rsidR="00501774" w:rsidRPr="002D05D9">
          <w:rPr>
            <w:rStyle w:val="Hyperlink"/>
          </w:rPr>
          <w:t>risis</w:t>
        </w:r>
      </w:hyperlink>
      <w:r w:rsidR="00501774">
        <w:t xml:space="preserve"> </w:t>
      </w:r>
    </w:p>
    <w:p w14:paraId="72228EE3" w14:textId="407B979E" w:rsidR="00501774" w:rsidRDefault="005A2B6E" w:rsidP="00EA1E06">
      <w:pPr>
        <w:pStyle w:val="ListBullet"/>
      </w:pPr>
      <w:hyperlink r:id="rId52" w:history="1">
        <w:r w:rsidR="00501774" w:rsidRPr="002D05D9">
          <w:rPr>
            <w:rStyle w:val="Hyperlink"/>
          </w:rPr>
          <w:t>NSW Rural Fire Service</w:t>
        </w:r>
      </w:hyperlink>
    </w:p>
    <w:p w14:paraId="32D0907A" w14:textId="40BD17AA" w:rsidR="00501774" w:rsidRDefault="005A2B6E" w:rsidP="00EA1E06">
      <w:pPr>
        <w:pStyle w:val="ListBullet"/>
      </w:pPr>
      <w:hyperlink r:id="rId53" w:history="1">
        <w:r w:rsidR="00501774" w:rsidRPr="002D05D9">
          <w:rPr>
            <w:rStyle w:val="Hyperlink"/>
          </w:rPr>
          <w:t>Fire and Rescue NSW</w:t>
        </w:r>
      </w:hyperlink>
    </w:p>
    <w:p w14:paraId="06437576" w14:textId="389DC111" w:rsidR="00501774" w:rsidRDefault="005A2B6E" w:rsidP="00EA1E06">
      <w:pPr>
        <w:pStyle w:val="ListBullet"/>
      </w:pPr>
      <w:hyperlink r:id="rId54" w:history="1">
        <w:r w:rsidR="00501774" w:rsidRPr="002D05D9">
          <w:rPr>
            <w:rStyle w:val="Hyperlink"/>
          </w:rPr>
          <w:t>Australian Disaster Resilience Knowledge Hub</w:t>
        </w:r>
      </w:hyperlink>
    </w:p>
    <w:p w14:paraId="64FDDAE0" w14:textId="72424E77" w:rsidR="00501774" w:rsidRDefault="005A2B6E" w:rsidP="00EA1E06">
      <w:pPr>
        <w:pStyle w:val="ListBullet"/>
      </w:pPr>
      <w:hyperlink r:id="rId55" w:history="1">
        <w:r w:rsidR="00501774" w:rsidRPr="002D05D9">
          <w:rPr>
            <w:rStyle w:val="Hyperlink"/>
          </w:rPr>
          <w:t>Royal Commission into National Natural Disaster Arrangements Report</w:t>
        </w:r>
      </w:hyperlink>
    </w:p>
    <w:p w14:paraId="37EE1578" w14:textId="7C5D7C47" w:rsidR="00501774" w:rsidRDefault="000E4904" w:rsidP="002D05D9">
      <w:pPr>
        <w:pStyle w:val="ListBullet"/>
      </w:pPr>
      <w:r>
        <w:t xml:space="preserve">Bureau of Meteorology: </w:t>
      </w:r>
      <w:hyperlink r:id="rId56" w:history="1">
        <w:r w:rsidR="00501774" w:rsidRPr="002D05D9">
          <w:rPr>
            <w:rStyle w:val="Hyperlink"/>
          </w:rPr>
          <w:t>Fire Weather</w:t>
        </w:r>
      </w:hyperlink>
      <w:r w:rsidR="00501774">
        <w:br w:type="page"/>
      </w:r>
    </w:p>
    <w:p w14:paraId="552DDF0F" w14:textId="28F583D1" w:rsidR="00EA1E06" w:rsidRDefault="00EA1E06" w:rsidP="00EA1E06">
      <w:pPr>
        <w:pStyle w:val="Heading1"/>
      </w:pPr>
      <w:bookmarkStart w:id="33" w:name="_Toc163827632"/>
      <w:r w:rsidRPr="00EA1E06">
        <w:lastRenderedPageBreak/>
        <w:t>Concepts, inquiry skills and tools</w:t>
      </w:r>
      <w:bookmarkEnd w:id="33"/>
    </w:p>
    <w:p w14:paraId="5C5E4AED" w14:textId="51DE3897" w:rsidR="00501774" w:rsidRDefault="00501774" w:rsidP="00EA1E06">
      <w:pPr>
        <w:pStyle w:val="Heading2"/>
      </w:pPr>
      <w:bookmarkStart w:id="34" w:name="_Toc163827633"/>
      <w:r>
        <w:t>Geographical concepts</w:t>
      </w:r>
      <w:bookmarkEnd w:id="34"/>
    </w:p>
    <w:p w14:paraId="286D4AF5" w14:textId="1F063F0B" w:rsidR="00501774" w:rsidRDefault="00501774" w:rsidP="00EA1E06">
      <w:pPr>
        <w:pStyle w:val="ListBullet"/>
      </w:pPr>
      <w:r w:rsidRPr="00EA1E06">
        <w:rPr>
          <w:rStyle w:val="Strong"/>
        </w:rPr>
        <w:t>Place</w:t>
      </w:r>
      <w:r w:rsidR="00EA1E06">
        <w:t>:</w:t>
      </w:r>
      <w:r>
        <w:t xml:space="preserve"> the significance of places and what they are like, for example</w:t>
      </w:r>
      <w:r w:rsidR="00543AA6">
        <w:t>,</w:t>
      </w:r>
      <w:r>
        <w:t xml:space="preserve"> characteristics of places.</w:t>
      </w:r>
    </w:p>
    <w:p w14:paraId="03E14FDB" w14:textId="0AEA14A4" w:rsidR="00501774" w:rsidRDefault="00501774" w:rsidP="00EA1E06">
      <w:pPr>
        <w:pStyle w:val="ListBullet"/>
      </w:pPr>
      <w:r w:rsidRPr="00EA1E06">
        <w:rPr>
          <w:rStyle w:val="Strong"/>
        </w:rPr>
        <w:t>Space</w:t>
      </w:r>
      <w:r w:rsidR="00EA1E06">
        <w:t>:</w:t>
      </w:r>
      <w:r>
        <w:t xml:space="preserve"> the significance of location and spatial distribution, and ways people organise and manage spaces that we live in, for example</w:t>
      </w:r>
      <w:r w:rsidR="00543AA6">
        <w:t>,</w:t>
      </w:r>
      <w:r>
        <w:t xml:space="preserve"> how people organise and manage spaces in their local environment.</w:t>
      </w:r>
    </w:p>
    <w:p w14:paraId="75C13688" w14:textId="51268595" w:rsidR="00501774" w:rsidRDefault="00501774" w:rsidP="00EA1E06">
      <w:pPr>
        <w:pStyle w:val="ListBullet"/>
      </w:pPr>
      <w:r w:rsidRPr="00EA1E06">
        <w:rPr>
          <w:rStyle w:val="Strong"/>
        </w:rPr>
        <w:t>Environment</w:t>
      </w:r>
      <w:r w:rsidR="00EA1E06">
        <w:t>:</w:t>
      </w:r>
      <w:r>
        <w:t xml:space="preserve"> the significance of the environment in human life, and the important interrelationships between humans and the environment, for example</w:t>
      </w:r>
      <w:r w:rsidR="00543AA6">
        <w:t>,</w:t>
      </w:r>
      <w:r>
        <w:t xml:space="preserve"> how climate and environment influence settlement patterns, interconnections between people and environments; differing ways people can use environments sustainably.</w:t>
      </w:r>
    </w:p>
    <w:p w14:paraId="10560588" w14:textId="201C3C22" w:rsidR="00501774" w:rsidRDefault="00501774" w:rsidP="00EA1E06">
      <w:pPr>
        <w:pStyle w:val="ListBullet"/>
      </w:pPr>
      <w:r w:rsidRPr="00EA1E06">
        <w:rPr>
          <w:rStyle w:val="Strong"/>
        </w:rPr>
        <w:t>Interconnection</w:t>
      </w:r>
      <w:r>
        <w:t>: no object of geographical study can be viewed in isolation, for example</w:t>
      </w:r>
      <w:r w:rsidR="00FC58EC">
        <w:t>,</w:t>
      </w:r>
      <w:r>
        <w:t xml:space="preserve"> how environments influence where people live; ways people influence the characteristics of their environments.</w:t>
      </w:r>
    </w:p>
    <w:p w14:paraId="4F1EEB47" w14:textId="151EDEDA" w:rsidR="00501774" w:rsidRDefault="00501774" w:rsidP="00EA1E06">
      <w:pPr>
        <w:pStyle w:val="ListBullet"/>
      </w:pPr>
      <w:r w:rsidRPr="00EA1E06">
        <w:rPr>
          <w:rStyle w:val="Strong"/>
        </w:rPr>
        <w:t>Scale</w:t>
      </w:r>
      <w:r w:rsidR="00EA1E06">
        <w:t>:</w:t>
      </w:r>
      <w:r>
        <w:t xml:space="preserve"> the way that geographical phenomena and problems can be examined at different spatial levels, for example</w:t>
      </w:r>
      <w:r w:rsidR="00543AA6">
        <w:t>,</w:t>
      </w:r>
      <w:r>
        <w:t xml:space="preserve"> environmental and human characteristics of places on local and regional scales; the effect of events on people and places locally and regionally.</w:t>
      </w:r>
    </w:p>
    <w:p w14:paraId="7034D776" w14:textId="4DDF9333" w:rsidR="00501774" w:rsidRDefault="00501774" w:rsidP="00EA1E06">
      <w:pPr>
        <w:pStyle w:val="ListBullet"/>
      </w:pPr>
      <w:r w:rsidRPr="00EA1E06">
        <w:rPr>
          <w:rStyle w:val="Strong"/>
        </w:rPr>
        <w:t>Sustainability</w:t>
      </w:r>
      <w:r w:rsidR="00EA1E06">
        <w:t>:</w:t>
      </w:r>
      <w:r>
        <w:t xml:space="preserve"> the capacity of the environment to continue to support our lives and the lives of other living creatures into the future, for example</w:t>
      </w:r>
      <w:r w:rsidR="00543AA6">
        <w:t>,</w:t>
      </w:r>
      <w:r>
        <w:t xml:space="preserve"> extent of environmental change; environmental management practices; sustainability initiatives.</w:t>
      </w:r>
    </w:p>
    <w:p w14:paraId="363AAD73" w14:textId="763BA636" w:rsidR="00501774" w:rsidRDefault="00501774" w:rsidP="00EA1E06">
      <w:pPr>
        <w:pStyle w:val="ListBullet"/>
      </w:pPr>
      <w:r w:rsidRPr="00EA1E06">
        <w:rPr>
          <w:rStyle w:val="Strong"/>
        </w:rPr>
        <w:t>Change</w:t>
      </w:r>
      <w:r w:rsidR="00EA1E06">
        <w:t>:</w:t>
      </w:r>
      <w:r>
        <w:t xml:space="preserve"> explaining geographical phenomena by investigating how they have developed over time, for example</w:t>
      </w:r>
      <w:r w:rsidR="00FC58EC">
        <w:t>,</w:t>
      </w:r>
      <w:r>
        <w:t xml:space="preserve"> changes to environmental and human characteristics of places.</w:t>
      </w:r>
    </w:p>
    <w:p w14:paraId="041CD7B1" w14:textId="77777777" w:rsidR="00501774" w:rsidRDefault="00501774" w:rsidP="00EA1E06">
      <w:pPr>
        <w:pStyle w:val="Heading2"/>
      </w:pPr>
      <w:bookmarkStart w:id="35" w:name="_Toc163827634"/>
      <w:r>
        <w:t>Geographical inquiry skills</w:t>
      </w:r>
      <w:bookmarkEnd w:id="35"/>
    </w:p>
    <w:p w14:paraId="618B5CA4" w14:textId="77777777" w:rsidR="00501774" w:rsidRDefault="00501774" w:rsidP="00EA1E06">
      <w:pPr>
        <w:pStyle w:val="Heading3"/>
      </w:pPr>
      <w:bookmarkStart w:id="36" w:name="_Toc163827635"/>
      <w:r>
        <w:t>Acquiring geographical information</w:t>
      </w:r>
      <w:bookmarkEnd w:id="36"/>
    </w:p>
    <w:p w14:paraId="26A15D03" w14:textId="7F7D7E7B" w:rsidR="00C37348" w:rsidRPr="00C37348" w:rsidRDefault="00C37348" w:rsidP="00C37348">
      <w:r>
        <w:t>Students:</w:t>
      </w:r>
    </w:p>
    <w:p w14:paraId="3A6DFA63" w14:textId="23E1F1DF" w:rsidR="00501774" w:rsidRDefault="00501774" w:rsidP="00EA1E06">
      <w:pPr>
        <w:pStyle w:val="ListBullet"/>
      </w:pPr>
      <w:r>
        <w:t>develop geographical questions to investigate and plan an inquiry (ACHGS033, ACHGS040)</w:t>
      </w:r>
    </w:p>
    <w:p w14:paraId="282B76A4" w14:textId="2319959D" w:rsidR="00501774" w:rsidRDefault="00501774" w:rsidP="00EA1E06">
      <w:pPr>
        <w:pStyle w:val="ListBullet"/>
      </w:pPr>
      <w:r>
        <w:lastRenderedPageBreak/>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14:paraId="267340C7" w14:textId="77777777" w:rsidR="00501774" w:rsidRDefault="00501774" w:rsidP="00EA1E06">
      <w:pPr>
        <w:pStyle w:val="Heading3"/>
      </w:pPr>
      <w:bookmarkStart w:id="37" w:name="_Toc163827636"/>
      <w:r>
        <w:t>Processing geographical information</w:t>
      </w:r>
      <w:bookmarkEnd w:id="37"/>
    </w:p>
    <w:p w14:paraId="60F4A037" w14:textId="5141F874" w:rsidR="00C37348" w:rsidRPr="00C37348" w:rsidRDefault="00C37348" w:rsidP="00C37348">
      <w:r>
        <w:t>Students:</w:t>
      </w:r>
    </w:p>
    <w:p w14:paraId="2E88EBE9" w14:textId="7A4EB3BC" w:rsidR="00501774" w:rsidRDefault="00501774" w:rsidP="00EA1E06">
      <w:pPr>
        <w:pStyle w:val="ListBullet"/>
      </w:pPr>
      <w:r>
        <w:t>evaluate sources for their usefulness (ACHGS035, ACHGS042)</w:t>
      </w:r>
    </w:p>
    <w:p w14:paraId="55CF0669" w14:textId="41894A1C" w:rsidR="00501774" w:rsidRDefault="00501774" w:rsidP="00EA1E06">
      <w:pPr>
        <w:pStyle w:val="ListBullet"/>
      </w:pPr>
      <w:r>
        <w:t>represent data in different forms, for example plans, graphs, tables, sketches and diagrams (ACHGS035, ACHGS042)</w:t>
      </w:r>
    </w:p>
    <w:p w14:paraId="0235CFE7" w14:textId="7FE0CA55" w:rsidR="00501774" w:rsidRDefault="00501774" w:rsidP="00EA1E06">
      <w:pPr>
        <w:pStyle w:val="ListBullet"/>
      </w:pPr>
      <w:r>
        <w:t>represent different types of geographical information by constructing maps that conform to cartographic conventions using spatial technologies as appropriate (ACHGS036, ACHGS043)</w:t>
      </w:r>
    </w:p>
    <w:p w14:paraId="657577A7" w14:textId="5A150369" w:rsidR="00501774" w:rsidRDefault="00501774" w:rsidP="00EA1E06">
      <w:pPr>
        <w:pStyle w:val="ListBullet"/>
      </w:pPr>
      <w:r>
        <w:t>interpret geographical data and information, using digital and spatial technologies as appropriate, and identify spatial distributions, patterns and trends, and infer relationships to draw conclusions (ACHGS037, ACHGS044)</w:t>
      </w:r>
    </w:p>
    <w:p w14:paraId="667C3E59" w14:textId="77777777" w:rsidR="00501774" w:rsidRDefault="00501774" w:rsidP="00EA1E06">
      <w:pPr>
        <w:pStyle w:val="Heading3"/>
      </w:pPr>
      <w:bookmarkStart w:id="38" w:name="_Toc163827637"/>
      <w:r>
        <w:t>Communicating geographical information</w:t>
      </w:r>
      <w:bookmarkEnd w:id="38"/>
    </w:p>
    <w:p w14:paraId="7D9F55A6" w14:textId="30A9B8F5" w:rsidR="00C37348" w:rsidRPr="00C37348" w:rsidRDefault="00C37348" w:rsidP="00C37348">
      <w:r>
        <w:t>Students:</w:t>
      </w:r>
    </w:p>
    <w:p w14:paraId="4770D6C4" w14:textId="3EBED908" w:rsidR="00501774" w:rsidRDefault="00501774" w:rsidP="00501774">
      <w:pPr>
        <w:pStyle w:val="ListBullet"/>
      </w:pPr>
      <w:r>
        <w:t>present findings and ideas in a range of communication forms as appropriate (ACHGS038, ACHGS045)</w:t>
      </w:r>
    </w:p>
    <w:p w14:paraId="4EEBEF66" w14:textId="5C3BFABA" w:rsidR="00501774" w:rsidRDefault="00501774" w:rsidP="00501774">
      <w:pPr>
        <w:pStyle w:val="ListBullet"/>
      </w:pPr>
      <w:r>
        <w:t>reflect on their learning to propose individual and collective action in response to a contemporary geographical challenge and describe the expected effects of their proposal on different groups of people (ACHGS039, ACHGS046)</w:t>
      </w:r>
    </w:p>
    <w:p w14:paraId="4C4BFFDC" w14:textId="77777777" w:rsidR="00501774" w:rsidRDefault="00501774" w:rsidP="00EA1E06">
      <w:pPr>
        <w:pStyle w:val="Heading2"/>
      </w:pPr>
      <w:bookmarkStart w:id="39" w:name="_Toc163827638"/>
      <w:r>
        <w:t>Geographical tools</w:t>
      </w:r>
      <w:bookmarkEnd w:id="39"/>
    </w:p>
    <w:p w14:paraId="1AA372AA" w14:textId="10EE6695" w:rsidR="00501774" w:rsidRDefault="00501774" w:rsidP="00EA1E06">
      <w:pPr>
        <w:pStyle w:val="Heading3"/>
      </w:pPr>
      <w:bookmarkStart w:id="40" w:name="_Toc163827639"/>
      <w:r>
        <w:t>Maps</w:t>
      </w:r>
      <w:bookmarkEnd w:id="40"/>
    </w:p>
    <w:p w14:paraId="0B72B223" w14:textId="0BDB78BB" w:rsidR="00501774" w:rsidRDefault="00501774" w:rsidP="00501774">
      <w:pPr>
        <w:pStyle w:val="ListBullet"/>
      </w:pPr>
      <w:r>
        <w:t>Large-scale maps, small-scale maps, topographic maps, flowline maps</w:t>
      </w:r>
    </w:p>
    <w:p w14:paraId="4A289C0A" w14:textId="643E2FB1" w:rsidR="00501774" w:rsidRDefault="00501774" w:rsidP="00501774">
      <w:pPr>
        <w:pStyle w:val="ListBullet"/>
      </w:pPr>
      <w:r>
        <w:lastRenderedPageBreak/>
        <w:t>Maps to identify location, direction, distance, map-references, spatial distributions and patterns</w:t>
      </w:r>
    </w:p>
    <w:p w14:paraId="12F715BC" w14:textId="24E20BDE" w:rsidR="00501774" w:rsidRDefault="00501774" w:rsidP="00EA1E06">
      <w:pPr>
        <w:pStyle w:val="Heading3"/>
      </w:pPr>
      <w:bookmarkStart w:id="41" w:name="_Toc163827640"/>
      <w:r>
        <w:t>Fieldwork</w:t>
      </w:r>
      <w:bookmarkEnd w:id="41"/>
    </w:p>
    <w:p w14:paraId="2C098891" w14:textId="3A4983D0" w:rsidR="00501774" w:rsidRDefault="00501774" w:rsidP="00501774">
      <w:pPr>
        <w:pStyle w:val="ListBullet"/>
      </w:pPr>
      <w:r>
        <w:t>Observing, measuring, collecting and recording data, conducting surveys or interviews</w:t>
      </w:r>
    </w:p>
    <w:p w14:paraId="04C8F028" w14:textId="0C491967" w:rsidR="00501774" w:rsidRDefault="00501774" w:rsidP="00501774">
      <w:pPr>
        <w:pStyle w:val="ListBullet"/>
      </w:pPr>
      <w:r>
        <w:t xml:space="preserve">Fieldwork instruments such as measuring devices, maps, photographs, compasses, </w:t>
      </w:r>
      <w:r w:rsidR="00FC58EC">
        <w:t>global positioning systems (GPS)</w:t>
      </w:r>
    </w:p>
    <w:p w14:paraId="2BB1DAF7" w14:textId="5B2E2CC9" w:rsidR="00501774" w:rsidRDefault="00501774" w:rsidP="00EA1E06">
      <w:pPr>
        <w:pStyle w:val="Heading3"/>
      </w:pPr>
      <w:bookmarkStart w:id="42" w:name="_Toc163827641"/>
      <w:r>
        <w:t>Graphs and statistics</w:t>
      </w:r>
      <w:bookmarkEnd w:id="42"/>
    </w:p>
    <w:p w14:paraId="612A048E" w14:textId="0E055D68" w:rsidR="00501774" w:rsidRDefault="00501774" w:rsidP="00501774">
      <w:pPr>
        <w:pStyle w:val="ListBullet"/>
      </w:pPr>
      <w:r>
        <w:t>Pictographs, data tables, column graphs, line graphs, climate graphs</w:t>
      </w:r>
    </w:p>
    <w:p w14:paraId="23FD98B9" w14:textId="042BC778" w:rsidR="00501774" w:rsidRDefault="00501774" w:rsidP="00501774">
      <w:pPr>
        <w:pStyle w:val="ListBullet"/>
      </w:pPr>
      <w:r>
        <w:t>Multiple graphs on a geographical theme</w:t>
      </w:r>
    </w:p>
    <w:p w14:paraId="52D8C294" w14:textId="13E99CAE" w:rsidR="00501774" w:rsidRDefault="00501774" w:rsidP="00501774">
      <w:pPr>
        <w:pStyle w:val="ListBullet"/>
      </w:pPr>
      <w:r>
        <w:t>Statistics to find patterns</w:t>
      </w:r>
    </w:p>
    <w:p w14:paraId="60AD8BA5" w14:textId="15790545" w:rsidR="00501774" w:rsidRDefault="00501774" w:rsidP="00EA1E06">
      <w:pPr>
        <w:pStyle w:val="Heading3"/>
      </w:pPr>
      <w:bookmarkStart w:id="43" w:name="_Toc163827642"/>
      <w:r>
        <w:t>Spatial technologies</w:t>
      </w:r>
      <w:bookmarkEnd w:id="43"/>
    </w:p>
    <w:p w14:paraId="7CD317A6" w14:textId="66D40C46" w:rsidR="00501774" w:rsidRDefault="00501774" w:rsidP="00501774">
      <w:pPr>
        <w:pStyle w:val="ListBullet"/>
      </w:pPr>
      <w:r>
        <w:t>Virtual maps, satellite images, GPS</w:t>
      </w:r>
    </w:p>
    <w:p w14:paraId="493F2BEC" w14:textId="5ECBF145" w:rsidR="00501774" w:rsidRDefault="00501774" w:rsidP="00EA1E06">
      <w:pPr>
        <w:pStyle w:val="Heading3"/>
      </w:pPr>
      <w:bookmarkStart w:id="44" w:name="_Toc163827643"/>
      <w:r>
        <w:t>Visual representations</w:t>
      </w:r>
      <w:bookmarkEnd w:id="44"/>
    </w:p>
    <w:p w14:paraId="5250BB48" w14:textId="1386EBAD" w:rsidR="00FD2D05" w:rsidRDefault="00501774" w:rsidP="00501774">
      <w:pPr>
        <w:pStyle w:val="ListBullet"/>
      </w:pPr>
      <w:r>
        <w:t>Photographs, aerial photographs, illustrations, flow diagrams, annotated diagrams, multimedia, web tools</w:t>
      </w:r>
    </w:p>
    <w:p w14:paraId="3FCDFFF5" w14:textId="77777777" w:rsidR="003206FD" w:rsidRDefault="003206FD">
      <w:pPr>
        <w:suppressAutoHyphens w:val="0"/>
        <w:spacing w:before="0" w:after="160" w:line="259" w:lineRule="auto"/>
      </w:pPr>
      <w:r>
        <w:br w:type="page"/>
      </w:r>
    </w:p>
    <w:p w14:paraId="5CE13291" w14:textId="77777777" w:rsidR="001748AB" w:rsidRDefault="001748AB" w:rsidP="001748AB">
      <w:pPr>
        <w:pStyle w:val="Heading1"/>
        <w:rPr>
          <w:szCs w:val="48"/>
        </w:rPr>
      </w:pPr>
      <w:bookmarkStart w:id="45" w:name="_Toc163827644"/>
      <w:r>
        <w:lastRenderedPageBreak/>
        <w:t>References</w:t>
      </w:r>
      <w:bookmarkEnd w:id="45"/>
    </w:p>
    <w:p w14:paraId="465DD957"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967B154" w14:textId="77777777" w:rsidR="003F60AB" w:rsidRDefault="003F60AB" w:rsidP="003F60AB">
      <w:pPr>
        <w:pStyle w:val="FeatureBox2"/>
      </w:pPr>
      <w:r>
        <w:t xml:space="preserve">Please refer to the NESA Copyright Disclaimer for more information </w:t>
      </w:r>
      <w:hyperlink r:id="rId57" w:history="1">
        <w:r w:rsidRPr="008E291C">
          <w:rPr>
            <w:rStyle w:val="Hyperlink"/>
          </w:rPr>
          <w:t>https://educationstandards.nsw.edu.au/wps/portal/nesa/mini-footer/copyright</w:t>
        </w:r>
      </w:hyperlink>
      <w:r>
        <w:t>.</w:t>
      </w:r>
    </w:p>
    <w:p w14:paraId="3A0AAB5F"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58" w:history="1">
        <w:r>
          <w:rPr>
            <w:rStyle w:val="Hyperlink"/>
          </w:rPr>
          <w:t>https://educationstandards.nsw.edu.au/wps/portal/nesa/home</w:t>
        </w:r>
      </w:hyperlink>
      <w:r>
        <w:t xml:space="preserve"> and the NSW Curriculum website </w:t>
      </w:r>
      <w:hyperlink r:id="rId59" w:history="1">
        <w:r>
          <w:rPr>
            <w:rStyle w:val="Hyperlink"/>
          </w:rPr>
          <w:t>https://curriculum.nsw.edu.au/</w:t>
        </w:r>
      </w:hyperlink>
      <w:r>
        <w:t>.</w:t>
      </w:r>
    </w:p>
    <w:p w14:paraId="465D3CC5" w14:textId="77777777" w:rsidR="001748AB" w:rsidRDefault="005A2B6E" w:rsidP="001748AB">
      <w:hyperlink r:id="rId60"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01F12291" w14:textId="77777777" w:rsidR="00D2440E" w:rsidRDefault="00D2440E" w:rsidP="00EC22E4">
      <w:pPr>
        <w:sectPr w:rsidR="00D2440E" w:rsidSect="00E56B8E">
          <w:headerReference w:type="even" r:id="rId61"/>
          <w:headerReference w:type="default" r:id="rId62"/>
          <w:footerReference w:type="default" r:id="rId63"/>
          <w:headerReference w:type="first" r:id="rId64"/>
          <w:footerReference w:type="first" r:id="rId65"/>
          <w:pgSz w:w="11906" w:h="16838"/>
          <w:pgMar w:top="1134" w:right="1134" w:bottom="1134" w:left="1134" w:header="709" w:footer="709" w:gutter="0"/>
          <w:pgNumType w:start="0"/>
          <w:cols w:space="708"/>
          <w:titlePg/>
          <w:docGrid w:linePitch="360"/>
        </w:sectPr>
      </w:pPr>
    </w:p>
    <w:p w14:paraId="1AC7D5B7"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7F5E9A6E"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6B5773B5" w14:textId="77777777" w:rsidR="004D6705" w:rsidRDefault="004D6705" w:rsidP="004D6705">
      <w:r>
        <w:t xml:space="preserve">Copyright material available in this resource and owned by the NSW Department of Education is licensed under a </w:t>
      </w:r>
      <w:hyperlink r:id="rId66" w:history="1">
        <w:r w:rsidRPr="003B3E41">
          <w:rPr>
            <w:rStyle w:val="Hyperlink"/>
          </w:rPr>
          <w:t>Creative Commons Attribution 4.0 International (CC BY 4.0) license</w:t>
        </w:r>
      </w:hyperlink>
      <w:r>
        <w:t>.</w:t>
      </w:r>
    </w:p>
    <w:p w14:paraId="14FEC970" w14:textId="77777777" w:rsidR="004D6705" w:rsidRDefault="004D6705" w:rsidP="004D6705">
      <w:r>
        <w:rPr>
          <w:noProof/>
        </w:rPr>
        <w:drawing>
          <wp:inline distT="0" distB="0" distL="0" distR="0" wp14:anchorId="645E14FE" wp14:editId="08583BC1">
            <wp:extent cx="1228725" cy="428625"/>
            <wp:effectExtent l="0" t="0" r="9525" b="9525"/>
            <wp:docPr id="32" name="Picture 32" descr="Creative Commons Attribution license log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6"/>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D8289B5" w14:textId="77777777" w:rsidR="004D6705" w:rsidRDefault="004D6705" w:rsidP="004D6705">
      <w:r>
        <w:t>This license allows you to share and adapt the material for any purpose, even commercially.</w:t>
      </w:r>
    </w:p>
    <w:p w14:paraId="63E9AB2F" w14:textId="77777777" w:rsidR="004D6705" w:rsidRDefault="004D6705" w:rsidP="004D6705">
      <w:r>
        <w:t>Attribution should be given to © State of New South Wales (Department of Education), 202</w:t>
      </w:r>
      <w:r w:rsidR="003F60AB">
        <w:t>4</w:t>
      </w:r>
      <w:r>
        <w:t>.</w:t>
      </w:r>
    </w:p>
    <w:p w14:paraId="16592064" w14:textId="77777777" w:rsidR="004D6705" w:rsidRDefault="004D6705" w:rsidP="004D6705">
      <w:r>
        <w:t>Material in this resource not available under a Creative Commons license:</w:t>
      </w:r>
    </w:p>
    <w:p w14:paraId="743C4888" w14:textId="77777777" w:rsidR="004D6705" w:rsidRDefault="004D6705" w:rsidP="003206FD">
      <w:pPr>
        <w:pStyle w:val="ListBullet"/>
        <w:numPr>
          <w:ilvl w:val="0"/>
          <w:numId w:val="1"/>
        </w:numPr>
      </w:pPr>
      <w:r>
        <w:t>the NSW Department of Education logo, other logos and trademark-protected material</w:t>
      </w:r>
    </w:p>
    <w:p w14:paraId="47B7900D"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681E2C4B" w14:textId="77777777" w:rsidR="004D6705" w:rsidRPr="003B3E41" w:rsidRDefault="004D6705" w:rsidP="004D6705">
      <w:pPr>
        <w:pStyle w:val="FeatureBox2"/>
        <w:rPr>
          <w:rStyle w:val="Strong"/>
        </w:rPr>
      </w:pPr>
      <w:r w:rsidRPr="003B3E41">
        <w:rPr>
          <w:rStyle w:val="Strong"/>
        </w:rPr>
        <w:t>Links to third-party material and websites</w:t>
      </w:r>
    </w:p>
    <w:p w14:paraId="689636D3"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5C226F9"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643DB" w:rsidRPr="00EC22E4" w:rsidSect="00E56B8E">
      <w:headerReference w:type="first" r:id="rId68"/>
      <w:footerReference w:type="first" r:id="rId6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9193D" w14:textId="77777777" w:rsidR="00E56B8E" w:rsidRDefault="00E56B8E" w:rsidP="00843DF5">
      <w:r>
        <w:separator/>
      </w:r>
    </w:p>
    <w:p w14:paraId="1C49FFF8" w14:textId="77777777" w:rsidR="00E56B8E" w:rsidRDefault="00E56B8E" w:rsidP="00843DF5"/>
    <w:p w14:paraId="5DED9985" w14:textId="77777777" w:rsidR="00E56B8E" w:rsidRDefault="00E56B8E" w:rsidP="00843DF5"/>
  </w:endnote>
  <w:endnote w:type="continuationSeparator" w:id="0">
    <w:p w14:paraId="25C00719" w14:textId="77777777" w:rsidR="00E56B8E" w:rsidRDefault="00E56B8E" w:rsidP="00843DF5">
      <w:r>
        <w:continuationSeparator/>
      </w:r>
    </w:p>
    <w:p w14:paraId="52DD221F" w14:textId="77777777" w:rsidR="00E56B8E" w:rsidRDefault="00E56B8E" w:rsidP="00843DF5"/>
    <w:p w14:paraId="0872E984" w14:textId="77777777" w:rsidR="00E56B8E" w:rsidRDefault="00E56B8E"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7737" w14:textId="509AA25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A2B6E">
      <w:rPr>
        <w:noProof/>
      </w:rPr>
      <w:t>Jun-24</w:t>
    </w:r>
    <w:r>
      <w:fldChar w:fldCharType="end"/>
    </w:r>
    <w:r>
      <w:ptab w:relativeTo="margin" w:alignment="right" w:leader="none"/>
    </w:r>
    <w:r>
      <w:rPr>
        <w:b/>
        <w:noProof/>
        <w:sz w:val="28"/>
        <w:szCs w:val="28"/>
      </w:rPr>
      <w:drawing>
        <wp:inline distT="0" distB="0" distL="0" distR="0" wp14:anchorId="717693E1" wp14:editId="6D1404D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F495F"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3892B318" wp14:editId="6EED618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4428"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4D905" w14:textId="77777777" w:rsidR="00E56B8E" w:rsidRDefault="00E56B8E" w:rsidP="00843DF5">
      <w:r>
        <w:separator/>
      </w:r>
    </w:p>
    <w:p w14:paraId="25D67C25" w14:textId="77777777" w:rsidR="00E56B8E" w:rsidRDefault="00E56B8E" w:rsidP="00843DF5"/>
    <w:p w14:paraId="30655D6D" w14:textId="77777777" w:rsidR="00E56B8E" w:rsidRDefault="00E56B8E" w:rsidP="00843DF5"/>
  </w:footnote>
  <w:footnote w:type="continuationSeparator" w:id="0">
    <w:p w14:paraId="7FF10960" w14:textId="77777777" w:rsidR="00E56B8E" w:rsidRDefault="00E56B8E" w:rsidP="00843DF5">
      <w:r>
        <w:continuationSeparator/>
      </w:r>
    </w:p>
    <w:p w14:paraId="5D01AC46" w14:textId="77777777" w:rsidR="00E56B8E" w:rsidRDefault="00E56B8E" w:rsidP="00843DF5"/>
    <w:p w14:paraId="243AD1C6" w14:textId="77777777" w:rsidR="00E56B8E" w:rsidRDefault="00E56B8E"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FC1B" w14:textId="77777777" w:rsidR="00EC7662" w:rsidRDefault="00EC7662">
    <w:pPr>
      <w:pStyle w:val="Header"/>
    </w:pPr>
  </w:p>
  <w:p w14:paraId="639C923D"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0463" w14:textId="4E4ED3C6" w:rsidR="006215C8" w:rsidRPr="001748AB" w:rsidRDefault="00EA4ECA" w:rsidP="001748AB">
    <w:pPr>
      <w:pStyle w:val="Documentname"/>
    </w:pPr>
    <w:r>
      <w:t xml:space="preserve">Geography Stage </w:t>
    </w:r>
    <w:r w:rsidR="00DC2889">
      <w:t xml:space="preserve">3 </w:t>
    </w:r>
    <w:r w:rsidR="001748AB">
      <w:t xml:space="preserve">– </w:t>
    </w:r>
    <w:r w:rsidR="00DC2889">
      <w:t>Bushfire mitigation</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75437" w14:textId="77777777" w:rsidR="003B3E41" w:rsidRPr="00FA6449" w:rsidRDefault="005A2B6E" w:rsidP="00577787">
    <w:pPr>
      <w:pStyle w:val="Header"/>
      <w:spacing w:after="0"/>
    </w:pPr>
    <w:r>
      <w:pict w14:anchorId="340B8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7BD7E"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2106355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89"/>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E4904"/>
    <w:rsid w:val="000E68D6"/>
    <w:rsid w:val="000F054F"/>
    <w:rsid w:val="00103E4F"/>
    <w:rsid w:val="00112528"/>
    <w:rsid w:val="00113093"/>
    <w:rsid w:val="0011671E"/>
    <w:rsid w:val="00122D79"/>
    <w:rsid w:val="00123A38"/>
    <w:rsid w:val="00125DFF"/>
    <w:rsid w:val="0012654C"/>
    <w:rsid w:val="00153D13"/>
    <w:rsid w:val="001613E4"/>
    <w:rsid w:val="0017408C"/>
    <w:rsid w:val="001748AB"/>
    <w:rsid w:val="00181F54"/>
    <w:rsid w:val="00190C6F"/>
    <w:rsid w:val="001919DE"/>
    <w:rsid w:val="001A2D64"/>
    <w:rsid w:val="001A3009"/>
    <w:rsid w:val="001B6D12"/>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370C"/>
    <w:rsid w:val="00291B02"/>
    <w:rsid w:val="002A28B4"/>
    <w:rsid w:val="002A2B8C"/>
    <w:rsid w:val="002A30D8"/>
    <w:rsid w:val="002A31A5"/>
    <w:rsid w:val="002A35CF"/>
    <w:rsid w:val="002A475D"/>
    <w:rsid w:val="002B316A"/>
    <w:rsid w:val="002B50F2"/>
    <w:rsid w:val="002C49E1"/>
    <w:rsid w:val="002C7A7B"/>
    <w:rsid w:val="002D05D9"/>
    <w:rsid w:val="002D2FD4"/>
    <w:rsid w:val="002F375A"/>
    <w:rsid w:val="002F7CFE"/>
    <w:rsid w:val="00302680"/>
    <w:rsid w:val="00303085"/>
    <w:rsid w:val="00306C23"/>
    <w:rsid w:val="003206FD"/>
    <w:rsid w:val="003355E2"/>
    <w:rsid w:val="00340DD9"/>
    <w:rsid w:val="00360E17"/>
    <w:rsid w:val="0036209C"/>
    <w:rsid w:val="003701B5"/>
    <w:rsid w:val="00371F68"/>
    <w:rsid w:val="00381A18"/>
    <w:rsid w:val="0038536D"/>
    <w:rsid w:val="00385DFB"/>
    <w:rsid w:val="003A0CFB"/>
    <w:rsid w:val="003A5190"/>
    <w:rsid w:val="003B0768"/>
    <w:rsid w:val="003B240E"/>
    <w:rsid w:val="003B3E41"/>
    <w:rsid w:val="003D13EF"/>
    <w:rsid w:val="003D1F70"/>
    <w:rsid w:val="003F5A78"/>
    <w:rsid w:val="003F60AB"/>
    <w:rsid w:val="003F6E52"/>
    <w:rsid w:val="00400ACE"/>
    <w:rsid w:val="00401084"/>
    <w:rsid w:val="00407CAD"/>
    <w:rsid w:val="00407EF0"/>
    <w:rsid w:val="00412F2B"/>
    <w:rsid w:val="004178B3"/>
    <w:rsid w:val="00430F12"/>
    <w:rsid w:val="00441156"/>
    <w:rsid w:val="00442345"/>
    <w:rsid w:val="00453265"/>
    <w:rsid w:val="00453EC1"/>
    <w:rsid w:val="00454159"/>
    <w:rsid w:val="00456066"/>
    <w:rsid w:val="004643DB"/>
    <w:rsid w:val="004662AB"/>
    <w:rsid w:val="00474E4B"/>
    <w:rsid w:val="00480185"/>
    <w:rsid w:val="0048642E"/>
    <w:rsid w:val="00491389"/>
    <w:rsid w:val="004A1C09"/>
    <w:rsid w:val="004A29D0"/>
    <w:rsid w:val="004B13C5"/>
    <w:rsid w:val="004B484F"/>
    <w:rsid w:val="004B723A"/>
    <w:rsid w:val="004C11A9"/>
    <w:rsid w:val="004C4B48"/>
    <w:rsid w:val="004C68E7"/>
    <w:rsid w:val="004D6705"/>
    <w:rsid w:val="004E1043"/>
    <w:rsid w:val="004F2AC5"/>
    <w:rsid w:val="004F48DD"/>
    <w:rsid w:val="004F6AF2"/>
    <w:rsid w:val="00501774"/>
    <w:rsid w:val="00502F38"/>
    <w:rsid w:val="00511863"/>
    <w:rsid w:val="005128E7"/>
    <w:rsid w:val="00526795"/>
    <w:rsid w:val="00541FBB"/>
    <w:rsid w:val="00543AA6"/>
    <w:rsid w:val="005500B1"/>
    <w:rsid w:val="005608F0"/>
    <w:rsid w:val="005649D2"/>
    <w:rsid w:val="005651B7"/>
    <w:rsid w:val="00577787"/>
    <w:rsid w:val="0058102D"/>
    <w:rsid w:val="00583731"/>
    <w:rsid w:val="005934B4"/>
    <w:rsid w:val="0059506A"/>
    <w:rsid w:val="005957FA"/>
    <w:rsid w:val="00597644"/>
    <w:rsid w:val="005A2B6E"/>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4273E"/>
    <w:rsid w:val="00643CC4"/>
    <w:rsid w:val="00666CBF"/>
    <w:rsid w:val="00667430"/>
    <w:rsid w:val="00677835"/>
    <w:rsid w:val="00680388"/>
    <w:rsid w:val="00685B0F"/>
    <w:rsid w:val="00691121"/>
    <w:rsid w:val="0069388D"/>
    <w:rsid w:val="0069617A"/>
    <w:rsid w:val="00696410"/>
    <w:rsid w:val="006A046F"/>
    <w:rsid w:val="006A3884"/>
    <w:rsid w:val="006B3488"/>
    <w:rsid w:val="006D00B0"/>
    <w:rsid w:val="006D1CF3"/>
    <w:rsid w:val="006D7AEB"/>
    <w:rsid w:val="006E2D7E"/>
    <w:rsid w:val="006E54D3"/>
    <w:rsid w:val="006F1CF4"/>
    <w:rsid w:val="007112BB"/>
    <w:rsid w:val="00717237"/>
    <w:rsid w:val="007229D4"/>
    <w:rsid w:val="0072638E"/>
    <w:rsid w:val="00752ED5"/>
    <w:rsid w:val="007564F8"/>
    <w:rsid w:val="0076669D"/>
    <w:rsid w:val="00766D19"/>
    <w:rsid w:val="00767CA4"/>
    <w:rsid w:val="00773CDB"/>
    <w:rsid w:val="0079523E"/>
    <w:rsid w:val="00796499"/>
    <w:rsid w:val="007B020C"/>
    <w:rsid w:val="007B523A"/>
    <w:rsid w:val="007C4870"/>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4198B"/>
    <w:rsid w:val="008426B6"/>
    <w:rsid w:val="00843DF5"/>
    <w:rsid w:val="008559F3"/>
    <w:rsid w:val="00856CA3"/>
    <w:rsid w:val="00864528"/>
    <w:rsid w:val="00865BC1"/>
    <w:rsid w:val="00867952"/>
    <w:rsid w:val="0087496A"/>
    <w:rsid w:val="00881ED0"/>
    <w:rsid w:val="00890EEE"/>
    <w:rsid w:val="0089316E"/>
    <w:rsid w:val="008A353C"/>
    <w:rsid w:val="008A4CF6"/>
    <w:rsid w:val="008B1946"/>
    <w:rsid w:val="008D5C37"/>
    <w:rsid w:val="008E3DE9"/>
    <w:rsid w:val="008E4E66"/>
    <w:rsid w:val="009107ED"/>
    <w:rsid w:val="009138BF"/>
    <w:rsid w:val="00915B46"/>
    <w:rsid w:val="00921FDC"/>
    <w:rsid w:val="00926578"/>
    <w:rsid w:val="0093679E"/>
    <w:rsid w:val="00941947"/>
    <w:rsid w:val="00942F88"/>
    <w:rsid w:val="0094511B"/>
    <w:rsid w:val="00945B9D"/>
    <w:rsid w:val="009560E5"/>
    <w:rsid w:val="0097042E"/>
    <w:rsid w:val="009739C8"/>
    <w:rsid w:val="00982157"/>
    <w:rsid w:val="0099399A"/>
    <w:rsid w:val="00995C6E"/>
    <w:rsid w:val="009B1280"/>
    <w:rsid w:val="009B3D61"/>
    <w:rsid w:val="009C2DB5"/>
    <w:rsid w:val="009C5B0E"/>
    <w:rsid w:val="009D2C86"/>
    <w:rsid w:val="009D43DD"/>
    <w:rsid w:val="009D4A8E"/>
    <w:rsid w:val="009E6F9E"/>
    <w:rsid w:val="009E6FBE"/>
    <w:rsid w:val="009F049B"/>
    <w:rsid w:val="00A10577"/>
    <w:rsid w:val="00A119B4"/>
    <w:rsid w:val="00A1547E"/>
    <w:rsid w:val="00A170A2"/>
    <w:rsid w:val="00A23302"/>
    <w:rsid w:val="00A2629A"/>
    <w:rsid w:val="00A41F84"/>
    <w:rsid w:val="00A534B8"/>
    <w:rsid w:val="00A54063"/>
    <w:rsid w:val="00A5409F"/>
    <w:rsid w:val="00A5648B"/>
    <w:rsid w:val="00A56811"/>
    <w:rsid w:val="00A57460"/>
    <w:rsid w:val="00A63054"/>
    <w:rsid w:val="00A6693C"/>
    <w:rsid w:val="00A67C30"/>
    <w:rsid w:val="00A74A54"/>
    <w:rsid w:val="00A76FB9"/>
    <w:rsid w:val="00A80F1A"/>
    <w:rsid w:val="00A83D41"/>
    <w:rsid w:val="00A873E9"/>
    <w:rsid w:val="00A9004C"/>
    <w:rsid w:val="00AB099B"/>
    <w:rsid w:val="00AB3116"/>
    <w:rsid w:val="00AB5F89"/>
    <w:rsid w:val="00AE4760"/>
    <w:rsid w:val="00B03CCC"/>
    <w:rsid w:val="00B05292"/>
    <w:rsid w:val="00B17E70"/>
    <w:rsid w:val="00B2036D"/>
    <w:rsid w:val="00B222FB"/>
    <w:rsid w:val="00B26C50"/>
    <w:rsid w:val="00B270BE"/>
    <w:rsid w:val="00B42E51"/>
    <w:rsid w:val="00B46033"/>
    <w:rsid w:val="00B53FCE"/>
    <w:rsid w:val="00B56BFE"/>
    <w:rsid w:val="00B57D39"/>
    <w:rsid w:val="00B65452"/>
    <w:rsid w:val="00B656BE"/>
    <w:rsid w:val="00B6716A"/>
    <w:rsid w:val="00B674B1"/>
    <w:rsid w:val="00B727CB"/>
    <w:rsid w:val="00B72931"/>
    <w:rsid w:val="00B760CD"/>
    <w:rsid w:val="00B80AAD"/>
    <w:rsid w:val="00B80ADE"/>
    <w:rsid w:val="00B80AFE"/>
    <w:rsid w:val="00B816F5"/>
    <w:rsid w:val="00B868BA"/>
    <w:rsid w:val="00BA7230"/>
    <w:rsid w:val="00BA7AAB"/>
    <w:rsid w:val="00BB4FBA"/>
    <w:rsid w:val="00BC1208"/>
    <w:rsid w:val="00BC3355"/>
    <w:rsid w:val="00BC7C1F"/>
    <w:rsid w:val="00BF35D4"/>
    <w:rsid w:val="00BF732E"/>
    <w:rsid w:val="00C10F25"/>
    <w:rsid w:val="00C2168A"/>
    <w:rsid w:val="00C320ED"/>
    <w:rsid w:val="00C37348"/>
    <w:rsid w:val="00C436AB"/>
    <w:rsid w:val="00C43F7A"/>
    <w:rsid w:val="00C55B7A"/>
    <w:rsid w:val="00C56B86"/>
    <w:rsid w:val="00C62B29"/>
    <w:rsid w:val="00C664FC"/>
    <w:rsid w:val="00C70C44"/>
    <w:rsid w:val="00C84DB5"/>
    <w:rsid w:val="00C92F18"/>
    <w:rsid w:val="00C92FDF"/>
    <w:rsid w:val="00CA0226"/>
    <w:rsid w:val="00CB2145"/>
    <w:rsid w:val="00CB4CB2"/>
    <w:rsid w:val="00CB66B0"/>
    <w:rsid w:val="00CC128A"/>
    <w:rsid w:val="00CD6723"/>
    <w:rsid w:val="00CE5951"/>
    <w:rsid w:val="00CF3B77"/>
    <w:rsid w:val="00CF73E9"/>
    <w:rsid w:val="00D136E3"/>
    <w:rsid w:val="00D14573"/>
    <w:rsid w:val="00D15A52"/>
    <w:rsid w:val="00D2403C"/>
    <w:rsid w:val="00D2440E"/>
    <w:rsid w:val="00D26176"/>
    <w:rsid w:val="00D30E4A"/>
    <w:rsid w:val="00D31E35"/>
    <w:rsid w:val="00D411BE"/>
    <w:rsid w:val="00D507E2"/>
    <w:rsid w:val="00D534B3"/>
    <w:rsid w:val="00D61CE0"/>
    <w:rsid w:val="00D678DB"/>
    <w:rsid w:val="00D7649E"/>
    <w:rsid w:val="00D924E7"/>
    <w:rsid w:val="00DA016D"/>
    <w:rsid w:val="00DB32F3"/>
    <w:rsid w:val="00DC2889"/>
    <w:rsid w:val="00DC5B9B"/>
    <w:rsid w:val="00DC66B8"/>
    <w:rsid w:val="00DC6BCA"/>
    <w:rsid w:val="00DC74E1"/>
    <w:rsid w:val="00DD1132"/>
    <w:rsid w:val="00DD2F4E"/>
    <w:rsid w:val="00DE07A5"/>
    <w:rsid w:val="00DE2CE3"/>
    <w:rsid w:val="00E04DAF"/>
    <w:rsid w:val="00E112C7"/>
    <w:rsid w:val="00E15C44"/>
    <w:rsid w:val="00E22205"/>
    <w:rsid w:val="00E22F6B"/>
    <w:rsid w:val="00E32ED9"/>
    <w:rsid w:val="00E4272D"/>
    <w:rsid w:val="00E4707A"/>
    <w:rsid w:val="00E5058E"/>
    <w:rsid w:val="00E51733"/>
    <w:rsid w:val="00E56264"/>
    <w:rsid w:val="00E56B8E"/>
    <w:rsid w:val="00E604B6"/>
    <w:rsid w:val="00E66CA0"/>
    <w:rsid w:val="00E836F5"/>
    <w:rsid w:val="00E87132"/>
    <w:rsid w:val="00E904DB"/>
    <w:rsid w:val="00EA07C6"/>
    <w:rsid w:val="00EA1E06"/>
    <w:rsid w:val="00EA4ECA"/>
    <w:rsid w:val="00EA5C10"/>
    <w:rsid w:val="00EB60D9"/>
    <w:rsid w:val="00EC1782"/>
    <w:rsid w:val="00EC22E4"/>
    <w:rsid w:val="00EC59D6"/>
    <w:rsid w:val="00EC7662"/>
    <w:rsid w:val="00ED1EDE"/>
    <w:rsid w:val="00F04295"/>
    <w:rsid w:val="00F1353E"/>
    <w:rsid w:val="00F14D7F"/>
    <w:rsid w:val="00F20AC8"/>
    <w:rsid w:val="00F3454B"/>
    <w:rsid w:val="00F402C6"/>
    <w:rsid w:val="00F522E3"/>
    <w:rsid w:val="00F54F06"/>
    <w:rsid w:val="00F550F6"/>
    <w:rsid w:val="00F5517F"/>
    <w:rsid w:val="00F620A7"/>
    <w:rsid w:val="00F627D5"/>
    <w:rsid w:val="00F65B7F"/>
    <w:rsid w:val="00F66145"/>
    <w:rsid w:val="00F67719"/>
    <w:rsid w:val="00F739AB"/>
    <w:rsid w:val="00F814BD"/>
    <w:rsid w:val="00F81980"/>
    <w:rsid w:val="00F93464"/>
    <w:rsid w:val="00FA30A6"/>
    <w:rsid w:val="00FA3555"/>
    <w:rsid w:val="00FA6449"/>
    <w:rsid w:val="00FB5281"/>
    <w:rsid w:val="00FC0E4A"/>
    <w:rsid w:val="00FC3BCF"/>
    <w:rsid w:val="00FC58EC"/>
    <w:rsid w:val="00FD0590"/>
    <w:rsid w:val="00FD0A93"/>
    <w:rsid w:val="00FD2D05"/>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7A22D"/>
  <w15:chartTrackingRefBased/>
  <w15:docId w15:val="{6A8EB6D3-9455-4FFC-B3D8-01CE1276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DC5B9B"/>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0E6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re.nsw.gov.au/page.php?id=9209" TargetMode="External"/><Relationship Id="rId21" Type="http://schemas.openxmlformats.org/officeDocument/2006/relationships/hyperlink" Target="https://www.rfs.nsw.gov.au/fire-information/fires-near-me" TargetMode="External"/><Relationship Id="rId42" Type="http://schemas.openxmlformats.org/officeDocument/2006/relationships/hyperlink" Target="https://www.bbc.com/news/world-australia-50951043" TargetMode="External"/><Relationship Id="rId47" Type="http://schemas.openxmlformats.org/officeDocument/2006/relationships/hyperlink" Target="https://www.rfs.nsw.gov.au/" TargetMode="External"/><Relationship Id="rId63" Type="http://schemas.openxmlformats.org/officeDocument/2006/relationships/footer" Target="footer1.xml"/><Relationship Id="rId68" Type="http://schemas.openxmlformats.org/officeDocument/2006/relationships/header" Target="header4.xml"/><Relationship Id="rId7" Type="http://schemas.openxmlformats.org/officeDocument/2006/relationships/hyperlink" Target="https://educationstandards.nsw.edu.au/wps/portal/nesa/k-10/learning-areas/hsie/geography-k-10"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ps.six.nsw.gov.au/" TargetMode="External"/><Relationship Id="rId29" Type="http://schemas.openxmlformats.org/officeDocument/2006/relationships/hyperlink" Target="https://www.abc.net.au/emergency/plan-for-emergency-survival-kit/12412048" TargetMode="External"/><Relationship Id="rId11" Type="http://schemas.openxmlformats.org/officeDocument/2006/relationships/hyperlink" Target="https://www.google.com.au/maps" TargetMode="External"/><Relationship Id="rId24" Type="http://schemas.openxmlformats.org/officeDocument/2006/relationships/hyperlink" Target="http://www.bom.gov.au/climate/current/statement_archives.shtml" TargetMode="External"/><Relationship Id="rId32" Type="http://schemas.openxmlformats.org/officeDocument/2006/relationships/hyperlink" Target="http://www.rfs.nsw.gov.au/__data/assets/pdf_file/0017/2933/BushFireSurvivalPlan.pdf" TargetMode="External"/><Relationship Id="rId37" Type="http://schemas.openxmlformats.org/officeDocument/2006/relationships/hyperlink" Target="http://www.bom.gov.au/climate/history/temperature/" TargetMode="External"/><Relationship Id="rId40" Type="http://schemas.openxmlformats.org/officeDocument/2006/relationships/hyperlink" Target="http://www.rfs.nsw.gov.au/__data/assets/pdf_file/0017/2933/BushFireSurvivalPlan.pdf" TargetMode="External"/><Relationship Id="rId45" Type="http://schemas.openxmlformats.org/officeDocument/2006/relationships/hyperlink" Target="https://www.abc.net.au/emergency/after-a-bushfire/12412042" TargetMode="External"/><Relationship Id="rId53" Type="http://schemas.openxmlformats.org/officeDocument/2006/relationships/hyperlink" Target="https://www.fire.nsw.gov.au/" TargetMode="External"/><Relationship Id="rId58" Type="http://schemas.openxmlformats.org/officeDocument/2006/relationships/hyperlink" Target="https://educationstandards.nsw.edu.au/wps/portal/nesa/home" TargetMode="External"/><Relationship Id="rId66" Type="http://schemas.openxmlformats.org/officeDocument/2006/relationships/hyperlink" Target="https://creativecommons.org/licenses/by/4.0/"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maps.six.nsw.gov.au/" TargetMode="External"/><Relationship Id="rId14" Type="http://schemas.openxmlformats.org/officeDocument/2006/relationships/hyperlink" Target="https://www.projectfirestorm.com.au/" TargetMode="External"/><Relationship Id="rId22" Type="http://schemas.openxmlformats.org/officeDocument/2006/relationships/hyperlink" Target="http://www.rfs.nsw.gov.au/__data/assets/pdf_file/0017/2933/BushFireSurvivalPlan.pdf" TargetMode="External"/><Relationship Id="rId27" Type="http://schemas.openxmlformats.org/officeDocument/2006/relationships/hyperlink" Target="http://www.bom.gov.au/" TargetMode="External"/><Relationship Id="rId30" Type="http://schemas.openxmlformats.org/officeDocument/2006/relationships/hyperlink" Target="https://maps.six.nsw.gov.au/" TargetMode="External"/><Relationship Id="rId35" Type="http://schemas.openxmlformats.org/officeDocument/2006/relationships/hyperlink" Target="https://www.environment.nsw.gov.au/topics/animals-and-plants/biodiversity/nsw-bionet/state-vegetation-type-map" TargetMode="External"/><Relationship Id="rId43" Type="http://schemas.openxmlformats.org/officeDocument/2006/relationships/hyperlink" Target="https://www.acs.gov.au/pages/bushfires" TargetMode="External"/><Relationship Id="rId48" Type="http://schemas.openxmlformats.org/officeDocument/2006/relationships/hyperlink" Target="https://www.royalcommission.gov.au/natural-disasters" TargetMode="External"/><Relationship Id="rId56" Type="http://schemas.openxmlformats.org/officeDocument/2006/relationships/hyperlink" Target="http://www.bom.gov.au/weather-services/fire-weather-centre/index.shtml" TargetMode="External"/><Relationship Id="rId64" Type="http://schemas.openxmlformats.org/officeDocument/2006/relationships/header" Target="header3.xml"/><Relationship Id="rId69" Type="http://schemas.openxmlformats.org/officeDocument/2006/relationships/footer" Target="footer3.xml"/><Relationship Id="rId8" Type="http://schemas.openxmlformats.org/officeDocument/2006/relationships/hyperlink" Target="https://knowledge.aidr.org.au/" TargetMode="External"/><Relationship Id="rId51" Type="http://schemas.openxmlformats.org/officeDocument/2006/relationships/hyperlink" Target="https://www.bbc.com/news/world-australia-50951043" TargetMode="External"/><Relationship Id="rId3" Type="http://schemas.openxmlformats.org/officeDocument/2006/relationships/settings" Target="settings.xml"/><Relationship Id="rId12" Type="http://schemas.openxmlformats.org/officeDocument/2006/relationships/hyperlink" Target="http://www.bom.gov.au/climate/current/statement_archives.shtml" TargetMode="External"/><Relationship Id="rId17" Type="http://schemas.openxmlformats.org/officeDocument/2006/relationships/hyperlink" Target="http://www.abc.net.au/news/2013-10-17/nsw-bushfires-in-pictures/5030166" TargetMode="External"/><Relationship Id="rId25" Type="http://schemas.openxmlformats.org/officeDocument/2006/relationships/hyperlink" Target="http://www.bom.gov.au/weather-services/fire-weather-centre/bushfire-weather/index.shtml" TargetMode="External"/><Relationship Id="rId33" Type="http://schemas.openxmlformats.org/officeDocument/2006/relationships/hyperlink" Target="https://bfhat.rfs.nsw.gov.au/" TargetMode="External"/><Relationship Id="rId38" Type="http://schemas.openxmlformats.org/officeDocument/2006/relationships/hyperlink" Target="https://www.acs.gov.au/pages/bushfires" TargetMode="External"/><Relationship Id="rId46" Type="http://schemas.openxmlformats.org/officeDocument/2006/relationships/hyperlink" Target="http://www.rfs.nsw.gov.au/__data/assets/pdf_file/0017/2933/BushFireSurvivalPlan.pdf" TargetMode="External"/><Relationship Id="rId59" Type="http://schemas.openxmlformats.org/officeDocument/2006/relationships/hyperlink" Target="https://curriculum.nsw.edu.au/" TargetMode="External"/><Relationship Id="rId67" Type="http://schemas.openxmlformats.org/officeDocument/2006/relationships/image" Target="media/image1.png"/><Relationship Id="rId20" Type="http://schemas.openxmlformats.org/officeDocument/2006/relationships/hyperlink" Target="https://education.nsw.gov.au/teaching-and-learning/curriculum/stem/early-stage-1-to-stage-3/stem-units-of-work/project-firestorm" TargetMode="External"/><Relationship Id="rId41" Type="http://schemas.openxmlformats.org/officeDocument/2006/relationships/hyperlink" Target="https://www.abc.net.au/emergency/plan-for-emergency-survival-kit/12412048" TargetMode="External"/><Relationship Id="rId54" Type="http://schemas.openxmlformats.org/officeDocument/2006/relationships/hyperlink" Target="https://knowledge.aidr.org.au/search?keywords=&amp;collection=1316&amp;categories=Fire%20-%20Bushfire&amp;from=&amp;to=&amp;region=&amp;type=&amp;page=1&amp;results=10" TargetMode="External"/><Relationship Id="rId62" Type="http://schemas.openxmlformats.org/officeDocument/2006/relationships/header" Target="header2.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nvironment.nsw.gov.au/topics/animals-and-plants/biodiversity/nsw-bionet/state-vegetation-type-map" TargetMode="External"/><Relationship Id="rId23" Type="http://schemas.openxmlformats.org/officeDocument/2006/relationships/hyperlink" Target="https://knowledge.aidr.org.au/" TargetMode="External"/><Relationship Id="rId28" Type="http://schemas.openxmlformats.org/officeDocument/2006/relationships/hyperlink" Target="http://www.rfs.nsw.gov.au/" TargetMode="External"/><Relationship Id="rId36" Type="http://schemas.openxmlformats.org/officeDocument/2006/relationships/hyperlink" Target="https://soe.dcceew.gov.au/" TargetMode="External"/><Relationship Id="rId49" Type="http://schemas.openxmlformats.org/officeDocument/2006/relationships/hyperlink" Target="https://knowledge.aidr.org.au/" TargetMode="External"/><Relationship Id="rId57" Type="http://schemas.openxmlformats.org/officeDocument/2006/relationships/hyperlink" Target="https://educationstandards.nsw.edu.au/wps/portal/nesa/mini-footer/copyright" TargetMode="External"/><Relationship Id="rId10" Type="http://schemas.openxmlformats.org/officeDocument/2006/relationships/hyperlink" Target="https://maps.six.nsw.gov.au/" TargetMode="External"/><Relationship Id="rId31" Type="http://schemas.openxmlformats.org/officeDocument/2006/relationships/hyperlink" Target="http://geogspace.net.au/files/Core/Exemplars/Yr5/12.1.1%20The%20GeoSix%20and%20the%20bushfire.pdf" TargetMode="External"/><Relationship Id="rId44" Type="http://schemas.openxmlformats.org/officeDocument/2006/relationships/hyperlink" Target="http://geogspace.net.au/files/Core/Exemplars/Yr5/12.1.1%20The%20GeoSix%20and%20the%20bushfire.pdf" TargetMode="External"/><Relationship Id="rId52" Type="http://schemas.openxmlformats.org/officeDocument/2006/relationships/hyperlink" Target="https://www.rfs.nsw.gov.au/" TargetMode="External"/><Relationship Id="rId60" Type="http://schemas.openxmlformats.org/officeDocument/2006/relationships/hyperlink" Target="https://educationstandards.nsw.edu.au/wps/portal/nesa/k-10/learning-areas/hsie/geography-k-10"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rojectfirestorm.com.au/mission/level-2/how-can-a-burnt-landscape-be-brought-back-to-life/rebuilding-using-fire" TargetMode="External"/><Relationship Id="rId13" Type="http://schemas.openxmlformats.org/officeDocument/2006/relationships/hyperlink" Target="https://education.nsw.gov.au/teaching-and-learning/curriculum/stem/early-stage-1-to-stage-3/stem-units-of-work/project-firestorm" TargetMode="External"/><Relationship Id="rId18" Type="http://schemas.openxmlformats.org/officeDocument/2006/relationships/hyperlink" Target="https://www.projectfirestorm.com.au/" TargetMode="External"/><Relationship Id="rId39" Type="http://schemas.openxmlformats.org/officeDocument/2006/relationships/hyperlink" Target="https://www.abc.net.au/emergency/after-a-bushfire/12412042" TargetMode="External"/><Relationship Id="rId34" Type="http://schemas.openxmlformats.org/officeDocument/2006/relationships/hyperlink" Target="https://www.abc.net.au/emergency/plan-for-emergency-survival-kit/12412048" TargetMode="External"/><Relationship Id="rId50" Type="http://schemas.openxmlformats.org/officeDocument/2006/relationships/hyperlink" Target="https://www.rfs.nsw.gov.au/" TargetMode="External"/><Relationship Id="rId55" Type="http://schemas.openxmlformats.org/officeDocument/2006/relationships/hyperlink" Target="https://www.royalcommission.gov.au/natural-disaster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geography-stage-3-bushfire-mitigation</dc:title>
  <dc:subject/>
  <dc:creator>NSW Department of Education</dc:creator>
  <cp:keywords/>
  <dc:description/>
  <dcterms:created xsi:type="dcterms:W3CDTF">2024-06-16T23:35:00Z</dcterms:created>
  <dcterms:modified xsi:type="dcterms:W3CDTF">2024-06-16T23:35:00Z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2024-04-12T08:25:46Z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02f1a3b3-25a3-41c2-b9a1-12082f266f18</vt:lpwstr>
  </property>
  <property fmtid="{D5CDD505-2E9C-101B-9397-08002B2CF9AE}" pid="8" name="MSIP_Label_b603dfd7-d93a-4381-a340-2995d8282205_ContentBits">
    <vt:lpwstr>0</vt:lpwstr>
  </property>
</Properties>
</file>