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F09F90" w14:textId="1A353CF7" w:rsidR="00B53FCE" w:rsidRDefault="000252BA" w:rsidP="00322EB3">
      <w:pPr>
        <w:pStyle w:val="Title"/>
      </w:pPr>
      <w:bookmarkStart w:id="0" w:name="_Hlk148085229"/>
      <w:r>
        <w:t>History (</w:t>
      </w:r>
      <w:r w:rsidR="00BB0CA6">
        <w:t>Year 7</w:t>
      </w:r>
      <w:r w:rsidR="00A35D34" w:rsidRPr="00A35D34">
        <w:t xml:space="preserve">) </w:t>
      </w:r>
      <w:r w:rsidR="00226A8D">
        <w:t xml:space="preserve">– </w:t>
      </w:r>
      <w:r w:rsidR="00763E9E">
        <w:t>s</w:t>
      </w:r>
      <w:r w:rsidR="00226A8D">
        <w:t xml:space="preserve">ample </w:t>
      </w:r>
      <w:r w:rsidR="00817D48" w:rsidRPr="00817D48">
        <w:t>program of learning</w:t>
      </w:r>
    </w:p>
    <w:bookmarkEnd w:id="0"/>
    <w:p w14:paraId="13264370" w14:textId="3A449B66" w:rsidR="00F05CFE" w:rsidRDefault="00215784" w:rsidP="00F05CFE">
      <w:pPr>
        <w:pStyle w:val="Subtitle0"/>
        <w:spacing w:after="360"/>
      </w:pPr>
      <w:r>
        <w:t>Case and site study: The construction of the ancient Egyptian pyramids</w:t>
      </w:r>
      <w:r w:rsidR="00383FD8">
        <w:t xml:space="preserve"> – </w:t>
      </w:r>
      <w:r w:rsidR="00255208">
        <w:t xml:space="preserve">History </w:t>
      </w:r>
      <w:r w:rsidR="00383FD8">
        <w:t>7–10 Syllabus (2024)</w:t>
      </w:r>
    </w:p>
    <w:p w14:paraId="3DF5D75C" w14:textId="77777777" w:rsidR="001B2513" w:rsidRPr="00F05CFE" w:rsidRDefault="00F05CFE" w:rsidP="00F05CFE">
      <w:pPr>
        <w:pStyle w:val="FeatureBox"/>
        <w:rPr>
          <w:color w:val="FFFFFF" w:themeColor="background1"/>
        </w:rPr>
      </w:pPr>
      <w:r w:rsidRPr="710F8813">
        <w:rPr>
          <w:color w:val="FFFFFF" w:themeColor="background1"/>
        </w:rPr>
        <w:br w:type="page"/>
      </w:r>
    </w:p>
    <w:p w14:paraId="1B53BCB1" w14:textId="77777777" w:rsidR="002506EE" w:rsidRPr="002506EE" w:rsidRDefault="002506EE" w:rsidP="000E14D8">
      <w:pPr>
        <w:pStyle w:val="TOCHeading"/>
      </w:pPr>
      <w:r>
        <w:lastRenderedPageBreak/>
        <w:t>Contents</w:t>
      </w:r>
    </w:p>
    <w:p w14:paraId="79342172" w14:textId="23561BF7" w:rsidR="008C5969" w:rsidRDefault="00B745B7">
      <w:pPr>
        <w:pStyle w:val="TOC1"/>
        <w:rPr>
          <w:rFonts w:asciiTheme="minorHAnsi" w:eastAsia="Batang" w:hAnsiTheme="minorHAnsi" w:cstheme="minorBidi"/>
          <w:b w:val="0"/>
          <w:kern w:val="2"/>
          <w:sz w:val="24"/>
          <w:lang w:eastAsia="ja-JP"/>
          <w14:ligatures w14:val="standardContextual"/>
        </w:rPr>
      </w:pPr>
      <w:r>
        <w:fldChar w:fldCharType="begin"/>
      </w:r>
      <w:r>
        <w:instrText xml:space="preserve"> TOC \o "1-3" \h \z \u </w:instrText>
      </w:r>
      <w:r>
        <w:fldChar w:fldCharType="separate"/>
      </w:r>
      <w:hyperlink w:anchor="_Toc225764471" w:history="1">
        <w:r w:rsidR="008C5969" w:rsidRPr="000A5124">
          <w:rPr>
            <w:rStyle w:val="Hyperlink"/>
          </w:rPr>
          <w:t>Overview</w:t>
        </w:r>
        <w:r w:rsidR="008C5969">
          <w:rPr>
            <w:webHidden/>
          </w:rPr>
          <w:tab/>
        </w:r>
        <w:r w:rsidR="008C5969">
          <w:rPr>
            <w:webHidden/>
          </w:rPr>
          <w:fldChar w:fldCharType="begin"/>
        </w:r>
        <w:r w:rsidR="008C5969">
          <w:rPr>
            <w:webHidden/>
          </w:rPr>
          <w:instrText xml:space="preserve"> PAGEREF _Toc225764471 \h </w:instrText>
        </w:r>
        <w:r w:rsidR="008C5969">
          <w:rPr>
            <w:webHidden/>
          </w:rPr>
        </w:r>
        <w:r w:rsidR="008C5969">
          <w:rPr>
            <w:webHidden/>
          </w:rPr>
          <w:fldChar w:fldCharType="separate"/>
        </w:r>
        <w:r w:rsidR="008C5969">
          <w:rPr>
            <w:webHidden/>
          </w:rPr>
          <w:t>2</w:t>
        </w:r>
        <w:r w:rsidR="008C5969">
          <w:rPr>
            <w:webHidden/>
          </w:rPr>
          <w:fldChar w:fldCharType="end"/>
        </w:r>
      </w:hyperlink>
    </w:p>
    <w:p w14:paraId="5FF40248" w14:textId="580B550C" w:rsidR="008C5969" w:rsidRDefault="008C5969">
      <w:pPr>
        <w:pStyle w:val="TOC2"/>
        <w:rPr>
          <w:rFonts w:asciiTheme="minorHAnsi" w:eastAsia="Batang" w:hAnsiTheme="minorHAnsi" w:cstheme="minorBidi"/>
          <w:kern w:val="2"/>
          <w:sz w:val="24"/>
          <w:lang w:eastAsia="ja-JP"/>
          <w14:ligatures w14:val="standardContextual"/>
        </w:rPr>
      </w:pPr>
      <w:hyperlink w:anchor="_Toc225764472" w:history="1">
        <w:r w:rsidRPr="000A5124">
          <w:rPr>
            <w:rStyle w:val="Hyperlink"/>
            <w:rFonts w:eastAsia="Calibri"/>
          </w:rPr>
          <w:t>Planning considerations</w:t>
        </w:r>
        <w:r>
          <w:rPr>
            <w:webHidden/>
          </w:rPr>
          <w:tab/>
        </w:r>
        <w:r>
          <w:rPr>
            <w:webHidden/>
          </w:rPr>
          <w:fldChar w:fldCharType="begin"/>
        </w:r>
        <w:r>
          <w:rPr>
            <w:webHidden/>
          </w:rPr>
          <w:instrText xml:space="preserve"> PAGEREF _Toc225764472 \h </w:instrText>
        </w:r>
        <w:r>
          <w:rPr>
            <w:webHidden/>
          </w:rPr>
        </w:r>
        <w:r>
          <w:rPr>
            <w:webHidden/>
          </w:rPr>
          <w:fldChar w:fldCharType="separate"/>
        </w:r>
        <w:r>
          <w:rPr>
            <w:webHidden/>
          </w:rPr>
          <w:t>2</w:t>
        </w:r>
        <w:r>
          <w:rPr>
            <w:webHidden/>
          </w:rPr>
          <w:fldChar w:fldCharType="end"/>
        </w:r>
      </w:hyperlink>
    </w:p>
    <w:p w14:paraId="2F086557" w14:textId="07245085" w:rsidR="008C5969" w:rsidRDefault="008C5969">
      <w:pPr>
        <w:pStyle w:val="TOC2"/>
        <w:rPr>
          <w:rFonts w:asciiTheme="minorHAnsi" w:eastAsia="Batang" w:hAnsiTheme="minorHAnsi" w:cstheme="minorBidi"/>
          <w:kern w:val="2"/>
          <w:sz w:val="24"/>
          <w:lang w:eastAsia="ja-JP"/>
          <w14:ligatures w14:val="standardContextual"/>
        </w:rPr>
      </w:pPr>
      <w:hyperlink w:anchor="_Toc225764473" w:history="1">
        <w:r w:rsidRPr="000A5124">
          <w:rPr>
            <w:rStyle w:val="Hyperlink"/>
            <w:rFonts w:eastAsia="Calibri"/>
          </w:rPr>
          <w:t>Suggested timeframe</w:t>
        </w:r>
        <w:r>
          <w:rPr>
            <w:webHidden/>
          </w:rPr>
          <w:tab/>
        </w:r>
        <w:r>
          <w:rPr>
            <w:webHidden/>
          </w:rPr>
          <w:fldChar w:fldCharType="begin"/>
        </w:r>
        <w:r>
          <w:rPr>
            <w:webHidden/>
          </w:rPr>
          <w:instrText xml:space="preserve"> PAGEREF _Toc225764473 \h </w:instrText>
        </w:r>
        <w:r>
          <w:rPr>
            <w:webHidden/>
          </w:rPr>
        </w:r>
        <w:r>
          <w:rPr>
            <w:webHidden/>
          </w:rPr>
          <w:fldChar w:fldCharType="separate"/>
        </w:r>
        <w:r>
          <w:rPr>
            <w:webHidden/>
          </w:rPr>
          <w:t>3</w:t>
        </w:r>
        <w:r>
          <w:rPr>
            <w:webHidden/>
          </w:rPr>
          <w:fldChar w:fldCharType="end"/>
        </w:r>
      </w:hyperlink>
    </w:p>
    <w:p w14:paraId="702484A2" w14:textId="693F21C0" w:rsidR="008C5969" w:rsidRDefault="008C5969">
      <w:pPr>
        <w:pStyle w:val="TOC2"/>
        <w:rPr>
          <w:rFonts w:asciiTheme="minorHAnsi" w:eastAsia="Batang" w:hAnsiTheme="minorHAnsi" w:cstheme="minorBidi"/>
          <w:kern w:val="2"/>
          <w:sz w:val="24"/>
          <w:lang w:eastAsia="ja-JP"/>
          <w14:ligatures w14:val="standardContextual"/>
        </w:rPr>
      </w:pPr>
      <w:hyperlink w:anchor="_Toc225764474" w:history="1">
        <w:r w:rsidRPr="000A5124">
          <w:rPr>
            <w:rStyle w:val="Hyperlink"/>
          </w:rPr>
          <w:t>Outcomes</w:t>
        </w:r>
        <w:r>
          <w:rPr>
            <w:webHidden/>
          </w:rPr>
          <w:tab/>
        </w:r>
        <w:r>
          <w:rPr>
            <w:webHidden/>
          </w:rPr>
          <w:fldChar w:fldCharType="begin"/>
        </w:r>
        <w:r>
          <w:rPr>
            <w:webHidden/>
          </w:rPr>
          <w:instrText xml:space="preserve"> PAGEREF _Toc225764474 \h </w:instrText>
        </w:r>
        <w:r>
          <w:rPr>
            <w:webHidden/>
          </w:rPr>
        </w:r>
        <w:r>
          <w:rPr>
            <w:webHidden/>
          </w:rPr>
          <w:fldChar w:fldCharType="separate"/>
        </w:r>
        <w:r>
          <w:rPr>
            <w:webHidden/>
          </w:rPr>
          <w:t>3</w:t>
        </w:r>
        <w:r>
          <w:rPr>
            <w:webHidden/>
          </w:rPr>
          <w:fldChar w:fldCharType="end"/>
        </w:r>
      </w:hyperlink>
    </w:p>
    <w:p w14:paraId="44012660" w14:textId="08564A27" w:rsidR="008C5969" w:rsidRDefault="008C5969">
      <w:pPr>
        <w:pStyle w:val="TOC1"/>
        <w:rPr>
          <w:rFonts w:asciiTheme="minorHAnsi" w:eastAsia="Batang" w:hAnsiTheme="minorHAnsi" w:cstheme="minorBidi"/>
          <w:b w:val="0"/>
          <w:kern w:val="2"/>
          <w:sz w:val="24"/>
          <w:lang w:eastAsia="ja-JP"/>
          <w14:ligatures w14:val="standardContextual"/>
        </w:rPr>
      </w:pPr>
      <w:hyperlink w:anchor="_Toc225764475" w:history="1">
        <w:r w:rsidRPr="000A5124">
          <w:rPr>
            <w:rStyle w:val="Hyperlink"/>
          </w:rPr>
          <w:t>Learning sequence 1 – acquiring historical information</w:t>
        </w:r>
        <w:r>
          <w:rPr>
            <w:webHidden/>
          </w:rPr>
          <w:tab/>
        </w:r>
        <w:r>
          <w:rPr>
            <w:webHidden/>
          </w:rPr>
          <w:fldChar w:fldCharType="begin"/>
        </w:r>
        <w:r>
          <w:rPr>
            <w:webHidden/>
          </w:rPr>
          <w:instrText xml:space="preserve"> PAGEREF _Toc225764475 \h </w:instrText>
        </w:r>
        <w:r>
          <w:rPr>
            <w:webHidden/>
          </w:rPr>
        </w:r>
        <w:r>
          <w:rPr>
            <w:webHidden/>
          </w:rPr>
          <w:fldChar w:fldCharType="separate"/>
        </w:r>
        <w:r>
          <w:rPr>
            <w:webHidden/>
          </w:rPr>
          <w:t>4</w:t>
        </w:r>
        <w:r>
          <w:rPr>
            <w:webHidden/>
          </w:rPr>
          <w:fldChar w:fldCharType="end"/>
        </w:r>
      </w:hyperlink>
    </w:p>
    <w:p w14:paraId="7B29FD86" w14:textId="2AAC24AC" w:rsidR="008C5969" w:rsidRDefault="008C5969">
      <w:pPr>
        <w:pStyle w:val="TOC1"/>
        <w:rPr>
          <w:rFonts w:asciiTheme="minorHAnsi" w:eastAsia="Batang" w:hAnsiTheme="minorHAnsi" w:cstheme="minorBidi"/>
          <w:b w:val="0"/>
          <w:kern w:val="2"/>
          <w:sz w:val="24"/>
          <w:lang w:eastAsia="ja-JP"/>
          <w14:ligatures w14:val="standardContextual"/>
        </w:rPr>
      </w:pPr>
      <w:hyperlink w:anchor="_Toc225764476" w:history="1">
        <w:r w:rsidRPr="000A5124">
          <w:rPr>
            <w:rStyle w:val="Hyperlink"/>
          </w:rPr>
          <w:t>Learning sequence 2 – processing and communicating historical information</w:t>
        </w:r>
        <w:r>
          <w:rPr>
            <w:webHidden/>
          </w:rPr>
          <w:tab/>
        </w:r>
        <w:r>
          <w:rPr>
            <w:webHidden/>
          </w:rPr>
          <w:fldChar w:fldCharType="begin"/>
        </w:r>
        <w:r>
          <w:rPr>
            <w:webHidden/>
          </w:rPr>
          <w:instrText xml:space="preserve"> PAGEREF _Toc225764476 \h </w:instrText>
        </w:r>
        <w:r>
          <w:rPr>
            <w:webHidden/>
          </w:rPr>
        </w:r>
        <w:r>
          <w:rPr>
            <w:webHidden/>
          </w:rPr>
          <w:fldChar w:fldCharType="separate"/>
        </w:r>
        <w:r>
          <w:rPr>
            <w:webHidden/>
          </w:rPr>
          <w:t>29</w:t>
        </w:r>
        <w:r>
          <w:rPr>
            <w:webHidden/>
          </w:rPr>
          <w:fldChar w:fldCharType="end"/>
        </w:r>
      </w:hyperlink>
    </w:p>
    <w:p w14:paraId="14EFF6EB" w14:textId="247E89C7" w:rsidR="008C5969" w:rsidRDefault="008C5969">
      <w:pPr>
        <w:pStyle w:val="TOC1"/>
        <w:rPr>
          <w:rFonts w:asciiTheme="minorHAnsi" w:eastAsia="Batang" w:hAnsiTheme="minorHAnsi" w:cstheme="minorBidi"/>
          <w:b w:val="0"/>
          <w:kern w:val="2"/>
          <w:sz w:val="24"/>
          <w:lang w:eastAsia="ja-JP"/>
          <w14:ligatures w14:val="standardContextual"/>
        </w:rPr>
      </w:pPr>
      <w:hyperlink w:anchor="_Toc225764477" w:history="1">
        <w:r w:rsidRPr="000A5124">
          <w:rPr>
            <w:rStyle w:val="Hyperlink"/>
          </w:rPr>
          <w:t>Overall program evaluation</w:t>
        </w:r>
        <w:r>
          <w:rPr>
            <w:webHidden/>
          </w:rPr>
          <w:tab/>
        </w:r>
        <w:r>
          <w:rPr>
            <w:webHidden/>
          </w:rPr>
          <w:fldChar w:fldCharType="begin"/>
        </w:r>
        <w:r>
          <w:rPr>
            <w:webHidden/>
          </w:rPr>
          <w:instrText xml:space="preserve"> PAGEREF _Toc225764477 \h </w:instrText>
        </w:r>
        <w:r>
          <w:rPr>
            <w:webHidden/>
          </w:rPr>
        </w:r>
        <w:r>
          <w:rPr>
            <w:webHidden/>
          </w:rPr>
          <w:fldChar w:fldCharType="separate"/>
        </w:r>
        <w:r>
          <w:rPr>
            <w:webHidden/>
          </w:rPr>
          <w:t>51</w:t>
        </w:r>
        <w:r>
          <w:rPr>
            <w:webHidden/>
          </w:rPr>
          <w:fldChar w:fldCharType="end"/>
        </w:r>
      </w:hyperlink>
    </w:p>
    <w:p w14:paraId="54E044F3" w14:textId="17BE80DB" w:rsidR="008C5969" w:rsidRDefault="008C5969">
      <w:pPr>
        <w:pStyle w:val="TOC1"/>
        <w:rPr>
          <w:rFonts w:asciiTheme="minorHAnsi" w:eastAsia="Batang" w:hAnsiTheme="minorHAnsi" w:cstheme="minorBidi"/>
          <w:b w:val="0"/>
          <w:kern w:val="2"/>
          <w:sz w:val="24"/>
          <w:lang w:eastAsia="ja-JP"/>
          <w14:ligatures w14:val="standardContextual"/>
        </w:rPr>
      </w:pPr>
      <w:hyperlink w:anchor="_Toc225764478" w:history="1">
        <w:r w:rsidRPr="000A5124">
          <w:rPr>
            <w:rStyle w:val="Hyperlink"/>
          </w:rPr>
          <w:t>References</w:t>
        </w:r>
        <w:r>
          <w:rPr>
            <w:webHidden/>
          </w:rPr>
          <w:tab/>
        </w:r>
        <w:r>
          <w:rPr>
            <w:webHidden/>
          </w:rPr>
          <w:fldChar w:fldCharType="begin"/>
        </w:r>
        <w:r>
          <w:rPr>
            <w:webHidden/>
          </w:rPr>
          <w:instrText xml:space="preserve"> PAGEREF _Toc225764478 \h </w:instrText>
        </w:r>
        <w:r>
          <w:rPr>
            <w:webHidden/>
          </w:rPr>
        </w:r>
        <w:r>
          <w:rPr>
            <w:webHidden/>
          </w:rPr>
          <w:fldChar w:fldCharType="separate"/>
        </w:r>
        <w:r>
          <w:rPr>
            <w:webHidden/>
          </w:rPr>
          <w:t>52</w:t>
        </w:r>
        <w:r>
          <w:rPr>
            <w:webHidden/>
          </w:rPr>
          <w:fldChar w:fldCharType="end"/>
        </w:r>
      </w:hyperlink>
    </w:p>
    <w:p w14:paraId="0F82BB37" w14:textId="3AC2053B" w:rsidR="002506EE" w:rsidRDefault="00B745B7" w:rsidP="004165DB">
      <w:r>
        <w:rPr>
          <w:noProof/>
        </w:rPr>
        <w:fldChar w:fldCharType="end"/>
      </w:r>
      <w:r w:rsidR="002506EE">
        <w:br w:type="page"/>
      </w:r>
    </w:p>
    <w:p w14:paraId="259082FD" w14:textId="31220A40" w:rsidR="00A64D6E" w:rsidRDefault="00817D48" w:rsidP="00A64D6E">
      <w:pPr>
        <w:pStyle w:val="Heading1"/>
      </w:pPr>
      <w:bookmarkStart w:id="1" w:name="_Toc112681289"/>
      <w:bookmarkStart w:id="2" w:name="_Toc225764471"/>
      <w:r>
        <w:lastRenderedPageBreak/>
        <w:t>Overview</w:t>
      </w:r>
      <w:bookmarkEnd w:id="1"/>
      <w:bookmarkEnd w:id="2"/>
    </w:p>
    <w:p w14:paraId="3FFD19DE" w14:textId="578491B7" w:rsidR="00A64D6E" w:rsidRPr="00A64D6E" w:rsidRDefault="00A64D6E" w:rsidP="00A64D6E">
      <w:r>
        <w:t>T</w:t>
      </w:r>
      <w:r w:rsidRPr="00BD65E8">
        <w:t xml:space="preserve">his </w:t>
      </w:r>
      <w:r>
        <w:t>sample program of learning</w:t>
      </w:r>
      <w:r w:rsidRPr="00BD65E8">
        <w:t xml:space="preserve"> </w:t>
      </w:r>
      <w:r>
        <w:t xml:space="preserve">provides a combined case and site study aligned to syllabus focus area </w:t>
      </w:r>
      <w:hyperlink r:id="rId11" w:history="1">
        <w:r w:rsidRPr="00371285">
          <w:rPr>
            <w:rStyle w:val="Hyperlink"/>
          </w:rPr>
          <w:t>Historical context 1 (core): The ancient past</w:t>
        </w:r>
      </w:hyperlink>
      <w:r w:rsidRPr="00BD65E8">
        <w:t xml:space="preserve">. The </w:t>
      </w:r>
      <w:r>
        <w:t>activities</w:t>
      </w:r>
      <w:r w:rsidRPr="00BD65E8">
        <w:t xml:space="preserve"> are designed to allow students to </w:t>
      </w:r>
      <w:r>
        <w:t xml:space="preserve">develop historical skills by engaging in the process of historical inquiry. Additional support for this program, including sample teaching resources, is available on </w:t>
      </w:r>
      <w:hyperlink r:id="rId12" w:history="1">
        <w:r w:rsidRPr="00856CB5">
          <w:rPr>
            <w:rStyle w:val="Hyperlink"/>
          </w:rPr>
          <w:t>Planning, programming and assessing history 7–10 (2024)</w:t>
        </w:r>
      </w:hyperlink>
      <w:r>
        <w:t xml:space="preserve">. NESA has provided </w:t>
      </w:r>
      <w:hyperlink r:id="rId13" w:history="1">
        <w:r w:rsidRPr="00233B29">
          <w:rPr>
            <w:rStyle w:val="Hyperlink"/>
          </w:rPr>
          <w:t>Teaching advice (additional): Stage 4 and 5 – Case studies and site studies</w:t>
        </w:r>
      </w:hyperlink>
      <w:r>
        <w:t>.</w:t>
      </w:r>
    </w:p>
    <w:p w14:paraId="785F6E04" w14:textId="77777777" w:rsidR="009E5252" w:rsidRDefault="009E5252" w:rsidP="00747679">
      <w:pPr>
        <w:pStyle w:val="Heading2"/>
        <w:rPr>
          <w:rFonts w:eastAsia="Calibri"/>
        </w:rPr>
      </w:pPr>
      <w:bookmarkStart w:id="3" w:name="_Toc225764472"/>
      <w:bookmarkStart w:id="4" w:name="_Toc168398232"/>
      <w:r>
        <w:rPr>
          <w:rFonts w:eastAsia="Calibri"/>
        </w:rPr>
        <w:t>Planning considerations</w:t>
      </w:r>
      <w:bookmarkEnd w:id="3"/>
    </w:p>
    <w:p w14:paraId="5DEF89D7" w14:textId="77777777" w:rsidR="00C45EC5" w:rsidRDefault="00C45EC5" w:rsidP="00C45EC5">
      <w:bookmarkStart w:id="5" w:name="_Hlk168414142"/>
      <w:bookmarkEnd w:id="5"/>
      <w:r>
        <w:t xml:space="preserve">Consider the </w:t>
      </w:r>
      <w:hyperlink r:id="rId14" w:history="1">
        <w:r w:rsidRPr="0007189D">
          <w:rPr>
            <w:rStyle w:val="Hyperlink"/>
            <w:rFonts w:eastAsia="Calibri"/>
          </w:rPr>
          <w:t>Universal Design for Learning</w:t>
        </w:r>
      </w:hyperlink>
      <w:r>
        <w:t xml:space="preserve"> principles of </w:t>
      </w:r>
      <w:hyperlink r:id="rId15" w:history="1">
        <w:r w:rsidRPr="0049771C">
          <w:rPr>
            <w:rStyle w:val="Hyperlink"/>
            <w:rFonts w:eastAsia="Calibri"/>
          </w:rPr>
          <w:t>engagement</w:t>
        </w:r>
      </w:hyperlink>
      <w:r>
        <w:t xml:space="preserve">, </w:t>
      </w:r>
      <w:hyperlink r:id="rId16" w:history="1">
        <w:r w:rsidRPr="0049771C">
          <w:rPr>
            <w:rStyle w:val="Hyperlink"/>
            <w:rFonts w:eastAsia="Calibri"/>
          </w:rPr>
          <w:t>representation</w:t>
        </w:r>
      </w:hyperlink>
      <w:r>
        <w:t xml:space="preserve"> and </w:t>
      </w:r>
      <w:hyperlink r:id="rId17" w:history="1">
        <w:r w:rsidRPr="00545BA9">
          <w:rPr>
            <w:rStyle w:val="Hyperlink"/>
            <w:rFonts w:eastAsia="Calibri"/>
          </w:rPr>
          <w:t>expression</w:t>
        </w:r>
      </w:hyperlink>
      <w:r>
        <w:t xml:space="preserve"> in conjunction with this sample program of learning when planning for teaching and learning. </w:t>
      </w:r>
    </w:p>
    <w:p w14:paraId="4987DEBD" w14:textId="77777777" w:rsidR="00C45EC5" w:rsidRDefault="00C45EC5" w:rsidP="00C45EC5">
      <w:r w:rsidRPr="00220E12">
        <w:t xml:space="preserve">Suggested </w:t>
      </w:r>
      <w:hyperlink r:id="rId18" w:history="1">
        <w:r w:rsidRPr="00220E12">
          <w:rPr>
            <w:rStyle w:val="Hyperlink"/>
          </w:rPr>
          <w:t>learning intentions</w:t>
        </w:r>
      </w:hyperlink>
      <w:r w:rsidRPr="00220E12">
        <w:t xml:space="preserve"> and </w:t>
      </w:r>
      <w:hyperlink r:id="rId19" w:history="1">
        <w:r w:rsidRPr="00220E12">
          <w:rPr>
            <w:rStyle w:val="Hyperlink"/>
          </w:rPr>
          <w:t>success criteria</w:t>
        </w:r>
      </w:hyperlink>
      <w:r w:rsidRPr="00220E12">
        <w:t xml:space="preserve"> have been provided to demonstrate how they may be written. Learning intentions and success criteria are most effective when they are contextualised to meet the needs of students. Teachers may edit those provided and can write and use additional learning intentions and success criteria. </w:t>
      </w:r>
      <w:r w:rsidRPr="0044516F">
        <w:t xml:space="preserve">Learning intentions and success criteria are both an </w:t>
      </w:r>
      <w:hyperlink r:id="rId20" w:history="1">
        <w:r>
          <w:rPr>
            <w:rStyle w:val="Hyperlink"/>
          </w:rPr>
          <w:t>e</w:t>
        </w:r>
        <w:r w:rsidRPr="0044516F">
          <w:rPr>
            <w:rStyle w:val="Hyperlink"/>
          </w:rPr>
          <w:t>xplicit teaching</w:t>
        </w:r>
      </w:hyperlink>
      <w:r w:rsidRPr="0044516F">
        <w:t> and formative assessment strategy.</w:t>
      </w:r>
    </w:p>
    <w:p w14:paraId="7C78C622" w14:textId="77777777" w:rsidR="00C45EC5" w:rsidRPr="00BD65E8" w:rsidRDefault="00C45EC5" w:rsidP="00C45EC5">
      <w:r>
        <w:t xml:space="preserve">Program registration and evaluation </w:t>
      </w:r>
      <w:proofErr w:type="gramStart"/>
      <w:r>
        <w:t>supports</w:t>
      </w:r>
      <w:proofErr w:type="gramEnd"/>
      <w:r>
        <w:t xml:space="preserve"> enhanced student outcomes. Evaluation is an important, ongoing part of the programming cycle and must be considered before program implementation. </w:t>
      </w:r>
      <w:hyperlink r:id="rId21" w:history="1">
        <w:r>
          <w:rPr>
            <w:rStyle w:val="Hyperlink"/>
          </w:rPr>
          <w:t>Evaluating teaching and learning programs for HSIE 7–12</w:t>
        </w:r>
      </w:hyperlink>
      <w:r>
        <w:t xml:space="preserve"> provides advice to support this process. Ensure registrations and evaluations are in line with school procedures, department policies and NESA requirements</w:t>
      </w:r>
      <w:r w:rsidRPr="008234C6">
        <w:t>.</w:t>
      </w:r>
    </w:p>
    <w:p w14:paraId="0076C327" w14:textId="70825B9E" w:rsidR="00A64D6E" w:rsidRPr="00BD65E8" w:rsidRDefault="00A64D6E" w:rsidP="009E5252">
      <w:r w:rsidRPr="00A64D6E">
        <w:t xml:space="preserve">This program includes use of visual source material. Students with visual impairment can be supported to engage in these activities through use of 3D printed replicas and collaborative group work with sighted peers in a way that promotes equal participation with clearly defined rotating roles. If the student is supported by an Itinerant Support Teacher Vision (ISTV) they will have access to Braille and Large Print Services (BLPS). BLPS have a range of 3D prints that can support curriculum access. Schools can also download free or low-cost 3D designs to print at school. More information </w:t>
      </w:r>
      <w:r w:rsidRPr="00A64D6E">
        <w:lastRenderedPageBreak/>
        <w:t xml:space="preserve">can be found on the </w:t>
      </w:r>
      <w:hyperlink r:id="rId22" w:history="1">
        <w:r w:rsidRPr="00A64D6E">
          <w:rPr>
            <w:rStyle w:val="Hyperlink"/>
          </w:rPr>
          <w:t>Inclusive Practice hub</w:t>
        </w:r>
      </w:hyperlink>
      <w:r w:rsidRPr="00A64D6E">
        <w:t xml:space="preserve"> and in NESA’s Teaching advice (additional): Accessible sources in History 7–12 available in </w:t>
      </w:r>
      <w:hyperlink r:id="rId23" w:history="1">
        <w:r w:rsidRPr="00A64D6E">
          <w:rPr>
            <w:rStyle w:val="Hyperlink"/>
          </w:rPr>
          <w:t>Teaching and learning support History 7–10 Syllabus (2024)</w:t>
        </w:r>
      </w:hyperlink>
      <w:r w:rsidRPr="00A64D6E">
        <w:t>.</w:t>
      </w:r>
    </w:p>
    <w:p w14:paraId="531C9E23" w14:textId="77777777" w:rsidR="00F05CFE" w:rsidRDefault="00F05CFE" w:rsidP="00F05CFE">
      <w:pPr>
        <w:pStyle w:val="Heading2"/>
        <w:rPr>
          <w:rFonts w:eastAsia="Calibri"/>
        </w:rPr>
      </w:pPr>
      <w:bookmarkStart w:id="6" w:name="_Toc225764473"/>
      <w:r>
        <w:rPr>
          <w:rFonts w:eastAsia="Calibri"/>
        </w:rPr>
        <w:t>Suggested timeframe</w:t>
      </w:r>
      <w:bookmarkEnd w:id="4"/>
      <w:bookmarkEnd w:id="6"/>
    </w:p>
    <w:p w14:paraId="299C114D" w14:textId="4376E220" w:rsidR="00A64D6E" w:rsidRPr="00A64D6E" w:rsidRDefault="00A64D6E" w:rsidP="00A64D6E">
      <w:r w:rsidRPr="00A64D6E">
        <w:t xml:space="preserve">This sample program of learning is designed to be completed over a period of approximately 10 hours. This duration can be adapted to suit the school context, however, the syllabus indicates in </w:t>
      </w:r>
      <w:hyperlink r:id="rId24" w:anchor="course-requirements-history_7_10_2024" w:history="1">
        <w:r w:rsidRPr="00A64D6E">
          <w:rPr>
            <w:rStyle w:val="Hyperlink"/>
          </w:rPr>
          <w:t>Course requirements</w:t>
        </w:r>
      </w:hyperlink>
      <w:r w:rsidRPr="00A64D6E">
        <w:t xml:space="preserve"> that Stage 4 students should engage in approximately 5 hours for a case study and approximately 5 hours for a site study.</w:t>
      </w:r>
      <w:r>
        <w:t xml:space="preserve"> </w:t>
      </w:r>
    </w:p>
    <w:p w14:paraId="668226D0" w14:textId="77777777" w:rsidR="00E37E70" w:rsidRDefault="00E37E70" w:rsidP="00E37E70">
      <w:pPr>
        <w:pStyle w:val="Heading2"/>
      </w:pPr>
      <w:bookmarkStart w:id="7" w:name="_Toc112681290"/>
      <w:bookmarkStart w:id="8" w:name="_Toc225764474"/>
      <w:r w:rsidRPr="000E14D8">
        <w:t>Outcomes</w:t>
      </w:r>
      <w:bookmarkEnd w:id="7"/>
      <w:bookmarkEnd w:id="8"/>
    </w:p>
    <w:p w14:paraId="2A17EDB4" w14:textId="77777777" w:rsidR="00E37E70" w:rsidRDefault="00E37E70" w:rsidP="00E37E70">
      <w:pPr>
        <w:rPr>
          <w:noProof/>
        </w:rPr>
      </w:pPr>
      <w:r>
        <w:rPr>
          <w:noProof/>
        </w:rPr>
        <w:t>A student:</w:t>
      </w:r>
    </w:p>
    <w:p w14:paraId="7306DAB2" w14:textId="20C8C816" w:rsidR="00E37E70" w:rsidRPr="00322EB3" w:rsidRDefault="00C35D2D" w:rsidP="002857FA">
      <w:pPr>
        <w:pStyle w:val="ListBullet"/>
        <w:numPr>
          <w:ilvl w:val="0"/>
          <w:numId w:val="2"/>
        </w:numPr>
        <w:rPr>
          <w:rStyle w:val="Strong"/>
          <w:b w:val="0"/>
          <w:bCs w:val="0"/>
          <w:noProof/>
        </w:rPr>
      </w:pPr>
      <w:r w:rsidRPr="00C35D2D">
        <w:rPr>
          <w:b/>
          <w:bCs/>
          <w:noProof/>
        </w:rPr>
        <w:t>HI4-INQ-01</w:t>
      </w:r>
      <w:r w:rsidR="00164182">
        <w:rPr>
          <w:noProof/>
        </w:rPr>
        <w:t xml:space="preserve"> </w:t>
      </w:r>
      <w:r w:rsidRPr="00C35D2D">
        <w:rPr>
          <w:noProof/>
        </w:rPr>
        <w:t>explains the meaning and context of sources as part of a historical inquiry</w:t>
      </w:r>
    </w:p>
    <w:p w14:paraId="6900C35E" w14:textId="2F3005FD" w:rsidR="00E37E70" w:rsidRDefault="00C35D2D" w:rsidP="002857FA">
      <w:pPr>
        <w:pStyle w:val="ListBullet"/>
        <w:numPr>
          <w:ilvl w:val="0"/>
          <w:numId w:val="2"/>
        </w:numPr>
        <w:rPr>
          <w:noProof/>
        </w:rPr>
      </w:pPr>
      <w:r>
        <w:rPr>
          <w:rStyle w:val="Strong"/>
        </w:rPr>
        <w:t>HI4-COM-01</w:t>
      </w:r>
      <w:r w:rsidRPr="00255208">
        <w:rPr>
          <w:rStyle w:val="Strong"/>
          <w:b w:val="0"/>
          <w:bCs w:val="0"/>
        </w:rPr>
        <w:t xml:space="preserve"> </w:t>
      </w:r>
      <w:r w:rsidRPr="00C35D2D">
        <w:rPr>
          <w:rStyle w:val="Strong"/>
          <w:b w:val="0"/>
          <w:bCs w:val="0"/>
        </w:rPr>
        <w:t>communicates historical ideas using historical terms and concepts for a range of purposes, audiences and contexts</w:t>
      </w:r>
    </w:p>
    <w:p w14:paraId="5D53CBC8" w14:textId="6B02D5B8" w:rsidR="00383FD8" w:rsidRDefault="00C35D2D" w:rsidP="002634E5">
      <w:pPr>
        <w:pStyle w:val="Imageattributioncaption"/>
      </w:pPr>
      <w:hyperlink r:id="rId25" w:history="1">
        <w:r w:rsidRPr="00C35D2D">
          <w:rPr>
            <w:rStyle w:val="Hyperlink"/>
          </w:rPr>
          <w:t>History 7–10 Syllabus</w:t>
        </w:r>
      </w:hyperlink>
      <w:r w:rsidRPr="00C35D2D">
        <w:t xml:space="preserve"> © NSW Education Standards Authority (NESA) for and on behalf of the Crown in right of the State of New South Wales, 2024.</w:t>
      </w:r>
    </w:p>
    <w:p w14:paraId="66CDE3B6" w14:textId="77777777" w:rsidR="00383FD8" w:rsidRDefault="00383FD8">
      <w:pPr>
        <w:suppressAutoHyphens w:val="0"/>
        <w:spacing w:before="0" w:after="160" w:line="259" w:lineRule="auto"/>
        <w:rPr>
          <w:sz w:val="18"/>
          <w:szCs w:val="18"/>
        </w:rPr>
      </w:pPr>
      <w:r>
        <w:br w:type="page"/>
      </w:r>
    </w:p>
    <w:p w14:paraId="25B8C36F" w14:textId="0305BAAE" w:rsidR="00C35D2D" w:rsidRDefault="00D10851" w:rsidP="00C35D2D">
      <w:pPr>
        <w:pStyle w:val="Heading1"/>
      </w:pPr>
      <w:bookmarkStart w:id="9" w:name="_Toc225764475"/>
      <w:r>
        <w:lastRenderedPageBreak/>
        <w:t xml:space="preserve">Learning </w:t>
      </w:r>
      <w:r w:rsidR="00635326">
        <w:t>sequence</w:t>
      </w:r>
      <w:r w:rsidR="00994FBC">
        <w:t xml:space="preserve"> 1 – </w:t>
      </w:r>
      <w:r w:rsidR="00385DB7">
        <w:t>a</w:t>
      </w:r>
      <w:r w:rsidR="00C35D2D">
        <w:t>cquiring historical information</w:t>
      </w:r>
      <w:bookmarkEnd w:id="9"/>
    </w:p>
    <w:p w14:paraId="0294DF8F" w14:textId="3C7D8104" w:rsidR="00C35D2D" w:rsidRPr="00C35D2D" w:rsidRDefault="00C35D2D" w:rsidP="00383FD8">
      <w:r w:rsidRPr="1CDEA73D">
        <w:t xml:space="preserve">The following learning sequence is designed to be completed in approximately </w:t>
      </w:r>
      <w:r w:rsidR="005F7B8B" w:rsidRPr="1CDEA73D">
        <w:t>5</w:t>
      </w:r>
      <w:r w:rsidRPr="1CDEA73D">
        <w:t xml:space="preserve"> hours. It aligns to the Stage 4 sample scope and sequence and Year</w:t>
      </w:r>
      <w:r w:rsidR="00963956">
        <w:t> </w:t>
      </w:r>
      <w:r w:rsidRPr="1CDEA73D">
        <w:t xml:space="preserve">7 sample scope and sequence available on </w:t>
      </w:r>
      <w:hyperlink r:id="rId26">
        <w:r w:rsidRPr="00963956">
          <w:rPr>
            <w:rStyle w:val="Hyperlink"/>
          </w:rPr>
          <w:t xml:space="preserve">Scope and sequences – </w:t>
        </w:r>
        <w:r w:rsidR="00164182" w:rsidRPr="00963956">
          <w:rPr>
            <w:rStyle w:val="Hyperlink"/>
          </w:rPr>
          <w:t>H</w:t>
        </w:r>
        <w:r w:rsidRPr="00963956">
          <w:rPr>
            <w:rStyle w:val="Hyperlink"/>
          </w:rPr>
          <w:t>istory 7–10</w:t>
        </w:r>
      </w:hyperlink>
      <w:r w:rsidR="00963956">
        <w:rPr>
          <w:rStyle w:val="Hyperlink"/>
        </w:rPr>
        <w:t>.</w:t>
      </w:r>
    </w:p>
    <w:p w14:paraId="4DE0D398" w14:textId="3DE623C0" w:rsidR="00FF56F8" w:rsidRPr="00D8430D" w:rsidRDefault="005F3F44" w:rsidP="00D8430D">
      <w:pPr>
        <w:pStyle w:val="Caption"/>
        <w:rPr>
          <w:noProof/>
        </w:rPr>
      </w:pPr>
      <w:r>
        <w:t xml:space="preserve">Table </w:t>
      </w:r>
      <w:r>
        <w:fldChar w:fldCharType="begin"/>
      </w:r>
      <w:r>
        <w:instrText xml:space="preserve"> SEQ Table \* ARABIC </w:instrText>
      </w:r>
      <w:r>
        <w:fldChar w:fldCharType="separate"/>
      </w:r>
      <w:r w:rsidR="000252BA">
        <w:rPr>
          <w:noProof/>
        </w:rPr>
        <w:t>1</w:t>
      </w:r>
      <w:r>
        <w:fldChar w:fldCharType="end"/>
      </w:r>
      <w:r w:rsidR="005E3043">
        <w:rPr>
          <w:noProof/>
        </w:rPr>
        <w:t xml:space="preserve"> </w:t>
      </w:r>
      <w:r w:rsidR="0024483C">
        <w:rPr>
          <w:noProof/>
        </w:rPr>
        <w:t>–</w:t>
      </w:r>
      <w:r w:rsidR="00A93F2F">
        <w:rPr>
          <w:noProof/>
        </w:rPr>
        <w:t xml:space="preserve"> </w:t>
      </w:r>
      <w:r w:rsidR="00164182">
        <w:rPr>
          <w:noProof/>
        </w:rPr>
        <w:t>l</w:t>
      </w:r>
      <w:r w:rsidR="00D10851">
        <w:rPr>
          <w:noProof/>
        </w:rPr>
        <w:t>earning</w:t>
      </w:r>
      <w:r w:rsidR="003555CB">
        <w:rPr>
          <w:noProof/>
        </w:rPr>
        <w:t xml:space="preserve"> </w:t>
      </w:r>
      <w:r w:rsidR="00635326">
        <w:rPr>
          <w:noProof/>
        </w:rPr>
        <w:t>sequence</w:t>
      </w:r>
      <w:r w:rsidR="00DB122F">
        <w:rPr>
          <w:noProof/>
        </w:rPr>
        <w:t xml:space="preserve"> 1</w:t>
      </w:r>
      <w:r w:rsidR="003D4BC5">
        <w:rPr>
          <w:noProof/>
        </w:rPr>
        <w:t xml:space="preserve"> </w:t>
      </w:r>
      <w:r w:rsidR="003555CB">
        <w:rPr>
          <w:noProof/>
        </w:rPr>
        <w:t>details</w:t>
      </w:r>
    </w:p>
    <w:tbl>
      <w:tblPr>
        <w:tblStyle w:val="Tableheader"/>
        <w:tblW w:w="5000" w:type="pct"/>
        <w:tblLook w:val="0620" w:firstRow="1" w:lastRow="0" w:firstColumn="0" w:lastColumn="0" w:noHBand="1" w:noVBand="1"/>
        <w:tblDescription w:val="Table outlines the outcomes, content, teaching and learning activities, and registration for the lesson sequence. Registration column is blank."/>
      </w:tblPr>
      <w:tblGrid>
        <w:gridCol w:w="3256"/>
        <w:gridCol w:w="9780"/>
        <w:gridCol w:w="1526"/>
      </w:tblGrid>
      <w:tr w:rsidR="008F01B6" w14:paraId="2D8FF5D0" w14:textId="77777777" w:rsidTr="76D3211A">
        <w:trPr>
          <w:cnfStyle w:val="100000000000" w:firstRow="1" w:lastRow="0" w:firstColumn="0" w:lastColumn="0" w:oddVBand="0" w:evenVBand="0" w:oddHBand="0" w:evenHBand="0" w:firstRowFirstColumn="0" w:firstRowLastColumn="0" w:lastRowFirstColumn="0" w:lastRowLastColumn="0"/>
        </w:trPr>
        <w:tc>
          <w:tcPr>
            <w:tcW w:w="3256" w:type="dxa"/>
          </w:tcPr>
          <w:p w14:paraId="452245CF" w14:textId="65FD2EF7" w:rsidR="008F01B6" w:rsidRDefault="001D3195" w:rsidP="006E4E89">
            <w:r>
              <w:t xml:space="preserve">Outcomes and </w:t>
            </w:r>
            <w:r w:rsidR="004723F1">
              <w:t>c</w:t>
            </w:r>
            <w:r>
              <w:t>ontent</w:t>
            </w:r>
          </w:p>
        </w:tc>
        <w:tc>
          <w:tcPr>
            <w:tcW w:w="9780" w:type="dxa"/>
          </w:tcPr>
          <w:p w14:paraId="4EDCFD00" w14:textId="77777777" w:rsidR="008F01B6" w:rsidRDefault="008F01B6" w:rsidP="006E4E89">
            <w:r w:rsidRPr="00CF6572">
              <w:t>Teaching and learning activities</w:t>
            </w:r>
          </w:p>
        </w:tc>
        <w:tc>
          <w:tcPr>
            <w:tcW w:w="1526" w:type="dxa"/>
          </w:tcPr>
          <w:p w14:paraId="0EE2CAEF" w14:textId="77777777" w:rsidR="008F01B6" w:rsidRPr="00CF6572" w:rsidRDefault="008F01B6" w:rsidP="006E4E89">
            <w:r>
              <w:t>Registration</w:t>
            </w:r>
          </w:p>
        </w:tc>
      </w:tr>
      <w:tr w:rsidR="008F01B6" w14:paraId="73D335D1" w14:textId="77777777" w:rsidTr="76D3211A">
        <w:tc>
          <w:tcPr>
            <w:tcW w:w="3256" w:type="dxa"/>
          </w:tcPr>
          <w:p w14:paraId="06D5EEE1" w14:textId="11E587F1" w:rsidR="00635326" w:rsidRPr="00635326" w:rsidRDefault="00382382" w:rsidP="005C2355">
            <w:bookmarkStart w:id="10" w:name="_Hlk221714047"/>
            <w:r>
              <w:rPr>
                <w:b/>
              </w:rPr>
              <w:t>Lesson 1</w:t>
            </w:r>
            <w:r w:rsidR="00635326">
              <w:t xml:space="preserve"> – </w:t>
            </w:r>
            <w:r w:rsidR="00B27DA7">
              <w:t>h</w:t>
            </w:r>
            <w:r w:rsidR="00D006CD" w:rsidRPr="00D006CD">
              <w:t>istorical inquiry</w:t>
            </w:r>
            <w:r w:rsidR="00C90FF4">
              <w:t xml:space="preserve"> overview</w:t>
            </w:r>
            <w:r w:rsidR="00D006CD" w:rsidRPr="00D006CD">
              <w:t xml:space="preserve"> and </w:t>
            </w:r>
            <w:r w:rsidR="00004EE1">
              <w:t xml:space="preserve">historical and geographical overview of </w:t>
            </w:r>
            <w:r w:rsidR="009D0ACD">
              <w:t>a</w:t>
            </w:r>
            <w:r w:rsidR="00004EE1">
              <w:t xml:space="preserve">ncient </w:t>
            </w:r>
            <w:r w:rsidR="00D006CD" w:rsidRPr="00D006CD">
              <w:t>Egypt</w:t>
            </w:r>
          </w:p>
          <w:p w14:paraId="5839D7B2" w14:textId="77777777" w:rsidR="005C2355" w:rsidRPr="005C2355" w:rsidRDefault="005C2355" w:rsidP="005C2355">
            <w:pPr>
              <w:rPr>
                <w:b/>
                <w:bCs/>
              </w:rPr>
            </w:pPr>
            <w:r w:rsidRPr="005C2355">
              <w:rPr>
                <w:b/>
                <w:bCs/>
              </w:rPr>
              <w:t>Outcome</w:t>
            </w:r>
          </w:p>
          <w:p w14:paraId="3E14BD14" w14:textId="56807DF7" w:rsidR="005C2355" w:rsidRPr="00033D44" w:rsidRDefault="00382382" w:rsidP="005C2355">
            <w:pPr>
              <w:rPr>
                <w:b/>
                <w:bCs/>
              </w:rPr>
            </w:pPr>
            <w:r w:rsidRPr="00033D44">
              <w:rPr>
                <w:b/>
                <w:bCs/>
              </w:rPr>
              <w:t>HI4-INQ-01</w:t>
            </w:r>
          </w:p>
          <w:p w14:paraId="58BACFEC" w14:textId="6DB18C63" w:rsidR="004165DB" w:rsidRPr="00382382" w:rsidRDefault="004E1FC6" w:rsidP="006A5620">
            <w:pPr>
              <w:rPr>
                <w:b/>
              </w:rPr>
            </w:pPr>
            <w:r w:rsidRPr="004E1FC6">
              <w:rPr>
                <w:b/>
              </w:rPr>
              <w:t>Content</w:t>
            </w:r>
          </w:p>
          <w:p w14:paraId="11C775BE" w14:textId="6064CB89" w:rsidR="008F01B6" w:rsidRPr="00382382" w:rsidRDefault="00382382" w:rsidP="002857FA">
            <w:pPr>
              <w:pStyle w:val="ListBullet"/>
              <w:numPr>
                <w:ilvl w:val="0"/>
                <w:numId w:val="2"/>
              </w:numPr>
              <w:mirrorIndents w:val="0"/>
            </w:pPr>
            <w:r w:rsidRPr="00382382">
              <w:t>Choose a specific historical event, an individual, a period or focus area</w:t>
            </w:r>
          </w:p>
          <w:p w14:paraId="2BFCA7CE" w14:textId="611857F3" w:rsidR="00D76851" w:rsidRDefault="00B747A6" w:rsidP="004165DB">
            <w:pPr>
              <w:rPr>
                <w:b/>
                <w:bCs/>
              </w:rPr>
            </w:pPr>
            <w:r w:rsidRPr="1CDEA73D">
              <w:rPr>
                <w:b/>
                <w:bCs/>
              </w:rPr>
              <w:t>Historical c</w:t>
            </w:r>
            <w:r w:rsidR="00D76851" w:rsidRPr="1CDEA73D">
              <w:rPr>
                <w:b/>
                <w:bCs/>
              </w:rPr>
              <w:t>oncepts</w:t>
            </w:r>
          </w:p>
          <w:p w14:paraId="66E7412A" w14:textId="2350C768" w:rsidR="00F77F49" w:rsidRDefault="00F77F49" w:rsidP="00033D44">
            <w:pPr>
              <w:pStyle w:val="ListBullet"/>
            </w:pPr>
            <w:r>
              <w:lastRenderedPageBreak/>
              <w:t>Continuity</w:t>
            </w:r>
            <w:r w:rsidR="00297CD4">
              <w:t xml:space="preserve"> and change</w:t>
            </w:r>
          </w:p>
          <w:p w14:paraId="20E8D6B0" w14:textId="37F1DAC8" w:rsidR="00D76851" w:rsidRDefault="00382382" w:rsidP="00033D44">
            <w:pPr>
              <w:pStyle w:val="ListBullet"/>
            </w:pPr>
            <w:r>
              <w:t>Significance</w:t>
            </w:r>
          </w:p>
          <w:p w14:paraId="1F80CFB1" w14:textId="79A5036F" w:rsidR="008F01B6" w:rsidRDefault="00B747A6" w:rsidP="004165DB">
            <w:pPr>
              <w:rPr>
                <w:b/>
                <w:bCs/>
              </w:rPr>
            </w:pPr>
            <w:r w:rsidRPr="1CDEA73D">
              <w:rPr>
                <w:b/>
                <w:bCs/>
              </w:rPr>
              <w:t>Historical s</w:t>
            </w:r>
            <w:r w:rsidR="008F01B6" w:rsidRPr="1CDEA73D">
              <w:rPr>
                <w:b/>
                <w:bCs/>
              </w:rPr>
              <w:t>kills</w:t>
            </w:r>
          </w:p>
          <w:p w14:paraId="1456B79E" w14:textId="316C1C66" w:rsidR="00595D39" w:rsidRPr="004165DB" w:rsidRDefault="00595D39" w:rsidP="00033D44">
            <w:pPr>
              <w:pStyle w:val="ListBullet"/>
            </w:pPr>
            <w:r>
              <w:t>Comprehension</w:t>
            </w:r>
            <w:r w:rsidR="004723F1">
              <w:t xml:space="preserve"> – </w:t>
            </w:r>
            <w:r>
              <w:t>chronology, terms and concepts</w:t>
            </w:r>
          </w:p>
        </w:tc>
        <w:tc>
          <w:tcPr>
            <w:tcW w:w="9780" w:type="dxa"/>
          </w:tcPr>
          <w:p w14:paraId="5DCEEE01" w14:textId="77777777" w:rsidR="004165DB" w:rsidRDefault="00FA6E73" w:rsidP="006E4E89">
            <w:pPr>
              <w:rPr>
                <w:rStyle w:val="Strong"/>
              </w:rPr>
            </w:pPr>
            <w:r>
              <w:rPr>
                <w:rStyle w:val="Strong"/>
              </w:rPr>
              <w:lastRenderedPageBreak/>
              <w:t>Lesson o</w:t>
            </w:r>
            <w:r w:rsidR="004165DB">
              <w:rPr>
                <w:rStyle w:val="Strong"/>
              </w:rPr>
              <w:t>verview</w:t>
            </w:r>
          </w:p>
          <w:p w14:paraId="78CE34BA" w14:textId="4DCD808F" w:rsidR="00734350" w:rsidRPr="00412E92" w:rsidRDefault="004F2436" w:rsidP="006E4E89">
            <w:pPr>
              <w:rPr>
                <w:rStyle w:val="Strong"/>
                <w:b w:val="0"/>
                <w:bCs w:val="0"/>
              </w:rPr>
            </w:pPr>
            <w:r w:rsidRPr="1CDEA73D">
              <w:rPr>
                <w:rStyle w:val="Strong"/>
                <w:b w:val="0"/>
                <w:bCs w:val="0"/>
              </w:rPr>
              <w:t xml:space="preserve">This lesson aims at recalling the </w:t>
            </w:r>
            <w:r w:rsidR="00A54CCC" w:rsidRPr="1CDEA73D">
              <w:rPr>
                <w:rStyle w:val="Strong"/>
                <w:b w:val="0"/>
                <w:bCs w:val="0"/>
              </w:rPr>
              <w:t>h</w:t>
            </w:r>
            <w:r w:rsidRPr="1CDEA73D">
              <w:rPr>
                <w:rStyle w:val="Strong"/>
                <w:b w:val="0"/>
                <w:bCs w:val="0"/>
              </w:rPr>
              <w:t xml:space="preserve">istorical inquiry process and introducing the students to a historical inquiry on </w:t>
            </w:r>
            <w:r w:rsidR="00BE3F34" w:rsidRPr="1CDEA73D">
              <w:rPr>
                <w:rStyle w:val="Strong"/>
                <w:b w:val="0"/>
                <w:bCs w:val="0"/>
              </w:rPr>
              <w:t>the</w:t>
            </w:r>
            <w:r w:rsidR="001B1199" w:rsidRPr="1CDEA73D">
              <w:rPr>
                <w:rStyle w:val="Strong"/>
                <w:b w:val="0"/>
                <w:bCs w:val="0"/>
              </w:rPr>
              <w:t xml:space="preserve"> construction of the</w:t>
            </w:r>
            <w:r w:rsidR="00BE3F34" w:rsidRPr="1CDEA73D">
              <w:rPr>
                <w:rStyle w:val="Strong"/>
                <w:b w:val="0"/>
                <w:bCs w:val="0"/>
              </w:rPr>
              <w:t xml:space="preserve"> </w:t>
            </w:r>
            <w:r w:rsidR="00EC7779">
              <w:rPr>
                <w:rStyle w:val="Strong"/>
                <w:b w:val="0"/>
                <w:bCs w:val="0"/>
              </w:rPr>
              <w:t>Pyramids</w:t>
            </w:r>
            <w:r w:rsidR="00BE3F34" w:rsidRPr="1CDEA73D">
              <w:rPr>
                <w:rStyle w:val="Strong"/>
                <w:b w:val="0"/>
                <w:bCs w:val="0"/>
              </w:rPr>
              <w:t xml:space="preserve"> of Giza in Egypt. This will include </w:t>
            </w:r>
            <w:r w:rsidR="00412E92" w:rsidRPr="1CDEA73D">
              <w:rPr>
                <w:rStyle w:val="Strong"/>
                <w:b w:val="0"/>
                <w:bCs w:val="0"/>
              </w:rPr>
              <w:t xml:space="preserve">developing the historical </w:t>
            </w:r>
            <w:r w:rsidR="00CC7B85" w:rsidRPr="1CDEA73D">
              <w:rPr>
                <w:rStyle w:val="Strong"/>
                <w:b w:val="0"/>
                <w:bCs w:val="0"/>
              </w:rPr>
              <w:t>context</w:t>
            </w:r>
            <w:r w:rsidR="00410592" w:rsidRPr="1CDEA73D">
              <w:rPr>
                <w:rStyle w:val="Strong"/>
                <w:b w:val="0"/>
                <w:bCs w:val="0"/>
              </w:rPr>
              <w:t xml:space="preserve"> and geographical context</w:t>
            </w:r>
            <w:r w:rsidR="001B130B" w:rsidRPr="1CDEA73D">
              <w:rPr>
                <w:rStyle w:val="Strong"/>
                <w:b w:val="0"/>
                <w:bCs w:val="0"/>
              </w:rPr>
              <w:t xml:space="preserve"> of Egypt.</w:t>
            </w:r>
          </w:p>
          <w:p w14:paraId="668D92BF" w14:textId="6A73F41E" w:rsidR="007F0744" w:rsidRPr="00146CF4" w:rsidRDefault="007F0744" w:rsidP="1CDEA73D">
            <w:pPr>
              <w:rPr>
                <w:highlight w:val="yellow"/>
              </w:rPr>
            </w:pPr>
            <w:r>
              <w:t xml:space="preserve">Suggested duration: </w:t>
            </w:r>
            <w:r w:rsidR="00166796">
              <w:t xml:space="preserve">2 </w:t>
            </w:r>
            <w:r w:rsidR="00594652">
              <w:t>hours</w:t>
            </w:r>
          </w:p>
          <w:p w14:paraId="1EC2580C" w14:textId="20705A70" w:rsidR="004165DB" w:rsidRPr="000E6CC9" w:rsidRDefault="004165DB" w:rsidP="001D1FCC">
            <w:r>
              <w:t>Prior learning:</w:t>
            </w:r>
            <w:r w:rsidR="001D1FCC">
              <w:t xml:space="preserve"> </w:t>
            </w:r>
            <w:r w:rsidR="005D1C1D">
              <w:t>s</w:t>
            </w:r>
            <w:r w:rsidR="00A10CD4">
              <w:t>tudents will recall prior knowledg</w:t>
            </w:r>
            <w:r w:rsidR="00E2337B">
              <w:t xml:space="preserve">e, </w:t>
            </w:r>
            <w:r w:rsidR="00A10CD4">
              <w:t>relevant concepts and skill</w:t>
            </w:r>
            <w:r w:rsidR="007E07AF">
              <w:t>s</w:t>
            </w:r>
            <w:r w:rsidR="00E2337B">
              <w:t xml:space="preserve"> </w:t>
            </w:r>
            <w:r w:rsidR="0053607D">
              <w:t xml:space="preserve">of historical inquiry </w:t>
            </w:r>
            <w:r w:rsidR="00E2337B">
              <w:t xml:space="preserve">from the </w:t>
            </w:r>
            <w:hyperlink r:id="rId27" w:history="1">
              <w:r w:rsidR="00861649" w:rsidRPr="00616113">
                <w:rPr>
                  <w:rStyle w:val="Hyperlink"/>
                </w:rPr>
                <w:t>Historical</w:t>
              </w:r>
              <w:r w:rsidR="00910793" w:rsidRPr="00616113">
                <w:rPr>
                  <w:rStyle w:val="Hyperlink"/>
                </w:rPr>
                <w:t xml:space="preserve"> context 1 (core): The ancient</w:t>
              </w:r>
            </w:hyperlink>
            <w:r w:rsidR="00910793">
              <w:t xml:space="preserve"> </w:t>
            </w:r>
            <w:r w:rsidR="037D513F">
              <w:t>past</w:t>
            </w:r>
            <w:r w:rsidR="00EB7EAD">
              <w:t xml:space="preserve">. This will include </w:t>
            </w:r>
            <w:r w:rsidR="00D37C73">
              <w:t xml:space="preserve">an understanding of </w:t>
            </w:r>
            <w:r w:rsidR="00C84C3F">
              <w:t>historical sources</w:t>
            </w:r>
            <w:r w:rsidR="001A2EFD">
              <w:t xml:space="preserve"> and source analysis. Students may also bring some of their own background kn</w:t>
            </w:r>
            <w:r w:rsidR="00BF62F7">
              <w:t>owledge on ancient Egypt</w:t>
            </w:r>
            <w:r w:rsidR="00BF6930">
              <w:t>.</w:t>
            </w:r>
          </w:p>
          <w:p w14:paraId="30BA7CAE" w14:textId="078B8703" w:rsidR="00EE53F7" w:rsidRDefault="004165DB" w:rsidP="00146CF4">
            <w:r w:rsidRPr="00146CF4">
              <w:t xml:space="preserve">Key vocabulary: </w:t>
            </w:r>
            <w:r w:rsidR="005D1C1D">
              <w:t>c</w:t>
            </w:r>
            <w:r w:rsidR="005D1C1D" w:rsidRPr="76D3211A">
              <w:t>hamber, construction, describe, dynasty, grandiose, inquiry,</w:t>
            </w:r>
            <w:r w:rsidR="005D1C1D">
              <w:t xml:space="preserve"> </w:t>
            </w:r>
            <w:r w:rsidR="005D1C1D" w:rsidRPr="76D3211A">
              <w:t>interpretation, kingdom, period, pharaoh, remarkable,</w:t>
            </w:r>
            <w:r w:rsidR="005D1C1D">
              <w:t xml:space="preserve"> </w:t>
            </w:r>
            <w:r w:rsidR="005D1C1D" w:rsidRPr="76D3211A">
              <w:t>source, tomb</w:t>
            </w:r>
            <w:r w:rsidR="005D1C1D">
              <w:t>.</w:t>
            </w:r>
          </w:p>
          <w:p w14:paraId="420AA592" w14:textId="3DA67A8D" w:rsidR="00F83DF1" w:rsidDel="00F67698" w:rsidRDefault="00F83DF1" w:rsidP="76D3211A">
            <w:pPr>
              <w:pBdr>
                <w:top w:val="single" w:sz="24" w:space="10" w:color="CCEDFC"/>
                <w:left w:val="single" w:sz="24" w:space="10" w:color="CCEDFC"/>
                <w:right w:val="single" w:sz="24" w:space="10" w:color="CCEDFC"/>
              </w:pBdr>
              <w:shd w:val="clear" w:color="auto" w:fill="CCEDFC"/>
              <w:spacing w:before="0" w:after="0"/>
              <w:textAlignment w:val="baseline"/>
              <w:rPr>
                <w:szCs w:val="22"/>
              </w:rPr>
            </w:pPr>
            <w:r>
              <w:rPr>
                <w:b/>
                <w:bCs/>
                <w:szCs w:val="22"/>
                <w:shd w:val="clear" w:color="auto" w:fill="CCEDFC"/>
              </w:rPr>
              <w:t>Note</w:t>
            </w:r>
            <w:r>
              <w:rPr>
                <w:szCs w:val="22"/>
                <w:shd w:val="clear" w:color="auto" w:fill="CCEDFC"/>
              </w:rPr>
              <w:t>:</w:t>
            </w:r>
            <w:r w:rsidR="00480FD2" w:rsidDel="00480FD2">
              <w:rPr>
                <w:szCs w:val="22"/>
                <w:shd w:val="clear" w:color="auto" w:fill="CCEDFC"/>
              </w:rPr>
              <w:t xml:space="preserve"> </w:t>
            </w:r>
            <w:r w:rsidR="005D1C1D">
              <w:rPr>
                <w:szCs w:val="22"/>
                <w:shd w:val="clear" w:color="auto" w:fill="CCEDFC"/>
              </w:rPr>
              <w:t>u</w:t>
            </w:r>
            <w:r>
              <w:rPr>
                <w:szCs w:val="22"/>
                <w:shd w:val="clear" w:color="auto" w:fill="CCEDFC"/>
              </w:rPr>
              <w:t>nfamiliar vocabulary should be</w:t>
            </w:r>
            <w:r w:rsidR="005D1C1D">
              <w:rPr>
                <w:szCs w:val="22"/>
                <w:shd w:val="clear" w:color="auto" w:fill="CCEDFC"/>
              </w:rPr>
              <w:t xml:space="preserve"> </w:t>
            </w:r>
            <w:r>
              <w:rPr>
                <w:szCs w:val="22"/>
                <w:shd w:val="clear" w:color="auto" w:fill="CCEDFC"/>
              </w:rPr>
              <w:t xml:space="preserve">unpacked with students using explicit vocabulary teaching </w:t>
            </w:r>
            <w:r>
              <w:rPr>
                <w:szCs w:val="22"/>
                <w:shd w:val="clear" w:color="auto" w:fill="CCEDFC"/>
              </w:rPr>
              <w:lastRenderedPageBreak/>
              <w:t xml:space="preserve">strategies. </w:t>
            </w:r>
            <w:r w:rsidR="00855096">
              <w:rPr>
                <w:szCs w:val="22"/>
                <w:shd w:val="clear" w:color="auto" w:fill="CCEDFC"/>
              </w:rPr>
              <w:t>Refer to</w:t>
            </w:r>
            <w:r w:rsidR="005D1C1D">
              <w:rPr>
                <w:szCs w:val="22"/>
                <w:shd w:val="clear" w:color="auto" w:fill="CCEDFC"/>
              </w:rPr>
              <w:t xml:space="preserve"> </w:t>
            </w:r>
            <w:hyperlink r:id="rId28" w:history="1">
              <w:r>
                <w:rPr>
                  <w:color w:val="2F5496"/>
                  <w:szCs w:val="22"/>
                  <w:u w:val="single"/>
                  <w:shd w:val="clear" w:color="auto" w:fill="CCEDFC"/>
                </w:rPr>
                <w:t xml:space="preserve">Stage 4 </w:t>
              </w:r>
              <w:r w:rsidR="00F31A2E">
                <w:rPr>
                  <w:color w:val="2F5496"/>
                  <w:szCs w:val="22"/>
                  <w:u w:val="single"/>
                  <w:shd w:val="clear" w:color="auto" w:fill="CCEDFC"/>
                </w:rPr>
                <w:t xml:space="preserve">reading – </w:t>
              </w:r>
              <w:r>
                <w:rPr>
                  <w:color w:val="2F5496"/>
                  <w:szCs w:val="22"/>
                  <w:u w:val="single"/>
                  <w:shd w:val="clear" w:color="auto" w:fill="CCEDFC"/>
                </w:rPr>
                <w:t>Vocabulary in context (staff only)</w:t>
              </w:r>
            </w:hyperlink>
            <w:r w:rsidR="005D1C1D">
              <w:t xml:space="preserve"> </w:t>
            </w:r>
            <w:r>
              <w:rPr>
                <w:szCs w:val="22"/>
                <w:shd w:val="clear" w:color="auto" w:fill="CCEDFC"/>
              </w:rPr>
              <w:t>for</w:t>
            </w:r>
            <w:r w:rsidR="005D1C1D">
              <w:rPr>
                <w:szCs w:val="22"/>
                <w:shd w:val="clear" w:color="auto" w:fill="CCEDFC"/>
              </w:rPr>
              <w:t xml:space="preserve"> </w:t>
            </w:r>
            <w:r>
              <w:rPr>
                <w:szCs w:val="22"/>
                <w:shd w:val="clear" w:color="auto" w:fill="CCEDFC"/>
              </w:rPr>
              <w:t>suggested strategies and vocabulary teaching advice.</w:t>
            </w:r>
          </w:p>
          <w:p w14:paraId="624142BD" w14:textId="39184F80" w:rsidR="004117A9" w:rsidRPr="00146CF4" w:rsidRDefault="004117A9" w:rsidP="005D1C1D">
            <w:r>
              <w:t xml:space="preserve">Related resources: </w:t>
            </w:r>
            <w:hyperlink r:id="rId29" w:history="1">
              <w:r w:rsidR="002E709E" w:rsidRPr="009D14E0">
                <w:rPr>
                  <w:rStyle w:val="Hyperlink"/>
                </w:rPr>
                <w:t xml:space="preserve">Teacher </w:t>
              </w:r>
              <w:r w:rsidR="00913D9B" w:rsidRPr="009D14E0">
                <w:rPr>
                  <w:rStyle w:val="Hyperlink"/>
                </w:rPr>
                <w:t>support resource</w:t>
              </w:r>
            </w:hyperlink>
            <w:r w:rsidR="008C79C0">
              <w:t xml:space="preserve"> – Advice 1</w:t>
            </w:r>
            <w:r w:rsidR="0010138C">
              <w:t xml:space="preserve"> and</w:t>
            </w:r>
            <w:r w:rsidR="008C79C0">
              <w:t xml:space="preserve"> </w:t>
            </w:r>
            <w:r w:rsidR="003471BB">
              <w:t>Resource</w:t>
            </w:r>
            <w:r w:rsidR="00F31A2E">
              <w:t>s</w:t>
            </w:r>
            <w:r w:rsidR="003471BB">
              <w:t xml:space="preserve"> </w:t>
            </w:r>
            <w:r w:rsidR="00E21407">
              <w:t>1,</w:t>
            </w:r>
            <w:r w:rsidR="00F31A2E">
              <w:t xml:space="preserve"> </w:t>
            </w:r>
            <w:r w:rsidR="00E21407">
              <w:t>2</w:t>
            </w:r>
            <w:r w:rsidR="0059513A">
              <w:t>,</w:t>
            </w:r>
            <w:r w:rsidR="00F31A2E">
              <w:t xml:space="preserve"> </w:t>
            </w:r>
            <w:r w:rsidR="00153EC2">
              <w:t>3</w:t>
            </w:r>
            <w:r w:rsidR="00F31A2E">
              <w:t xml:space="preserve"> and </w:t>
            </w:r>
            <w:r w:rsidR="00052ADE">
              <w:t>4.</w:t>
            </w:r>
          </w:p>
          <w:p w14:paraId="2693CE2C" w14:textId="77777777" w:rsidR="008F01B6" w:rsidRPr="00B16460" w:rsidRDefault="004165DB" w:rsidP="006E4E89">
            <w:pPr>
              <w:rPr>
                <w:rStyle w:val="Strong"/>
              </w:rPr>
            </w:pPr>
            <w:r>
              <w:rPr>
                <w:rStyle w:val="Strong"/>
              </w:rPr>
              <w:t xml:space="preserve">Beginning </w:t>
            </w:r>
            <w:r w:rsidR="00FA6E73">
              <w:rPr>
                <w:rStyle w:val="Strong"/>
              </w:rPr>
              <w:t>of lesson</w:t>
            </w:r>
          </w:p>
          <w:p w14:paraId="0F594787" w14:textId="10A42354" w:rsidR="003B5BFA" w:rsidRDefault="003B5BFA" w:rsidP="004165DB">
            <w:pPr>
              <w:rPr>
                <w:rStyle w:val="Strong"/>
                <w:b w:val="0"/>
                <w:bCs w:val="0"/>
              </w:rPr>
            </w:pPr>
            <w:r w:rsidRPr="003B5BFA">
              <w:rPr>
                <w:rStyle w:val="Strong"/>
                <w:b w:val="0"/>
                <w:bCs w:val="0"/>
              </w:rPr>
              <w:t>Explain the learning intention and refer to it throughout</w:t>
            </w:r>
            <w:r w:rsidR="00921748">
              <w:rPr>
                <w:rStyle w:val="Strong"/>
                <w:b w:val="0"/>
                <w:bCs w:val="0"/>
              </w:rPr>
              <w:t xml:space="preserve"> </w:t>
            </w:r>
            <w:r w:rsidRPr="003B5BFA">
              <w:rPr>
                <w:rStyle w:val="Strong"/>
                <w:b w:val="0"/>
                <w:bCs w:val="0"/>
              </w:rPr>
              <w:t xml:space="preserve">the </w:t>
            </w:r>
            <w:r w:rsidR="002A2BEF">
              <w:rPr>
                <w:rStyle w:val="Strong"/>
                <w:b w:val="0"/>
                <w:bCs w:val="0"/>
              </w:rPr>
              <w:t>l</w:t>
            </w:r>
            <w:r w:rsidR="002A2BEF" w:rsidRPr="002A2BEF">
              <w:rPr>
                <w:rStyle w:val="Strong"/>
                <w:b w:val="0"/>
                <w:bCs w:val="0"/>
              </w:rPr>
              <w:t>esson</w:t>
            </w:r>
            <w:r w:rsidRPr="003B5BFA">
              <w:rPr>
                <w:rStyle w:val="Strong"/>
                <w:b w:val="0"/>
                <w:bCs w:val="0"/>
              </w:rPr>
              <w:t>, making connections to prior learning. Unpack the success criteria and ensure students understand the learning goals.</w:t>
            </w:r>
          </w:p>
          <w:p w14:paraId="6F19BBD7" w14:textId="5355221F" w:rsidR="004165DB" w:rsidRPr="002A2BEF" w:rsidRDefault="004165DB" w:rsidP="004165DB">
            <w:pPr>
              <w:rPr>
                <w:rStyle w:val="Strong"/>
              </w:rPr>
            </w:pPr>
            <w:r w:rsidRPr="00033D44">
              <w:rPr>
                <w:rStyle w:val="Strong"/>
              </w:rPr>
              <w:t>Learning intention</w:t>
            </w:r>
          </w:p>
          <w:p w14:paraId="7C314233" w14:textId="77777777" w:rsidR="00814154" w:rsidRDefault="00595D39">
            <w:pPr>
              <w:rPr>
                <w:rStyle w:val="Strong"/>
                <w:b w:val="0"/>
                <w:bCs w:val="0"/>
              </w:rPr>
            </w:pPr>
            <w:r w:rsidRPr="1CDEA73D">
              <w:rPr>
                <w:rStyle w:val="Strong"/>
                <w:b w:val="0"/>
                <w:bCs w:val="0"/>
              </w:rPr>
              <w:t>Students will</w:t>
            </w:r>
            <w:r w:rsidR="00814154" w:rsidRPr="1CDEA73D">
              <w:rPr>
                <w:rStyle w:val="Strong"/>
                <w:b w:val="0"/>
                <w:bCs w:val="0"/>
              </w:rPr>
              <w:t>:</w:t>
            </w:r>
          </w:p>
          <w:p w14:paraId="79D1235B" w14:textId="52124003" w:rsidR="00F31A2E" w:rsidRDefault="00F302A3" w:rsidP="00F31A2E">
            <w:pPr>
              <w:pStyle w:val="ListBullet"/>
              <w:rPr>
                <w:rStyle w:val="Strong"/>
                <w:b w:val="0"/>
                <w:bCs w:val="0"/>
              </w:rPr>
            </w:pPr>
            <w:r w:rsidRPr="76D3211A">
              <w:rPr>
                <w:rStyle w:val="Strong"/>
                <w:b w:val="0"/>
                <w:bCs w:val="0"/>
              </w:rPr>
              <w:t xml:space="preserve">understand the </w:t>
            </w:r>
            <w:r w:rsidR="00CD0F4D" w:rsidRPr="76D3211A">
              <w:rPr>
                <w:rStyle w:val="Strong"/>
                <w:b w:val="0"/>
                <w:bCs w:val="0"/>
              </w:rPr>
              <w:t>3</w:t>
            </w:r>
            <w:r w:rsidRPr="76D3211A">
              <w:rPr>
                <w:rStyle w:val="Strong"/>
                <w:b w:val="0"/>
                <w:bCs w:val="0"/>
              </w:rPr>
              <w:t xml:space="preserve"> main stages of </w:t>
            </w:r>
            <w:r w:rsidR="00E230D5">
              <w:rPr>
                <w:rStyle w:val="Strong"/>
                <w:b w:val="0"/>
                <w:bCs w:val="0"/>
              </w:rPr>
              <w:t>a historical inquiry</w:t>
            </w:r>
            <w:r w:rsidR="00E57F43" w:rsidRPr="76D3211A">
              <w:rPr>
                <w:rStyle w:val="Strong"/>
                <w:b w:val="0"/>
                <w:bCs w:val="0"/>
              </w:rPr>
              <w:t xml:space="preserve"> and </w:t>
            </w:r>
            <w:r w:rsidR="006F65B2" w:rsidRPr="76D3211A">
              <w:rPr>
                <w:rStyle w:val="Strong"/>
                <w:b w:val="0"/>
                <w:bCs w:val="0"/>
              </w:rPr>
              <w:t xml:space="preserve">develop the </w:t>
            </w:r>
            <w:r w:rsidR="00E57F43" w:rsidRPr="76D3211A">
              <w:rPr>
                <w:rStyle w:val="Strong"/>
                <w:b w:val="0"/>
                <w:bCs w:val="0"/>
              </w:rPr>
              <w:t xml:space="preserve">background knowledge for the </w:t>
            </w:r>
            <w:r w:rsidR="009218B9" w:rsidRPr="76D3211A">
              <w:rPr>
                <w:rStyle w:val="Strong"/>
                <w:b w:val="0"/>
                <w:bCs w:val="0"/>
              </w:rPr>
              <w:t>case study on the Pyramids of Giza</w:t>
            </w:r>
            <w:r w:rsidR="00F31A2E">
              <w:rPr>
                <w:rStyle w:val="Strong"/>
                <w:b w:val="0"/>
                <w:bCs w:val="0"/>
              </w:rPr>
              <w:t>.</w:t>
            </w:r>
          </w:p>
          <w:p w14:paraId="6CC039FC" w14:textId="437BA762" w:rsidR="004165DB" w:rsidRPr="002A2BEF" w:rsidRDefault="004165DB" w:rsidP="00F31A2E">
            <w:pPr>
              <w:rPr>
                <w:rStyle w:val="Strong"/>
              </w:rPr>
            </w:pPr>
            <w:r w:rsidRPr="00033D44">
              <w:rPr>
                <w:rStyle w:val="Strong"/>
              </w:rPr>
              <w:t>Success criteria</w:t>
            </w:r>
          </w:p>
          <w:p w14:paraId="1E2A58D6" w14:textId="3CF32CE7" w:rsidR="00595D39" w:rsidRPr="001C0500" w:rsidRDefault="00595D39" w:rsidP="004165DB">
            <w:pPr>
              <w:rPr>
                <w:rStyle w:val="Strong"/>
                <w:b w:val="0"/>
                <w:bCs w:val="0"/>
              </w:rPr>
            </w:pPr>
            <w:r w:rsidRPr="1CDEA73D">
              <w:rPr>
                <w:rStyle w:val="Strong"/>
                <w:b w:val="0"/>
                <w:bCs w:val="0"/>
              </w:rPr>
              <w:t>I can</w:t>
            </w:r>
            <w:r w:rsidR="00814154" w:rsidRPr="1CDEA73D">
              <w:rPr>
                <w:rStyle w:val="Strong"/>
                <w:b w:val="0"/>
                <w:bCs w:val="0"/>
              </w:rPr>
              <w:t>:</w:t>
            </w:r>
          </w:p>
          <w:p w14:paraId="27AEDE66" w14:textId="02E99B21" w:rsidR="00B051C9" w:rsidRPr="00F31A2E" w:rsidRDefault="00F31A2E" w:rsidP="00F31A2E">
            <w:pPr>
              <w:pStyle w:val="ListBullet"/>
            </w:pPr>
            <w:r>
              <w:t>i</w:t>
            </w:r>
            <w:r w:rsidR="00B051C9" w:rsidRPr="00F31A2E">
              <w:t>dentify the stages of the historical inquiry process</w:t>
            </w:r>
          </w:p>
          <w:p w14:paraId="257D595B" w14:textId="2FEDC4C2" w:rsidR="004165DB" w:rsidRPr="00F31A2E" w:rsidRDefault="00595D39" w:rsidP="00F31A2E">
            <w:pPr>
              <w:pStyle w:val="ListBullet"/>
            </w:pPr>
            <w:r w:rsidRPr="00F31A2E">
              <w:t xml:space="preserve">gather information about the Giza </w:t>
            </w:r>
            <w:r w:rsidR="00EC7779">
              <w:t>Pyramids</w:t>
            </w:r>
            <w:r w:rsidRPr="00F31A2E">
              <w:t xml:space="preserve"> through a virtual </w:t>
            </w:r>
            <w:r w:rsidR="00B16EF0" w:rsidRPr="00F31A2E">
              <w:t>site study</w:t>
            </w:r>
            <w:r w:rsidR="00F431A5" w:rsidRPr="00F31A2E">
              <w:t xml:space="preserve"> to develop historical inquiry ques</w:t>
            </w:r>
            <w:r w:rsidR="003F3917" w:rsidRPr="00F31A2E">
              <w:t>t</w:t>
            </w:r>
            <w:r w:rsidR="00F431A5" w:rsidRPr="00F31A2E">
              <w:t>ions</w:t>
            </w:r>
            <w:r w:rsidR="00F31A2E">
              <w:t>.</w:t>
            </w:r>
          </w:p>
          <w:p w14:paraId="54D9C59C" w14:textId="18C3F13E" w:rsidR="008F01B6" w:rsidRDefault="00D6145D" w:rsidP="006E4E89">
            <w:r>
              <w:lastRenderedPageBreak/>
              <w:t>Activate prior</w:t>
            </w:r>
            <w:r w:rsidR="00A21096">
              <w:t xml:space="preserve"> knowledge by presenting an image of the </w:t>
            </w:r>
            <w:r w:rsidR="00EC7779">
              <w:t>Pyramids</w:t>
            </w:r>
            <w:r w:rsidR="00A21096">
              <w:t xml:space="preserve"> to the class. </w:t>
            </w:r>
            <w:r w:rsidR="009D5E41">
              <w:t xml:space="preserve">Students should observe the images </w:t>
            </w:r>
            <w:r w:rsidR="008C6837">
              <w:t>and use guided questioning with the following prompts</w:t>
            </w:r>
            <w:r w:rsidR="0027386C">
              <w:t>:</w:t>
            </w:r>
          </w:p>
          <w:p w14:paraId="7D2DBACB" w14:textId="42206141" w:rsidR="00273339" w:rsidRDefault="00F31A2E" w:rsidP="00F31A2E">
            <w:pPr>
              <w:pStyle w:val="ListBullet"/>
            </w:pPr>
            <w:r>
              <w:t>W</w:t>
            </w:r>
            <w:r w:rsidR="00273339">
              <w:t>hat can you see in the image?</w:t>
            </w:r>
          </w:p>
          <w:p w14:paraId="4BE2E73D" w14:textId="63818AC1" w:rsidR="00273339" w:rsidRDefault="00F31A2E" w:rsidP="00F31A2E">
            <w:pPr>
              <w:pStyle w:val="ListBullet"/>
            </w:pPr>
            <w:r>
              <w:t>W</w:t>
            </w:r>
            <w:r w:rsidR="00A62062">
              <w:t xml:space="preserve">hat do you think this tells us about ancient Egyptians </w:t>
            </w:r>
            <w:r w:rsidR="00402625">
              <w:t xml:space="preserve">or the </w:t>
            </w:r>
            <w:r w:rsidR="00EC7779">
              <w:t>Pyramids</w:t>
            </w:r>
            <w:r w:rsidR="00402625">
              <w:t>?</w:t>
            </w:r>
          </w:p>
          <w:p w14:paraId="465F886B" w14:textId="3832ED2B" w:rsidR="00402625" w:rsidRDefault="00F31A2E" w:rsidP="00F31A2E">
            <w:pPr>
              <w:pStyle w:val="ListBullet"/>
            </w:pPr>
            <w:r>
              <w:t>W</w:t>
            </w:r>
            <w:r w:rsidR="00402625">
              <w:t>hat questions do you have?</w:t>
            </w:r>
          </w:p>
          <w:p w14:paraId="417ECB70" w14:textId="77777777" w:rsidR="004165DB" w:rsidRPr="004165DB" w:rsidRDefault="004165DB" w:rsidP="006E4E89">
            <w:pPr>
              <w:rPr>
                <w:b/>
                <w:bCs/>
              </w:rPr>
            </w:pPr>
            <w:r w:rsidRPr="004165DB">
              <w:rPr>
                <w:b/>
                <w:bCs/>
              </w:rPr>
              <w:t>Core le</w:t>
            </w:r>
            <w:r w:rsidR="007C692A">
              <w:rPr>
                <w:b/>
                <w:bCs/>
              </w:rPr>
              <w:t>sson</w:t>
            </w:r>
          </w:p>
          <w:p w14:paraId="3B886664" w14:textId="0363A31B" w:rsidR="00C57D63" w:rsidRDefault="00D76851" w:rsidP="00D76851">
            <w:pPr>
              <w:pStyle w:val="FeatureBox2"/>
            </w:pPr>
            <w:r w:rsidRPr="1CDEA73D">
              <w:rPr>
                <w:b/>
                <w:bCs/>
              </w:rPr>
              <w:t>Note</w:t>
            </w:r>
            <w:r>
              <w:t xml:space="preserve">: </w:t>
            </w:r>
            <w:r w:rsidR="007B09CD">
              <w:t>Advice 1 – vocabulary list template provides a vocabulary teaching strategy that can be used throughout the unit (</w:t>
            </w:r>
            <w:r w:rsidR="00855096">
              <w:t>refer to</w:t>
            </w:r>
            <w:r w:rsidR="007B09CD">
              <w:t xml:space="preserve"> the Teaching support resource).</w:t>
            </w:r>
          </w:p>
          <w:p w14:paraId="384F5264" w14:textId="755A3898" w:rsidR="00D76851" w:rsidRPr="00D76851" w:rsidRDefault="00FA0E25" w:rsidP="00D76851">
            <w:pPr>
              <w:pStyle w:val="FeatureBox2"/>
            </w:pPr>
            <w:r>
              <w:t>In addition,</w:t>
            </w:r>
            <w:r w:rsidR="00512CCD">
              <w:t xml:space="preserve"> a</w:t>
            </w:r>
            <w:r w:rsidR="00C57D63">
              <w:t xml:space="preserve"> </w:t>
            </w:r>
            <w:hyperlink r:id="rId30">
              <w:r w:rsidR="00C57D63" w:rsidRPr="1CDEA73D">
                <w:rPr>
                  <w:rStyle w:val="Hyperlink"/>
                </w:rPr>
                <w:t>Vocabulary knowledge scale for assessment (staff only)</w:t>
              </w:r>
            </w:hyperlink>
            <w:r w:rsidR="00C57D63">
              <w:t xml:space="preserve"> can be used for the </w:t>
            </w:r>
            <w:r w:rsidR="001507F2">
              <w:t xml:space="preserve">student </w:t>
            </w:r>
            <w:r w:rsidR="00C57D63">
              <w:t xml:space="preserve">self-assessment. Use the self-assessment data to identify unfamiliar vocabulary that needs to be explicitly taught during the unit. </w:t>
            </w:r>
            <w:r w:rsidR="007B09CD">
              <w:t>On completion of the learning sequence, provide students with an opportunity to demonstrate growth in their vocabulary by completing the same assessment as a post-test.</w:t>
            </w:r>
          </w:p>
          <w:p w14:paraId="5618A3D6" w14:textId="2C734E59" w:rsidR="008F01B6" w:rsidRDefault="006C2666" w:rsidP="00730CEE">
            <w:r>
              <w:t>Students to create a vocabulary</w:t>
            </w:r>
            <w:r w:rsidR="00CC7F4C">
              <w:t xml:space="preserve"> list </w:t>
            </w:r>
            <w:r w:rsidR="004973F6">
              <w:t xml:space="preserve">to build their knowledge and understanding of </w:t>
            </w:r>
            <w:r w:rsidR="00512CCD">
              <w:t xml:space="preserve">the </w:t>
            </w:r>
            <w:r w:rsidR="004973F6">
              <w:t xml:space="preserve">key </w:t>
            </w:r>
            <w:r w:rsidR="0001211B">
              <w:t xml:space="preserve">terminology of the unit. </w:t>
            </w:r>
            <w:r w:rsidR="000B1473">
              <w:t>Students to add to this list when prompted throughout each lesson</w:t>
            </w:r>
            <w:r w:rsidR="001F3D42">
              <w:t>. (</w:t>
            </w:r>
            <w:r w:rsidR="00BB4527" w:rsidRPr="00855096">
              <w:t>Refer to</w:t>
            </w:r>
            <w:r w:rsidR="00BB4527">
              <w:t xml:space="preserve"> </w:t>
            </w:r>
            <w:r w:rsidR="004C1F27">
              <w:t xml:space="preserve">Teaching </w:t>
            </w:r>
            <w:r w:rsidR="00A870C9">
              <w:t>support resource</w:t>
            </w:r>
            <w:r w:rsidR="00BB4527">
              <w:t xml:space="preserve"> –</w:t>
            </w:r>
            <w:r w:rsidR="00A870C9">
              <w:t xml:space="preserve"> </w:t>
            </w:r>
            <w:hyperlink r:id="rId31" w:history="1">
              <w:r w:rsidR="00A870C9" w:rsidRPr="00340319">
                <w:rPr>
                  <w:rStyle w:val="Hyperlink"/>
                </w:rPr>
                <w:t>Advice 1 – vocabulary list template</w:t>
              </w:r>
            </w:hyperlink>
            <w:r w:rsidR="00BB4527">
              <w:t>.</w:t>
            </w:r>
            <w:r w:rsidR="0030678E">
              <w:t>)</w:t>
            </w:r>
          </w:p>
          <w:p w14:paraId="3A8997E2" w14:textId="5C8C283D" w:rsidR="008F01B6" w:rsidRPr="00F31A2E" w:rsidRDefault="00FE2ABE" w:rsidP="00F31A2E">
            <w:pPr>
              <w:pStyle w:val="FeatureBox2"/>
            </w:pPr>
            <w:r w:rsidRPr="00F31A2E">
              <w:rPr>
                <w:b/>
                <w:bCs/>
              </w:rPr>
              <w:lastRenderedPageBreak/>
              <w:t>Note</w:t>
            </w:r>
            <w:r w:rsidR="005A7E33" w:rsidRPr="00F31A2E">
              <w:t>: the following activity is designed to activate prior learning on the process of historical inquiry (</w:t>
            </w:r>
            <w:r w:rsidR="00855096">
              <w:t>refer to</w:t>
            </w:r>
            <w:r w:rsidR="005A7E33" w:rsidRPr="00F31A2E">
              <w:t xml:space="preserve"> Historical context 1 (core)</w:t>
            </w:r>
            <w:r w:rsidR="001804B9" w:rsidRPr="00F31A2E">
              <w:t xml:space="preserve">: The ancient past sample program). </w:t>
            </w:r>
            <w:hyperlink r:id="rId32">
              <w:r w:rsidR="001804B9" w:rsidRPr="00F31A2E">
                <w:rPr>
                  <w:rStyle w:val="Hyperlink"/>
                </w:rPr>
                <w:t xml:space="preserve">Activating prior </w:t>
              </w:r>
              <w:r w:rsidR="001A1328" w:rsidRPr="00F31A2E">
                <w:rPr>
                  <w:rStyle w:val="Hyperlink"/>
                </w:rPr>
                <w:t>knowledge</w:t>
              </w:r>
              <w:r w:rsidR="00BC77BF" w:rsidRPr="00F31A2E">
                <w:rPr>
                  <w:rStyle w:val="Hyperlink"/>
                </w:rPr>
                <w:t xml:space="preserve"> – technique guide (PDF 197.5 KB)</w:t>
              </w:r>
            </w:hyperlink>
            <w:r w:rsidR="00BC77BF" w:rsidRPr="00F31A2E">
              <w:t xml:space="preserve"> </w:t>
            </w:r>
            <w:r w:rsidR="001A1328" w:rsidRPr="00F31A2E">
              <w:t>provides</w:t>
            </w:r>
            <w:r w:rsidR="009635FF" w:rsidRPr="00F31A2E">
              <w:t xml:space="preserve"> further advice on the explicit teaching strategy. Explicit teaching of the steps</w:t>
            </w:r>
            <w:r w:rsidR="004E7E9C" w:rsidRPr="00F31A2E">
              <w:t xml:space="preserve"> in the process of historical inquiry, including unfamiliar vocabulary, is required if students</w:t>
            </w:r>
            <w:r w:rsidR="00243B5A" w:rsidRPr="00F31A2E">
              <w:t xml:space="preserve"> have not engaged in previous learning activities.</w:t>
            </w:r>
          </w:p>
          <w:p w14:paraId="1FAD6404" w14:textId="65D0F404" w:rsidR="004165DB" w:rsidRDefault="00F66954" w:rsidP="004165DB">
            <w:r>
              <w:t>Introduce</w:t>
            </w:r>
            <w:r w:rsidR="00404304">
              <w:t xml:space="preserve"> the concept of historical inquiry</w:t>
            </w:r>
            <w:r w:rsidR="00B64181">
              <w:t xml:space="preserve"> and a</w:t>
            </w:r>
            <w:r w:rsidR="00932311">
              <w:t>ctivate prior learning by using prompts to identify the 3 steps in the process of historical inquiry.</w:t>
            </w:r>
          </w:p>
          <w:p w14:paraId="0ADB330C" w14:textId="6CEEFE4F" w:rsidR="00932311" w:rsidRDefault="00932311" w:rsidP="00F31A2E">
            <w:pPr>
              <w:pStyle w:val="ListBullet"/>
            </w:pPr>
            <w:r>
              <w:t>Acquiring historical information</w:t>
            </w:r>
          </w:p>
          <w:p w14:paraId="1B251E1F" w14:textId="59DFA081" w:rsidR="00932311" w:rsidRDefault="00932311" w:rsidP="00F31A2E">
            <w:pPr>
              <w:pStyle w:val="ListBullet"/>
            </w:pPr>
            <w:r>
              <w:t>Processing historical information</w:t>
            </w:r>
          </w:p>
          <w:p w14:paraId="3AC6DAD9" w14:textId="7BC4F6E2" w:rsidR="00A81BF9" w:rsidRDefault="00932311" w:rsidP="00F31A2E">
            <w:pPr>
              <w:pStyle w:val="ListBullet"/>
            </w:pPr>
            <w:r>
              <w:t>Communicating historical information</w:t>
            </w:r>
          </w:p>
          <w:p w14:paraId="59E2AF2A" w14:textId="145F68B2" w:rsidR="008F01B6" w:rsidRDefault="00932311" w:rsidP="00F3616D">
            <w:pPr>
              <w:pStyle w:val="FeatureBox3"/>
            </w:pPr>
            <w:r w:rsidRPr="1CDEA73D">
              <w:rPr>
                <w:b/>
                <w:bCs/>
              </w:rPr>
              <w:t>Example prompt</w:t>
            </w:r>
            <w:r w:rsidR="008F01B6" w:rsidRPr="1CDEA73D">
              <w:rPr>
                <w:b/>
                <w:bCs/>
              </w:rPr>
              <w:t>:</w:t>
            </w:r>
            <w:r w:rsidR="008F01B6">
              <w:t xml:space="preserve"> </w:t>
            </w:r>
            <w:r>
              <w:t xml:space="preserve">What is the first step in the historical inquiry process? It starts with an A. It is a synonym for the word ‘get’. Break this down further to support </w:t>
            </w:r>
            <w:r w:rsidR="00F31A2E">
              <w:t>students learning English as an additional language or dialect (</w:t>
            </w:r>
            <w:r>
              <w:t>EAL/D</w:t>
            </w:r>
            <w:r w:rsidR="00F31A2E">
              <w:t>)</w:t>
            </w:r>
            <w:r>
              <w:t>.</w:t>
            </w:r>
          </w:p>
          <w:p w14:paraId="04B64598" w14:textId="77777777" w:rsidR="00932311" w:rsidRPr="00932311" w:rsidRDefault="00932311" w:rsidP="00932311">
            <w:r w:rsidRPr="00932311">
              <w:t xml:space="preserve">Display </w:t>
            </w:r>
            <w:hyperlink r:id="rId33" w:history="1">
              <w:r w:rsidRPr="00932311">
                <w:rPr>
                  <w:rStyle w:val="Hyperlink"/>
                </w:rPr>
                <w:t>the process of historical inquiry</w:t>
              </w:r>
            </w:hyperlink>
            <w:r w:rsidRPr="00932311">
              <w:t xml:space="preserve"> and conduct brief class discussion about the elements for each step. Stop displaying the process of historical inquiry and use a </w:t>
            </w:r>
            <w:hyperlink r:id="rId34" w:history="1">
              <w:r w:rsidRPr="00932311">
                <w:rPr>
                  <w:rStyle w:val="Hyperlink"/>
                </w:rPr>
                <w:t>Quick response</w:t>
              </w:r>
            </w:hyperlink>
            <w:r w:rsidRPr="00932311">
              <w:t xml:space="preserve"> system, like </w:t>
            </w:r>
            <w:r w:rsidRPr="00932311">
              <w:lastRenderedPageBreak/>
              <w:t>gesture voting, to check for understanding of elements in each step of the process of historical inquiry. Students hold up:</w:t>
            </w:r>
          </w:p>
          <w:p w14:paraId="653D2F25" w14:textId="77777777" w:rsidR="00932311" w:rsidRDefault="00932311" w:rsidP="00F31A2E">
            <w:pPr>
              <w:pStyle w:val="ListBullet"/>
            </w:pPr>
            <w:r w:rsidRPr="00932311">
              <w:t>one finger – acquiring historical information</w:t>
            </w:r>
          </w:p>
          <w:p w14:paraId="74BFA02A" w14:textId="77777777" w:rsidR="00932311" w:rsidRDefault="00932311" w:rsidP="00F31A2E">
            <w:pPr>
              <w:pStyle w:val="ListBullet"/>
            </w:pPr>
            <w:r w:rsidRPr="00932311">
              <w:t>2 fingers – processing historical information</w:t>
            </w:r>
          </w:p>
          <w:p w14:paraId="5C69ECF7" w14:textId="7F36FD19" w:rsidR="00932311" w:rsidRPr="00932311" w:rsidRDefault="00932311" w:rsidP="00F31A2E">
            <w:pPr>
              <w:pStyle w:val="ListBullet"/>
            </w:pPr>
            <w:r w:rsidRPr="00932311">
              <w:t xml:space="preserve">3 fingers – communicating historical </w:t>
            </w:r>
            <w:r w:rsidR="00A45D52">
              <w:t>information</w:t>
            </w:r>
            <w:r w:rsidR="00F31A2E">
              <w:t>.</w:t>
            </w:r>
          </w:p>
          <w:p w14:paraId="66B496DF" w14:textId="77777777" w:rsidR="00932311" w:rsidRPr="00932311" w:rsidRDefault="00932311" w:rsidP="00932311">
            <w:r w:rsidRPr="00932311">
              <w:t>Elements to use for gesture voting:</w:t>
            </w:r>
          </w:p>
          <w:p w14:paraId="390CCC5E" w14:textId="062B4D1F" w:rsidR="00932311" w:rsidRPr="00932311" w:rsidRDefault="009B68A7" w:rsidP="00F31A2E">
            <w:pPr>
              <w:pStyle w:val="ListBullet"/>
            </w:pPr>
            <w:r>
              <w:t>f</w:t>
            </w:r>
            <w:r w:rsidR="00932311" w:rsidRPr="00932311">
              <w:t>ormulate historical questions</w:t>
            </w:r>
          </w:p>
          <w:p w14:paraId="3B090672" w14:textId="586262E5" w:rsidR="00932311" w:rsidRPr="00932311" w:rsidRDefault="009B68A7" w:rsidP="00F31A2E">
            <w:pPr>
              <w:pStyle w:val="ListBullet"/>
            </w:pPr>
            <w:r>
              <w:t>p</w:t>
            </w:r>
            <w:r w:rsidR="00932311" w:rsidRPr="00932311">
              <w:t>resent findings</w:t>
            </w:r>
          </w:p>
          <w:p w14:paraId="64490426" w14:textId="76B72A12" w:rsidR="00932311" w:rsidRPr="00932311" w:rsidRDefault="009B68A7" w:rsidP="00F31A2E">
            <w:pPr>
              <w:pStyle w:val="ListBullet"/>
            </w:pPr>
            <w:r>
              <w:t>p</w:t>
            </w:r>
            <w:r w:rsidR="00932311" w:rsidRPr="00932311">
              <w:t>lan an inquiry</w:t>
            </w:r>
          </w:p>
          <w:p w14:paraId="6031239C" w14:textId="208B94C2" w:rsidR="00932311" w:rsidRPr="00932311" w:rsidRDefault="009B68A7" w:rsidP="00F31A2E">
            <w:pPr>
              <w:pStyle w:val="ListBullet"/>
            </w:pPr>
            <w:r>
              <w:t>d</w:t>
            </w:r>
            <w:r w:rsidR="00932311" w:rsidRPr="00932311">
              <w:t>raw conclusions</w:t>
            </w:r>
          </w:p>
          <w:p w14:paraId="582FF089" w14:textId="52F80A70" w:rsidR="00932311" w:rsidRPr="00932311" w:rsidRDefault="009B68A7" w:rsidP="00F31A2E">
            <w:pPr>
              <w:pStyle w:val="ListBullet"/>
            </w:pPr>
            <w:r>
              <w:t>s</w:t>
            </w:r>
            <w:r w:rsidR="00932311" w:rsidRPr="00932311">
              <w:t>elect information from a range of appropriate sources</w:t>
            </w:r>
          </w:p>
          <w:p w14:paraId="422BA1F1" w14:textId="69D18728" w:rsidR="00932311" w:rsidRPr="00932311" w:rsidRDefault="009B68A7" w:rsidP="00F31A2E">
            <w:pPr>
              <w:pStyle w:val="ListBullet"/>
            </w:pPr>
            <w:r>
              <w:t>u</w:t>
            </w:r>
            <w:r w:rsidR="00932311" w:rsidRPr="00932311">
              <w:t>se evidence from sources</w:t>
            </w:r>
          </w:p>
          <w:p w14:paraId="1EF08327" w14:textId="032597B6" w:rsidR="00932311" w:rsidRPr="00932311" w:rsidRDefault="009B68A7" w:rsidP="00F31A2E">
            <w:pPr>
              <w:pStyle w:val="ListBullet"/>
            </w:pPr>
            <w:r>
              <w:t>c</w:t>
            </w:r>
            <w:r w:rsidR="00932311" w:rsidRPr="00932311">
              <w:t>hoose a specific historical event, an individual, a period or focus area.</w:t>
            </w:r>
          </w:p>
          <w:p w14:paraId="6E1C15EE" w14:textId="243F3F90" w:rsidR="00932311" w:rsidRDefault="00932311" w:rsidP="00932311">
            <w:pPr>
              <w:pStyle w:val="FeatureBox3"/>
            </w:pPr>
            <w:r>
              <w:rPr>
                <w:b/>
                <w:bCs/>
              </w:rPr>
              <w:t>Check for understanding:</w:t>
            </w:r>
            <w:r>
              <w:t xml:space="preserve"> answers are 1, 3, 1, 2, 1, 2, 1. Reteach the process of historical </w:t>
            </w:r>
            <w:r>
              <w:lastRenderedPageBreak/>
              <w:t>inquiry steps if students do not demonstrate understanding (</w:t>
            </w:r>
            <w:r w:rsidR="00855096">
              <w:t>refer to</w:t>
            </w:r>
            <w:r>
              <w:t xml:space="preserve"> Historical context 1 (core) sample program).</w:t>
            </w:r>
          </w:p>
          <w:p w14:paraId="020B7E97" w14:textId="6A260BAF" w:rsidR="00BC5AA0" w:rsidRDefault="00BC5AA0" w:rsidP="00BC5AA0">
            <w:r>
              <w:t xml:space="preserve">Present </w:t>
            </w:r>
            <w:hyperlink r:id="rId35">
              <w:r w:rsidRPr="1CDEA73D">
                <w:rPr>
                  <w:rStyle w:val="Hyperlink"/>
                </w:rPr>
                <w:t xml:space="preserve">Pyramids - Giza, Egypt </w:t>
              </w:r>
              <w:r w:rsidRPr="1CDEA73D">
                <w:rPr>
                  <w:rStyle w:val="Hyperlink"/>
                  <w:rFonts w:ascii="Segoe UI Emoji" w:hAnsi="Segoe UI Emoji" w:cs="Segoe UI Emoji"/>
                </w:rPr>
                <w:t>🇪🇬</w:t>
              </w:r>
              <w:r w:rsidRPr="1CDEA73D">
                <w:rPr>
                  <w:rStyle w:val="Hyperlink"/>
                </w:rPr>
                <w:t>- by drone [4K] (2:04)</w:t>
              </w:r>
            </w:hyperlink>
            <w:r>
              <w:t xml:space="preserve"> to the class.</w:t>
            </w:r>
            <w:r w:rsidR="000B146C">
              <w:t xml:space="preserve"> </w:t>
            </w:r>
            <w:r>
              <w:t>Explain to students that:</w:t>
            </w:r>
          </w:p>
          <w:p w14:paraId="01CCA73A" w14:textId="7FE45411" w:rsidR="00BC5AA0" w:rsidRPr="00BC5AA0" w:rsidRDefault="00BC5AA0" w:rsidP="009B68A7">
            <w:pPr>
              <w:pStyle w:val="ListBullet"/>
            </w:pPr>
            <w:r>
              <w:t xml:space="preserve">we will be conducting a historical inquiry through a case study on the </w:t>
            </w:r>
            <w:r w:rsidR="00EC7779">
              <w:t>Pyramids</w:t>
            </w:r>
            <w:r>
              <w:t xml:space="preserve"> of Giza</w:t>
            </w:r>
          </w:p>
          <w:p w14:paraId="72D96705" w14:textId="4AD8B530" w:rsidR="002E51D2" w:rsidRDefault="00BC5AA0" w:rsidP="009B68A7">
            <w:pPr>
              <w:pStyle w:val="ListBullet"/>
            </w:pPr>
            <w:r>
              <w:t>background knowledge</w:t>
            </w:r>
            <w:r w:rsidR="00BA09A4">
              <w:t>, including historical and geographic</w:t>
            </w:r>
            <w:r w:rsidR="002D5B2B">
              <w:t xml:space="preserve"> context </w:t>
            </w:r>
            <w:r>
              <w:t xml:space="preserve">on the focus area is needed to support </w:t>
            </w:r>
            <w:r w:rsidR="007D0445">
              <w:t xml:space="preserve">the first step which is to </w:t>
            </w:r>
            <w:r>
              <w:t>formulat</w:t>
            </w:r>
            <w:r w:rsidR="007D0445">
              <w:t>e</w:t>
            </w:r>
            <w:r>
              <w:t xml:space="preserve"> questions</w:t>
            </w:r>
            <w:r w:rsidR="000672F0">
              <w:t>.</w:t>
            </w:r>
          </w:p>
          <w:p w14:paraId="667BFFDF" w14:textId="6446737A" w:rsidR="000672F0" w:rsidRPr="00BC5AA0" w:rsidRDefault="00EB38E5" w:rsidP="1CDEA73D">
            <w:r>
              <w:t>As students watch the video clip ask them to think about questions that come to mind.</w:t>
            </w:r>
          </w:p>
          <w:p w14:paraId="6F190514" w14:textId="77777777" w:rsidR="002E51D2" w:rsidRDefault="002E51D2" w:rsidP="002E51D2">
            <w:pPr>
              <w:pStyle w:val="FeatureBox2"/>
            </w:pPr>
            <w:r w:rsidRPr="00653A24">
              <w:rPr>
                <w:b/>
                <w:bCs/>
              </w:rPr>
              <w:t>Note</w:t>
            </w:r>
            <w:r>
              <w:t>: the following activity is designed to activate prior learning about time and timelines. These concepts need to be explicitly taught if students have not engaged in previous learning activities.</w:t>
            </w:r>
          </w:p>
          <w:p w14:paraId="5D690447" w14:textId="2B3D6F03" w:rsidR="00100E0E" w:rsidRPr="00100E0E" w:rsidRDefault="00CE7106" w:rsidP="00100E0E">
            <w:r>
              <w:t>Explain to stud</w:t>
            </w:r>
            <w:r w:rsidR="00237E22">
              <w:t xml:space="preserve">ents that </w:t>
            </w:r>
            <w:r w:rsidR="009A4F67">
              <w:t>to</w:t>
            </w:r>
            <w:r w:rsidR="005A1F19">
              <w:t xml:space="preserve"> build our understanding of the </w:t>
            </w:r>
            <w:r w:rsidR="00EC7779">
              <w:t>Pyramids</w:t>
            </w:r>
            <w:r w:rsidR="005A1F19">
              <w:t xml:space="preserve"> of Giza we need to</w:t>
            </w:r>
            <w:r w:rsidR="008F451A">
              <w:t xml:space="preserve"> understand the historical timeline of Egypt. </w:t>
            </w:r>
            <w:r w:rsidR="00100E0E">
              <w:t>Display Resource 1 – ancient Egypt timeline and provide students a copy (</w:t>
            </w:r>
            <w:r w:rsidR="00855096">
              <w:t>refer to</w:t>
            </w:r>
            <w:r w:rsidR="00100E0E">
              <w:t xml:space="preserve"> the Teaching support resource). Use choral response for the following questions, allowing thinking time before asking for the response:</w:t>
            </w:r>
          </w:p>
          <w:p w14:paraId="20D5FF32" w14:textId="4911A552" w:rsidR="00100E0E" w:rsidRPr="00100E0E" w:rsidRDefault="00100E0E" w:rsidP="009B68A7">
            <w:pPr>
              <w:pStyle w:val="ListBullet"/>
            </w:pPr>
            <w:r w:rsidRPr="00100E0E">
              <w:t>What is this image</w:t>
            </w:r>
            <w:r w:rsidR="00DB5B68">
              <w:t xml:space="preserve"> of</w:t>
            </w:r>
            <w:r w:rsidRPr="00100E0E">
              <w:t>?</w:t>
            </w:r>
          </w:p>
          <w:p w14:paraId="4CABEE1D" w14:textId="503C6621" w:rsidR="00100E0E" w:rsidRPr="00100E0E" w:rsidRDefault="00100E0E" w:rsidP="009B68A7">
            <w:pPr>
              <w:pStyle w:val="ListBullet"/>
            </w:pPr>
            <w:r w:rsidRPr="00100E0E">
              <w:lastRenderedPageBreak/>
              <w:t>Which date is older: 2686</w:t>
            </w:r>
            <w:r w:rsidR="004A1C33">
              <w:t> </w:t>
            </w:r>
            <w:r w:rsidRPr="00100E0E">
              <w:t>BCE or 2181</w:t>
            </w:r>
            <w:r w:rsidR="004A1C33">
              <w:t> </w:t>
            </w:r>
            <w:r w:rsidRPr="00100E0E">
              <w:t>BCE?</w:t>
            </w:r>
          </w:p>
          <w:p w14:paraId="7ADABD47" w14:textId="77777777" w:rsidR="00100E0E" w:rsidRPr="00100E0E" w:rsidRDefault="00100E0E" w:rsidP="009B68A7">
            <w:pPr>
              <w:pStyle w:val="ListBullet"/>
            </w:pPr>
            <w:r w:rsidRPr="00100E0E">
              <w:t>Which period is older: New Kingdom or Second Intermediate Period?</w:t>
            </w:r>
          </w:p>
          <w:p w14:paraId="349C3877" w14:textId="6D977EF5" w:rsidR="00100E0E" w:rsidRPr="00100E0E" w:rsidRDefault="00100E0E" w:rsidP="009B68A7">
            <w:pPr>
              <w:pStyle w:val="ListBullet"/>
            </w:pPr>
            <w:r w:rsidRPr="00100E0E">
              <w:t xml:space="preserve">During which period in Egyptian history was the </w:t>
            </w:r>
            <w:proofErr w:type="gramStart"/>
            <w:r w:rsidR="00626557" w:rsidRPr="00100E0E">
              <w:t>4th</w:t>
            </w:r>
            <w:proofErr w:type="gramEnd"/>
            <w:r w:rsidRPr="00100E0E">
              <w:t xml:space="preserve"> Dynasty?</w:t>
            </w:r>
          </w:p>
          <w:p w14:paraId="1AC52CE1" w14:textId="5AB30904" w:rsidR="00A132F2" w:rsidRPr="00100E0E" w:rsidRDefault="00100E0E" w:rsidP="009B68A7">
            <w:pPr>
              <w:pStyle w:val="ListBullet"/>
            </w:pPr>
            <w:r w:rsidRPr="00100E0E">
              <w:t xml:space="preserve">If the timeline is 18 centimetres long and shows 3600 years, how many years are represented by each centimetre? </w:t>
            </w:r>
          </w:p>
          <w:p w14:paraId="3EB8E135" w14:textId="6B0A007B" w:rsidR="001528FD" w:rsidRDefault="004B577E" w:rsidP="00067667">
            <w:pPr>
              <w:pStyle w:val="FeatureBox3"/>
            </w:pPr>
            <w:r w:rsidRPr="1CDEA73D">
              <w:rPr>
                <w:b/>
                <w:bCs/>
              </w:rPr>
              <w:t>Answers:</w:t>
            </w:r>
            <w:r>
              <w:t xml:space="preserve"> timeline; 2686</w:t>
            </w:r>
            <w:r w:rsidR="004A1C33">
              <w:t> </w:t>
            </w:r>
            <w:r>
              <w:t xml:space="preserve">BCE; Second Intermediate Period; Old Kingdom; 200 years. </w:t>
            </w:r>
          </w:p>
          <w:p w14:paraId="1A1C6147" w14:textId="5AF91A37" w:rsidR="009A0C00" w:rsidRDefault="009A0C00" w:rsidP="00033D44">
            <w:pPr>
              <w:pStyle w:val="FeatureBox2"/>
            </w:pPr>
            <w:r w:rsidRPr="00033D44">
              <w:rPr>
                <w:b/>
                <w:bCs/>
              </w:rPr>
              <w:t>Note:</w:t>
            </w:r>
            <w:r>
              <w:t xml:space="preserve"> </w:t>
            </w:r>
            <w:r w:rsidRPr="009A0C00">
              <w:t>Use student responses to determine if modelling and/or co-construction is needed before independent practice in the next activity.</w:t>
            </w:r>
          </w:p>
          <w:p w14:paraId="4349EE6D" w14:textId="77777777" w:rsidR="009A0C00" w:rsidRPr="009A0C00" w:rsidRDefault="009A0C00" w:rsidP="00033D44"/>
          <w:p w14:paraId="00CBD912" w14:textId="65F85750" w:rsidR="009A0C00" w:rsidRPr="009A0C00" w:rsidRDefault="009A0C00" w:rsidP="00033D44">
            <w:pPr>
              <w:pStyle w:val="FeatureBox2"/>
            </w:pPr>
          </w:p>
          <w:p w14:paraId="44CE0C0C" w14:textId="20A4229B" w:rsidR="00A54528" w:rsidRPr="009302A7" w:rsidRDefault="001241BB" w:rsidP="00A54528">
            <w:pPr>
              <w:pStyle w:val="FeatureBox2"/>
            </w:pPr>
            <w:r w:rsidRPr="76D3211A">
              <w:rPr>
                <w:b/>
                <w:bCs/>
              </w:rPr>
              <w:t>Note</w:t>
            </w:r>
            <w:r>
              <w:t xml:space="preserve">: </w:t>
            </w:r>
            <w:r w:rsidR="009B68A7">
              <w:t>f</w:t>
            </w:r>
            <w:r w:rsidR="00A54528">
              <w:t xml:space="preserve">or the following activity use </w:t>
            </w:r>
            <w:hyperlink r:id="rId36">
              <w:r w:rsidR="00A54528" w:rsidRPr="76D3211A">
                <w:rPr>
                  <w:rStyle w:val="Hyperlink"/>
                </w:rPr>
                <w:t>contingent scaffolding to support student vocabulary awareness</w:t>
              </w:r>
            </w:hyperlink>
            <w:r w:rsidR="00A54528">
              <w:t xml:space="preserve"> of unfamiliar vocabulary</w:t>
            </w:r>
            <w:r w:rsidR="009B68A7">
              <w:t>.</w:t>
            </w:r>
          </w:p>
          <w:p w14:paraId="55E3D247" w14:textId="11A81614" w:rsidR="00067667" w:rsidRPr="000E6CC9" w:rsidRDefault="00067667" w:rsidP="1CDEA73D">
            <w:r>
              <w:lastRenderedPageBreak/>
              <w:t xml:space="preserve">Build student knowledge of the historical context by </w:t>
            </w:r>
            <w:r w:rsidR="000C5B6F">
              <w:t>having</w:t>
            </w:r>
            <w:r>
              <w:t xml:space="preserve"> students respond to </w:t>
            </w:r>
            <w:r w:rsidR="000F04C0">
              <w:t xml:space="preserve">the </w:t>
            </w:r>
            <w:r>
              <w:t xml:space="preserve">comprehension questions </w:t>
            </w:r>
            <w:r w:rsidR="000F04C0">
              <w:t xml:space="preserve">in </w:t>
            </w:r>
            <w:r>
              <w:t xml:space="preserve">Resource 2 – a brief history of </w:t>
            </w:r>
            <w:r w:rsidR="00927F00">
              <w:t xml:space="preserve">the </w:t>
            </w:r>
            <w:r>
              <w:t xml:space="preserve">Egyptian </w:t>
            </w:r>
            <w:r w:rsidR="00EC7779">
              <w:t>Pyramids</w:t>
            </w:r>
            <w:r>
              <w:t xml:space="preserve"> (</w:t>
            </w:r>
            <w:r w:rsidR="0007620D">
              <w:t>r</w:t>
            </w:r>
            <w:r w:rsidR="00855096">
              <w:t>efer to</w:t>
            </w:r>
            <w:r>
              <w:t xml:space="preserve"> </w:t>
            </w:r>
            <w:hyperlink r:id="rId37" w:history="1">
              <w:r w:rsidRPr="009D14E0">
                <w:rPr>
                  <w:rStyle w:val="Hyperlink"/>
                </w:rPr>
                <w:t>Teacher support resource</w:t>
              </w:r>
            </w:hyperlink>
            <w:r>
              <w:t xml:space="preserve">). </w:t>
            </w:r>
            <w:r w:rsidR="007F0318">
              <w:t xml:space="preserve">They will be required to use the timeline from the previous activity </w:t>
            </w:r>
            <w:r w:rsidR="00672064">
              <w:t xml:space="preserve">to draw connections between the time periods and </w:t>
            </w:r>
            <w:r w:rsidR="00B75FC0">
              <w:t xml:space="preserve">the building of notable </w:t>
            </w:r>
            <w:r w:rsidR="00EC7779">
              <w:t>Pyramids</w:t>
            </w:r>
            <w:r w:rsidR="00B75FC0">
              <w:t xml:space="preserve">. </w:t>
            </w:r>
            <w:r>
              <w:t xml:space="preserve">Ask students to add any unfamiliar vocabulary including </w:t>
            </w:r>
            <w:hyperlink r:id="rId38">
              <w:r w:rsidRPr="76D3211A">
                <w:rPr>
                  <w:rStyle w:val="Hyperlink"/>
                </w:rPr>
                <w:t>pharaoh</w:t>
              </w:r>
            </w:hyperlink>
            <w:r>
              <w:t xml:space="preserve"> and </w:t>
            </w:r>
            <w:hyperlink r:id="rId39">
              <w:r w:rsidRPr="76D3211A">
                <w:rPr>
                  <w:rStyle w:val="Hyperlink"/>
                </w:rPr>
                <w:t>grandiose</w:t>
              </w:r>
            </w:hyperlink>
            <w:r>
              <w:t xml:space="preserve"> to their vocabulary list.</w:t>
            </w:r>
          </w:p>
          <w:p w14:paraId="0478A319" w14:textId="415D986E" w:rsidR="009A0C00" w:rsidRDefault="004F1953" w:rsidP="004F1953">
            <w:pPr>
              <w:pStyle w:val="FeatureBox3"/>
            </w:pPr>
            <w:r w:rsidRPr="1CDEA73D">
              <w:rPr>
                <w:b/>
                <w:bCs/>
              </w:rPr>
              <w:t>Suggested answers</w:t>
            </w:r>
            <w:r>
              <w:t>: 1. Old Kingdom; 2. 2686–2181</w:t>
            </w:r>
            <w:r w:rsidR="00B5398D">
              <w:t> </w:t>
            </w:r>
            <w:r>
              <w:t>BCE; 3. Royal tombs for pharaohs and their families; 4. Pharaoh Khufu; 5. 4</w:t>
            </w:r>
            <w:r w:rsidRPr="00033D44">
              <w:t>th</w:t>
            </w:r>
            <w:r>
              <w:t xml:space="preserve"> Dynasty; 7. Pyramids weren’t as grand in scale but had more complex designs. They were sometimes hidden in secret locations; 8. Move from pyramids to rock-cut tombs, such as the underground tombs in the Valley of the Kings.</w:t>
            </w:r>
            <w:r w:rsidR="009A0C00">
              <w:t xml:space="preserve"> </w:t>
            </w:r>
          </w:p>
          <w:p w14:paraId="58C8A45E" w14:textId="5D403D33" w:rsidR="004F1953" w:rsidRDefault="009A0C00" w:rsidP="004F1953">
            <w:pPr>
              <w:pStyle w:val="FeatureBox3"/>
            </w:pPr>
            <w:r w:rsidRPr="00033D44">
              <w:rPr>
                <w:b/>
                <w:bCs/>
              </w:rPr>
              <w:t>Note</w:t>
            </w:r>
            <w:r>
              <w:t>: Question 6 does not require an answer</w:t>
            </w:r>
          </w:p>
          <w:p w14:paraId="3F34BD25" w14:textId="77777777" w:rsidR="009A0C00" w:rsidRPr="009A0C00" w:rsidRDefault="009A0C00" w:rsidP="00033D44"/>
          <w:p w14:paraId="0D61F966" w14:textId="763534F9" w:rsidR="00764AC3" w:rsidRDefault="00A422CB">
            <w:r>
              <w:t>Explain to students that having learned about the ancient Egypt time</w:t>
            </w:r>
            <w:r w:rsidR="004B1CED">
              <w:t>line and the evolution of pyramid construction, we will now focus on understanding</w:t>
            </w:r>
            <w:r w:rsidR="00B30C09">
              <w:t xml:space="preserve"> the geography </w:t>
            </w:r>
            <w:r w:rsidR="0061175A">
              <w:t>o</w:t>
            </w:r>
            <w:r w:rsidR="00B30C09">
              <w:t xml:space="preserve">f Egypt to build our background knowledge. </w:t>
            </w:r>
            <w:r w:rsidR="0069691C">
              <w:t>This knowledge will support us in developing our own questions for the historical inquiry.</w:t>
            </w:r>
          </w:p>
          <w:p w14:paraId="5E25740A" w14:textId="0CD20B5E" w:rsidR="008A4A12" w:rsidRPr="008A4A12" w:rsidRDefault="005513FE" w:rsidP="008A4A12">
            <w:pPr>
              <w:widowControl/>
              <w:mirrorIndents w:val="0"/>
            </w:pPr>
            <w:r>
              <w:t>Display the</w:t>
            </w:r>
            <w:r w:rsidR="008A4A12">
              <w:t xml:space="preserve"> Resource </w:t>
            </w:r>
            <w:r w:rsidR="00163F1E">
              <w:t>3</w:t>
            </w:r>
            <w:r w:rsidR="0055147F">
              <w:t xml:space="preserve"> </w:t>
            </w:r>
            <w:r w:rsidR="0086710E">
              <w:t>–</w:t>
            </w:r>
            <w:r w:rsidR="0055147F">
              <w:t xml:space="preserve"> </w:t>
            </w:r>
            <w:r w:rsidR="0086710E">
              <w:t>m</w:t>
            </w:r>
            <w:r w:rsidR="008A4A12">
              <w:t>ap of Old Kingdom pyramid fields (</w:t>
            </w:r>
            <w:r w:rsidR="00855096">
              <w:t>refer to</w:t>
            </w:r>
            <w:r w:rsidR="008A4A12">
              <w:t xml:space="preserve"> the Teaching support resource</w:t>
            </w:r>
            <w:r w:rsidR="00D81947">
              <w:t>)</w:t>
            </w:r>
            <w:r w:rsidR="009B68A7">
              <w:t>.</w:t>
            </w:r>
          </w:p>
          <w:p w14:paraId="1ACC6AB8" w14:textId="4BB8CD08" w:rsidR="00D81947" w:rsidRPr="009B68A7" w:rsidRDefault="008A4A12" w:rsidP="00916916">
            <w:pPr>
              <w:pStyle w:val="ListBullet"/>
            </w:pPr>
            <w:r w:rsidRPr="009B68A7">
              <w:lastRenderedPageBreak/>
              <w:t xml:space="preserve">Teacher </w:t>
            </w:r>
            <w:proofErr w:type="gramStart"/>
            <w:r w:rsidRPr="009B68A7">
              <w:t>think</w:t>
            </w:r>
            <w:proofErr w:type="gramEnd"/>
            <w:r w:rsidR="00DF548F">
              <w:t>-</w:t>
            </w:r>
            <w:r w:rsidRPr="009B68A7">
              <w:t>aloud identifying the geographical features</w:t>
            </w:r>
            <w:r w:rsidR="00F61F29" w:rsidRPr="009B68A7">
              <w:t xml:space="preserve">, including: The Nile River, the fertile </w:t>
            </w:r>
            <w:r w:rsidR="3139C316" w:rsidRPr="009B68A7">
              <w:t>land and</w:t>
            </w:r>
            <w:r w:rsidR="00083447" w:rsidRPr="009B68A7">
              <w:t xml:space="preserve"> the desert. Making connections between the location of the towns and </w:t>
            </w:r>
            <w:r w:rsidR="00C30D42" w:rsidRPr="009B68A7">
              <w:t>the fertile plains.</w:t>
            </w:r>
          </w:p>
          <w:p w14:paraId="5DE19E5D" w14:textId="79E48B96" w:rsidR="008A4A12" w:rsidRPr="009B68A7" w:rsidRDefault="00DF3903" w:rsidP="009B68A7">
            <w:pPr>
              <w:pStyle w:val="ListBullet"/>
            </w:pPr>
            <w:r w:rsidRPr="009B68A7">
              <w:t xml:space="preserve">Use cold calling </w:t>
            </w:r>
            <w:r w:rsidR="00C12CA0" w:rsidRPr="009B68A7">
              <w:t xml:space="preserve">to ask students what may </w:t>
            </w:r>
            <w:r w:rsidR="008A4A12" w:rsidRPr="009B68A7">
              <w:t>have led to these locations being chosen for the pyramid fields.</w:t>
            </w:r>
          </w:p>
          <w:p w14:paraId="338543DB" w14:textId="149AF4B0" w:rsidR="008A4A12" w:rsidRPr="009B68A7" w:rsidRDefault="008A4A12" w:rsidP="009B68A7">
            <w:pPr>
              <w:pStyle w:val="ListBullet"/>
            </w:pPr>
            <w:r w:rsidRPr="009B68A7">
              <w:t xml:space="preserve">Students label the </w:t>
            </w:r>
            <w:r w:rsidR="00EC7779">
              <w:t>Pyramids</w:t>
            </w:r>
            <w:r w:rsidRPr="009B68A7">
              <w:t xml:space="preserve"> mentioned in</w:t>
            </w:r>
            <w:r w:rsidR="00C12CA0" w:rsidRPr="009B68A7">
              <w:t xml:space="preserve"> the table in</w:t>
            </w:r>
            <w:r w:rsidRPr="009B68A7">
              <w:t xml:space="preserve"> Resource 2 – a brief history of </w:t>
            </w:r>
            <w:r w:rsidR="00927F00">
              <w:t xml:space="preserve">the </w:t>
            </w:r>
            <w:r w:rsidRPr="009B68A7">
              <w:t xml:space="preserve">Egyptian </w:t>
            </w:r>
            <w:r w:rsidR="00EC7779">
              <w:t>Pyramids</w:t>
            </w:r>
            <w:r w:rsidRPr="009B68A7">
              <w:t xml:space="preserve"> on the map.</w:t>
            </w:r>
          </w:p>
          <w:p w14:paraId="1A88FBE2" w14:textId="77777777" w:rsidR="008A4A12" w:rsidRPr="008A4A12" w:rsidRDefault="008A4A12" w:rsidP="1CDEA73D">
            <w:r>
              <w:t xml:space="preserve">Use a </w:t>
            </w:r>
            <w:hyperlink r:id="rId40">
              <w:r w:rsidRPr="1CDEA73D">
                <w:rPr>
                  <w:color w:val="2F5496" w:themeColor="accent1" w:themeShade="BF"/>
                  <w:u w:val="single"/>
                </w:rPr>
                <w:t>Quick response</w:t>
              </w:r>
            </w:hyperlink>
            <w:r>
              <w:t xml:space="preserve"> system, like thumbs up, thumbs down for the following statements.</w:t>
            </w:r>
          </w:p>
          <w:p w14:paraId="1433BFFB" w14:textId="0742E5E1" w:rsidR="008A4A12" w:rsidRPr="008A4A12" w:rsidRDefault="008A4A12" w:rsidP="00E811E0">
            <w:pPr>
              <w:pStyle w:val="ListNumber"/>
            </w:pPr>
            <w:r>
              <w:t xml:space="preserve">The </w:t>
            </w:r>
            <w:r w:rsidR="00EC7779">
              <w:t>Pyramids</w:t>
            </w:r>
            <w:r>
              <w:t xml:space="preserve"> were spread across Egypt.</w:t>
            </w:r>
            <w:r w:rsidR="009A0C00">
              <w:t xml:space="preserve"> (Thumbs down</w:t>
            </w:r>
            <w:r w:rsidR="00033D44">
              <w:t>.</w:t>
            </w:r>
            <w:r w:rsidR="009A0C00">
              <w:t>)</w:t>
            </w:r>
          </w:p>
          <w:p w14:paraId="2058C079" w14:textId="7DC34D0D" w:rsidR="008A4A12" w:rsidRPr="008A4A12" w:rsidRDefault="008A4A12" w:rsidP="00E811E0">
            <w:pPr>
              <w:pStyle w:val="ListNumber"/>
            </w:pPr>
            <w:r>
              <w:t>Giza was located near the capital city at the time.</w:t>
            </w:r>
            <w:r w:rsidR="009A0C00">
              <w:t xml:space="preserve"> (Thumbs up</w:t>
            </w:r>
            <w:r w:rsidR="00033D44">
              <w:t>.</w:t>
            </w:r>
            <w:r w:rsidR="009A0C00">
              <w:t>)</w:t>
            </w:r>
          </w:p>
          <w:p w14:paraId="07DCB5F5" w14:textId="344A8C63" w:rsidR="008A4A12" w:rsidRPr="008A4A12" w:rsidRDefault="008A4A12" w:rsidP="00E811E0">
            <w:pPr>
              <w:pStyle w:val="ListNumber"/>
            </w:pPr>
            <w:r>
              <w:t>Giza was the only main pyramid field on fertile land.</w:t>
            </w:r>
            <w:r w:rsidR="009A0C00">
              <w:t xml:space="preserve"> (Thumbs up</w:t>
            </w:r>
            <w:r w:rsidR="00033D44">
              <w:t>.</w:t>
            </w:r>
            <w:r w:rsidR="009A0C00">
              <w:t>)</w:t>
            </w:r>
          </w:p>
          <w:p w14:paraId="3742A715" w14:textId="00835E68" w:rsidR="008A4A12" w:rsidRPr="00FC7ABF" w:rsidRDefault="008A4A12" w:rsidP="00E811E0">
            <w:pPr>
              <w:pStyle w:val="ListNumber"/>
            </w:pPr>
            <w:r>
              <w:t>Giza was located a great distance from the Nile River.</w:t>
            </w:r>
            <w:r w:rsidR="009A0C00">
              <w:t xml:space="preserve"> (Thumbs down</w:t>
            </w:r>
            <w:r w:rsidR="00033D44">
              <w:t>.</w:t>
            </w:r>
            <w:r w:rsidR="009A0C00">
              <w:t>)</w:t>
            </w:r>
          </w:p>
          <w:p w14:paraId="7DA449E3" w14:textId="57F1CAA5" w:rsidR="007411D8" w:rsidRDefault="007411D8" w:rsidP="00916916">
            <w:pPr>
              <w:pStyle w:val="FeatureBox2"/>
            </w:pPr>
            <w:r w:rsidRPr="1CDEA73D">
              <w:rPr>
                <w:b/>
                <w:bCs/>
              </w:rPr>
              <w:t>Note</w:t>
            </w:r>
            <w:r>
              <w:t>: it is recommended teachers present the virtual site study to guide student learning. Students could be provided computer access to move through the site study in time with the teacher. Students could move to exploring the site independently or in pairs if they demonstrate understanding of the activity and navigating the site.</w:t>
            </w:r>
          </w:p>
          <w:p w14:paraId="22B377D6" w14:textId="4B51001A" w:rsidR="007411D8" w:rsidRDefault="007411D8" w:rsidP="00916916">
            <w:pPr>
              <w:pStyle w:val="FeatureBox2"/>
              <w:numPr>
                <w:ilvl w:val="0"/>
                <w:numId w:val="45"/>
              </w:numPr>
              <w:ind w:hanging="720"/>
            </w:pPr>
            <w:hyperlink r:id="rId41" w:history="1">
              <w:r w:rsidRPr="001C082F">
                <w:rPr>
                  <w:rStyle w:val="Hyperlink"/>
                </w:rPr>
                <w:t>Microsoft Whiteboard</w:t>
              </w:r>
            </w:hyperlink>
            <w:r>
              <w:t xml:space="preserve"> can be used to record student responses during the class discussion.</w:t>
            </w:r>
          </w:p>
          <w:p w14:paraId="5A0915A5" w14:textId="77777777" w:rsidR="007411D8" w:rsidRPr="00DE1B1C" w:rsidRDefault="007411D8" w:rsidP="00916916">
            <w:pPr>
              <w:pStyle w:val="FeatureBox2"/>
              <w:numPr>
                <w:ilvl w:val="0"/>
                <w:numId w:val="45"/>
              </w:numPr>
              <w:ind w:hanging="720"/>
            </w:pPr>
            <w:hyperlink r:id="rId42" w:history="1">
              <w:r w:rsidRPr="003F2F59">
                <w:rPr>
                  <w:rStyle w:val="Hyperlink"/>
                </w:rPr>
                <w:t>The Great Pyramid of Giza</w:t>
              </w:r>
            </w:hyperlink>
            <w:r>
              <w:t xml:space="preserve"> provides 3D print files to produce a model that can be used for students with visual impairment and as an additional instructional tool for all students during the activity.</w:t>
            </w:r>
          </w:p>
          <w:p w14:paraId="58B7CC34" w14:textId="1F164B88" w:rsidR="004461FB" w:rsidRDefault="00F73A54" w:rsidP="00250BFF">
            <w:r>
              <w:t>Engage students in an interac</w:t>
            </w:r>
            <w:r w:rsidR="00C120C0">
              <w:t xml:space="preserve">tive exploration of the </w:t>
            </w:r>
            <w:r w:rsidR="00DF548F">
              <w:t>P</w:t>
            </w:r>
            <w:r w:rsidR="00C120C0">
              <w:t xml:space="preserve">yramids of Giza to </w:t>
            </w:r>
            <w:r w:rsidR="00662AE8">
              <w:t>allow students to make observations</w:t>
            </w:r>
            <w:r w:rsidR="000E05F5">
              <w:t xml:space="preserve"> and </w:t>
            </w:r>
            <w:r w:rsidR="0009537E">
              <w:t xml:space="preserve">begin developing historical inquiry questions on the </w:t>
            </w:r>
            <w:r w:rsidR="00EC7779">
              <w:t>Pyramids</w:t>
            </w:r>
            <w:r w:rsidR="0009537E">
              <w:t xml:space="preserve">. </w:t>
            </w:r>
            <w:r w:rsidR="00250BFF">
              <w:t xml:space="preserve">Present the virtual site tour </w:t>
            </w:r>
            <w:hyperlink r:id="rId43">
              <w:r w:rsidR="00250BFF" w:rsidRPr="1CDEA73D">
                <w:rPr>
                  <w:rStyle w:val="Hyperlink"/>
                </w:rPr>
                <w:t>Go inside the Great Pyramid of Giza</w:t>
              </w:r>
            </w:hyperlink>
            <w:r w:rsidR="00250BFF">
              <w:t xml:space="preserve"> to the class. </w:t>
            </w:r>
          </w:p>
          <w:p w14:paraId="4EC11095" w14:textId="042845C1" w:rsidR="00250BFF" w:rsidRDefault="00250BFF" w:rsidP="00250BFF">
            <w:r>
              <w:t xml:space="preserve">Students take notes in Resource </w:t>
            </w:r>
            <w:r w:rsidR="00B42D8E">
              <w:t>4</w:t>
            </w:r>
            <w:r>
              <w:t xml:space="preserve"> – Great Pyramid of Giza ‘See</w:t>
            </w:r>
            <w:r w:rsidR="00927F00">
              <w:t>,</w:t>
            </w:r>
            <w:r>
              <w:t xml:space="preserve"> Think</w:t>
            </w:r>
            <w:r w:rsidR="00927F00">
              <w:t>,</w:t>
            </w:r>
            <w:r>
              <w:t xml:space="preserve"> Wonder’ during the presentation (</w:t>
            </w:r>
            <w:r w:rsidR="00855096">
              <w:t>refer to</w:t>
            </w:r>
            <w:r>
              <w:t xml:space="preserve"> the Teaching support resource). Discuss the text and source material that appears throughout the tour</w:t>
            </w:r>
            <w:r w:rsidR="001A77CA">
              <w:t xml:space="preserve"> and </w:t>
            </w:r>
            <w:r w:rsidR="004E7021">
              <w:t>Figure 4</w:t>
            </w:r>
            <w:r w:rsidR="005B3A61">
              <w:t xml:space="preserve"> included. </w:t>
            </w:r>
            <w:r>
              <w:t>Use</w:t>
            </w:r>
            <w:r w:rsidR="006D6E9C">
              <w:t xml:space="preserve"> a</w:t>
            </w:r>
            <w:r>
              <w:t xml:space="preserve"> think </w:t>
            </w:r>
            <w:r w:rsidR="006D6E9C">
              <w:t>aloud</w:t>
            </w:r>
            <w:r>
              <w:t xml:space="preserve"> to identify examples students could include in the See</w:t>
            </w:r>
            <w:r w:rsidR="00C06F5E">
              <w:t>,</w:t>
            </w:r>
            <w:r>
              <w:t xml:space="preserve"> Think</w:t>
            </w:r>
            <w:r w:rsidR="00C06F5E">
              <w:t>,</w:t>
            </w:r>
            <w:r>
              <w:t xml:space="preserve"> Wonder.</w:t>
            </w:r>
          </w:p>
          <w:p w14:paraId="07DA5EFB" w14:textId="493C4E88" w:rsidR="00932311" w:rsidRDefault="00250BFF" w:rsidP="00250BFF">
            <w:r>
              <w:t>Conduct class discussion for students to share points from their See</w:t>
            </w:r>
            <w:r w:rsidR="00C06F5E">
              <w:t>,</w:t>
            </w:r>
            <w:r>
              <w:t xml:space="preserve"> Think</w:t>
            </w:r>
            <w:r w:rsidR="00C06F5E">
              <w:t>,</w:t>
            </w:r>
            <w:r>
              <w:t xml:space="preserve"> Wonder. Record the wonders shared on the board in a concept map</w:t>
            </w:r>
          </w:p>
          <w:p w14:paraId="5DF4D539" w14:textId="324E93F7" w:rsidR="00024714" w:rsidRDefault="00BE2BB0" w:rsidP="00250BFF">
            <w:pPr>
              <w:rPr>
                <w:b/>
                <w:bCs/>
              </w:rPr>
            </w:pPr>
            <w:r w:rsidRPr="00BE2BB0">
              <w:rPr>
                <w:b/>
                <w:bCs/>
              </w:rPr>
              <w:t>Concluding the learning</w:t>
            </w:r>
          </w:p>
          <w:p w14:paraId="525DDCAC" w14:textId="7877480E" w:rsidR="00B605FB" w:rsidRDefault="00AF6DCD" w:rsidP="00AF6DCD">
            <w:r w:rsidRPr="00AF6DCD">
              <w:t>Students</w:t>
            </w:r>
            <w:r w:rsidR="00127AAD">
              <w:t xml:space="preserve"> complete an </w:t>
            </w:r>
            <w:hyperlink r:id="rId44" w:history="1">
              <w:r w:rsidR="0028715F" w:rsidRPr="002C0E5F">
                <w:rPr>
                  <w:rStyle w:val="Hyperlink"/>
                </w:rPr>
                <w:t>exit ticket</w:t>
              </w:r>
            </w:hyperlink>
            <w:r w:rsidR="0028715F">
              <w:t xml:space="preserve"> </w:t>
            </w:r>
            <w:r w:rsidR="00127AAD">
              <w:t xml:space="preserve"> on the follow</w:t>
            </w:r>
            <w:r w:rsidR="00B605FB">
              <w:t>ing:</w:t>
            </w:r>
          </w:p>
          <w:p w14:paraId="14EA5028" w14:textId="2D199F7A" w:rsidR="00AF6DCD" w:rsidRPr="00AF6DCD" w:rsidRDefault="00B605FB" w:rsidP="00E811E0">
            <w:pPr>
              <w:pStyle w:val="ListBullet"/>
            </w:pPr>
            <w:r>
              <w:t>R</w:t>
            </w:r>
            <w:r w:rsidR="00AF6DCD">
              <w:t xml:space="preserve">ecord one </w:t>
            </w:r>
            <w:r w:rsidR="00395E62">
              <w:t xml:space="preserve">possible </w:t>
            </w:r>
            <w:r w:rsidR="00F41189">
              <w:t>i</w:t>
            </w:r>
            <w:r w:rsidR="00395E62">
              <w:t xml:space="preserve">nquiry question </w:t>
            </w:r>
            <w:r w:rsidR="00123B9E">
              <w:t xml:space="preserve">on the </w:t>
            </w:r>
            <w:r w:rsidR="00DF548F">
              <w:t>P</w:t>
            </w:r>
            <w:r w:rsidR="00123B9E">
              <w:t xml:space="preserve">yramids of Giza </w:t>
            </w:r>
            <w:r w:rsidR="00395E62">
              <w:t xml:space="preserve">you </w:t>
            </w:r>
            <w:r w:rsidR="00506782">
              <w:t xml:space="preserve">have after completing the </w:t>
            </w:r>
            <w:r w:rsidR="00506782">
              <w:lastRenderedPageBreak/>
              <w:t>l</w:t>
            </w:r>
            <w:r w:rsidR="00123B9E">
              <w:t>esson</w:t>
            </w:r>
            <w:r w:rsidR="003E0575">
              <w:t>.</w:t>
            </w:r>
          </w:p>
          <w:p w14:paraId="0C1ACD16" w14:textId="6093ABDE" w:rsidR="002A6D8D" w:rsidRDefault="00295F3F" w:rsidP="00E811E0">
            <w:pPr>
              <w:pStyle w:val="FeatureBox2"/>
            </w:pPr>
            <w:r>
              <w:rPr>
                <w:rStyle w:val="Strong"/>
              </w:rPr>
              <w:t>Note</w:t>
            </w:r>
            <w:r>
              <w:rPr>
                <w:rStyle w:val="Strong"/>
                <w:b w:val="0"/>
                <w:bCs w:val="0"/>
              </w:rPr>
              <w:t>:</w:t>
            </w:r>
            <w:r w:rsidR="008F5DB2">
              <w:t xml:space="preserve"> information gathered from students’ exit slip is needed to inform responsive teaching choices in future activities. Teachers will need to categorise exit slips to</w:t>
            </w:r>
            <w:r w:rsidR="00123B9E">
              <w:t xml:space="preserve"> </w:t>
            </w:r>
            <w:r w:rsidR="00BC0B22">
              <w:t>use in the next lesson</w:t>
            </w:r>
            <w:r w:rsidR="00863409">
              <w:t>.</w:t>
            </w:r>
          </w:p>
          <w:p w14:paraId="01394B1E" w14:textId="77777777" w:rsidR="004165DB" w:rsidRDefault="008D759B" w:rsidP="004165DB">
            <w:pPr>
              <w:rPr>
                <w:b/>
                <w:bCs/>
              </w:rPr>
            </w:pPr>
            <w:r>
              <w:rPr>
                <w:b/>
                <w:bCs/>
              </w:rPr>
              <w:t>Evidence of learning</w:t>
            </w:r>
          </w:p>
          <w:p w14:paraId="56B70027" w14:textId="4E304CF8" w:rsidR="004165DB" w:rsidRDefault="008567FB" w:rsidP="004165DB">
            <w:r>
              <w:t xml:space="preserve">Students </w:t>
            </w:r>
            <w:r w:rsidR="00D1097B">
              <w:t xml:space="preserve">demonstrated </w:t>
            </w:r>
            <w:r w:rsidR="00466FB4">
              <w:t>the ability to</w:t>
            </w:r>
            <w:r w:rsidR="00FF6887">
              <w:t>:</w:t>
            </w:r>
          </w:p>
          <w:p w14:paraId="2967FEE7" w14:textId="2E0B594A" w:rsidR="00FF6887" w:rsidRDefault="00FF6887" w:rsidP="009B68A7">
            <w:pPr>
              <w:pStyle w:val="ListBullet"/>
            </w:pPr>
            <w:r>
              <w:t>recall an overview of the historical inquiry process</w:t>
            </w:r>
          </w:p>
          <w:p w14:paraId="0E036191" w14:textId="11710867" w:rsidR="001B1E50" w:rsidRPr="004165DB" w:rsidRDefault="00FF6887" w:rsidP="009B68A7">
            <w:pPr>
              <w:pStyle w:val="ListBullet"/>
            </w:pPr>
            <w:r>
              <w:t>build background knowledge</w:t>
            </w:r>
            <w:r w:rsidR="00F16CB4">
              <w:t xml:space="preserve"> of Egypt and the </w:t>
            </w:r>
            <w:r w:rsidR="00DF548F">
              <w:t>P</w:t>
            </w:r>
            <w:r w:rsidR="00F16CB4">
              <w:t>yramids of Giza to form the basis of the historical</w:t>
            </w:r>
            <w:r w:rsidR="00A54C54">
              <w:t xml:space="preserve"> inquiry.</w:t>
            </w:r>
          </w:p>
        </w:tc>
        <w:tc>
          <w:tcPr>
            <w:tcW w:w="1526" w:type="dxa"/>
          </w:tcPr>
          <w:p w14:paraId="32C2BCD6" w14:textId="77777777" w:rsidR="008F01B6" w:rsidRPr="00B16460" w:rsidRDefault="008F01B6" w:rsidP="006E4E89">
            <w:pPr>
              <w:rPr>
                <w:rStyle w:val="Strong"/>
              </w:rPr>
            </w:pPr>
          </w:p>
        </w:tc>
      </w:tr>
      <w:bookmarkEnd w:id="10"/>
      <w:tr w:rsidR="00B478C8" w14:paraId="34B7D480" w14:textId="77777777" w:rsidTr="76D3211A">
        <w:tc>
          <w:tcPr>
            <w:tcW w:w="3256" w:type="dxa"/>
          </w:tcPr>
          <w:p w14:paraId="512DEAB8" w14:textId="5F5F0C6E" w:rsidR="00B478C8" w:rsidRPr="00E55702" w:rsidRDefault="00B478C8">
            <w:r w:rsidRPr="1CDEA73D">
              <w:rPr>
                <w:b/>
                <w:bCs/>
              </w:rPr>
              <w:lastRenderedPageBreak/>
              <w:t>Lesson 2</w:t>
            </w:r>
            <w:r w:rsidRPr="004723F1">
              <w:t xml:space="preserve"> – </w:t>
            </w:r>
            <w:r w:rsidR="00540988">
              <w:t>f</w:t>
            </w:r>
            <w:r>
              <w:t>ormulating historical questions as part of the historical inquiry process</w:t>
            </w:r>
          </w:p>
          <w:p w14:paraId="69926431" w14:textId="77777777" w:rsidR="00B478C8" w:rsidRPr="00E74BD2" w:rsidRDefault="00B478C8" w:rsidP="1CDEA73D">
            <w:pPr>
              <w:rPr>
                <w:b/>
                <w:bCs/>
              </w:rPr>
            </w:pPr>
            <w:r w:rsidRPr="1CDEA73D">
              <w:rPr>
                <w:b/>
                <w:bCs/>
              </w:rPr>
              <w:t>Outcome</w:t>
            </w:r>
          </w:p>
          <w:p w14:paraId="301A935A" w14:textId="77777777" w:rsidR="00B478C8" w:rsidRPr="004723F1" w:rsidRDefault="00B478C8">
            <w:pPr>
              <w:rPr>
                <w:b/>
              </w:rPr>
            </w:pPr>
            <w:r w:rsidRPr="004723F1">
              <w:rPr>
                <w:b/>
              </w:rPr>
              <w:t>HI4-INQ-01</w:t>
            </w:r>
          </w:p>
          <w:p w14:paraId="0693BE96" w14:textId="77777777" w:rsidR="00B478C8" w:rsidRPr="00E74BD2" w:rsidRDefault="00B478C8">
            <w:pPr>
              <w:rPr>
                <w:b/>
                <w:bCs/>
              </w:rPr>
            </w:pPr>
            <w:r w:rsidRPr="1CDEA73D">
              <w:rPr>
                <w:b/>
                <w:bCs/>
              </w:rPr>
              <w:t>Content</w:t>
            </w:r>
          </w:p>
          <w:p w14:paraId="6D0340A1" w14:textId="77777777" w:rsidR="00B478C8" w:rsidRPr="004723F1" w:rsidRDefault="00B478C8" w:rsidP="004723F1">
            <w:pPr>
              <w:pStyle w:val="ListBullet"/>
            </w:pPr>
            <w:r w:rsidRPr="004723F1">
              <w:lastRenderedPageBreak/>
              <w:t>Choose a specific historical event, an individual, a period or focus area</w:t>
            </w:r>
          </w:p>
          <w:p w14:paraId="30D34CE9" w14:textId="4ECCD82A" w:rsidR="00B478C8" w:rsidRPr="00E74BD2" w:rsidRDefault="00E6082E" w:rsidP="1CDEA73D">
            <w:pPr>
              <w:rPr>
                <w:b/>
                <w:bCs/>
              </w:rPr>
            </w:pPr>
            <w:r w:rsidRPr="1CDEA73D">
              <w:rPr>
                <w:b/>
                <w:bCs/>
              </w:rPr>
              <w:t xml:space="preserve">Historical </w:t>
            </w:r>
            <w:r w:rsidR="00B747A6" w:rsidRPr="1CDEA73D">
              <w:rPr>
                <w:b/>
                <w:bCs/>
              </w:rPr>
              <w:t>c</w:t>
            </w:r>
            <w:r w:rsidR="00B478C8" w:rsidRPr="1CDEA73D">
              <w:rPr>
                <w:b/>
                <w:bCs/>
              </w:rPr>
              <w:t>oncepts</w:t>
            </w:r>
          </w:p>
          <w:p w14:paraId="353A5A31" w14:textId="77777777" w:rsidR="00B478C8" w:rsidRDefault="00B478C8" w:rsidP="004723F1">
            <w:pPr>
              <w:pStyle w:val="ListBullet"/>
            </w:pPr>
            <w:r>
              <w:t>Significance</w:t>
            </w:r>
          </w:p>
          <w:p w14:paraId="72F3401C" w14:textId="6EDBF4A8" w:rsidR="00744CE2" w:rsidRPr="000E6CC9" w:rsidRDefault="00744CE2" w:rsidP="004723F1">
            <w:pPr>
              <w:pStyle w:val="ListBullet"/>
            </w:pPr>
            <w:r>
              <w:t>Perspectives</w:t>
            </w:r>
          </w:p>
          <w:p w14:paraId="3CDBACFD" w14:textId="32CE09A2" w:rsidR="00B478C8" w:rsidRPr="00B747A6" w:rsidRDefault="00B747A6" w:rsidP="004723F1">
            <w:pPr>
              <w:rPr>
                <w:b/>
                <w:bCs/>
              </w:rPr>
            </w:pPr>
            <w:r w:rsidRPr="76D3211A">
              <w:rPr>
                <w:b/>
                <w:bCs/>
              </w:rPr>
              <w:t>Historical skills</w:t>
            </w:r>
          </w:p>
          <w:p w14:paraId="52884CF0" w14:textId="2FBE1BBE" w:rsidR="00B478C8" w:rsidRPr="000E6CC9" w:rsidRDefault="00B478C8" w:rsidP="004723F1">
            <w:pPr>
              <w:pStyle w:val="ListBullet"/>
              <w:rPr>
                <w:b/>
                <w:bCs/>
              </w:rPr>
            </w:pPr>
            <w:r>
              <w:t>Comprehension</w:t>
            </w:r>
            <w:r w:rsidR="004723F1">
              <w:t xml:space="preserve"> – </w:t>
            </w:r>
            <w:r>
              <w:t>chronology, terms and concepts</w:t>
            </w:r>
          </w:p>
          <w:p w14:paraId="5D6EB5C8" w14:textId="0D320317" w:rsidR="00EE1A5B" w:rsidRDefault="009F14A0" w:rsidP="004723F1">
            <w:pPr>
              <w:pStyle w:val="ListBullet"/>
            </w:pPr>
            <w:r>
              <w:t>Research</w:t>
            </w:r>
          </w:p>
          <w:p w14:paraId="2CBE631C" w14:textId="5423E0DF" w:rsidR="004A3B61" w:rsidRPr="004723F1" w:rsidRDefault="00A91F6B" w:rsidP="005C2355">
            <w:pPr>
              <w:pStyle w:val="ListBullet"/>
            </w:pPr>
            <w:r>
              <w:t>Communication</w:t>
            </w:r>
          </w:p>
        </w:tc>
        <w:tc>
          <w:tcPr>
            <w:tcW w:w="9780" w:type="dxa"/>
          </w:tcPr>
          <w:p w14:paraId="345B9E0A" w14:textId="77777777" w:rsidR="00B478C8" w:rsidRDefault="00B478C8">
            <w:pPr>
              <w:rPr>
                <w:rStyle w:val="Strong"/>
              </w:rPr>
            </w:pPr>
            <w:r w:rsidRPr="1CDEA73D">
              <w:rPr>
                <w:rStyle w:val="Strong"/>
              </w:rPr>
              <w:lastRenderedPageBreak/>
              <w:t>Lesson overview</w:t>
            </w:r>
          </w:p>
          <w:p w14:paraId="5EBE8939" w14:textId="5400B24C" w:rsidR="00352BB6" w:rsidRPr="000E6CC9" w:rsidRDefault="00307C11">
            <w:pPr>
              <w:rPr>
                <w:rStyle w:val="Strong"/>
                <w:b w:val="0"/>
                <w:bCs w:val="0"/>
              </w:rPr>
            </w:pPr>
            <w:r>
              <w:t xml:space="preserve">In this lesson, students </w:t>
            </w:r>
            <w:r w:rsidR="00610C31">
              <w:t xml:space="preserve">will </w:t>
            </w:r>
            <w:r>
              <w:t xml:space="preserve">deepen their understanding of the historical inquiry process by learning how to formulate effective inquiry questions about the </w:t>
            </w:r>
            <w:r w:rsidR="00DF548F">
              <w:t>P</w:t>
            </w:r>
            <w:r>
              <w:t xml:space="preserve">yramids of Giza. Building on their prior knowledge of ancient Egypt’s history and geography, </w:t>
            </w:r>
            <w:r w:rsidR="00DE67D0">
              <w:t>students will</w:t>
            </w:r>
            <w:r>
              <w:t xml:space="preserve"> explore key historical concepts and practi</w:t>
            </w:r>
            <w:r w:rsidR="00295F3F">
              <w:t>s</w:t>
            </w:r>
            <w:r>
              <w:t xml:space="preserve">e developing </w:t>
            </w:r>
            <w:r w:rsidR="007F3403">
              <w:t xml:space="preserve">the </w:t>
            </w:r>
            <w:r>
              <w:t xml:space="preserve">main and sub-questions that will guide their research. </w:t>
            </w:r>
          </w:p>
          <w:p w14:paraId="39CAAB64" w14:textId="77777777" w:rsidR="00B478C8" w:rsidRDefault="00B478C8">
            <w:r w:rsidRPr="00146CF4">
              <w:t xml:space="preserve">Suggested duration: </w:t>
            </w:r>
            <w:r>
              <w:t>1 hour</w:t>
            </w:r>
          </w:p>
          <w:p w14:paraId="2BF15D2E" w14:textId="6399AE00" w:rsidR="00B478C8" w:rsidRDefault="00B478C8" w:rsidP="1CDEA73D">
            <w:r>
              <w:t xml:space="preserve">Prior learning: </w:t>
            </w:r>
            <w:r w:rsidR="00540988">
              <w:t>s</w:t>
            </w:r>
            <w:r>
              <w:t xml:space="preserve">tudents will use an understanding of the historical inquiry process from the </w:t>
            </w:r>
            <w:r>
              <w:lastRenderedPageBreak/>
              <w:t>previous lesson and their acquired background knowledge of Egypt to formulate their historical questions</w:t>
            </w:r>
            <w:r w:rsidR="00295F3F">
              <w:t>.</w:t>
            </w:r>
          </w:p>
          <w:p w14:paraId="65908A9F" w14:textId="35D8C19C" w:rsidR="00B478C8" w:rsidRDefault="00B478C8">
            <w:r>
              <w:t xml:space="preserve">Key vocabulary: </w:t>
            </w:r>
            <w:r w:rsidR="00944C35">
              <w:t xml:space="preserve">analyse, </w:t>
            </w:r>
            <w:r w:rsidR="00295F3F">
              <w:t xml:space="preserve">contestability, </w:t>
            </w:r>
            <w:r w:rsidR="00EA4D07">
              <w:t>debate</w:t>
            </w:r>
            <w:proofErr w:type="gramStart"/>
            <w:r w:rsidR="00EA4D07">
              <w:t xml:space="preserve">, </w:t>
            </w:r>
            <w:r w:rsidR="0032172A">
              <w:t>,</w:t>
            </w:r>
            <w:proofErr w:type="gramEnd"/>
            <w:r w:rsidR="0032172A">
              <w:t xml:space="preserve"> </w:t>
            </w:r>
            <w:r w:rsidR="00944C35">
              <w:t xml:space="preserve">evaluate, </w:t>
            </w:r>
            <w:r w:rsidR="00101D49">
              <w:t>facilitat</w:t>
            </w:r>
            <w:r w:rsidR="00FA22D8">
              <w:t xml:space="preserve">ed, </w:t>
            </w:r>
            <w:r w:rsidR="00EA4D07">
              <w:t>interpretation</w:t>
            </w:r>
            <w:r w:rsidR="0032172A">
              <w:t>, significance</w:t>
            </w:r>
            <w:r w:rsidR="009B68A7">
              <w:t>.</w:t>
            </w:r>
          </w:p>
          <w:p w14:paraId="54DC0919" w14:textId="0BEF9913" w:rsidR="00B478C8" w:rsidRPr="00146CF4" w:rsidRDefault="00B478C8">
            <w:r w:rsidRPr="00913D9B">
              <w:t xml:space="preserve">Related resources: </w:t>
            </w:r>
            <w:hyperlink r:id="rId45" w:history="1">
              <w:r w:rsidRPr="009D14E0">
                <w:rPr>
                  <w:rStyle w:val="Hyperlink"/>
                </w:rPr>
                <w:t>Teacher support resource</w:t>
              </w:r>
            </w:hyperlink>
            <w:r w:rsidR="000D5368">
              <w:t xml:space="preserve"> </w:t>
            </w:r>
            <w:r w:rsidR="009B68A7">
              <w:t>–</w:t>
            </w:r>
            <w:r w:rsidR="000D5368">
              <w:t xml:space="preserve"> Advice 2,</w:t>
            </w:r>
            <w:r w:rsidR="009B68A7">
              <w:t xml:space="preserve"> </w:t>
            </w:r>
            <w:r w:rsidR="00B54356">
              <w:t>3</w:t>
            </w:r>
            <w:r w:rsidR="009B68A7">
              <w:t xml:space="preserve"> and </w:t>
            </w:r>
            <w:r w:rsidR="00481270">
              <w:t>4</w:t>
            </w:r>
            <w:r w:rsidR="00540988">
              <w:t>,</w:t>
            </w:r>
            <w:r w:rsidR="009B68A7">
              <w:t xml:space="preserve"> and</w:t>
            </w:r>
            <w:r w:rsidR="000D5368">
              <w:t xml:space="preserve"> </w:t>
            </w:r>
            <w:r w:rsidRPr="00E13082">
              <w:t>Resource</w:t>
            </w:r>
            <w:r w:rsidR="009B68A7">
              <w:t>s</w:t>
            </w:r>
            <w:r w:rsidRPr="00E13082">
              <w:t xml:space="preserve"> </w:t>
            </w:r>
            <w:r w:rsidR="00E55702">
              <w:t>5,</w:t>
            </w:r>
            <w:r w:rsidR="009B68A7">
              <w:t xml:space="preserve"> </w:t>
            </w:r>
            <w:r w:rsidR="00E13082">
              <w:t>6,</w:t>
            </w:r>
            <w:r w:rsidR="009B68A7">
              <w:t xml:space="preserve"> </w:t>
            </w:r>
            <w:r w:rsidR="00E13082">
              <w:t>7</w:t>
            </w:r>
            <w:r w:rsidR="009B68A7">
              <w:t xml:space="preserve"> and </w:t>
            </w:r>
            <w:r w:rsidR="00E13082">
              <w:t>8</w:t>
            </w:r>
            <w:r w:rsidR="009B68A7">
              <w:t>.</w:t>
            </w:r>
          </w:p>
          <w:p w14:paraId="31C4F1AF" w14:textId="77777777" w:rsidR="00B478C8" w:rsidRPr="00B16460" w:rsidRDefault="00B478C8">
            <w:pPr>
              <w:rPr>
                <w:rStyle w:val="Strong"/>
              </w:rPr>
            </w:pPr>
            <w:r>
              <w:rPr>
                <w:rStyle w:val="Strong"/>
              </w:rPr>
              <w:t>Beginning of lesson</w:t>
            </w:r>
          </w:p>
          <w:p w14:paraId="6B78897C" w14:textId="586332B3" w:rsidR="00B478C8" w:rsidRDefault="00B478C8">
            <w:pPr>
              <w:rPr>
                <w:rStyle w:val="Strong"/>
                <w:b w:val="0"/>
                <w:bCs w:val="0"/>
              </w:rPr>
            </w:pPr>
            <w:r w:rsidRPr="003B5BFA">
              <w:rPr>
                <w:rStyle w:val="Strong"/>
                <w:b w:val="0"/>
                <w:bCs w:val="0"/>
              </w:rPr>
              <w:t xml:space="preserve">Explain the learning intention and refer to it throughout the </w:t>
            </w:r>
            <w:r w:rsidR="00302122" w:rsidRPr="00E811E0">
              <w:t>lesson</w:t>
            </w:r>
            <w:r w:rsidRPr="003B5BFA">
              <w:rPr>
                <w:rStyle w:val="Strong"/>
                <w:b w:val="0"/>
                <w:bCs w:val="0"/>
              </w:rPr>
              <w:t>, making connections to prior learning. Unpack the success criteria and ensure students understand the learning goals.</w:t>
            </w:r>
          </w:p>
          <w:p w14:paraId="0A3F3BC2" w14:textId="1C7073E4" w:rsidR="00B478C8" w:rsidRPr="009B68A7" w:rsidRDefault="00B478C8">
            <w:pPr>
              <w:rPr>
                <w:rStyle w:val="Strong"/>
              </w:rPr>
            </w:pPr>
            <w:r w:rsidRPr="009B68A7">
              <w:rPr>
                <w:rStyle w:val="Strong"/>
              </w:rPr>
              <w:t>Learning intention</w:t>
            </w:r>
          </w:p>
          <w:p w14:paraId="617B4040" w14:textId="77777777" w:rsidR="004305D7" w:rsidRDefault="00B478C8">
            <w:pPr>
              <w:rPr>
                <w:rStyle w:val="Strong"/>
                <w:b w:val="0"/>
                <w:bCs w:val="0"/>
              </w:rPr>
            </w:pPr>
            <w:r w:rsidRPr="1CDEA73D">
              <w:rPr>
                <w:rStyle w:val="Strong"/>
                <w:b w:val="0"/>
                <w:bCs w:val="0"/>
              </w:rPr>
              <w:t>Students will</w:t>
            </w:r>
            <w:r w:rsidR="004305D7" w:rsidRPr="1CDEA73D">
              <w:rPr>
                <w:rStyle w:val="Strong"/>
                <w:b w:val="0"/>
                <w:bCs w:val="0"/>
              </w:rPr>
              <w:t>:</w:t>
            </w:r>
          </w:p>
          <w:p w14:paraId="36E42F8F" w14:textId="6F5FA9B2" w:rsidR="00B478C8" w:rsidRPr="004305D7" w:rsidRDefault="00423E67" w:rsidP="009B68A7">
            <w:pPr>
              <w:pStyle w:val="ListBullet"/>
              <w:rPr>
                <w:rStyle w:val="Strong"/>
                <w:b w:val="0"/>
                <w:bCs w:val="0"/>
              </w:rPr>
            </w:pPr>
            <w:r w:rsidRPr="1CDEA73D">
              <w:rPr>
                <w:rStyle w:val="Strong"/>
                <w:b w:val="0"/>
                <w:bCs w:val="0"/>
              </w:rPr>
              <w:t>understand how to use historical concepts to formulate</w:t>
            </w:r>
            <w:r w:rsidR="005E18A4" w:rsidRPr="1CDEA73D">
              <w:rPr>
                <w:rStyle w:val="Strong"/>
                <w:b w:val="0"/>
                <w:bCs w:val="0"/>
              </w:rPr>
              <w:t xml:space="preserve"> effective historical inquiry questions about the </w:t>
            </w:r>
            <w:r w:rsidR="00DF548F">
              <w:rPr>
                <w:rStyle w:val="Strong"/>
                <w:b w:val="0"/>
                <w:bCs w:val="0"/>
              </w:rPr>
              <w:t>P</w:t>
            </w:r>
            <w:r w:rsidR="005E18A4" w:rsidRPr="1CDEA73D">
              <w:rPr>
                <w:rStyle w:val="Strong"/>
                <w:b w:val="0"/>
                <w:bCs w:val="0"/>
              </w:rPr>
              <w:t>yramids of Giza</w:t>
            </w:r>
            <w:r w:rsidR="009D12B3" w:rsidRPr="1CDEA73D">
              <w:rPr>
                <w:rStyle w:val="Strong"/>
                <w:b w:val="0"/>
                <w:bCs w:val="0"/>
              </w:rPr>
              <w:t>.</w:t>
            </w:r>
          </w:p>
          <w:p w14:paraId="59A655D7" w14:textId="3E3B1A85" w:rsidR="00B478C8" w:rsidRPr="009B68A7" w:rsidRDefault="00B478C8" w:rsidP="009B68A7">
            <w:pPr>
              <w:rPr>
                <w:rStyle w:val="Strong"/>
              </w:rPr>
            </w:pPr>
            <w:r w:rsidRPr="009B68A7">
              <w:rPr>
                <w:rStyle w:val="Strong"/>
              </w:rPr>
              <w:t>Success criteria</w:t>
            </w:r>
          </w:p>
          <w:p w14:paraId="6A3A3934" w14:textId="6F4D56B3" w:rsidR="001C2F1C" w:rsidRPr="000A366A" w:rsidRDefault="00B478C8">
            <w:pPr>
              <w:rPr>
                <w:rStyle w:val="Strong"/>
                <w:b w:val="0"/>
                <w:bCs w:val="0"/>
              </w:rPr>
            </w:pPr>
            <w:r w:rsidRPr="1CDEA73D">
              <w:rPr>
                <w:rStyle w:val="Strong"/>
                <w:b w:val="0"/>
                <w:bCs w:val="0"/>
              </w:rPr>
              <w:t>I can</w:t>
            </w:r>
            <w:r w:rsidR="00292948" w:rsidRPr="1CDEA73D">
              <w:rPr>
                <w:rStyle w:val="Strong"/>
                <w:b w:val="0"/>
                <w:bCs w:val="0"/>
              </w:rPr>
              <w:t>:</w:t>
            </w:r>
          </w:p>
          <w:p w14:paraId="544DAD59" w14:textId="76E01E0D" w:rsidR="00FF3609" w:rsidRPr="009B68A7" w:rsidRDefault="00B478C8" w:rsidP="009B68A7">
            <w:pPr>
              <w:pStyle w:val="ListBullet"/>
              <w:rPr>
                <w:rStyle w:val="CommentReference"/>
                <w:sz w:val="22"/>
                <w:szCs w:val="24"/>
              </w:rPr>
            </w:pPr>
            <w:r w:rsidRPr="009B68A7">
              <w:rPr>
                <w:rStyle w:val="Strong"/>
                <w:b w:val="0"/>
                <w:bCs w:val="0"/>
              </w:rPr>
              <w:t xml:space="preserve">ask historical </w:t>
            </w:r>
            <w:r w:rsidR="00F507C8" w:rsidRPr="009B68A7">
              <w:rPr>
                <w:rStyle w:val="Strong"/>
                <w:b w:val="0"/>
                <w:bCs w:val="0"/>
              </w:rPr>
              <w:t xml:space="preserve">Inquiry </w:t>
            </w:r>
            <w:r w:rsidRPr="009B68A7">
              <w:rPr>
                <w:rStyle w:val="Strong"/>
                <w:b w:val="0"/>
                <w:bCs w:val="0"/>
              </w:rPr>
              <w:t xml:space="preserve">questions about the Giza </w:t>
            </w:r>
            <w:r w:rsidR="00DF548F">
              <w:rPr>
                <w:rStyle w:val="Strong"/>
                <w:b w:val="0"/>
                <w:bCs w:val="0"/>
              </w:rPr>
              <w:t>P</w:t>
            </w:r>
            <w:r w:rsidRPr="009B68A7">
              <w:rPr>
                <w:rStyle w:val="Strong"/>
                <w:b w:val="0"/>
                <w:bCs w:val="0"/>
              </w:rPr>
              <w:t>yramids</w:t>
            </w:r>
            <w:r w:rsidRPr="009B68A7">
              <w:rPr>
                <w:rStyle w:val="CommentReference"/>
                <w:sz w:val="22"/>
                <w:szCs w:val="24"/>
              </w:rPr>
              <w:t>.</w:t>
            </w:r>
          </w:p>
          <w:p w14:paraId="3F380654" w14:textId="6978B0A2" w:rsidR="00B478C8" w:rsidRPr="009B68A7" w:rsidRDefault="00B478C8" w:rsidP="00736D35">
            <w:r w:rsidRPr="009B68A7">
              <w:t>Pose the following questions to the class to activate their prior learning from the previous lesson:</w:t>
            </w:r>
          </w:p>
          <w:p w14:paraId="63579357" w14:textId="7BC7EA99" w:rsidR="00B478C8" w:rsidRPr="009B68A7" w:rsidRDefault="00736D35" w:rsidP="009B68A7">
            <w:pPr>
              <w:pStyle w:val="ListBullet"/>
            </w:pPr>
            <w:r>
              <w:lastRenderedPageBreak/>
              <w:t>i</w:t>
            </w:r>
            <w:r w:rsidR="00B478C8" w:rsidRPr="009B68A7">
              <w:t xml:space="preserve">dentify one </w:t>
            </w:r>
            <w:r w:rsidR="00FF3E4C" w:rsidRPr="009B68A7">
              <w:t xml:space="preserve">key feature </w:t>
            </w:r>
            <w:r w:rsidR="00173DCE">
              <w:t xml:space="preserve">from </w:t>
            </w:r>
            <w:r w:rsidR="00B478C8" w:rsidRPr="009B68A7">
              <w:t>the first stage of the inquiry process</w:t>
            </w:r>
          </w:p>
          <w:p w14:paraId="31BC4DBE" w14:textId="467C94AC" w:rsidR="00B478C8" w:rsidRPr="009B68A7" w:rsidRDefault="00736D35" w:rsidP="009B68A7">
            <w:pPr>
              <w:pStyle w:val="ListBullet"/>
            </w:pPr>
            <w:r>
              <w:t>d</w:t>
            </w:r>
            <w:r w:rsidR="00B478C8" w:rsidRPr="009B68A7">
              <w:t xml:space="preserve">escribe one key fact about the </w:t>
            </w:r>
            <w:r w:rsidR="00C36B61" w:rsidRPr="009B68A7">
              <w:t xml:space="preserve">geography </w:t>
            </w:r>
            <w:r w:rsidR="00B478C8" w:rsidRPr="009B68A7">
              <w:t>of Egypt</w:t>
            </w:r>
            <w:r w:rsidR="001C1135" w:rsidRPr="009B68A7">
              <w:t>.</w:t>
            </w:r>
          </w:p>
          <w:p w14:paraId="1EC95D93" w14:textId="42293BD3" w:rsidR="00B478C8" w:rsidRDefault="00B478C8" w:rsidP="1CDEA73D">
            <w:pPr>
              <w:rPr>
                <w:b/>
                <w:bCs/>
              </w:rPr>
            </w:pPr>
            <w:r w:rsidRPr="1CDEA73D">
              <w:rPr>
                <w:b/>
                <w:bCs/>
              </w:rPr>
              <w:t>Core lesson</w:t>
            </w:r>
          </w:p>
          <w:p w14:paraId="1CA09BF6" w14:textId="532DD820" w:rsidR="00E266BE" w:rsidRDefault="00294AA9" w:rsidP="000A61FD">
            <w:pPr>
              <w:shd w:val="clear" w:color="auto" w:fill="FFFFFF" w:themeFill="background1"/>
            </w:pPr>
            <w:r>
              <w:t xml:space="preserve">Provide students with Resource </w:t>
            </w:r>
            <w:r w:rsidR="00323D4E">
              <w:t>5</w:t>
            </w:r>
            <w:r>
              <w:t xml:space="preserve"> – key inquiry questions </w:t>
            </w:r>
            <w:r w:rsidR="00F45A39">
              <w:t>(</w:t>
            </w:r>
            <w:r w:rsidR="00855096">
              <w:t>refer to</w:t>
            </w:r>
            <w:r w:rsidR="00F45A39">
              <w:t xml:space="preserve"> the Teaching support resource). </w:t>
            </w:r>
            <w:r>
              <w:t>and explicitly teach any unfamiliar vocabulary from the word list</w:t>
            </w:r>
            <w:r w:rsidR="00F45A39">
              <w:t xml:space="preserve">. </w:t>
            </w:r>
            <w:r>
              <w:t xml:space="preserve">Present </w:t>
            </w:r>
            <w:hyperlink r:id="rId46">
              <w:r w:rsidRPr="1CDEA73D">
                <w:rPr>
                  <w:rStyle w:val="Hyperlink"/>
                </w:rPr>
                <w:t>Historical Inquiry - How to History (5:59)</w:t>
              </w:r>
            </w:hyperlink>
            <w:r>
              <w:t>, then students complete</w:t>
            </w:r>
            <w:r w:rsidR="00AF4000">
              <w:t xml:space="preserve"> the cloze passage</w:t>
            </w:r>
            <w:r w:rsidR="005E7F68">
              <w:t>.</w:t>
            </w:r>
          </w:p>
          <w:p w14:paraId="0DAC973A" w14:textId="70F8CD40" w:rsidR="00294AA9" w:rsidRDefault="00294AA9" w:rsidP="000A61FD">
            <w:pPr>
              <w:shd w:val="clear" w:color="auto" w:fill="FFFFFF" w:themeFill="background1"/>
            </w:pPr>
            <w:r>
              <w:t xml:space="preserve">Students work in small groups to develop a checklist for </w:t>
            </w:r>
            <w:r w:rsidR="00EE7440">
              <w:t xml:space="preserve">determining </w:t>
            </w:r>
            <w:r>
              <w:t>an effective inquiry question</w:t>
            </w:r>
            <w:r w:rsidR="00761C1F">
              <w:t xml:space="preserve"> </w:t>
            </w:r>
            <w:r w:rsidR="007677AC">
              <w:t xml:space="preserve">in </w:t>
            </w:r>
            <w:r>
              <w:t xml:space="preserve">Resource </w:t>
            </w:r>
            <w:r w:rsidR="00761C1F">
              <w:t>6</w:t>
            </w:r>
            <w:r>
              <w:t xml:space="preserve"> – key inquiry question checklist template </w:t>
            </w:r>
            <w:r w:rsidR="00C75C06">
              <w:t>(</w:t>
            </w:r>
            <w:r w:rsidR="00855096">
              <w:t>refer to</w:t>
            </w:r>
            <w:r w:rsidR="007677AC">
              <w:t xml:space="preserve"> </w:t>
            </w:r>
            <w:r>
              <w:t>Teaching support resource).</w:t>
            </w:r>
            <w:r w:rsidR="00D84FFE">
              <w:t xml:space="preserve"> Provide students with prompts to co</w:t>
            </w:r>
            <w:r w:rsidR="007F6E47">
              <w:t>-</w:t>
            </w:r>
            <w:r w:rsidR="00D84FFE">
              <w:t>construct the first question</w:t>
            </w:r>
            <w:r w:rsidR="004E126F">
              <w:t>.</w:t>
            </w:r>
          </w:p>
          <w:p w14:paraId="104971BD" w14:textId="16E0E00B" w:rsidR="00327264" w:rsidRPr="000A2FD0" w:rsidRDefault="7B4116C9" w:rsidP="00327264">
            <w:pPr>
              <w:pStyle w:val="FeatureBox3"/>
            </w:pPr>
            <w:r w:rsidRPr="1CDEA73D">
              <w:rPr>
                <w:b/>
                <w:bCs/>
              </w:rPr>
              <w:t>Answers</w:t>
            </w:r>
            <w:r>
              <w:t xml:space="preserve">: </w:t>
            </w:r>
            <w:r w:rsidR="00855096">
              <w:t>refer to</w:t>
            </w:r>
            <w:r>
              <w:t xml:space="preserve"> Advice 2 – key inquiry questions answer key for answers to Resource </w:t>
            </w:r>
            <w:r w:rsidR="5883BCA0">
              <w:t>5</w:t>
            </w:r>
            <w:r>
              <w:t xml:space="preserve"> – key inquiry questions. An exemplar for Resource </w:t>
            </w:r>
            <w:r w:rsidR="7342BCE2">
              <w:t>6</w:t>
            </w:r>
            <w:r>
              <w:t xml:space="preserve"> – key inquiry question checklist template is provided in Advice 3 – example checklist</w:t>
            </w:r>
            <w:r w:rsidR="526AC280">
              <w:t>.</w:t>
            </w:r>
            <w:r>
              <w:t xml:space="preserve"> (</w:t>
            </w:r>
            <w:r w:rsidR="007F6E47">
              <w:t>R</w:t>
            </w:r>
            <w:r w:rsidR="00855096">
              <w:t>efer to</w:t>
            </w:r>
            <w:r>
              <w:t xml:space="preserve"> the Teaching support resource</w:t>
            </w:r>
            <w:r w:rsidR="007F6E47">
              <w:t>.</w:t>
            </w:r>
            <w:r>
              <w:t>)</w:t>
            </w:r>
          </w:p>
          <w:p w14:paraId="42950B45" w14:textId="5AE43771" w:rsidR="01F2E4FA" w:rsidRDefault="01F2E4FA" w:rsidP="1CDEA73D">
            <w:pPr>
              <w:pStyle w:val="FeatureBox2"/>
              <w:rPr>
                <w:b/>
                <w:bCs/>
              </w:rPr>
            </w:pPr>
            <w:r w:rsidRPr="76D3211A">
              <w:rPr>
                <w:b/>
                <w:bCs/>
              </w:rPr>
              <w:t xml:space="preserve">Note: </w:t>
            </w:r>
            <w:r w:rsidR="00736D35">
              <w:t>i</w:t>
            </w:r>
            <w:r w:rsidR="629007DA">
              <w:t xml:space="preserve">n the next activity the </w:t>
            </w:r>
            <w:r>
              <w:t>directive term ‘assess’</w:t>
            </w:r>
            <w:r w:rsidR="312D1FD4">
              <w:t xml:space="preserve"> i</w:t>
            </w:r>
            <w:r w:rsidR="001C03A8">
              <w:t>s</w:t>
            </w:r>
            <w:r w:rsidR="312D1FD4">
              <w:t xml:space="preserve"> </w:t>
            </w:r>
            <w:r w:rsidR="33347715">
              <w:t>used. Please not</w:t>
            </w:r>
            <w:r w:rsidR="7717436B">
              <w:t xml:space="preserve">e </w:t>
            </w:r>
            <w:r w:rsidR="33347715">
              <w:t xml:space="preserve">that </w:t>
            </w:r>
            <w:r>
              <w:t>whil</w:t>
            </w:r>
            <w:r w:rsidR="00484CF6">
              <w:t>e</w:t>
            </w:r>
            <w:r>
              <w:t xml:space="preserve"> </w:t>
            </w:r>
            <w:r w:rsidR="00110B17">
              <w:t>‘</w:t>
            </w:r>
            <w:r w:rsidR="6F0C7A8C">
              <w:t>assess</w:t>
            </w:r>
            <w:r w:rsidR="00110B17">
              <w:t xml:space="preserve">’ </w:t>
            </w:r>
            <w:r w:rsidR="6F0C7A8C">
              <w:t>is not</w:t>
            </w:r>
            <w:r>
              <w:t xml:space="preserve"> aligned to </w:t>
            </w:r>
            <w:r w:rsidR="02778E5F">
              <w:t>S</w:t>
            </w:r>
            <w:r>
              <w:t xml:space="preserve">tage 4 </w:t>
            </w:r>
            <w:r w:rsidR="4AFD52AF">
              <w:t>H</w:t>
            </w:r>
            <w:r>
              <w:t>istory outcomes</w:t>
            </w:r>
            <w:r w:rsidR="7253C8DB">
              <w:t>, it</w:t>
            </w:r>
            <w:r w:rsidR="604034C8">
              <w:t xml:space="preserve"> is a higher order inquiry </w:t>
            </w:r>
            <w:r w:rsidR="69CA00E4">
              <w:t>term used in historical inquiry method</w:t>
            </w:r>
            <w:r w:rsidR="009C08A7">
              <w:t>.</w:t>
            </w:r>
          </w:p>
          <w:p w14:paraId="36583663" w14:textId="620190D9" w:rsidR="004B2589" w:rsidRDefault="004B2589" w:rsidP="004B2589">
            <w:r>
              <w:rPr>
                <w:rFonts w:ascii="Roboto" w:hAnsi="Roboto"/>
                <w:color w:val="000000"/>
                <w:shd w:val="clear" w:color="auto" w:fill="FFFFFF"/>
              </w:rPr>
              <w:lastRenderedPageBreak/>
              <w:t xml:space="preserve">With reference to Resources </w:t>
            </w:r>
            <w:r w:rsidR="00026988">
              <w:rPr>
                <w:rFonts w:ascii="Roboto" w:hAnsi="Roboto"/>
                <w:color w:val="000000"/>
                <w:shd w:val="clear" w:color="auto" w:fill="FFFFFF"/>
              </w:rPr>
              <w:t>5</w:t>
            </w:r>
            <w:r>
              <w:rPr>
                <w:rFonts w:ascii="Roboto" w:hAnsi="Roboto"/>
                <w:color w:val="000000"/>
                <w:shd w:val="clear" w:color="auto" w:fill="FFFFFF"/>
              </w:rPr>
              <w:t xml:space="preserve"> and </w:t>
            </w:r>
            <w:r w:rsidR="00026988">
              <w:rPr>
                <w:rFonts w:ascii="Roboto" w:hAnsi="Roboto"/>
                <w:color w:val="000000"/>
                <w:shd w:val="clear" w:color="auto" w:fill="FFFFFF"/>
              </w:rPr>
              <w:t>6</w:t>
            </w:r>
            <w:r w:rsidRPr="1CDEA73D">
              <w:rPr>
                <w:rFonts w:ascii="Roboto" w:hAnsi="Roboto"/>
                <w:color w:val="000000" w:themeColor="text1"/>
              </w:rPr>
              <w:t>, conduct a class discussion unpacking the following sample historical inquiry questions. Make specific reference to the need for questions to promote deep thinking, the importance of the choice of directive verb, and that the questions should set clear boundaries (time, place, people) while remaining</w:t>
            </w:r>
            <w:r>
              <w:rPr>
                <w:rFonts w:ascii="Roboto" w:hAnsi="Roboto"/>
                <w:color w:val="000000"/>
                <w:shd w:val="clear" w:color="auto" w:fill="FFFFFF"/>
              </w:rPr>
              <w:t xml:space="preserve"> open-ended.</w:t>
            </w:r>
          </w:p>
          <w:p w14:paraId="261A3888" w14:textId="7B62D47E" w:rsidR="004F1EBA" w:rsidRPr="00957749" w:rsidRDefault="004F1EBA" w:rsidP="002857FA">
            <w:pPr>
              <w:pStyle w:val="ListBullet"/>
              <w:numPr>
                <w:ilvl w:val="0"/>
                <w:numId w:val="2"/>
              </w:numPr>
            </w:pPr>
            <w:r>
              <w:t>Who was Khufu?</w:t>
            </w:r>
          </w:p>
          <w:p w14:paraId="56F792A5" w14:textId="77777777" w:rsidR="004F1EBA" w:rsidRPr="00957749" w:rsidRDefault="004F1EBA" w:rsidP="002857FA">
            <w:pPr>
              <w:pStyle w:val="ListBullet"/>
              <w:numPr>
                <w:ilvl w:val="0"/>
                <w:numId w:val="2"/>
              </w:numPr>
            </w:pPr>
            <w:r w:rsidRPr="00957749">
              <w:t>Describe the importance of Khufu in the ancient world.</w:t>
            </w:r>
          </w:p>
          <w:p w14:paraId="72C1AA97" w14:textId="77777777" w:rsidR="004F1EBA" w:rsidRDefault="004F1EBA" w:rsidP="002857FA">
            <w:pPr>
              <w:pStyle w:val="ListBullet"/>
              <w:numPr>
                <w:ilvl w:val="0"/>
                <w:numId w:val="2"/>
              </w:numPr>
            </w:pPr>
            <w:r>
              <w:t>Assess the significance of Khufu in Egypt during the Old Kingdom.</w:t>
            </w:r>
          </w:p>
          <w:p w14:paraId="4E92D691" w14:textId="7EB1B0A3" w:rsidR="00641B82" w:rsidRDefault="00641B82" w:rsidP="00641B82">
            <w:r>
              <w:t>Us</w:t>
            </w:r>
            <w:r w:rsidR="00984B29">
              <w:t xml:space="preserve">e a </w:t>
            </w:r>
            <w:r>
              <w:t>think</w:t>
            </w:r>
            <w:r w:rsidR="007F6E47">
              <w:t>-</w:t>
            </w:r>
            <w:r>
              <w:t xml:space="preserve">aloud </w:t>
            </w:r>
            <w:r w:rsidR="00AE67A0">
              <w:t xml:space="preserve">to draw upon students understanding of the </w:t>
            </w:r>
            <w:r w:rsidR="00EC7779">
              <w:t>Pyramids</w:t>
            </w:r>
            <w:r w:rsidR="00AE67A0">
              <w:t xml:space="preserve"> from</w:t>
            </w:r>
            <w:r>
              <w:t xml:space="preserve"> the Great Pyramid of Giza ‘See</w:t>
            </w:r>
            <w:r w:rsidR="00C06F5E">
              <w:t>,</w:t>
            </w:r>
            <w:r>
              <w:t xml:space="preserve"> Think</w:t>
            </w:r>
            <w:r w:rsidR="00C06F5E">
              <w:t>,</w:t>
            </w:r>
            <w:r>
              <w:t xml:space="preserve"> Wonder’ activity</w:t>
            </w:r>
            <w:r w:rsidR="00AF5FE3">
              <w:t xml:space="preserve"> and </w:t>
            </w:r>
            <w:r w:rsidR="00984B29">
              <w:t xml:space="preserve">the </w:t>
            </w:r>
            <w:r w:rsidR="00AF5FE3">
              <w:t xml:space="preserve">exit </w:t>
            </w:r>
            <w:r w:rsidR="007F6E47">
              <w:t xml:space="preserve">tickets </w:t>
            </w:r>
            <w:r w:rsidR="00BB2B2F">
              <w:t>from the previous lesson</w:t>
            </w:r>
            <w:r w:rsidR="001834DD">
              <w:t xml:space="preserve"> to</w:t>
            </w:r>
            <w:r w:rsidR="00AF5FE3">
              <w:t xml:space="preserve"> </w:t>
            </w:r>
            <w:r w:rsidR="001834DD">
              <w:t>co-construct</w:t>
            </w:r>
            <w:r>
              <w:t xml:space="preserve"> formulating an inquiry question for the unit with the class (</w:t>
            </w:r>
            <w:r w:rsidR="00855096">
              <w:t>refer to</w:t>
            </w:r>
            <w:r>
              <w:t xml:space="preserve"> Advice 4 – sample think</w:t>
            </w:r>
            <w:r w:rsidR="00927F00">
              <w:t>-</w:t>
            </w:r>
            <w:r>
              <w:t xml:space="preserve">aloud script in the Teaching support resource). </w:t>
            </w:r>
            <w:r w:rsidR="004D7320">
              <w:t>Work towards the s</w:t>
            </w:r>
            <w:r>
              <w:t xml:space="preserve">uggested inquiry question: </w:t>
            </w:r>
            <w:r w:rsidR="007F6E47">
              <w:t>e</w:t>
            </w:r>
            <w:r w:rsidR="001B05A6">
              <w:t>xamine</w:t>
            </w:r>
            <w:r w:rsidRPr="00AC70A4">
              <w:t xml:space="preserve"> </w:t>
            </w:r>
            <w:r>
              <w:t>the debates about the construction of the Giza Pyramids.</w:t>
            </w:r>
          </w:p>
          <w:p w14:paraId="5CC9D5FC" w14:textId="4BB71D03" w:rsidR="003A23BA" w:rsidRPr="003A23BA" w:rsidRDefault="003A23BA" w:rsidP="003A23BA">
            <w:r>
              <w:t xml:space="preserve">Students </w:t>
            </w:r>
            <w:r w:rsidR="00C02FBD">
              <w:t>read</w:t>
            </w:r>
            <w:r>
              <w:t xml:space="preserve"> the question </w:t>
            </w:r>
            <w:r w:rsidR="00C02FBD">
              <w:t>again</w:t>
            </w:r>
            <w:r w:rsidR="00EE7E50">
              <w:t>st</w:t>
            </w:r>
            <w:r>
              <w:t xml:space="preserve"> their inquiry question </w:t>
            </w:r>
            <w:r w:rsidR="68B393EA">
              <w:t>checklist (</w:t>
            </w:r>
            <w:r w:rsidR="00C06F5E">
              <w:t>r</w:t>
            </w:r>
            <w:r w:rsidR="00855096">
              <w:t>efer to</w:t>
            </w:r>
            <w:r w:rsidR="00E85BC0">
              <w:t xml:space="preserve"> </w:t>
            </w:r>
            <w:r w:rsidR="00392C77">
              <w:t xml:space="preserve">Teaching support resource </w:t>
            </w:r>
            <w:r w:rsidR="00E85BC0">
              <w:t xml:space="preserve">Table </w:t>
            </w:r>
            <w:r w:rsidR="00F46413">
              <w:t>4</w:t>
            </w:r>
            <w:r w:rsidR="00E85BC0">
              <w:t xml:space="preserve">) to check </w:t>
            </w:r>
            <w:r w:rsidR="00392C77">
              <w:t>the question</w:t>
            </w:r>
            <w:r w:rsidR="00E85BC0">
              <w:t xml:space="preserve"> meets the criteria of an effective </w:t>
            </w:r>
            <w:r w:rsidR="00183BE7">
              <w:t>inquiry question.</w:t>
            </w:r>
          </w:p>
          <w:p w14:paraId="0756AB1C" w14:textId="4D433F85" w:rsidR="00665D37" w:rsidRDefault="00665D37" w:rsidP="00665D37">
            <w:pPr>
              <w:pStyle w:val="FeatureBox2"/>
            </w:pPr>
            <w:r>
              <w:rPr>
                <w:b/>
                <w:bCs/>
              </w:rPr>
              <w:t>Note:</w:t>
            </w:r>
            <w:r>
              <w:t xml:space="preserve"> </w:t>
            </w:r>
            <w:hyperlink r:id="rId47" w:history="1">
              <w:r w:rsidRPr="00C75EC1">
                <w:rPr>
                  <w:rStyle w:val="Hyperlink"/>
                </w:rPr>
                <w:t>How to develop research sub-questions</w:t>
              </w:r>
            </w:hyperlink>
            <w:r>
              <w:t xml:space="preserve"> is useful to support teacher explanation in the following activity.</w:t>
            </w:r>
          </w:p>
          <w:p w14:paraId="6FDDAAAF" w14:textId="44311EC8" w:rsidR="00B83C92" w:rsidRPr="00B83C92" w:rsidRDefault="00B83C92" w:rsidP="1CDEA73D">
            <w:pPr>
              <w:rPr>
                <w:color w:val="000000" w:themeColor="text1"/>
              </w:rPr>
            </w:pPr>
            <w:r w:rsidRPr="76D3211A">
              <w:rPr>
                <w:color w:val="000000" w:themeColor="text1"/>
              </w:rPr>
              <w:lastRenderedPageBreak/>
              <w:t>Explain th</w:t>
            </w:r>
            <w:r w:rsidR="00043145" w:rsidRPr="76D3211A">
              <w:rPr>
                <w:color w:val="000000" w:themeColor="text1"/>
              </w:rPr>
              <w:t>at students will now</w:t>
            </w:r>
            <w:r w:rsidR="004F3AE1" w:rsidRPr="76D3211A">
              <w:rPr>
                <w:color w:val="000000" w:themeColor="text1"/>
              </w:rPr>
              <w:t xml:space="preserve"> develop sub-questions. Indicate that the </w:t>
            </w:r>
            <w:r w:rsidRPr="76D3211A">
              <w:rPr>
                <w:color w:val="000000" w:themeColor="text1"/>
              </w:rPr>
              <w:t xml:space="preserve">purpose of sub-questions </w:t>
            </w:r>
            <w:r w:rsidR="004F3AE1" w:rsidRPr="76D3211A">
              <w:rPr>
                <w:color w:val="000000" w:themeColor="text1"/>
              </w:rPr>
              <w:t xml:space="preserve">is </w:t>
            </w:r>
            <w:r w:rsidRPr="76D3211A">
              <w:rPr>
                <w:color w:val="000000" w:themeColor="text1"/>
              </w:rPr>
              <w:t>to refine the inquiry question and that background research is needed to support the</w:t>
            </w:r>
            <w:r w:rsidR="000B5355" w:rsidRPr="76D3211A">
              <w:rPr>
                <w:color w:val="000000" w:themeColor="text1"/>
              </w:rPr>
              <w:t xml:space="preserve"> development.</w:t>
            </w:r>
          </w:p>
          <w:p w14:paraId="3D20627F" w14:textId="5E50F051" w:rsidR="00D5140B" w:rsidRDefault="00D5140B" w:rsidP="00D5140B">
            <w:r>
              <w:t xml:space="preserve">Students read Resource </w:t>
            </w:r>
            <w:r w:rsidR="00A6491D">
              <w:t>7</w:t>
            </w:r>
            <w:r>
              <w:t xml:space="preserve"> – </w:t>
            </w:r>
            <w:r w:rsidR="008F3FF6">
              <w:t>c</w:t>
            </w:r>
            <w:r>
              <w:t>onstruction of the Giza Pyramids</w:t>
            </w:r>
            <w:r w:rsidR="008F7761">
              <w:t xml:space="preserve"> (</w:t>
            </w:r>
            <w:r w:rsidR="00855096">
              <w:t>refer to</w:t>
            </w:r>
            <w:r w:rsidR="008F7761">
              <w:t xml:space="preserve"> the Teaching support resource)</w:t>
            </w:r>
            <w:r>
              <w:t xml:space="preserve">, highlighting any text they think shows debates or different interpretations about the </w:t>
            </w:r>
            <w:r w:rsidR="00EC7779">
              <w:t>Pyramids</w:t>
            </w:r>
            <w:r>
              <w:t xml:space="preserve">. </w:t>
            </w:r>
            <w:r w:rsidR="001940EB">
              <w:t xml:space="preserve">Provide students with an example </w:t>
            </w:r>
            <w:r w:rsidR="00A80150">
              <w:t>of a differing interpretation</w:t>
            </w:r>
            <w:r w:rsidR="0025789B">
              <w:t>,</w:t>
            </w:r>
            <w:r w:rsidR="00A80150">
              <w:t xml:space="preserve"> such</w:t>
            </w:r>
            <w:r w:rsidR="007F6E47">
              <w:t xml:space="preserve"> as</w:t>
            </w:r>
            <w:r w:rsidR="00361100">
              <w:t xml:space="preserve"> the debate on who buil</w:t>
            </w:r>
            <w:r w:rsidR="007F6E47">
              <w:t>t</w:t>
            </w:r>
            <w:r w:rsidR="00361100">
              <w:t xml:space="preserve"> the </w:t>
            </w:r>
            <w:r w:rsidR="00EC7779">
              <w:t>Pyramids</w:t>
            </w:r>
            <w:r w:rsidR="00361100">
              <w:t xml:space="preserve">. </w:t>
            </w:r>
            <w:r>
              <w:t>Think Pair Share 3 areas of debate using the highlights from the reading. Class co-constructs 3 sub-questions for the inquiry using these areas of debate.</w:t>
            </w:r>
          </w:p>
          <w:p w14:paraId="12113F01" w14:textId="3738FDF1" w:rsidR="00A64EE7" w:rsidRDefault="00A64EE7" w:rsidP="00A64EE7">
            <w:pPr>
              <w:pStyle w:val="FeatureBox3"/>
            </w:pPr>
            <w:r>
              <w:rPr>
                <w:b/>
                <w:bCs/>
              </w:rPr>
              <w:t>Suggested sub-questions:</w:t>
            </w:r>
            <w:r>
              <w:t xml:space="preserve"> explain the purpose of the </w:t>
            </w:r>
            <w:r w:rsidR="0067426F">
              <w:t>P</w:t>
            </w:r>
            <w:r>
              <w:t xml:space="preserve">yramids at Giza; identify the workforce that constructed the </w:t>
            </w:r>
            <w:r w:rsidR="0067426F">
              <w:t>P</w:t>
            </w:r>
            <w:r>
              <w:t xml:space="preserve">yramids at Giza; </w:t>
            </w:r>
            <w:r w:rsidRPr="00DC27FE">
              <w:t xml:space="preserve">propose the method used to construct the </w:t>
            </w:r>
            <w:r w:rsidR="0067426F">
              <w:t>P</w:t>
            </w:r>
            <w:r w:rsidRPr="00DC27FE">
              <w:t>yramids at Giza</w:t>
            </w:r>
            <w:r>
              <w:t>.</w:t>
            </w:r>
          </w:p>
          <w:p w14:paraId="454EB6C6" w14:textId="3F54294F" w:rsidR="00475C4C" w:rsidRDefault="001B1BF9" w:rsidP="00641B82">
            <w:r>
              <w:t xml:space="preserve">Students write the inquiry question and sub-questions in Resource </w:t>
            </w:r>
            <w:r w:rsidR="000B29F9">
              <w:t>8</w:t>
            </w:r>
            <w:r>
              <w:t xml:space="preserve"> – research scaffold (</w:t>
            </w:r>
            <w:r w:rsidR="00855096">
              <w:t>refer to</w:t>
            </w:r>
            <w:r>
              <w:t xml:space="preserve"> the Teaching support resource). Students document research findings in this scaffold throughout the inquiry</w:t>
            </w:r>
            <w:r w:rsidR="006E37F4">
              <w:t xml:space="preserve"> in the next lessons</w:t>
            </w:r>
          </w:p>
          <w:p w14:paraId="700C15F9" w14:textId="2B08F8FF" w:rsidR="00B478C8" w:rsidRDefault="00B478C8" w:rsidP="1CDEA73D">
            <w:pPr>
              <w:rPr>
                <w:b/>
                <w:bCs/>
              </w:rPr>
            </w:pPr>
            <w:r w:rsidRPr="1CDEA73D">
              <w:rPr>
                <w:b/>
                <w:bCs/>
              </w:rPr>
              <w:t>Concluding the learning</w:t>
            </w:r>
          </w:p>
          <w:p w14:paraId="493EC9CF" w14:textId="5FE08C4C" w:rsidR="00B478C8" w:rsidRDefault="00B478C8">
            <w:r w:rsidRPr="006100DC">
              <w:t>Use</w:t>
            </w:r>
            <w:r w:rsidR="00ED215C">
              <w:t xml:space="preserve"> </w:t>
            </w:r>
            <w:r w:rsidR="00E269A5">
              <w:t xml:space="preserve">a </w:t>
            </w:r>
            <w:r w:rsidR="00ED215C">
              <w:t>quick response system</w:t>
            </w:r>
            <w:r w:rsidR="00E269A5">
              <w:t xml:space="preserve"> for the f</w:t>
            </w:r>
            <w:r w:rsidR="008B6258">
              <w:t xml:space="preserve">irst </w:t>
            </w:r>
            <w:r w:rsidR="00E269A5">
              <w:t>question</w:t>
            </w:r>
            <w:r w:rsidR="00540988">
              <w:t>:</w:t>
            </w:r>
          </w:p>
          <w:p w14:paraId="08D0F174" w14:textId="19D7CE18" w:rsidR="00B478C8" w:rsidRPr="006100DC" w:rsidRDefault="00D94CAD" w:rsidP="00736D35">
            <w:pPr>
              <w:pStyle w:val="ListBullet"/>
            </w:pPr>
            <w:r>
              <w:lastRenderedPageBreak/>
              <w:t xml:space="preserve">Have we now completed </w:t>
            </w:r>
            <w:r w:rsidR="006A741F">
              <w:t xml:space="preserve">first step of </w:t>
            </w:r>
            <w:r w:rsidR="00D809BF">
              <w:t>ac</w:t>
            </w:r>
            <w:r w:rsidR="006A741F">
              <w:t xml:space="preserve">quiring </w:t>
            </w:r>
            <w:r w:rsidR="00D809BF">
              <w:t>h</w:t>
            </w:r>
            <w:r w:rsidR="006A741F">
              <w:t>istorical information</w:t>
            </w:r>
            <w:r>
              <w:t>?</w:t>
            </w:r>
          </w:p>
          <w:p w14:paraId="5C054FD0" w14:textId="72004057" w:rsidR="005522EF" w:rsidRDefault="008B6258" w:rsidP="005522EF">
            <w:r>
              <w:t>Use choral response for the next question</w:t>
            </w:r>
            <w:r w:rsidR="00540988">
              <w:t>:</w:t>
            </w:r>
          </w:p>
          <w:p w14:paraId="3D87CBFC" w14:textId="021E85D1" w:rsidR="008B6258" w:rsidRDefault="008B6258" w:rsidP="00736D35">
            <w:pPr>
              <w:pStyle w:val="ListBullet"/>
            </w:pPr>
            <w:r>
              <w:t xml:space="preserve">What is the next step </w:t>
            </w:r>
            <w:r w:rsidR="00CB69B1">
              <w:t>after we have developed the question</w:t>
            </w:r>
            <w:r w:rsidR="00307206">
              <w:t>?</w:t>
            </w:r>
          </w:p>
          <w:p w14:paraId="06434677" w14:textId="46834FBD" w:rsidR="00557EBC" w:rsidRDefault="00557EBC" w:rsidP="00557EBC">
            <w:pPr>
              <w:pStyle w:val="FeatureBox3"/>
            </w:pPr>
            <w:r>
              <w:rPr>
                <w:b/>
                <w:bCs/>
              </w:rPr>
              <w:t>Answers</w:t>
            </w:r>
            <w:r>
              <w:t xml:space="preserve">: </w:t>
            </w:r>
            <w:r w:rsidR="000C598F">
              <w:t xml:space="preserve">1. </w:t>
            </w:r>
            <w:r w:rsidR="00194100">
              <w:t xml:space="preserve">If students respond with a thumbs down, </w:t>
            </w:r>
            <w:r w:rsidR="00A507C2">
              <w:t>clarify by askin</w:t>
            </w:r>
            <w:r w:rsidR="005E46AF">
              <w:t>g</w:t>
            </w:r>
            <w:r w:rsidR="00A507C2">
              <w:t xml:space="preserve"> prompting questions related the </w:t>
            </w:r>
            <w:r w:rsidR="00605F0C">
              <w:t>questions they document</w:t>
            </w:r>
            <w:r w:rsidR="000C598F">
              <w:t>ed</w:t>
            </w:r>
            <w:r w:rsidR="00605F0C">
              <w:t xml:space="preserve"> in Resource 10</w:t>
            </w:r>
            <w:r w:rsidR="000C598F">
              <w:t>. 2. Students should re</w:t>
            </w:r>
            <w:r w:rsidR="00A9648B">
              <w:t xml:space="preserve">spond </w:t>
            </w:r>
            <w:r w:rsidR="00307206">
              <w:t>with</w:t>
            </w:r>
            <w:r w:rsidR="00494191">
              <w:t xml:space="preserve"> </w:t>
            </w:r>
            <w:r w:rsidR="000A0B53">
              <w:t>plan for an inquiry</w:t>
            </w:r>
          </w:p>
          <w:p w14:paraId="775517FC" w14:textId="77777777" w:rsidR="00B478C8" w:rsidRDefault="00B478C8">
            <w:pPr>
              <w:rPr>
                <w:b/>
                <w:bCs/>
              </w:rPr>
            </w:pPr>
            <w:r>
              <w:rPr>
                <w:b/>
                <w:bCs/>
              </w:rPr>
              <w:t>Evidence of learning</w:t>
            </w:r>
          </w:p>
          <w:p w14:paraId="16861277" w14:textId="77777777" w:rsidR="00B478C8" w:rsidRDefault="00B478C8">
            <w:r>
              <w:t>Students demonstrated the ability to:</w:t>
            </w:r>
          </w:p>
          <w:p w14:paraId="1EECED95" w14:textId="1256BED6" w:rsidR="00B478C8" w:rsidRDefault="00736D35" w:rsidP="00736D35">
            <w:pPr>
              <w:pStyle w:val="ListBullet"/>
              <w:rPr>
                <w:rStyle w:val="Strong"/>
              </w:rPr>
            </w:pPr>
            <w:r>
              <w:t>d</w:t>
            </w:r>
            <w:r w:rsidR="007D6D25">
              <w:t xml:space="preserve">evelop </w:t>
            </w:r>
            <w:r w:rsidR="00E230D5">
              <w:t>a historical inquiry</w:t>
            </w:r>
            <w:r w:rsidR="007D6D25">
              <w:t xml:space="preserve"> question</w:t>
            </w:r>
            <w:r w:rsidR="00E923AA">
              <w:t xml:space="preserve"> and sub</w:t>
            </w:r>
            <w:r w:rsidR="0016464D">
              <w:t>-</w:t>
            </w:r>
            <w:r w:rsidR="00E923AA">
              <w:t>questions</w:t>
            </w:r>
            <w:r w:rsidR="007D6D25">
              <w:t xml:space="preserve"> based upon </w:t>
            </w:r>
            <w:r w:rsidR="00E923AA">
              <w:t xml:space="preserve">the information on the </w:t>
            </w:r>
            <w:r w:rsidR="0067426F">
              <w:t>P</w:t>
            </w:r>
            <w:r w:rsidR="00E923AA">
              <w:t>yramids of Giza provided</w:t>
            </w:r>
            <w:r>
              <w:t>.</w:t>
            </w:r>
          </w:p>
        </w:tc>
        <w:tc>
          <w:tcPr>
            <w:tcW w:w="1526" w:type="dxa"/>
          </w:tcPr>
          <w:p w14:paraId="026340C1" w14:textId="77777777" w:rsidR="00B478C8" w:rsidRPr="00B16460" w:rsidRDefault="00B478C8" w:rsidP="006E4E89">
            <w:pPr>
              <w:rPr>
                <w:rStyle w:val="Strong"/>
              </w:rPr>
            </w:pPr>
          </w:p>
        </w:tc>
      </w:tr>
      <w:tr w:rsidR="00E923AA" w:rsidRPr="00B84B1E" w14:paraId="11AAE588" w14:textId="77777777" w:rsidTr="00784B48">
        <w:trPr>
          <w:trHeight w:val="300"/>
        </w:trPr>
        <w:tc>
          <w:tcPr>
            <w:tcW w:w="3256" w:type="dxa"/>
            <w:shd w:val="clear" w:color="auto" w:fill="FFFFFF" w:themeFill="background1"/>
          </w:tcPr>
          <w:p w14:paraId="5147122D" w14:textId="5626E6B0" w:rsidR="00E923AA" w:rsidRPr="001F3ABB" w:rsidRDefault="00E923AA">
            <w:bookmarkStart w:id="11" w:name="_Toc112681291"/>
            <w:r w:rsidRPr="1CDEA73D">
              <w:rPr>
                <w:b/>
                <w:bCs/>
              </w:rPr>
              <w:lastRenderedPageBreak/>
              <w:t>Lesson 3</w:t>
            </w:r>
            <w:r>
              <w:t xml:space="preserve"> –</w:t>
            </w:r>
            <w:r w:rsidR="00F60421">
              <w:t xml:space="preserve"> </w:t>
            </w:r>
            <w:r w:rsidR="00540988">
              <w:t>u</w:t>
            </w:r>
            <w:r w:rsidR="00F60421">
              <w:t xml:space="preserve">sing research methods to acquire sources </w:t>
            </w:r>
            <w:r w:rsidR="00F17616">
              <w:t xml:space="preserve">for the </w:t>
            </w:r>
            <w:r w:rsidR="00BE0525">
              <w:t>h</w:t>
            </w:r>
            <w:r w:rsidR="00F17616">
              <w:t xml:space="preserve">istorical </w:t>
            </w:r>
            <w:r w:rsidR="00BE0525">
              <w:t>i</w:t>
            </w:r>
            <w:r w:rsidR="00F17616">
              <w:t>nquiry</w:t>
            </w:r>
          </w:p>
          <w:p w14:paraId="2E9139DE" w14:textId="77777777" w:rsidR="00E923AA" w:rsidRPr="00B84B1E" w:rsidRDefault="00E923AA" w:rsidP="1CDEA73D">
            <w:pPr>
              <w:rPr>
                <w:b/>
                <w:bCs/>
              </w:rPr>
            </w:pPr>
            <w:r w:rsidRPr="1CDEA73D">
              <w:rPr>
                <w:b/>
                <w:bCs/>
              </w:rPr>
              <w:t>Outcome</w:t>
            </w:r>
          </w:p>
          <w:p w14:paraId="1465B43F" w14:textId="77777777" w:rsidR="00E923AA" w:rsidRPr="004723F1" w:rsidRDefault="00E923AA">
            <w:pPr>
              <w:rPr>
                <w:b/>
              </w:rPr>
            </w:pPr>
            <w:r w:rsidRPr="004723F1">
              <w:rPr>
                <w:b/>
              </w:rPr>
              <w:lastRenderedPageBreak/>
              <w:t>HI4-INQ-01</w:t>
            </w:r>
          </w:p>
          <w:p w14:paraId="1CC08A03" w14:textId="77777777" w:rsidR="00E923AA" w:rsidRPr="00B84B1E" w:rsidRDefault="00E923AA">
            <w:pPr>
              <w:rPr>
                <w:b/>
                <w:bCs/>
              </w:rPr>
            </w:pPr>
            <w:r w:rsidRPr="1CDEA73D">
              <w:rPr>
                <w:b/>
                <w:bCs/>
              </w:rPr>
              <w:t>Content</w:t>
            </w:r>
          </w:p>
          <w:p w14:paraId="6EE00936" w14:textId="7604D353" w:rsidR="00582D28" w:rsidRPr="004723F1" w:rsidRDefault="00F374BE" w:rsidP="004723F1">
            <w:pPr>
              <w:pStyle w:val="ListBullet"/>
            </w:pPr>
            <w:r w:rsidRPr="004723F1">
              <w:t>Engage in historical inquiry, using information from a range of sources as evidence where appropriate</w:t>
            </w:r>
          </w:p>
          <w:p w14:paraId="161C607E" w14:textId="7461120C" w:rsidR="00E923AA" w:rsidRPr="00B84B1E" w:rsidRDefault="002F0644" w:rsidP="1CDEA73D">
            <w:pPr>
              <w:rPr>
                <w:b/>
                <w:bCs/>
              </w:rPr>
            </w:pPr>
            <w:r w:rsidRPr="1CDEA73D">
              <w:rPr>
                <w:b/>
                <w:bCs/>
              </w:rPr>
              <w:t>Historical c</w:t>
            </w:r>
            <w:r w:rsidR="00E923AA" w:rsidRPr="1CDEA73D">
              <w:rPr>
                <w:b/>
                <w:bCs/>
              </w:rPr>
              <w:t>oncepts</w:t>
            </w:r>
          </w:p>
          <w:p w14:paraId="12688AAD" w14:textId="54F25069" w:rsidR="00544293" w:rsidRPr="001F3ABB" w:rsidRDefault="008C7BE0" w:rsidP="004723F1">
            <w:pPr>
              <w:pStyle w:val="ListBullet"/>
              <w:rPr>
                <w:b/>
              </w:rPr>
            </w:pPr>
            <w:r w:rsidRPr="001F3ABB">
              <w:t>Perspectives</w:t>
            </w:r>
          </w:p>
          <w:p w14:paraId="7CBB26EB" w14:textId="7D6B0252" w:rsidR="008C7BE0" w:rsidRPr="001F3ABB" w:rsidRDefault="008C7BE0" w:rsidP="004723F1">
            <w:pPr>
              <w:pStyle w:val="ListBullet"/>
              <w:rPr>
                <w:b/>
                <w:bCs/>
              </w:rPr>
            </w:pPr>
            <w:r w:rsidRPr="001F3ABB">
              <w:rPr>
                <w:bCs/>
              </w:rPr>
              <w:t>Contestability</w:t>
            </w:r>
          </w:p>
          <w:p w14:paraId="71856CB9" w14:textId="6CEC250C" w:rsidR="00E923AA" w:rsidRPr="00B84B1E" w:rsidRDefault="002F0644" w:rsidP="1CDEA73D">
            <w:pPr>
              <w:rPr>
                <w:b/>
                <w:bCs/>
              </w:rPr>
            </w:pPr>
            <w:r w:rsidRPr="1CDEA73D">
              <w:rPr>
                <w:b/>
                <w:bCs/>
              </w:rPr>
              <w:t>Historical s</w:t>
            </w:r>
            <w:r w:rsidR="00E923AA" w:rsidRPr="1CDEA73D">
              <w:rPr>
                <w:b/>
                <w:bCs/>
              </w:rPr>
              <w:t>kills</w:t>
            </w:r>
          </w:p>
          <w:p w14:paraId="3C7376A9" w14:textId="6F059A51" w:rsidR="002817C3" w:rsidRPr="001F3ABB" w:rsidRDefault="002817C3" w:rsidP="004723F1">
            <w:pPr>
              <w:pStyle w:val="ListBullet"/>
              <w:rPr>
                <w:b/>
              </w:rPr>
            </w:pPr>
            <w:r w:rsidRPr="001F3ABB">
              <w:t>Analysis and use of sources</w:t>
            </w:r>
          </w:p>
          <w:p w14:paraId="397FBE9E" w14:textId="704E06B1" w:rsidR="00E923AA" w:rsidRPr="004723F1" w:rsidRDefault="00426E7B" w:rsidP="00E809A6">
            <w:pPr>
              <w:pStyle w:val="ListBullet"/>
              <w:rPr>
                <w:b/>
              </w:rPr>
            </w:pPr>
            <w:r w:rsidRPr="001F3ABB">
              <w:t>Research</w:t>
            </w:r>
          </w:p>
        </w:tc>
        <w:tc>
          <w:tcPr>
            <w:tcW w:w="9780" w:type="dxa"/>
            <w:shd w:val="clear" w:color="auto" w:fill="FFFFFF" w:themeFill="background1"/>
          </w:tcPr>
          <w:p w14:paraId="74C07449" w14:textId="77777777" w:rsidR="00E923AA" w:rsidRDefault="00E923AA">
            <w:pPr>
              <w:rPr>
                <w:rStyle w:val="Strong"/>
              </w:rPr>
            </w:pPr>
            <w:r w:rsidRPr="1CDEA73D">
              <w:rPr>
                <w:rStyle w:val="Strong"/>
              </w:rPr>
              <w:lastRenderedPageBreak/>
              <w:t>Lesson overview</w:t>
            </w:r>
          </w:p>
          <w:p w14:paraId="794770F2" w14:textId="3552E1DA" w:rsidR="00B84B1E" w:rsidRPr="003650DA" w:rsidRDefault="009E72DC">
            <w:pPr>
              <w:rPr>
                <w:rStyle w:val="Strong"/>
                <w:b w:val="0"/>
                <w:bCs w:val="0"/>
              </w:rPr>
            </w:pPr>
            <w:r w:rsidRPr="003650DA">
              <w:rPr>
                <w:rStyle w:val="Strong"/>
                <w:b w:val="0"/>
                <w:bCs w:val="0"/>
              </w:rPr>
              <w:t>In this lesson</w:t>
            </w:r>
            <w:r w:rsidR="0025789B">
              <w:rPr>
                <w:rStyle w:val="Strong"/>
                <w:b w:val="0"/>
                <w:bCs w:val="0"/>
              </w:rPr>
              <w:t>,</w:t>
            </w:r>
            <w:r w:rsidRPr="003650DA">
              <w:rPr>
                <w:rStyle w:val="Strong"/>
                <w:b w:val="0"/>
                <w:bCs w:val="0"/>
              </w:rPr>
              <w:t xml:space="preserve"> students will develop their skills in developing research</w:t>
            </w:r>
            <w:r w:rsidR="0071163B" w:rsidRPr="003650DA">
              <w:rPr>
                <w:rStyle w:val="Strong"/>
                <w:b w:val="0"/>
                <w:bCs w:val="0"/>
              </w:rPr>
              <w:t xml:space="preserve"> methods to acquire sources to support their historical inquiry questions. </w:t>
            </w:r>
            <w:r w:rsidR="00491373" w:rsidRPr="003650DA">
              <w:rPr>
                <w:rStyle w:val="Strong"/>
                <w:b w:val="0"/>
                <w:bCs w:val="0"/>
              </w:rPr>
              <w:t xml:space="preserve">This will include </w:t>
            </w:r>
            <w:r w:rsidR="003650DA">
              <w:rPr>
                <w:rStyle w:val="Strong"/>
                <w:b w:val="0"/>
                <w:bCs w:val="0"/>
              </w:rPr>
              <w:t>an</w:t>
            </w:r>
            <w:r w:rsidR="00491373" w:rsidRPr="003650DA">
              <w:rPr>
                <w:rStyle w:val="Strong"/>
                <w:b w:val="0"/>
                <w:bCs w:val="0"/>
              </w:rPr>
              <w:t xml:space="preserve"> assessment of various research tools</w:t>
            </w:r>
            <w:r w:rsidR="00254FA1" w:rsidRPr="003650DA">
              <w:rPr>
                <w:rStyle w:val="Strong"/>
                <w:b w:val="0"/>
                <w:bCs w:val="0"/>
              </w:rPr>
              <w:t xml:space="preserve"> and the evaluation of websites for reliability</w:t>
            </w:r>
            <w:r w:rsidR="003650DA" w:rsidRPr="003650DA">
              <w:rPr>
                <w:rStyle w:val="Strong"/>
                <w:b w:val="0"/>
                <w:bCs w:val="0"/>
              </w:rPr>
              <w:t>.</w:t>
            </w:r>
          </w:p>
          <w:p w14:paraId="4934BD41" w14:textId="14BC704F" w:rsidR="00E923AA" w:rsidRPr="001F3ABB" w:rsidRDefault="00E923AA">
            <w:r>
              <w:lastRenderedPageBreak/>
              <w:t xml:space="preserve">Suggested duration: </w:t>
            </w:r>
            <w:r w:rsidR="0002736E">
              <w:t>2</w:t>
            </w:r>
            <w:r>
              <w:t xml:space="preserve"> hour</w:t>
            </w:r>
            <w:r w:rsidR="00F143B7">
              <w:t>s</w:t>
            </w:r>
          </w:p>
          <w:p w14:paraId="37896C84" w14:textId="12C3CA76" w:rsidR="00E923AA" w:rsidRPr="001F3ABB" w:rsidRDefault="00E923AA" w:rsidP="1CDEA73D">
            <w:r>
              <w:t>Prior learning:</w:t>
            </w:r>
            <w:r w:rsidR="00AD0EF9">
              <w:t xml:space="preserve"> </w:t>
            </w:r>
            <w:r w:rsidR="00736D35">
              <w:t>s</w:t>
            </w:r>
            <w:r>
              <w:t xml:space="preserve">tudents will recall </w:t>
            </w:r>
            <w:r w:rsidR="004C50FC">
              <w:t xml:space="preserve">knowledge from the previous lessons on the </w:t>
            </w:r>
            <w:r w:rsidR="0067426F">
              <w:t>P</w:t>
            </w:r>
            <w:r w:rsidR="004C50FC">
              <w:t>yramids of Giza</w:t>
            </w:r>
            <w:r w:rsidR="00F37AD7">
              <w:t xml:space="preserve"> a</w:t>
            </w:r>
            <w:r w:rsidR="0099314B">
              <w:t>nd will need to draw on the main and sub</w:t>
            </w:r>
            <w:r w:rsidR="00F143B7">
              <w:t>-</w:t>
            </w:r>
            <w:r w:rsidR="0099314B">
              <w:t>questions already developed.</w:t>
            </w:r>
            <w:r>
              <w:t xml:space="preserve"> </w:t>
            </w:r>
            <w:r w:rsidR="0007557B">
              <w:t xml:space="preserve">Students will require an understanding of how to </w:t>
            </w:r>
            <w:r>
              <w:t>us</w:t>
            </w:r>
            <w:r w:rsidR="0007557B">
              <w:t>e</w:t>
            </w:r>
            <w:r>
              <w:t xml:space="preserve"> a range of sources as evidence where appropriate.</w:t>
            </w:r>
          </w:p>
          <w:p w14:paraId="3E853613" w14:textId="5C58BDE9" w:rsidR="00E923AA" w:rsidRPr="001F3ABB" w:rsidRDefault="00E923AA" w:rsidP="005F7F6B">
            <w:r w:rsidRPr="001F3ABB">
              <w:t>Key vocabulary:</w:t>
            </w:r>
            <w:r w:rsidR="00593997">
              <w:t xml:space="preserve"> </w:t>
            </w:r>
            <w:r w:rsidR="0024482C" w:rsidRPr="00B84B1E">
              <w:t>evidence</w:t>
            </w:r>
            <w:r w:rsidR="009F5F14" w:rsidRPr="00B84B1E">
              <w:t>,</w:t>
            </w:r>
            <w:r w:rsidR="00F9491E">
              <w:t xml:space="preserve"> </w:t>
            </w:r>
            <w:r w:rsidR="00C74B16">
              <w:t>interpret</w:t>
            </w:r>
            <w:r w:rsidR="00F9491E">
              <w:t>, method, persuade, reliability, research, source</w:t>
            </w:r>
            <w:r w:rsidR="00736D35">
              <w:t>.</w:t>
            </w:r>
          </w:p>
          <w:p w14:paraId="21116E52" w14:textId="103A34BD" w:rsidR="00E923AA" w:rsidRPr="001F3ABB" w:rsidRDefault="00E923AA">
            <w:r w:rsidRPr="001F3ABB">
              <w:t xml:space="preserve">Related resources: </w:t>
            </w:r>
            <w:hyperlink r:id="rId48" w:history="1">
              <w:r w:rsidRPr="009D14E0">
                <w:rPr>
                  <w:rStyle w:val="Hyperlink"/>
                </w:rPr>
                <w:t>Teacher support resource</w:t>
              </w:r>
            </w:hyperlink>
            <w:r w:rsidR="004B5F9A">
              <w:t xml:space="preserve"> </w:t>
            </w:r>
            <w:r w:rsidR="008C2B6E">
              <w:t>–</w:t>
            </w:r>
            <w:r w:rsidR="004B5F9A">
              <w:t xml:space="preserve"> </w:t>
            </w:r>
            <w:r w:rsidR="008C2B6E">
              <w:t>Resources 9</w:t>
            </w:r>
            <w:r w:rsidR="00736D35">
              <w:t xml:space="preserve"> and </w:t>
            </w:r>
            <w:r w:rsidR="008C2B6E">
              <w:t>10</w:t>
            </w:r>
            <w:r w:rsidR="00736D35">
              <w:t>.</w:t>
            </w:r>
          </w:p>
          <w:p w14:paraId="0FC96770" w14:textId="77777777" w:rsidR="00E923AA" w:rsidRPr="001F3ABB" w:rsidRDefault="00E923AA">
            <w:pPr>
              <w:rPr>
                <w:rStyle w:val="Strong"/>
              </w:rPr>
            </w:pPr>
            <w:r w:rsidRPr="001F3ABB">
              <w:rPr>
                <w:rStyle w:val="Strong"/>
              </w:rPr>
              <w:t>Beginning of lesson</w:t>
            </w:r>
          </w:p>
          <w:p w14:paraId="3C91F5A0" w14:textId="3E76C6B3" w:rsidR="00E923AA" w:rsidRPr="001F3ABB" w:rsidRDefault="00E923AA">
            <w:pPr>
              <w:rPr>
                <w:rStyle w:val="Strong"/>
                <w:b w:val="0"/>
                <w:bCs w:val="0"/>
              </w:rPr>
            </w:pPr>
            <w:r w:rsidRPr="001F3ABB">
              <w:rPr>
                <w:rStyle w:val="Strong"/>
                <w:b w:val="0"/>
                <w:bCs w:val="0"/>
              </w:rPr>
              <w:t xml:space="preserve">Explain the learning intention and refer to it throughout the </w:t>
            </w:r>
            <w:r w:rsidR="00302122">
              <w:rPr>
                <w:rStyle w:val="Strong"/>
                <w:b w:val="0"/>
                <w:bCs w:val="0"/>
              </w:rPr>
              <w:t>l</w:t>
            </w:r>
            <w:r w:rsidR="00302122">
              <w:rPr>
                <w:rStyle w:val="Strong"/>
              </w:rPr>
              <w:t>esson</w:t>
            </w:r>
            <w:r w:rsidRPr="001F3ABB">
              <w:rPr>
                <w:rStyle w:val="Strong"/>
                <w:b w:val="0"/>
                <w:bCs w:val="0"/>
              </w:rPr>
              <w:t>, making connections to prior learning. Unpack the success criteria and ensure students understand the learning goals.</w:t>
            </w:r>
          </w:p>
          <w:p w14:paraId="4688CEF8" w14:textId="55F5B9DE" w:rsidR="00E923AA" w:rsidRPr="001F3ABB" w:rsidRDefault="00E923AA">
            <w:pPr>
              <w:rPr>
                <w:rStyle w:val="Strong"/>
              </w:rPr>
            </w:pPr>
            <w:r w:rsidRPr="001F3ABB">
              <w:rPr>
                <w:rStyle w:val="Strong"/>
              </w:rPr>
              <w:t>Learning intention</w:t>
            </w:r>
            <w:r w:rsidR="00540988">
              <w:rPr>
                <w:rStyle w:val="Strong"/>
              </w:rPr>
              <w:t>s</w:t>
            </w:r>
          </w:p>
          <w:p w14:paraId="22AC43C2" w14:textId="3094590B" w:rsidR="00D817CA" w:rsidRPr="00D817CA" w:rsidRDefault="00892011" w:rsidP="00D817CA">
            <w:pPr>
              <w:rPr>
                <w:rStyle w:val="Strong"/>
                <w:b w:val="0"/>
                <w:bCs w:val="0"/>
              </w:rPr>
            </w:pPr>
            <w:r w:rsidRPr="76D3211A">
              <w:rPr>
                <w:rStyle w:val="Strong"/>
                <w:b w:val="0"/>
                <w:bCs w:val="0"/>
              </w:rPr>
              <w:t>Students will</w:t>
            </w:r>
            <w:r w:rsidR="00E64CAE" w:rsidRPr="76D3211A">
              <w:rPr>
                <w:rStyle w:val="Strong"/>
                <w:b w:val="0"/>
                <w:bCs w:val="0"/>
              </w:rPr>
              <w:t>:</w:t>
            </w:r>
          </w:p>
          <w:p w14:paraId="12D08EB0" w14:textId="41C0FF6C" w:rsidR="00EF6FDB" w:rsidRPr="001F3ABB" w:rsidRDefault="00EF6FDB" w:rsidP="76D3211A">
            <w:pPr>
              <w:pStyle w:val="ListBullet"/>
            </w:pPr>
            <w:r>
              <w:t>understand</w:t>
            </w:r>
            <w:r w:rsidRPr="76D3211A">
              <w:rPr>
                <w:lang w:val="en-US"/>
              </w:rPr>
              <w:t xml:space="preserve"> how to plan research for </w:t>
            </w:r>
            <w:r w:rsidR="00E230D5">
              <w:rPr>
                <w:lang w:val="en-US"/>
              </w:rPr>
              <w:t>a historical inquiry</w:t>
            </w:r>
            <w:r w:rsidRPr="76D3211A">
              <w:rPr>
                <w:lang w:val="en-US"/>
              </w:rPr>
              <w:t xml:space="preserve"> using appropriate historical methods</w:t>
            </w:r>
            <w:r w:rsidR="0031127C" w:rsidRPr="76D3211A">
              <w:rPr>
                <w:lang w:val="en-US"/>
              </w:rPr>
              <w:t xml:space="preserve"> </w:t>
            </w:r>
          </w:p>
          <w:p w14:paraId="7259835C" w14:textId="3C8198DF" w:rsidR="00EF6FDB" w:rsidRPr="001F3ABB" w:rsidRDefault="00736D35" w:rsidP="76D3211A">
            <w:pPr>
              <w:pStyle w:val="ListBullet"/>
            </w:pPr>
            <w:r>
              <w:rPr>
                <w:lang w:val="en-US"/>
              </w:rPr>
              <w:t>k</w:t>
            </w:r>
            <w:r w:rsidR="4E807597" w:rsidRPr="76D3211A">
              <w:rPr>
                <w:lang w:val="en-US"/>
              </w:rPr>
              <w:t>now</w:t>
            </w:r>
            <w:r w:rsidR="00EF6FDB" w:rsidRPr="76D3211A">
              <w:rPr>
                <w:lang w:val="en-US"/>
              </w:rPr>
              <w:t xml:space="preserve"> how to select relevant historical information from appropriate sources.</w:t>
            </w:r>
          </w:p>
          <w:p w14:paraId="39792427" w14:textId="594728E7" w:rsidR="00892011" w:rsidRPr="001F3ABB" w:rsidRDefault="00892011" w:rsidP="00736D35">
            <w:pPr>
              <w:pStyle w:val="ListBullet"/>
              <w:numPr>
                <w:ilvl w:val="0"/>
                <w:numId w:val="0"/>
              </w:numPr>
              <w:rPr>
                <w:b/>
                <w:bCs/>
              </w:rPr>
            </w:pPr>
            <w:r w:rsidRPr="001F3ABB">
              <w:rPr>
                <w:b/>
                <w:bCs/>
                <w:lang w:val="en-US"/>
              </w:rPr>
              <w:t>S</w:t>
            </w:r>
            <w:r w:rsidR="00781E64" w:rsidRPr="001F3ABB">
              <w:rPr>
                <w:b/>
                <w:bCs/>
                <w:lang w:val="en-US"/>
              </w:rPr>
              <w:t>uccess criteria</w:t>
            </w:r>
          </w:p>
          <w:p w14:paraId="452F4B3D" w14:textId="77777777" w:rsidR="00A05383" w:rsidRPr="001F3ABB" w:rsidRDefault="00A05383" w:rsidP="00A05383">
            <w:pPr>
              <w:rPr>
                <w:rStyle w:val="Strong"/>
                <w:b w:val="0"/>
                <w:bCs w:val="0"/>
                <w:noProof/>
              </w:rPr>
            </w:pPr>
            <w:r w:rsidRPr="001F3ABB">
              <w:rPr>
                <w:rStyle w:val="Strong"/>
                <w:b w:val="0"/>
                <w:bCs w:val="0"/>
                <w:noProof/>
              </w:rPr>
              <w:t>I can:</w:t>
            </w:r>
          </w:p>
          <w:p w14:paraId="42662DF0" w14:textId="0E9ADA5C" w:rsidR="00A05383" w:rsidRPr="00736D35" w:rsidRDefault="00A05383" w:rsidP="00736D35">
            <w:pPr>
              <w:pStyle w:val="ListBullet"/>
            </w:pPr>
            <w:r w:rsidRPr="00736D35">
              <w:rPr>
                <w:rStyle w:val="Strong"/>
                <w:b w:val="0"/>
                <w:bCs w:val="0"/>
              </w:rPr>
              <w:lastRenderedPageBreak/>
              <w:t xml:space="preserve">identify appropriate methods to use for </w:t>
            </w:r>
            <w:r w:rsidR="00E230D5">
              <w:rPr>
                <w:rStyle w:val="Strong"/>
                <w:b w:val="0"/>
                <w:bCs w:val="0"/>
              </w:rPr>
              <w:t>a historical inquiry</w:t>
            </w:r>
            <w:r w:rsidRPr="00736D35">
              <w:rPr>
                <w:rStyle w:val="Strong"/>
                <w:b w:val="0"/>
                <w:bCs w:val="0"/>
              </w:rPr>
              <w:t xml:space="preserve"> into the construction of the Giza </w:t>
            </w:r>
            <w:r w:rsidR="0067426F">
              <w:rPr>
                <w:rStyle w:val="Strong"/>
                <w:b w:val="0"/>
                <w:bCs w:val="0"/>
              </w:rPr>
              <w:t>P</w:t>
            </w:r>
            <w:r w:rsidRPr="00736D35">
              <w:rPr>
                <w:rStyle w:val="Strong"/>
                <w:b w:val="0"/>
                <w:bCs w:val="0"/>
              </w:rPr>
              <w:t>yramids</w:t>
            </w:r>
          </w:p>
          <w:p w14:paraId="3E0F7829" w14:textId="5A0D866E" w:rsidR="00E923AA" w:rsidRPr="00736D35" w:rsidRDefault="00A05383" w:rsidP="00736D35">
            <w:pPr>
              <w:pStyle w:val="ListBullet"/>
            </w:pPr>
            <w:r w:rsidRPr="00736D35">
              <w:t>select appropriate sources to use in the historical inquiry.</w:t>
            </w:r>
          </w:p>
          <w:p w14:paraId="2C409E1B" w14:textId="3204B381" w:rsidR="00411E80" w:rsidRPr="001F3ABB" w:rsidRDefault="00411E80" w:rsidP="00411E80">
            <w:r>
              <w:t>Check student recall of the definitions for ‘source’ and ‘evidence’ using choral response to the cloze sentences:</w:t>
            </w:r>
          </w:p>
          <w:p w14:paraId="45FE3CBD" w14:textId="4BB02F8E" w:rsidR="00411E80" w:rsidRPr="001F3ABB" w:rsidRDefault="00411E80" w:rsidP="00736D35">
            <w:pPr>
              <w:pStyle w:val="ListBullet"/>
            </w:pPr>
            <w:r w:rsidRPr="001F3ABB">
              <w:t>Any written or non-written materials that can be used to investigate the past is a</w:t>
            </w:r>
            <w:r w:rsidR="00736D35">
              <w:t> </w:t>
            </w:r>
            <w:r w:rsidRPr="001F3ABB">
              <w:t>…</w:t>
            </w:r>
          </w:p>
          <w:p w14:paraId="456CEAB6" w14:textId="7A0B181C" w:rsidR="00411E80" w:rsidRPr="001F3ABB" w:rsidRDefault="00411E80" w:rsidP="00736D35">
            <w:pPr>
              <w:pStyle w:val="ListBullet"/>
            </w:pPr>
            <w:r w:rsidRPr="001F3ABB">
              <w:t xml:space="preserve">Information selected from a source, used as part of </w:t>
            </w:r>
            <w:r w:rsidR="00E230D5">
              <w:t>a historical inquiry</w:t>
            </w:r>
            <w:r w:rsidRPr="001F3ABB">
              <w:t xml:space="preserve"> is called</w:t>
            </w:r>
            <w:r w:rsidR="00736D35">
              <w:t> </w:t>
            </w:r>
            <w:r w:rsidRPr="001F3ABB">
              <w:t>…</w:t>
            </w:r>
          </w:p>
          <w:p w14:paraId="14A3E78B" w14:textId="1A626796" w:rsidR="001B5911" w:rsidRPr="001F3ABB" w:rsidRDefault="001B5911" w:rsidP="001B5911">
            <w:pPr>
              <w:pStyle w:val="FeatureBox3"/>
            </w:pPr>
            <w:r w:rsidRPr="001F3ABB">
              <w:rPr>
                <w:b/>
                <w:bCs/>
              </w:rPr>
              <w:t>Answers</w:t>
            </w:r>
            <w:r w:rsidRPr="001F3ABB">
              <w:t xml:space="preserve">: </w:t>
            </w:r>
            <w:r w:rsidR="00940D6B" w:rsidRPr="001F3ABB">
              <w:t xml:space="preserve">1. source 2. </w:t>
            </w:r>
            <w:r w:rsidR="00725A70" w:rsidRPr="001F3ABB">
              <w:t>e</w:t>
            </w:r>
            <w:r w:rsidR="00940D6B" w:rsidRPr="001F3ABB">
              <w:t>vidence. Use the results of the choral response to determine if reteaching or ‘source’ and ‘evidence’ is required</w:t>
            </w:r>
            <w:r w:rsidR="00725A70" w:rsidRPr="001F3ABB">
              <w:t>.</w:t>
            </w:r>
          </w:p>
          <w:p w14:paraId="728194A2" w14:textId="77777777" w:rsidR="00E923AA" w:rsidRPr="001F3ABB" w:rsidRDefault="00E923AA">
            <w:pPr>
              <w:rPr>
                <w:b/>
                <w:bCs/>
              </w:rPr>
            </w:pPr>
            <w:r w:rsidRPr="001F3ABB">
              <w:rPr>
                <w:b/>
                <w:bCs/>
              </w:rPr>
              <w:t>Core lesson</w:t>
            </w:r>
          </w:p>
          <w:p w14:paraId="753CB33C" w14:textId="43A83D08" w:rsidR="006C08AE" w:rsidRPr="001F3ABB" w:rsidRDefault="006C08AE" w:rsidP="006C08AE">
            <w:r>
              <w:t xml:space="preserve">Explain the class will be conducting guided research and selecting sources to use for the inquiry. Students use a </w:t>
            </w:r>
            <w:hyperlink r:id="rId49">
              <w:r w:rsidRPr="1CDEA73D">
                <w:rPr>
                  <w:rStyle w:val="Hyperlink"/>
                </w:rPr>
                <w:t>Quick response</w:t>
              </w:r>
            </w:hyperlink>
            <w:r>
              <w:t xml:space="preserve"> system, like thumbs up, thumbs down to indicate if they have used the following to conduct research in the past:</w:t>
            </w:r>
          </w:p>
          <w:p w14:paraId="34B4F81D" w14:textId="77777777" w:rsidR="006C08AE" w:rsidRPr="00736D35" w:rsidRDefault="006C08AE" w:rsidP="00736D35">
            <w:pPr>
              <w:pStyle w:val="ListBullet"/>
            </w:pPr>
            <w:r w:rsidRPr="00736D35">
              <w:t>search engine such as Google or Bing</w:t>
            </w:r>
          </w:p>
          <w:p w14:paraId="1D9F38FE" w14:textId="77777777" w:rsidR="006C08AE" w:rsidRPr="00736D35" w:rsidRDefault="006C08AE" w:rsidP="00736D35">
            <w:pPr>
              <w:pStyle w:val="ListBullet"/>
            </w:pPr>
            <w:r w:rsidRPr="00736D35">
              <w:lastRenderedPageBreak/>
              <w:t>library (in person or online)</w:t>
            </w:r>
          </w:p>
          <w:p w14:paraId="005A348E" w14:textId="1BB61107" w:rsidR="006C08AE" w:rsidRPr="00736D35" w:rsidRDefault="006C08AE" w:rsidP="00736D35">
            <w:pPr>
              <w:pStyle w:val="ListBullet"/>
            </w:pPr>
            <w:r w:rsidRPr="00736D35">
              <w:t>encyclopedia</w:t>
            </w:r>
          </w:p>
          <w:p w14:paraId="1F9EDB9E" w14:textId="77777777" w:rsidR="006C08AE" w:rsidRPr="00736D35" w:rsidRDefault="006C08AE" w:rsidP="00736D35">
            <w:pPr>
              <w:pStyle w:val="ListBullet"/>
            </w:pPr>
            <w:r w:rsidRPr="00736D35">
              <w:t>online video database such as YouTube</w:t>
            </w:r>
          </w:p>
          <w:p w14:paraId="2C5C0070" w14:textId="1DAA9634" w:rsidR="006C08AE" w:rsidRPr="00736D35" w:rsidRDefault="006C08AE" w:rsidP="00736D35">
            <w:pPr>
              <w:pStyle w:val="ListBullet"/>
            </w:pPr>
            <w:r w:rsidRPr="00736D35">
              <w:t>museum (in person or online)</w:t>
            </w:r>
            <w:r w:rsidR="00736D35">
              <w:t>.</w:t>
            </w:r>
          </w:p>
          <w:p w14:paraId="172D94C2" w14:textId="0ED3A1FA" w:rsidR="006C08AE" w:rsidRPr="001F3ABB" w:rsidRDefault="001C4571" w:rsidP="00736D35">
            <w:r w:rsidRPr="001F3ABB">
              <w:t>F</w:t>
            </w:r>
            <w:r w:rsidR="006C08AE" w:rsidRPr="001F3ABB">
              <w:t>or each option, select a student to discuss why they have or have not used that option when conducting research.</w:t>
            </w:r>
          </w:p>
          <w:p w14:paraId="7F768491" w14:textId="568A03BC" w:rsidR="00DA0702" w:rsidRPr="00736D35" w:rsidRDefault="00DA0702" w:rsidP="00736D35">
            <w:pPr>
              <w:pStyle w:val="ListBullet"/>
            </w:pPr>
            <w:r w:rsidRPr="00736D35">
              <w:t>Co-construct a PCQ (Pros Cons Questions) chart for each of the research options through class</w:t>
            </w:r>
            <w:r w:rsidR="00E70551" w:rsidRPr="00736D35">
              <w:t xml:space="preserve"> </w:t>
            </w:r>
            <w:r w:rsidRPr="00736D35">
              <w:t>discussion (</w:t>
            </w:r>
            <w:r w:rsidR="00855096">
              <w:t>refer to</w:t>
            </w:r>
            <w:r w:rsidRPr="00736D35">
              <w:t xml:space="preserve"> Resource </w:t>
            </w:r>
            <w:r w:rsidR="00C6286E" w:rsidRPr="00736D35">
              <w:t>9</w:t>
            </w:r>
            <w:r w:rsidRPr="00736D35">
              <w:t xml:space="preserve"> – PCQ chart in the Teaching support resource</w:t>
            </w:r>
            <w:r w:rsidR="003F4035" w:rsidRPr="00736D35">
              <w:t>)</w:t>
            </w:r>
            <w:r w:rsidRPr="00736D35">
              <w:t>. Discuss how a combination of options should be used to conduct thorough research.</w:t>
            </w:r>
          </w:p>
          <w:p w14:paraId="00C8B793" w14:textId="68E96D51" w:rsidR="00DA0702" w:rsidRPr="001F3ABB" w:rsidRDefault="00DA0702" w:rsidP="00DA0702">
            <w:r w:rsidRPr="006F77C5">
              <w:t xml:space="preserve">Explain </w:t>
            </w:r>
            <w:r w:rsidR="009E1DA4">
              <w:t>to</w:t>
            </w:r>
            <w:r>
              <w:t xml:space="preserve"> students </w:t>
            </w:r>
            <w:r w:rsidR="009E1DA4">
              <w:t xml:space="preserve">that when they are conducting research and </w:t>
            </w:r>
            <w:r>
              <w:t>have found a source, such as a webpage, they need to determine if the information on the page is reliable enough to use. Students engage with Resource 1</w:t>
            </w:r>
            <w:r w:rsidR="00F2628C">
              <w:t>0</w:t>
            </w:r>
            <w:r>
              <w:t xml:space="preserve"> – website evaluation flowchart (</w:t>
            </w:r>
            <w:r w:rsidR="00855096">
              <w:t>refer to</w:t>
            </w:r>
            <w:r>
              <w:t xml:space="preserve"> the Teaching support resource). Use teacher think</w:t>
            </w:r>
            <w:r w:rsidR="006F77C5">
              <w:t>-</w:t>
            </w:r>
            <w:r>
              <w:t xml:space="preserve">aloud to model use of the flowchart on one example and one non-example webpage for the sub-question ‘Explain the purpose of the </w:t>
            </w:r>
            <w:r w:rsidR="00EC7779">
              <w:t>Pyramids</w:t>
            </w:r>
            <w:r w:rsidR="009567A4">
              <w:t>’</w:t>
            </w:r>
            <w:r>
              <w:t>:</w:t>
            </w:r>
          </w:p>
          <w:p w14:paraId="165E8CB9" w14:textId="77777777" w:rsidR="00A47361" w:rsidRPr="001F3ABB" w:rsidRDefault="00A47361" w:rsidP="003C38A7">
            <w:pPr>
              <w:pStyle w:val="ListBullet"/>
            </w:pPr>
            <w:r w:rsidRPr="001F3ABB">
              <w:t xml:space="preserve">Example – </w:t>
            </w:r>
            <w:hyperlink r:id="rId50" w:history="1">
              <w:r w:rsidRPr="001F3ABB">
                <w:rPr>
                  <w:rStyle w:val="Hyperlink"/>
                </w:rPr>
                <w:t>Royal pyramid complexes</w:t>
              </w:r>
            </w:hyperlink>
          </w:p>
          <w:p w14:paraId="44495C8A" w14:textId="62E2C1D7" w:rsidR="00A47361" w:rsidRPr="009567A4" w:rsidRDefault="00A47361" w:rsidP="009567A4">
            <w:pPr>
              <w:pStyle w:val="ListBullet2"/>
            </w:pPr>
            <w:r w:rsidRPr="009567A4">
              <w:t>identify use of formal language and how the key information is clearly presented</w:t>
            </w:r>
          </w:p>
          <w:p w14:paraId="4D6FF0F9" w14:textId="1F656934" w:rsidR="00A47361" w:rsidRPr="009567A4" w:rsidRDefault="00A47361" w:rsidP="009567A4">
            <w:pPr>
              <w:pStyle w:val="ListBullet2"/>
            </w:pPr>
            <w:r w:rsidRPr="009567A4">
              <w:lastRenderedPageBreak/>
              <w:t xml:space="preserve">discuss how understanding the function of the pyramid temples could help us understand the purpose of the Giza </w:t>
            </w:r>
            <w:r w:rsidR="0067426F">
              <w:t>P</w:t>
            </w:r>
            <w:r w:rsidRPr="009567A4">
              <w:t>yramids</w:t>
            </w:r>
          </w:p>
          <w:p w14:paraId="5A7C6E4D" w14:textId="7A692E73" w:rsidR="00A47361" w:rsidRPr="009567A4" w:rsidRDefault="00A47361" w:rsidP="009567A4">
            <w:pPr>
              <w:pStyle w:val="ListBullet2"/>
            </w:pPr>
            <w:r w:rsidRPr="009567A4">
              <w:t>highlight while an author isn’t named, the top and bottom of the webpage state it was published by the Giza Project at Harvard University</w:t>
            </w:r>
          </w:p>
          <w:p w14:paraId="72A064C0" w14:textId="1C5C6091" w:rsidR="00A47361" w:rsidRPr="009567A4" w:rsidRDefault="00205485" w:rsidP="009567A4">
            <w:pPr>
              <w:pStyle w:val="ListBullet2"/>
            </w:pPr>
            <w:r w:rsidRPr="009567A4">
              <w:t xml:space="preserve">explain the reliability of the author </w:t>
            </w:r>
            <w:r w:rsidR="00390ED1" w:rsidRPr="009567A4">
              <w:t xml:space="preserve">as the </w:t>
            </w:r>
            <w:r w:rsidRPr="009567A4">
              <w:t xml:space="preserve">information as it is from the </w:t>
            </w:r>
            <w:r w:rsidR="00A47361" w:rsidRPr="009567A4">
              <w:t>Giza Project at Harvard University</w:t>
            </w:r>
          </w:p>
          <w:p w14:paraId="0E45FF5B" w14:textId="07D4DAB6" w:rsidR="00A47361" w:rsidRPr="009567A4" w:rsidRDefault="00A47361" w:rsidP="009567A4">
            <w:pPr>
              <w:pStyle w:val="ListBullet2"/>
            </w:pPr>
            <w:r w:rsidRPr="009567A4">
              <w:t>point out the sub-heading ‘Back to Lesson Topics’ identifies this is designed to educate</w:t>
            </w:r>
          </w:p>
          <w:p w14:paraId="4039EBF7" w14:textId="77777777" w:rsidR="0021763E" w:rsidRPr="009567A4" w:rsidRDefault="0021763E" w:rsidP="009567A4">
            <w:pPr>
              <w:pStyle w:val="ListBullet2"/>
            </w:pPr>
            <w:r w:rsidRPr="009567A4">
              <w:t>identify the year in the copyright statement and discuss when this could be considered a sign of currency.</w:t>
            </w:r>
          </w:p>
          <w:p w14:paraId="5C9679E1" w14:textId="00690D31" w:rsidR="00DB4899" w:rsidRPr="001F3ABB" w:rsidRDefault="00DB4899" w:rsidP="003C38A7">
            <w:pPr>
              <w:pStyle w:val="ListBullet"/>
            </w:pPr>
            <w:r w:rsidRPr="001F3ABB">
              <w:t xml:space="preserve">Non-example – </w:t>
            </w:r>
            <w:hyperlink r:id="rId51" w:history="1">
              <w:proofErr w:type="spellStart"/>
              <w:r w:rsidRPr="001F3ABB">
                <w:rPr>
                  <w:rStyle w:val="Hyperlink"/>
                </w:rPr>
                <w:t>Eviden</w:t>
              </w:r>
              <w:r w:rsidR="00F56A2D">
                <w:rPr>
                  <w:rStyle w:val="Hyperlink"/>
                </w:rPr>
                <w:t>d</w:t>
              </w:r>
              <w:r w:rsidRPr="001F3ABB">
                <w:rPr>
                  <w:rStyle w:val="Hyperlink"/>
                </w:rPr>
                <w:t>e</w:t>
              </w:r>
              <w:proofErr w:type="spellEnd"/>
              <w:r w:rsidRPr="001F3ABB">
                <w:rPr>
                  <w:rStyle w:val="Hyperlink"/>
                </w:rPr>
                <w:t xml:space="preserve"> of Ancient Electrical Devices found in the Great Pyramid?</w:t>
              </w:r>
            </w:hyperlink>
          </w:p>
          <w:p w14:paraId="13CE8455" w14:textId="669C498F" w:rsidR="00DB4899" w:rsidRPr="001F3ABB" w:rsidRDefault="00DB4899" w:rsidP="009567A4">
            <w:pPr>
              <w:pStyle w:val="ListBullet2"/>
            </w:pPr>
            <w:r w:rsidRPr="001F3ABB">
              <w:t>identify the spelling error in the page title and discuss how this shows the page may not have gone through a review process</w:t>
            </w:r>
          </w:p>
          <w:p w14:paraId="2DE9AA4C" w14:textId="77777777" w:rsidR="00DB4899" w:rsidRPr="001F3ABB" w:rsidRDefault="00DB4899" w:rsidP="009567A4">
            <w:pPr>
              <w:pStyle w:val="ListBullet2"/>
            </w:pPr>
            <w:r w:rsidRPr="001F3ABB">
              <w:t>identify the use of persuasive language and reference to the author’s book</w:t>
            </w:r>
          </w:p>
          <w:p w14:paraId="6A4E8BD1" w14:textId="26F5FDAA" w:rsidR="00DB4899" w:rsidRPr="001F3ABB" w:rsidRDefault="00DB4899" w:rsidP="009567A4">
            <w:pPr>
              <w:pStyle w:val="ListBullet2"/>
            </w:pPr>
            <w:r w:rsidRPr="001F3ABB">
              <w:t xml:space="preserve">discuss how the content presents an interpretation of the purpose of the Giza </w:t>
            </w:r>
            <w:r w:rsidR="0067426F">
              <w:t>P</w:t>
            </w:r>
            <w:r w:rsidRPr="001F3ABB">
              <w:t>yramids and uses sources as evidence</w:t>
            </w:r>
          </w:p>
          <w:p w14:paraId="28682C8F" w14:textId="7999FAA0" w:rsidR="00DB4899" w:rsidRPr="001F3ABB" w:rsidRDefault="00DB4899" w:rsidP="009567A4">
            <w:pPr>
              <w:pStyle w:val="ListBullet2"/>
            </w:pPr>
            <w:r w:rsidRPr="001F3ABB">
              <w:lastRenderedPageBreak/>
              <w:t>discuss what the purpose of this webpage could be: to persuade people, sell a product or educate</w:t>
            </w:r>
          </w:p>
          <w:p w14:paraId="5D45CEB7" w14:textId="2D89ABC0" w:rsidR="00DB4899" w:rsidRPr="001F3ABB" w:rsidRDefault="00DB4899" w:rsidP="009567A4">
            <w:pPr>
              <w:pStyle w:val="ListBullet2"/>
            </w:pPr>
            <w:r w:rsidRPr="001F3ABB">
              <w:t xml:space="preserve">discuss while the site provides an interpretation of the Giza </w:t>
            </w:r>
            <w:r w:rsidR="0067426F">
              <w:t>P</w:t>
            </w:r>
            <w:r w:rsidRPr="001F3ABB">
              <w:t xml:space="preserve">yramids as a power plant, it is not credible enough to use for </w:t>
            </w:r>
            <w:r w:rsidR="00E230D5">
              <w:t xml:space="preserve">a historical </w:t>
            </w:r>
            <w:proofErr w:type="spellStart"/>
            <w:r w:rsidR="00E230D5">
              <w:t>inquirya</w:t>
            </w:r>
            <w:proofErr w:type="spellEnd"/>
            <w:r w:rsidR="00E230D5">
              <w:t xml:space="preserve"> historical inquiry</w:t>
            </w:r>
            <w:r w:rsidRPr="001F3ABB">
              <w:t>.</w:t>
            </w:r>
          </w:p>
          <w:p w14:paraId="6691CFBE" w14:textId="7DCA6296" w:rsidR="00DB5CE3" w:rsidRPr="001F3ABB" w:rsidRDefault="00DB5CE3" w:rsidP="001D0587">
            <w:pPr>
              <w:pStyle w:val="FeatureBox2"/>
            </w:pPr>
            <w:r w:rsidRPr="001F3ABB">
              <w:rPr>
                <w:b/>
                <w:bCs/>
              </w:rPr>
              <w:t>Note</w:t>
            </w:r>
            <w:r w:rsidRPr="001F3ABB">
              <w:t>: some vocabulary on the following websites may be challenging for some students, such as EAL/D learners. Thoughtfully consider student pairings and explicitly teach unfamiliar vocabulary to support all learners.</w:t>
            </w:r>
            <w:r w:rsidR="00B259C9" w:rsidRPr="001F3ABB">
              <w:t xml:space="preserve"> Prompt students to write down unfamiliar words and</w:t>
            </w:r>
            <w:r w:rsidR="00F56A2D">
              <w:t xml:space="preserve"> add</w:t>
            </w:r>
            <w:r w:rsidR="00B259C9" w:rsidRPr="001F3ABB">
              <w:t xml:space="preserve"> them to their glossary.</w:t>
            </w:r>
          </w:p>
          <w:p w14:paraId="5FB8B44C" w14:textId="79D5746D" w:rsidR="001661B7" w:rsidRPr="001F3ABB" w:rsidRDefault="001661B7" w:rsidP="1CDEA73D">
            <w:r>
              <w:t xml:space="preserve">Students </w:t>
            </w:r>
            <w:r w:rsidR="000F06DD">
              <w:t xml:space="preserve">to then </w:t>
            </w:r>
            <w:r>
              <w:t>work in pairs to examine the following sets of webpages</w:t>
            </w:r>
            <w:r w:rsidR="00F8276D">
              <w:t xml:space="preserve"> </w:t>
            </w:r>
            <w:r w:rsidR="000156A0">
              <w:t>against the flowchar</w:t>
            </w:r>
            <w:r w:rsidR="0024288B">
              <w:t>t</w:t>
            </w:r>
            <w:r w:rsidR="00F8276D">
              <w:t xml:space="preserve"> provided </w:t>
            </w:r>
            <w:r w:rsidR="00C900E2">
              <w:t>(</w:t>
            </w:r>
            <w:r w:rsidR="00855096">
              <w:t>refer to</w:t>
            </w:r>
            <w:r w:rsidR="0042509F">
              <w:t xml:space="preserve"> Resource 10 – </w:t>
            </w:r>
            <w:r w:rsidR="00A305B5">
              <w:t xml:space="preserve">website evaluation flowchart in the </w:t>
            </w:r>
            <w:r w:rsidR="0042509F">
              <w:t>Teaching support resource)</w:t>
            </w:r>
            <w:r w:rsidR="00C900E2">
              <w:t xml:space="preserve"> </w:t>
            </w:r>
            <w:r w:rsidR="00F8276D">
              <w:t>to determine their reliability as sources</w:t>
            </w:r>
            <w:r w:rsidR="001B29BA">
              <w:t xml:space="preserve"> for </w:t>
            </w:r>
            <w:r w:rsidR="009172EC">
              <w:t>an understanding of the workforce and the methods</w:t>
            </w:r>
            <w:r w:rsidR="00602524">
              <w:t xml:space="preserve"> used for the construction of the </w:t>
            </w:r>
            <w:r w:rsidR="0067426F">
              <w:t>P</w:t>
            </w:r>
            <w:r w:rsidR="00602524">
              <w:t>yramids of Giza.</w:t>
            </w:r>
          </w:p>
          <w:p w14:paraId="4BE9C424" w14:textId="631155AE" w:rsidR="001661B7" w:rsidRPr="001F3ABB" w:rsidRDefault="001661B7" w:rsidP="001661B7">
            <w:r w:rsidRPr="001F3ABB">
              <w:t xml:space="preserve">Identify the workforce that constructed the </w:t>
            </w:r>
            <w:r w:rsidR="0067426F">
              <w:t>P</w:t>
            </w:r>
            <w:r w:rsidRPr="001F3ABB">
              <w:t>yramids at Giza</w:t>
            </w:r>
            <w:r w:rsidR="009567A4">
              <w:t>:</w:t>
            </w:r>
          </w:p>
          <w:p w14:paraId="62166E92" w14:textId="6FE06DAF" w:rsidR="001661B7" w:rsidRPr="009567A4" w:rsidRDefault="001661B7" w:rsidP="009567A4">
            <w:pPr>
              <w:pStyle w:val="ListBullet"/>
            </w:pPr>
            <w:hyperlink r:id="rId52" w:history="1">
              <w:r w:rsidRPr="009567A4">
                <w:rPr>
                  <w:rStyle w:val="Hyperlink"/>
                </w:rPr>
                <w:t xml:space="preserve">Great Pyramid tombs unearth </w:t>
              </w:r>
              <w:r w:rsidR="00D2551A">
                <w:rPr>
                  <w:rStyle w:val="Hyperlink"/>
                </w:rPr>
                <w:t>‘</w:t>
              </w:r>
              <w:r w:rsidRPr="009567A4">
                <w:rPr>
                  <w:rStyle w:val="Hyperlink"/>
                </w:rPr>
                <w:t>proof</w:t>
              </w:r>
              <w:r w:rsidR="00D2551A">
                <w:rPr>
                  <w:rStyle w:val="Hyperlink"/>
                </w:rPr>
                <w:t>’</w:t>
              </w:r>
              <w:r w:rsidRPr="009567A4">
                <w:rPr>
                  <w:rStyle w:val="Hyperlink"/>
                </w:rPr>
                <w:t xml:space="preserve"> workers were not slaves</w:t>
              </w:r>
            </w:hyperlink>
          </w:p>
          <w:p w14:paraId="119CBA8C" w14:textId="77777777" w:rsidR="001661B7" w:rsidRPr="009567A4" w:rsidRDefault="001661B7" w:rsidP="007D19DA">
            <w:pPr>
              <w:pStyle w:val="ListBullet"/>
            </w:pPr>
            <w:hyperlink r:id="rId53" w:history="1">
              <w:r w:rsidRPr="009567A4">
                <w:rPr>
                  <w:rStyle w:val="Hyperlink"/>
                </w:rPr>
                <w:t>How did ancient Egyptians get help building the pyramids?</w:t>
              </w:r>
            </w:hyperlink>
          </w:p>
          <w:p w14:paraId="44AD48BA" w14:textId="7A7838AC" w:rsidR="001661B7" w:rsidRPr="001F3ABB" w:rsidRDefault="001661B7" w:rsidP="001661B7">
            <w:r w:rsidRPr="001F3ABB">
              <w:t xml:space="preserve">Propose the method used to construct the </w:t>
            </w:r>
            <w:r w:rsidR="0067426F">
              <w:t>P</w:t>
            </w:r>
            <w:r w:rsidRPr="001F3ABB">
              <w:t>yramids at Giza</w:t>
            </w:r>
            <w:r w:rsidR="009567A4">
              <w:t>:</w:t>
            </w:r>
          </w:p>
          <w:p w14:paraId="46CBE66E" w14:textId="77777777" w:rsidR="001661B7" w:rsidRPr="00733A05" w:rsidRDefault="001661B7" w:rsidP="007D19DA">
            <w:pPr>
              <w:pStyle w:val="ListBullet"/>
            </w:pPr>
            <w:hyperlink r:id="rId54" w:history="1">
              <w:r w:rsidRPr="00733A05">
                <w:rPr>
                  <w:rStyle w:val="Hyperlink"/>
                </w:rPr>
                <w:t>How Did Egyptians Build the Pyramids? Ancient Ramp Find Deepens Mystery</w:t>
              </w:r>
            </w:hyperlink>
          </w:p>
          <w:p w14:paraId="1753E228" w14:textId="0C6C8896" w:rsidR="001661B7" w:rsidRPr="00733A05" w:rsidRDefault="001661B7" w:rsidP="007D19DA">
            <w:pPr>
              <w:pStyle w:val="ListBullet"/>
            </w:pPr>
            <w:hyperlink r:id="rId55" w:history="1">
              <w:r w:rsidRPr="00733A05">
                <w:rPr>
                  <w:rStyle w:val="Hyperlink"/>
                </w:rPr>
                <w:t xml:space="preserve">How </w:t>
              </w:r>
              <w:r w:rsidR="00733A05">
                <w:rPr>
                  <w:rStyle w:val="Hyperlink"/>
                </w:rPr>
                <w:t>W</w:t>
              </w:r>
              <w:r w:rsidRPr="00733A05">
                <w:rPr>
                  <w:rStyle w:val="Hyperlink"/>
                </w:rPr>
                <w:t xml:space="preserve">ere the </w:t>
              </w:r>
              <w:r w:rsidR="00733A05">
                <w:rPr>
                  <w:rStyle w:val="Hyperlink"/>
                </w:rPr>
                <w:t>P</w:t>
              </w:r>
              <w:r w:rsidRPr="00733A05">
                <w:rPr>
                  <w:rStyle w:val="Hyperlink"/>
                </w:rPr>
                <w:t xml:space="preserve">yramids </w:t>
              </w:r>
              <w:r w:rsidR="00733A05">
                <w:rPr>
                  <w:rStyle w:val="Hyperlink"/>
                </w:rPr>
                <w:t>B</w:t>
              </w:r>
              <w:r w:rsidRPr="00733A05">
                <w:rPr>
                  <w:rStyle w:val="Hyperlink"/>
                </w:rPr>
                <w:t>uilt?</w:t>
              </w:r>
            </w:hyperlink>
          </w:p>
          <w:p w14:paraId="6A30F224" w14:textId="18929F3A" w:rsidR="001661B7" w:rsidRPr="001F3ABB" w:rsidRDefault="001661B7" w:rsidP="00655037">
            <w:r w:rsidRPr="001F3ABB">
              <w:t>For each webpage set</w:t>
            </w:r>
            <w:r w:rsidR="00404BE1">
              <w:t>,</w:t>
            </w:r>
            <w:r w:rsidRPr="001F3ABB">
              <w:t xml:space="preserve"> student pairs</w:t>
            </w:r>
            <w:r w:rsidR="00655037">
              <w:t xml:space="preserve"> </w:t>
            </w:r>
            <w:r w:rsidRPr="001F3ABB">
              <w:t>decide if they would include the webpage in their research</w:t>
            </w:r>
            <w:r w:rsidR="00D901A4" w:rsidRPr="001F3ABB">
              <w:t>.</w:t>
            </w:r>
          </w:p>
          <w:p w14:paraId="1F9C4864" w14:textId="55B75B66" w:rsidR="00D901A4" w:rsidRPr="001F3ABB" w:rsidRDefault="00D901A4" w:rsidP="00404BE1">
            <w:pPr>
              <w:pStyle w:val="FeatureBox2"/>
            </w:pPr>
            <w:r w:rsidRPr="001F3ABB">
              <w:rPr>
                <w:b/>
                <w:bCs/>
              </w:rPr>
              <w:t>Note</w:t>
            </w:r>
            <w:r w:rsidRPr="001F3ABB">
              <w:t xml:space="preserve">: </w:t>
            </w:r>
            <w:r w:rsidR="009567A4">
              <w:t>t</w:t>
            </w:r>
            <w:r w:rsidRPr="001F3ABB">
              <w:t>o</w:t>
            </w:r>
            <w:r w:rsidR="00EC13B5" w:rsidRPr="001F3ABB">
              <w:t xml:space="preserve"> extend this for the </w:t>
            </w:r>
            <w:hyperlink r:id="rId56" w:history="1">
              <w:r w:rsidR="00404BE1" w:rsidRPr="00855B08">
                <w:rPr>
                  <w:rStyle w:val="Hyperlink"/>
                </w:rPr>
                <w:t>High Potential and Gifted Education</w:t>
              </w:r>
            </w:hyperlink>
            <w:r w:rsidR="00DD473D">
              <w:t xml:space="preserve"> (</w:t>
            </w:r>
            <w:r w:rsidR="00DD473D" w:rsidRPr="001F3ABB">
              <w:t>HPGE</w:t>
            </w:r>
            <w:r w:rsidR="00DD473D">
              <w:t>)</w:t>
            </w:r>
            <w:r w:rsidR="00EC13B5" w:rsidRPr="001F3ABB">
              <w:t xml:space="preserve"> context you could have students write their response </w:t>
            </w:r>
            <w:r w:rsidR="008F3D46" w:rsidRPr="001F3ABB">
              <w:t>in a paragraph format to answer the question: Explain</w:t>
            </w:r>
            <w:r w:rsidR="00316FA9" w:rsidRPr="001F3ABB">
              <w:t xml:space="preserve"> the reliability of one </w:t>
            </w:r>
            <w:r w:rsidR="000B2FB3" w:rsidRPr="001F3ABB">
              <w:t>researched website as a source for your historical inquiry.</w:t>
            </w:r>
          </w:p>
          <w:p w14:paraId="0C4B9B73" w14:textId="20D0B806" w:rsidR="0078637D" w:rsidRPr="000E6CC9" w:rsidRDefault="0078637D" w:rsidP="0078637D">
            <w:r>
              <w:t xml:space="preserve">Students </w:t>
            </w:r>
            <w:r w:rsidR="001E4217">
              <w:t>will work in pairs to</w:t>
            </w:r>
            <w:r>
              <w:t xml:space="preserve"> revisit the websites they indicated as reliable</w:t>
            </w:r>
            <w:r w:rsidR="00AF7072">
              <w:t xml:space="preserve"> </w:t>
            </w:r>
            <w:r>
              <w:t>for their research and complete the following:</w:t>
            </w:r>
          </w:p>
          <w:p w14:paraId="624EF2CD" w14:textId="2D0558FA" w:rsidR="00F67357" w:rsidRDefault="00733A05" w:rsidP="00733A05">
            <w:pPr>
              <w:pStyle w:val="ListBullet"/>
            </w:pPr>
            <w:r>
              <w:t>D</w:t>
            </w:r>
            <w:r w:rsidR="0078637D">
              <w:t>etermine the sub</w:t>
            </w:r>
            <w:r w:rsidR="0016464D">
              <w:t>-</w:t>
            </w:r>
            <w:r w:rsidR="0078637D">
              <w:t>questions that can be answered using the websites provided</w:t>
            </w:r>
            <w:r>
              <w:t>.</w:t>
            </w:r>
          </w:p>
          <w:p w14:paraId="407F839A" w14:textId="77777777" w:rsidR="00F67357" w:rsidRDefault="0078637D" w:rsidP="00733A05">
            <w:pPr>
              <w:pStyle w:val="ListBullet"/>
            </w:pPr>
            <w:r>
              <w:t>Identify and take notes of 3 facts obtained in that website to address the history inquiry question and sub-questions.</w:t>
            </w:r>
          </w:p>
          <w:p w14:paraId="5FB93480" w14:textId="50A08CE5" w:rsidR="0078637D" w:rsidRPr="001F3ABB" w:rsidRDefault="0078637D" w:rsidP="00733A05">
            <w:pPr>
              <w:pStyle w:val="ListBullet"/>
            </w:pPr>
            <w:r>
              <w:t>Conduct class discussion</w:t>
            </w:r>
            <w:r w:rsidR="00496256">
              <w:t xml:space="preserve"> using cold calling</w:t>
            </w:r>
            <w:r>
              <w:t xml:space="preserve"> for students to share facts from the webpage</w:t>
            </w:r>
            <w:r w:rsidR="00670224">
              <w:t xml:space="preserve"> </w:t>
            </w:r>
            <w:r>
              <w:t xml:space="preserve">and co-construct one entry in Resource </w:t>
            </w:r>
            <w:r w:rsidR="001F2C1C">
              <w:t>8</w:t>
            </w:r>
            <w:r>
              <w:t xml:space="preserve"> – research scaffold.</w:t>
            </w:r>
            <w:r w:rsidR="00E00544">
              <w:t xml:space="preserve"> </w:t>
            </w:r>
            <w:r w:rsidR="00A2273D">
              <w:t>Using prompting questions</w:t>
            </w:r>
          </w:p>
          <w:p w14:paraId="784BA5F4" w14:textId="25327A74" w:rsidR="00ED08DE" w:rsidRPr="001F3ABB" w:rsidRDefault="0021622A" w:rsidP="00733A05">
            <w:pPr>
              <w:pStyle w:val="ListBullet2"/>
            </w:pPr>
            <w:r>
              <w:t xml:space="preserve">Can I have a volunteer to share one fact they found in one of the websites that answered the </w:t>
            </w:r>
            <w:r w:rsidR="008839EE">
              <w:t>sub</w:t>
            </w:r>
            <w:r w:rsidR="0016464D">
              <w:t>-</w:t>
            </w:r>
            <w:r w:rsidR="008839EE">
              <w:t>question</w:t>
            </w:r>
            <w:r>
              <w:t xml:space="preserve"> on the purpose of the </w:t>
            </w:r>
            <w:r w:rsidR="0067426F">
              <w:t>P</w:t>
            </w:r>
            <w:r w:rsidR="008839EE">
              <w:t>yramids</w:t>
            </w:r>
            <w:r w:rsidR="00C10557">
              <w:t>?</w:t>
            </w:r>
          </w:p>
          <w:p w14:paraId="5F8EF99C" w14:textId="6150A8F7" w:rsidR="008839EE" w:rsidRPr="001F3ABB" w:rsidRDefault="008839EE" w:rsidP="00733A05">
            <w:pPr>
              <w:pStyle w:val="ListBullet2"/>
            </w:pPr>
            <w:r>
              <w:lastRenderedPageBreak/>
              <w:t xml:space="preserve">Did someone find another fact that supports this </w:t>
            </w:r>
            <w:r w:rsidR="00D31F4B">
              <w:t>sub</w:t>
            </w:r>
            <w:r w:rsidR="0016464D">
              <w:t>-</w:t>
            </w:r>
            <w:r w:rsidR="00D31F4B">
              <w:t>question</w:t>
            </w:r>
            <w:r w:rsidR="00C10557">
              <w:t>?</w:t>
            </w:r>
          </w:p>
          <w:p w14:paraId="5F2002BE" w14:textId="0032D7F4" w:rsidR="0078637D" w:rsidRPr="000E6CC9" w:rsidRDefault="0078637D" w:rsidP="0078637D">
            <w:r>
              <w:t xml:space="preserve">Display </w:t>
            </w:r>
            <w:hyperlink r:id="rId57">
              <w:r w:rsidRPr="76D3211A">
                <w:rPr>
                  <w:rStyle w:val="Hyperlink"/>
                </w:rPr>
                <w:t>the process of historical inquiry</w:t>
              </w:r>
            </w:hyperlink>
            <w:r>
              <w:t xml:space="preserve"> and explain </w:t>
            </w:r>
            <w:r w:rsidR="003B479D">
              <w:t xml:space="preserve">that </w:t>
            </w:r>
            <w:r>
              <w:t>students will be provided with sources the teacher has found through research</w:t>
            </w:r>
            <w:r w:rsidR="00855B08">
              <w:t>ing</w:t>
            </w:r>
            <w:r>
              <w:t xml:space="preserve"> </w:t>
            </w:r>
            <w:r w:rsidR="003B479D">
              <w:t>each of</w:t>
            </w:r>
            <w:r>
              <w:t xml:space="preserve"> the sub-questions over the next few lessons.</w:t>
            </w:r>
          </w:p>
          <w:p w14:paraId="46CC8549" w14:textId="0E8DDEAD" w:rsidR="008026E0" w:rsidRPr="001F3ABB" w:rsidRDefault="008026E0" w:rsidP="008026E0">
            <w:pPr>
              <w:rPr>
                <w:b/>
                <w:bCs/>
              </w:rPr>
            </w:pPr>
            <w:r w:rsidRPr="001F3ABB">
              <w:rPr>
                <w:b/>
                <w:bCs/>
              </w:rPr>
              <w:t>Concluding the learning</w:t>
            </w:r>
          </w:p>
          <w:p w14:paraId="503E916F" w14:textId="2CAA7660" w:rsidR="00BA5F46" w:rsidRPr="001F3ABB" w:rsidRDefault="00BA5F46" w:rsidP="00BA5F46">
            <w:r w:rsidRPr="001F3ABB">
              <w:t xml:space="preserve">Display the webpages one at a time </w:t>
            </w:r>
            <w:r w:rsidR="00EA2051" w:rsidRPr="001F3ABB">
              <w:t xml:space="preserve">to the whole class </w:t>
            </w:r>
            <w:r w:rsidRPr="001F3ABB">
              <w:t xml:space="preserve">and use a </w:t>
            </w:r>
            <w:hyperlink r:id="rId58" w:history="1">
              <w:r w:rsidRPr="001F3ABB">
                <w:rPr>
                  <w:rStyle w:val="Hyperlink"/>
                </w:rPr>
                <w:t>Quick response</w:t>
              </w:r>
            </w:hyperlink>
            <w:r w:rsidRPr="001F3ABB">
              <w:t xml:space="preserve"> system like thumbs up, thumbs down for students to indicate if they chose to use or not use the webpage</w:t>
            </w:r>
            <w:r w:rsidR="00084C0C" w:rsidRPr="001F3ABB">
              <w:t xml:space="preserve"> as part of their </w:t>
            </w:r>
            <w:r w:rsidR="00E76096">
              <w:t>h</w:t>
            </w:r>
            <w:r w:rsidR="00084C0C" w:rsidRPr="001F3ABB">
              <w:t xml:space="preserve">istorical inquiry into the </w:t>
            </w:r>
            <w:r w:rsidR="0067426F">
              <w:t>P</w:t>
            </w:r>
            <w:r w:rsidR="00084C0C" w:rsidRPr="001F3ABB">
              <w:t>yramids of Giza</w:t>
            </w:r>
            <w:r w:rsidR="00E76096">
              <w:t xml:space="preserve"> to address the sub</w:t>
            </w:r>
            <w:r w:rsidR="009E72DC">
              <w:t>-questions.</w:t>
            </w:r>
          </w:p>
          <w:p w14:paraId="14E35188" w14:textId="77777777" w:rsidR="00811D60" w:rsidRPr="001F3ABB" w:rsidRDefault="00811D60" w:rsidP="00811D60">
            <w:pPr>
              <w:rPr>
                <w:b/>
                <w:bCs/>
              </w:rPr>
            </w:pPr>
            <w:r w:rsidRPr="001F3ABB">
              <w:rPr>
                <w:b/>
                <w:bCs/>
              </w:rPr>
              <w:t>Evidence of learning</w:t>
            </w:r>
          </w:p>
          <w:p w14:paraId="6FBB7B23" w14:textId="77777777" w:rsidR="00811D60" w:rsidRPr="001F3ABB" w:rsidRDefault="00811D60" w:rsidP="00811D60">
            <w:r w:rsidRPr="001F3ABB">
              <w:t>Students demonstrated the ability to:</w:t>
            </w:r>
          </w:p>
          <w:p w14:paraId="1D58C16C" w14:textId="58F35F97" w:rsidR="00337063" w:rsidRPr="00733A05" w:rsidRDefault="00337063" w:rsidP="00733A05">
            <w:pPr>
              <w:pStyle w:val="ListBullet"/>
            </w:pPr>
            <w:r w:rsidRPr="00733A05">
              <w:rPr>
                <w:rStyle w:val="Strong"/>
                <w:b w:val="0"/>
                <w:bCs w:val="0"/>
              </w:rPr>
              <w:t xml:space="preserve">identify appropriate methods to use for </w:t>
            </w:r>
            <w:r w:rsidR="00E230D5">
              <w:rPr>
                <w:rStyle w:val="Strong"/>
                <w:b w:val="0"/>
                <w:bCs w:val="0"/>
              </w:rPr>
              <w:t xml:space="preserve">a historical </w:t>
            </w:r>
            <w:proofErr w:type="spellStart"/>
            <w:r w:rsidR="00E230D5">
              <w:rPr>
                <w:rStyle w:val="Strong"/>
                <w:b w:val="0"/>
                <w:bCs w:val="0"/>
              </w:rPr>
              <w:t>inquirya</w:t>
            </w:r>
            <w:proofErr w:type="spellEnd"/>
            <w:r w:rsidR="00E230D5">
              <w:rPr>
                <w:rStyle w:val="Strong"/>
                <w:b w:val="0"/>
                <w:bCs w:val="0"/>
              </w:rPr>
              <w:t xml:space="preserve"> historical inquiry</w:t>
            </w:r>
            <w:r w:rsidRPr="00733A05">
              <w:rPr>
                <w:rStyle w:val="Strong"/>
                <w:b w:val="0"/>
                <w:bCs w:val="0"/>
              </w:rPr>
              <w:t xml:space="preserve"> into the construction of the Giza </w:t>
            </w:r>
            <w:r w:rsidR="0067426F">
              <w:rPr>
                <w:rStyle w:val="Strong"/>
                <w:b w:val="0"/>
                <w:bCs w:val="0"/>
              </w:rPr>
              <w:t>P</w:t>
            </w:r>
            <w:r w:rsidRPr="00733A05">
              <w:rPr>
                <w:rStyle w:val="Strong"/>
                <w:b w:val="0"/>
                <w:bCs w:val="0"/>
              </w:rPr>
              <w:t>yramids</w:t>
            </w:r>
          </w:p>
          <w:p w14:paraId="25293AD8" w14:textId="36EF3A52" w:rsidR="00E923AA" w:rsidRPr="001F3ABB" w:rsidRDefault="00337063" w:rsidP="00733A05">
            <w:pPr>
              <w:pStyle w:val="ListBullet"/>
            </w:pPr>
            <w:r w:rsidRPr="00733A05">
              <w:t>select appropriate sources to use in the historical inquiry</w:t>
            </w:r>
            <w:r w:rsidR="00B27814" w:rsidRPr="00733A05">
              <w:t xml:space="preserve"> to address their inquiry questions</w:t>
            </w:r>
            <w:r w:rsidR="00B27814" w:rsidRPr="001F3ABB">
              <w:t>.</w:t>
            </w:r>
          </w:p>
        </w:tc>
        <w:tc>
          <w:tcPr>
            <w:tcW w:w="1526" w:type="dxa"/>
            <w:shd w:val="clear" w:color="auto" w:fill="FFFFFF" w:themeFill="background1"/>
          </w:tcPr>
          <w:p w14:paraId="39C33A93" w14:textId="77777777" w:rsidR="00E923AA" w:rsidRPr="001F3ABB" w:rsidRDefault="00E923AA">
            <w:pPr>
              <w:rPr>
                <w:rStyle w:val="Strong"/>
              </w:rPr>
            </w:pPr>
          </w:p>
        </w:tc>
      </w:tr>
    </w:tbl>
    <w:p w14:paraId="5F6D5C7A" w14:textId="77777777" w:rsidR="00383FD8" w:rsidRDefault="00383FD8">
      <w:pPr>
        <w:suppressAutoHyphens w:val="0"/>
        <w:spacing w:before="0" w:after="160" w:line="259" w:lineRule="auto"/>
      </w:pPr>
      <w:r>
        <w:lastRenderedPageBreak/>
        <w:br w:type="page"/>
      </w:r>
    </w:p>
    <w:p w14:paraId="25329217" w14:textId="08174BD7" w:rsidR="00A26613" w:rsidRDefault="00A26613" w:rsidP="00A26613">
      <w:pPr>
        <w:pStyle w:val="Heading1"/>
      </w:pPr>
      <w:bookmarkStart w:id="12" w:name="_Toc225764476"/>
      <w:r>
        <w:lastRenderedPageBreak/>
        <w:t xml:space="preserve">Learning sequence 2 – </w:t>
      </w:r>
      <w:r w:rsidR="00385DB7">
        <w:t>p</w:t>
      </w:r>
      <w:r w:rsidR="000B3909">
        <w:t>rocessing and communicating historical information</w:t>
      </w:r>
      <w:bookmarkEnd w:id="12"/>
    </w:p>
    <w:p w14:paraId="534253C9" w14:textId="0089E672" w:rsidR="00A26613" w:rsidRPr="00C35D2D" w:rsidRDefault="00A26613" w:rsidP="00383FD8">
      <w:r w:rsidRPr="00C35D2D">
        <w:t xml:space="preserve">The following learning sequence is designed to be completed in approximately </w:t>
      </w:r>
      <w:r w:rsidR="00E546C6">
        <w:t>5</w:t>
      </w:r>
      <w:r w:rsidR="006128A2">
        <w:t xml:space="preserve"> hours.</w:t>
      </w:r>
      <w:r w:rsidRPr="00C35D2D">
        <w:t xml:space="preserve"> It aligns to the Stage 4 sample scope and sequence and Year</w:t>
      </w:r>
      <w:r w:rsidR="00540988">
        <w:t> </w:t>
      </w:r>
      <w:r w:rsidRPr="00C35D2D">
        <w:t xml:space="preserve">7 sample scope and sequence available on </w:t>
      </w:r>
      <w:hyperlink r:id="rId59" w:history="1">
        <w:r w:rsidRPr="00E811E0">
          <w:rPr>
            <w:rStyle w:val="Hyperlink"/>
          </w:rPr>
          <w:t xml:space="preserve">Scope and sequences – </w:t>
        </w:r>
        <w:r w:rsidR="00540988">
          <w:rPr>
            <w:rStyle w:val="Hyperlink"/>
          </w:rPr>
          <w:t>H</w:t>
        </w:r>
        <w:r w:rsidRPr="00E811E0">
          <w:rPr>
            <w:rStyle w:val="Hyperlink"/>
          </w:rPr>
          <w:t>istory 7–10</w:t>
        </w:r>
      </w:hyperlink>
      <w:r w:rsidR="00540988">
        <w:rPr>
          <w:rStyle w:val="Hyperlink"/>
        </w:rPr>
        <w:t>.</w:t>
      </w:r>
    </w:p>
    <w:p w14:paraId="32951D2A" w14:textId="5EED7DAE" w:rsidR="00A26613" w:rsidRPr="00D8430D" w:rsidRDefault="00A26613" w:rsidP="00A26613">
      <w:pPr>
        <w:pStyle w:val="Caption"/>
        <w:rPr>
          <w:noProof/>
        </w:rPr>
      </w:pPr>
      <w:r>
        <w:t xml:space="preserve">Table </w:t>
      </w:r>
      <w:r w:rsidR="006128A2">
        <w:t>2</w:t>
      </w:r>
      <w:r>
        <w:rPr>
          <w:noProof/>
        </w:rPr>
        <w:t xml:space="preserve"> – </w:t>
      </w:r>
      <w:r w:rsidR="00540988">
        <w:rPr>
          <w:noProof/>
        </w:rPr>
        <w:t>l</w:t>
      </w:r>
      <w:r>
        <w:rPr>
          <w:noProof/>
        </w:rPr>
        <w:t xml:space="preserve">earning sequence </w:t>
      </w:r>
      <w:r w:rsidR="006128A2">
        <w:rPr>
          <w:noProof/>
        </w:rPr>
        <w:t>2</w:t>
      </w:r>
      <w:r>
        <w:rPr>
          <w:noProof/>
        </w:rPr>
        <w:t xml:space="preserve"> details</w:t>
      </w:r>
    </w:p>
    <w:tbl>
      <w:tblPr>
        <w:tblStyle w:val="Tableheader"/>
        <w:tblW w:w="5000" w:type="pct"/>
        <w:tblLook w:val="0620" w:firstRow="1" w:lastRow="0" w:firstColumn="0" w:lastColumn="0" w:noHBand="1" w:noVBand="1"/>
        <w:tblDescription w:val="Table outlines the outcomes, content, teaching and learning activities, and registration for the lesson sequence. Registration column is blank."/>
      </w:tblPr>
      <w:tblGrid>
        <w:gridCol w:w="3256"/>
        <w:gridCol w:w="9780"/>
        <w:gridCol w:w="1526"/>
      </w:tblGrid>
      <w:tr w:rsidR="00A26613" w14:paraId="06C68C07" w14:textId="77777777" w:rsidTr="76D3211A">
        <w:trPr>
          <w:cnfStyle w:val="100000000000" w:firstRow="1" w:lastRow="0" w:firstColumn="0" w:lastColumn="0" w:oddVBand="0" w:evenVBand="0" w:oddHBand="0" w:evenHBand="0" w:firstRowFirstColumn="0" w:firstRowLastColumn="0" w:lastRowFirstColumn="0" w:lastRowLastColumn="0"/>
        </w:trPr>
        <w:tc>
          <w:tcPr>
            <w:tcW w:w="3256" w:type="dxa"/>
          </w:tcPr>
          <w:p w14:paraId="1D8C9140" w14:textId="77777777" w:rsidR="00A26613" w:rsidRDefault="00A26613">
            <w:r>
              <w:t>Lessons</w:t>
            </w:r>
          </w:p>
        </w:tc>
        <w:tc>
          <w:tcPr>
            <w:tcW w:w="9780" w:type="dxa"/>
          </w:tcPr>
          <w:p w14:paraId="34AD188C" w14:textId="77777777" w:rsidR="00A26613" w:rsidRDefault="00A26613">
            <w:r w:rsidRPr="00CF6572">
              <w:t>Teaching and learning activities</w:t>
            </w:r>
          </w:p>
        </w:tc>
        <w:tc>
          <w:tcPr>
            <w:tcW w:w="1526" w:type="dxa"/>
          </w:tcPr>
          <w:p w14:paraId="6F937398" w14:textId="77777777" w:rsidR="00A26613" w:rsidRPr="00CF6572" w:rsidRDefault="00A26613">
            <w:r>
              <w:t>Registration</w:t>
            </w:r>
          </w:p>
        </w:tc>
      </w:tr>
      <w:tr w:rsidR="00A26613" w14:paraId="76CA34F0" w14:textId="77777777" w:rsidTr="76D3211A">
        <w:trPr>
          <w:trHeight w:val="300"/>
        </w:trPr>
        <w:tc>
          <w:tcPr>
            <w:tcW w:w="3256" w:type="dxa"/>
          </w:tcPr>
          <w:p w14:paraId="09F69B20" w14:textId="6BA28D17" w:rsidR="00A26613" w:rsidRPr="00635326" w:rsidRDefault="00A26613">
            <w:r>
              <w:rPr>
                <w:b/>
              </w:rPr>
              <w:t xml:space="preserve">Lesson </w:t>
            </w:r>
            <w:r w:rsidR="00C67AC6">
              <w:rPr>
                <w:b/>
              </w:rPr>
              <w:t>4</w:t>
            </w:r>
            <w:r w:rsidR="0000656E" w:rsidRPr="004723F1">
              <w:rPr>
                <w:bCs/>
              </w:rPr>
              <w:t xml:space="preserve"> </w:t>
            </w:r>
            <w:r w:rsidR="00D942DF" w:rsidRPr="004723F1">
              <w:rPr>
                <w:bCs/>
              </w:rPr>
              <w:t>–</w:t>
            </w:r>
            <w:r w:rsidR="0000656E" w:rsidRPr="004723F1">
              <w:rPr>
                <w:bCs/>
              </w:rPr>
              <w:t xml:space="preserve"> </w:t>
            </w:r>
            <w:r w:rsidR="00540988">
              <w:rPr>
                <w:bCs/>
              </w:rPr>
              <w:t>p</w:t>
            </w:r>
            <w:r w:rsidR="00D942DF" w:rsidRPr="00E546C6">
              <w:rPr>
                <w:bCs/>
              </w:rPr>
              <w:t xml:space="preserve">rocessing historical information </w:t>
            </w:r>
            <w:r w:rsidR="00413C9E">
              <w:rPr>
                <w:bCs/>
              </w:rPr>
              <w:t xml:space="preserve">and drawing conclusions on sub-question 1: The purpose of the </w:t>
            </w:r>
            <w:r w:rsidR="0067426F">
              <w:rPr>
                <w:bCs/>
              </w:rPr>
              <w:t>P</w:t>
            </w:r>
            <w:r w:rsidR="00413C9E">
              <w:rPr>
                <w:bCs/>
              </w:rPr>
              <w:t>yramids</w:t>
            </w:r>
          </w:p>
          <w:p w14:paraId="54A9BF0A" w14:textId="77777777" w:rsidR="00A26613" w:rsidRPr="005C2355" w:rsidRDefault="00A26613">
            <w:pPr>
              <w:rPr>
                <w:b/>
                <w:bCs/>
              </w:rPr>
            </w:pPr>
            <w:r w:rsidRPr="005C2355">
              <w:rPr>
                <w:b/>
                <w:bCs/>
              </w:rPr>
              <w:t>Outcome</w:t>
            </w:r>
          </w:p>
          <w:p w14:paraId="0F12C71D" w14:textId="77777777" w:rsidR="00A26613" w:rsidRPr="004723F1" w:rsidRDefault="00A26613">
            <w:pPr>
              <w:rPr>
                <w:b/>
                <w:bCs/>
              </w:rPr>
            </w:pPr>
            <w:r w:rsidRPr="004723F1">
              <w:rPr>
                <w:b/>
                <w:bCs/>
              </w:rPr>
              <w:t>HI4-INQ-01</w:t>
            </w:r>
          </w:p>
          <w:p w14:paraId="5E6D6D43" w14:textId="77777777" w:rsidR="00A26613" w:rsidRPr="00382382" w:rsidRDefault="00A26613">
            <w:pPr>
              <w:rPr>
                <w:b/>
              </w:rPr>
            </w:pPr>
            <w:r w:rsidRPr="004E1FC6">
              <w:rPr>
                <w:b/>
              </w:rPr>
              <w:t>Content</w:t>
            </w:r>
          </w:p>
          <w:p w14:paraId="2705995B" w14:textId="77777777" w:rsidR="00A26613" w:rsidRDefault="00A26613" w:rsidP="000E7FB2">
            <w:pPr>
              <w:pStyle w:val="ListBullet"/>
            </w:pPr>
            <w:r w:rsidRPr="00382382">
              <w:t>Choose a specific historical event, an individual, a period or focus area</w:t>
            </w:r>
          </w:p>
          <w:p w14:paraId="381902C7" w14:textId="1D9C82DB" w:rsidR="000E7FB2" w:rsidRPr="00382382" w:rsidRDefault="000E7FB2" w:rsidP="004723F1">
            <w:pPr>
              <w:pStyle w:val="ListBullet"/>
              <w:rPr>
                <w:lang w:eastAsia="en-AU"/>
              </w:rPr>
            </w:pPr>
            <w:r w:rsidRPr="000E7FB2">
              <w:rPr>
                <w:lang w:eastAsia="en-AU"/>
              </w:rPr>
              <w:lastRenderedPageBreak/>
              <w:t>Engage in historical inquiry, using information from a range of sources as evidence where appropriate</w:t>
            </w:r>
          </w:p>
          <w:p w14:paraId="1CD8EEC2" w14:textId="624C7BB0" w:rsidR="00A26613" w:rsidRDefault="00BC60C4">
            <w:pPr>
              <w:rPr>
                <w:b/>
                <w:bCs/>
              </w:rPr>
            </w:pPr>
            <w:r w:rsidRPr="1CDEA73D">
              <w:rPr>
                <w:b/>
                <w:bCs/>
              </w:rPr>
              <w:t>Historical c</w:t>
            </w:r>
            <w:r w:rsidR="00A26613" w:rsidRPr="1CDEA73D">
              <w:rPr>
                <w:b/>
                <w:bCs/>
              </w:rPr>
              <w:t>oncepts</w:t>
            </w:r>
          </w:p>
          <w:p w14:paraId="2B02C423" w14:textId="5FF1BB58" w:rsidR="00EC447C" w:rsidRPr="00505E4D" w:rsidRDefault="00505E4D" w:rsidP="004723F1">
            <w:pPr>
              <w:pStyle w:val="ListBullet"/>
            </w:pPr>
            <w:r w:rsidRPr="00505E4D">
              <w:t>Perspectives</w:t>
            </w:r>
          </w:p>
          <w:p w14:paraId="7A2955FE" w14:textId="407DA339" w:rsidR="00A26613" w:rsidRDefault="004723F1" w:rsidP="004723F1">
            <w:pPr>
              <w:pStyle w:val="ListBullet"/>
            </w:pPr>
            <w:r>
              <w:t>S</w:t>
            </w:r>
            <w:r w:rsidR="00505E4D" w:rsidRPr="00505E4D">
              <w:t>igni</w:t>
            </w:r>
            <w:r w:rsidR="00643539">
              <w:t>ficance</w:t>
            </w:r>
          </w:p>
          <w:p w14:paraId="1ED4E56A" w14:textId="614A6BEB" w:rsidR="00A26613" w:rsidRDefault="00BC60C4">
            <w:pPr>
              <w:rPr>
                <w:b/>
                <w:bCs/>
              </w:rPr>
            </w:pPr>
            <w:r w:rsidRPr="1CDEA73D">
              <w:rPr>
                <w:b/>
                <w:bCs/>
              </w:rPr>
              <w:t>Historical skills</w:t>
            </w:r>
          </w:p>
          <w:p w14:paraId="794DEAAA" w14:textId="77777777" w:rsidR="00A26613" w:rsidRPr="004723F1" w:rsidRDefault="00226782" w:rsidP="004723F1">
            <w:pPr>
              <w:pStyle w:val="ListBullet"/>
            </w:pPr>
            <w:r w:rsidRPr="004723F1">
              <w:t>Analysis and use of sources</w:t>
            </w:r>
          </w:p>
          <w:p w14:paraId="57E47FEC" w14:textId="585E9933" w:rsidR="00226782" w:rsidRPr="004723F1" w:rsidRDefault="00972ACB" w:rsidP="004723F1">
            <w:pPr>
              <w:pStyle w:val="ListBullet"/>
            </w:pPr>
            <w:r w:rsidRPr="004723F1">
              <w:t>Perspectives</w:t>
            </w:r>
            <w:r w:rsidR="00456B1A">
              <w:t xml:space="preserve"> and interpretations</w:t>
            </w:r>
          </w:p>
          <w:p w14:paraId="73105F01" w14:textId="68B8BE16" w:rsidR="00972ACB" w:rsidRPr="004165DB" w:rsidRDefault="004723F1" w:rsidP="004723F1">
            <w:pPr>
              <w:pStyle w:val="ListBullet"/>
            </w:pPr>
            <w:r>
              <w:t>R</w:t>
            </w:r>
            <w:r w:rsidR="00972ACB" w:rsidRPr="004723F1">
              <w:t>esearch</w:t>
            </w:r>
          </w:p>
        </w:tc>
        <w:tc>
          <w:tcPr>
            <w:tcW w:w="9780" w:type="dxa"/>
          </w:tcPr>
          <w:p w14:paraId="5619A61E" w14:textId="77777777" w:rsidR="00A26613" w:rsidRDefault="00A26613">
            <w:pPr>
              <w:rPr>
                <w:rStyle w:val="Strong"/>
              </w:rPr>
            </w:pPr>
            <w:r>
              <w:rPr>
                <w:rStyle w:val="Strong"/>
              </w:rPr>
              <w:lastRenderedPageBreak/>
              <w:t>Lesson overview</w:t>
            </w:r>
          </w:p>
          <w:p w14:paraId="3106B75F" w14:textId="01696DB4" w:rsidR="00A26613" w:rsidRPr="00412E92" w:rsidRDefault="00A26613">
            <w:pPr>
              <w:rPr>
                <w:rStyle w:val="Strong"/>
                <w:b w:val="0"/>
                <w:bCs w:val="0"/>
              </w:rPr>
            </w:pPr>
            <w:r w:rsidRPr="00412E92">
              <w:rPr>
                <w:rStyle w:val="Strong"/>
                <w:b w:val="0"/>
                <w:bCs w:val="0"/>
              </w:rPr>
              <w:t xml:space="preserve">This lesson aims at </w:t>
            </w:r>
            <w:r w:rsidR="000569C5">
              <w:rPr>
                <w:rStyle w:val="Strong"/>
                <w:b w:val="0"/>
                <w:bCs w:val="0"/>
              </w:rPr>
              <w:t xml:space="preserve">processing historical information by </w:t>
            </w:r>
            <w:r w:rsidR="0086150C">
              <w:rPr>
                <w:rStyle w:val="Strong"/>
                <w:b w:val="0"/>
                <w:bCs w:val="0"/>
              </w:rPr>
              <w:t>us</w:t>
            </w:r>
            <w:r w:rsidR="00115CF5">
              <w:rPr>
                <w:rStyle w:val="Strong"/>
                <w:b w:val="0"/>
                <w:bCs w:val="0"/>
              </w:rPr>
              <w:t xml:space="preserve">ing historical sources to address the historical inquiry </w:t>
            </w:r>
            <w:r w:rsidR="007C0C81" w:rsidRPr="00BD1203">
              <w:rPr>
                <w:rStyle w:val="Strong"/>
                <w:b w:val="0"/>
                <w:bCs w:val="0"/>
              </w:rPr>
              <w:t>sub-</w:t>
            </w:r>
            <w:r w:rsidR="00115CF5">
              <w:rPr>
                <w:rStyle w:val="Strong"/>
                <w:b w:val="0"/>
                <w:bCs w:val="0"/>
              </w:rPr>
              <w:t>question</w:t>
            </w:r>
            <w:r w:rsidR="00BD1203">
              <w:rPr>
                <w:rStyle w:val="Strong"/>
                <w:b w:val="0"/>
                <w:bCs w:val="0"/>
              </w:rPr>
              <w:t xml:space="preserve"> 1</w:t>
            </w:r>
            <w:r w:rsidR="0067426F">
              <w:rPr>
                <w:rStyle w:val="Strong"/>
                <w:b w:val="0"/>
                <w:bCs w:val="0"/>
              </w:rPr>
              <w:t xml:space="preserve"> </w:t>
            </w:r>
            <w:r w:rsidR="000569C5">
              <w:rPr>
                <w:rStyle w:val="Strong"/>
                <w:b w:val="0"/>
                <w:bCs w:val="0"/>
              </w:rPr>
              <w:t>o</w:t>
            </w:r>
            <w:r w:rsidR="00584B34">
              <w:rPr>
                <w:rStyle w:val="Strong"/>
                <w:b w:val="0"/>
                <w:bCs w:val="0"/>
              </w:rPr>
              <w:t>n the</w:t>
            </w:r>
            <w:r w:rsidR="007C0C81">
              <w:rPr>
                <w:rStyle w:val="Strong"/>
                <w:b w:val="0"/>
                <w:bCs w:val="0"/>
              </w:rPr>
              <w:t xml:space="preserve"> purpose of</w:t>
            </w:r>
            <w:r w:rsidR="00BD1203">
              <w:rPr>
                <w:rStyle w:val="Strong"/>
                <w:b w:val="0"/>
                <w:bCs w:val="0"/>
              </w:rPr>
              <w:t xml:space="preserve"> the</w:t>
            </w:r>
            <w:r w:rsidR="00584B34">
              <w:rPr>
                <w:rStyle w:val="Strong"/>
                <w:b w:val="0"/>
                <w:bCs w:val="0"/>
              </w:rPr>
              <w:t xml:space="preserve"> </w:t>
            </w:r>
            <w:r w:rsidR="0067426F">
              <w:rPr>
                <w:rStyle w:val="Strong"/>
                <w:b w:val="0"/>
                <w:bCs w:val="0"/>
              </w:rPr>
              <w:t>P</w:t>
            </w:r>
            <w:r w:rsidR="00584B34">
              <w:rPr>
                <w:rStyle w:val="Strong"/>
                <w:b w:val="0"/>
                <w:bCs w:val="0"/>
              </w:rPr>
              <w:t>yramids of Giza.</w:t>
            </w:r>
          </w:p>
          <w:p w14:paraId="69B5959F" w14:textId="11C2714A" w:rsidR="00A26613" w:rsidRPr="00146CF4" w:rsidRDefault="00A26613">
            <w:r>
              <w:t xml:space="preserve">Suggested duration: </w:t>
            </w:r>
            <w:r w:rsidR="32920576">
              <w:t>2</w:t>
            </w:r>
            <w:r>
              <w:t xml:space="preserve"> </w:t>
            </w:r>
            <w:r w:rsidR="31DD465A">
              <w:t>hours</w:t>
            </w:r>
          </w:p>
          <w:p w14:paraId="40EFA05B" w14:textId="23CC16D3" w:rsidR="00730805" w:rsidRPr="00146CF4" w:rsidRDefault="00A26613">
            <w:r>
              <w:t>Prior learning:</w:t>
            </w:r>
            <w:r w:rsidR="004A5864">
              <w:t xml:space="preserve"> </w:t>
            </w:r>
            <w:r w:rsidR="00733A05">
              <w:t>s</w:t>
            </w:r>
            <w:r w:rsidR="00730805">
              <w:t xml:space="preserve">tudents will need to recall information obtained from </w:t>
            </w:r>
            <w:r w:rsidR="00253692">
              <w:t>websites</w:t>
            </w:r>
            <w:r w:rsidR="00E604FF">
              <w:t xml:space="preserve"> researched</w:t>
            </w:r>
            <w:r w:rsidR="00253692">
              <w:t xml:space="preserve"> in </w:t>
            </w:r>
            <w:r w:rsidR="00751068">
              <w:t xml:space="preserve">Learning Sequence 1 </w:t>
            </w:r>
            <w:r w:rsidR="00E604FF">
              <w:t>and their knowledge of the historical inquiry process</w:t>
            </w:r>
            <w:r w:rsidR="00050049">
              <w:t>.</w:t>
            </w:r>
          </w:p>
          <w:p w14:paraId="5B86BB49" w14:textId="19924367" w:rsidR="006535C8" w:rsidRPr="003A13F2" w:rsidRDefault="00A26613" w:rsidP="003A13F2">
            <w:r w:rsidRPr="00146CF4">
              <w:t xml:space="preserve">Key vocabulary: </w:t>
            </w:r>
            <w:r w:rsidR="006535C8" w:rsidRPr="00BE5FE6">
              <w:t xml:space="preserve">aforesaid, </w:t>
            </w:r>
            <w:r w:rsidR="00C444E9">
              <w:t xml:space="preserve">asunder, </w:t>
            </w:r>
            <w:r w:rsidR="003A13F2" w:rsidRPr="00BE5FE6">
              <w:t xml:space="preserve">circa, </w:t>
            </w:r>
            <w:r w:rsidR="006535C8" w:rsidRPr="00BE5FE6">
              <w:t>consequently</w:t>
            </w:r>
            <w:r w:rsidR="003A13F2" w:rsidRPr="00BE5FE6">
              <w:t>,</w:t>
            </w:r>
            <w:r w:rsidR="006535C8" w:rsidRPr="00BE5FE6">
              <w:t xml:space="preserve"> </w:t>
            </w:r>
            <w:r w:rsidR="003762D4">
              <w:t xml:space="preserve">enjoined, </w:t>
            </w:r>
            <w:r w:rsidR="006535C8" w:rsidRPr="00BE5FE6">
              <w:t xml:space="preserve">evolve, fragment, </w:t>
            </w:r>
            <w:r w:rsidR="00491BAA" w:rsidRPr="00BE5FE6">
              <w:t>gradient</w:t>
            </w:r>
            <w:r w:rsidR="006535C8" w:rsidRPr="00BE5FE6">
              <w:t xml:space="preserve">, </w:t>
            </w:r>
            <w:r w:rsidR="000076A8" w:rsidRPr="00BE5FE6">
              <w:t xml:space="preserve">inscription, </w:t>
            </w:r>
            <w:r w:rsidR="00EF1289" w:rsidRPr="00BE5FE6">
              <w:t xml:space="preserve">kinsmen, </w:t>
            </w:r>
            <w:r w:rsidR="006535C8" w:rsidRPr="00BE5FE6">
              <w:t xml:space="preserve">magnificent, </w:t>
            </w:r>
            <w:r w:rsidR="00705985" w:rsidRPr="00BE5FE6">
              <w:t xml:space="preserve">manuscript, </w:t>
            </w:r>
            <w:r w:rsidR="00077C84" w:rsidRPr="00BE5FE6">
              <w:t>mortuar</w:t>
            </w:r>
            <w:r w:rsidR="00BE5FE6" w:rsidRPr="00BE5FE6">
              <w:t xml:space="preserve">y, </w:t>
            </w:r>
            <w:r w:rsidR="006535C8" w:rsidRPr="00BE5FE6">
              <w:t>multitude, receptacle, reproduction, resemble, translate</w:t>
            </w:r>
            <w:r w:rsidR="00BE5FE6" w:rsidRPr="00BE5FE6">
              <w:t>, uttera</w:t>
            </w:r>
            <w:r w:rsidR="00BE5FE6">
              <w:t>nces, valuable</w:t>
            </w:r>
            <w:r w:rsidR="00733A05">
              <w:t>.</w:t>
            </w:r>
          </w:p>
          <w:p w14:paraId="7733C676" w14:textId="00C0BCCB" w:rsidR="00A26613" w:rsidRPr="00146CF4" w:rsidRDefault="00A26613">
            <w:r w:rsidRPr="00913D9B">
              <w:t xml:space="preserve">Related resources: </w:t>
            </w:r>
            <w:hyperlink r:id="rId60" w:history="1">
              <w:r w:rsidRPr="009D14E0">
                <w:rPr>
                  <w:rStyle w:val="Hyperlink"/>
                </w:rPr>
                <w:t>Teacher support resource</w:t>
              </w:r>
            </w:hyperlink>
            <w:r w:rsidR="00657375">
              <w:t xml:space="preserve"> </w:t>
            </w:r>
            <w:r w:rsidR="00552490">
              <w:t>– Resources 11</w:t>
            </w:r>
            <w:r w:rsidR="004C5FB7">
              <w:t>,</w:t>
            </w:r>
            <w:r w:rsidR="00733A05">
              <w:t xml:space="preserve"> </w:t>
            </w:r>
            <w:r w:rsidR="004C5FB7">
              <w:t>12,</w:t>
            </w:r>
            <w:r w:rsidR="00733A05">
              <w:t xml:space="preserve"> </w:t>
            </w:r>
            <w:r w:rsidR="004C5FB7">
              <w:t>13</w:t>
            </w:r>
            <w:r w:rsidR="00733A05">
              <w:t xml:space="preserve"> and </w:t>
            </w:r>
            <w:r w:rsidR="00AA6695">
              <w:t>14</w:t>
            </w:r>
            <w:r w:rsidR="00733A05">
              <w:t>.</w:t>
            </w:r>
          </w:p>
          <w:p w14:paraId="1851A0F8" w14:textId="494C4543" w:rsidR="00A26613" w:rsidRPr="00146CF4" w:rsidRDefault="00A26613">
            <w:r w:rsidRPr="00393092">
              <w:t>Related slides:</w:t>
            </w:r>
            <w:r w:rsidR="003E6C13">
              <w:t xml:space="preserve"> </w:t>
            </w:r>
            <w:r w:rsidR="009F7E80">
              <w:t>Anal</w:t>
            </w:r>
            <w:r w:rsidR="00F862BB">
              <w:t xml:space="preserve">ysing sources </w:t>
            </w:r>
            <w:r w:rsidR="00A02766">
              <w:t xml:space="preserve">– </w:t>
            </w:r>
            <w:r w:rsidR="00F862BB">
              <w:t>c</w:t>
            </w:r>
            <w:r w:rsidR="00D643CD">
              <w:t xml:space="preserve">ase and site study: the construction </w:t>
            </w:r>
            <w:r w:rsidR="00393092">
              <w:t xml:space="preserve">of the Egyptian </w:t>
            </w:r>
            <w:r w:rsidR="0067426F">
              <w:lastRenderedPageBreak/>
              <w:t>P</w:t>
            </w:r>
            <w:r w:rsidR="00393092">
              <w:t>yramids</w:t>
            </w:r>
            <w:r w:rsidR="002D5C27">
              <w:t>.</w:t>
            </w:r>
          </w:p>
          <w:p w14:paraId="0E990690" w14:textId="77777777" w:rsidR="00A26613" w:rsidRPr="00B16460" w:rsidRDefault="00A26613">
            <w:pPr>
              <w:rPr>
                <w:rStyle w:val="Strong"/>
              </w:rPr>
            </w:pPr>
            <w:r>
              <w:rPr>
                <w:rStyle w:val="Strong"/>
              </w:rPr>
              <w:t>Beginning of lesson</w:t>
            </w:r>
          </w:p>
          <w:p w14:paraId="1F9D8C32" w14:textId="724C1C7E" w:rsidR="00A26613" w:rsidRDefault="00A26613">
            <w:pPr>
              <w:rPr>
                <w:rStyle w:val="Strong"/>
                <w:b w:val="0"/>
                <w:bCs w:val="0"/>
              </w:rPr>
            </w:pPr>
            <w:r w:rsidRPr="003B5BFA">
              <w:rPr>
                <w:rStyle w:val="Strong"/>
                <w:b w:val="0"/>
                <w:bCs w:val="0"/>
              </w:rPr>
              <w:t xml:space="preserve">Explain the learning intention and refer to it throughout the </w:t>
            </w:r>
            <w:r w:rsidR="00302122">
              <w:rPr>
                <w:rStyle w:val="Strong"/>
                <w:b w:val="0"/>
                <w:bCs w:val="0"/>
              </w:rPr>
              <w:t>l</w:t>
            </w:r>
            <w:r w:rsidR="00302122">
              <w:rPr>
                <w:rStyle w:val="Strong"/>
              </w:rPr>
              <w:t>esson</w:t>
            </w:r>
            <w:r w:rsidRPr="003B5BFA">
              <w:rPr>
                <w:rStyle w:val="Strong"/>
                <w:b w:val="0"/>
                <w:bCs w:val="0"/>
              </w:rPr>
              <w:t>, making connections to prior learning. Unpack the success criteria and ensure students understand the learning goals.</w:t>
            </w:r>
          </w:p>
          <w:p w14:paraId="3C403D7D" w14:textId="0F4A76F9" w:rsidR="006218E5" w:rsidRPr="00733A05" w:rsidRDefault="006218E5" w:rsidP="006218E5">
            <w:pPr>
              <w:rPr>
                <w:rStyle w:val="Strong"/>
              </w:rPr>
            </w:pPr>
            <w:r w:rsidRPr="00733A05">
              <w:rPr>
                <w:rStyle w:val="Strong"/>
              </w:rPr>
              <w:t>Learning intention</w:t>
            </w:r>
          </w:p>
          <w:p w14:paraId="3EEC4B6A" w14:textId="77777777" w:rsidR="002A28B2" w:rsidRDefault="006218E5">
            <w:pPr>
              <w:rPr>
                <w:lang w:val="en-US"/>
              </w:rPr>
            </w:pPr>
            <w:r w:rsidRPr="1CDEA73D">
              <w:rPr>
                <w:lang w:val="en-US"/>
              </w:rPr>
              <w:t>Students will</w:t>
            </w:r>
            <w:r w:rsidR="002A28B2" w:rsidRPr="1CDEA73D">
              <w:rPr>
                <w:lang w:val="en-US"/>
              </w:rPr>
              <w:t>:</w:t>
            </w:r>
          </w:p>
          <w:p w14:paraId="106A5966" w14:textId="71559B99" w:rsidR="006218E5" w:rsidRPr="002A28B2" w:rsidRDefault="67C40B8C" w:rsidP="00733A05">
            <w:pPr>
              <w:pStyle w:val="ListBullet"/>
              <w:rPr>
                <w:lang w:val="en-US"/>
              </w:rPr>
            </w:pPr>
            <w:r>
              <w:t>understand how to explain the meaning and context of sources for a historical inquiry</w:t>
            </w:r>
            <w:r w:rsidR="21B53A71">
              <w:t xml:space="preserve"> and </w:t>
            </w:r>
            <w:r>
              <w:t>be able to draw conclusions about historical questions using evidence from sources</w:t>
            </w:r>
            <w:r w:rsidR="00733A05">
              <w:t>.</w:t>
            </w:r>
          </w:p>
          <w:p w14:paraId="6CF39D07" w14:textId="77777777" w:rsidR="006218E5" w:rsidRPr="00733A05" w:rsidRDefault="006218E5" w:rsidP="006218E5">
            <w:pPr>
              <w:rPr>
                <w:rStyle w:val="Strong"/>
              </w:rPr>
            </w:pPr>
            <w:r w:rsidRPr="00733A05">
              <w:rPr>
                <w:rStyle w:val="Strong"/>
              </w:rPr>
              <w:t>Success criteria</w:t>
            </w:r>
          </w:p>
          <w:p w14:paraId="58DC1106" w14:textId="77777777" w:rsidR="006218E5" w:rsidRDefault="006218E5" w:rsidP="006218E5">
            <w:r>
              <w:t>I can:</w:t>
            </w:r>
          </w:p>
          <w:p w14:paraId="0D85FA36" w14:textId="77777777" w:rsidR="006218E5" w:rsidRPr="00733A05" w:rsidRDefault="006218E5" w:rsidP="00733A05">
            <w:pPr>
              <w:pStyle w:val="ListBullet"/>
            </w:pPr>
            <w:r w:rsidRPr="00733A05">
              <w:t>gather and organise evidence from sources in a table</w:t>
            </w:r>
          </w:p>
          <w:p w14:paraId="1D161728" w14:textId="680CCF6C" w:rsidR="00A26613" w:rsidRPr="00733A05" w:rsidRDefault="006218E5" w:rsidP="00733A05">
            <w:pPr>
              <w:pStyle w:val="ListBullet"/>
            </w:pPr>
            <w:r w:rsidRPr="00733A05">
              <w:t xml:space="preserve">draw conclusions about the </w:t>
            </w:r>
            <w:r w:rsidR="00DB05D3" w:rsidRPr="00733A05">
              <w:t>purpose</w:t>
            </w:r>
            <w:r w:rsidR="00EC447C" w:rsidRPr="00733A05">
              <w:t xml:space="preserve"> of </w:t>
            </w:r>
            <w:r w:rsidRPr="00733A05">
              <w:t xml:space="preserve">the Giza </w:t>
            </w:r>
            <w:r w:rsidR="0067426F">
              <w:t>P</w:t>
            </w:r>
            <w:r w:rsidRPr="00733A05">
              <w:t>yramids using evidence</w:t>
            </w:r>
            <w:r w:rsidR="00733A05">
              <w:t>.</w:t>
            </w:r>
          </w:p>
          <w:p w14:paraId="4746A9E4" w14:textId="15B508A6" w:rsidR="0025609A" w:rsidRPr="0025609A" w:rsidRDefault="00A26613" w:rsidP="0025609A">
            <w:r>
              <w:t>Activating prior knowledge</w:t>
            </w:r>
            <w:r w:rsidR="00E0494F">
              <w:t xml:space="preserve">: </w:t>
            </w:r>
            <w:r w:rsidR="002042CB">
              <w:t>u</w:t>
            </w:r>
            <w:r w:rsidR="0045156D">
              <w:t xml:space="preserve">se choral response for students to recall the first sub-question: the first sub-question about why the </w:t>
            </w:r>
            <w:r w:rsidR="00EC7779">
              <w:t>P</w:t>
            </w:r>
            <w:r w:rsidR="0045156D">
              <w:t xml:space="preserve">yramids were built </w:t>
            </w:r>
            <w:r w:rsidR="00180A1A">
              <w:t>is</w:t>
            </w:r>
            <w:r w:rsidR="00A02766">
              <w:t xml:space="preserve"> </w:t>
            </w:r>
            <w:r w:rsidR="00180A1A">
              <w:t>...</w:t>
            </w:r>
          </w:p>
          <w:p w14:paraId="38CED13B" w14:textId="7AB884E6" w:rsidR="0025609A" w:rsidRDefault="0025609A" w:rsidP="0025609A">
            <w:pPr>
              <w:pStyle w:val="FeatureBox3"/>
            </w:pPr>
            <w:r w:rsidRPr="0025609A">
              <w:rPr>
                <w:b/>
                <w:bCs/>
              </w:rPr>
              <w:lastRenderedPageBreak/>
              <w:t>Answer</w:t>
            </w:r>
            <w:r w:rsidRPr="00733A05">
              <w:rPr>
                <w:b/>
                <w:bCs/>
              </w:rPr>
              <w:t>:</w:t>
            </w:r>
            <w:r w:rsidR="00733A05">
              <w:t xml:space="preserve"> e</w:t>
            </w:r>
            <w:r w:rsidRPr="0025609A">
              <w:t xml:space="preserve">xplain the purpose of the </w:t>
            </w:r>
            <w:r w:rsidR="00EC7779">
              <w:t>P</w:t>
            </w:r>
            <w:r w:rsidRPr="0025609A">
              <w:t>yramids.</w:t>
            </w:r>
          </w:p>
          <w:p w14:paraId="1155B49E" w14:textId="77F6C355" w:rsidR="006A64F4" w:rsidRPr="008545A2" w:rsidRDefault="008545A2" w:rsidP="0045156D">
            <w:pPr>
              <w:rPr>
                <w:b/>
                <w:bCs/>
              </w:rPr>
            </w:pPr>
            <w:r w:rsidRPr="008545A2">
              <w:rPr>
                <w:b/>
                <w:bCs/>
              </w:rPr>
              <w:t>Core lesson</w:t>
            </w:r>
          </w:p>
          <w:p w14:paraId="0FBF59D1" w14:textId="1A42F41B" w:rsidR="0045156D" w:rsidRPr="0045156D" w:rsidDel="005A6352" w:rsidRDefault="0045156D" w:rsidP="6FDB4D92">
            <w:r>
              <w:t>Conduct class discussion</w:t>
            </w:r>
            <w:r w:rsidR="00733A05">
              <w:t xml:space="preserve"> </w:t>
            </w:r>
            <w:r>
              <w:t xml:space="preserve">about the purpose of the </w:t>
            </w:r>
            <w:r w:rsidR="00EC7779">
              <w:t>P</w:t>
            </w:r>
            <w:r>
              <w:t>yramids</w:t>
            </w:r>
            <w:r w:rsidR="00733A05">
              <w:t xml:space="preserve"> </w:t>
            </w:r>
            <w:r>
              <w:t>using prompting questions.</w:t>
            </w:r>
          </w:p>
          <w:p w14:paraId="449CCC02" w14:textId="6A7BC4EA" w:rsidR="0045156D" w:rsidRPr="0045156D" w:rsidDel="005A6352" w:rsidRDefault="0045156D" w:rsidP="00733A05">
            <w:pPr>
              <w:pStyle w:val="ListBullet"/>
            </w:pPr>
            <w:r>
              <w:t xml:space="preserve">What evidence have we seen that supports the purpose of the </w:t>
            </w:r>
            <w:r w:rsidR="00EC7779">
              <w:t>Pyramids</w:t>
            </w:r>
            <w:r>
              <w:t xml:space="preserve"> as royal tombs?</w:t>
            </w:r>
          </w:p>
          <w:p w14:paraId="60B9CDB9" w14:textId="1E642A52" w:rsidR="007720E7" w:rsidRPr="007720E7" w:rsidRDefault="0045156D" w:rsidP="009567A4">
            <w:pPr>
              <w:pStyle w:val="ListBullet2"/>
            </w:pPr>
            <w:r>
              <w:t>How could the</w:t>
            </w:r>
            <w:r w:rsidR="00733A05">
              <w:t xml:space="preserve"> </w:t>
            </w:r>
            <w:r>
              <w:t>lack of mummies, grave</w:t>
            </w:r>
            <w:r w:rsidR="00733A05">
              <w:t xml:space="preserve"> </w:t>
            </w:r>
            <w:r>
              <w:t>goods</w:t>
            </w:r>
            <w:r w:rsidR="00733A05">
              <w:t xml:space="preserve"> </w:t>
            </w:r>
            <w:r>
              <w:t>and tomb paintings</w:t>
            </w:r>
            <w:r w:rsidR="00733A05">
              <w:t xml:space="preserve"> </w:t>
            </w:r>
            <w:r>
              <w:t>in the</w:t>
            </w:r>
            <w:r w:rsidR="00733A05">
              <w:t xml:space="preserve"> </w:t>
            </w:r>
            <w:r w:rsidR="00EC7779">
              <w:t>Pyramids</w:t>
            </w:r>
            <w:r>
              <w:t xml:space="preserve"> at Giza</w:t>
            </w:r>
            <w:r w:rsidR="00733A05">
              <w:t xml:space="preserve"> </w:t>
            </w:r>
            <w:r>
              <w:t>lead to</w:t>
            </w:r>
            <w:r w:rsidR="00733A05">
              <w:t xml:space="preserve"> </w:t>
            </w:r>
            <w:r>
              <w:t>different interpretations?</w:t>
            </w:r>
          </w:p>
          <w:p w14:paraId="091408A6" w14:textId="10853650" w:rsidR="007720E7" w:rsidRDefault="007720E7" w:rsidP="007720E7">
            <w:pPr>
              <w:pStyle w:val="FeatureBox2"/>
            </w:pPr>
            <w:r w:rsidRPr="1CDEA73D">
              <w:rPr>
                <w:b/>
                <w:bCs/>
              </w:rPr>
              <w:t>Note</w:t>
            </w:r>
            <w:r>
              <w:t xml:space="preserve">: </w:t>
            </w:r>
            <w:r w:rsidR="00733A05">
              <w:t>t</w:t>
            </w:r>
            <w:r w:rsidR="000057AA">
              <w:t xml:space="preserve">he following activity will require </w:t>
            </w:r>
            <w:r w:rsidR="00745518">
              <w:t xml:space="preserve">the teacher to use the timing indicators to view the </w:t>
            </w:r>
            <w:r>
              <w:t xml:space="preserve">video segment in </w:t>
            </w:r>
            <w:hyperlink r:id="rId61">
              <w:r w:rsidRPr="1CDEA73D">
                <w:rPr>
                  <w:rStyle w:val="Hyperlink"/>
                </w:rPr>
                <w:t>Lost Tombs of the Pyramids | SPECIAL | National Geographic (44:24)</w:t>
              </w:r>
            </w:hyperlink>
            <w:r>
              <w:t>. Teachers will need to stop the video at the appropriate time. The segments are not shown in the order they appear in the full video for this activity. This has been done to connect knowledge to build student understanding relevant to the inquiry sub-question.</w:t>
            </w:r>
          </w:p>
          <w:p w14:paraId="609C8EF6" w14:textId="2A6D71FB" w:rsidR="007720E7" w:rsidRDefault="007720E7" w:rsidP="007720E7">
            <w:pPr>
              <w:pStyle w:val="FeatureBox2"/>
            </w:pPr>
            <w:hyperlink r:id="rId62">
              <w:r w:rsidRPr="1CDEA73D">
                <w:rPr>
                  <w:rStyle w:val="Hyperlink"/>
                </w:rPr>
                <w:t>)</w:t>
              </w:r>
            </w:hyperlink>
            <w:r>
              <w:t xml:space="preserve"> </w:t>
            </w:r>
            <w:hyperlink r:id="rId63">
              <w:r w:rsidRPr="1CDEA73D">
                <w:rPr>
                  <w:rStyle w:val="Hyperlink"/>
                </w:rPr>
                <w:t>Study Skills: How to Take Cornell Notes (6:15)</w:t>
              </w:r>
            </w:hyperlink>
            <w:r>
              <w:t xml:space="preserve"> can be accessed to support teacher explanation and modelling of the Cornell notes note-taking strategy. Adding cues to Resource 1</w:t>
            </w:r>
            <w:r w:rsidR="00707E1E">
              <w:t>1</w:t>
            </w:r>
            <w:r>
              <w:t xml:space="preserve"> – Cornell notes scaffold is recommended for EAL/D learners to reduce the cognitive load when processing unfamiliar vocabulary. Pausing videos to explicitly teaching unfamiliar vocabulary is important to </w:t>
            </w:r>
            <w:r>
              <w:lastRenderedPageBreak/>
              <w:t>support learners.</w:t>
            </w:r>
          </w:p>
          <w:p w14:paraId="71255838" w14:textId="231D930F" w:rsidR="007720E7" w:rsidRPr="007110EA" w:rsidRDefault="007720E7" w:rsidP="1CDEA73D">
            <w:pPr>
              <w:pStyle w:val="FeatureBox4"/>
            </w:pPr>
            <w:r w:rsidRPr="1CDEA73D">
              <w:rPr>
                <w:b/>
                <w:bCs/>
              </w:rPr>
              <w:t>Differentiation</w:t>
            </w:r>
            <w:r>
              <w:t xml:space="preserve">: to adjust the abstraction for HPGE learners, present </w:t>
            </w:r>
            <w:hyperlink r:id="rId64">
              <w:r w:rsidR="00A02766" w:rsidRPr="1CDEA73D">
                <w:rPr>
                  <w:rStyle w:val="Hyperlink"/>
                </w:rPr>
                <w:t>Lost Tombs of the Pyramids | SPECIAL | National Geographic (44:24)</w:t>
              </w:r>
            </w:hyperlink>
            <w:r w:rsidR="00A02766" w:rsidRPr="00A02766">
              <w:t xml:space="preserve"> </w:t>
            </w:r>
            <w:r w:rsidR="00A02766">
              <w:t>(</w:t>
            </w:r>
            <w:hyperlink r:id="rId65">
              <w:r w:rsidRPr="00E811E0">
                <w:t xml:space="preserve">Removal of other mummies – </w:t>
              </w:r>
              <w:r w:rsidR="00C56071">
                <w:t xml:space="preserve">from </w:t>
              </w:r>
              <w:r w:rsidRPr="00E811E0">
                <w:t>18:02–22:53</w:t>
              </w:r>
            </w:hyperlink>
            <w:r w:rsidR="00A02766">
              <w:t>)</w:t>
            </w:r>
            <w:r>
              <w:t xml:space="preserve"> and discuss whether the removal of New Kingdom pharaohs from their tombs can be used as evidence the Giza Pyramids were tombs. Consider the length of time between these periods using Resource 1 – ancient Egypt timeline and other sources students have engaged with during this program (</w:t>
            </w:r>
            <w:r w:rsidR="00855096">
              <w:t>refer to</w:t>
            </w:r>
            <w:r>
              <w:t xml:space="preserve"> the Teaching support resource). Viewers should be aware this segment contains images of ancient human remains. Teachers should ensure all students feel safe and included in the learning activity. Adjust the activity as required to meet the needs of students.</w:t>
            </w:r>
          </w:p>
          <w:p w14:paraId="1A93134F" w14:textId="6995A339" w:rsidR="00466FBF" w:rsidRDefault="00466FBF" w:rsidP="00466FBF">
            <w:r>
              <w:t>Introduce the Cornell notes note-taking strategy and model using the strategy using think</w:t>
            </w:r>
            <w:r w:rsidR="00797075">
              <w:t>-</w:t>
            </w:r>
            <w:r>
              <w:t>aloud</w:t>
            </w:r>
            <w:r w:rsidR="00B36944">
              <w:t xml:space="preserve">. </w:t>
            </w:r>
            <w:r>
              <w:t>Present the following video segments</w:t>
            </w:r>
            <w:r w:rsidR="00797075">
              <w:t xml:space="preserve"> from </w:t>
            </w:r>
            <w:hyperlink r:id="rId66">
              <w:r w:rsidR="00797075" w:rsidRPr="1CDEA73D">
                <w:rPr>
                  <w:rStyle w:val="Hyperlink"/>
                </w:rPr>
                <w:t>Lost Tombs of the Pyramids | SPECIAL | National Geographic (44:24)</w:t>
              </w:r>
            </w:hyperlink>
            <w:r>
              <w:t>. Students take notes on the sources and evidence shown in the video using Resource 1</w:t>
            </w:r>
            <w:r w:rsidR="00D5558D">
              <w:t>1</w:t>
            </w:r>
            <w:r>
              <w:t xml:space="preserve"> – Cornell </w:t>
            </w:r>
            <w:r w:rsidR="00A305B5">
              <w:t>n</w:t>
            </w:r>
            <w:r>
              <w:t>otes scaffold (</w:t>
            </w:r>
            <w:r w:rsidR="00855096">
              <w:t>refer to</w:t>
            </w:r>
            <w:r>
              <w:t xml:space="preserve"> the Teaching support resource). After each segment, provide time for students to complete the cues section</w:t>
            </w:r>
            <w:r w:rsidR="00797075">
              <w:t>,</w:t>
            </w:r>
            <w:r>
              <w:t xml:space="preserve"> then discuss how the evidence presented could be useful for the historical inquiry.</w:t>
            </w:r>
          </w:p>
          <w:p w14:paraId="18DBCF97" w14:textId="463832AB" w:rsidR="002C672B" w:rsidRPr="002C672B" w:rsidRDefault="002C672B" w:rsidP="1CDEA73D">
            <w:pPr>
              <w:pStyle w:val="ListBullet"/>
            </w:pPr>
            <w:hyperlink r:id="rId67">
              <w:r w:rsidRPr="1CDEA73D">
                <w:rPr>
                  <w:color w:val="2F5496" w:themeColor="accent1" w:themeShade="BF"/>
                  <w:u w:val="single"/>
                </w:rPr>
                <w:t xml:space="preserve">Introduction to the Southern Field </w:t>
              </w:r>
              <w:r w:rsidR="000D79BB">
                <w:rPr>
                  <w:color w:val="2F5496" w:themeColor="accent1" w:themeShade="BF"/>
                  <w:u w:val="single"/>
                </w:rPr>
                <w:t>(</w:t>
              </w:r>
              <w:r w:rsidR="00C71774">
                <w:rPr>
                  <w:color w:val="2F5496" w:themeColor="accent1" w:themeShade="BF"/>
                  <w:u w:val="single"/>
                </w:rPr>
                <w:t xml:space="preserve">from </w:t>
              </w:r>
              <w:r w:rsidRPr="1CDEA73D">
                <w:rPr>
                  <w:color w:val="2F5496" w:themeColor="accent1" w:themeShade="BF"/>
                  <w:u w:val="single"/>
                </w:rPr>
                <w:t>1:23–6:20</w:t>
              </w:r>
            </w:hyperlink>
            <w:r w:rsidR="000D79BB">
              <w:t>)</w:t>
            </w:r>
          </w:p>
          <w:p w14:paraId="43B78B3A" w14:textId="2784D1B1" w:rsidR="002C672B" w:rsidRPr="002C672B" w:rsidRDefault="01A6DEB3" w:rsidP="00733A05">
            <w:pPr>
              <w:pStyle w:val="ListBullet2"/>
            </w:pPr>
            <w:r>
              <w:t>R</w:t>
            </w:r>
            <w:r w:rsidR="643F70A6">
              <w:t xml:space="preserve">ead </w:t>
            </w:r>
            <w:hyperlink r:id="rId68">
              <w:r w:rsidR="643F70A6" w:rsidRPr="76D3211A">
                <w:rPr>
                  <w:color w:val="2F5496" w:themeColor="accent1" w:themeShade="BF"/>
                  <w:u w:val="single"/>
                </w:rPr>
                <w:t>Royal pyramid complexes</w:t>
              </w:r>
            </w:hyperlink>
            <w:r w:rsidR="643F70A6">
              <w:t xml:space="preserve"> </w:t>
            </w:r>
            <w:r w:rsidR="15C17DAA">
              <w:t xml:space="preserve">as </w:t>
            </w:r>
            <w:r w:rsidR="3AA65B8B">
              <w:t xml:space="preserve">a class </w:t>
            </w:r>
            <w:r w:rsidR="643F70A6">
              <w:t>after watching this segment.</w:t>
            </w:r>
          </w:p>
          <w:p w14:paraId="736512D3" w14:textId="665390D6" w:rsidR="002C672B" w:rsidRPr="002C672B" w:rsidRDefault="002C672B" w:rsidP="00733A05">
            <w:pPr>
              <w:pStyle w:val="ListBullet2"/>
            </w:pPr>
            <w:r>
              <w:lastRenderedPageBreak/>
              <w:t xml:space="preserve">Discussion topic: Can the temples, cemeteries, mastabas and other tombs found at Giza be considered evidence </w:t>
            </w:r>
            <w:r w:rsidR="004F7EFF">
              <w:t xml:space="preserve">that </w:t>
            </w:r>
            <w:r>
              <w:t xml:space="preserve">the </w:t>
            </w:r>
            <w:r w:rsidR="00EC7779">
              <w:t>Pyramids</w:t>
            </w:r>
            <w:r>
              <w:t xml:space="preserve"> were tombs?</w:t>
            </w:r>
          </w:p>
          <w:p w14:paraId="079011EE" w14:textId="0FAAE0FE" w:rsidR="002C672B" w:rsidRPr="002C672B" w:rsidRDefault="002C672B" w:rsidP="00733A05">
            <w:pPr>
              <w:pStyle w:val="ListBullet2"/>
            </w:pPr>
            <w:r>
              <w:t>Before playing the next segment, explain Ashraf’s research team have found that Southern Field was a cemetery.</w:t>
            </w:r>
          </w:p>
          <w:p w14:paraId="3D0C92E1" w14:textId="12F8C8F1" w:rsidR="002C672B" w:rsidRPr="002C672B" w:rsidRDefault="002C672B" w:rsidP="1CDEA73D">
            <w:pPr>
              <w:pStyle w:val="ListBullet"/>
            </w:pPr>
            <w:hyperlink r:id="rId69">
              <w:r w:rsidRPr="1CDEA73D">
                <w:rPr>
                  <w:color w:val="2F5496" w:themeColor="accent1" w:themeShade="BF"/>
                  <w:u w:val="single"/>
                </w:rPr>
                <w:t xml:space="preserve">Southern Field cemetery </w:t>
              </w:r>
              <w:r w:rsidR="000D79BB">
                <w:rPr>
                  <w:color w:val="2F5496" w:themeColor="accent1" w:themeShade="BF"/>
                  <w:u w:val="single"/>
                </w:rPr>
                <w:t>(</w:t>
              </w:r>
              <w:r w:rsidR="00C71774">
                <w:rPr>
                  <w:color w:val="2F5496" w:themeColor="accent1" w:themeShade="BF"/>
                  <w:u w:val="single"/>
                </w:rPr>
                <w:t xml:space="preserve">from </w:t>
              </w:r>
              <w:r w:rsidRPr="1CDEA73D">
                <w:rPr>
                  <w:color w:val="2F5496" w:themeColor="accent1" w:themeShade="BF"/>
                  <w:u w:val="single"/>
                </w:rPr>
                <w:t>22:55–30:27</w:t>
              </w:r>
            </w:hyperlink>
            <w:r w:rsidR="000D79BB">
              <w:t>)</w:t>
            </w:r>
          </w:p>
          <w:p w14:paraId="266B9D27" w14:textId="4293C3DD" w:rsidR="002C672B" w:rsidRPr="002C672B" w:rsidRDefault="643F70A6" w:rsidP="00733A05">
            <w:pPr>
              <w:pStyle w:val="ListBullet2"/>
            </w:pPr>
            <w:r>
              <w:t xml:space="preserve">Discussion topic: How can the tomb of the priest and the Late Period coffin support the interpretation </w:t>
            </w:r>
            <w:r w:rsidR="6943144B">
              <w:t xml:space="preserve">that </w:t>
            </w:r>
            <w:r>
              <w:t xml:space="preserve">the Giza </w:t>
            </w:r>
            <w:r w:rsidR="00EC7779">
              <w:t>Pyramids</w:t>
            </w:r>
            <w:r>
              <w:t xml:space="preserve"> were tombs for the pharaohs?</w:t>
            </w:r>
          </w:p>
          <w:p w14:paraId="0978ABBA" w14:textId="14F1B186" w:rsidR="002C672B" w:rsidRPr="00C25ACF" w:rsidRDefault="643F70A6" w:rsidP="76D3211A">
            <w:pPr>
              <w:pStyle w:val="ListBullet"/>
            </w:pPr>
            <w:hyperlink r:id="rId70">
              <w:r w:rsidRPr="76D3211A">
                <w:rPr>
                  <w:color w:val="2F5496" w:themeColor="accent1" w:themeShade="BF"/>
                  <w:u w:val="single"/>
                </w:rPr>
                <w:t>Interpretation of pyramid protect</w:t>
              </w:r>
              <w:r w:rsidRPr="00E811E0">
                <w:rPr>
                  <w:rStyle w:val="Hyperlink"/>
                </w:rPr>
                <w:t xml:space="preserve">ion </w:t>
              </w:r>
              <w:r w:rsidR="000D79BB">
                <w:rPr>
                  <w:rStyle w:val="Hyperlink"/>
                </w:rPr>
                <w:t>(</w:t>
              </w:r>
              <w:r w:rsidR="00C71774">
                <w:rPr>
                  <w:rStyle w:val="Hyperlink"/>
                </w:rPr>
                <w:t xml:space="preserve">from </w:t>
              </w:r>
              <w:r w:rsidRPr="00E811E0">
                <w:rPr>
                  <w:rStyle w:val="Hyperlink"/>
                </w:rPr>
                <w:t>7:05–12:28</w:t>
              </w:r>
            </w:hyperlink>
            <w:r w:rsidR="000D79BB">
              <w:t>)</w:t>
            </w:r>
          </w:p>
          <w:p w14:paraId="7560A7C7" w14:textId="6D35281D" w:rsidR="002C672B" w:rsidRPr="002C672B" w:rsidRDefault="643F70A6" w:rsidP="00733A05">
            <w:pPr>
              <w:pStyle w:val="ListBullet2"/>
            </w:pPr>
            <w:r>
              <w:t xml:space="preserve">Discussion topic: Do these methods of protection provide evidence that the purpose of the </w:t>
            </w:r>
            <w:r w:rsidR="00EC7779">
              <w:t>Pyramids</w:t>
            </w:r>
            <w:r>
              <w:t xml:space="preserve"> was to be </w:t>
            </w:r>
            <w:r w:rsidR="55AA45F7">
              <w:t xml:space="preserve">a </w:t>
            </w:r>
            <w:r w:rsidR="457E0467">
              <w:t>secure tomb</w:t>
            </w:r>
            <w:r>
              <w:t xml:space="preserve"> for the pharaohs? Refer to </w:t>
            </w:r>
            <w:hyperlink r:id="rId71">
              <w:r w:rsidRPr="76D3211A">
                <w:rPr>
                  <w:color w:val="2F5496" w:themeColor="accent1" w:themeShade="BF"/>
                  <w:u w:val="single"/>
                </w:rPr>
                <w:t xml:space="preserve">Go </w:t>
              </w:r>
              <w:r w:rsidR="005B3A77">
                <w:rPr>
                  <w:color w:val="2F5496" w:themeColor="accent1" w:themeShade="BF"/>
                  <w:u w:val="single"/>
                </w:rPr>
                <w:t>I</w:t>
              </w:r>
              <w:r w:rsidRPr="76D3211A">
                <w:rPr>
                  <w:color w:val="2F5496" w:themeColor="accent1" w:themeShade="BF"/>
                  <w:u w:val="single"/>
                </w:rPr>
                <w:t>nside the Great Pyramid of Giza</w:t>
              </w:r>
            </w:hyperlink>
            <w:r>
              <w:t xml:space="preserve"> when discussing the evidence of tomb robbing and security measures.</w:t>
            </w:r>
          </w:p>
          <w:p w14:paraId="181179C0" w14:textId="3C01C9FA" w:rsidR="002C672B" w:rsidRPr="002C672B" w:rsidRDefault="643F70A6" w:rsidP="76D3211A">
            <w:pPr>
              <w:pStyle w:val="ListBullet"/>
            </w:pPr>
            <w:hyperlink r:id="rId72">
              <w:r w:rsidRPr="76D3211A">
                <w:rPr>
                  <w:color w:val="2F5496" w:themeColor="accent1" w:themeShade="BF"/>
                  <w:u w:val="single"/>
                </w:rPr>
                <w:t xml:space="preserve">Menkaure’s coffin </w:t>
              </w:r>
              <w:r w:rsidR="000D79BB">
                <w:rPr>
                  <w:color w:val="2F5496" w:themeColor="accent1" w:themeShade="BF"/>
                  <w:u w:val="single"/>
                </w:rPr>
                <w:t>(</w:t>
              </w:r>
              <w:r w:rsidR="00C71774">
                <w:rPr>
                  <w:color w:val="2F5496" w:themeColor="accent1" w:themeShade="BF"/>
                  <w:u w:val="single"/>
                </w:rPr>
                <w:t xml:space="preserve">from </w:t>
              </w:r>
              <w:r w:rsidRPr="76D3211A">
                <w:rPr>
                  <w:color w:val="2F5496" w:themeColor="accent1" w:themeShade="BF"/>
                  <w:u w:val="single"/>
                </w:rPr>
                <w:t>38:22–42:54</w:t>
              </w:r>
            </w:hyperlink>
            <w:r w:rsidR="000D79BB">
              <w:t>)</w:t>
            </w:r>
          </w:p>
          <w:p w14:paraId="71788959" w14:textId="0E8B6055" w:rsidR="002C672B" w:rsidRPr="002C672B" w:rsidRDefault="002C672B" w:rsidP="00733A05">
            <w:pPr>
              <w:pStyle w:val="ListBullet2"/>
            </w:pPr>
            <w:r>
              <w:t>Discussion topic: In what ways is Menkaure’s coffin significant for our inquiry?</w:t>
            </w:r>
          </w:p>
          <w:p w14:paraId="383A09ED" w14:textId="63D7CAF1" w:rsidR="002C672B" w:rsidRPr="002C672B" w:rsidRDefault="002C672B" w:rsidP="1CDEA73D">
            <w:pPr>
              <w:pStyle w:val="ListBullet"/>
            </w:pPr>
            <w:hyperlink r:id="rId73">
              <w:r w:rsidRPr="1CDEA73D">
                <w:rPr>
                  <w:color w:val="2F5496" w:themeColor="accent1" w:themeShade="BF"/>
                  <w:u w:val="single"/>
                </w:rPr>
                <w:t xml:space="preserve">Pyramid texts </w:t>
              </w:r>
              <w:r w:rsidR="000D79BB">
                <w:rPr>
                  <w:color w:val="2F5496" w:themeColor="accent1" w:themeShade="BF"/>
                  <w:u w:val="single"/>
                </w:rPr>
                <w:t>(</w:t>
              </w:r>
              <w:r w:rsidR="00C71774">
                <w:rPr>
                  <w:color w:val="2F5496" w:themeColor="accent1" w:themeShade="BF"/>
                  <w:u w:val="single"/>
                </w:rPr>
                <w:t xml:space="preserve">from </w:t>
              </w:r>
              <w:r w:rsidRPr="1CDEA73D">
                <w:rPr>
                  <w:color w:val="2F5496" w:themeColor="accent1" w:themeShade="BF"/>
                  <w:u w:val="single"/>
                </w:rPr>
                <w:t>30:57–33:45</w:t>
              </w:r>
            </w:hyperlink>
            <w:r w:rsidR="000D79BB">
              <w:t>)</w:t>
            </w:r>
          </w:p>
          <w:p w14:paraId="2F062D35" w14:textId="6EA6CCD3" w:rsidR="0076317F" w:rsidRDefault="0076317F" w:rsidP="00733A05">
            <w:pPr>
              <w:pStyle w:val="ListBullet2"/>
            </w:pPr>
            <w:r>
              <w:t xml:space="preserve">Discussion </w:t>
            </w:r>
            <w:r w:rsidR="00E76629">
              <w:t xml:space="preserve">topic: How can pyramid texts be used as a source to determine the </w:t>
            </w:r>
            <w:r w:rsidR="00E76629">
              <w:lastRenderedPageBreak/>
              <w:t xml:space="preserve">purpose of the </w:t>
            </w:r>
            <w:r w:rsidR="00EC7779">
              <w:t>Pyramids</w:t>
            </w:r>
            <w:r w:rsidR="00E76629">
              <w:t>?</w:t>
            </w:r>
          </w:p>
          <w:p w14:paraId="014B5747" w14:textId="4B3C70E1" w:rsidR="00B22932" w:rsidRDefault="00622AC2" w:rsidP="00733A05">
            <w:pPr>
              <w:pStyle w:val="ListBullet2"/>
            </w:pPr>
            <w:r>
              <w:t xml:space="preserve">Indicate to students that </w:t>
            </w:r>
            <w:r w:rsidR="00B544F0">
              <w:t>this</w:t>
            </w:r>
            <w:r w:rsidR="002C672B">
              <w:t xml:space="preserve"> segment leads into the next activity</w:t>
            </w:r>
            <w:r w:rsidR="003436C5">
              <w:t>.</w:t>
            </w:r>
          </w:p>
          <w:p w14:paraId="3A7530E4" w14:textId="4CC458B7" w:rsidR="004F239D" w:rsidRPr="006957A0" w:rsidRDefault="004F239D" w:rsidP="1CDEA73D">
            <w:pPr>
              <w:widowControl/>
              <w:pBdr>
                <w:top w:val="single" w:sz="24" w:space="10" w:color="CCEDFC"/>
                <w:left w:val="single" w:sz="24" w:space="10" w:color="CCEDFC"/>
                <w:bottom w:val="single" w:sz="24" w:space="10" w:color="CCEDFC"/>
                <w:right w:val="single" w:sz="24" w:space="10" w:color="CCEDFC"/>
              </w:pBdr>
              <w:shd w:val="clear" w:color="auto" w:fill="CCEDFC"/>
              <w:mirrorIndents w:val="0"/>
            </w:pPr>
            <w:r w:rsidRPr="1CDEA73D">
              <w:rPr>
                <w:b/>
                <w:bCs/>
              </w:rPr>
              <w:t>Note</w:t>
            </w:r>
            <w:r>
              <w:t xml:space="preserve">: </w:t>
            </w:r>
            <w:r w:rsidR="00733A05">
              <w:t>a</w:t>
            </w:r>
            <w:r>
              <w:t>dditional scaffolding may be required to support EAL/D learners in step 4</w:t>
            </w:r>
            <w:r w:rsidR="00393015">
              <w:t xml:space="preserve"> of the next activity</w:t>
            </w:r>
            <w:r>
              <w:t>. Resource 1</w:t>
            </w:r>
            <w:r w:rsidR="0095438E">
              <w:t>2</w:t>
            </w:r>
            <w:r>
              <w:t xml:space="preserve"> – Pyramid Texts contains vocabulary that may be unfamiliar for students. Use </w:t>
            </w:r>
            <w:hyperlink r:id="rId74">
              <w:r w:rsidRPr="1CDEA73D">
                <w:rPr>
                  <w:color w:val="2F5496" w:themeColor="accent1" w:themeShade="BF"/>
                  <w:u w:val="single"/>
                </w:rPr>
                <w:t>contingent scaffolding to support student vocabulary awareness</w:t>
              </w:r>
            </w:hyperlink>
            <w:r>
              <w:t>.</w:t>
            </w:r>
          </w:p>
          <w:p w14:paraId="3CE160F6" w14:textId="0806D44C" w:rsidR="004F239D" w:rsidRDefault="004F239D" w:rsidP="004F239D">
            <w:r>
              <w:t>Read Resource 1</w:t>
            </w:r>
            <w:r w:rsidR="0095438E">
              <w:t>2</w:t>
            </w:r>
            <w:r>
              <w:t xml:space="preserve"> – Pyramid Texts as a class, using teacher think</w:t>
            </w:r>
            <w:r w:rsidR="000D79BB">
              <w:t>-</w:t>
            </w:r>
            <w:r>
              <w:t>aloud to model the note writing strategy below (</w:t>
            </w:r>
            <w:r w:rsidR="00855096">
              <w:t>refer to</w:t>
            </w:r>
            <w:r>
              <w:t xml:space="preserve"> the Teaching support resource). Move from modelling to students contributing what to highlight, circle and write, then to independent practice as students demonstrate understanding of the strategy.</w:t>
            </w:r>
          </w:p>
          <w:p w14:paraId="2D5197CF" w14:textId="77777777" w:rsidR="004F239D" w:rsidRDefault="004F239D" w:rsidP="002857FA">
            <w:pPr>
              <w:pStyle w:val="ListNumber"/>
            </w:pPr>
            <w:r>
              <w:t>Read the text and highlight the key words. Key words relate to who, what, when, where, why and how.</w:t>
            </w:r>
          </w:p>
          <w:p w14:paraId="2E399CE4" w14:textId="671CDEF1" w:rsidR="004F239D" w:rsidRDefault="004F239D" w:rsidP="002857FA">
            <w:pPr>
              <w:pStyle w:val="ListNumber"/>
            </w:pPr>
            <w:r>
              <w:t xml:space="preserve">Consider the focus of the reading: to find evidence about the purpose of the </w:t>
            </w:r>
            <w:r w:rsidR="00EC7779">
              <w:t>Pyramids</w:t>
            </w:r>
            <w:r>
              <w:t>. Circle highlighted words that relate to this focus.</w:t>
            </w:r>
          </w:p>
          <w:p w14:paraId="7344B59C" w14:textId="77777777" w:rsidR="004F239D" w:rsidRDefault="004F239D" w:rsidP="002857FA">
            <w:pPr>
              <w:pStyle w:val="ListNumber"/>
            </w:pPr>
            <w:r>
              <w:t>List the circled words on a new piece of paper. Replace words with synonyms where appropriate.</w:t>
            </w:r>
          </w:p>
          <w:p w14:paraId="2DF81942" w14:textId="77777777" w:rsidR="004F239D" w:rsidRDefault="004F239D" w:rsidP="002857FA">
            <w:pPr>
              <w:pStyle w:val="ListNumber"/>
            </w:pPr>
            <w:r>
              <w:t>Use the word list to write a summary of the key information from the original text.</w:t>
            </w:r>
          </w:p>
          <w:p w14:paraId="21EDCEEC" w14:textId="77777777" w:rsidR="004F239D" w:rsidRDefault="004F239D" w:rsidP="002857FA">
            <w:pPr>
              <w:pStyle w:val="ListNumber"/>
            </w:pPr>
            <w:r>
              <w:lastRenderedPageBreak/>
              <w:t>Compare the summary with the original text. Add any important details missing from the summary.</w:t>
            </w:r>
          </w:p>
          <w:p w14:paraId="3B27F453" w14:textId="2BAD3578" w:rsidR="004F239D" w:rsidRDefault="004F239D" w:rsidP="004F239D">
            <w:pPr>
              <w:pStyle w:val="FeatureBox2"/>
            </w:pPr>
            <w:r w:rsidRPr="1CDEA73D">
              <w:rPr>
                <w:b/>
                <w:bCs/>
              </w:rPr>
              <w:t>Note</w:t>
            </w:r>
            <w:r>
              <w:t>: the following strategy draws on prior learning about the term valuable</w:t>
            </w:r>
            <w:r w:rsidR="009946EF">
              <w:t>.</w:t>
            </w:r>
            <w:r>
              <w:t xml:space="preserve"> </w:t>
            </w:r>
            <w:r w:rsidR="00602F26">
              <w:t>T</w:t>
            </w:r>
            <w:r>
              <w:t xml:space="preserve">o support students in the following Think Pair Share activity. A </w:t>
            </w:r>
            <w:hyperlink r:id="rId75">
              <w:r w:rsidRPr="1CDEA73D">
                <w:rPr>
                  <w:rStyle w:val="Hyperlink"/>
                </w:rPr>
                <w:t>word cline</w:t>
              </w:r>
            </w:hyperlink>
            <w:r>
              <w:t xml:space="preserve"> can be co-constructed as a class using the following terms:</w:t>
            </w:r>
          </w:p>
          <w:p w14:paraId="06D4DDA9" w14:textId="77777777" w:rsidR="004F239D" w:rsidRDefault="004F239D" w:rsidP="002857FA">
            <w:pPr>
              <w:pStyle w:val="FeatureBox2"/>
              <w:numPr>
                <w:ilvl w:val="0"/>
                <w:numId w:val="16"/>
              </w:numPr>
              <w:ind w:left="567" w:hanging="567"/>
            </w:pPr>
            <w:r>
              <w:t>worthy</w:t>
            </w:r>
          </w:p>
          <w:p w14:paraId="2F485724" w14:textId="77777777" w:rsidR="004F239D" w:rsidRDefault="004F239D" w:rsidP="002857FA">
            <w:pPr>
              <w:pStyle w:val="FeatureBox2"/>
              <w:numPr>
                <w:ilvl w:val="0"/>
                <w:numId w:val="16"/>
              </w:numPr>
              <w:ind w:left="567" w:hanging="567"/>
            </w:pPr>
            <w:r>
              <w:t>useful</w:t>
            </w:r>
          </w:p>
          <w:p w14:paraId="0543C325" w14:textId="77777777" w:rsidR="004F239D" w:rsidRDefault="004F239D" w:rsidP="002857FA">
            <w:pPr>
              <w:pStyle w:val="FeatureBox2"/>
              <w:numPr>
                <w:ilvl w:val="0"/>
                <w:numId w:val="16"/>
              </w:numPr>
              <w:ind w:left="567" w:hanging="567"/>
            </w:pPr>
            <w:r>
              <w:t>relevant</w:t>
            </w:r>
          </w:p>
          <w:p w14:paraId="13A2055C" w14:textId="77777777" w:rsidR="004F239D" w:rsidRDefault="004F239D" w:rsidP="002857FA">
            <w:pPr>
              <w:pStyle w:val="FeatureBox2"/>
              <w:numPr>
                <w:ilvl w:val="0"/>
                <w:numId w:val="16"/>
              </w:numPr>
              <w:ind w:left="567" w:hanging="567"/>
            </w:pPr>
            <w:r>
              <w:t>precious</w:t>
            </w:r>
          </w:p>
          <w:p w14:paraId="49B466A0" w14:textId="77777777" w:rsidR="004F239D" w:rsidRPr="00430CCC" w:rsidRDefault="004F239D" w:rsidP="002857FA">
            <w:pPr>
              <w:pStyle w:val="FeatureBox2"/>
              <w:numPr>
                <w:ilvl w:val="0"/>
                <w:numId w:val="16"/>
              </w:numPr>
              <w:ind w:left="567" w:hanging="567"/>
            </w:pPr>
            <w:r>
              <w:t>important.</w:t>
            </w:r>
          </w:p>
          <w:p w14:paraId="28D1D78D" w14:textId="097D91DC" w:rsidR="004F239D" w:rsidRDefault="004F239D" w:rsidP="004F239D">
            <w:r>
              <w:t>Use a Think Pair Share</w:t>
            </w:r>
            <w:r w:rsidR="004F0026">
              <w:t xml:space="preserve"> </w:t>
            </w:r>
            <w:r w:rsidR="00755C7C">
              <w:t>for the following questions</w:t>
            </w:r>
            <w:r w:rsidR="004F0026">
              <w:t xml:space="preserve"> </w:t>
            </w:r>
            <w:r w:rsidR="00755C7C">
              <w:t>t</w:t>
            </w:r>
            <w:r>
              <w:t xml:space="preserve">o consolidate the information gathered from </w:t>
            </w:r>
            <w:r w:rsidR="003C574F">
              <w:t xml:space="preserve">Resource 12 </w:t>
            </w:r>
            <w:r w:rsidR="002042CB">
              <w:t>–</w:t>
            </w:r>
            <w:r w:rsidR="003C574F">
              <w:t xml:space="preserve"> </w:t>
            </w:r>
            <w:r>
              <w:t>Pyramid Text</w:t>
            </w:r>
            <w:r w:rsidR="00A305B5">
              <w:t>s</w:t>
            </w:r>
            <w:r>
              <w:t xml:space="preserve"> resource.</w:t>
            </w:r>
          </w:p>
          <w:p w14:paraId="15470462" w14:textId="45A7D88E" w:rsidR="004F239D" w:rsidRDefault="004F239D" w:rsidP="002857FA">
            <w:pPr>
              <w:pStyle w:val="ListBullet"/>
              <w:numPr>
                <w:ilvl w:val="0"/>
                <w:numId w:val="2"/>
              </w:numPr>
            </w:pPr>
            <w:r>
              <w:t xml:space="preserve">Can we use the Pyramid Texts as evidence the Giza </w:t>
            </w:r>
            <w:r w:rsidR="00EC7779">
              <w:t>Pyramids</w:t>
            </w:r>
            <w:r>
              <w:t xml:space="preserve"> were tombs?</w:t>
            </w:r>
          </w:p>
          <w:p w14:paraId="607FD401" w14:textId="29E22858" w:rsidR="004F239D" w:rsidRDefault="004F239D" w:rsidP="002857FA">
            <w:pPr>
              <w:pStyle w:val="ListBullet"/>
              <w:numPr>
                <w:ilvl w:val="0"/>
                <w:numId w:val="2"/>
              </w:numPr>
            </w:pPr>
            <w:r>
              <w:t xml:space="preserve">What evidence have we gathered about the purpose of other </w:t>
            </w:r>
            <w:r w:rsidR="00EC7779">
              <w:t>Pyramids</w:t>
            </w:r>
            <w:r>
              <w:t xml:space="preserve"> from the video and </w:t>
            </w:r>
            <w:r>
              <w:lastRenderedPageBreak/>
              <w:t>text?</w:t>
            </w:r>
          </w:p>
          <w:p w14:paraId="22F5113E" w14:textId="25663E56" w:rsidR="004F239D" w:rsidRDefault="004F239D" w:rsidP="002857FA">
            <w:pPr>
              <w:pStyle w:val="ListBullet"/>
              <w:numPr>
                <w:ilvl w:val="0"/>
                <w:numId w:val="2"/>
              </w:numPr>
            </w:pPr>
            <w:r>
              <w:t xml:space="preserve">How valuable is this evidence to our understanding of the purpose of the Giza </w:t>
            </w:r>
            <w:r w:rsidR="00EC7779">
              <w:t>Pyramids</w:t>
            </w:r>
            <w:r>
              <w:t>?</w:t>
            </w:r>
          </w:p>
          <w:p w14:paraId="2EA33A10" w14:textId="360E4F62" w:rsidR="004F239D" w:rsidRDefault="004F239D" w:rsidP="002857FA">
            <w:pPr>
              <w:pStyle w:val="ListBullet"/>
              <w:numPr>
                <w:ilvl w:val="0"/>
                <w:numId w:val="2"/>
              </w:numPr>
            </w:pPr>
            <w:r>
              <w:t xml:space="preserve">What limitations are there when using this evidence to make interpretations about the Giza </w:t>
            </w:r>
            <w:r w:rsidR="00EC7779">
              <w:t>Pyramids</w:t>
            </w:r>
            <w:r>
              <w:t>?</w:t>
            </w:r>
          </w:p>
          <w:p w14:paraId="46F736AD" w14:textId="683CBFC7" w:rsidR="004F239D" w:rsidRPr="00552845" w:rsidRDefault="004F239D" w:rsidP="002857FA">
            <w:pPr>
              <w:pStyle w:val="ListBullet"/>
              <w:numPr>
                <w:ilvl w:val="0"/>
                <w:numId w:val="2"/>
              </w:numPr>
            </w:pPr>
            <w:r>
              <w:t xml:space="preserve">What additional evidence do we need to support an interpretation that the Giza </w:t>
            </w:r>
            <w:r w:rsidR="00EC7779">
              <w:t>Pyramids</w:t>
            </w:r>
            <w:r>
              <w:t xml:space="preserve"> were tombs?</w:t>
            </w:r>
          </w:p>
          <w:p w14:paraId="14F973E6" w14:textId="1BE4BB35" w:rsidR="004F239D" w:rsidRDefault="004F239D" w:rsidP="004F239D">
            <w:r>
              <w:t xml:space="preserve">Students add the evidence from the video and reading to sub-question 1 in Resource </w:t>
            </w:r>
            <w:r w:rsidR="00272747">
              <w:t>8</w:t>
            </w:r>
            <w:r>
              <w:t xml:space="preserve"> – research scaffold (</w:t>
            </w:r>
            <w:r w:rsidR="00855096">
              <w:t>refer to</w:t>
            </w:r>
            <w:r>
              <w:t xml:space="preserve"> the Teaching support resource).</w:t>
            </w:r>
          </w:p>
          <w:p w14:paraId="41EB77BD" w14:textId="027D4FD2" w:rsidR="00712E72" w:rsidRPr="00712E72" w:rsidRDefault="004F239D" w:rsidP="00712E72">
            <w:pPr>
              <w:pStyle w:val="FeatureBox2"/>
            </w:pPr>
            <w:r w:rsidRPr="1CDEA73D">
              <w:rPr>
                <w:b/>
                <w:bCs/>
              </w:rPr>
              <w:t>Note</w:t>
            </w:r>
            <w:r>
              <w:t>: the following activity uses a source analysis scaffold. Teachers should differentiate the level of scaffolding and support provided to students based on student need (</w:t>
            </w:r>
            <w:r w:rsidR="00855096">
              <w:t>refer to</w:t>
            </w:r>
            <w:r>
              <w:t xml:space="preserve"> </w:t>
            </w:r>
            <w:hyperlink r:id="rId76">
              <w:r w:rsidRPr="1CDEA73D">
                <w:rPr>
                  <w:rStyle w:val="Hyperlink"/>
                </w:rPr>
                <w:t>Gradual release of responsibility</w:t>
              </w:r>
            </w:hyperlink>
            <w:r>
              <w:t>).</w:t>
            </w:r>
          </w:p>
          <w:p w14:paraId="3A88D101" w14:textId="570DDED6" w:rsidR="00712E72" w:rsidRPr="00712E72" w:rsidRDefault="00712E72" w:rsidP="00712E72">
            <w:pPr>
              <w:pStyle w:val="FeatureBox4"/>
            </w:pPr>
            <w:r w:rsidRPr="1CDEA73D">
              <w:rPr>
                <w:b/>
                <w:bCs/>
              </w:rPr>
              <w:t>Differentiation:</w:t>
            </w:r>
            <w:r>
              <w:t xml:space="preserve"> to increase the challenge for HPGE students, use a </w:t>
            </w:r>
            <w:hyperlink r:id="rId77">
              <w:r w:rsidR="00E6262A">
                <w:rPr>
                  <w:rStyle w:val="Hyperlink"/>
                </w:rPr>
                <w:t>Thinking skills</w:t>
              </w:r>
            </w:hyperlink>
            <w:r w:rsidR="00E6262A">
              <w:t xml:space="preserve"> routine</w:t>
            </w:r>
            <w:r>
              <w:t xml:space="preserve"> like 5 whys to create more extensive source annotations for the sources in Resource 1</w:t>
            </w:r>
            <w:r w:rsidR="00221C47">
              <w:t>3</w:t>
            </w:r>
            <w:r>
              <w:t>.</w:t>
            </w:r>
          </w:p>
          <w:p w14:paraId="6F10CB86" w14:textId="29B49A8C" w:rsidR="000E7CCD" w:rsidRDefault="0376E6B7" w:rsidP="004F239D">
            <w:r>
              <w:t>Model analysing sources in Resource 1</w:t>
            </w:r>
            <w:r w:rsidR="6376BA62">
              <w:t>3</w:t>
            </w:r>
            <w:r>
              <w:t xml:space="preserve"> </w:t>
            </w:r>
            <w:r w:rsidR="00484CF6">
              <w:t xml:space="preserve">– sources for the purpose of the Pyramids </w:t>
            </w:r>
            <w:r w:rsidR="3EAF5305">
              <w:t xml:space="preserve">using </w:t>
            </w:r>
            <w:r w:rsidR="76CC3958">
              <w:t>Source 2 – extract from Herod</w:t>
            </w:r>
            <w:r w:rsidR="44A9E7C8">
              <w:t xml:space="preserve">otus </w:t>
            </w:r>
            <w:proofErr w:type="gramStart"/>
            <w:r w:rsidR="44A9E7C8" w:rsidRPr="76D3211A">
              <w:rPr>
                <w:i/>
                <w:iCs/>
              </w:rPr>
              <w:t>The</w:t>
            </w:r>
            <w:proofErr w:type="gramEnd"/>
            <w:r w:rsidR="44A9E7C8" w:rsidRPr="76D3211A">
              <w:rPr>
                <w:i/>
                <w:iCs/>
              </w:rPr>
              <w:t xml:space="preserve"> Histories</w:t>
            </w:r>
            <w:r w:rsidR="43D116AF" w:rsidRPr="00E811E0">
              <w:t xml:space="preserve"> Book I</w:t>
            </w:r>
            <w:r w:rsidR="7B5D4334" w:rsidRPr="00E811E0">
              <w:t>I</w:t>
            </w:r>
            <w:r w:rsidR="43D116AF" w:rsidRPr="00484CF6">
              <w:t xml:space="preserve"> </w:t>
            </w:r>
            <w:r w:rsidR="6D6B98F6">
              <w:t>to support students in</w:t>
            </w:r>
            <w:r w:rsidR="07C9F599">
              <w:t xml:space="preserve"> using</w:t>
            </w:r>
            <w:r w:rsidR="6D6B98F6">
              <w:t xml:space="preserve"> </w:t>
            </w:r>
            <w:r>
              <w:t xml:space="preserve">sources for evidence </w:t>
            </w:r>
            <w:r>
              <w:lastRenderedPageBreak/>
              <w:t>to respond to the sub</w:t>
            </w:r>
            <w:r w:rsidR="47BCC834">
              <w:t>-</w:t>
            </w:r>
            <w:r>
              <w:t xml:space="preserve">question: purpose of the </w:t>
            </w:r>
            <w:r w:rsidR="00EC7779">
              <w:t>Pyramids</w:t>
            </w:r>
            <w:r>
              <w:t xml:space="preserve"> for evidence.</w:t>
            </w:r>
          </w:p>
          <w:p w14:paraId="5858FA96" w14:textId="4349E5A5" w:rsidR="00BD5EF7" w:rsidRDefault="0376E6B7" w:rsidP="00861D66">
            <w:pPr>
              <w:pStyle w:val="ListBullet"/>
            </w:pPr>
            <w:r>
              <w:t xml:space="preserve">Use the </w:t>
            </w:r>
            <w:hyperlink r:id="rId78" w:history="1">
              <w:r w:rsidRPr="00056123">
                <w:rPr>
                  <w:rStyle w:val="Hyperlink"/>
                </w:rPr>
                <w:t>Analysing sources PowerPoint</w:t>
              </w:r>
            </w:hyperlink>
            <w:r>
              <w:t xml:space="preserve"> (</w:t>
            </w:r>
            <w:r w:rsidR="00855096">
              <w:t>refer to</w:t>
            </w:r>
            <w:r>
              <w:t xml:space="preserve"> the Teaching support resource) to model</w:t>
            </w:r>
            <w:r w:rsidR="347F4A29">
              <w:t xml:space="preserve"> and build </w:t>
            </w:r>
            <w:r>
              <w:t>source analysis</w:t>
            </w:r>
            <w:r w:rsidR="347F4A29">
              <w:t xml:space="preserve"> skills</w:t>
            </w:r>
            <w:r w:rsidR="589AD10F">
              <w:t xml:space="preserve"> </w:t>
            </w:r>
            <w:r w:rsidR="62446FCC">
              <w:t>to</w:t>
            </w:r>
            <w:r w:rsidR="612959AA">
              <w:t xml:space="preserve"> read the source for meaning</w:t>
            </w:r>
            <w:r w:rsidR="00940619">
              <w:t>.</w:t>
            </w:r>
            <w:r>
              <w:t xml:space="preserve"> </w:t>
            </w:r>
          </w:p>
          <w:p w14:paraId="70494C32" w14:textId="2560D62F" w:rsidR="004F239D" w:rsidRDefault="004F239D" w:rsidP="004F239D">
            <w:r>
              <w:t>Move toward</w:t>
            </w:r>
            <w:r w:rsidR="00D866C7">
              <w:t xml:space="preserve">s </w:t>
            </w:r>
            <w:r>
              <w:t xml:space="preserve">students analysing </w:t>
            </w:r>
            <w:r w:rsidR="004177A3">
              <w:t>Sources 3</w:t>
            </w:r>
            <w:r w:rsidR="00940619">
              <w:t xml:space="preserve"> to</w:t>
            </w:r>
            <w:r w:rsidR="00640470">
              <w:t xml:space="preserve"> </w:t>
            </w:r>
            <w:r w:rsidR="004177A3">
              <w:t xml:space="preserve">5 </w:t>
            </w:r>
            <w:r>
              <w:t>independently followed by peer marking of completed analysis tables. Students will then add the evidence</w:t>
            </w:r>
            <w:r w:rsidR="005C330F">
              <w:t xml:space="preserve"> obtained</w:t>
            </w:r>
            <w:r>
              <w:t xml:space="preserve"> to </w:t>
            </w:r>
            <w:r w:rsidR="009860AD">
              <w:t xml:space="preserve">answer </w:t>
            </w:r>
            <w:r>
              <w:t xml:space="preserve">sub-question 1 in Resource </w:t>
            </w:r>
            <w:r w:rsidR="00D43B31">
              <w:t>8</w:t>
            </w:r>
            <w:r>
              <w:t xml:space="preserve"> – research scaffold (</w:t>
            </w:r>
            <w:r w:rsidR="00855096">
              <w:t>refer to</w:t>
            </w:r>
            <w:r>
              <w:t xml:space="preserve"> the Teaching support resource).</w:t>
            </w:r>
          </w:p>
          <w:p w14:paraId="3DFBB409" w14:textId="288E3785" w:rsidR="00604129" w:rsidRDefault="00C34078" w:rsidP="00604129">
            <w:r>
              <w:t>Inform students that they will now start building conclusions on sub-question 1</w:t>
            </w:r>
            <w:r w:rsidR="004C0D9C">
              <w:t xml:space="preserve">. Start by </w:t>
            </w:r>
            <w:r w:rsidR="00604129">
              <w:t>modelling how to use Resource 1</w:t>
            </w:r>
            <w:r w:rsidR="005A55E4">
              <w:t>4</w:t>
            </w:r>
            <w:r w:rsidR="00604129">
              <w:t xml:space="preserve"> – </w:t>
            </w:r>
            <w:r w:rsidR="007A6D92">
              <w:t>d</w:t>
            </w:r>
            <w:r w:rsidR="00604129">
              <w:t>rawing conclusions scaffold 1 (</w:t>
            </w:r>
            <w:r w:rsidR="00855096">
              <w:t>refer to</w:t>
            </w:r>
            <w:r w:rsidR="00604129">
              <w:t xml:space="preserve"> the </w:t>
            </w:r>
            <w:hyperlink r:id="rId79" w:history="1">
              <w:r w:rsidR="00604129" w:rsidRPr="009D14E0">
                <w:rPr>
                  <w:rStyle w:val="Hyperlink"/>
                </w:rPr>
                <w:t>Teacher support resource</w:t>
              </w:r>
            </w:hyperlink>
            <w:r w:rsidR="00604129">
              <w:t>). Perform a teacher think</w:t>
            </w:r>
            <w:r w:rsidR="00940619">
              <w:t>-</w:t>
            </w:r>
            <w:r w:rsidR="00604129">
              <w:t>aloud as you step through each of the sentence starters of the scaffold, explaining how you draw conclusions from the sources and information provided. Students to then independently complete the drawing conclusions scaffold.</w:t>
            </w:r>
          </w:p>
          <w:p w14:paraId="7C36A365" w14:textId="77777777" w:rsidR="00604129" w:rsidRDefault="00604129" w:rsidP="00604129">
            <w:r>
              <w:t xml:space="preserve">In pairs, students should share their completed drawing conclusions scaffold providing feedback about their conclusions and reasoning. </w:t>
            </w:r>
          </w:p>
          <w:p w14:paraId="572749A2" w14:textId="782AE0E9" w:rsidR="00604129" w:rsidRPr="00532F2A" w:rsidRDefault="00604129" w:rsidP="00604129">
            <w:pPr>
              <w:pStyle w:val="FeatureBox3"/>
            </w:pPr>
            <w:r w:rsidRPr="1CDEA73D">
              <w:rPr>
                <w:b/>
                <w:bCs/>
              </w:rPr>
              <w:t>Formative assessment</w:t>
            </w:r>
            <w:r>
              <w:t>: review student work in Resource 1</w:t>
            </w:r>
            <w:r w:rsidR="00754EA2">
              <w:t>4</w:t>
            </w:r>
            <w:r>
              <w:t xml:space="preserve"> – drawing conclusions scaffold 1 to assess whether students have drawn conclusions effectively using evidence from sources. Teachers should use this data to determine whether to continue to model, co-construct or provide worked examples to support student outcomes.</w:t>
            </w:r>
          </w:p>
          <w:p w14:paraId="0BE3C648" w14:textId="77777777" w:rsidR="008254A3" w:rsidRPr="008254A3" w:rsidRDefault="008254A3" w:rsidP="008254A3">
            <w:pPr>
              <w:rPr>
                <w:b/>
                <w:bCs/>
              </w:rPr>
            </w:pPr>
            <w:r w:rsidRPr="1CDEA73D">
              <w:rPr>
                <w:b/>
                <w:bCs/>
              </w:rPr>
              <w:lastRenderedPageBreak/>
              <w:t>Concluding the learning</w:t>
            </w:r>
          </w:p>
          <w:p w14:paraId="3C3A6B1C" w14:textId="1E7CB6DD" w:rsidR="008254A3" w:rsidRPr="008254A3" w:rsidRDefault="00640470" w:rsidP="008254A3">
            <w:r>
              <w:t xml:space="preserve">In </w:t>
            </w:r>
            <w:proofErr w:type="gramStart"/>
            <w:r>
              <w:t xml:space="preserve">a </w:t>
            </w:r>
            <w:r w:rsidR="008254A3">
              <w:t>Round Robin small groups</w:t>
            </w:r>
            <w:proofErr w:type="gramEnd"/>
            <w:r w:rsidR="008254A3">
              <w:t xml:space="preserve"> share one insight </w:t>
            </w:r>
            <w:r w:rsidR="004C0D9C">
              <w:t xml:space="preserve">they gained about the purpose of the </w:t>
            </w:r>
            <w:r w:rsidR="00EC7779">
              <w:t>Pyramids</w:t>
            </w:r>
            <w:r w:rsidR="001B7A40">
              <w:t xml:space="preserve"> using the evidence researched.</w:t>
            </w:r>
          </w:p>
          <w:p w14:paraId="282BD86E" w14:textId="00C92CA5" w:rsidR="008254A3" w:rsidRPr="008254A3" w:rsidRDefault="008254A3" w:rsidP="1CDEA73D">
            <w:pPr>
              <w:tabs>
                <w:tab w:val="center" w:pos="4782"/>
              </w:tabs>
              <w:rPr>
                <w:b/>
                <w:bCs/>
              </w:rPr>
            </w:pPr>
            <w:r w:rsidRPr="1CDEA73D">
              <w:rPr>
                <w:b/>
                <w:bCs/>
              </w:rPr>
              <w:t>Evidence of learning</w:t>
            </w:r>
          </w:p>
          <w:p w14:paraId="351AC3D6" w14:textId="77777777" w:rsidR="008254A3" w:rsidRPr="008254A3" w:rsidRDefault="008254A3" w:rsidP="007A4C4A">
            <w:r>
              <w:t>Students demonstrated the ability to:</w:t>
            </w:r>
          </w:p>
          <w:p w14:paraId="4C8DA473" w14:textId="2EBB73EC" w:rsidR="007B2E68" w:rsidRPr="004165DB" w:rsidRDefault="00861D66" w:rsidP="007B2E68">
            <w:pPr>
              <w:pStyle w:val="ListBullet"/>
            </w:pPr>
            <w:r>
              <w:t>a</w:t>
            </w:r>
            <w:r w:rsidR="008254A3">
              <w:t xml:space="preserve">nalyse historical sources </w:t>
            </w:r>
            <w:r w:rsidR="00C23023">
              <w:t xml:space="preserve">to use as evidence to draw conclusions </w:t>
            </w:r>
            <w:r w:rsidR="00603E30">
              <w:t>on the historical inquiry sub</w:t>
            </w:r>
            <w:r w:rsidR="00CB5E34">
              <w:t>-</w:t>
            </w:r>
            <w:r w:rsidR="00603E30">
              <w:t xml:space="preserve">question: What was the purpose of the </w:t>
            </w:r>
            <w:r w:rsidR="00EC7779">
              <w:t>Pyramids</w:t>
            </w:r>
            <w:r w:rsidR="00603E30">
              <w:t>.</w:t>
            </w:r>
          </w:p>
        </w:tc>
        <w:tc>
          <w:tcPr>
            <w:tcW w:w="1526" w:type="dxa"/>
          </w:tcPr>
          <w:p w14:paraId="70EAB261" w14:textId="77777777" w:rsidR="00A26613" w:rsidRPr="00B16460" w:rsidRDefault="00A26613">
            <w:pPr>
              <w:rPr>
                <w:rStyle w:val="Strong"/>
              </w:rPr>
            </w:pPr>
          </w:p>
        </w:tc>
      </w:tr>
      <w:tr w:rsidR="007B2E68" w14:paraId="1256AA80" w14:textId="77777777" w:rsidTr="76D3211A">
        <w:trPr>
          <w:trHeight w:val="300"/>
        </w:trPr>
        <w:tc>
          <w:tcPr>
            <w:tcW w:w="3256" w:type="dxa"/>
          </w:tcPr>
          <w:p w14:paraId="1FD898C4" w14:textId="7527EA6B" w:rsidR="007B2E68" w:rsidRPr="000E6CC9" w:rsidRDefault="007B2E68" w:rsidP="007B2E68">
            <w:pPr>
              <w:rPr>
                <w:b/>
                <w:bCs/>
              </w:rPr>
            </w:pPr>
            <w:r w:rsidRPr="1CDEA73D">
              <w:rPr>
                <w:b/>
                <w:bCs/>
              </w:rPr>
              <w:lastRenderedPageBreak/>
              <w:t>Lesson 5</w:t>
            </w:r>
            <w:r w:rsidRPr="00456B1A">
              <w:t xml:space="preserve"> – </w:t>
            </w:r>
            <w:r>
              <w:t>drawing conclusion for sub-question 2: identify the workforce that constructed the Pyramids of Giza</w:t>
            </w:r>
          </w:p>
          <w:p w14:paraId="53696042" w14:textId="77777777" w:rsidR="007B2E68" w:rsidRPr="007875F8" w:rsidRDefault="007B2E68" w:rsidP="007B2E68">
            <w:pPr>
              <w:rPr>
                <w:b/>
                <w:bCs/>
                <w:lang w:val="it-IT"/>
              </w:rPr>
            </w:pPr>
            <w:r w:rsidRPr="76D3211A">
              <w:rPr>
                <w:b/>
                <w:bCs/>
                <w:lang w:val="it-IT"/>
              </w:rPr>
              <w:t>Outcome</w:t>
            </w:r>
            <w:r>
              <w:rPr>
                <w:b/>
                <w:bCs/>
                <w:lang w:val="it-IT"/>
              </w:rPr>
              <w:t>s</w:t>
            </w:r>
          </w:p>
          <w:p w14:paraId="3CABC601" w14:textId="1A973179" w:rsidR="007B2E68" w:rsidRPr="00456B1A" w:rsidRDefault="007B2E68" w:rsidP="007B2E68">
            <w:pPr>
              <w:rPr>
                <w:b/>
                <w:bCs/>
                <w:lang w:val="it-IT"/>
              </w:rPr>
            </w:pPr>
            <w:r w:rsidRPr="00456B1A">
              <w:rPr>
                <w:b/>
                <w:bCs/>
                <w:lang w:val="it-IT"/>
              </w:rPr>
              <w:t>HI4-INQ-01,</w:t>
            </w:r>
            <w:r w:rsidRPr="00456B1A">
              <w:rPr>
                <w:rStyle w:val="Strong"/>
                <w:lang w:val="it-IT"/>
              </w:rPr>
              <w:t xml:space="preserve"> HI4-COM-01</w:t>
            </w:r>
          </w:p>
          <w:p w14:paraId="24D7DB66" w14:textId="77777777" w:rsidR="007B2E68" w:rsidRPr="0045274D" w:rsidRDefault="007B2E68" w:rsidP="007B2E68">
            <w:pPr>
              <w:rPr>
                <w:b/>
                <w:bCs/>
              </w:rPr>
            </w:pPr>
            <w:r w:rsidRPr="76D3211A">
              <w:rPr>
                <w:b/>
                <w:bCs/>
              </w:rPr>
              <w:t>Content</w:t>
            </w:r>
          </w:p>
          <w:p w14:paraId="08089307" w14:textId="77777777" w:rsidR="007B2E68" w:rsidRPr="00456B1A" w:rsidRDefault="007B2E68" w:rsidP="007B2E68">
            <w:pPr>
              <w:pStyle w:val="ListBullet"/>
            </w:pPr>
            <w:r w:rsidRPr="00456B1A">
              <w:t xml:space="preserve">Engage in historical </w:t>
            </w:r>
            <w:r w:rsidRPr="00456B1A">
              <w:lastRenderedPageBreak/>
              <w:t>inquiry, using information from a range of sources as evidence where appropriate</w:t>
            </w:r>
          </w:p>
          <w:p w14:paraId="4BFD2525" w14:textId="77777777" w:rsidR="007B2E68" w:rsidRPr="0045274D" w:rsidRDefault="007B2E68" w:rsidP="007B2E68">
            <w:pPr>
              <w:rPr>
                <w:b/>
                <w:bCs/>
              </w:rPr>
            </w:pPr>
            <w:r w:rsidRPr="76D3211A">
              <w:rPr>
                <w:b/>
                <w:bCs/>
              </w:rPr>
              <w:t>Historical concepts</w:t>
            </w:r>
          </w:p>
          <w:p w14:paraId="4986DFB9" w14:textId="77777777" w:rsidR="007B2E68" w:rsidRDefault="007B2E68" w:rsidP="007B2E68">
            <w:pPr>
              <w:pStyle w:val="ListBullet"/>
            </w:pPr>
            <w:r>
              <w:t>Perspectives</w:t>
            </w:r>
          </w:p>
          <w:p w14:paraId="56418988" w14:textId="6E7306C4" w:rsidR="007B2E68" w:rsidRDefault="007B2E68" w:rsidP="007B2E68">
            <w:pPr>
              <w:pStyle w:val="ListBullet"/>
              <w:rPr>
                <w:b/>
              </w:rPr>
            </w:pPr>
            <w:r>
              <w:t>Significance</w:t>
            </w:r>
          </w:p>
          <w:p w14:paraId="2B4611A1" w14:textId="77777777" w:rsidR="007B2E68" w:rsidRPr="00E82E43" w:rsidRDefault="007B2E68" w:rsidP="007B2E68">
            <w:pPr>
              <w:rPr>
                <w:b/>
                <w:bCs/>
              </w:rPr>
            </w:pPr>
            <w:r w:rsidRPr="1CDEA73D">
              <w:rPr>
                <w:b/>
                <w:bCs/>
              </w:rPr>
              <w:t>Historical skills</w:t>
            </w:r>
          </w:p>
          <w:p w14:paraId="3A1F248E" w14:textId="77777777" w:rsidR="007B2E68" w:rsidRDefault="007B2E68" w:rsidP="007B2E68">
            <w:pPr>
              <w:pStyle w:val="ListBullet"/>
              <w:rPr>
                <w:bCs/>
              </w:rPr>
            </w:pPr>
            <w:r>
              <w:rPr>
                <w:bCs/>
              </w:rPr>
              <w:t>Comprehension – chronology, terms and concepts</w:t>
            </w:r>
          </w:p>
          <w:p w14:paraId="57CA37F9" w14:textId="0D250A7D" w:rsidR="007B2E68" w:rsidRDefault="007B2E68" w:rsidP="007B2E68">
            <w:pPr>
              <w:pStyle w:val="ListBullet"/>
            </w:pPr>
            <w:r>
              <w:t>Analysis and use of sources</w:t>
            </w:r>
          </w:p>
          <w:p w14:paraId="2FB708BD" w14:textId="77777777" w:rsidR="007B2E68" w:rsidRPr="00F91E0A" w:rsidRDefault="007B2E68" w:rsidP="007B2E68">
            <w:pPr>
              <w:pStyle w:val="ListBullet"/>
            </w:pPr>
            <w:r>
              <w:t>Perspectives and interpretations</w:t>
            </w:r>
          </w:p>
          <w:p w14:paraId="72880C90" w14:textId="1BD715A0" w:rsidR="007B2E68" w:rsidRDefault="007B2E68" w:rsidP="007B2E68">
            <w:pPr>
              <w:rPr>
                <w:b/>
              </w:rPr>
            </w:pPr>
            <w:r>
              <w:t>Communication</w:t>
            </w:r>
          </w:p>
        </w:tc>
        <w:tc>
          <w:tcPr>
            <w:tcW w:w="9780" w:type="dxa"/>
          </w:tcPr>
          <w:p w14:paraId="2565623C" w14:textId="77777777" w:rsidR="007B2E68" w:rsidRPr="000E6CC9" w:rsidRDefault="007B2E68" w:rsidP="007B2E68">
            <w:pPr>
              <w:rPr>
                <w:rStyle w:val="Strong"/>
              </w:rPr>
            </w:pPr>
            <w:r w:rsidRPr="76D3211A">
              <w:rPr>
                <w:rStyle w:val="Strong"/>
              </w:rPr>
              <w:lastRenderedPageBreak/>
              <w:t>Lesson overview</w:t>
            </w:r>
          </w:p>
          <w:p w14:paraId="3D7659BC" w14:textId="3774DBE6" w:rsidR="007B2E68" w:rsidRPr="00A66496" w:rsidRDefault="007B2E68" w:rsidP="007B2E68">
            <w:pPr>
              <w:rPr>
                <w:rStyle w:val="Strong"/>
                <w:b w:val="0"/>
                <w:bCs w:val="0"/>
              </w:rPr>
            </w:pPr>
            <w:r w:rsidRPr="76D3211A">
              <w:rPr>
                <w:rStyle w:val="Strong"/>
                <w:b w:val="0"/>
                <w:bCs w:val="0"/>
              </w:rPr>
              <w:t>In this lesson</w:t>
            </w:r>
            <w:r>
              <w:rPr>
                <w:rStyle w:val="Strong"/>
                <w:b w:val="0"/>
                <w:bCs w:val="0"/>
              </w:rPr>
              <w:t>,</w:t>
            </w:r>
            <w:r w:rsidRPr="76D3211A">
              <w:rPr>
                <w:rStyle w:val="Strong"/>
                <w:b w:val="0"/>
                <w:bCs w:val="0"/>
              </w:rPr>
              <w:t xml:space="preserve"> students will process historical information by analysing historical sources;</w:t>
            </w:r>
            <w:r w:rsidRPr="76D3211A">
              <w:rPr>
                <w:rStyle w:val="Strong"/>
              </w:rPr>
              <w:t xml:space="preserve"> </w:t>
            </w:r>
            <w:r w:rsidRPr="76D3211A">
              <w:rPr>
                <w:rStyle w:val="Strong"/>
                <w:b w:val="0"/>
                <w:bCs w:val="0"/>
              </w:rPr>
              <w:t>draw conclusions and present their findings</w:t>
            </w:r>
            <w:r w:rsidRPr="76D3211A">
              <w:rPr>
                <w:rStyle w:val="Strong"/>
              </w:rPr>
              <w:t xml:space="preserve"> </w:t>
            </w:r>
            <w:r w:rsidRPr="76D3211A">
              <w:rPr>
                <w:rStyle w:val="Strong"/>
                <w:b w:val="0"/>
                <w:bCs w:val="0"/>
              </w:rPr>
              <w:t xml:space="preserve">on sub-question 2: Identify the workforce that constructed the </w:t>
            </w:r>
            <w:r>
              <w:rPr>
                <w:rStyle w:val="Strong"/>
                <w:b w:val="0"/>
                <w:bCs w:val="0"/>
              </w:rPr>
              <w:t>Pyramids</w:t>
            </w:r>
            <w:r w:rsidRPr="76D3211A">
              <w:rPr>
                <w:rStyle w:val="Strong"/>
                <w:b w:val="0"/>
                <w:bCs w:val="0"/>
              </w:rPr>
              <w:t xml:space="preserve"> of Giza.</w:t>
            </w:r>
          </w:p>
          <w:p w14:paraId="005D5525" w14:textId="77777777" w:rsidR="007B2E68" w:rsidRDefault="007B2E68" w:rsidP="007B2E68">
            <w:r>
              <w:t>Suggested duration: 2 hours</w:t>
            </w:r>
          </w:p>
          <w:p w14:paraId="179829BC" w14:textId="16C1F118" w:rsidR="007B2E68" w:rsidRDefault="007B2E68" w:rsidP="007B2E68">
            <w:r>
              <w:t>Prior learning: students will use their knowledge of communicating historical information from the Historical context 1 (core): The Ancient Past. They will also draw upon their source analysis skills from the previous lesson.</w:t>
            </w:r>
          </w:p>
          <w:p w14:paraId="4385DB1A" w14:textId="4719AC18" w:rsidR="007B2E68" w:rsidRDefault="007B2E68" w:rsidP="007B2E68">
            <w:r>
              <w:t>Key vocabulary: commodities, compelled</w:t>
            </w:r>
            <w:proofErr w:type="gramStart"/>
            <w:r>
              <w:t>, ,</w:t>
            </w:r>
            <w:proofErr w:type="gramEnd"/>
            <w:r>
              <w:t xml:space="preserve"> hewing, limitations, purgative, reciprocated</w:t>
            </w:r>
            <w:proofErr w:type="gramStart"/>
            <w:r>
              <w:t>, ,</w:t>
            </w:r>
            <w:proofErr w:type="gramEnd"/>
            <w:r>
              <w:t xml:space="preserve"> values, </w:t>
            </w:r>
            <w:r>
              <w:lastRenderedPageBreak/>
              <w:t>yards.</w:t>
            </w:r>
          </w:p>
          <w:p w14:paraId="0133596F" w14:textId="40E96FD5" w:rsidR="007B2E68" w:rsidRPr="00146CF4" w:rsidRDefault="007B2E68" w:rsidP="007B2E68">
            <w:r>
              <w:t xml:space="preserve">Related resources: </w:t>
            </w:r>
            <w:hyperlink r:id="rId80" w:history="1">
              <w:r w:rsidRPr="009D14E0">
                <w:rPr>
                  <w:rStyle w:val="Hyperlink"/>
                </w:rPr>
                <w:t>Teacher support resource</w:t>
              </w:r>
            </w:hyperlink>
            <w:r>
              <w:t xml:space="preserve"> – Resources 8, 10, 11, 15 and 16.</w:t>
            </w:r>
          </w:p>
          <w:p w14:paraId="29FAACF9" w14:textId="77777777" w:rsidR="007B2E68" w:rsidRPr="00B16460" w:rsidRDefault="007B2E68" w:rsidP="007B2E68">
            <w:pPr>
              <w:rPr>
                <w:rStyle w:val="Strong"/>
              </w:rPr>
            </w:pPr>
            <w:r w:rsidRPr="1CDEA73D">
              <w:rPr>
                <w:rStyle w:val="Strong"/>
              </w:rPr>
              <w:t>Beginning of lesson</w:t>
            </w:r>
          </w:p>
          <w:p w14:paraId="10CAA866" w14:textId="2C1D2432" w:rsidR="007B2E68" w:rsidRDefault="007B2E68" w:rsidP="007B2E68">
            <w:pPr>
              <w:rPr>
                <w:rStyle w:val="Strong"/>
                <w:b w:val="0"/>
                <w:bCs w:val="0"/>
              </w:rPr>
            </w:pPr>
            <w:r w:rsidRPr="1CDEA73D">
              <w:rPr>
                <w:rStyle w:val="Strong"/>
                <w:b w:val="0"/>
                <w:bCs w:val="0"/>
              </w:rPr>
              <w:t xml:space="preserve">Explain the learning intention and refer to it throughout the </w:t>
            </w:r>
            <w:r w:rsidR="00302122">
              <w:rPr>
                <w:rStyle w:val="Strong"/>
                <w:b w:val="0"/>
                <w:bCs w:val="0"/>
              </w:rPr>
              <w:t>l</w:t>
            </w:r>
            <w:r w:rsidR="00302122">
              <w:rPr>
                <w:rStyle w:val="Strong"/>
              </w:rPr>
              <w:t>esson</w:t>
            </w:r>
            <w:r w:rsidRPr="1CDEA73D">
              <w:rPr>
                <w:rStyle w:val="Strong"/>
                <w:b w:val="0"/>
                <w:bCs w:val="0"/>
              </w:rPr>
              <w:t>, making connections to prior learning. Unpack the success criteria and ensure students understand the learning goals.</w:t>
            </w:r>
          </w:p>
          <w:p w14:paraId="49AB0B29" w14:textId="77777777" w:rsidR="007B2E68" w:rsidRPr="00AB2945" w:rsidRDefault="007B2E68" w:rsidP="007B2E68">
            <w:pPr>
              <w:rPr>
                <w:rStyle w:val="Strong"/>
              </w:rPr>
            </w:pPr>
            <w:r w:rsidRPr="1CDEA73D">
              <w:rPr>
                <w:rStyle w:val="Strong"/>
              </w:rPr>
              <w:t>Learning intention</w:t>
            </w:r>
            <w:r>
              <w:rPr>
                <w:rStyle w:val="Strong"/>
              </w:rPr>
              <w:t>s</w:t>
            </w:r>
          </w:p>
          <w:p w14:paraId="41D80BA2" w14:textId="77777777" w:rsidR="007B2E68" w:rsidRDefault="007B2E68" w:rsidP="007B2E68">
            <w:pPr>
              <w:rPr>
                <w:rFonts w:eastAsia="Times New Roman"/>
                <w:color w:val="000000"/>
                <w:lang w:eastAsia="en-AU"/>
              </w:rPr>
            </w:pPr>
            <w:r w:rsidRPr="1CDEA73D">
              <w:rPr>
                <w:rFonts w:eastAsia="Times New Roman"/>
                <w:color w:val="000000" w:themeColor="text1"/>
                <w:lang w:eastAsia="en-AU"/>
              </w:rPr>
              <w:t>Students will:</w:t>
            </w:r>
          </w:p>
          <w:p w14:paraId="18431F05" w14:textId="1DD5D929" w:rsidR="007B2E68" w:rsidRPr="000E6CC9" w:rsidRDefault="007B2E68" w:rsidP="007B2E68">
            <w:pPr>
              <w:pStyle w:val="ListBullet"/>
              <w:rPr>
                <w:rFonts w:eastAsia="Times New Roman"/>
                <w:color w:val="000000"/>
                <w:lang w:eastAsia="en-AU"/>
              </w:rPr>
            </w:pPr>
            <w:r w:rsidRPr="1CDEA73D">
              <w:rPr>
                <w:rFonts w:eastAsia="Times New Roman"/>
                <w:color w:val="000000" w:themeColor="text1"/>
                <w:lang w:eastAsia="en-AU"/>
              </w:rPr>
              <w:t>u</w:t>
            </w:r>
            <w:r w:rsidRPr="1CDEA73D">
              <w:rPr>
                <w:lang w:eastAsia="en-AU"/>
              </w:rPr>
              <w:t xml:space="preserve">nderstand how to draw conclusions about the </w:t>
            </w:r>
            <w:r>
              <w:rPr>
                <w:lang w:eastAsia="en-AU"/>
              </w:rPr>
              <w:t>Pyramids</w:t>
            </w:r>
            <w:r w:rsidRPr="1CDEA73D">
              <w:rPr>
                <w:lang w:eastAsia="en-AU"/>
              </w:rPr>
              <w:t xml:space="preserve"> of Giza by using evidence gathered from historical sources</w:t>
            </w:r>
          </w:p>
          <w:p w14:paraId="6209BC23" w14:textId="2788BC9D" w:rsidR="007B2E68" w:rsidRPr="000E6CC9" w:rsidRDefault="007B2E68" w:rsidP="007B2E68">
            <w:pPr>
              <w:pStyle w:val="ListBullet"/>
              <w:rPr>
                <w:rFonts w:eastAsia="Times New Roman"/>
                <w:color w:val="000000"/>
                <w:lang w:eastAsia="en-AU"/>
              </w:rPr>
            </w:pPr>
            <w:r>
              <w:rPr>
                <w:lang w:eastAsia="en-AU"/>
              </w:rPr>
              <w:t>c</w:t>
            </w:r>
            <w:r w:rsidRPr="76D3211A">
              <w:rPr>
                <w:lang w:eastAsia="en-AU"/>
              </w:rPr>
              <w:t>onsolidate the date and apply the steps for processing historical information to gather and analyse sources related to sub-question 2.</w:t>
            </w:r>
          </w:p>
          <w:p w14:paraId="2A8362D5" w14:textId="1ACA7CED" w:rsidR="007B2E68" w:rsidRPr="00861D66" w:rsidRDefault="007B2E68" w:rsidP="007B2E68">
            <w:pPr>
              <w:rPr>
                <w:rFonts w:eastAsia="Times New Roman"/>
                <w:b/>
                <w:bCs/>
                <w:color w:val="000000"/>
                <w:lang w:eastAsia="en-AU"/>
              </w:rPr>
            </w:pPr>
            <w:r w:rsidRPr="00861D66">
              <w:rPr>
                <w:rFonts w:eastAsia="Times New Roman"/>
                <w:b/>
                <w:bCs/>
                <w:color w:val="000000" w:themeColor="text1"/>
                <w:lang w:eastAsia="en-AU"/>
              </w:rPr>
              <w:t xml:space="preserve">Success </w:t>
            </w:r>
            <w:r>
              <w:rPr>
                <w:rFonts w:eastAsia="Times New Roman"/>
                <w:b/>
                <w:bCs/>
                <w:color w:val="000000" w:themeColor="text1"/>
                <w:lang w:eastAsia="en-AU"/>
              </w:rPr>
              <w:t>c</w:t>
            </w:r>
            <w:r w:rsidRPr="00861D66">
              <w:rPr>
                <w:rFonts w:eastAsia="Times New Roman"/>
                <w:b/>
                <w:bCs/>
                <w:color w:val="000000" w:themeColor="text1"/>
                <w:lang w:eastAsia="en-AU"/>
              </w:rPr>
              <w:t>riteria</w:t>
            </w:r>
          </w:p>
          <w:p w14:paraId="0D73503C" w14:textId="77777777" w:rsidR="007B2E68" w:rsidRPr="000E6CC9" w:rsidRDefault="007B2E68" w:rsidP="007B2E68">
            <w:pPr>
              <w:rPr>
                <w:rFonts w:eastAsia="Times New Roman"/>
                <w:color w:val="000000"/>
                <w:lang w:eastAsia="en-AU"/>
              </w:rPr>
            </w:pPr>
            <w:r w:rsidRPr="76D3211A">
              <w:rPr>
                <w:rFonts w:eastAsia="Times New Roman"/>
                <w:color w:val="000000" w:themeColor="text1"/>
                <w:lang w:eastAsia="en-AU"/>
              </w:rPr>
              <w:t>I can:</w:t>
            </w:r>
          </w:p>
          <w:p w14:paraId="1BD9D2E2" w14:textId="5EA7975C" w:rsidR="007B2E68" w:rsidRPr="00861D66" w:rsidRDefault="007B2E68" w:rsidP="007B2E68">
            <w:pPr>
              <w:pStyle w:val="ListBullet"/>
            </w:pPr>
            <w:r w:rsidRPr="00861D66">
              <w:t>analyse historical sources for values and limitations</w:t>
            </w:r>
          </w:p>
          <w:p w14:paraId="0E7BEDB7" w14:textId="31DBB506" w:rsidR="007B2E68" w:rsidRPr="00861D66" w:rsidRDefault="007B2E68" w:rsidP="007B2E68">
            <w:pPr>
              <w:pStyle w:val="ListBullet"/>
            </w:pPr>
            <w:r w:rsidRPr="00861D66">
              <w:t>use evidence from historical sources to draw conclusions to i</w:t>
            </w:r>
            <w:r w:rsidRPr="00861D66">
              <w:rPr>
                <w:rStyle w:val="Strong"/>
                <w:b w:val="0"/>
                <w:bCs w:val="0"/>
              </w:rPr>
              <w:t xml:space="preserve">dentify the workforce that </w:t>
            </w:r>
            <w:r w:rsidRPr="00861D66">
              <w:rPr>
                <w:rStyle w:val="Strong"/>
                <w:b w:val="0"/>
                <w:bCs w:val="0"/>
              </w:rPr>
              <w:lastRenderedPageBreak/>
              <w:t xml:space="preserve">constructed the </w:t>
            </w:r>
            <w:r>
              <w:rPr>
                <w:rStyle w:val="Strong"/>
                <w:b w:val="0"/>
                <w:bCs w:val="0"/>
              </w:rPr>
              <w:t>Pyramids</w:t>
            </w:r>
            <w:r w:rsidRPr="00861D66">
              <w:rPr>
                <w:rStyle w:val="Strong"/>
                <w:b w:val="0"/>
                <w:bCs w:val="0"/>
              </w:rPr>
              <w:t xml:space="preserve"> of Giza.</w:t>
            </w:r>
          </w:p>
          <w:p w14:paraId="435B2F24" w14:textId="77777777" w:rsidR="007B2E68" w:rsidRDefault="007B2E68" w:rsidP="007B2E68">
            <w:pPr>
              <w:rPr>
                <w:b/>
                <w:bCs/>
              </w:rPr>
            </w:pPr>
            <w:r w:rsidRPr="1CDEA73D">
              <w:rPr>
                <w:b/>
                <w:bCs/>
              </w:rPr>
              <w:t>Core lesson</w:t>
            </w:r>
          </w:p>
          <w:p w14:paraId="1C2C519F" w14:textId="583D3E1D" w:rsidR="007B2E68" w:rsidRDefault="007B2E68" w:rsidP="007B2E68">
            <w:r>
              <w:t>Use choral response for students to recall the second sub-question: our next sub-question about who built the Pyramids is …</w:t>
            </w:r>
          </w:p>
          <w:p w14:paraId="6B43F68F" w14:textId="60DED0D3" w:rsidR="007B2E68" w:rsidRPr="00BC1EE5" w:rsidRDefault="007B2E68" w:rsidP="007B2E68">
            <w:pPr>
              <w:pStyle w:val="FeatureBox3"/>
            </w:pPr>
            <w:r w:rsidRPr="1CDEA73D">
              <w:rPr>
                <w:b/>
                <w:bCs/>
              </w:rPr>
              <w:t>Answer</w:t>
            </w:r>
            <w:r>
              <w:t>: identify the workforce that constructed the Pyramids at Giza.</w:t>
            </w:r>
          </w:p>
          <w:p w14:paraId="2956B5D3" w14:textId="3EA8943B" w:rsidR="007B2E68" w:rsidRDefault="007B2E68" w:rsidP="007B2E68">
            <w:r>
              <w:t xml:space="preserve">Present </w:t>
            </w:r>
            <w:hyperlink r:id="rId81">
              <w:r w:rsidRPr="1CDEA73D">
                <w:rPr>
                  <w:rStyle w:val="Hyperlink"/>
                </w:rPr>
                <w:t>Decoding the Great Pyramid | Full Documentary | NOVA | PBS (53:39)</w:t>
              </w:r>
            </w:hyperlink>
            <w:r>
              <w:t xml:space="preserve"> (from 4:30–16:48). Students use a copy of Resource 11 – Cornell notes scaffold to take notes on sources and evidence shown in the video relevant to the sub-question ‘identify the workforce that constructed the Pyramids at Giza’ (refer to the Teaching support resource). Provide time for students to complete the cues and summary sections. </w:t>
            </w:r>
          </w:p>
          <w:p w14:paraId="7E8A2C73" w14:textId="34608C9B" w:rsidR="007B2E68" w:rsidRDefault="007B2E68" w:rsidP="007B2E68">
            <w:r>
              <w:t>Conduct class discussion on the evidence presented in the video, rewatching sections as needed to clarify understanding. Class co-constructs evidence entries for sub-question 2 in Resource 8 – research scaffold (refer to the Teaching support resource).</w:t>
            </w:r>
          </w:p>
          <w:p w14:paraId="15D83EF3" w14:textId="77777777" w:rsidR="007B2E68" w:rsidRPr="00077CDF" w:rsidRDefault="007B2E68" w:rsidP="007B2E68">
            <w:pPr>
              <w:pStyle w:val="FeatureBox2"/>
            </w:pPr>
            <w:r w:rsidRPr="1CDEA73D">
              <w:rPr>
                <w:b/>
                <w:bCs/>
              </w:rPr>
              <w:t>Note</w:t>
            </w:r>
            <w:r>
              <w:t xml:space="preserve">: the sources in Resource 15 – ancient sources about the workforce contain vocabulary which may be unfamiliar for some students, such as compelled, yards, talents, hewing, purgatives, reciprocated and commodities. Use </w:t>
            </w:r>
            <w:hyperlink r:id="rId82">
              <w:r w:rsidRPr="1CDEA73D">
                <w:rPr>
                  <w:rStyle w:val="Hyperlink"/>
                </w:rPr>
                <w:t>contingent scaffolding</w:t>
              </w:r>
            </w:hyperlink>
            <w:r>
              <w:t xml:space="preserve"> to teach this vocabulary when reading </w:t>
            </w:r>
            <w:r>
              <w:lastRenderedPageBreak/>
              <w:t>the sources as a class.</w:t>
            </w:r>
          </w:p>
          <w:p w14:paraId="23F3BDD5" w14:textId="2D07F5BA" w:rsidR="007B2E68" w:rsidRDefault="007B2E68" w:rsidP="007B2E68">
            <w:r>
              <w:t xml:space="preserve">Read sources in Resource 15 – ancient sources about the workforce as a class and highlight key words or phrases that provide information about sub-question 2. Pause after each section to discuss unfamiliar vocabulary and asks questions about the text to check for understanding (refer to the Teaching support resource). Students to then independently respond to the questions on each of the sources. Then share responses with the class. </w:t>
            </w:r>
          </w:p>
          <w:p w14:paraId="58C647C7" w14:textId="77777777" w:rsidR="007B2E68" w:rsidRDefault="007B2E68" w:rsidP="007B2E68">
            <w:r>
              <w:t>Prompt students to recall the definitions of the terms ‘</w:t>
            </w:r>
            <w:hyperlink r:id="rId83">
              <w:r w:rsidRPr="1CDEA73D">
                <w:rPr>
                  <w:rStyle w:val="Hyperlink"/>
                </w:rPr>
                <w:t>value</w:t>
              </w:r>
            </w:hyperlink>
            <w:r>
              <w:t>’ and ‘</w:t>
            </w:r>
            <w:hyperlink r:id="rId84">
              <w:r w:rsidRPr="1CDEA73D">
                <w:rPr>
                  <w:rStyle w:val="Hyperlink"/>
                </w:rPr>
                <w:t>limitation</w:t>
              </w:r>
            </w:hyperlink>
            <w:r>
              <w:t>’ then engage in class discussion about:</w:t>
            </w:r>
          </w:p>
          <w:p w14:paraId="49BC8E5C" w14:textId="28A1086E" w:rsidR="007B2E68" w:rsidRPr="00AC1A28" w:rsidRDefault="007B2E68" w:rsidP="007B2E68">
            <w:pPr>
              <w:pStyle w:val="ListBullet"/>
              <w:numPr>
                <w:ilvl w:val="0"/>
                <w:numId w:val="2"/>
              </w:numPr>
            </w:pPr>
            <w:r>
              <w:t>the value of these ancient sources to the sub-question ‘identify the workforce that constructed the Pyramids at Giza’</w:t>
            </w:r>
          </w:p>
          <w:p w14:paraId="61AE3CEE" w14:textId="77777777" w:rsidR="007B2E68" w:rsidRDefault="007B2E68" w:rsidP="007B2E68">
            <w:pPr>
              <w:pStyle w:val="ListBullet"/>
              <w:numPr>
                <w:ilvl w:val="0"/>
                <w:numId w:val="2"/>
              </w:numPr>
            </w:pPr>
            <w:r>
              <w:t xml:space="preserve">the limitations of the sources. </w:t>
            </w:r>
          </w:p>
          <w:p w14:paraId="74646AAC" w14:textId="54D81A34" w:rsidR="007B2E68" w:rsidRDefault="007B2E68" w:rsidP="007B2E68">
            <w:pPr>
              <w:pStyle w:val="FeatureBox3"/>
            </w:pPr>
            <w:r w:rsidRPr="1CDEA73D">
              <w:rPr>
                <w:b/>
                <w:bCs/>
              </w:rPr>
              <w:t>Suggested responses</w:t>
            </w:r>
            <w:r>
              <w:t xml:space="preserve">: these sources show ancient records for how many people worked on the Pyramids and how they were treated. The Diary of </w:t>
            </w:r>
            <w:proofErr w:type="spellStart"/>
            <w:r>
              <w:t>Merer</w:t>
            </w:r>
            <w:proofErr w:type="spellEnd"/>
            <w:r>
              <w:t xml:space="preserve"> is particularly valuable because it contains factual records from the time of the Pyramids being built.</w:t>
            </w:r>
          </w:p>
          <w:p w14:paraId="4B5D3E1F" w14:textId="54EC99AD" w:rsidR="007B2E68" w:rsidRPr="000A5534" w:rsidRDefault="007B2E68" w:rsidP="007B2E68">
            <w:pPr>
              <w:pStyle w:val="FeatureBox3"/>
            </w:pPr>
            <w:r>
              <w:t xml:space="preserve">However, there may also be limitations in the sources. Herodotus </w:t>
            </w:r>
            <w:r w:rsidRPr="1CDEA73D">
              <w:rPr>
                <w:i/>
                <w:iCs/>
              </w:rPr>
              <w:t>The Histories</w:t>
            </w:r>
            <w:r>
              <w:t xml:space="preserve"> is incomplete which can impact historians’ interpretations, both sources were written centuries after the </w:t>
            </w:r>
            <w:r>
              <w:lastRenderedPageBreak/>
              <w:t>Pyramids were built and are based on oral histories which may have changed over time.</w:t>
            </w:r>
          </w:p>
          <w:p w14:paraId="53250BFE" w14:textId="77777777" w:rsidR="007B2E68" w:rsidRPr="0073511F" w:rsidRDefault="007B2E68" w:rsidP="007B2E68">
            <w:pPr>
              <w:pStyle w:val="FeatureBox2"/>
            </w:pPr>
            <w:r w:rsidRPr="1CDEA73D">
              <w:rPr>
                <w:b/>
                <w:bCs/>
              </w:rPr>
              <w:t>Note</w:t>
            </w:r>
            <w:r>
              <w:t xml:space="preserve">: students require computer access for the following activity. Some webpages contain terminology and vocabulary which may be unfamiliar to some students, such as BC, hauling and symbiotic. Assign a student in each group to be a ‘vocabulary explorer’. This student looks up the definition, synonyms and antonyms for any unfamiliar words the group identifies while reading the article using an online dictionary. </w:t>
            </w:r>
          </w:p>
          <w:p w14:paraId="4F49FC38" w14:textId="7AFD873D" w:rsidR="007B2E68" w:rsidRDefault="007B2E68" w:rsidP="007B2E68">
            <w:r>
              <w:t>Students work in small groups to read and discuss the value of one of the following webpages in addressing sub-question 2 – identify the workforce that constructed the Pyramids of Giza:</w:t>
            </w:r>
          </w:p>
          <w:p w14:paraId="645DCE3A" w14:textId="77777777" w:rsidR="007B2E68" w:rsidRDefault="007B2E68" w:rsidP="007B2E68">
            <w:pPr>
              <w:pStyle w:val="ListBullet"/>
              <w:numPr>
                <w:ilvl w:val="0"/>
                <w:numId w:val="2"/>
              </w:numPr>
            </w:pPr>
            <w:hyperlink r:id="rId85">
              <w:r w:rsidRPr="1CDEA73D">
                <w:rPr>
                  <w:rStyle w:val="Hyperlink"/>
                </w:rPr>
                <w:t xml:space="preserve">The Lost City of the Pyramids (Heit </w:t>
              </w:r>
              <w:proofErr w:type="spellStart"/>
              <w:r w:rsidRPr="1CDEA73D">
                <w:rPr>
                  <w:rStyle w:val="Hyperlink"/>
                </w:rPr>
                <w:t>el-Ghurab</w:t>
              </w:r>
              <w:proofErr w:type="spellEnd"/>
              <w:r w:rsidRPr="1CDEA73D">
                <w:rPr>
                  <w:rStyle w:val="Hyperlink"/>
                </w:rPr>
                <w:t>)</w:t>
              </w:r>
            </w:hyperlink>
          </w:p>
          <w:p w14:paraId="7DBD77C2" w14:textId="77777777" w:rsidR="007B2E68" w:rsidRDefault="007B2E68" w:rsidP="007B2E68">
            <w:pPr>
              <w:pStyle w:val="ListBullet"/>
              <w:numPr>
                <w:ilvl w:val="0"/>
                <w:numId w:val="2"/>
              </w:numPr>
            </w:pPr>
            <w:hyperlink r:id="rId86">
              <w:r w:rsidRPr="1CDEA73D">
                <w:rPr>
                  <w:rStyle w:val="Hyperlink"/>
                </w:rPr>
                <w:t>Giza Secret Revealed: How 10,000 Pyramid Builders Got Fed</w:t>
              </w:r>
            </w:hyperlink>
          </w:p>
          <w:p w14:paraId="68A854DF" w14:textId="77777777" w:rsidR="007B2E68" w:rsidRDefault="007B2E68" w:rsidP="007B2E68">
            <w:pPr>
              <w:pStyle w:val="ListBullet"/>
              <w:numPr>
                <w:ilvl w:val="0"/>
                <w:numId w:val="2"/>
              </w:numPr>
            </w:pPr>
            <w:hyperlink r:id="rId87" w:anchor="two:~:text=Top-,Scale%20of%20the%20workforce,-King%20Khufu%2C%20responsible">
              <w:r w:rsidRPr="1CDEA73D">
                <w:rPr>
                  <w:rStyle w:val="Hyperlink"/>
                </w:rPr>
                <w:t>Scale of the workforce</w:t>
              </w:r>
            </w:hyperlink>
            <w:r>
              <w:t xml:space="preserve">, </w:t>
            </w:r>
            <w:hyperlink r:id="rId88" w:anchor="six:~:text=Top-,The%20industrial%20complex,-The%20remains%20of">
              <w:r w:rsidRPr="1CDEA73D">
                <w:rPr>
                  <w:rStyle w:val="Hyperlink"/>
                </w:rPr>
                <w:t>The industrial complex</w:t>
              </w:r>
            </w:hyperlink>
            <w:r>
              <w:t xml:space="preserve"> and </w:t>
            </w:r>
            <w:hyperlink r:id="rId89" w:anchor="seven:~:text=Top-,Who%20were%20the%20pyramid%20builders%3F,-After%20comparing%20DNA">
              <w:r w:rsidRPr="1CDEA73D">
                <w:rPr>
                  <w:rStyle w:val="Hyperlink"/>
                </w:rPr>
                <w:t>Who were the pyramid builders?</w:t>
              </w:r>
            </w:hyperlink>
          </w:p>
          <w:p w14:paraId="1CCCD18B" w14:textId="77777777" w:rsidR="007B2E68" w:rsidRDefault="007B2E68" w:rsidP="007B2E68">
            <w:pPr>
              <w:pStyle w:val="ListBullet"/>
              <w:numPr>
                <w:ilvl w:val="0"/>
                <w:numId w:val="2"/>
              </w:numPr>
            </w:pPr>
            <w:hyperlink r:id="rId90">
              <w:r w:rsidRPr="1CDEA73D">
                <w:rPr>
                  <w:rStyle w:val="Hyperlink"/>
                </w:rPr>
                <w:t>Tombs of the pyramid builders discovered in Giza, Egypt</w:t>
              </w:r>
            </w:hyperlink>
            <w:r>
              <w:t>.</w:t>
            </w:r>
          </w:p>
          <w:p w14:paraId="788F95DD" w14:textId="1735985B" w:rsidR="007B2E68" w:rsidRDefault="007B2E68" w:rsidP="007B2E68">
            <w:r>
              <w:t xml:space="preserve">Groups test the reliability of the webpage using Resource 10 – website evaluation flowchart then identify the evidence and interpretations about the pyramid building workforce provided (refer to the Teaching support resource). Groups present findings from their article to the class. Evidence and interpretations are recorded on the board. Prompt students to add this information to </w:t>
            </w:r>
            <w:r>
              <w:lastRenderedPageBreak/>
              <w:t>Resource 8 – research scaffold (refer to the Teaching support resource).</w:t>
            </w:r>
          </w:p>
          <w:p w14:paraId="37752D5B" w14:textId="7A8C4445" w:rsidR="007B2E68" w:rsidRDefault="007B2E68" w:rsidP="007B2E68">
            <w:r>
              <w:t>Using the evidence gathered from the previous activity’s students to independently complete Resource 16 – drawing conclusions scaffold 2 (refer to the Teaching support resource). Students share with a peer for feedback.</w:t>
            </w:r>
          </w:p>
          <w:p w14:paraId="2559CF75" w14:textId="77777777" w:rsidR="007B2E68" w:rsidRDefault="007B2E68" w:rsidP="007B2E68">
            <w:pPr>
              <w:pStyle w:val="FeatureBox3"/>
            </w:pPr>
            <w:r w:rsidRPr="1CDEA73D">
              <w:rPr>
                <w:b/>
                <w:bCs/>
              </w:rPr>
              <w:t>Formative assessment</w:t>
            </w:r>
            <w:r>
              <w:t>: review student work in Resource 16 – drawing conclusions scaffold 2 to assess whether students have drawn conclusions effectively using evidence from sources. Teachers should use this data to determine whether to continue to model, co-construct or provide worked examples to support student outcomes.</w:t>
            </w:r>
          </w:p>
          <w:p w14:paraId="0178755A" w14:textId="77777777" w:rsidR="007B2E68" w:rsidRDefault="007B2E68" w:rsidP="007B2E68">
            <w:pPr>
              <w:rPr>
                <w:b/>
                <w:bCs/>
              </w:rPr>
            </w:pPr>
            <w:r w:rsidRPr="1CDEA73D">
              <w:rPr>
                <w:b/>
                <w:bCs/>
              </w:rPr>
              <w:t>Concluding the learning</w:t>
            </w:r>
          </w:p>
          <w:p w14:paraId="053AB9DE" w14:textId="5A1F1292" w:rsidR="007B2E68" w:rsidRDefault="007B2E68" w:rsidP="007B2E68">
            <w:r>
              <w:t xml:space="preserve">Use cold calling to have students respond to the question </w:t>
            </w:r>
            <w:r w:rsidRPr="00456B1A">
              <w:t>–</w:t>
            </w:r>
            <w:r>
              <w:t xml:space="preserve"> describe the value of one historical source studied in addressing sub-question 2: identify the workforce that constructed the Pyramids of Giza.</w:t>
            </w:r>
          </w:p>
          <w:p w14:paraId="38F927A8" w14:textId="77777777" w:rsidR="007B2E68" w:rsidRDefault="007B2E68" w:rsidP="007B2E68">
            <w:pPr>
              <w:pStyle w:val="FeatureBox3"/>
            </w:pPr>
            <w:r w:rsidRPr="1CDEA73D">
              <w:rPr>
                <w:b/>
                <w:bCs/>
              </w:rPr>
              <w:t>Formative assessment</w:t>
            </w:r>
            <w:r>
              <w:t>: review student responses providing verbal feedback to clarify any misunderstandings. Teacher to use this data to determine if source analysis skills require reinforcement in the next lesson.</w:t>
            </w:r>
          </w:p>
          <w:p w14:paraId="49732B3C" w14:textId="77777777" w:rsidR="007B2E68" w:rsidRPr="008254A3" w:rsidRDefault="007B2E68" w:rsidP="007B2E68">
            <w:pPr>
              <w:tabs>
                <w:tab w:val="center" w:pos="4782"/>
              </w:tabs>
              <w:rPr>
                <w:b/>
                <w:bCs/>
              </w:rPr>
            </w:pPr>
            <w:r w:rsidRPr="1CDEA73D">
              <w:rPr>
                <w:b/>
                <w:bCs/>
              </w:rPr>
              <w:lastRenderedPageBreak/>
              <w:t>Evidence of learning</w:t>
            </w:r>
          </w:p>
          <w:p w14:paraId="624E7729" w14:textId="77777777" w:rsidR="007B2E68" w:rsidRPr="008254A3" w:rsidRDefault="007B2E68" w:rsidP="007B2E68">
            <w:r>
              <w:t>Students demonstrated the ability to:</w:t>
            </w:r>
          </w:p>
          <w:p w14:paraId="6856D923" w14:textId="58E0FD5F" w:rsidR="007B2E68" w:rsidRDefault="007B2E68" w:rsidP="007B2E68">
            <w:pPr>
              <w:rPr>
                <w:rStyle w:val="Strong"/>
              </w:rPr>
            </w:pPr>
            <w:r>
              <w:t>analyse historical sources to process historical information to communicate conclusions on identifying who constructed the Pyramids of Giza.</w:t>
            </w:r>
          </w:p>
        </w:tc>
        <w:tc>
          <w:tcPr>
            <w:tcW w:w="1526" w:type="dxa"/>
          </w:tcPr>
          <w:p w14:paraId="66D4F20C" w14:textId="77777777" w:rsidR="007B2E68" w:rsidRPr="00B16460" w:rsidRDefault="007B2E68" w:rsidP="007B2E68">
            <w:pPr>
              <w:rPr>
                <w:rStyle w:val="Strong"/>
              </w:rPr>
            </w:pPr>
          </w:p>
        </w:tc>
      </w:tr>
      <w:tr w:rsidR="007B2E68" w14:paraId="75DB8350" w14:textId="77777777" w:rsidTr="76D3211A">
        <w:trPr>
          <w:trHeight w:val="300"/>
        </w:trPr>
        <w:tc>
          <w:tcPr>
            <w:tcW w:w="3256" w:type="dxa"/>
          </w:tcPr>
          <w:p w14:paraId="07822428" w14:textId="5A62DC53" w:rsidR="007B2E68" w:rsidRPr="00D511DB" w:rsidRDefault="007B2E68" w:rsidP="007B2E68">
            <w:r w:rsidRPr="1CDEA73D">
              <w:rPr>
                <w:b/>
                <w:bCs/>
              </w:rPr>
              <w:lastRenderedPageBreak/>
              <w:t>Lesson 6</w:t>
            </w:r>
            <w:r w:rsidRPr="00456B1A">
              <w:t xml:space="preserve"> – </w:t>
            </w:r>
            <w:r>
              <w:t>drawing conclusion on sub-question 3: methods used to construct the Pyramids of Giza</w:t>
            </w:r>
          </w:p>
          <w:p w14:paraId="26B1B7C6" w14:textId="77777777" w:rsidR="007B2E68" w:rsidRPr="00456B1A" w:rsidRDefault="007B2E68" w:rsidP="007B2E68">
            <w:pPr>
              <w:rPr>
                <w:b/>
              </w:rPr>
            </w:pPr>
            <w:r w:rsidRPr="00456B1A">
              <w:rPr>
                <w:b/>
              </w:rPr>
              <w:t>Outcome</w:t>
            </w:r>
          </w:p>
          <w:p w14:paraId="0AE3E4F9" w14:textId="77777777" w:rsidR="007B2E68" w:rsidRPr="00456B1A" w:rsidRDefault="007B2E68" w:rsidP="007B2E68">
            <w:pPr>
              <w:rPr>
                <w:b/>
              </w:rPr>
            </w:pPr>
            <w:r w:rsidRPr="00456B1A">
              <w:rPr>
                <w:b/>
              </w:rPr>
              <w:t>HI4-INQ-01</w:t>
            </w:r>
          </w:p>
          <w:p w14:paraId="63D3E737" w14:textId="77777777" w:rsidR="007B2E68" w:rsidRPr="00456B1A" w:rsidRDefault="007B2E68" w:rsidP="007B2E68">
            <w:pPr>
              <w:rPr>
                <w:b/>
                <w:bCs/>
              </w:rPr>
            </w:pPr>
            <w:r w:rsidRPr="00456B1A">
              <w:rPr>
                <w:b/>
                <w:bCs/>
              </w:rPr>
              <w:t>Content</w:t>
            </w:r>
          </w:p>
          <w:p w14:paraId="535A231D" w14:textId="77777777" w:rsidR="007B2E68" w:rsidRPr="00C76424" w:rsidRDefault="007B2E68" w:rsidP="007B2E68">
            <w:pPr>
              <w:pStyle w:val="ListBullet"/>
              <w:numPr>
                <w:ilvl w:val="0"/>
                <w:numId w:val="2"/>
              </w:numPr>
              <w:mirrorIndents w:val="0"/>
            </w:pPr>
            <w:r w:rsidRPr="00C76424">
              <w:t>Choose a specific historical event, an individual, a period or focus area</w:t>
            </w:r>
          </w:p>
          <w:p w14:paraId="4401EC39" w14:textId="77777777" w:rsidR="007B2E68" w:rsidRPr="001C2DDC" w:rsidRDefault="007B2E68" w:rsidP="007B2E68">
            <w:pPr>
              <w:rPr>
                <w:b/>
                <w:bCs/>
              </w:rPr>
            </w:pPr>
            <w:r w:rsidRPr="1CDEA73D">
              <w:rPr>
                <w:b/>
                <w:bCs/>
              </w:rPr>
              <w:t>Historical concepts</w:t>
            </w:r>
          </w:p>
          <w:p w14:paraId="18D014A3" w14:textId="77777777" w:rsidR="007B2E68" w:rsidRPr="00C76424" w:rsidRDefault="007B2E68" w:rsidP="007B2E68">
            <w:pPr>
              <w:pStyle w:val="ListBullet"/>
            </w:pPr>
            <w:r>
              <w:lastRenderedPageBreak/>
              <w:t>Cause and effect</w:t>
            </w:r>
          </w:p>
          <w:p w14:paraId="01B46119" w14:textId="77777777" w:rsidR="007B2E68" w:rsidRDefault="007B2E68" w:rsidP="007B2E68">
            <w:pPr>
              <w:pStyle w:val="ListBullet"/>
              <w:rPr>
                <w:b/>
                <w:bCs/>
              </w:rPr>
            </w:pPr>
            <w:r>
              <w:t>Perspectives</w:t>
            </w:r>
          </w:p>
          <w:p w14:paraId="7FFDB22D" w14:textId="77777777" w:rsidR="007B2E68" w:rsidRPr="0090231E" w:rsidRDefault="007B2E68" w:rsidP="007B2E68">
            <w:pPr>
              <w:pStyle w:val="ListBullet"/>
              <w:rPr>
                <w:b/>
                <w:bCs/>
              </w:rPr>
            </w:pPr>
            <w:r>
              <w:t>Significance</w:t>
            </w:r>
          </w:p>
          <w:p w14:paraId="42A96E19" w14:textId="77777777" w:rsidR="007B2E68" w:rsidRDefault="007B2E68" w:rsidP="007B2E68">
            <w:pPr>
              <w:rPr>
                <w:b/>
                <w:bCs/>
              </w:rPr>
            </w:pPr>
            <w:r w:rsidRPr="1CDEA73D">
              <w:rPr>
                <w:b/>
                <w:bCs/>
              </w:rPr>
              <w:t>Historical skills</w:t>
            </w:r>
          </w:p>
          <w:p w14:paraId="78F18853" w14:textId="77777777" w:rsidR="007B2E68" w:rsidRPr="0090231E" w:rsidRDefault="007B2E68" w:rsidP="007B2E68">
            <w:pPr>
              <w:pStyle w:val="ListBullet"/>
              <w:rPr>
                <w:b/>
                <w:bCs/>
              </w:rPr>
            </w:pPr>
            <w:r>
              <w:t>Comprehension – chronology, terms and concepts</w:t>
            </w:r>
          </w:p>
          <w:p w14:paraId="6507D0C9" w14:textId="77777777" w:rsidR="007B2E68" w:rsidRPr="0090231E" w:rsidRDefault="007B2E68" w:rsidP="007B2E68">
            <w:pPr>
              <w:pStyle w:val="ListBullet"/>
              <w:rPr>
                <w:b/>
                <w:bCs/>
              </w:rPr>
            </w:pPr>
            <w:r>
              <w:t>Analysis and use of sources</w:t>
            </w:r>
          </w:p>
          <w:p w14:paraId="77E199F0" w14:textId="77777777" w:rsidR="007B2E68" w:rsidRPr="0090231E" w:rsidRDefault="007B2E68" w:rsidP="007B2E68">
            <w:pPr>
              <w:pStyle w:val="ListBullet"/>
              <w:rPr>
                <w:b/>
                <w:bCs/>
              </w:rPr>
            </w:pPr>
            <w:r>
              <w:t>Perspectives and interpretations</w:t>
            </w:r>
          </w:p>
          <w:p w14:paraId="24DB941C" w14:textId="77777777" w:rsidR="007B2E68" w:rsidRPr="0090231E" w:rsidRDefault="007B2E68" w:rsidP="007B2E68">
            <w:pPr>
              <w:pStyle w:val="ListBullet"/>
              <w:rPr>
                <w:b/>
                <w:bCs/>
              </w:rPr>
            </w:pPr>
            <w:r>
              <w:t>Research</w:t>
            </w:r>
          </w:p>
          <w:p w14:paraId="431ED47B" w14:textId="16CDBCD5" w:rsidR="007B2E68" w:rsidRPr="1CDEA73D" w:rsidRDefault="007B2E68" w:rsidP="007B2E68">
            <w:pPr>
              <w:rPr>
                <w:b/>
                <w:bCs/>
              </w:rPr>
            </w:pPr>
            <w:r>
              <w:t>Communication</w:t>
            </w:r>
          </w:p>
        </w:tc>
        <w:tc>
          <w:tcPr>
            <w:tcW w:w="9780" w:type="dxa"/>
          </w:tcPr>
          <w:p w14:paraId="6DD1F5DE" w14:textId="77777777" w:rsidR="007B2E68" w:rsidRDefault="007B2E68" w:rsidP="007B2E68">
            <w:pPr>
              <w:rPr>
                <w:rStyle w:val="Strong"/>
              </w:rPr>
            </w:pPr>
            <w:r>
              <w:rPr>
                <w:rStyle w:val="Strong"/>
              </w:rPr>
              <w:lastRenderedPageBreak/>
              <w:t>Lesson overview</w:t>
            </w:r>
          </w:p>
          <w:p w14:paraId="2AD23239" w14:textId="3E5CFC11" w:rsidR="007B2E68" w:rsidRPr="005D0D16" w:rsidRDefault="007B2E68" w:rsidP="007B2E68">
            <w:r w:rsidRPr="76D3211A">
              <w:rPr>
                <w:rStyle w:val="Strong"/>
                <w:b w:val="0"/>
                <w:bCs w:val="0"/>
              </w:rPr>
              <w:t>In this lesson</w:t>
            </w:r>
            <w:r>
              <w:rPr>
                <w:rStyle w:val="Strong"/>
                <w:b w:val="0"/>
                <w:bCs w:val="0"/>
              </w:rPr>
              <w:t>,</w:t>
            </w:r>
            <w:r w:rsidRPr="76D3211A">
              <w:rPr>
                <w:rStyle w:val="Strong"/>
                <w:b w:val="0"/>
                <w:bCs w:val="0"/>
              </w:rPr>
              <w:t xml:space="preserve"> students will complete the historical inquiry by addressing sub</w:t>
            </w:r>
            <w:r>
              <w:rPr>
                <w:rStyle w:val="Strong"/>
                <w:b w:val="0"/>
                <w:bCs w:val="0"/>
              </w:rPr>
              <w:t>-</w:t>
            </w:r>
            <w:r w:rsidRPr="76D3211A">
              <w:rPr>
                <w:rStyle w:val="Strong"/>
                <w:b w:val="0"/>
                <w:bCs w:val="0"/>
              </w:rPr>
              <w:t xml:space="preserve">question 3 </w:t>
            </w:r>
            <w:r>
              <w:rPr>
                <w:rStyle w:val="Strong"/>
                <w:b w:val="0"/>
                <w:bCs w:val="0"/>
              </w:rPr>
              <w:t>–</w:t>
            </w:r>
            <w:r w:rsidRPr="76D3211A">
              <w:rPr>
                <w:rStyle w:val="Strong"/>
                <w:b w:val="0"/>
                <w:bCs w:val="0"/>
              </w:rPr>
              <w:t xml:space="preserve"> proposing the methods used to construct the </w:t>
            </w:r>
            <w:r>
              <w:rPr>
                <w:rStyle w:val="Strong"/>
                <w:b w:val="0"/>
                <w:bCs w:val="0"/>
              </w:rPr>
              <w:t>Pyramids</w:t>
            </w:r>
            <w:r w:rsidRPr="76D3211A">
              <w:rPr>
                <w:rStyle w:val="Strong"/>
                <w:b w:val="0"/>
                <w:bCs w:val="0"/>
              </w:rPr>
              <w:t xml:space="preserve">. Students will process the various theories on how the </w:t>
            </w:r>
            <w:r>
              <w:rPr>
                <w:rStyle w:val="Strong"/>
                <w:b w:val="0"/>
                <w:bCs w:val="0"/>
              </w:rPr>
              <w:t>Pyramids</w:t>
            </w:r>
            <w:r w:rsidRPr="76D3211A">
              <w:rPr>
                <w:rStyle w:val="Strong"/>
                <w:b w:val="0"/>
                <w:bCs w:val="0"/>
              </w:rPr>
              <w:t xml:space="preserve"> of Giza were constructed and draw conclusions based on their findings. The lesson will conclude with a discussion on the value of the historical inquiry process.</w:t>
            </w:r>
          </w:p>
          <w:p w14:paraId="5CDD6FD3" w14:textId="77777777" w:rsidR="007B2E68" w:rsidRPr="00146CF4" w:rsidRDefault="007B2E68" w:rsidP="007B2E68">
            <w:pPr>
              <w:rPr>
                <w:rStyle w:val="Strong"/>
                <w:b w:val="0"/>
                <w:bCs w:val="0"/>
              </w:rPr>
            </w:pPr>
            <w:r>
              <w:t>Suggested duration: 1 hour</w:t>
            </w:r>
          </w:p>
          <w:p w14:paraId="3617D78E" w14:textId="7803FA37" w:rsidR="007B2E68" w:rsidRPr="00146CF4" w:rsidRDefault="007B2E68" w:rsidP="007B2E68">
            <w:r>
              <w:t>Prior learning: students will use the historical context of ancient Egypt and the Pyramids from Learning sequence 1 and their understanding with the process of historical inquiry, including identifying questions, gathering and processing evidence and drawing conclusions.</w:t>
            </w:r>
          </w:p>
          <w:p w14:paraId="4BB53DA0" w14:textId="6569B02D" w:rsidR="007B2E68" w:rsidRDefault="007B2E68" w:rsidP="007B2E68">
            <w:r w:rsidRPr="00146CF4">
              <w:t xml:space="preserve">Key vocabulary: </w:t>
            </w:r>
            <w:r w:rsidR="00EF0F47">
              <w:t xml:space="preserve">commodities, construction, </w:t>
            </w:r>
            <w:r w:rsidR="00033D44">
              <w:t xml:space="preserve">inscription, </w:t>
            </w:r>
            <w:r w:rsidR="00EF0F47">
              <w:t xml:space="preserve">labour, quarry, talents, workforce, </w:t>
            </w:r>
          </w:p>
          <w:p w14:paraId="0309F134" w14:textId="03992450" w:rsidR="007B2E68" w:rsidRPr="00146CF4" w:rsidRDefault="007B2E68" w:rsidP="007B2E68">
            <w:r>
              <w:t xml:space="preserve">Related resources: </w:t>
            </w:r>
            <w:hyperlink r:id="rId91" w:history="1">
              <w:r w:rsidRPr="009D14E0">
                <w:rPr>
                  <w:rStyle w:val="Hyperlink"/>
                </w:rPr>
                <w:t>Teacher support resource</w:t>
              </w:r>
            </w:hyperlink>
            <w:r>
              <w:t xml:space="preserve"> – Resources 8, 14, 16, 17 and 18.</w:t>
            </w:r>
          </w:p>
          <w:p w14:paraId="2F7715B5" w14:textId="77777777" w:rsidR="007B2E68" w:rsidRPr="00B16460" w:rsidRDefault="007B2E68" w:rsidP="007B2E68">
            <w:pPr>
              <w:rPr>
                <w:rStyle w:val="Strong"/>
              </w:rPr>
            </w:pPr>
            <w:r>
              <w:rPr>
                <w:rStyle w:val="Strong"/>
              </w:rPr>
              <w:t>Beginning of lesson</w:t>
            </w:r>
          </w:p>
          <w:p w14:paraId="068894FB" w14:textId="3861B257" w:rsidR="007B2E68" w:rsidRDefault="007B2E68" w:rsidP="007B2E68">
            <w:pPr>
              <w:rPr>
                <w:rStyle w:val="Strong"/>
                <w:b w:val="0"/>
                <w:bCs w:val="0"/>
              </w:rPr>
            </w:pPr>
            <w:r w:rsidRPr="003B5BFA">
              <w:rPr>
                <w:rStyle w:val="Strong"/>
                <w:b w:val="0"/>
                <w:bCs w:val="0"/>
              </w:rPr>
              <w:lastRenderedPageBreak/>
              <w:t xml:space="preserve">Explain the learning intention and refer to it throughout the </w:t>
            </w:r>
            <w:r w:rsidR="00302122">
              <w:rPr>
                <w:rStyle w:val="Strong"/>
                <w:b w:val="0"/>
                <w:bCs w:val="0"/>
              </w:rPr>
              <w:t>l</w:t>
            </w:r>
            <w:r w:rsidR="00302122">
              <w:rPr>
                <w:rStyle w:val="Strong"/>
              </w:rPr>
              <w:t>esson</w:t>
            </w:r>
            <w:r w:rsidRPr="003B5BFA">
              <w:rPr>
                <w:rStyle w:val="Strong"/>
                <w:b w:val="0"/>
                <w:bCs w:val="0"/>
              </w:rPr>
              <w:t>, making connections to prior learning. Unpack the success criteria and ensure students understand the learning goals.</w:t>
            </w:r>
          </w:p>
          <w:p w14:paraId="40C80B98" w14:textId="77777777" w:rsidR="007B2E68" w:rsidRPr="00F14652" w:rsidRDefault="007B2E68" w:rsidP="007B2E68">
            <w:pPr>
              <w:rPr>
                <w:rStyle w:val="Strong"/>
              </w:rPr>
            </w:pPr>
            <w:r w:rsidRPr="00F14652">
              <w:rPr>
                <w:rStyle w:val="Strong"/>
              </w:rPr>
              <w:t>Learning intentions</w:t>
            </w:r>
          </w:p>
          <w:p w14:paraId="557198B7" w14:textId="77777777" w:rsidR="007B2E68" w:rsidRDefault="007B2E68" w:rsidP="007B2E68">
            <w:pPr>
              <w:rPr>
                <w:rStyle w:val="Strong"/>
                <w:b w:val="0"/>
                <w:bCs w:val="0"/>
              </w:rPr>
            </w:pPr>
            <w:r w:rsidRPr="1CDEA73D">
              <w:rPr>
                <w:rStyle w:val="Strong"/>
                <w:b w:val="0"/>
                <w:bCs w:val="0"/>
              </w:rPr>
              <w:t>Students will:</w:t>
            </w:r>
          </w:p>
          <w:p w14:paraId="01FC7DCD" w14:textId="633EC024" w:rsidR="007B2E68" w:rsidRDefault="007B2E68" w:rsidP="007B2E68">
            <w:pPr>
              <w:pStyle w:val="ListBullet"/>
              <w:rPr>
                <w:rStyle w:val="Strong"/>
                <w:b w:val="0"/>
                <w:bCs w:val="0"/>
              </w:rPr>
            </w:pPr>
            <w:r>
              <w:rPr>
                <w:rStyle w:val="Strong"/>
                <w:b w:val="0"/>
                <w:bCs w:val="0"/>
              </w:rPr>
              <w:t>i</w:t>
            </w:r>
            <w:r w:rsidRPr="1CDEA73D">
              <w:rPr>
                <w:rStyle w:val="Strong"/>
                <w:b w:val="0"/>
                <w:bCs w:val="0"/>
              </w:rPr>
              <w:t xml:space="preserve">dentify, describe and explain various theories on how the </w:t>
            </w:r>
            <w:r>
              <w:rPr>
                <w:rStyle w:val="Strong"/>
                <w:b w:val="0"/>
                <w:bCs w:val="0"/>
              </w:rPr>
              <w:t>Pyramids</w:t>
            </w:r>
            <w:r w:rsidRPr="1CDEA73D">
              <w:rPr>
                <w:rStyle w:val="Strong"/>
                <w:b w:val="0"/>
                <w:bCs w:val="0"/>
              </w:rPr>
              <w:t xml:space="preserve"> of Giza were constructed</w:t>
            </w:r>
          </w:p>
          <w:p w14:paraId="4E72C25E" w14:textId="65729958" w:rsidR="007B2E68" w:rsidRPr="00067218" w:rsidRDefault="007B2E68" w:rsidP="007B2E68">
            <w:pPr>
              <w:pStyle w:val="ListBullet"/>
              <w:rPr>
                <w:rStyle w:val="Strong"/>
                <w:b w:val="0"/>
                <w:bCs w:val="0"/>
              </w:rPr>
            </w:pPr>
            <w:r>
              <w:rPr>
                <w:rStyle w:val="Strong"/>
                <w:b w:val="0"/>
                <w:bCs w:val="0"/>
              </w:rPr>
              <w:t>d</w:t>
            </w:r>
            <w:r w:rsidRPr="1CDEA73D">
              <w:rPr>
                <w:rStyle w:val="Strong"/>
                <w:b w:val="0"/>
                <w:bCs w:val="0"/>
              </w:rPr>
              <w:t>raw conclusions using the evidence from relevant historical sources and communicate their findings.</w:t>
            </w:r>
          </w:p>
          <w:p w14:paraId="23976007" w14:textId="77777777" w:rsidR="007B2E68" w:rsidRPr="00F14652" w:rsidRDefault="007B2E68" w:rsidP="007B2E68">
            <w:pPr>
              <w:rPr>
                <w:rStyle w:val="Strong"/>
              </w:rPr>
            </w:pPr>
            <w:r w:rsidRPr="00F14652">
              <w:rPr>
                <w:rStyle w:val="Strong"/>
              </w:rPr>
              <w:t>Success criteria</w:t>
            </w:r>
          </w:p>
          <w:p w14:paraId="014BA8CA" w14:textId="77777777" w:rsidR="007B2E68" w:rsidRDefault="007B2E68" w:rsidP="007B2E68">
            <w:pPr>
              <w:rPr>
                <w:rStyle w:val="Strong"/>
                <w:b w:val="0"/>
                <w:bCs w:val="0"/>
              </w:rPr>
            </w:pPr>
            <w:r w:rsidRPr="1CDEA73D">
              <w:rPr>
                <w:rStyle w:val="Strong"/>
                <w:b w:val="0"/>
                <w:bCs w:val="0"/>
              </w:rPr>
              <w:t>I can:</w:t>
            </w:r>
          </w:p>
          <w:p w14:paraId="4E97025B" w14:textId="5BF6F85E" w:rsidR="007B2E68" w:rsidRDefault="007B2E68" w:rsidP="007B2E68">
            <w:pPr>
              <w:pStyle w:val="ListBullet"/>
              <w:rPr>
                <w:rStyle w:val="Strong"/>
                <w:b w:val="0"/>
                <w:bCs w:val="0"/>
              </w:rPr>
            </w:pPr>
            <w:r>
              <w:rPr>
                <w:rStyle w:val="Strong"/>
                <w:b w:val="0"/>
                <w:bCs w:val="0"/>
              </w:rPr>
              <w:t>d</w:t>
            </w:r>
            <w:r w:rsidRPr="1CDEA73D">
              <w:rPr>
                <w:rStyle w:val="Strong"/>
                <w:b w:val="0"/>
                <w:bCs w:val="0"/>
              </w:rPr>
              <w:t xml:space="preserve">raw reasoned conclusions about how the </w:t>
            </w:r>
            <w:r>
              <w:rPr>
                <w:rStyle w:val="Strong"/>
                <w:b w:val="0"/>
                <w:bCs w:val="0"/>
              </w:rPr>
              <w:t>Pyramids</w:t>
            </w:r>
            <w:r w:rsidRPr="1CDEA73D">
              <w:rPr>
                <w:rStyle w:val="Strong"/>
                <w:b w:val="0"/>
                <w:bCs w:val="0"/>
              </w:rPr>
              <w:t xml:space="preserve"> were constructed</w:t>
            </w:r>
          </w:p>
          <w:p w14:paraId="12424703" w14:textId="65B04A12" w:rsidR="007B2E68" w:rsidRDefault="007B2E68" w:rsidP="007B2E68">
            <w:pPr>
              <w:pStyle w:val="ListBullet"/>
              <w:rPr>
                <w:rStyle w:val="Strong"/>
                <w:b w:val="0"/>
                <w:bCs w:val="0"/>
              </w:rPr>
            </w:pPr>
            <w:r>
              <w:rPr>
                <w:rStyle w:val="Strong"/>
                <w:b w:val="0"/>
                <w:bCs w:val="0"/>
              </w:rPr>
              <w:t>u</w:t>
            </w:r>
            <w:r w:rsidRPr="1CDEA73D">
              <w:rPr>
                <w:rStyle w:val="Strong"/>
                <w:b w:val="0"/>
                <w:bCs w:val="0"/>
              </w:rPr>
              <w:t>se analyse and use evidence to support my conclusion</w:t>
            </w:r>
            <w:r>
              <w:rPr>
                <w:rStyle w:val="Strong"/>
                <w:b w:val="0"/>
                <w:bCs w:val="0"/>
              </w:rPr>
              <w:t>.</w:t>
            </w:r>
          </w:p>
          <w:p w14:paraId="13AAF6E3" w14:textId="6B40326E" w:rsidR="007B2E68" w:rsidRDefault="007B2E68" w:rsidP="007B2E68">
            <w:r>
              <w:t>Activate prior knowledge by using choral response to answer the following question. What is our final sub-question of our historical inquiry on the Pyramids of Giza?</w:t>
            </w:r>
          </w:p>
          <w:p w14:paraId="20CE302B" w14:textId="124F261F" w:rsidR="007B2E68" w:rsidRDefault="007B2E68" w:rsidP="007B2E68">
            <w:r>
              <w:t xml:space="preserve">Conduct a teacher think-aloud to address some questions students may have when they think </w:t>
            </w:r>
            <w:r>
              <w:lastRenderedPageBreak/>
              <w:t>about how the Pyramids might have been built.</w:t>
            </w:r>
          </w:p>
          <w:p w14:paraId="211AA2F6" w14:textId="6981D72C" w:rsidR="007B2E68" w:rsidRDefault="007B2E68" w:rsidP="007B2E68">
            <w:pPr>
              <w:pStyle w:val="FeatureBox3"/>
            </w:pPr>
            <w:r w:rsidRPr="1CDEA73D">
              <w:rPr>
                <w:b/>
                <w:bCs/>
              </w:rPr>
              <w:t>Suggested responses</w:t>
            </w:r>
            <w:r>
              <w:t>: the final sub-question we are addressing is – Propose the methods used to construct the Pyramids of Giza.</w:t>
            </w:r>
          </w:p>
          <w:p w14:paraId="15EA79D5" w14:textId="0FFE0F10" w:rsidR="007B2E68" w:rsidRDefault="007B2E68" w:rsidP="007B2E68">
            <w:pPr>
              <w:pStyle w:val="FeatureBox3"/>
            </w:pPr>
            <w:r>
              <w:t>The think-aloud could include: one of the things I always think of is how they may have moved such large stones.</w:t>
            </w:r>
          </w:p>
          <w:p w14:paraId="5F509846" w14:textId="77777777" w:rsidR="007B2E68" w:rsidRPr="004165DB" w:rsidRDefault="007B2E68" w:rsidP="007B2E68">
            <w:pPr>
              <w:rPr>
                <w:b/>
                <w:bCs/>
              </w:rPr>
            </w:pPr>
            <w:r w:rsidRPr="1CDEA73D">
              <w:rPr>
                <w:b/>
                <w:bCs/>
              </w:rPr>
              <w:t>Core lesson</w:t>
            </w:r>
          </w:p>
          <w:p w14:paraId="31EEA29A" w14:textId="77777777" w:rsidR="007B2E68" w:rsidRPr="00781BE0" w:rsidRDefault="007B2E68" w:rsidP="007B2E68">
            <w:pPr>
              <w:pBdr>
                <w:top w:val="single" w:sz="24" w:space="10" w:color="CCEDFC"/>
                <w:left w:val="single" w:sz="24" w:space="10" w:color="CCEDFC"/>
                <w:bottom w:val="single" w:sz="24" w:space="10" w:color="CCEDFC"/>
                <w:right w:val="single" w:sz="24" w:space="10" w:color="CCEDFC"/>
              </w:pBdr>
              <w:shd w:val="clear" w:color="auto" w:fill="CCEDFC"/>
            </w:pPr>
            <w:r w:rsidRPr="1CDEA73D">
              <w:rPr>
                <w:b/>
                <w:bCs/>
              </w:rPr>
              <w:t>Note</w:t>
            </w:r>
            <w:r>
              <w:t>: Resource 17 – construction theories support materials contain vocabulary which might be unfamiliar to some students. Assign a student in each group to be a ‘vocabulary explorer’. This student looks up the definition, synonyms and antonyms for any unfamiliar words the group identifies while reading using a dictionary.</w:t>
            </w:r>
          </w:p>
          <w:p w14:paraId="2AE0BA60" w14:textId="4CF0FEC2" w:rsidR="007B2E68" w:rsidRDefault="007B2E68" w:rsidP="007B2E68">
            <w:pPr>
              <w:widowControl/>
              <w:mirrorIndents w:val="0"/>
            </w:pPr>
            <w:r>
              <w:t xml:space="preserve">Introduce and present the video </w:t>
            </w:r>
            <w:hyperlink r:id="rId92">
              <w:r w:rsidRPr="1CDEA73D">
                <w:rPr>
                  <w:color w:val="2F5496" w:themeColor="accent1" w:themeShade="BF"/>
                  <w:u w:val="single"/>
                </w:rPr>
                <w:t>How did they build the Great Pyramid of Giza? – Soraya Field Fiorio (5:32)</w:t>
              </w:r>
            </w:hyperlink>
            <w:r>
              <w:t xml:space="preserve"> and ask students to pay close attention to the different ideas about how the pyramid might have been built.</w:t>
            </w:r>
          </w:p>
          <w:p w14:paraId="0A5AB2D8" w14:textId="2D770ACF" w:rsidR="007B2E68" w:rsidRDefault="007B2E68" w:rsidP="007B2E68">
            <w:pPr>
              <w:widowControl/>
              <w:mirrorIndents w:val="0"/>
            </w:pPr>
            <w:r>
              <w:t xml:space="preserve">After watching, explain to students that they will use the </w:t>
            </w:r>
            <w:hyperlink r:id="rId93">
              <w:r w:rsidRPr="1CDEA73D">
                <w:rPr>
                  <w:color w:val="2F5496" w:themeColor="accent1" w:themeShade="BF"/>
                  <w:u w:val="single"/>
                </w:rPr>
                <w:t>Claim</w:t>
              </w:r>
              <w:r>
                <w:rPr>
                  <w:color w:val="2F5496" w:themeColor="accent1" w:themeShade="BF"/>
                  <w:u w:val="single"/>
                </w:rPr>
                <w:t>,</w:t>
              </w:r>
              <w:r w:rsidRPr="1CDEA73D">
                <w:rPr>
                  <w:color w:val="2F5496" w:themeColor="accent1" w:themeShade="BF"/>
                  <w:u w:val="single"/>
                </w:rPr>
                <w:t xml:space="preserve"> Support</w:t>
              </w:r>
              <w:r>
                <w:rPr>
                  <w:color w:val="2F5496" w:themeColor="accent1" w:themeShade="BF"/>
                  <w:u w:val="single"/>
                </w:rPr>
                <w:t>,</w:t>
              </w:r>
              <w:r w:rsidRPr="1CDEA73D">
                <w:rPr>
                  <w:color w:val="2F5496" w:themeColor="accent1" w:themeShade="BF"/>
                  <w:u w:val="single"/>
                </w:rPr>
                <w:t xml:space="preserve"> Question</w:t>
              </w:r>
            </w:hyperlink>
            <w:r>
              <w:t xml:space="preserve"> thinking routine to explore different construction methods. Model this process with the class using one theory from </w:t>
            </w:r>
            <w:r>
              <w:lastRenderedPageBreak/>
              <w:t>the video or from student prior knowledge. Write a sample claim on the board, then gather support from the video and finally think of a question related to the claim.</w:t>
            </w:r>
          </w:p>
          <w:p w14:paraId="548BC443" w14:textId="77777777" w:rsidR="007B2E68" w:rsidRDefault="007B2E68" w:rsidP="007B2E68">
            <w:pPr>
              <w:pStyle w:val="FeatureBox3"/>
            </w:pPr>
            <w:r w:rsidRPr="1CDEA73D">
              <w:rPr>
                <w:b/>
                <w:bCs/>
              </w:rPr>
              <w:t>Sample claim support question</w:t>
            </w:r>
            <w:r w:rsidRPr="00852C2E">
              <w:rPr>
                <w:b/>
                <w:bCs/>
              </w:rPr>
              <w:t>:</w:t>
            </w:r>
          </w:p>
          <w:p w14:paraId="10F5163C" w14:textId="1CC8C5DB" w:rsidR="007B2E68" w:rsidRDefault="007B2E68" w:rsidP="00033D44">
            <w:pPr>
              <w:pStyle w:val="FeatureBox3"/>
              <w:numPr>
                <w:ilvl w:val="0"/>
                <w:numId w:val="46"/>
              </w:numPr>
              <w:spacing w:line="240" w:lineRule="auto"/>
              <w:ind w:hanging="720"/>
            </w:pPr>
            <w:r>
              <w:t>Claim: the Pyramid was built using ramps.</w:t>
            </w:r>
          </w:p>
          <w:p w14:paraId="2562B1BF" w14:textId="03AEF58A" w:rsidR="007B2E68" w:rsidRDefault="007B2E68" w:rsidP="00033D44">
            <w:pPr>
              <w:pStyle w:val="FeatureBox3"/>
              <w:numPr>
                <w:ilvl w:val="0"/>
                <w:numId w:val="46"/>
              </w:numPr>
              <w:spacing w:line="240" w:lineRule="auto"/>
              <w:ind w:hanging="720"/>
            </w:pPr>
            <w:r>
              <w:t>Support: workers hauled stones up a long ramp made of mud bricks.</w:t>
            </w:r>
          </w:p>
          <w:p w14:paraId="5649BDD5" w14:textId="77777777" w:rsidR="007B2E68" w:rsidRDefault="007B2E68" w:rsidP="00033D44">
            <w:pPr>
              <w:pStyle w:val="FeatureBox3"/>
              <w:numPr>
                <w:ilvl w:val="0"/>
                <w:numId w:val="46"/>
              </w:numPr>
              <w:spacing w:line="240" w:lineRule="auto"/>
              <w:ind w:hanging="720"/>
            </w:pPr>
            <w:r>
              <w:t>Question: How did they make the ramps stable enough to carry the heavy stone?</w:t>
            </w:r>
          </w:p>
          <w:p w14:paraId="66047F3A" w14:textId="77777777" w:rsidR="007B2E68" w:rsidRDefault="007B2E68" w:rsidP="007B2E68">
            <w:pPr>
              <w:widowControl/>
              <w:mirrorIndents w:val="0"/>
            </w:pPr>
            <w:r>
              <w:t xml:space="preserve">Separate the class into 4 groups. Each group is assigned and investigates a different construction method theory using Resource 17 – construction theories support materials. Groups use </w:t>
            </w:r>
            <w:hyperlink r:id="rId94">
              <w:r w:rsidRPr="1CDEA73D">
                <w:rPr>
                  <w:color w:val="2F5496" w:themeColor="accent1" w:themeShade="BF"/>
                  <w:u w:val="single"/>
                </w:rPr>
                <w:t>Claim</w:t>
              </w:r>
              <w:r>
                <w:rPr>
                  <w:color w:val="2F5496" w:themeColor="accent1" w:themeShade="BF"/>
                  <w:u w:val="single"/>
                </w:rPr>
                <w:t>,</w:t>
              </w:r>
              <w:r w:rsidRPr="1CDEA73D">
                <w:rPr>
                  <w:color w:val="2F5496" w:themeColor="accent1" w:themeShade="BF"/>
                  <w:u w:val="single"/>
                </w:rPr>
                <w:t xml:space="preserve"> Support</w:t>
              </w:r>
              <w:r>
                <w:rPr>
                  <w:color w:val="2F5496" w:themeColor="accent1" w:themeShade="BF"/>
                  <w:u w:val="single"/>
                </w:rPr>
                <w:t>,</w:t>
              </w:r>
              <w:r w:rsidRPr="1CDEA73D">
                <w:rPr>
                  <w:color w:val="2F5496" w:themeColor="accent1" w:themeShade="BF"/>
                  <w:u w:val="single"/>
                </w:rPr>
                <w:t xml:space="preserve"> Question</w:t>
              </w:r>
            </w:hyperlink>
            <w:r>
              <w:t xml:space="preserve"> to prepare 3 clear statements. to share with the class about their theory.</w:t>
            </w:r>
          </w:p>
          <w:p w14:paraId="5591AEA8" w14:textId="080CF4CF" w:rsidR="007B2E68" w:rsidRDefault="007B2E68" w:rsidP="007B2E68">
            <w:pPr>
              <w:widowControl/>
              <w:mirrorIndents w:val="0"/>
            </w:pPr>
            <w:r>
              <w:t>Groups will share their finds with the class. During the presentations, students are instructed to add evidence to sub-question 3 in Resource 8 – research scaffold (refer to the Teaching support resource).</w:t>
            </w:r>
          </w:p>
          <w:p w14:paraId="50E65406" w14:textId="2356ED52" w:rsidR="007B2E68" w:rsidRPr="00781BE0" w:rsidRDefault="007B2E68" w:rsidP="007B2E68">
            <w:pPr>
              <w:widowControl/>
              <w:mirrorIndents w:val="0"/>
            </w:pPr>
            <w:r>
              <w:t>Students draw conclusions about the construction method used for the Giza Pyramids using Resource 18 – drawing conclusions scaffold 3 (refer to the Teaching support resource). Students to use the sentence starters to guide their response and use of evidence. The interpretation can be an existing theory or one of the student’s own based on their readings. Students select 3 pieces of evidence from their research scaffold to support their conclusions.</w:t>
            </w:r>
          </w:p>
          <w:p w14:paraId="2F3240B9" w14:textId="77777777" w:rsidR="007B2E68" w:rsidRDefault="007B2E68" w:rsidP="007B2E68">
            <w:pPr>
              <w:pStyle w:val="FeatureBox3"/>
            </w:pPr>
            <w:r w:rsidRPr="1CDEA73D">
              <w:rPr>
                <w:b/>
                <w:bCs/>
              </w:rPr>
              <w:lastRenderedPageBreak/>
              <w:t>Formative assessment</w:t>
            </w:r>
            <w:r>
              <w:t>: review student work in Resource 18 – drawing conclusions scaffold 3 to assess whether students have drawn conclusions effectively using evidence from sources. Correct any misconceptions and consider providing worked examples and additional modelling to support student understanding.</w:t>
            </w:r>
          </w:p>
          <w:p w14:paraId="35E9CB2E" w14:textId="77777777" w:rsidR="007B2E68" w:rsidRDefault="007B2E68" w:rsidP="007B2E68">
            <w:pPr>
              <w:pStyle w:val="FeatureBox2"/>
            </w:pPr>
            <w:r w:rsidRPr="1CDEA73D">
              <w:rPr>
                <w:b/>
                <w:bCs/>
              </w:rPr>
              <w:t>Note</w:t>
            </w:r>
            <w:r>
              <w:t>: adjust the suggested presentation options to suit students and school context.</w:t>
            </w:r>
          </w:p>
          <w:p w14:paraId="6524729C" w14:textId="77777777" w:rsidR="007B2E68" w:rsidRPr="00E4342D" w:rsidRDefault="007B2E68" w:rsidP="007B2E68">
            <w:pPr>
              <w:pStyle w:val="FeatureBox4"/>
            </w:pPr>
            <w:r w:rsidRPr="1CDEA73D">
              <w:rPr>
                <w:b/>
                <w:bCs/>
              </w:rPr>
              <w:t>Differentiation:</w:t>
            </w:r>
            <w:r>
              <w:t xml:space="preserve"> to adjust the choice further for HPGE students, present example journal articles as formal communication of inquiry findings. Unpack the key features then allow students to write a journal article addressing their research process as well as their findings.</w:t>
            </w:r>
          </w:p>
          <w:p w14:paraId="424DAEC7" w14:textId="77777777" w:rsidR="007B2E68" w:rsidRDefault="007B2E68" w:rsidP="007B2E68">
            <w:r>
              <w:t>Students review Resource 14, Resource 16 and Resource 18 – drawing conclusions scaffolds. They will select a format to present their findings to their historical inquiry questions, such as:</w:t>
            </w:r>
          </w:p>
          <w:p w14:paraId="3936D58B" w14:textId="77777777" w:rsidR="007B2E68" w:rsidRDefault="007B2E68" w:rsidP="007B2E68">
            <w:pPr>
              <w:pStyle w:val="ListBullet"/>
              <w:numPr>
                <w:ilvl w:val="0"/>
                <w:numId w:val="2"/>
              </w:numPr>
            </w:pPr>
            <w:r>
              <w:t>short written response</w:t>
            </w:r>
          </w:p>
          <w:p w14:paraId="07AB19C1" w14:textId="77777777" w:rsidR="007B2E68" w:rsidRDefault="007B2E68" w:rsidP="007B2E68">
            <w:pPr>
              <w:pStyle w:val="ListBullet"/>
              <w:numPr>
                <w:ilvl w:val="0"/>
                <w:numId w:val="2"/>
              </w:numPr>
            </w:pPr>
            <w:r>
              <w:t>fact sheet with supporting images</w:t>
            </w:r>
          </w:p>
          <w:p w14:paraId="4A07B5F0" w14:textId="77777777" w:rsidR="007B2E68" w:rsidRDefault="007B2E68" w:rsidP="007B2E68">
            <w:pPr>
              <w:pStyle w:val="ListBullet"/>
              <w:numPr>
                <w:ilvl w:val="0"/>
                <w:numId w:val="2"/>
              </w:numPr>
            </w:pPr>
            <w:r>
              <w:t>Giza Plateau annotated diorama</w:t>
            </w:r>
          </w:p>
          <w:p w14:paraId="24DB9434" w14:textId="77777777" w:rsidR="007B2E68" w:rsidRDefault="007B2E68" w:rsidP="007B2E68">
            <w:pPr>
              <w:pStyle w:val="ListBullet"/>
              <w:numPr>
                <w:ilvl w:val="0"/>
                <w:numId w:val="2"/>
              </w:numPr>
              <w:mirrorIndents w:val="0"/>
            </w:pPr>
            <w:r>
              <w:lastRenderedPageBreak/>
              <w:t>online virtual tour, such as a Google Earth project</w:t>
            </w:r>
          </w:p>
          <w:p w14:paraId="16D14478" w14:textId="77777777" w:rsidR="007B2E68" w:rsidRDefault="007B2E68" w:rsidP="007B2E68">
            <w:pPr>
              <w:pStyle w:val="ListBullet"/>
              <w:numPr>
                <w:ilvl w:val="0"/>
                <w:numId w:val="2"/>
              </w:numPr>
            </w:pPr>
            <w:r>
              <w:t>short video with supporting images.</w:t>
            </w:r>
          </w:p>
          <w:p w14:paraId="753C5E32" w14:textId="77777777" w:rsidR="007B2E68" w:rsidRPr="00CA377C" w:rsidRDefault="007B2E68" w:rsidP="007B2E68">
            <w:pPr>
              <w:rPr>
                <w:b/>
                <w:bCs/>
              </w:rPr>
            </w:pPr>
            <w:r w:rsidRPr="1CDEA73D">
              <w:rPr>
                <w:b/>
                <w:bCs/>
              </w:rPr>
              <w:t>Concluding the learning</w:t>
            </w:r>
          </w:p>
          <w:p w14:paraId="27F6A39E" w14:textId="77777777" w:rsidR="007B2E68" w:rsidRDefault="007B2E68" w:rsidP="007B2E68">
            <w:r>
              <w:t xml:space="preserve">Have students reflect on the historical inquiry process using the </w:t>
            </w:r>
            <w:hyperlink r:id="rId95" w:history="1">
              <w:r w:rsidRPr="1CDEA73D">
                <w:rPr>
                  <w:rStyle w:val="Hyperlink"/>
                </w:rPr>
                <w:t>exit ticket</w:t>
              </w:r>
            </w:hyperlink>
            <w:r>
              <w:t>. Have students complete the prompting statements.</w:t>
            </w:r>
          </w:p>
          <w:p w14:paraId="3BEFBD30" w14:textId="77777777" w:rsidR="007B2E68" w:rsidRDefault="007B2E68" w:rsidP="007B2E68">
            <w:r>
              <w:t xml:space="preserve">As a historical detective: </w:t>
            </w:r>
          </w:p>
          <w:p w14:paraId="7739BDA4" w14:textId="77777777" w:rsidR="007B2E68" w:rsidRDefault="007B2E68" w:rsidP="007B2E68">
            <w:pPr>
              <w:pStyle w:val="ListBullet"/>
              <w:numPr>
                <w:ilvl w:val="0"/>
                <w:numId w:val="2"/>
              </w:numPr>
            </w:pPr>
            <w:r>
              <w:t>The most important thing I have learned about the process of historical inquiry is …</w:t>
            </w:r>
          </w:p>
          <w:p w14:paraId="7D2D294C" w14:textId="77777777" w:rsidR="007B2E68" w:rsidRDefault="007B2E68" w:rsidP="007B2E68">
            <w:pPr>
              <w:pStyle w:val="ListBullet"/>
              <w:numPr>
                <w:ilvl w:val="0"/>
                <w:numId w:val="0"/>
              </w:numPr>
            </w:pPr>
            <w:r>
              <w:t>Pyramid secrets:</w:t>
            </w:r>
          </w:p>
          <w:p w14:paraId="48963807" w14:textId="7B232286" w:rsidR="007B2E68" w:rsidRDefault="007B2E68" w:rsidP="007B2E68">
            <w:pPr>
              <w:pStyle w:val="ListBullet"/>
              <w:numPr>
                <w:ilvl w:val="0"/>
                <w:numId w:val="2"/>
              </w:numPr>
            </w:pPr>
            <w:r>
              <w:t>The most surprising fact I learned about how the Pyramids were built is …</w:t>
            </w:r>
          </w:p>
          <w:p w14:paraId="45F04247" w14:textId="77777777" w:rsidR="007B2E68" w:rsidRDefault="007B2E68" w:rsidP="007B2E68">
            <w:pPr>
              <w:pStyle w:val="ListBullet"/>
              <w:numPr>
                <w:ilvl w:val="0"/>
                <w:numId w:val="0"/>
              </w:numPr>
            </w:pPr>
            <w:r>
              <w:t>Top learning moment:</w:t>
            </w:r>
          </w:p>
          <w:p w14:paraId="2D2B808D" w14:textId="0DF05C9A" w:rsidR="007B2E68" w:rsidRDefault="007B2E68" w:rsidP="007B2E68">
            <w:pPr>
              <w:pStyle w:val="ListBullet"/>
              <w:numPr>
                <w:ilvl w:val="0"/>
                <w:numId w:val="20"/>
              </w:numPr>
              <w:ind w:hanging="686"/>
            </w:pPr>
            <w:r>
              <w:t>The part of the historical inquiry process that helped me most in understanding the Pyramids was …</w:t>
            </w:r>
          </w:p>
          <w:p w14:paraId="78EF6421" w14:textId="77777777" w:rsidR="007B2E68" w:rsidRDefault="007B2E68" w:rsidP="00E811E0">
            <w:pPr>
              <w:pStyle w:val="FeatureBox2"/>
            </w:pPr>
            <w:r w:rsidRPr="00000331">
              <w:rPr>
                <w:b/>
                <w:bCs/>
              </w:rPr>
              <w:t>Note</w:t>
            </w:r>
            <w:r>
              <w:t>: exit ticket responses can be used as part of program evaluation to assess how effectively students understand the process of historical inquiry.</w:t>
            </w:r>
          </w:p>
          <w:p w14:paraId="12E14E10" w14:textId="77777777" w:rsidR="007B2E68" w:rsidRPr="00CA377C" w:rsidRDefault="007B2E68" w:rsidP="007B2E68">
            <w:pPr>
              <w:pStyle w:val="ListBullet"/>
              <w:numPr>
                <w:ilvl w:val="0"/>
                <w:numId w:val="0"/>
              </w:numPr>
              <w:rPr>
                <w:b/>
                <w:bCs/>
              </w:rPr>
            </w:pPr>
            <w:r w:rsidRPr="1CDEA73D">
              <w:rPr>
                <w:b/>
                <w:bCs/>
              </w:rPr>
              <w:lastRenderedPageBreak/>
              <w:t>Evidence of learning</w:t>
            </w:r>
          </w:p>
          <w:p w14:paraId="687C69E4" w14:textId="77777777" w:rsidR="007B2E68" w:rsidRPr="00C9039C" w:rsidRDefault="007B2E68" w:rsidP="007B2E68">
            <w:r w:rsidRPr="00C9039C">
              <w:t>Students demonstrated the ability to:</w:t>
            </w:r>
          </w:p>
          <w:p w14:paraId="07F744DF" w14:textId="215265F1" w:rsidR="007B2E68" w:rsidRPr="00D82A34" w:rsidRDefault="007B2E68" w:rsidP="007B2E68">
            <w:pPr>
              <w:pStyle w:val="ListBullet"/>
            </w:pPr>
            <w:r>
              <w:t>apply thinking routines to describe and explain different theories about the construction of the Pyramids of Giza</w:t>
            </w:r>
          </w:p>
          <w:p w14:paraId="3419C7D9" w14:textId="0EC50531" w:rsidR="007B2E68" w:rsidRPr="000E6CC9" w:rsidRDefault="007B2E68" w:rsidP="007B2E68">
            <w:pPr>
              <w:pStyle w:val="ListBullet"/>
            </w:pPr>
            <w:r>
              <w:t>explicitly connect their findings to each step of the historical inquiry process</w:t>
            </w:r>
          </w:p>
          <w:p w14:paraId="10CA4376" w14:textId="5C14A972" w:rsidR="007B2E68" w:rsidRPr="76D3211A" w:rsidRDefault="007B2E68" w:rsidP="007B2E68">
            <w:pPr>
              <w:rPr>
                <w:rStyle w:val="Strong"/>
              </w:rPr>
            </w:pPr>
            <w:r>
              <w:t>collaborate effectively in groups to research, discuss and present historical theories supported by evidence.</w:t>
            </w:r>
          </w:p>
        </w:tc>
        <w:tc>
          <w:tcPr>
            <w:tcW w:w="1526" w:type="dxa"/>
          </w:tcPr>
          <w:p w14:paraId="3A8AB200" w14:textId="77777777" w:rsidR="007B2E68" w:rsidRPr="00B16460" w:rsidRDefault="007B2E68" w:rsidP="007B2E68">
            <w:pPr>
              <w:rPr>
                <w:rStyle w:val="Strong"/>
              </w:rPr>
            </w:pPr>
          </w:p>
        </w:tc>
      </w:tr>
    </w:tbl>
    <w:p w14:paraId="0BB50870" w14:textId="77777777" w:rsidR="00BA6384" w:rsidRPr="00BA6384" w:rsidRDefault="00BA6384" w:rsidP="00BA6384">
      <w:r>
        <w:lastRenderedPageBreak/>
        <w:br w:type="page"/>
      </w:r>
    </w:p>
    <w:p w14:paraId="7868798A" w14:textId="62BD1AAB" w:rsidR="00253DA7" w:rsidRDefault="00253DA7" w:rsidP="00253DA7">
      <w:pPr>
        <w:pStyle w:val="Heading1"/>
      </w:pPr>
      <w:bookmarkStart w:id="13" w:name="_Toc225764477"/>
      <w:r>
        <w:lastRenderedPageBreak/>
        <w:t>Overall program evaluation</w:t>
      </w:r>
      <w:bookmarkEnd w:id="13"/>
    </w:p>
    <w:p w14:paraId="5B0BAC8D" w14:textId="77777777" w:rsidR="00472CF6" w:rsidRPr="00472CF6" w:rsidRDefault="00253DA7" w:rsidP="0056579F">
      <w:pPr>
        <w:pStyle w:val="FeatureBox"/>
      </w:pPr>
      <w:r>
        <w:t xml:space="preserve">This section has been provided for teacher evaluation </w:t>
      </w:r>
      <w:r w:rsidR="0056579F">
        <w:t xml:space="preserve">notes. </w:t>
      </w:r>
      <w:hyperlink r:id="rId96" w:history="1">
        <w:r w:rsidR="00E327B4">
          <w:rPr>
            <w:rStyle w:val="Hyperlink"/>
          </w:rPr>
          <w:t>Evaluating teaching and learning programs for HSIE 7–12</w:t>
        </w:r>
      </w:hyperlink>
      <w:r w:rsidR="00EA3EF5">
        <w:t xml:space="preserve"> provides advice to support this process</w:t>
      </w:r>
      <w:r w:rsidR="002957A1">
        <w:t>.</w:t>
      </w:r>
      <w:r w:rsidR="006F7C55">
        <w:br w:type="page"/>
      </w:r>
    </w:p>
    <w:p w14:paraId="69E77C28" w14:textId="77777777" w:rsidR="00F05CFE" w:rsidRDefault="00F05CFE" w:rsidP="00F05CFE">
      <w:pPr>
        <w:pStyle w:val="Heading1"/>
        <w:rPr>
          <w:szCs w:val="48"/>
        </w:rPr>
      </w:pPr>
      <w:bookmarkStart w:id="14" w:name="_Toc168398245"/>
      <w:bookmarkStart w:id="15" w:name="_Toc225764478"/>
      <w:bookmarkEnd w:id="11"/>
      <w:r>
        <w:lastRenderedPageBreak/>
        <w:t>References</w:t>
      </w:r>
      <w:bookmarkEnd w:id="14"/>
      <w:bookmarkEnd w:id="15"/>
    </w:p>
    <w:p w14:paraId="37FA700F" w14:textId="77777777" w:rsidR="00BA6384" w:rsidRPr="00E120A5" w:rsidRDefault="00BA6384" w:rsidP="00BA6384">
      <w:pPr>
        <w:pStyle w:val="FeatureBox2"/>
        <w:rPr>
          <w:b/>
          <w:bCs/>
        </w:rPr>
      </w:pPr>
      <w:r w:rsidRPr="00E120A5">
        <w:t>This resource contains NSW Curriculum and syllabus content. The NSW Curriculum is developed by the NSW Education Standards Authority</w:t>
      </w:r>
      <w:r>
        <w:t xml:space="preserve"> </w:t>
      </w:r>
      <w:r w:rsidRPr="00E120A5">
        <w:t>(NESA). This content is prepared by NESA for and on behalf of the Crown in right of the State of New South Wales. The material is protected by Crown copyright.</w:t>
      </w:r>
    </w:p>
    <w:p w14:paraId="1DA9B224" w14:textId="77777777" w:rsidR="00BA6384" w:rsidRDefault="00BA6384" w:rsidP="00BA6384">
      <w:pPr>
        <w:pStyle w:val="FeatureBox2"/>
      </w:pPr>
      <w:r w:rsidRPr="00E120A5">
        <w:t xml:space="preserve">Please refer to the NESA Copyright Disclaimer for more information </w:t>
      </w:r>
      <w:hyperlink r:id="rId97" w:history="1">
        <w:r w:rsidRPr="00E120A5">
          <w:rPr>
            <w:rStyle w:val="Hyperlink"/>
          </w:rPr>
          <w:t>https://www.nsw.gov.au/education-and-training/nesa/copyright</w:t>
        </w:r>
      </w:hyperlink>
      <w:r w:rsidRPr="00E120A5">
        <w:t>.</w:t>
      </w:r>
    </w:p>
    <w:p w14:paraId="566B0688" w14:textId="2C96E58D" w:rsidR="00BA6384" w:rsidRPr="00BA6384" w:rsidRDefault="00BA6384" w:rsidP="00BA6384">
      <w:pPr>
        <w:pStyle w:val="FeatureBox2"/>
      </w:pPr>
      <w:r w:rsidRPr="00E120A5">
        <w:t xml:space="preserve">NESA holds the only official and up-to-date versions of the NSW Curriculum and syllabus documents. Please visit NESA </w:t>
      </w:r>
      <w:hyperlink r:id="rId98" w:history="1">
        <w:r w:rsidRPr="00E120A5">
          <w:rPr>
            <w:rStyle w:val="Hyperlink"/>
          </w:rPr>
          <w:t>https://www.nsw.gov.au/education-and-training/nesa</w:t>
        </w:r>
      </w:hyperlink>
      <w:r w:rsidRPr="00E120A5">
        <w:t xml:space="preserve"> and NSW Curriculum </w:t>
      </w:r>
      <w:hyperlink r:id="rId99" w:history="1">
        <w:r w:rsidRPr="00E120A5">
          <w:rPr>
            <w:rStyle w:val="Hyperlink"/>
          </w:rPr>
          <w:t>https://curriculum.nsw.edu.au</w:t>
        </w:r>
      </w:hyperlink>
      <w:r w:rsidRPr="00E120A5">
        <w:t>.</w:t>
      </w:r>
    </w:p>
    <w:p w14:paraId="63F007B9" w14:textId="636E9E5F" w:rsidR="00F05CFE" w:rsidRDefault="00BB0CA6" w:rsidP="00F05CFE">
      <w:hyperlink r:id="rId100" w:history="1">
        <w:r w:rsidRPr="00BB0CA6">
          <w:rPr>
            <w:rStyle w:val="Hyperlink"/>
          </w:rPr>
          <w:t>History 7–10 Syllabus</w:t>
        </w:r>
      </w:hyperlink>
      <w:r w:rsidR="00F05CFE">
        <w:t xml:space="preserve">© NSW Education Standards Authority (NESA) for and on behalf of the Crown in right of the State of New South Wales, </w:t>
      </w:r>
      <w:r w:rsidR="28FA186A">
        <w:t>2024</w:t>
      </w:r>
      <w:r w:rsidR="00F05CFE">
        <w:t>.</w:t>
      </w:r>
    </w:p>
    <w:p w14:paraId="0A651E59" w14:textId="46A41FEF" w:rsidR="00322EB3" w:rsidDel="003005A0" w:rsidRDefault="00322EB3" w:rsidP="00F05CFE">
      <w:pPr>
        <w:sectPr w:rsidR="00322EB3" w:rsidDel="003005A0" w:rsidSect="00264A3A">
          <w:headerReference w:type="default" r:id="rId101"/>
          <w:footerReference w:type="even" r:id="rId102"/>
          <w:footerReference w:type="default" r:id="rId103"/>
          <w:headerReference w:type="first" r:id="rId104"/>
          <w:footerReference w:type="first" r:id="rId105"/>
          <w:pgSz w:w="16838" w:h="11906" w:orient="landscape"/>
          <w:pgMar w:top="1134" w:right="1134" w:bottom="1134" w:left="1134" w:header="709" w:footer="709" w:gutter="0"/>
          <w:pgNumType w:start="0"/>
          <w:cols w:space="708"/>
          <w:titlePg/>
          <w:docGrid w:linePitch="360"/>
        </w:sectPr>
      </w:pPr>
    </w:p>
    <w:p w14:paraId="644A0383" w14:textId="77777777" w:rsidR="00CA0B70" w:rsidRPr="00E80FFD" w:rsidRDefault="00CA0B70" w:rsidP="00CA0B70">
      <w:pPr>
        <w:spacing w:before="0" w:after="0"/>
        <w:rPr>
          <w:rStyle w:val="Strong"/>
          <w:szCs w:val="22"/>
        </w:rPr>
      </w:pPr>
      <w:r w:rsidRPr="00E80FFD">
        <w:rPr>
          <w:rStyle w:val="Strong"/>
          <w:szCs w:val="22"/>
        </w:rPr>
        <w:lastRenderedPageBreak/>
        <w:t>© State of New South Wales (Department of Education), 202</w:t>
      </w:r>
      <w:r w:rsidR="00E92BC8">
        <w:rPr>
          <w:rStyle w:val="Strong"/>
          <w:szCs w:val="22"/>
        </w:rPr>
        <w:t>5</w:t>
      </w:r>
    </w:p>
    <w:p w14:paraId="0675A7DD" w14:textId="77777777" w:rsidR="00CA0B70" w:rsidRPr="00E80FFD" w:rsidRDefault="00CA0B70" w:rsidP="00CA0B70">
      <w:r>
        <w:t xml:space="preserve">The copyright material </w:t>
      </w:r>
      <w:r w:rsidRPr="00E80FFD">
        <w:t>published</w:t>
      </w:r>
      <w:r>
        <w:t xml:space="preserve"> in this resource is subject to the </w:t>
      </w:r>
      <w:r w:rsidRPr="00DE2DDF">
        <w:rPr>
          <w:rStyle w:val="Emphasis"/>
        </w:rPr>
        <w:t>Copyright Act 1968</w:t>
      </w:r>
      <w:r>
        <w:t xml:space="preserve"> (</w:t>
      </w:r>
      <w:proofErr w:type="spellStart"/>
      <w:r>
        <w:t>Cth</w:t>
      </w:r>
      <w:proofErr w:type="spellEnd"/>
      <w:r>
        <w:t xml:space="preserve">) and is owned by the NSW Department of Education or, where indicated, </w:t>
      </w:r>
      <w:r w:rsidRPr="002D3434">
        <w:t>by</w:t>
      </w:r>
      <w:r>
        <w:t xml:space="preserve"> a party other than t</w:t>
      </w:r>
      <w:r w:rsidRPr="00E80FFD">
        <w:t>he NSW Department of Education (third-party material).</w:t>
      </w:r>
    </w:p>
    <w:p w14:paraId="6AB572A5" w14:textId="77777777" w:rsidR="00CA0B70" w:rsidRDefault="00CA0B70" w:rsidP="00CA0B70">
      <w:r w:rsidRPr="00E80FFD">
        <w:t>Copyright material available in this resource</w:t>
      </w:r>
      <w:r>
        <w:t xml:space="preserve"> and owned by the NSW Department of Education is licensed under a </w:t>
      </w:r>
      <w:hyperlink r:id="rId106" w:history="1">
        <w:r w:rsidRPr="003B3E41">
          <w:rPr>
            <w:rStyle w:val="Hyperlink"/>
          </w:rPr>
          <w:t>Creative Commons Attribution 4.0 International (CC BY 4.0) license</w:t>
        </w:r>
      </w:hyperlink>
      <w:r>
        <w:t>.</w:t>
      </w:r>
    </w:p>
    <w:p w14:paraId="4DFC07F8" w14:textId="77777777" w:rsidR="00CA0B70" w:rsidRDefault="00CA0B70" w:rsidP="00CA0B70">
      <w:pPr>
        <w:spacing w:line="276" w:lineRule="auto"/>
      </w:pPr>
      <w:r>
        <w:rPr>
          <w:noProof/>
        </w:rPr>
        <w:drawing>
          <wp:inline distT="0" distB="0" distL="0" distR="0" wp14:anchorId="33349FFD" wp14:editId="04EA82DB">
            <wp:extent cx="1228725" cy="428625"/>
            <wp:effectExtent l="0" t="0" r="9525" b="9525"/>
            <wp:docPr id="32" name="Picture 32" descr="Creative Commons Attribution license logo.">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06"/>
                    </pic:cNvPr>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58CAA1BD" w14:textId="77777777" w:rsidR="00CA0B70" w:rsidRPr="00E80FFD" w:rsidRDefault="00CA0B70" w:rsidP="00CA0B70">
      <w:r w:rsidRPr="002D3434">
        <w:t xml:space="preserve">This license allows you to share and </w:t>
      </w:r>
      <w:r w:rsidRPr="00E80FFD">
        <w:t>adapt the material for any purpose, even commercially.</w:t>
      </w:r>
    </w:p>
    <w:p w14:paraId="70ABB808" w14:textId="77777777" w:rsidR="00CA0B70" w:rsidRPr="00E80FFD" w:rsidRDefault="00CA0B70" w:rsidP="00CA0B70">
      <w:r w:rsidRPr="00E80FFD">
        <w:t>Attribution should be given to © State of New South Wales (Department of Education), 202</w:t>
      </w:r>
      <w:r w:rsidR="00E92BC8">
        <w:t>5</w:t>
      </w:r>
      <w:r w:rsidRPr="00E80FFD">
        <w:t>.</w:t>
      </w:r>
    </w:p>
    <w:p w14:paraId="06C00C16" w14:textId="77777777" w:rsidR="00CA0B70" w:rsidRPr="002D3434" w:rsidRDefault="00CA0B70" w:rsidP="00CA0B70">
      <w:r w:rsidRPr="00E80FFD">
        <w:t>Material in this resource not available</w:t>
      </w:r>
      <w:r w:rsidRPr="002D3434">
        <w:t xml:space="preserve"> under a Creative Commons license:</w:t>
      </w:r>
    </w:p>
    <w:p w14:paraId="109C612A" w14:textId="77777777" w:rsidR="00CA0B70" w:rsidRPr="002D3434" w:rsidRDefault="00CA0B70" w:rsidP="002857FA">
      <w:pPr>
        <w:pStyle w:val="ListBullet"/>
        <w:numPr>
          <w:ilvl w:val="0"/>
          <w:numId w:val="2"/>
        </w:numPr>
        <w:spacing w:line="276" w:lineRule="auto"/>
        <w:contextualSpacing/>
      </w:pPr>
      <w:r w:rsidRPr="002D3434">
        <w:t>the NSW Department of Education logo, other logos and trademark-protected material</w:t>
      </w:r>
    </w:p>
    <w:p w14:paraId="5A48526F" w14:textId="77777777" w:rsidR="00CA0B70" w:rsidRPr="002D3434" w:rsidRDefault="00CA0B70" w:rsidP="002857FA">
      <w:pPr>
        <w:pStyle w:val="ListBullet"/>
        <w:numPr>
          <w:ilvl w:val="0"/>
          <w:numId w:val="2"/>
        </w:numPr>
        <w:spacing w:line="276" w:lineRule="auto"/>
        <w:contextualSpacing/>
      </w:pPr>
      <w:r w:rsidRPr="002D3434">
        <w:t>material owned by a third party that has been reproduced with permission. You will need to obtain permission from the third party to reuse its material.</w:t>
      </w:r>
    </w:p>
    <w:p w14:paraId="238F65C9" w14:textId="77777777" w:rsidR="00CA0B70" w:rsidRPr="003B3E41" w:rsidRDefault="00CA0B70" w:rsidP="00CA0B70">
      <w:pPr>
        <w:pStyle w:val="FeatureBox2"/>
        <w:spacing w:line="276" w:lineRule="auto"/>
        <w:rPr>
          <w:rStyle w:val="Strong"/>
        </w:rPr>
      </w:pPr>
      <w:r w:rsidRPr="003B3E41">
        <w:rPr>
          <w:rStyle w:val="Strong"/>
        </w:rPr>
        <w:t>Links to third-party material and websites</w:t>
      </w:r>
    </w:p>
    <w:p w14:paraId="4F40945B" w14:textId="77777777" w:rsidR="00CA0B70" w:rsidRDefault="00CA0B70" w:rsidP="00CA0B70">
      <w:pPr>
        <w:pStyle w:val="FeatureBox2"/>
        <w:spacing w:line="276"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7B8833B5" w14:textId="77777777" w:rsidR="00CA0B70" w:rsidRPr="00EC22E4" w:rsidRDefault="00CA0B70" w:rsidP="00CA0B70">
      <w:pPr>
        <w:pStyle w:val="FeatureBox2"/>
        <w:spacing w:line="276" w:lineRule="auto"/>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EF7238">
        <w:rPr>
          <w:rStyle w:val="Emphasis"/>
        </w:rPr>
        <w:t>Copyright Act 1968</w:t>
      </w:r>
      <w:r>
        <w:t xml:space="preserve"> (</w:t>
      </w:r>
      <w:proofErr w:type="spellStart"/>
      <w:r>
        <w:t>Cth</w:t>
      </w:r>
      <w:proofErr w:type="spellEnd"/>
      <w:r>
        <w:t>). The department accepts no responsibility for content on third-party websites.</w:t>
      </w:r>
    </w:p>
    <w:sectPr w:rsidR="00CA0B70" w:rsidRPr="00EC22E4" w:rsidSect="00CA0B70">
      <w:headerReference w:type="first" r:id="rId108"/>
      <w:footerReference w:type="first" r:id="rId109"/>
      <w:pgSz w:w="16838" w:h="11906" w:orient="landscape"/>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1EAD786" w14:textId="77777777" w:rsidR="00FA22CC" w:rsidRDefault="00FA22CC" w:rsidP="00E51733">
      <w:r>
        <w:separator/>
      </w:r>
    </w:p>
    <w:p w14:paraId="195B0493" w14:textId="77777777" w:rsidR="00FA22CC" w:rsidRDefault="00FA22CC"/>
  </w:endnote>
  <w:endnote w:type="continuationSeparator" w:id="0">
    <w:p w14:paraId="3969EA84" w14:textId="77777777" w:rsidR="00FA22CC" w:rsidRDefault="00FA22CC" w:rsidP="00E51733">
      <w:r>
        <w:continuationSeparator/>
      </w:r>
    </w:p>
    <w:p w14:paraId="2F56A5D1" w14:textId="77777777" w:rsidR="00FA22CC" w:rsidRDefault="00FA22CC"/>
  </w:endnote>
  <w:endnote w:type="continuationNotice" w:id="1">
    <w:p w14:paraId="44AA314F" w14:textId="77777777" w:rsidR="00FA22CC" w:rsidRDefault="00FA22CC">
      <w:pPr>
        <w:spacing w:before="0" w:after="0" w:line="240" w:lineRule="auto"/>
      </w:pPr>
    </w:p>
    <w:p w14:paraId="50327C0A" w14:textId="77777777" w:rsidR="00FA22CC" w:rsidRDefault="00FA22C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F14A28DD-EB9E-4C8E-A36C-D3907DA61246}"/>
    <w:embedBold r:id="rId2" w:fontKey="{398808B6-985E-4BE3-A23D-22A2C6ED89C6}"/>
    <w:embedItalic r:id="rId3" w:fontKey="{3D83CDDF-6491-499F-8824-2B756324FF90}"/>
  </w:font>
  <w:font w:name="Public Sans Light">
    <w:panose1 w:val="00000000000000000000"/>
    <w:charset w:val="00"/>
    <w:family w:val="auto"/>
    <w:pitch w:val="variable"/>
    <w:sig w:usb0="A00000FF" w:usb1="4000205B" w:usb2="00000000" w:usb3="00000000" w:csb0="00000193" w:csb1="00000000"/>
    <w:embedRegular r:id="rId4" w:fontKey="{8AB91AF9-8F66-46B2-BC09-538A742ECED7}"/>
  </w:font>
  <w:font w:name="Yu Gothic Light">
    <w:altName w:val="游ゴシック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embedRegular r:id="rId5" w:fontKey="{145203FA-8155-44CD-BFB7-2B1BEC9C15E7}"/>
  </w:font>
  <w:font w:name="Batang">
    <w:panose1 w:val="02030600000101010101"/>
    <w:charset w:val="81"/>
    <w:family w:val="roman"/>
    <w:pitch w:val="variable"/>
    <w:sig w:usb0="B00002AF" w:usb1="69D77CFB" w:usb2="00000030" w:usb3="00000000" w:csb0="0008009F" w:csb1="00000000"/>
  </w:font>
  <w:font w:name="Segoe UI Emoji">
    <w:panose1 w:val="020B0502040204020203"/>
    <w:charset w:val="00"/>
    <w:family w:val="swiss"/>
    <w:pitch w:val="variable"/>
    <w:sig w:usb0="00000003" w:usb1="02000000" w:usb2="08000000" w:usb3="00000000" w:csb0="00000001" w:csb1="00000000"/>
    <w:embedRegular r:id="rId6" w:fontKey="{4CFC5E11-59EE-4E63-B9A6-BD7257C8D95A}"/>
  </w:font>
  <w:font w:name="Roboto">
    <w:charset w:val="00"/>
    <w:family w:val="auto"/>
    <w:pitch w:val="variable"/>
    <w:sig w:usb0="E0000AFF" w:usb1="5000217F" w:usb2="00000021" w:usb3="00000000" w:csb0="0000019F" w:csb1="00000000"/>
    <w:embedRegular r:id="rId7" w:fontKey="{741B379A-73CA-49F7-BEFB-15049AEE87B2}"/>
  </w:font>
  <w:font w:name="Calibri Light">
    <w:panose1 w:val="020F0302020204030204"/>
    <w:charset w:val="00"/>
    <w:family w:val="swiss"/>
    <w:pitch w:val="variable"/>
    <w:sig w:usb0="E4002EFF" w:usb1="C200247B" w:usb2="00000009" w:usb3="00000000" w:csb0="000001FF" w:csb1="00000000"/>
    <w:embedRegular r:id="rId8" w:fontKey="{3C756937-A788-46DF-90C3-2AF4AB0B637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A7AEF8" w14:textId="2F46774D" w:rsidR="00F66145" w:rsidRPr="00E56264" w:rsidRDefault="00677835" w:rsidP="00B53FCE">
    <w:pPr>
      <w:pStyle w:val="Footer"/>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B71F14">
      <w:rPr>
        <w:noProof/>
      </w:rPr>
      <w:t>Apr-26</w:t>
    </w:r>
    <w:r w:rsidRPr="00E56264">
      <w:fldChar w:fldCharType="end"/>
    </w:r>
    <w:r w:rsidRPr="00E56264">
      <w:ptab w:relativeTo="margin" w:alignment="right" w:leader="none"/>
    </w:r>
    <w:r w:rsidRPr="00E56264">
      <w:fldChar w:fldCharType="begin"/>
    </w:r>
    <w:r w:rsidRPr="00E56264">
      <w:instrText xml:space="preserve"> PAGE  \* Arabic  \* MERGEFORMAT </w:instrText>
    </w:r>
    <w:r w:rsidRPr="00E56264">
      <w:fldChar w:fldCharType="separate"/>
    </w:r>
    <w:r w:rsidRPr="00E56264">
      <w:t>2</w:t>
    </w:r>
    <w:r w:rsidRPr="00E56264">
      <w:fldChar w:fldCharType="end"/>
    </w:r>
    <w:r w:rsidRPr="00E56264">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91B90D" w14:textId="670C0F36" w:rsidR="00F66145" w:rsidRPr="00322EB3" w:rsidRDefault="00322EB3" w:rsidP="00322EB3">
    <w:pPr>
      <w:pStyle w:val="Footer"/>
      <w:spacing w:before="0"/>
    </w:pPr>
    <w:r>
      <w:t xml:space="preserve">© NSW Department of Education, </w:t>
    </w:r>
    <w:r w:rsidR="002E3E4A">
      <w:t>Mar-26</w:t>
    </w:r>
    <w:r>
      <w:ptab w:relativeTo="margin" w:alignment="right" w:leader="none"/>
    </w:r>
    <w:r>
      <w:rPr>
        <w:b/>
        <w:noProof/>
        <w:sz w:val="28"/>
        <w:szCs w:val="28"/>
      </w:rPr>
      <w:drawing>
        <wp:inline distT="0" distB="0" distL="0" distR="0" wp14:anchorId="5868AFF8" wp14:editId="4333A8C4">
          <wp:extent cx="571500" cy="190500"/>
          <wp:effectExtent l="0" t="0" r="0" b="0"/>
          <wp:docPr id="385486087" name="Picture 385486087"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A8806D" w14:textId="77777777" w:rsidR="006C348A" w:rsidRPr="009B05C3" w:rsidRDefault="00322EB3" w:rsidP="00322EB3">
    <w:pPr>
      <w:pStyle w:val="Logo"/>
      <w:jc w:val="right"/>
    </w:pPr>
    <w:r w:rsidRPr="008426B6">
      <w:rPr>
        <w:noProof/>
      </w:rPr>
      <w:drawing>
        <wp:inline distT="0" distB="0" distL="0" distR="0" wp14:anchorId="7C8BF380" wp14:editId="20097687">
          <wp:extent cx="834442" cy="906218"/>
          <wp:effectExtent l="0" t="0" r="3810" b="8255"/>
          <wp:docPr id="125375434" name="Graphic 125375434"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E6BF22" w14:textId="77777777" w:rsidR="00E60422" w:rsidRPr="00E80FFD" w:rsidRDefault="00E60422" w:rsidP="006B1CFC">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7427131" w14:textId="77777777" w:rsidR="00FA22CC" w:rsidRDefault="00FA22CC" w:rsidP="00E51733">
      <w:r>
        <w:separator/>
      </w:r>
    </w:p>
    <w:p w14:paraId="0AFD2B63" w14:textId="77777777" w:rsidR="00FA22CC" w:rsidRDefault="00FA22CC"/>
  </w:footnote>
  <w:footnote w:type="continuationSeparator" w:id="0">
    <w:p w14:paraId="299581BE" w14:textId="77777777" w:rsidR="00FA22CC" w:rsidRDefault="00FA22CC" w:rsidP="00E51733">
      <w:r>
        <w:continuationSeparator/>
      </w:r>
    </w:p>
    <w:p w14:paraId="679F10B1" w14:textId="77777777" w:rsidR="00FA22CC" w:rsidRDefault="00FA22CC"/>
  </w:footnote>
  <w:footnote w:type="continuationNotice" w:id="1">
    <w:p w14:paraId="0C9E37E2" w14:textId="77777777" w:rsidR="00FA22CC" w:rsidRDefault="00FA22CC">
      <w:pPr>
        <w:spacing w:before="0" w:after="0" w:line="240" w:lineRule="auto"/>
      </w:pPr>
    </w:p>
    <w:p w14:paraId="2CD27E91" w14:textId="77777777" w:rsidR="00FA22CC" w:rsidRDefault="00FA22C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52BF78" w14:textId="06168574" w:rsidR="00322EB3" w:rsidRDefault="006C4877" w:rsidP="00322EB3">
    <w:pPr>
      <w:pStyle w:val="Documentname"/>
    </w:pPr>
    <w:r>
      <w:t>History</w:t>
    </w:r>
    <w:r w:rsidR="0041507E">
      <w:t xml:space="preserve"> </w:t>
    </w:r>
    <w:r w:rsidR="009E461A">
      <w:t>(</w:t>
    </w:r>
    <w:r w:rsidR="00322EB3" w:rsidRPr="00322EB3">
      <w:t>Stage</w:t>
    </w:r>
    <w:r>
      <w:t xml:space="preserve"> 4</w:t>
    </w:r>
    <w:r w:rsidR="00255208">
      <w:t>/</w:t>
    </w:r>
    <w:r w:rsidR="0041507E">
      <w:t>Year 7</w:t>
    </w:r>
    <w:r w:rsidR="00D94138">
      <w:t>)</w:t>
    </w:r>
    <w:r w:rsidR="00322EB3" w:rsidRPr="00322EB3">
      <w:t xml:space="preserve"> – sample program of learning</w:t>
    </w:r>
    <w:r w:rsidR="00B67D25">
      <w:t xml:space="preserve"> – </w:t>
    </w:r>
    <w:r w:rsidR="00907AEA">
      <w:t>Case and site study</w:t>
    </w:r>
    <w:r w:rsidR="00255208">
      <w:t>: The construction of the ancient Egyptian pyramids</w:t>
    </w:r>
    <w:r w:rsidR="00322EB3">
      <w:t xml:space="preserve"> | </w:t>
    </w:r>
    <w:r w:rsidR="00322EB3" w:rsidRPr="009D6697">
      <w:fldChar w:fldCharType="begin"/>
    </w:r>
    <w:r w:rsidR="00322EB3" w:rsidRPr="009D6697">
      <w:instrText xml:space="preserve"> PAGE   \* MERGEFORMAT </w:instrText>
    </w:r>
    <w:r w:rsidR="00322EB3" w:rsidRPr="009D6697">
      <w:fldChar w:fldCharType="separate"/>
    </w:r>
    <w:r w:rsidR="00322EB3">
      <w:t>2</w:t>
    </w:r>
    <w:r w:rsidR="00322EB3" w:rsidRPr="009D6697">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BE6F04" w14:textId="77777777" w:rsidR="006C348A" w:rsidRPr="00F14D7F" w:rsidRDefault="00000000" w:rsidP="00322EB3">
    <w:pPr>
      <w:pStyle w:val="Header"/>
      <w:spacing w:after="0"/>
    </w:pPr>
    <w:r>
      <w:pict w14:anchorId="2FDE41B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5"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322EB3" w:rsidRPr="009D43DD">
      <w:t>NSW Department of Education</w:t>
    </w:r>
    <w:r w:rsidR="00322EB3"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93FCB3" w14:textId="77777777" w:rsidR="00E60422" w:rsidRPr="00FA6449" w:rsidRDefault="00E60422" w:rsidP="006B1CFC">
    <w:pPr>
      <w:spacing w:before="0"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848C65F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3"/>
    <w:multiLevelType w:val="singleLevel"/>
    <w:tmpl w:val="C338EFC4"/>
    <w:lvl w:ilvl="0">
      <w:start w:val="1"/>
      <w:numFmt w:val="bullet"/>
      <w:lvlText w:val=""/>
      <w:lvlJc w:val="left"/>
      <w:pPr>
        <w:tabs>
          <w:tab w:val="num" w:pos="643"/>
        </w:tabs>
        <w:ind w:left="643" w:hanging="360"/>
      </w:pPr>
      <w:rPr>
        <w:rFonts w:ascii="Symbol" w:hAnsi="Symbol" w:hint="default"/>
      </w:rPr>
    </w:lvl>
  </w:abstractNum>
  <w:abstractNum w:abstractNumId="2" w15:restartNumberingAfterBreak="0">
    <w:nsid w:val="FFFFFF88"/>
    <w:multiLevelType w:val="singleLevel"/>
    <w:tmpl w:val="F0EC37BC"/>
    <w:lvl w:ilvl="0">
      <w:start w:val="1"/>
      <w:numFmt w:val="decimal"/>
      <w:lvlText w:val="%1."/>
      <w:lvlJc w:val="left"/>
      <w:pPr>
        <w:tabs>
          <w:tab w:val="num" w:pos="360"/>
        </w:tabs>
        <w:ind w:left="360" w:hanging="360"/>
      </w:pPr>
    </w:lvl>
  </w:abstractNum>
  <w:abstractNum w:abstractNumId="3" w15:restartNumberingAfterBreak="0">
    <w:nsid w:val="FFFFFF89"/>
    <w:multiLevelType w:val="singleLevel"/>
    <w:tmpl w:val="6A665372"/>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0270C16"/>
    <w:multiLevelType w:val="hybridMultilevel"/>
    <w:tmpl w:val="A15CCE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268091B"/>
    <w:multiLevelType w:val="hybridMultilevel"/>
    <w:tmpl w:val="13E6BE7E"/>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6" w15:restartNumberingAfterBreak="0">
    <w:nsid w:val="067D2126"/>
    <w:multiLevelType w:val="hybridMultilevel"/>
    <w:tmpl w:val="3BC2F9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7061245"/>
    <w:multiLevelType w:val="hybridMultilevel"/>
    <w:tmpl w:val="D65E89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66B4E41"/>
    <w:multiLevelType w:val="hybridMultilevel"/>
    <w:tmpl w:val="599AD570"/>
    <w:lvl w:ilvl="0" w:tplc="8EDADA82">
      <w:start w:val="6"/>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73D3934"/>
    <w:multiLevelType w:val="hybridMultilevel"/>
    <w:tmpl w:val="227EA250"/>
    <w:lvl w:ilvl="0" w:tplc="8EDADA82">
      <w:start w:val="6"/>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82F723B"/>
    <w:multiLevelType w:val="hybridMultilevel"/>
    <w:tmpl w:val="06CCF9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C71595F"/>
    <w:multiLevelType w:val="multilevel"/>
    <w:tmpl w:val="C46E31E0"/>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1D3415C3"/>
    <w:multiLevelType w:val="hybridMultilevel"/>
    <w:tmpl w:val="34CAAAF8"/>
    <w:lvl w:ilvl="0" w:tplc="8EDADA82">
      <w:start w:val="6"/>
      <w:numFmt w:val="bullet"/>
      <w:lvlText w:val="-"/>
      <w:lvlJc w:val="left"/>
      <w:pPr>
        <w:ind w:left="780" w:hanging="360"/>
      </w:pPr>
      <w:rPr>
        <w:rFonts w:ascii="Arial" w:eastAsiaTheme="minorHAnsi" w:hAnsi="Arial" w:cs="Aria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3" w15:restartNumberingAfterBreak="0">
    <w:nsid w:val="1E176E03"/>
    <w:multiLevelType w:val="hybridMultilevel"/>
    <w:tmpl w:val="59FCA9FE"/>
    <w:lvl w:ilvl="0" w:tplc="283270A0">
      <w:start w:val="1"/>
      <w:numFmt w:val="bullet"/>
      <w:lvlText w:val=""/>
      <w:lvlJc w:val="left"/>
      <w:pPr>
        <w:ind w:left="720" w:hanging="360"/>
      </w:pPr>
      <w:rPr>
        <w:rFonts w:ascii="Symbol" w:hAnsi="Symbol" w:hint="default"/>
      </w:rPr>
    </w:lvl>
    <w:lvl w:ilvl="1" w:tplc="334A2A30">
      <w:start w:val="1"/>
      <w:numFmt w:val="bullet"/>
      <w:lvlText w:val="o"/>
      <w:lvlJc w:val="left"/>
      <w:pPr>
        <w:ind w:left="1440" w:hanging="360"/>
      </w:pPr>
      <w:rPr>
        <w:rFonts w:ascii="Courier New" w:hAnsi="Courier New" w:hint="default"/>
      </w:rPr>
    </w:lvl>
    <w:lvl w:ilvl="2" w:tplc="D1286204">
      <w:start w:val="1"/>
      <w:numFmt w:val="bullet"/>
      <w:lvlText w:val=""/>
      <w:lvlJc w:val="left"/>
      <w:pPr>
        <w:ind w:left="2160" w:hanging="360"/>
      </w:pPr>
      <w:rPr>
        <w:rFonts w:ascii="Wingdings" w:hAnsi="Wingdings" w:hint="default"/>
      </w:rPr>
    </w:lvl>
    <w:lvl w:ilvl="3" w:tplc="B796994C">
      <w:start w:val="1"/>
      <w:numFmt w:val="bullet"/>
      <w:lvlText w:val=""/>
      <w:lvlJc w:val="left"/>
      <w:pPr>
        <w:ind w:left="2880" w:hanging="360"/>
      </w:pPr>
      <w:rPr>
        <w:rFonts w:ascii="Symbol" w:hAnsi="Symbol" w:hint="default"/>
      </w:rPr>
    </w:lvl>
    <w:lvl w:ilvl="4" w:tplc="7DA218AE">
      <w:start w:val="1"/>
      <w:numFmt w:val="bullet"/>
      <w:lvlText w:val="o"/>
      <w:lvlJc w:val="left"/>
      <w:pPr>
        <w:ind w:left="3600" w:hanging="360"/>
      </w:pPr>
      <w:rPr>
        <w:rFonts w:ascii="Courier New" w:hAnsi="Courier New" w:hint="default"/>
      </w:rPr>
    </w:lvl>
    <w:lvl w:ilvl="5" w:tplc="1B8E570A">
      <w:start w:val="1"/>
      <w:numFmt w:val="bullet"/>
      <w:lvlText w:val=""/>
      <w:lvlJc w:val="left"/>
      <w:pPr>
        <w:ind w:left="4320" w:hanging="360"/>
      </w:pPr>
      <w:rPr>
        <w:rFonts w:ascii="Wingdings" w:hAnsi="Wingdings" w:hint="default"/>
      </w:rPr>
    </w:lvl>
    <w:lvl w:ilvl="6" w:tplc="6E66AED2">
      <w:start w:val="1"/>
      <w:numFmt w:val="bullet"/>
      <w:lvlText w:val=""/>
      <w:lvlJc w:val="left"/>
      <w:pPr>
        <w:ind w:left="5040" w:hanging="360"/>
      </w:pPr>
      <w:rPr>
        <w:rFonts w:ascii="Symbol" w:hAnsi="Symbol" w:hint="default"/>
      </w:rPr>
    </w:lvl>
    <w:lvl w:ilvl="7" w:tplc="37BC9088">
      <w:start w:val="1"/>
      <w:numFmt w:val="bullet"/>
      <w:lvlText w:val="o"/>
      <w:lvlJc w:val="left"/>
      <w:pPr>
        <w:ind w:left="5760" w:hanging="360"/>
      </w:pPr>
      <w:rPr>
        <w:rFonts w:ascii="Courier New" w:hAnsi="Courier New" w:hint="default"/>
      </w:rPr>
    </w:lvl>
    <w:lvl w:ilvl="8" w:tplc="1ADE3EB0">
      <w:start w:val="1"/>
      <w:numFmt w:val="bullet"/>
      <w:lvlText w:val=""/>
      <w:lvlJc w:val="left"/>
      <w:pPr>
        <w:ind w:left="6480" w:hanging="360"/>
      </w:pPr>
      <w:rPr>
        <w:rFonts w:ascii="Wingdings" w:hAnsi="Wingdings" w:hint="default"/>
      </w:rPr>
    </w:lvl>
  </w:abstractNum>
  <w:abstractNum w:abstractNumId="14" w15:restartNumberingAfterBreak="0">
    <w:nsid w:val="226954D5"/>
    <w:multiLevelType w:val="hybridMultilevel"/>
    <w:tmpl w:val="786C2CBC"/>
    <w:lvl w:ilvl="0" w:tplc="8EDADA82">
      <w:start w:val="6"/>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48B2591"/>
    <w:multiLevelType w:val="hybridMultilevel"/>
    <w:tmpl w:val="2D649F04"/>
    <w:lvl w:ilvl="0" w:tplc="8EDADA82">
      <w:start w:val="6"/>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C183F24"/>
    <w:multiLevelType w:val="multilevel"/>
    <w:tmpl w:val="C82841C8"/>
    <w:lvl w:ilvl="0">
      <w:start w:val="1"/>
      <w:numFmt w:val="decimal"/>
      <w:pStyle w:val="ListNumber"/>
      <w:lvlText w:val="%1."/>
      <w:lvlJc w:val="left"/>
      <w:pPr>
        <w:ind w:left="567" w:hanging="567"/>
      </w:p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7" w15:restartNumberingAfterBreak="0">
    <w:nsid w:val="40A40D92"/>
    <w:multiLevelType w:val="hybridMultilevel"/>
    <w:tmpl w:val="ED128072"/>
    <w:lvl w:ilvl="0" w:tplc="8EDADA82">
      <w:start w:val="6"/>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0C15B13"/>
    <w:multiLevelType w:val="hybridMultilevel"/>
    <w:tmpl w:val="71B6B29C"/>
    <w:lvl w:ilvl="0" w:tplc="8EDADA82">
      <w:start w:val="6"/>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2B84BF1"/>
    <w:multiLevelType w:val="multilevel"/>
    <w:tmpl w:val="CCCEB70A"/>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613101E"/>
    <w:multiLevelType w:val="hybridMultilevel"/>
    <w:tmpl w:val="998C0C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B89131B"/>
    <w:multiLevelType w:val="hybridMultilevel"/>
    <w:tmpl w:val="53347CE4"/>
    <w:lvl w:ilvl="0" w:tplc="8EDADA82">
      <w:start w:val="6"/>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0593EEA"/>
    <w:multiLevelType w:val="hybridMultilevel"/>
    <w:tmpl w:val="8C88C6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3DC5E0E"/>
    <w:multiLevelType w:val="hybridMultilevel"/>
    <w:tmpl w:val="1A6E61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F3A036F"/>
    <w:multiLevelType w:val="hybridMultilevel"/>
    <w:tmpl w:val="D03C45F4"/>
    <w:lvl w:ilvl="0" w:tplc="08388C48">
      <w:start w:val="1"/>
      <w:numFmt w:val="bullet"/>
      <w:lvlText w:val=""/>
      <w:lvlJc w:val="left"/>
      <w:pPr>
        <w:ind w:left="720" w:hanging="360"/>
      </w:pPr>
      <w:rPr>
        <w:rFonts w:ascii="Symbol" w:hAnsi="Symbol"/>
      </w:rPr>
    </w:lvl>
    <w:lvl w:ilvl="1" w:tplc="4CB08304">
      <w:start w:val="1"/>
      <w:numFmt w:val="bullet"/>
      <w:lvlText w:val=""/>
      <w:lvlJc w:val="left"/>
      <w:pPr>
        <w:ind w:left="720" w:hanging="360"/>
      </w:pPr>
      <w:rPr>
        <w:rFonts w:ascii="Symbol" w:hAnsi="Symbol"/>
      </w:rPr>
    </w:lvl>
    <w:lvl w:ilvl="2" w:tplc="95EE698E">
      <w:start w:val="1"/>
      <w:numFmt w:val="bullet"/>
      <w:lvlText w:val=""/>
      <w:lvlJc w:val="left"/>
      <w:pPr>
        <w:ind w:left="720" w:hanging="360"/>
      </w:pPr>
      <w:rPr>
        <w:rFonts w:ascii="Symbol" w:hAnsi="Symbol"/>
      </w:rPr>
    </w:lvl>
    <w:lvl w:ilvl="3" w:tplc="FFBA1C1C">
      <w:start w:val="1"/>
      <w:numFmt w:val="bullet"/>
      <w:lvlText w:val=""/>
      <w:lvlJc w:val="left"/>
      <w:pPr>
        <w:ind w:left="720" w:hanging="360"/>
      </w:pPr>
      <w:rPr>
        <w:rFonts w:ascii="Symbol" w:hAnsi="Symbol"/>
      </w:rPr>
    </w:lvl>
    <w:lvl w:ilvl="4" w:tplc="C40A4F04">
      <w:start w:val="1"/>
      <w:numFmt w:val="bullet"/>
      <w:lvlText w:val=""/>
      <w:lvlJc w:val="left"/>
      <w:pPr>
        <w:ind w:left="720" w:hanging="360"/>
      </w:pPr>
      <w:rPr>
        <w:rFonts w:ascii="Symbol" w:hAnsi="Symbol"/>
      </w:rPr>
    </w:lvl>
    <w:lvl w:ilvl="5" w:tplc="9D544F00">
      <w:start w:val="1"/>
      <w:numFmt w:val="bullet"/>
      <w:lvlText w:val=""/>
      <w:lvlJc w:val="left"/>
      <w:pPr>
        <w:ind w:left="720" w:hanging="360"/>
      </w:pPr>
      <w:rPr>
        <w:rFonts w:ascii="Symbol" w:hAnsi="Symbol"/>
      </w:rPr>
    </w:lvl>
    <w:lvl w:ilvl="6" w:tplc="078250A0">
      <w:start w:val="1"/>
      <w:numFmt w:val="bullet"/>
      <w:lvlText w:val=""/>
      <w:lvlJc w:val="left"/>
      <w:pPr>
        <w:ind w:left="720" w:hanging="360"/>
      </w:pPr>
      <w:rPr>
        <w:rFonts w:ascii="Symbol" w:hAnsi="Symbol"/>
      </w:rPr>
    </w:lvl>
    <w:lvl w:ilvl="7" w:tplc="80164852">
      <w:start w:val="1"/>
      <w:numFmt w:val="bullet"/>
      <w:lvlText w:val=""/>
      <w:lvlJc w:val="left"/>
      <w:pPr>
        <w:ind w:left="720" w:hanging="360"/>
      </w:pPr>
      <w:rPr>
        <w:rFonts w:ascii="Symbol" w:hAnsi="Symbol"/>
      </w:rPr>
    </w:lvl>
    <w:lvl w:ilvl="8" w:tplc="E138A256">
      <w:start w:val="1"/>
      <w:numFmt w:val="bullet"/>
      <w:lvlText w:val=""/>
      <w:lvlJc w:val="left"/>
      <w:pPr>
        <w:ind w:left="720" w:hanging="360"/>
      </w:pPr>
      <w:rPr>
        <w:rFonts w:ascii="Symbol" w:hAnsi="Symbol"/>
      </w:rPr>
    </w:lvl>
  </w:abstractNum>
  <w:abstractNum w:abstractNumId="25" w15:restartNumberingAfterBreak="0">
    <w:nsid w:val="5FA7469C"/>
    <w:multiLevelType w:val="hybridMultilevel"/>
    <w:tmpl w:val="FF18C9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6993DE0"/>
    <w:multiLevelType w:val="multilevel"/>
    <w:tmpl w:val="68F4CE22"/>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7" w15:restartNumberingAfterBreak="0">
    <w:nsid w:val="66FE7A9E"/>
    <w:multiLevelType w:val="hybridMultilevel"/>
    <w:tmpl w:val="FEEA0A66"/>
    <w:lvl w:ilvl="0" w:tplc="8EDADA82">
      <w:start w:val="6"/>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12C7083"/>
    <w:multiLevelType w:val="hybridMultilevel"/>
    <w:tmpl w:val="897E385C"/>
    <w:lvl w:ilvl="0" w:tplc="8EDADA82">
      <w:start w:val="6"/>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7B437BCD"/>
    <w:multiLevelType w:val="hybridMultilevel"/>
    <w:tmpl w:val="29A274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7C867D29"/>
    <w:multiLevelType w:val="hybridMultilevel"/>
    <w:tmpl w:val="C8807A92"/>
    <w:lvl w:ilvl="0" w:tplc="8EDADA82">
      <w:start w:val="6"/>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7E747F6D"/>
    <w:multiLevelType w:val="hybridMultilevel"/>
    <w:tmpl w:val="4A7C1030"/>
    <w:lvl w:ilvl="0" w:tplc="8EDADA82">
      <w:start w:val="6"/>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672489381">
    <w:abstractNumId w:val="13"/>
  </w:num>
  <w:num w:numId="2" w16cid:durableId="1196772694">
    <w:abstractNumId w:val="11"/>
  </w:num>
  <w:num w:numId="3" w16cid:durableId="2120291631">
    <w:abstractNumId w:val="26"/>
  </w:num>
  <w:num w:numId="4" w16cid:durableId="309989639">
    <w:abstractNumId w:val="0"/>
  </w:num>
  <w:num w:numId="5" w16cid:durableId="1822651650">
    <w:abstractNumId w:val="11"/>
  </w:num>
  <w:num w:numId="6" w16cid:durableId="823280110">
    <w:abstractNumId w:val="26"/>
  </w:num>
  <w:num w:numId="7" w16cid:durableId="1855797880">
    <w:abstractNumId w:val="20"/>
  </w:num>
  <w:num w:numId="8" w16cid:durableId="811601769">
    <w:abstractNumId w:val="22"/>
  </w:num>
  <w:num w:numId="9" w16cid:durableId="1072970565">
    <w:abstractNumId w:val="6"/>
  </w:num>
  <w:num w:numId="10" w16cid:durableId="461193713">
    <w:abstractNumId w:val="7"/>
  </w:num>
  <w:num w:numId="11" w16cid:durableId="1345739568">
    <w:abstractNumId w:val="5"/>
  </w:num>
  <w:num w:numId="12" w16cid:durableId="746154828">
    <w:abstractNumId w:val="24"/>
  </w:num>
  <w:num w:numId="13" w16cid:durableId="1205676399">
    <w:abstractNumId w:val="30"/>
  </w:num>
  <w:num w:numId="14" w16cid:durableId="698824585">
    <w:abstractNumId w:val="16"/>
  </w:num>
  <w:num w:numId="15" w16cid:durableId="1742213096">
    <w:abstractNumId w:val="25"/>
  </w:num>
  <w:num w:numId="16" w16cid:durableId="867136851">
    <w:abstractNumId w:val="23"/>
  </w:num>
  <w:num w:numId="17" w16cid:durableId="1331637257">
    <w:abstractNumId w:val="9"/>
  </w:num>
  <w:num w:numId="18" w16cid:durableId="999498919">
    <w:abstractNumId w:val="18"/>
  </w:num>
  <w:num w:numId="19" w16cid:durableId="1320385745">
    <w:abstractNumId w:val="17"/>
  </w:num>
  <w:num w:numId="20" w16cid:durableId="488061932">
    <w:abstractNumId w:val="29"/>
  </w:num>
  <w:num w:numId="21" w16cid:durableId="1270352275">
    <w:abstractNumId w:val="31"/>
  </w:num>
  <w:num w:numId="22" w16cid:durableId="921571604">
    <w:abstractNumId w:val="27"/>
  </w:num>
  <w:num w:numId="23" w16cid:durableId="1738166270">
    <w:abstractNumId w:val="8"/>
  </w:num>
  <w:num w:numId="24" w16cid:durableId="1342204104">
    <w:abstractNumId w:val="12"/>
  </w:num>
  <w:num w:numId="25" w16cid:durableId="201017863">
    <w:abstractNumId w:val="15"/>
  </w:num>
  <w:num w:numId="26" w16cid:durableId="1371689261">
    <w:abstractNumId w:val="28"/>
  </w:num>
  <w:num w:numId="27" w16cid:durableId="2142766945">
    <w:abstractNumId w:val="21"/>
  </w:num>
  <w:num w:numId="28" w16cid:durableId="1392734192">
    <w:abstractNumId w:val="14"/>
  </w:num>
  <w:num w:numId="29" w16cid:durableId="261959408">
    <w:abstractNumId w:val="19"/>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0" w16cid:durableId="1984892712">
    <w:abstractNumId w:val="0"/>
  </w:num>
  <w:num w:numId="31" w16cid:durableId="2032952739">
    <w:abstractNumId w:val="11"/>
  </w:num>
  <w:num w:numId="32" w16cid:durableId="1558279679">
    <w:abstractNumId w:val="26"/>
  </w:num>
  <w:num w:numId="33" w16cid:durableId="352919381">
    <w:abstractNumId w:val="26"/>
  </w:num>
  <w:num w:numId="34" w16cid:durableId="697779812">
    <w:abstractNumId w:val="16"/>
  </w:num>
  <w:num w:numId="35" w16cid:durableId="1016732010">
    <w:abstractNumId w:val="19"/>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6" w16cid:durableId="816722849">
    <w:abstractNumId w:val="0"/>
  </w:num>
  <w:num w:numId="37" w16cid:durableId="1921718326">
    <w:abstractNumId w:val="11"/>
  </w:num>
  <w:num w:numId="38" w16cid:durableId="2135172161">
    <w:abstractNumId w:val="26"/>
  </w:num>
  <w:num w:numId="39" w16cid:durableId="340082364">
    <w:abstractNumId w:val="26"/>
  </w:num>
  <w:num w:numId="40" w16cid:durableId="1850177140">
    <w:abstractNumId w:val="16"/>
  </w:num>
  <w:num w:numId="41" w16cid:durableId="1665084381">
    <w:abstractNumId w:val="2"/>
  </w:num>
  <w:num w:numId="42" w16cid:durableId="262956317">
    <w:abstractNumId w:val="3"/>
  </w:num>
  <w:num w:numId="43" w16cid:durableId="1982803933">
    <w:abstractNumId w:val="1"/>
  </w:num>
  <w:num w:numId="44" w16cid:durableId="110364785">
    <w:abstractNumId w:val="2"/>
  </w:num>
  <w:num w:numId="45" w16cid:durableId="1717393206">
    <w:abstractNumId w:val="4"/>
  </w:num>
  <w:num w:numId="46" w16cid:durableId="459498683">
    <w:abstractNumId w:val="10"/>
  </w:num>
  <w:num w:numId="47" w16cid:durableId="88854035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52BA"/>
    <w:rsid w:val="00000331"/>
    <w:rsid w:val="0000036D"/>
    <w:rsid w:val="000003E6"/>
    <w:rsid w:val="00002CAC"/>
    <w:rsid w:val="0000306C"/>
    <w:rsid w:val="00004B2B"/>
    <w:rsid w:val="00004EE1"/>
    <w:rsid w:val="000057AA"/>
    <w:rsid w:val="0000646A"/>
    <w:rsid w:val="0000656E"/>
    <w:rsid w:val="000076A8"/>
    <w:rsid w:val="000105E4"/>
    <w:rsid w:val="00011FFE"/>
    <w:rsid w:val="0001211B"/>
    <w:rsid w:val="00013FF2"/>
    <w:rsid w:val="0001430F"/>
    <w:rsid w:val="00015165"/>
    <w:rsid w:val="000156A0"/>
    <w:rsid w:val="0001C41D"/>
    <w:rsid w:val="00021023"/>
    <w:rsid w:val="00021D4B"/>
    <w:rsid w:val="00024714"/>
    <w:rsid w:val="000252BA"/>
    <w:rsid w:val="000252CB"/>
    <w:rsid w:val="00026988"/>
    <w:rsid w:val="00026CE5"/>
    <w:rsid w:val="0002736E"/>
    <w:rsid w:val="00030BF0"/>
    <w:rsid w:val="00030D72"/>
    <w:rsid w:val="0003264B"/>
    <w:rsid w:val="0003288C"/>
    <w:rsid w:val="00033D44"/>
    <w:rsid w:val="000359E3"/>
    <w:rsid w:val="000370C9"/>
    <w:rsid w:val="00037A1A"/>
    <w:rsid w:val="00041A00"/>
    <w:rsid w:val="00041E30"/>
    <w:rsid w:val="000425BA"/>
    <w:rsid w:val="00043145"/>
    <w:rsid w:val="000448A5"/>
    <w:rsid w:val="00045C36"/>
    <w:rsid w:val="00045F0D"/>
    <w:rsid w:val="00046510"/>
    <w:rsid w:val="0004750C"/>
    <w:rsid w:val="00047862"/>
    <w:rsid w:val="00050049"/>
    <w:rsid w:val="000515EB"/>
    <w:rsid w:val="00051DF6"/>
    <w:rsid w:val="00052ADE"/>
    <w:rsid w:val="00053049"/>
    <w:rsid w:val="000540EF"/>
    <w:rsid w:val="00056123"/>
    <w:rsid w:val="0005648C"/>
    <w:rsid w:val="000569C5"/>
    <w:rsid w:val="00057A35"/>
    <w:rsid w:val="00061C17"/>
    <w:rsid w:val="00061D5B"/>
    <w:rsid w:val="00067218"/>
    <w:rsid w:val="000672F0"/>
    <w:rsid w:val="00067667"/>
    <w:rsid w:val="000741FB"/>
    <w:rsid w:val="00074CE8"/>
    <w:rsid w:val="00074F0F"/>
    <w:rsid w:val="0007557B"/>
    <w:rsid w:val="00075873"/>
    <w:rsid w:val="0007620D"/>
    <w:rsid w:val="000770DE"/>
    <w:rsid w:val="00077C84"/>
    <w:rsid w:val="00081B18"/>
    <w:rsid w:val="000821E7"/>
    <w:rsid w:val="00082ADD"/>
    <w:rsid w:val="00083447"/>
    <w:rsid w:val="00084148"/>
    <w:rsid w:val="00084AA3"/>
    <w:rsid w:val="00084C0C"/>
    <w:rsid w:val="00085116"/>
    <w:rsid w:val="00085181"/>
    <w:rsid w:val="00085D90"/>
    <w:rsid w:val="00086972"/>
    <w:rsid w:val="00090774"/>
    <w:rsid w:val="00090C70"/>
    <w:rsid w:val="0009537E"/>
    <w:rsid w:val="0009655C"/>
    <w:rsid w:val="00096E7A"/>
    <w:rsid w:val="000A024D"/>
    <w:rsid w:val="000A0B53"/>
    <w:rsid w:val="000A366A"/>
    <w:rsid w:val="000A3B4F"/>
    <w:rsid w:val="000A542D"/>
    <w:rsid w:val="000A61FD"/>
    <w:rsid w:val="000A6456"/>
    <w:rsid w:val="000A79DF"/>
    <w:rsid w:val="000B146C"/>
    <w:rsid w:val="000B1473"/>
    <w:rsid w:val="000B29F9"/>
    <w:rsid w:val="000B2FB3"/>
    <w:rsid w:val="000B350B"/>
    <w:rsid w:val="000B3909"/>
    <w:rsid w:val="000B45BB"/>
    <w:rsid w:val="000B5355"/>
    <w:rsid w:val="000B77E9"/>
    <w:rsid w:val="000C1B93"/>
    <w:rsid w:val="000C1DC0"/>
    <w:rsid w:val="000C1E62"/>
    <w:rsid w:val="000C24ED"/>
    <w:rsid w:val="000C3045"/>
    <w:rsid w:val="000C46AC"/>
    <w:rsid w:val="000C598F"/>
    <w:rsid w:val="000C5B6F"/>
    <w:rsid w:val="000C673B"/>
    <w:rsid w:val="000D011D"/>
    <w:rsid w:val="000D2E2F"/>
    <w:rsid w:val="000D3BBE"/>
    <w:rsid w:val="000D5368"/>
    <w:rsid w:val="000D5B60"/>
    <w:rsid w:val="000D7466"/>
    <w:rsid w:val="000D79BB"/>
    <w:rsid w:val="000E05F5"/>
    <w:rsid w:val="000E0BB2"/>
    <w:rsid w:val="000E14D8"/>
    <w:rsid w:val="000E6CC9"/>
    <w:rsid w:val="000E7CCD"/>
    <w:rsid w:val="000E7FB2"/>
    <w:rsid w:val="000F04C0"/>
    <w:rsid w:val="000F06DD"/>
    <w:rsid w:val="000F22AD"/>
    <w:rsid w:val="000F6709"/>
    <w:rsid w:val="000F6841"/>
    <w:rsid w:val="000F7C78"/>
    <w:rsid w:val="00100E0E"/>
    <w:rsid w:val="00101056"/>
    <w:rsid w:val="0010138C"/>
    <w:rsid w:val="00101D49"/>
    <w:rsid w:val="0010277E"/>
    <w:rsid w:val="00104749"/>
    <w:rsid w:val="00104E08"/>
    <w:rsid w:val="00106DDE"/>
    <w:rsid w:val="00107897"/>
    <w:rsid w:val="00110096"/>
    <w:rsid w:val="00110982"/>
    <w:rsid w:val="00110B17"/>
    <w:rsid w:val="00111758"/>
    <w:rsid w:val="00112528"/>
    <w:rsid w:val="0011332B"/>
    <w:rsid w:val="0011525A"/>
    <w:rsid w:val="00115CF5"/>
    <w:rsid w:val="0011744F"/>
    <w:rsid w:val="00122C0C"/>
    <w:rsid w:val="001232CB"/>
    <w:rsid w:val="00123B9E"/>
    <w:rsid w:val="00123CCA"/>
    <w:rsid w:val="00123E45"/>
    <w:rsid w:val="001241BB"/>
    <w:rsid w:val="00125B42"/>
    <w:rsid w:val="00127AAD"/>
    <w:rsid w:val="00130430"/>
    <w:rsid w:val="001310A3"/>
    <w:rsid w:val="00132EFE"/>
    <w:rsid w:val="00133946"/>
    <w:rsid w:val="0013656E"/>
    <w:rsid w:val="0013756E"/>
    <w:rsid w:val="0014052D"/>
    <w:rsid w:val="00141355"/>
    <w:rsid w:val="00141E68"/>
    <w:rsid w:val="0014536F"/>
    <w:rsid w:val="00146CF4"/>
    <w:rsid w:val="001507F2"/>
    <w:rsid w:val="00150E9D"/>
    <w:rsid w:val="001528FD"/>
    <w:rsid w:val="00152B44"/>
    <w:rsid w:val="00153EC2"/>
    <w:rsid w:val="00154D0A"/>
    <w:rsid w:val="00154D11"/>
    <w:rsid w:val="00160423"/>
    <w:rsid w:val="00161C56"/>
    <w:rsid w:val="00163F1E"/>
    <w:rsid w:val="00164182"/>
    <w:rsid w:val="001644EE"/>
    <w:rsid w:val="0016464D"/>
    <w:rsid w:val="001661B7"/>
    <w:rsid w:val="00166356"/>
    <w:rsid w:val="00166796"/>
    <w:rsid w:val="00170264"/>
    <w:rsid w:val="001702E7"/>
    <w:rsid w:val="001704C6"/>
    <w:rsid w:val="0017083C"/>
    <w:rsid w:val="00170F63"/>
    <w:rsid w:val="001733CB"/>
    <w:rsid w:val="00173DCE"/>
    <w:rsid w:val="001740DF"/>
    <w:rsid w:val="001750C7"/>
    <w:rsid w:val="00175539"/>
    <w:rsid w:val="00177461"/>
    <w:rsid w:val="001800CB"/>
    <w:rsid w:val="001804B9"/>
    <w:rsid w:val="00180A1A"/>
    <w:rsid w:val="001823A9"/>
    <w:rsid w:val="001834DD"/>
    <w:rsid w:val="0018373B"/>
    <w:rsid w:val="00183BE7"/>
    <w:rsid w:val="001850DE"/>
    <w:rsid w:val="00185980"/>
    <w:rsid w:val="00186534"/>
    <w:rsid w:val="00186D71"/>
    <w:rsid w:val="00190C6F"/>
    <w:rsid w:val="00190F37"/>
    <w:rsid w:val="00192FB5"/>
    <w:rsid w:val="00192FFE"/>
    <w:rsid w:val="001940EB"/>
    <w:rsid w:val="00194100"/>
    <w:rsid w:val="0019425C"/>
    <w:rsid w:val="001972CB"/>
    <w:rsid w:val="00197BB1"/>
    <w:rsid w:val="001A0F6E"/>
    <w:rsid w:val="001A1328"/>
    <w:rsid w:val="001A14F6"/>
    <w:rsid w:val="001A2D64"/>
    <w:rsid w:val="001A2EFD"/>
    <w:rsid w:val="001A3009"/>
    <w:rsid w:val="001A3530"/>
    <w:rsid w:val="001A4DBA"/>
    <w:rsid w:val="001A77CA"/>
    <w:rsid w:val="001A7EEE"/>
    <w:rsid w:val="001B05A6"/>
    <w:rsid w:val="001B1199"/>
    <w:rsid w:val="001B130B"/>
    <w:rsid w:val="001B1503"/>
    <w:rsid w:val="001B1BF9"/>
    <w:rsid w:val="001B1D2D"/>
    <w:rsid w:val="001B1E50"/>
    <w:rsid w:val="001B22C9"/>
    <w:rsid w:val="001B2513"/>
    <w:rsid w:val="001B29BA"/>
    <w:rsid w:val="001B42BD"/>
    <w:rsid w:val="001B4922"/>
    <w:rsid w:val="001B5911"/>
    <w:rsid w:val="001B7A40"/>
    <w:rsid w:val="001C03A8"/>
    <w:rsid w:val="001C0500"/>
    <w:rsid w:val="001C1135"/>
    <w:rsid w:val="001C1177"/>
    <w:rsid w:val="001C11D6"/>
    <w:rsid w:val="001C1A2C"/>
    <w:rsid w:val="001C2DDC"/>
    <w:rsid w:val="001C2F1C"/>
    <w:rsid w:val="001C4571"/>
    <w:rsid w:val="001C7392"/>
    <w:rsid w:val="001C77D6"/>
    <w:rsid w:val="001C7E97"/>
    <w:rsid w:val="001D0587"/>
    <w:rsid w:val="001D1EAE"/>
    <w:rsid w:val="001D1FCC"/>
    <w:rsid w:val="001D2ACD"/>
    <w:rsid w:val="001D2E1B"/>
    <w:rsid w:val="001D3195"/>
    <w:rsid w:val="001D5230"/>
    <w:rsid w:val="001D523C"/>
    <w:rsid w:val="001E353C"/>
    <w:rsid w:val="001E4217"/>
    <w:rsid w:val="001E46AF"/>
    <w:rsid w:val="001E5615"/>
    <w:rsid w:val="001E5A82"/>
    <w:rsid w:val="001E5CDB"/>
    <w:rsid w:val="001E6547"/>
    <w:rsid w:val="001E71E8"/>
    <w:rsid w:val="001E7D21"/>
    <w:rsid w:val="001F1060"/>
    <w:rsid w:val="001F16C9"/>
    <w:rsid w:val="001F2C1C"/>
    <w:rsid w:val="001F2E37"/>
    <w:rsid w:val="001F3ABB"/>
    <w:rsid w:val="001F3D42"/>
    <w:rsid w:val="001F40B1"/>
    <w:rsid w:val="001F6615"/>
    <w:rsid w:val="002042CB"/>
    <w:rsid w:val="00204535"/>
    <w:rsid w:val="00205485"/>
    <w:rsid w:val="00206467"/>
    <w:rsid w:val="00206544"/>
    <w:rsid w:val="002105AD"/>
    <w:rsid w:val="002116BF"/>
    <w:rsid w:val="00212839"/>
    <w:rsid w:val="00213FEF"/>
    <w:rsid w:val="00215784"/>
    <w:rsid w:val="00215F17"/>
    <w:rsid w:val="0021622A"/>
    <w:rsid w:val="0021763E"/>
    <w:rsid w:val="00220C1B"/>
    <w:rsid w:val="00221C47"/>
    <w:rsid w:val="00223C5E"/>
    <w:rsid w:val="00226101"/>
    <w:rsid w:val="00226782"/>
    <w:rsid w:val="0022685F"/>
    <w:rsid w:val="00226A8D"/>
    <w:rsid w:val="00227E4A"/>
    <w:rsid w:val="00232184"/>
    <w:rsid w:val="00233B29"/>
    <w:rsid w:val="002352CF"/>
    <w:rsid w:val="002354D8"/>
    <w:rsid w:val="00236EA5"/>
    <w:rsid w:val="00237E22"/>
    <w:rsid w:val="00240E5D"/>
    <w:rsid w:val="0024288B"/>
    <w:rsid w:val="00243989"/>
    <w:rsid w:val="00243B47"/>
    <w:rsid w:val="00243B5A"/>
    <w:rsid w:val="0024474F"/>
    <w:rsid w:val="0024482C"/>
    <w:rsid w:val="0024483C"/>
    <w:rsid w:val="00246276"/>
    <w:rsid w:val="002464F8"/>
    <w:rsid w:val="002506EE"/>
    <w:rsid w:val="00250BFF"/>
    <w:rsid w:val="00250F33"/>
    <w:rsid w:val="002516D1"/>
    <w:rsid w:val="00252229"/>
    <w:rsid w:val="00252DD9"/>
    <w:rsid w:val="00253692"/>
    <w:rsid w:val="00253DA7"/>
    <w:rsid w:val="00254FA1"/>
    <w:rsid w:val="00255208"/>
    <w:rsid w:val="0025592F"/>
    <w:rsid w:val="0025609A"/>
    <w:rsid w:val="00256A9E"/>
    <w:rsid w:val="00257568"/>
    <w:rsid w:val="00257681"/>
    <w:rsid w:val="0025789B"/>
    <w:rsid w:val="00257BBE"/>
    <w:rsid w:val="00260A51"/>
    <w:rsid w:val="00260C88"/>
    <w:rsid w:val="002623C5"/>
    <w:rsid w:val="002634E5"/>
    <w:rsid w:val="00263633"/>
    <w:rsid w:val="00263D92"/>
    <w:rsid w:val="00264A3A"/>
    <w:rsid w:val="0026548C"/>
    <w:rsid w:val="00266207"/>
    <w:rsid w:val="00270771"/>
    <w:rsid w:val="00270CA0"/>
    <w:rsid w:val="00272747"/>
    <w:rsid w:val="00273339"/>
    <w:rsid w:val="0027370C"/>
    <w:rsid w:val="0027386C"/>
    <w:rsid w:val="00273F95"/>
    <w:rsid w:val="0027774F"/>
    <w:rsid w:val="002817C3"/>
    <w:rsid w:val="002830AC"/>
    <w:rsid w:val="00283F17"/>
    <w:rsid w:val="002845B0"/>
    <w:rsid w:val="00284AAB"/>
    <w:rsid w:val="002857FA"/>
    <w:rsid w:val="0028715F"/>
    <w:rsid w:val="00287C16"/>
    <w:rsid w:val="0029055A"/>
    <w:rsid w:val="00290F83"/>
    <w:rsid w:val="00292948"/>
    <w:rsid w:val="00292E11"/>
    <w:rsid w:val="002938BA"/>
    <w:rsid w:val="00294AA9"/>
    <w:rsid w:val="002957A1"/>
    <w:rsid w:val="00295F3F"/>
    <w:rsid w:val="002974CF"/>
    <w:rsid w:val="002977CD"/>
    <w:rsid w:val="00297CD4"/>
    <w:rsid w:val="002A041C"/>
    <w:rsid w:val="002A0A6D"/>
    <w:rsid w:val="002A2890"/>
    <w:rsid w:val="002A28B2"/>
    <w:rsid w:val="002A28B4"/>
    <w:rsid w:val="002A2B8C"/>
    <w:rsid w:val="002A2BEF"/>
    <w:rsid w:val="002A315E"/>
    <w:rsid w:val="002A35CF"/>
    <w:rsid w:val="002A3B3C"/>
    <w:rsid w:val="002A3D88"/>
    <w:rsid w:val="002A475D"/>
    <w:rsid w:val="002A50B9"/>
    <w:rsid w:val="002A6D8D"/>
    <w:rsid w:val="002B0F2F"/>
    <w:rsid w:val="002B15DF"/>
    <w:rsid w:val="002B36B8"/>
    <w:rsid w:val="002B5F1D"/>
    <w:rsid w:val="002B73A2"/>
    <w:rsid w:val="002C0822"/>
    <w:rsid w:val="002C0E5F"/>
    <w:rsid w:val="002C2FAD"/>
    <w:rsid w:val="002C3C85"/>
    <w:rsid w:val="002C3EC9"/>
    <w:rsid w:val="002C4AF1"/>
    <w:rsid w:val="002C6447"/>
    <w:rsid w:val="002C672B"/>
    <w:rsid w:val="002C7886"/>
    <w:rsid w:val="002D0D2D"/>
    <w:rsid w:val="002D26E8"/>
    <w:rsid w:val="002D2E8C"/>
    <w:rsid w:val="002D345C"/>
    <w:rsid w:val="002D413A"/>
    <w:rsid w:val="002D5243"/>
    <w:rsid w:val="002D5B2B"/>
    <w:rsid w:val="002D5C27"/>
    <w:rsid w:val="002E3C82"/>
    <w:rsid w:val="002E3E4A"/>
    <w:rsid w:val="002E4C36"/>
    <w:rsid w:val="002E51D2"/>
    <w:rsid w:val="002E52B8"/>
    <w:rsid w:val="002E709E"/>
    <w:rsid w:val="002E715F"/>
    <w:rsid w:val="002E7B9E"/>
    <w:rsid w:val="002F017B"/>
    <w:rsid w:val="002F0644"/>
    <w:rsid w:val="002F0D67"/>
    <w:rsid w:val="002F184D"/>
    <w:rsid w:val="002F34AE"/>
    <w:rsid w:val="002F450E"/>
    <w:rsid w:val="002F6F54"/>
    <w:rsid w:val="002F7CFE"/>
    <w:rsid w:val="0030045C"/>
    <w:rsid w:val="003005A0"/>
    <w:rsid w:val="00300CBF"/>
    <w:rsid w:val="00302122"/>
    <w:rsid w:val="00303085"/>
    <w:rsid w:val="0030678E"/>
    <w:rsid w:val="00306C23"/>
    <w:rsid w:val="00306C92"/>
    <w:rsid w:val="00307206"/>
    <w:rsid w:val="0030782D"/>
    <w:rsid w:val="00307C11"/>
    <w:rsid w:val="00307FFC"/>
    <w:rsid w:val="003101C3"/>
    <w:rsid w:val="00310F90"/>
    <w:rsid w:val="0031127C"/>
    <w:rsid w:val="00311DFF"/>
    <w:rsid w:val="0031473B"/>
    <w:rsid w:val="003156B2"/>
    <w:rsid w:val="00316FA9"/>
    <w:rsid w:val="00320B5D"/>
    <w:rsid w:val="00320E54"/>
    <w:rsid w:val="0032172A"/>
    <w:rsid w:val="00322EB3"/>
    <w:rsid w:val="0032317D"/>
    <w:rsid w:val="003233E2"/>
    <w:rsid w:val="00323B1B"/>
    <w:rsid w:val="00323D4E"/>
    <w:rsid w:val="00323E03"/>
    <w:rsid w:val="00324765"/>
    <w:rsid w:val="0032661C"/>
    <w:rsid w:val="00327264"/>
    <w:rsid w:val="003273E8"/>
    <w:rsid w:val="00327A41"/>
    <w:rsid w:val="00330C51"/>
    <w:rsid w:val="00330F96"/>
    <w:rsid w:val="0033284F"/>
    <w:rsid w:val="00332DCA"/>
    <w:rsid w:val="003344F5"/>
    <w:rsid w:val="003346F4"/>
    <w:rsid w:val="00335517"/>
    <w:rsid w:val="00337063"/>
    <w:rsid w:val="0033756D"/>
    <w:rsid w:val="00337D7F"/>
    <w:rsid w:val="00340319"/>
    <w:rsid w:val="00340DD9"/>
    <w:rsid w:val="00342600"/>
    <w:rsid w:val="00342937"/>
    <w:rsid w:val="003436C5"/>
    <w:rsid w:val="00343CCB"/>
    <w:rsid w:val="0034436C"/>
    <w:rsid w:val="00344DD6"/>
    <w:rsid w:val="00346D0F"/>
    <w:rsid w:val="003471BB"/>
    <w:rsid w:val="00347E1D"/>
    <w:rsid w:val="003510DF"/>
    <w:rsid w:val="00351FBE"/>
    <w:rsid w:val="00352B93"/>
    <w:rsid w:val="00352BB6"/>
    <w:rsid w:val="003555CB"/>
    <w:rsid w:val="00356A03"/>
    <w:rsid w:val="00357D53"/>
    <w:rsid w:val="00360E17"/>
    <w:rsid w:val="00361100"/>
    <w:rsid w:val="0036195E"/>
    <w:rsid w:val="00362006"/>
    <w:rsid w:val="0036209C"/>
    <w:rsid w:val="0036299B"/>
    <w:rsid w:val="00364879"/>
    <w:rsid w:val="00365031"/>
    <w:rsid w:val="003650DA"/>
    <w:rsid w:val="00372784"/>
    <w:rsid w:val="00372C40"/>
    <w:rsid w:val="0037332E"/>
    <w:rsid w:val="00375149"/>
    <w:rsid w:val="003762D4"/>
    <w:rsid w:val="00382382"/>
    <w:rsid w:val="00383FD8"/>
    <w:rsid w:val="00384822"/>
    <w:rsid w:val="00384CF0"/>
    <w:rsid w:val="00385DB7"/>
    <w:rsid w:val="00385DFB"/>
    <w:rsid w:val="003871C2"/>
    <w:rsid w:val="00387622"/>
    <w:rsid w:val="0039085D"/>
    <w:rsid w:val="00390ED1"/>
    <w:rsid w:val="00392262"/>
    <w:rsid w:val="00392C77"/>
    <w:rsid w:val="00393015"/>
    <w:rsid w:val="00393092"/>
    <w:rsid w:val="003951E6"/>
    <w:rsid w:val="00395E62"/>
    <w:rsid w:val="003A13F2"/>
    <w:rsid w:val="003A23BA"/>
    <w:rsid w:val="003A31AC"/>
    <w:rsid w:val="003A5190"/>
    <w:rsid w:val="003A54AD"/>
    <w:rsid w:val="003A623A"/>
    <w:rsid w:val="003A7CD0"/>
    <w:rsid w:val="003B2398"/>
    <w:rsid w:val="003B240E"/>
    <w:rsid w:val="003B2429"/>
    <w:rsid w:val="003B479D"/>
    <w:rsid w:val="003B52C4"/>
    <w:rsid w:val="003B52D6"/>
    <w:rsid w:val="003B5310"/>
    <w:rsid w:val="003B5965"/>
    <w:rsid w:val="003B5BFA"/>
    <w:rsid w:val="003B6947"/>
    <w:rsid w:val="003B7F38"/>
    <w:rsid w:val="003C04D7"/>
    <w:rsid w:val="003C20CB"/>
    <w:rsid w:val="003C38A7"/>
    <w:rsid w:val="003C574F"/>
    <w:rsid w:val="003C590C"/>
    <w:rsid w:val="003C5BB6"/>
    <w:rsid w:val="003C5BFC"/>
    <w:rsid w:val="003C6136"/>
    <w:rsid w:val="003D13EF"/>
    <w:rsid w:val="003D4BC5"/>
    <w:rsid w:val="003D576B"/>
    <w:rsid w:val="003E00E1"/>
    <w:rsid w:val="003E0575"/>
    <w:rsid w:val="003E1473"/>
    <w:rsid w:val="003E1B8C"/>
    <w:rsid w:val="003E30CC"/>
    <w:rsid w:val="003E3243"/>
    <w:rsid w:val="003E3CB7"/>
    <w:rsid w:val="003E440F"/>
    <w:rsid w:val="003E52F3"/>
    <w:rsid w:val="003E5E6A"/>
    <w:rsid w:val="003E6C13"/>
    <w:rsid w:val="003F0C89"/>
    <w:rsid w:val="003F23F2"/>
    <w:rsid w:val="003F3917"/>
    <w:rsid w:val="003F3F23"/>
    <w:rsid w:val="003F4035"/>
    <w:rsid w:val="003F4509"/>
    <w:rsid w:val="003F6A58"/>
    <w:rsid w:val="003F731B"/>
    <w:rsid w:val="00400D2A"/>
    <w:rsid w:val="00401084"/>
    <w:rsid w:val="00401231"/>
    <w:rsid w:val="00402625"/>
    <w:rsid w:val="00403945"/>
    <w:rsid w:val="00403A77"/>
    <w:rsid w:val="00403E59"/>
    <w:rsid w:val="00404304"/>
    <w:rsid w:val="00404BE1"/>
    <w:rsid w:val="004057D0"/>
    <w:rsid w:val="00405B84"/>
    <w:rsid w:val="00406A47"/>
    <w:rsid w:val="004072D6"/>
    <w:rsid w:val="00407EF0"/>
    <w:rsid w:val="00410000"/>
    <w:rsid w:val="00410592"/>
    <w:rsid w:val="004117A9"/>
    <w:rsid w:val="004119F9"/>
    <w:rsid w:val="00411E80"/>
    <w:rsid w:val="00412E55"/>
    <w:rsid w:val="00412E92"/>
    <w:rsid w:val="00412F2B"/>
    <w:rsid w:val="004134FE"/>
    <w:rsid w:val="00413C9E"/>
    <w:rsid w:val="004146B9"/>
    <w:rsid w:val="0041507E"/>
    <w:rsid w:val="00415ED4"/>
    <w:rsid w:val="004165DB"/>
    <w:rsid w:val="004177A3"/>
    <w:rsid w:val="004178B3"/>
    <w:rsid w:val="00417A01"/>
    <w:rsid w:val="00421151"/>
    <w:rsid w:val="00422DEB"/>
    <w:rsid w:val="00423E67"/>
    <w:rsid w:val="0042509F"/>
    <w:rsid w:val="00425438"/>
    <w:rsid w:val="00426E7B"/>
    <w:rsid w:val="004305D7"/>
    <w:rsid w:val="00430D21"/>
    <w:rsid w:val="00430F12"/>
    <w:rsid w:val="00436E1C"/>
    <w:rsid w:val="00442283"/>
    <w:rsid w:val="00442522"/>
    <w:rsid w:val="004433C7"/>
    <w:rsid w:val="00443D60"/>
    <w:rsid w:val="004461FB"/>
    <w:rsid w:val="0045156D"/>
    <w:rsid w:val="0045274D"/>
    <w:rsid w:val="004531B7"/>
    <w:rsid w:val="00453DA3"/>
    <w:rsid w:val="004552DD"/>
    <w:rsid w:val="00456B1A"/>
    <w:rsid w:val="00464BA5"/>
    <w:rsid w:val="004662AB"/>
    <w:rsid w:val="00466D2D"/>
    <w:rsid w:val="00466FB4"/>
    <w:rsid w:val="00466FBF"/>
    <w:rsid w:val="004671C8"/>
    <w:rsid w:val="00470A70"/>
    <w:rsid w:val="00471616"/>
    <w:rsid w:val="004723F1"/>
    <w:rsid w:val="00472CF6"/>
    <w:rsid w:val="00474F47"/>
    <w:rsid w:val="00475C4C"/>
    <w:rsid w:val="00476D6D"/>
    <w:rsid w:val="00480185"/>
    <w:rsid w:val="00480FAA"/>
    <w:rsid w:val="00480FD2"/>
    <w:rsid w:val="00481270"/>
    <w:rsid w:val="00481CB6"/>
    <w:rsid w:val="0048239F"/>
    <w:rsid w:val="00484CF6"/>
    <w:rsid w:val="00485942"/>
    <w:rsid w:val="004859F2"/>
    <w:rsid w:val="00485A18"/>
    <w:rsid w:val="0048642E"/>
    <w:rsid w:val="00491373"/>
    <w:rsid w:val="004918A3"/>
    <w:rsid w:val="00491BAA"/>
    <w:rsid w:val="0049219E"/>
    <w:rsid w:val="00494191"/>
    <w:rsid w:val="00494A2E"/>
    <w:rsid w:val="00495D32"/>
    <w:rsid w:val="00496256"/>
    <w:rsid w:val="0049648C"/>
    <w:rsid w:val="004973F6"/>
    <w:rsid w:val="004A0F32"/>
    <w:rsid w:val="004A13D2"/>
    <w:rsid w:val="004A1C33"/>
    <w:rsid w:val="004A3B61"/>
    <w:rsid w:val="004A5864"/>
    <w:rsid w:val="004A6BB0"/>
    <w:rsid w:val="004B0810"/>
    <w:rsid w:val="004B1CED"/>
    <w:rsid w:val="004B2589"/>
    <w:rsid w:val="004B2E1C"/>
    <w:rsid w:val="004B4649"/>
    <w:rsid w:val="004B484F"/>
    <w:rsid w:val="004B577E"/>
    <w:rsid w:val="004B5F9A"/>
    <w:rsid w:val="004B65EF"/>
    <w:rsid w:val="004B7FCB"/>
    <w:rsid w:val="004C0D9C"/>
    <w:rsid w:val="004C11A9"/>
    <w:rsid w:val="004C1888"/>
    <w:rsid w:val="004C1F27"/>
    <w:rsid w:val="004C50FC"/>
    <w:rsid w:val="004C5F93"/>
    <w:rsid w:val="004C5FB7"/>
    <w:rsid w:val="004C6925"/>
    <w:rsid w:val="004C711B"/>
    <w:rsid w:val="004C7CB6"/>
    <w:rsid w:val="004D140C"/>
    <w:rsid w:val="004D1A3F"/>
    <w:rsid w:val="004D41B7"/>
    <w:rsid w:val="004D4403"/>
    <w:rsid w:val="004D7320"/>
    <w:rsid w:val="004E126F"/>
    <w:rsid w:val="004E1FC6"/>
    <w:rsid w:val="004E5F80"/>
    <w:rsid w:val="004E6AC0"/>
    <w:rsid w:val="004E7021"/>
    <w:rsid w:val="004E7E9C"/>
    <w:rsid w:val="004F0026"/>
    <w:rsid w:val="004F0D6C"/>
    <w:rsid w:val="004F1953"/>
    <w:rsid w:val="004F1EBA"/>
    <w:rsid w:val="004F239D"/>
    <w:rsid w:val="004F2436"/>
    <w:rsid w:val="004F2D53"/>
    <w:rsid w:val="004F341D"/>
    <w:rsid w:val="004F3AE1"/>
    <w:rsid w:val="004F48DD"/>
    <w:rsid w:val="004F6AF2"/>
    <w:rsid w:val="004F7EFF"/>
    <w:rsid w:val="00500E4C"/>
    <w:rsid w:val="0050166F"/>
    <w:rsid w:val="00502220"/>
    <w:rsid w:val="00503B2F"/>
    <w:rsid w:val="00505E4D"/>
    <w:rsid w:val="005061AA"/>
    <w:rsid w:val="00506782"/>
    <w:rsid w:val="0050738D"/>
    <w:rsid w:val="00507EC5"/>
    <w:rsid w:val="00511863"/>
    <w:rsid w:val="00512795"/>
    <w:rsid w:val="00512CCD"/>
    <w:rsid w:val="00513457"/>
    <w:rsid w:val="0051462F"/>
    <w:rsid w:val="00515161"/>
    <w:rsid w:val="00517E1E"/>
    <w:rsid w:val="0052023D"/>
    <w:rsid w:val="005210B8"/>
    <w:rsid w:val="0052153C"/>
    <w:rsid w:val="00521589"/>
    <w:rsid w:val="00522110"/>
    <w:rsid w:val="00526382"/>
    <w:rsid w:val="00526561"/>
    <w:rsid w:val="00526795"/>
    <w:rsid w:val="0052699C"/>
    <w:rsid w:val="00530902"/>
    <w:rsid w:val="00532958"/>
    <w:rsid w:val="0053342B"/>
    <w:rsid w:val="00533C2A"/>
    <w:rsid w:val="005348C0"/>
    <w:rsid w:val="0053556F"/>
    <w:rsid w:val="00535EB9"/>
    <w:rsid w:val="0053607D"/>
    <w:rsid w:val="00537512"/>
    <w:rsid w:val="00540988"/>
    <w:rsid w:val="00541FBB"/>
    <w:rsid w:val="00543AAB"/>
    <w:rsid w:val="00544293"/>
    <w:rsid w:val="005449A0"/>
    <w:rsid w:val="00544C8C"/>
    <w:rsid w:val="00545CFD"/>
    <w:rsid w:val="00550072"/>
    <w:rsid w:val="005513FE"/>
    <w:rsid w:val="0055147F"/>
    <w:rsid w:val="00551CCE"/>
    <w:rsid w:val="005522EF"/>
    <w:rsid w:val="00552490"/>
    <w:rsid w:val="00553BEF"/>
    <w:rsid w:val="00556082"/>
    <w:rsid w:val="00557BFA"/>
    <w:rsid w:val="00557EBC"/>
    <w:rsid w:val="00560C07"/>
    <w:rsid w:val="00563001"/>
    <w:rsid w:val="00563636"/>
    <w:rsid w:val="005649D2"/>
    <w:rsid w:val="0056579F"/>
    <w:rsid w:val="00571203"/>
    <w:rsid w:val="00572AEC"/>
    <w:rsid w:val="00572C7D"/>
    <w:rsid w:val="00574B63"/>
    <w:rsid w:val="00574EC4"/>
    <w:rsid w:val="005756CC"/>
    <w:rsid w:val="005756DB"/>
    <w:rsid w:val="00575FA3"/>
    <w:rsid w:val="005762EF"/>
    <w:rsid w:val="005801A1"/>
    <w:rsid w:val="0058102D"/>
    <w:rsid w:val="00581919"/>
    <w:rsid w:val="005822B0"/>
    <w:rsid w:val="005823B6"/>
    <w:rsid w:val="00582D28"/>
    <w:rsid w:val="00582D5E"/>
    <w:rsid w:val="00583731"/>
    <w:rsid w:val="00584B34"/>
    <w:rsid w:val="00584DA0"/>
    <w:rsid w:val="00584E19"/>
    <w:rsid w:val="005853E0"/>
    <w:rsid w:val="00585CF4"/>
    <w:rsid w:val="0058623A"/>
    <w:rsid w:val="00587AD1"/>
    <w:rsid w:val="005934B4"/>
    <w:rsid w:val="00593997"/>
    <w:rsid w:val="00594652"/>
    <w:rsid w:val="0059513A"/>
    <w:rsid w:val="00595D39"/>
    <w:rsid w:val="005961FE"/>
    <w:rsid w:val="005A0342"/>
    <w:rsid w:val="005A04B7"/>
    <w:rsid w:val="005A1F19"/>
    <w:rsid w:val="005A2AA9"/>
    <w:rsid w:val="005A34D4"/>
    <w:rsid w:val="005A55E4"/>
    <w:rsid w:val="005A6352"/>
    <w:rsid w:val="005A67CA"/>
    <w:rsid w:val="005A7E33"/>
    <w:rsid w:val="005B184F"/>
    <w:rsid w:val="005B274B"/>
    <w:rsid w:val="005B3A61"/>
    <w:rsid w:val="005B3A77"/>
    <w:rsid w:val="005B462F"/>
    <w:rsid w:val="005B4682"/>
    <w:rsid w:val="005B4E7E"/>
    <w:rsid w:val="005B6932"/>
    <w:rsid w:val="005B77E0"/>
    <w:rsid w:val="005B7AA4"/>
    <w:rsid w:val="005C14A7"/>
    <w:rsid w:val="005C1E61"/>
    <w:rsid w:val="005C2355"/>
    <w:rsid w:val="005C330F"/>
    <w:rsid w:val="005C3DDA"/>
    <w:rsid w:val="005C410D"/>
    <w:rsid w:val="005D0140"/>
    <w:rsid w:val="005D0D16"/>
    <w:rsid w:val="005D1C1D"/>
    <w:rsid w:val="005D3265"/>
    <w:rsid w:val="005D49FE"/>
    <w:rsid w:val="005D4A4A"/>
    <w:rsid w:val="005D6439"/>
    <w:rsid w:val="005D725C"/>
    <w:rsid w:val="005E18A4"/>
    <w:rsid w:val="005E1F63"/>
    <w:rsid w:val="005E3043"/>
    <w:rsid w:val="005E46AF"/>
    <w:rsid w:val="005E7F68"/>
    <w:rsid w:val="005F0866"/>
    <w:rsid w:val="005F0DED"/>
    <w:rsid w:val="005F1C31"/>
    <w:rsid w:val="005F2139"/>
    <w:rsid w:val="005F2323"/>
    <w:rsid w:val="005F2C07"/>
    <w:rsid w:val="005F3F44"/>
    <w:rsid w:val="005F5662"/>
    <w:rsid w:val="005F5926"/>
    <w:rsid w:val="005F5C11"/>
    <w:rsid w:val="005F6A2F"/>
    <w:rsid w:val="005F7B8B"/>
    <w:rsid w:val="005F7F6B"/>
    <w:rsid w:val="006006B4"/>
    <w:rsid w:val="00601A1E"/>
    <w:rsid w:val="00602524"/>
    <w:rsid w:val="006027EF"/>
    <w:rsid w:val="00602F26"/>
    <w:rsid w:val="00603E30"/>
    <w:rsid w:val="00604129"/>
    <w:rsid w:val="00605022"/>
    <w:rsid w:val="0060507F"/>
    <w:rsid w:val="00605584"/>
    <w:rsid w:val="00605F0C"/>
    <w:rsid w:val="006074C0"/>
    <w:rsid w:val="006077CF"/>
    <w:rsid w:val="00607EA5"/>
    <w:rsid w:val="006100DC"/>
    <w:rsid w:val="00610C31"/>
    <w:rsid w:val="00611284"/>
    <w:rsid w:val="0061175A"/>
    <w:rsid w:val="00611C4B"/>
    <w:rsid w:val="006128A2"/>
    <w:rsid w:val="00612B42"/>
    <w:rsid w:val="00612C5F"/>
    <w:rsid w:val="00615BA5"/>
    <w:rsid w:val="00616113"/>
    <w:rsid w:val="00616A42"/>
    <w:rsid w:val="00620B5F"/>
    <w:rsid w:val="00621150"/>
    <w:rsid w:val="0062184A"/>
    <w:rsid w:val="006218E5"/>
    <w:rsid w:val="00622AC2"/>
    <w:rsid w:val="00626557"/>
    <w:rsid w:val="00626BBF"/>
    <w:rsid w:val="006305B9"/>
    <w:rsid w:val="00630C95"/>
    <w:rsid w:val="00633A9C"/>
    <w:rsid w:val="006344D0"/>
    <w:rsid w:val="00634D9E"/>
    <w:rsid w:val="00635326"/>
    <w:rsid w:val="00635ECF"/>
    <w:rsid w:val="006367E5"/>
    <w:rsid w:val="00636809"/>
    <w:rsid w:val="006370F3"/>
    <w:rsid w:val="00640470"/>
    <w:rsid w:val="00641B82"/>
    <w:rsid w:val="00641CBD"/>
    <w:rsid w:val="0064273E"/>
    <w:rsid w:val="00643539"/>
    <w:rsid w:val="00643CC4"/>
    <w:rsid w:val="006448A2"/>
    <w:rsid w:val="00646BB2"/>
    <w:rsid w:val="00647266"/>
    <w:rsid w:val="006502B6"/>
    <w:rsid w:val="00650CB8"/>
    <w:rsid w:val="00651395"/>
    <w:rsid w:val="006520CE"/>
    <w:rsid w:val="006535C8"/>
    <w:rsid w:val="006538F3"/>
    <w:rsid w:val="0065435C"/>
    <w:rsid w:val="0065473C"/>
    <w:rsid w:val="00655037"/>
    <w:rsid w:val="00655DBA"/>
    <w:rsid w:val="006563AB"/>
    <w:rsid w:val="00657375"/>
    <w:rsid w:val="00657928"/>
    <w:rsid w:val="00657CC3"/>
    <w:rsid w:val="00660407"/>
    <w:rsid w:val="006621BB"/>
    <w:rsid w:val="00662AE8"/>
    <w:rsid w:val="00663D60"/>
    <w:rsid w:val="00664402"/>
    <w:rsid w:val="00665D37"/>
    <w:rsid w:val="00670224"/>
    <w:rsid w:val="00672064"/>
    <w:rsid w:val="00673C0C"/>
    <w:rsid w:val="0067426F"/>
    <w:rsid w:val="0067480E"/>
    <w:rsid w:val="00674EE4"/>
    <w:rsid w:val="00674FFE"/>
    <w:rsid w:val="00675B8D"/>
    <w:rsid w:val="00676D54"/>
    <w:rsid w:val="0067778B"/>
    <w:rsid w:val="00677835"/>
    <w:rsid w:val="00680388"/>
    <w:rsid w:val="00680B4F"/>
    <w:rsid w:val="00681BC0"/>
    <w:rsid w:val="00681FCC"/>
    <w:rsid w:val="00682051"/>
    <w:rsid w:val="006820B7"/>
    <w:rsid w:val="0068237E"/>
    <w:rsid w:val="006827AB"/>
    <w:rsid w:val="00682C02"/>
    <w:rsid w:val="00686394"/>
    <w:rsid w:val="006869E0"/>
    <w:rsid w:val="006870FD"/>
    <w:rsid w:val="00690335"/>
    <w:rsid w:val="00690E41"/>
    <w:rsid w:val="00693B50"/>
    <w:rsid w:val="00694173"/>
    <w:rsid w:val="006946A8"/>
    <w:rsid w:val="0069481F"/>
    <w:rsid w:val="00694DCF"/>
    <w:rsid w:val="006957A0"/>
    <w:rsid w:val="00696410"/>
    <w:rsid w:val="006964D1"/>
    <w:rsid w:val="006966BD"/>
    <w:rsid w:val="0069691C"/>
    <w:rsid w:val="006972C3"/>
    <w:rsid w:val="006A07AC"/>
    <w:rsid w:val="006A0C8F"/>
    <w:rsid w:val="006A2027"/>
    <w:rsid w:val="006A2451"/>
    <w:rsid w:val="006A2FFD"/>
    <w:rsid w:val="006A37AD"/>
    <w:rsid w:val="006A3884"/>
    <w:rsid w:val="006A5620"/>
    <w:rsid w:val="006A563A"/>
    <w:rsid w:val="006A5F32"/>
    <w:rsid w:val="006A64F4"/>
    <w:rsid w:val="006A65C1"/>
    <w:rsid w:val="006A69F5"/>
    <w:rsid w:val="006A741F"/>
    <w:rsid w:val="006B114D"/>
    <w:rsid w:val="006B15C9"/>
    <w:rsid w:val="006B1CFC"/>
    <w:rsid w:val="006B3488"/>
    <w:rsid w:val="006B4CD1"/>
    <w:rsid w:val="006B5022"/>
    <w:rsid w:val="006C08AE"/>
    <w:rsid w:val="006C17A5"/>
    <w:rsid w:val="006C1FF3"/>
    <w:rsid w:val="006C2666"/>
    <w:rsid w:val="006C348A"/>
    <w:rsid w:val="006C4835"/>
    <w:rsid w:val="006C4877"/>
    <w:rsid w:val="006C5684"/>
    <w:rsid w:val="006C7303"/>
    <w:rsid w:val="006D00B0"/>
    <w:rsid w:val="006D1195"/>
    <w:rsid w:val="006D1CF3"/>
    <w:rsid w:val="006D3F73"/>
    <w:rsid w:val="006D5FA6"/>
    <w:rsid w:val="006D6E9C"/>
    <w:rsid w:val="006D7D3C"/>
    <w:rsid w:val="006E0AA2"/>
    <w:rsid w:val="006E1894"/>
    <w:rsid w:val="006E37F4"/>
    <w:rsid w:val="006E3B15"/>
    <w:rsid w:val="006E4E89"/>
    <w:rsid w:val="006E53F0"/>
    <w:rsid w:val="006E54D3"/>
    <w:rsid w:val="006E7952"/>
    <w:rsid w:val="006F0CA2"/>
    <w:rsid w:val="006F2B2A"/>
    <w:rsid w:val="006F35B6"/>
    <w:rsid w:val="006F467B"/>
    <w:rsid w:val="006F65B2"/>
    <w:rsid w:val="006F70CB"/>
    <w:rsid w:val="006F77C5"/>
    <w:rsid w:val="006F7C55"/>
    <w:rsid w:val="007002D9"/>
    <w:rsid w:val="0070155C"/>
    <w:rsid w:val="00703188"/>
    <w:rsid w:val="007056E2"/>
    <w:rsid w:val="007058E0"/>
    <w:rsid w:val="00705985"/>
    <w:rsid w:val="00706BBD"/>
    <w:rsid w:val="00707392"/>
    <w:rsid w:val="00707E1E"/>
    <w:rsid w:val="00707FD7"/>
    <w:rsid w:val="00711023"/>
    <w:rsid w:val="0071163B"/>
    <w:rsid w:val="007129E4"/>
    <w:rsid w:val="00712E72"/>
    <w:rsid w:val="00713689"/>
    <w:rsid w:val="007137E8"/>
    <w:rsid w:val="00713A78"/>
    <w:rsid w:val="00713EA7"/>
    <w:rsid w:val="0071560A"/>
    <w:rsid w:val="00715BE0"/>
    <w:rsid w:val="007161C0"/>
    <w:rsid w:val="00717237"/>
    <w:rsid w:val="0071761B"/>
    <w:rsid w:val="007204AD"/>
    <w:rsid w:val="00723F7F"/>
    <w:rsid w:val="00725A70"/>
    <w:rsid w:val="007266E3"/>
    <w:rsid w:val="00726B14"/>
    <w:rsid w:val="00726D54"/>
    <w:rsid w:val="00730805"/>
    <w:rsid w:val="00730992"/>
    <w:rsid w:val="00730CEE"/>
    <w:rsid w:val="00732406"/>
    <w:rsid w:val="00732F6D"/>
    <w:rsid w:val="00733A05"/>
    <w:rsid w:val="00734350"/>
    <w:rsid w:val="00736D35"/>
    <w:rsid w:val="00740095"/>
    <w:rsid w:val="00740C27"/>
    <w:rsid w:val="007411D8"/>
    <w:rsid w:val="00742374"/>
    <w:rsid w:val="00744074"/>
    <w:rsid w:val="00744CE2"/>
    <w:rsid w:val="007452AE"/>
    <w:rsid w:val="00745518"/>
    <w:rsid w:val="0074680D"/>
    <w:rsid w:val="007471D2"/>
    <w:rsid w:val="00747679"/>
    <w:rsid w:val="00751068"/>
    <w:rsid w:val="00751184"/>
    <w:rsid w:val="0075278D"/>
    <w:rsid w:val="00754773"/>
    <w:rsid w:val="00754EA2"/>
    <w:rsid w:val="00755C7C"/>
    <w:rsid w:val="0075748A"/>
    <w:rsid w:val="00760A31"/>
    <w:rsid w:val="00761C1F"/>
    <w:rsid w:val="00761E15"/>
    <w:rsid w:val="0076317F"/>
    <w:rsid w:val="00763550"/>
    <w:rsid w:val="00763E9E"/>
    <w:rsid w:val="007645CF"/>
    <w:rsid w:val="00764AC3"/>
    <w:rsid w:val="00764EF0"/>
    <w:rsid w:val="00765DE9"/>
    <w:rsid w:val="00766D19"/>
    <w:rsid w:val="007677AC"/>
    <w:rsid w:val="00772040"/>
    <w:rsid w:val="007720E7"/>
    <w:rsid w:val="007729AC"/>
    <w:rsid w:val="00772CC6"/>
    <w:rsid w:val="007740D4"/>
    <w:rsid w:val="00775C54"/>
    <w:rsid w:val="007766D9"/>
    <w:rsid w:val="00777A6C"/>
    <w:rsid w:val="0078000D"/>
    <w:rsid w:val="00781BE0"/>
    <w:rsid w:val="00781E64"/>
    <w:rsid w:val="007834EF"/>
    <w:rsid w:val="00783714"/>
    <w:rsid w:val="00783745"/>
    <w:rsid w:val="0078436F"/>
    <w:rsid w:val="007846B0"/>
    <w:rsid w:val="00784B48"/>
    <w:rsid w:val="00784D25"/>
    <w:rsid w:val="00784FA0"/>
    <w:rsid w:val="0078637D"/>
    <w:rsid w:val="0078757D"/>
    <w:rsid w:val="007875F8"/>
    <w:rsid w:val="00787B87"/>
    <w:rsid w:val="00790577"/>
    <w:rsid w:val="00790681"/>
    <w:rsid w:val="0079098A"/>
    <w:rsid w:val="00791BE8"/>
    <w:rsid w:val="00792467"/>
    <w:rsid w:val="0079353C"/>
    <w:rsid w:val="00794E9E"/>
    <w:rsid w:val="00794FCA"/>
    <w:rsid w:val="0079561F"/>
    <w:rsid w:val="00796F91"/>
    <w:rsid w:val="00797075"/>
    <w:rsid w:val="007A04A7"/>
    <w:rsid w:val="007A281B"/>
    <w:rsid w:val="007A3082"/>
    <w:rsid w:val="007A3EFC"/>
    <w:rsid w:val="007A4C4A"/>
    <w:rsid w:val="007A6D92"/>
    <w:rsid w:val="007A7DB6"/>
    <w:rsid w:val="007B020C"/>
    <w:rsid w:val="007B0836"/>
    <w:rsid w:val="007B09CD"/>
    <w:rsid w:val="007B0DE3"/>
    <w:rsid w:val="007B1406"/>
    <w:rsid w:val="007B2E68"/>
    <w:rsid w:val="007B3A3E"/>
    <w:rsid w:val="007B475C"/>
    <w:rsid w:val="007B523A"/>
    <w:rsid w:val="007B615E"/>
    <w:rsid w:val="007B6269"/>
    <w:rsid w:val="007C00F8"/>
    <w:rsid w:val="007C09E9"/>
    <w:rsid w:val="007C0C81"/>
    <w:rsid w:val="007C127C"/>
    <w:rsid w:val="007C591E"/>
    <w:rsid w:val="007C604D"/>
    <w:rsid w:val="007C61E6"/>
    <w:rsid w:val="007C692A"/>
    <w:rsid w:val="007C6C27"/>
    <w:rsid w:val="007C7208"/>
    <w:rsid w:val="007C7CD0"/>
    <w:rsid w:val="007D0029"/>
    <w:rsid w:val="007D0445"/>
    <w:rsid w:val="007D19DA"/>
    <w:rsid w:val="007D3B3A"/>
    <w:rsid w:val="007D3CAC"/>
    <w:rsid w:val="007D4665"/>
    <w:rsid w:val="007D54D4"/>
    <w:rsid w:val="007D6C22"/>
    <w:rsid w:val="007D6D25"/>
    <w:rsid w:val="007D7A81"/>
    <w:rsid w:val="007E07AF"/>
    <w:rsid w:val="007E268A"/>
    <w:rsid w:val="007E3C3B"/>
    <w:rsid w:val="007E41A0"/>
    <w:rsid w:val="007E43A9"/>
    <w:rsid w:val="007E4884"/>
    <w:rsid w:val="007E6ABB"/>
    <w:rsid w:val="007E6F6E"/>
    <w:rsid w:val="007E7EFE"/>
    <w:rsid w:val="007F0318"/>
    <w:rsid w:val="007F0615"/>
    <w:rsid w:val="007F066A"/>
    <w:rsid w:val="007F0744"/>
    <w:rsid w:val="007F3403"/>
    <w:rsid w:val="007F6328"/>
    <w:rsid w:val="007F6BE6"/>
    <w:rsid w:val="007F6E47"/>
    <w:rsid w:val="007F78D6"/>
    <w:rsid w:val="00801901"/>
    <w:rsid w:val="00802424"/>
    <w:rsid w:val="0080248A"/>
    <w:rsid w:val="008026E0"/>
    <w:rsid w:val="008032C6"/>
    <w:rsid w:val="008039C8"/>
    <w:rsid w:val="00804199"/>
    <w:rsid w:val="00804F58"/>
    <w:rsid w:val="00805A7F"/>
    <w:rsid w:val="00806E8E"/>
    <w:rsid w:val="008073B1"/>
    <w:rsid w:val="00811D60"/>
    <w:rsid w:val="00813238"/>
    <w:rsid w:val="00814154"/>
    <w:rsid w:val="00815277"/>
    <w:rsid w:val="00816A20"/>
    <w:rsid w:val="00817BEA"/>
    <w:rsid w:val="00817D48"/>
    <w:rsid w:val="008234C6"/>
    <w:rsid w:val="008235E9"/>
    <w:rsid w:val="008236DC"/>
    <w:rsid w:val="008254A3"/>
    <w:rsid w:val="00830CC5"/>
    <w:rsid w:val="00834C9D"/>
    <w:rsid w:val="00835525"/>
    <w:rsid w:val="00840FC4"/>
    <w:rsid w:val="0084331C"/>
    <w:rsid w:val="0084393D"/>
    <w:rsid w:val="008473FD"/>
    <w:rsid w:val="008475F9"/>
    <w:rsid w:val="00847670"/>
    <w:rsid w:val="00847D81"/>
    <w:rsid w:val="00847D9C"/>
    <w:rsid w:val="00850624"/>
    <w:rsid w:val="00850B95"/>
    <w:rsid w:val="008516F0"/>
    <w:rsid w:val="00852C2E"/>
    <w:rsid w:val="0085382D"/>
    <w:rsid w:val="008545A2"/>
    <w:rsid w:val="00855096"/>
    <w:rsid w:val="008559F3"/>
    <w:rsid w:val="00855B08"/>
    <w:rsid w:val="00855EE9"/>
    <w:rsid w:val="00856188"/>
    <w:rsid w:val="008563DE"/>
    <w:rsid w:val="0085671C"/>
    <w:rsid w:val="008567FB"/>
    <w:rsid w:val="00856CA3"/>
    <w:rsid w:val="0086150C"/>
    <w:rsid w:val="00861649"/>
    <w:rsid w:val="00861CB0"/>
    <w:rsid w:val="00861D66"/>
    <w:rsid w:val="00863409"/>
    <w:rsid w:val="0086390E"/>
    <w:rsid w:val="00864786"/>
    <w:rsid w:val="00864F26"/>
    <w:rsid w:val="00865BC1"/>
    <w:rsid w:val="0086710E"/>
    <w:rsid w:val="00872C09"/>
    <w:rsid w:val="00873F0D"/>
    <w:rsid w:val="0087496A"/>
    <w:rsid w:val="00875CFA"/>
    <w:rsid w:val="0088283C"/>
    <w:rsid w:val="008839EE"/>
    <w:rsid w:val="00884ECB"/>
    <w:rsid w:val="008850F6"/>
    <w:rsid w:val="00885306"/>
    <w:rsid w:val="00885E3F"/>
    <w:rsid w:val="0089068A"/>
    <w:rsid w:val="00890EEE"/>
    <w:rsid w:val="00892011"/>
    <w:rsid w:val="0089316E"/>
    <w:rsid w:val="00893B87"/>
    <w:rsid w:val="008954A2"/>
    <w:rsid w:val="00895AE2"/>
    <w:rsid w:val="00897422"/>
    <w:rsid w:val="008A0AE9"/>
    <w:rsid w:val="008A2841"/>
    <w:rsid w:val="008A4A12"/>
    <w:rsid w:val="008A4C8F"/>
    <w:rsid w:val="008A4CF6"/>
    <w:rsid w:val="008A6D74"/>
    <w:rsid w:val="008B0387"/>
    <w:rsid w:val="008B11A3"/>
    <w:rsid w:val="008B357F"/>
    <w:rsid w:val="008B374D"/>
    <w:rsid w:val="008B6258"/>
    <w:rsid w:val="008B706C"/>
    <w:rsid w:val="008B73EC"/>
    <w:rsid w:val="008C1A40"/>
    <w:rsid w:val="008C2B6E"/>
    <w:rsid w:val="008C2C4D"/>
    <w:rsid w:val="008C406B"/>
    <w:rsid w:val="008C4428"/>
    <w:rsid w:val="008C4D9A"/>
    <w:rsid w:val="008C5969"/>
    <w:rsid w:val="008C5A6A"/>
    <w:rsid w:val="008C613B"/>
    <w:rsid w:val="008C6837"/>
    <w:rsid w:val="008C79C0"/>
    <w:rsid w:val="008C7BE0"/>
    <w:rsid w:val="008D1FD5"/>
    <w:rsid w:val="008D2888"/>
    <w:rsid w:val="008D2D57"/>
    <w:rsid w:val="008D2FDC"/>
    <w:rsid w:val="008D367A"/>
    <w:rsid w:val="008D378A"/>
    <w:rsid w:val="008D5A10"/>
    <w:rsid w:val="008D759B"/>
    <w:rsid w:val="008E215B"/>
    <w:rsid w:val="008E24C9"/>
    <w:rsid w:val="008E2C8F"/>
    <w:rsid w:val="008E3DE9"/>
    <w:rsid w:val="008E4055"/>
    <w:rsid w:val="008E5667"/>
    <w:rsid w:val="008E6FE0"/>
    <w:rsid w:val="008E7BCD"/>
    <w:rsid w:val="008F01B6"/>
    <w:rsid w:val="008F064E"/>
    <w:rsid w:val="008F2D90"/>
    <w:rsid w:val="008F3A94"/>
    <w:rsid w:val="008F3D46"/>
    <w:rsid w:val="008F3EED"/>
    <w:rsid w:val="008F3FF6"/>
    <w:rsid w:val="008F41B1"/>
    <w:rsid w:val="008F451A"/>
    <w:rsid w:val="008F5DB2"/>
    <w:rsid w:val="008F5F7A"/>
    <w:rsid w:val="008F698A"/>
    <w:rsid w:val="008F6CE7"/>
    <w:rsid w:val="008F7761"/>
    <w:rsid w:val="00900016"/>
    <w:rsid w:val="0090231E"/>
    <w:rsid w:val="009027AE"/>
    <w:rsid w:val="00906019"/>
    <w:rsid w:val="00907AEA"/>
    <w:rsid w:val="0091019B"/>
    <w:rsid w:val="00910603"/>
    <w:rsid w:val="00910793"/>
    <w:rsid w:val="009107ED"/>
    <w:rsid w:val="009114E5"/>
    <w:rsid w:val="00911EF8"/>
    <w:rsid w:val="00912473"/>
    <w:rsid w:val="00912879"/>
    <w:rsid w:val="00912BE8"/>
    <w:rsid w:val="00912F7E"/>
    <w:rsid w:val="009138BF"/>
    <w:rsid w:val="00913D9B"/>
    <w:rsid w:val="00914B36"/>
    <w:rsid w:val="00914B51"/>
    <w:rsid w:val="00916906"/>
    <w:rsid w:val="00916916"/>
    <w:rsid w:val="009169C9"/>
    <w:rsid w:val="00916EBA"/>
    <w:rsid w:val="009172EC"/>
    <w:rsid w:val="009177FA"/>
    <w:rsid w:val="00921748"/>
    <w:rsid w:val="009218B9"/>
    <w:rsid w:val="00921A7B"/>
    <w:rsid w:val="00922EE9"/>
    <w:rsid w:val="00924D5D"/>
    <w:rsid w:val="00925430"/>
    <w:rsid w:val="00927F00"/>
    <w:rsid w:val="009300D9"/>
    <w:rsid w:val="00932311"/>
    <w:rsid w:val="009357D9"/>
    <w:rsid w:val="0093651E"/>
    <w:rsid w:val="0093679E"/>
    <w:rsid w:val="00940619"/>
    <w:rsid w:val="009406FF"/>
    <w:rsid w:val="00940D6B"/>
    <w:rsid w:val="00943478"/>
    <w:rsid w:val="00944063"/>
    <w:rsid w:val="00944458"/>
    <w:rsid w:val="00944743"/>
    <w:rsid w:val="00944C35"/>
    <w:rsid w:val="00944CCF"/>
    <w:rsid w:val="0094523A"/>
    <w:rsid w:val="0095036B"/>
    <w:rsid w:val="00953C81"/>
    <w:rsid w:val="00954238"/>
    <w:rsid w:val="00954294"/>
    <w:rsid w:val="0095438E"/>
    <w:rsid w:val="00954CB0"/>
    <w:rsid w:val="0095574E"/>
    <w:rsid w:val="009567A4"/>
    <w:rsid w:val="009574F4"/>
    <w:rsid w:val="009577E0"/>
    <w:rsid w:val="009609E9"/>
    <w:rsid w:val="009635FF"/>
    <w:rsid w:val="00963956"/>
    <w:rsid w:val="00963FA1"/>
    <w:rsid w:val="0096458C"/>
    <w:rsid w:val="00966A99"/>
    <w:rsid w:val="00967557"/>
    <w:rsid w:val="00970560"/>
    <w:rsid w:val="00970B15"/>
    <w:rsid w:val="00972ACB"/>
    <w:rsid w:val="00972EDA"/>
    <w:rsid w:val="009739C8"/>
    <w:rsid w:val="00982157"/>
    <w:rsid w:val="00983F30"/>
    <w:rsid w:val="00983F6A"/>
    <w:rsid w:val="00984B29"/>
    <w:rsid w:val="009860AD"/>
    <w:rsid w:val="0098611F"/>
    <w:rsid w:val="009874D7"/>
    <w:rsid w:val="00987981"/>
    <w:rsid w:val="00990AEC"/>
    <w:rsid w:val="00991127"/>
    <w:rsid w:val="0099314B"/>
    <w:rsid w:val="009946EF"/>
    <w:rsid w:val="00994A67"/>
    <w:rsid w:val="00994FBC"/>
    <w:rsid w:val="00997844"/>
    <w:rsid w:val="009A0C00"/>
    <w:rsid w:val="009A38D1"/>
    <w:rsid w:val="009A4603"/>
    <w:rsid w:val="009A4F67"/>
    <w:rsid w:val="009A5238"/>
    <w:rsid w:val="009A5837"/>
    <w:rsid w:val="009A6197"/>
    <w:rsid w:val="009A766B"/>
    <w:rsid w:val="009A7D4D"/>
    <w:rsid w:val="009B1280"/>
    <w:rsid w:val="009B2DE4"/>
    <w:rsid w:val="009B3BE5"/>
    <w:rsid w:val="009B508E"/>
    <w:rsid w:val="009B68A7"/>
    <w:rsid w:val="009B75C8"/>
    <w:rsid w:val="009B773F"/>
    <w:rsid w:val="009C08A7"/>
    <w:rsid w:val="009C12AB"/>
    <w:rsid w:val="009C2457"/>
    <w:rsid w:val="009C27A5"/>
    <w:rsid w:val="009C2861"/>
    <w:rsid w:val="009C2DB5"/>
    <w:rsid w:val="009C4A7D"/>
    <w:rsid w:val="009C5B0E"/>
    <w:rsid w:val="009C6CCA"/>
    <w:rsid w:val="009C7C57"/>
    <w:rsid w:val="009D0ACD"/>
    <w:rsid w:val="009D12B3"/>
    <w:rsid w:val="009D14E0"/>
    <w:rsid w:val="009D40DC"/>
    <w:rsid w:val="009D4605"/>
    <w:rsid w:val="009D5E41"/>
    <w:rsid w:val="009D63F8"/>
    <w:rsid w:val="009E1870"/>
    <w:rsid w:val="009E1DA4"/>
    <w:rsid w:val="009E231E"/>
    <w:rsid w:val="009E2D32"/>
    <w:rsid w:val="009E37F9"/>
    <w:rsid w:val="009E412F"/>
    <w:rsid w:val="009E461A"/>
    <w:rsid w:val="009E5252"/>
    <w:rsid w:val="009E72DC"/>
    <w:rsid w:val="009F0C32"/>
    <w:rsid w:val="009F14A0"/>
    <w:rsid w:val="009F2BAC"/>
    <w:rsid w:val="009F5F14"/>
    <w:rsid w:val="009F7744"/>
    <w:rsid w:val="009F7B82"/>
    <w:rsid w:val="009F7E80"/>
    <w:rsid w:val="00A001F4"/>
    <w:rsid w:val="00A01F90"/>
    <w:rsid w:val="00A02766"/>
    <w:rsid w:val="00A02AB9"/>
    <w:rsid w:val="00A05383"/>
    <w:rsid w:val="00A06858"/>
    <w:rsid w:val="00A06DF6"/>
    <w:rsid w:val="00A073EB"/>
    <w:rsid w:val="00A10CD4"/>
    <w:rsid w:val="00A10EDF"/>
    <w:rsid w:val="00A11446"/>
    <w:rsid w:val="00A119B4"/>
    <w:rsid w:val="00A11B13"/>
    <w:rsid w:val="00A124CD"/>
    <w:rsid w:val="00A132F2"/>
    <w:rsid w:val="00A13917"/>
    <w:rsid w:val="00A15D64"/>
    <w:rsid w:val="00A170A2"/>
    <w:rsid w:val="00A172B1"/>
    <w:rsid w:val="00A201C1"/>
    <w:rsid w:val="00A20A4B"/>
    <w:rsid w:val="00A21096"/>
    <w:rsid w:val="00A217F0"/>
    <w:rsid w:val="00A21F9B"/>
    <w:rsid w:val="00A2246F"/>
    <w:rsid w:val="00A2273D"/>
    <w:rsid w:val="00A23BCE"/>
    <w:rsid w:val="00A26613"/>
    <w:rsid w:val="00A26878"/>
    <w:rsid w:val="00A27896"/>
    <w:rsid w:val="00A27EC0"/>
    <w:rsid w:val="00A305B5"/>
    <w:rsid w:val="00A3126B"/>
    <w:rsid w:val="00A3341E"/>
    <w:rsid w:val="00A34153"/>
    <w:rsid w:val="00A35500"/>
    <w:rsid w:val="00A35D34"/>
    <w:rsid w:val="00A40518"/>
    <w:rsid w:val="00A4151E"/>
    <w:rsid w:val="00A422CB"/>
    <w:rsid w:val="00A45191"/>
    <w:rsid w:val="00A45D52"/>
    <w:rsid w:val="00A4658D"/>
    <w:rsid w:val="00A47361"/>
    <w:rsid w:val="00A507C2"/>
    <w:rsid w:val="00A534B8"/>
    <w:rsid w:val="00A54063"/>
    <w:rsid w:val="00A5409F"/>
    <w:rsid w:val="00A54528"/>
    <w:rsid w:val="00A54C54"/>
    <w:rsid w:val="00A54CCC"/>
    <w:rsid w:val="00A5562E"/>
    <w:rsid w:val="00A55929"/>
    <w:rsid w:val="00A56D74"/>
    <w:rsid w:val="00A57460"/>
    <w:rsid w:val="00A616F5"/>
    <w:rsid w:val="00A61C9A"/>
    <w:rsid w:val="00A61E11"/>
    <w:rsid w:val="00A62062"/>
    <w:rsid w:val="00A62C4D"/>
    <w:rsid w:val="00A63054"/>
    <w:rsid w:val="00A636B2"/>
    <w:rsid w:val="00A63B5B"/>
    <w:rsid w:val="00A64043"/>
    <w:rsid w:val="00A6491D"/>
    <w:rsid w:val="00A64D6E"/>
    <w:rsid w:val="00A64EE7"/>
    <w:rsid w:val="00A651FA"/>
    <w:rsid w:val="00A65603"/>
    <w:rsid w:val="00A66459"/>
    <w:rsid w:val="00A6719A"/>
    <w:rsid w:val="00A72928"/>
    <w:rsid w:val="00A72C8E"/>
    <w:rsid w:val="00A736C1"/>
    <w:rsid w:val="00A7494D"/>
    <w:rsid w:val="00A75AA2"/>
    <w:rsid w:val="00A76623"/>
    <w:rsid w:val="00A773A3"/>
    <w:rsid w:val="00A800BA"/>
    <w:rsid w:val="00A80150"/>
    <w:rsid w:val="00A80610"/>
    <w:rsid w:val="00A80639"/>
    <w:rsid w:val="00A80A90"/>
    <w:rsid w:val="00A80F26"/>
    <w:rsid w:val="00A81BF9"/>
    <w:rsid w:val="00A81EF8"/>
    <w:rsid w:val="00A81EF9"/>
    <w:rsid w:val="00A82639"/>
    <w:rsid w:val="00A83631"/>
    <w:rsid w:val="00A86274"/>
    <w:rsid w:val="00A870C9"/>
    <w:rsid w:val="00A90A5C"/>
    <w:rsid w:val="00A91F6B"/>
    <w:rsid w:val="00A93F2F"/>
    <w:rsid w:val="00A95E4C"/>
    <w:rsid w:val="00A9648B"/>
    <w:rsid w:val="00AA0105"/>
    <w:rsid w:val="00AA01EC"/>
    <w:rsid w:val="00AA44AB"/>
    <w:rsid w:val="00AA5102"/>
    <w:rsid w:val="00AA6695"/>
    <w:rsid w:val="00AB099B"/>
    <w:rsid w:val="00AB1624"/>
    <w:rsid w:val="00AB2945"/>
    <w:rsid w:val="00AB2E98"/>
    <w:rsid w:val="00AB61D5"/>
    <w:rsid w:val="00AC07BD"/>
    <w:rsid w:val="00AC4B65"/>
    <w:rsid w:val="00AC4DE0"/>
    <w:rsid w:val="00AC51BD"/>
    <w:rsid w:val="00AC70A4"/>
    <w:rsid w:val="00AD014B"/>
    <w:rsid w:val="00AD07AF"/>
    <w:rsid w:val="00AD0EF9"/>
    <w:rsid w:val="00AD34A1"/>
    <w:rsid w:val="00AD5138"/>
    <w:rsid w:val="00AD6653"/>
    <w:rsid w:val="00AE0A9E"/>
    <w:rsid w:val="00AE115C"/>
    <w:rsid w:val="00AE1AA8"/>
    <w:rsid w:val="00AE1F7F"/>
    <w:rsid w:val="00AE3ADF"/>
    <w:rsid w:val="00AE4721"/>
    <w:rsid w:val="00AE48A4"/>
    <w:rsid w:val="00AE67A0"/>
    <w:rsid w:val="00AF29E1"/>
    <w:rsid w:val="00AF2D84"/>
    <w:rsid w:val="00AF4000"/>
    <w:rsid w:val="00AF41C0"/>
    <w:rsid w:val="00AF5FE3"/>
    <w:rsid w:val="00AF6907"/>
    <w:rsid w:val="00AF6DCD"/>
    <w:rsid w:val="00AF7072"/>
    <w:rsid w:val="00AF758C"/>
    <w:rsid w:val="00B00C4B"/>
    <w:rsid w:val="00B00EC3"/>
    <w:rsid w:val="00B024CC"/>
    <w:rsid w:val="00B03436"/>
    <w:rsid w:val="00B051C9"/>
    <w:rsid w:val="00B05829"/>
    <w:rsid w:val="00B05BD3"/>
    <w:rsid w:val="00B06455"/>
    <w:rsid w:val="00B06D81"/>
    <w:rsid w:val="00B11371"/>
    <w:rsid w:val="00B11841"/>
    <w:rsid w:val="00B11D6A"/>
    <w:rsid w:val="00B11E41"/>
    <w:rsid w:val="00B12190"/>
    <w:rsid w:val="00B16460"/>
    <w:rsid w:val="00B16929"/>
    <w:rsid w:val="00B16EF0"/>
    <w:rsid w:val="00B2036D"/>
    <w:rsid w:val="00B22932"/>
    <w:rsid w:val="00B23DC6"/>
    <w:rsid w:val="00B24F18"/>
    <w:rsid w:val="00B259C9"/>
    <w:rsid w:val="00B25A46"/>
    <w:rsid w:val="00B26C50"/>
    <w:rsid w:val="00B274CA"/>
    <w:rsid w:val="00B27814"/>
    <w:rsid w:val="00B27DA7"/>
    <w:rsid w:val="00B30C09"/>
    <w:rsid w:val="00B31643"/>
    <w:rsid w:val="00B328E5"/>
    <w:rsid w:val="00B33EB9"/>
    <w:rsid w:val="00B34503"/>
    <w:rsid w:val="00B34E11"/>
    <w:rsid w:val="00B36233"/>
    <w:rsid w:val="00B364D9"/>
    <w:rsid w:val="00B36944"/>
    <w:rsid w:val="00B37D03"/>
    <w:rsid w:val="00B40E6C"/>
    <w:rsid w:val="00B42D8E"/>
    <w:rsid w:val="00B43409"/>
    <w:rsid w:val="00B44202"/>
    <w:rsid w:val="00B44A1F"/>
    <w:rsid w:val="00B45425"/>
    <w:rsid w:val="00B45CD8"/>
    <w:rsid w:val="00B46033"/>
    <w:rsid w:val="00B46A70"/>
    <w:rsid w:val="00B475CE"/>
    <w:rsid w:val="00B478C8"/>
    <w:rsid w:val="00B47902"/>
    <w:rsid w:val="00B522AA"/>
    <w:rsid w:val="00B5398D"/>
    <w:rsid w:val="00B539FB"/>
    <w:rsid w:val="00B53FCE"/>
    <w:rsid w:val="00B54356"/>
    <w:rsid w:val="00B544F0"/>
    <w:rsid w:val="00B56DB3"/>
    <w:rsid w:val="00B57A84"/>
    <w:rsid w:val="00B605FB"/>
    <w:rsid w:val="00B60F3D"/>
    <w:rsid w:val="00B63E88"/>
    <w:rsid w:val="00B64181"/>
    <w:rsid w:val="00B65452"/>
    <w:rsid w:val="00B66631"/>
    <w:rsid w:val="00B674EA"/>
    <w:rsid w:val="00B67D25"/>
    <w:rsid w:val="00B71133"/>
    <w:rsid w:val="00B71D66"/>
    <w:rsid w:val="00B71F14"/>
    <w:rsid w:val="00B72931"/>
    <w:rsid w:val="00B745B7"/>
    <w:rsid w:val="00B747A6"/>
    <w:rsid w:val="00B754B6"/>
    <w:rsid w:val="00B75FC0"/>
    <w:rsid w:val="00B77BD4"/>
    <w:rsid w:val="00B80A7D"/>
    <w:rsid w:val="00B80AAD"/>
    <w:rsid w:val="00B82015"/>
    <w:rsid w:val="00B82397"/>
    <w:rsid w:val="00B83163"/>
    <w:rsid w:val="00B83C92"/>
    <w:rsid w:val="00B84B1E"/>
    <w:rsid w:val="00B85A99"/>
    <w:rsid w:val="00B8690C"/>
    <w:rsid w:val="00B91D35"/>
    <w:rsid w:val="00B91F41"/>
    <w:rsid w:val="00B922F7"/>
    <w:rsid w:val="00B94047"/>
    <w:rsid w:val="00B944F2"/>
    <w:rsid w:val="00B979BC"/>
    <w:rsid w:val="00BA09A4"/>
    <w:rsid w:val="00BA116E"/>
    <w:rsid w:val="00BA1850"/>
    <w:rsid w:val="00BA2672"/>
    <w:rsid w:val="00BA3CCB"/>
    <w:rsid w:val="00BA568F"/>
    <w:rsid w:val="00BA5F46"/>
    <w:rsid w:val="00BA6384"/>
    <w:rsid w:val="00BA7230"/>
    <w:rsid w:val="00BA7AAB"/>
    <w:rsid w:val="00BB0239"/>
    <w:rsid w:val="00BB0CA6"/>
    <w:rsid w:val="00BB1FEF"/>
    <w:rsid w:val="00BB20A0"/>
    <w:rsid w:val="00BB2B2F"/>
    <w:rsid w:val="00BB2E82"/>
    <w:rsid w:val="00BB43E2"/>
    <w:rsid w:val="00BB4527"/>
    <w:rsid w:val="00BB5986"/>
    <w:rsid w:val="00BB6DB7"/>
    <w:rsid w:val="00BB7074"/>
    <w:rsid w:val="00BB72EA"/>
    <w:rsid w:val="00BB75D7"/>
    <w:rsid w:val="00BC04CF"/>
    <w:rsid w:val="00BC0B22"/>
    <w:rsid w:val="00BC1845"/>
    <w:rsid w:val="00BC2468"/>
    <w:rsid w:val="00BC5AA0"/>
    <w:rsid w:val="00BC5F5B"/>
    <w:rsid w:val="00BC60C4"/>
    <w:rsid w:val="00BC77BF"/>
    <w:rsid w:val="00BD09B0"/>
    <w:rsid w:val="00BD1174"/>
    <w:rsid w:val="00BD1203"/>
    <w:rsid w:val="00BD2163"/>
    <w:rsid w:val="00BD3268"/>
    <w:rsid w:val="00BD4B50"/>
    <w:rsid w:val="00BD4CD1"/>
    <w:rsid w:val="00BD5EF7"/>
    <w:rsid w:val="00BE0525"/>
    <w:rsid w:val="00BE2282"/>
    <w:rsid w:val="00BE2BB0"/>
    <w:rsid w:val="00BE2BDD"/>
    <w:rsid w:val="00BE3C0B"/>
    <w:rsid w:val="00BE3F34"/>
    <w:rsid w:val="00BE5FE6"/>
    <w:rsid w:val="00BF13DD"/>
    <w:rsid w:val="00BF1812"/>
    <w:rsid w:val="00BF1DB2"/>
    <w:rsid w:val="00BF25C4"/>
    <w:rsid w:val="00BF2BB7"/>
    <w:rsid w:val="00BF35D4"/>
    <w:rsid w:val="00BF3E73"/>
    <w:rsid w:val="00BF62F7"/>
    <w:rsid w:val="00BF6930"/>
    <w:rsid w:val="00BF732E"/>
    <w:rsid w:val="00C010C3"/>
    <w:rsid w:val="00C01F21"/>
    <w:rsid w:val="00C02649"/>
    <w:rsid w:val="00C02FBD"/>
    <w:rsid w:val="00C05F74"/>
    <w:rsid w:val="00C06F5E"/>
    <w:rsid w:val="00C07236"/>
    <w:rsid w:val="00C10557"/>
    <w:rsid w:val="00C105B7"/>
    <w:rsid w:val="00C1188F"/>
    <w:rsid w:val="00C120C0"/>
    <w:rsid w:val="00C12CA0"/>
    <w:rsid w:val="00C147AD"/>
    <w:rsid w:val="00C15FD6"/>
    <w:rsid w:val="00C16838"/>
    <w:rsid w:val="00C21114"/>
    <w:rsid w:val="00C21CA6"/>
    <w:rsid w:val="00C21EAE"/>
    <w:rsid w:val="00C23023"/>
    <w:rsid w:val="00C25ACF"/>
    <w:rsid w:val="00C27381"/>
    <w:rsid w:val="00C27538"/>
    <w:rsid w:val="00C30A1C"/>
    <w:rsid w:val="00C30D42"/>
    <w:rsid w:val="00C3135D"/>
    <w:rsid w:val="00C316DC"/>
    <w:rsid w:val="00C31DD0"/>
    <w:rsid w:val="00C34078"/>
    <w:rsid w:val="00C340C6"/>
    <w:rsid w:val="00C34F93"/>
    <w:rsid w:val="00C35D2D"/>
    <w:rsid w:val="00C36B61"/>
    <w:rsid w:val="00C37D1A"/>
    <w:rsid w:val="00C37DF2"/>
    <w:rsid w:val="00C407E1"/>
    <w:rsid w:val="00C413BB"/>
    <w:rsid w:val="00C432D9"/>
    <w:rsid w:val="00C436AB"/>
    <w:rsid w:val="00C444E9"/>
    <w:rsid w:val="00C450CD"/>
    <w:rsid w:val="00C457ED"/>
    <w:rsid w:val="00C45EC5"/>
    <w:rsid w:val="00C52280"/>
    <w:rsid w:val="00C5234A"/>
    <w:rsid w:val="00C52D85"/>
    <w:rsid w:val="00C53059"/>
    <w:rsid w:val="00C531FB"/>
    <w:rsid w:val="00C55B8A"/>
    <w:rsid w:val="00C56071"/>
    <w:rsid w:val="00C56151"/>
    <w:rsid w:val="00C57697"/>
    <w:rsid w:val="00C57D63"/>
    <w:rsid w:val="00C609D1"/>
    <w:rsid w:val="00C61522"/>
    <w:rsid w:val="00C623FC"/>
    <w:rsid w:val="00C6286E"/>
    <w:rsid w:val="00C62B29"/>
    <w:rsid w:val="00C633CD"/>
    <w:rsid w:val="00C6355B"/>
    <w:rsid w:val="00C64423"/>
    <w:rsid w:val="00C64EAD"/>
    <w:rsid w:val="00C664FC"/>
    <w:rsid w:val="00C66DC3"/>
    <w:rsid w:val="00C673D7"/>
    <w:rsid w:val="00C67AC6"/>
    <w:rsid w:val="00C71774"/>
    <w:rsid w:val="00C74B16"/>
    <w:rsid w:val="00C74C77"/>
    <w:rsid w:val="00C755DC"/>
    <w:rsid w:val="00C75C06"/>
    <w:rsid w:val="00C76424"/>
    <w:rsid w:val="00C81858"/>
    <w:rsid w:val="00C82345"/>
    <w:rsid w:val="00C84C3F"/>
    <w:rsid w:val="00C851F9"/>
    <w:rsid w:val="00C85E68"/>
    <w:rsid w:val="00C900E2"/>
    <w:rsid w:val="00C9039C"/>
    <w:rsid w:val="00C90FF4"/>
    <w:rsid w:val="00C943AD"/>
    <w:rsid w:val="00C94783"/>
    <w:rsid w:val="00C95366"/>
    <w:rsid w:val="00C955F1"/>
    <w:rsid w:val="00C97793"/>
    <w:rsid w:val="00CA0226"/>
    <w:rsid w:val="00CA0B70"/>
    <w:rsid w:val="00CA29C5"/>
    <w:rsid w:val="00CA377C"/>
    <w:rsid w:val="00CA58D3"/>
    <w:rsid w:val="00CA5A91"/>
    <w:rsid w:val="00CA6DDC"/>
    <w:rsid w:val="00CB0F89"/>
    <w:rsid w:val="00CB13C1"/>
    <w:rsid w:val="00CB2145"/>
    <w:rsid w:val="00CB2708"/>
    <w:rsid w:val="00CB3E71"/>
    <w:rsid w:val="00CB3F06"/>
    <w:rsid w:val="00CB45C8"/>
    <w:rsid w:val="00CB55E7"/>
    <w:rsid w:val="00CB58E4"/>
    <w:rsid w:val="00CB5E34"/>
    <w:rsid w:val="00CB66B0"/>
    <w:rsid w:val="00CB69B1"/>
    <w:rsid w:val="00CB6E38"/>
    <w:rsid w:val="00CB7579"/>
    <w:rsid w:val="00CC08B2"/>
    <w:rsid w:val="00CC1C0D"/>
    <w:rsid w:val="00CC2CF5"/>
    <w:rsid w:val="00CC3408"/>
    <w:rsid w:val="00CC3EFF"/>
    <w:rsid w:val="00CC46E2"/>
    <w:rsid w:val="00CC4ECB"/>
    <w:rsid w:val="00CC661E"/>
    <w:rsid w:val="00CC6DE6"/>
    <w:rsid w:val="00CC7B85"/>
    <w:rsid w:val="00CC7F4C"/>
    <w:rsid w:val="00CD0F4D"/>
    <w:rsid w:val="00CD1BF7"/>
    <w:rsid w:val="00CD232D"/>
    <w:rsid w:val="00CD3864"/>
    <w:rsid w:val="00CD4724"/>
    <w:rsid w:val="00CD49E2"/>
    <w:rsid w:val="00CD6529"/>
    <w:rsid w:val="00CD6723"/>
    <w:rsid w:val="00CD7537"/>
    <w:rsid w:val="00CE06A8"/>
    <w:rsid w:val="00CE4E47"/>
    <w:rsid w:val="00CE5951"/>
    <w:rsid w:val="00CE6228"/>
    <w:rsid w:val="00CE704E"/>
    <w:rsid w:val="00CE7106"/>
    <w:rsid w:val="00CF0115"/>
    <w:rsid w:val="00CF0648"/>
    <w:rsid w:val="00CF0A65"/>
    <w:rsid w:val="00CF1ECD"/>
    <w:rsid w:val="00CF3988"/>
    <w:rsid w:val="00CF42E7"/>
    <w:rsid w:val="00CF46F2"/>
    <w:rsid w:val="00CF4A3E"/>
    <w:rsid w:val="00CF4A6B"/>
    <w:rsid w:val="00CF5232"/>
    <w:rsid w:val="00CF6C63"/>
    <w:rsid w:val="00CF73E9"/>
    <w:rsid w:val="00CF787A"/>
    <w:rsid w:val="00D002BF"/>
    <w:rsid w:val="00D006CD"/>
    <w:rsid w:val="00D018B5"/>
    <w:rsid w:val="00D01C06"/>
    <w:rsid w:val="00D01C46"/>
    <w:rsid w:val="00D05D46"/>
    <w:rsid w:val="00D10851"/>
    <w:rsid w:val="00D1097B"/>
    <w:rsid w:val="00D12AA0"/>
    <w:rsid w:val="00D136E3"/>
    <w:rsid w:val="00D1411B"/>
    <w:rsid w:val="00D145F8"/>
    <w:rsid w:val="00D14A4D"/>
    <w:rsid w:val="00D14C3D"/>
    <w:rsid w:val="00D15A52"/>
    <w:rsid w:val="00D15D27"/>
    <w:rsid w:val="00D205CD"/>
    <w:rsid w:val="00D20769"/>
    <w:rsid w:val="00D207B8"/>
    <w:rsid w:val="00D2551A"/>
    <w:rsid w:val="00D25D48"/>
    <w:rsid w:val="00D25F43"/>
    <w:rsid w:val="00D25FCF"/>
    <w:rsid w:val="00D268B8"/>
    <w:rsid w:val="00D31E35"/>
    <w:rsid w:val="00D31F4B"/>
    <w:rsid w:val="00D32384"/>
    <w:rsid w:val="00D336A6"/>
    <w:rsid w:val="00D37AAE"/>
    <w:rsid w:val="00D37C73"/>
    <w:rsid w:val="00D4085D"/>
    <w:rsid w:val="00D40869"/>
    <w:rsid w:val="00D40FA3"/>
    <w:rsid w:val="00D413CC"/>
    <w:rsid w:val="00D43B31"/>
    <w:rsid w:val="00D47039"/>
    <w:rsid w:val="00D50657"/>
    <w:rsid w:val="00D507E2"/>
    <w:rsid w:val="00D511DB"/>
    <w:rsid w:val="00D5140B"/>
    <w:rsid w:val="00D52A56"/>
    <w:rsid w:val="00D534B3"/>
    <w:rsid w:val="00D5558D"/>
    <w:rsid w:val="00D558B2"/>
    <w:rsid w:val="00D56425"/>
    <w:rsid w:val="00D56FF9"/>
    <w:rsid w:val="00D6145D"/>
    <w:rsid w:val="00D61833"/>
    <w:rsid w:val="00D61CE0"/>
    <w:rsid w:val="00D62740"/>
    <w:rsid w:val="00D62EE2"/>
    <w:rsid w:val="00D63659"/>
    <w:rsid w:val="00D63871"/>
    <w:rsid w:val="00D63BA6"/>
    <w:rsid w:val="00D643CD"/>
    <w:rsid w:val="00D678DB"/>
    <w:rsid w:val="00D71BC6"/>
    <w:rsid w:val="00D729DF"/>
    <w:rsid w:val="00D74BE4"/>
    <w:rsid w:val="00D7516E"/>
    <w:rsid w:val="00D76851"/>
    <w:rsid w:val="00D77182"/>
    <w:rsid w:val="00D77CEB"/>
    <w:rsid w:val="00D809BF"/>
    <w:rsid w:val="00D813B9"/>
    <w:rsid w:val="00D81544"/>
    <w:rsid w:val="00D817CA"/>
    <w:rsid w:val="00D81947"/>
    <w:rsid w:val="00D82A34"/>
    <w:rsid w:val="00D83186"/>
    <w:rsid w:val="00D83A3C"/>
    <w:rsid w:val="00D8430D"/>
    <w:rsid w:val="00D84FFE"/>
    <w:rsid w:val="00D85791"/>
    <w:rsid w:val="00D85F7D"/>
    <w:rsid w:val="00D866C7"/>
    <w:rsid w:val="00D901A4"/>
    <w:rsid w:val="00D902E9"/>
    <w:rsid w:val="00D90BE8"/>
    <w:rsid w:val="00D92185"/>
    <w:rsid w:val="00D94138"/>
    <w:rsid w:val="00D94192"/>
    <w:rsid w:val="00D942DF"/>
    <w:rsid w:val="00D94CAD"/>
    <w:rsid w:val="00D96FBD"/>
    <w:rsid w:val="00DA01CB"/>
    <w:rsid w:val="00DA0702"/>
    <w:rsid w:val="00DA0BBC"/>
    <w:rsid w:val="00DA0F9C"/>
    <w:rsid w:val="00DA1C44"/>
    <w:rsid w:val="00DA5336"/>
    <w:rsid w:val="00DA5D39"/>
    <w:rsid w:val="00DA7212"/>
    <w:rsid w:val="00DB021E"/>
    <w:rsid w:val="00DB05D3"/>
    <w:rsid w:val="00DB0B4E"/>
    <w:rsid w:val="00DB0F6B"/>
    <w:rsid w:val="00DB122F"/>
    <w:rsid w:val="00DB4899"/>
    <w:rsid w:val="00DB5B68"/>
    <w:rsid w:val="00DB5CE3"/>
    <w:rsid w:val="00DB64A1"/>
    <w:rsid w:val="00DB6D07"/>
    <w:rsid w:val="00DB7339"/>
    <w:rsid w:val="00DC0220"/>
    <w:rsid w:val="00DC2276"/>
    <w:rsid w:val="00DC290B"/>
    <w:rsid w:val="00DC39E7"/>
    <w:rsid w:val="00DC48D5"/>
    <w:rsid w:val="00DC497C"/>
    <w:rsid w:val="00DC6721"/>
    <w:rsid w:val="00DC74E1"/>
    <w:rsid w:val="00DD2AAE"/>
    <w:rsid w:val="00DD2F4E"/>
    <w:rsid w:val="00DD473D"/>
    <w:rsid w:val="00DD5233"/>
    <w:rsid w:val="00DD6190"/>
    <w:rsid w:val="00DE003B"/>
    <w:rsid w:val="00DE07A5"/>
    <w:rsid w:val="00DE2CE3"/>
    <w:rsid w:val="00DE440C"/>
    <w:rsid w:val="00DE5059"/>
    <w:rsid w:val="00DE5214"/>
    <w:rsid w:val="00DE56B9"/>
    <w:rsid w:val="00DE61E5"/>
    <w:rsid w:val="00DE67D0"/>
    <w:rsid w:val="00DF085C"/>
    <w:rsid w:val="00DF1EB9"/>
    <w:rsid w:val="00DF1FC5"/>
    <w:rsid w:val="00DF2F4A"/>
    <w:rsid w:val="00DF2FF2"/>
    <w:rsid w:val="00DF307A"/>
    <w:rsid w:val="00DF32BA"/>
    <w:rsid w:val="00DF3903"/>
    <w:rsid w:val="00DF4FBE"/>
    <w:rsid w:val="00DF548F"/>
    <w:rsid w:val="00DF61E2"/>
    <w:rsid w:val="00E00544"/>
    <w:rsid w:val="00E0494F"/>
    <w:rsid w:val="00E04DAF"/>
    <w:rsid w:val="00E05CEE"/>
    <w:rsid w:val="00E05D5E"/>
    <w:rsid w:val="00E10330"/>
    <w:rsid w:val="00E10517"/>
    <w:rsid w:val="00E112C7"/>
    <w:rsid w:val="00E1178D"/>
    <w:rsid w:val="00E13082"/>
    <w:rsid w:val="00E15107"/>
    <w:rsid w:val="00E15837"/>
    <w:rsid w:val="00E15D38"/>
    <w:rsid w:val="00E1743D"/>
    <w:rsid w:val="00E17A58"/>
    <w:rsid w:val="00E17C0C"/>
    <w:rsid w:val="00E21078"/>
    <w:rsid w:val="00E21407"/>
    <w:rsid w:val="00E226BB"/>
    <w:rsid w:val="00E22792"/>
    <w:rsid w:val="00E230D5"/>
    <w:rsid w:val="00E23155"/>
    <w:rsid w:val="00E2337B"/>
    <w:rsid w:val="00E239B6"/>
    <w:rsid w:val="00E25BC2"/>
    <w:rsid w:val="00E266BE"/>
    <w:rsid w:val="00E269A5"/>
    <w:rsid w:val="00E27236"/>
    <w:rsid w:val="00E327B4"/>
    <w:rsid w:val="00E32912"/>
    <w:rsid w:val="00E348E5"/>
    <w:rsid w:val="00E357C0"/>
    <w:rsid w:val="00E36805"/>
    <w:rsid w:val="00E36ACE"/>
    <w:rsid w:val="00E37E70"/>
    <w:rsid w:val="00E40BFD"/>
    <w:rsid w:val="00E4272D"/>
    <w:rsid w:val="00E42986"/>
    <w:rsid w:val="00E43089"/>
    <w:rsid w:val="00E431B5"/>
    <w:rsid w:val="00E438BF"/>
    <w:rsid w:val="00E43C2C"/>
    <w:rsid w:val="00E46D95"/>
    <w:rsid w:val="00E472B9"/>
    <w:rsid w:val="00E5058E"/>
    <w:rsid w:val="00E5064B"/>
    <w:rsid w:val="00E50C02"/>
    <w:rsid w:val="00E51733"/>
    <w:rsid w:val="00E546B0"/>
    <w:rsid w:val="00E546C6"/>
    <w:rsid w:val="00E54D81"/>
    <w:rsid w:val="00E55702"/>
    <w:rsid w:val="00E55944"/>
    <w:rsid w:val="00E56264"/>
    <w:rsid w:val="00E57F43"/>
    <w:rsid w:val="00E6037F"/>
    <w:rsid w:val="00E60422"/>
    <w:rsid w:val="00E604B6"/>
    <w:rsid w:val="00E604FF"/>
    <w:rsid w:val="00E6082E"/>
    <w:rsid w:val="00E60964"/>
    <w:rsid w:val="00E60AF9"/>
    <w:rsid w:val="00E610A6"/>
    <w:rsid w:val="00E6121B"/>
    <w:rsid w:val="00E6262A"/>
    <w:rsid w:val="00E6335B"/>
    <w:rsid w:val="00E64CAE"/>
    <w:rsid w:val="00E65400"/>
    <w:rsid w:val="00E668CC"/>
    <w:rsid w:val="00E66C7E"/>
    <w:rsid w:val="00E66CA0"/>
    <w:rsid w:val="00E70551"/>
    <w:rsid w:val="00E7142B"/>
    <w:rsid w:val="00E71E25"/>
    <w:rsid w:val="00E72343"/>
    <w:rsid w:val="00E74AD0"/>
    <w:rsid w:val="00E74BD2"/>
    <w:rsid w:val="00E75B13"/>
    <w:rsid w:val="00E76096"/>
    <w:rsid w:val="00E76629"/>
    <w:rsid w:val="00E809A6"/>
    <w:rsid w:val="00E811E0"/>
    <w:rsid w:val="00E82E43"/>
    <w:rsid w:val="00E82F4D"/>
    <w:rsid w:val="00E8332B"/>
    <w:rsid w:val="00E836F5"/>
    <w:rsid w:val="00E84957"/>
    <w:rsid w:val="00E84B7E"/>
    <w:rsid w:val="00E85BC0"/>
    <w:rsid w:val="00E91DA1"/>
    <w:rsid w:val="00E91DB2"/>
    <w:rsid w:val="00E923AA"/>
    <w:rsid w:val="00E92BC8"/>
    <w:rsid w:val="00E935CA"/>
    <w:rsid w:val="00E937F1"/>
    <w:rsid w:val="00E93E61"/>
    <w:rsid w:val="00E947BA"/>
    <w:rsid w:val="00E97346"/>
    <w:rsid w:val="00E97E34"/>
    <w:rsid w:val="00EA1DBE"/>
    <w:rsid w:val="00EA2051"/>
    <w:rsid w:val="00EA26E6"/>
    <w:rsid w:val="00EA3EF5"/>
    <w:rsid w:val="00EA41A1"/>
    <w:rsid w:val="00EA4D07"/>
    <w:rsid w:val="00EA690A"/>
    <w:rsid w:val="00EA74AF"/>
    <w:rsid w:val="00EB0872"/>
    <w:rsid w:val="00EB168C"/>
    <w:rsid w:val="00EB38E5"/>
    <w:rsid w:val="00EB38EB"/>
    <w:rsid w:val="00EB484A"/>
    <w:rsid w:val="00EB590C"/>
    <w:rsid w:val="00EB62BA"/>
    <w:rsid w:val="00EB72B4"/>
    <w:rsid w:val="00EB7EAD"/>
    <w:rsid w:val="00EC05E2"/>
    <w:rsid w:val="00EC13B5"/>
    <w:rsid w:val="00EC2F2B"/>
    <w:rsid w:val="00EC3729"/>
    <w:rsid w:val="00EC447C"/>
    <w:rsid w:val="00EC7779"/>
    <w:rsid w:val="00EC78A2"/>
    <w:rsid w:val="00EC7926"/>
    <w:rsid w:val="00ED08DE"/>
    <w:rsid w:val="00ED194F"/>
    <w:rsid w:val="00ED215C"/>
    <w:rsid w:val="00ED3EC2"/>
    <w:rsid w:val="00ED4538"/>
    <w:rsid w:val="00ED5A6D"/>
    <w:rsid w:val="00EE09A3"/>
    <w:rsid w:val="00EE1A5B"/>
    <w:rsid w:val="00EE270D"/>
    <w:rsid w:val="00EE3470"/>
    <w:rsid w:val="00EE53F7"/>
    <w:rsid w:val="00EE5663"/>
    <w:rsid w:val="00EE6014"/>
    <w:rsid w:val="00EE7440"/>
    <w:rsid w:val="00EE7E50"/>
    <w:rsid w:val="00EF0F47"/>
    <w:rsid w:val="00EF1289"/>
    <w:rsid w:val="00EF56B7"/>
    <w:rsid w:val="00EF6FDB"/>
    <w:rsid w:val="00F00049"/>
    <w:rsid w:val="00F013A5"/>
    <w:rsid w:val="00F03185"/>
    <w:rsid w:val="00F05CFE"/>
    <w:rsid w:val="00F067FB"/>
    <w:rsid w:val="00F07C00"/>
    <w:rsid w:val="00F11F5A"/>
    <w:rsid w:val="00F12189"/>
    <w:rsid w:val="00F124D4"/>
    <w:rsid w:val="00F143B7"/>
    <w:rsid w:val="00F14652"/>
    <w:rsid w:val="00F14D7F"/>
    <w:rsid w:val="00F16643"/>
    <w:rsid w:val="00F16CB4"/>
    <w:rsid w:val="00F17084"/>
    <w:rsid w:val="00F17616"/>
    <w:rsid w:val="00F20AC8"/>
    <w:rsid w:val="00F21420"/>
    <w:rsid w:val="00F2282D"/>
    <w:rsid w:val="00F2290A"/>
    <w:rsid w:val="00F257BC"/>
    <w:rsid w:val="00F2628C"/>
    <w:rsid w:val="00F26B53"/>
    <w:rsid w:val="00F26C99"/>
    <w:rsid w:val="00F27291"/>
    <w:rsid w:val="00F277F2"/>
    <w:rsid w:val="00F27CE0"/>
    <w:rsid w:val="00F30182"/>
    <w:rsid w:val="00F302A3"/>
    <w:rsid w:val="00F31A2E"/>
    <w:rsid w:val="00F3437F"/>
    <w:rsid w:val="00F3454B"/>
    <w:rsid w:val="00F35065"/>
    <w:rsid w:val="00F35B24"/>
    <w:rsid w:val="00F3616D"/>
    <w:rsid w:val="00F364BF"/>
    <w:rsid w:val="00F36F50"/>
    <w:rsid w:val="00F374BE"/>
    <w:rsid w:val="00F37AD7"/>
    <w:rsid w:val="00F41189"/>
    <w:rsid w:val="00F41DBC"/>
    <w:rsid w:val="00F428F7"/>
    <w:rsid w:val="00F42A42"/>
    <w:rsid w:val="00F42E85"/>
    <w:rsid w:val="00F431A5"/>
    <w:rsid w:val="00F438B2"/>
    <w:rsid w:val="00F44067"/>
    <w:rsid w:val="00F440EF"/>
    <w:rsid w:val="00F45A39"/>
    <w:rsid w:val="00F45B67"/>
    <w:rsid w:val="00F46413"/>
    <w:rsid w:val="00F4718B"/>
    <w:rsid w:val="00F50510"/>
    <w:rsid w:val="00F507C8"/>
    <w:rsid w:val="00F509D5"/>
    <w:rsid w:val="00F522E3"/>
    <w:rsid w:val="00F54F8C"/>
    <w:rsid w:val="00F555A9"/>
    <w:rsid w:val="00F56740"/>
    <w:rsid w:val="00F56A2D"/>
    <w:rsid w:val="00F57000"/>
    <w:rsid w:val="00F60421"/>
    <w:rsid w:val="00F61F29"/>
    <w:rsid w:val="00F62C70"/>
    <w:rsid w:val="00F63834"/>
    <w:rsid w:val="00F63CFC"/>
    <w:rsid w:val="00F66145"/>
    <w:rsid w:val="00F665D7"/>
    <w:rsid w:val="00F66954"/>
    <w:rsid w:val="00F67357"/>
    <w:rsid w:val="00F67698"/>
    <w:rsid w:val="00F67719"/>
    <w:rsid w:val="00F67B77"/>
    <w:rsid w:val="00F70309"/>
    <w:rsid w:val="00F70792"/>
    <w:rsid w:val="00F70CA4"/>
    <w:rsid w:val="00F720F2"/>
    <w:rsid w:val="00F7296C"/>
    <w:rsid w:val="00F73894"/>
    <w:rsid w:val="00F738E2"/>
    <w:rsid w:val="00F73A54"/>
    <w:rsid w:val="00F77050"/>
    <w:rsid w:val="00F774E8"/>
    <w:rsid w:val="00F77F49"/>
    <w:rsid w:val="00F805A8"/>
    <w:rsid w:val="00F81980"/>
    <w:rsid w:val="00F8276D"/>
    <w:rsid w:val="00F827BD"/>
    <w:rsid w:val="00F83DF1"/>
    <w:rsid w:val="00F85AB1"/>
    <w:rsid w:val="00F862BB"/>
    <w:rsid w:val="00F86BE5"/>
    <w:rsid w:val="00F87145"/>
    <w:rsid w:val="00F87FD2"/>
    <w:rsid w:val="00F91A1E"/>
    <w:rsid w:val="00F91E0A"/>
    <w:rsid w:val="00F92901"/>
    <w:rsid w:val="00F941E5"/>
    <w:rsid w:val="00F9491E"/>
    <w:rsid w:val="00F959AB"/>
    <w:rsid w:val="00F96B7A"/>
    <w:rsid w:val="00F97C93"/>
    <w:rsid w:val="00FA07A6"/>
    <w:rsid w:val="00FA0E25"/>
    <w:rsid w:val="00FA1F39"/>
    <w:rsid w:val="00FA22CC"/>
    <w:rsid w:val="00FA22D8"/>
    <w:rsid w:val="00FA2C6B"/>
    <w:rsid w:val="00FA3555"/>
    <w:rsid w:val="00FA6E73"/>
    <w:rsid w:val="00FB0400"/>
    <w:rsid w:val="00FB2825"/>
    <w:rsid w:val="00FB2A2A"/>
    <w:rsid w:val="00FC1B76"/>
    <w:rsid w:val="00FC2D24"/>
    <w:rsid w:val="00FC3987"/>
    <w:rsid w:val="00FC7ABF"/>
    <w:rsid w:val="00FC7BCB"/>
    <w:rsid w:val="00FC7F90"/>
    <w:rsid w:val="00FD05EC"/>
    <w:rsid w:val="00FD0907"/>
    <w:rsid w:val="00FD0A93"/>
    <w:rsid w:val="00FD1892"/>
    <w:rsid w:val="00FD2C50"/>
    <w:rsid w:val="00FD3FE9"/>
    <w:rsid w:val="00FD604B"/>
    <w:rsid w:val="00FD6AFD"/>
    <w:rsid w:val="00FE08EE"/>
    <w:rsid w:val="00FE1A3A"/>
    <w:rsid w:val="00FE2ABE"/>
    <w:rsid w:val="00FE33E2"/>
    <w:rsid w:val="00FE360B"/>
    <w:rsid w:val="00FE5E0D"/>
    <w:rsid w:val="00FE6284"/>
    <w:rsid w:val="00FE6351"/>
    <w:rsid w:val="00FE68AE"/>
    <w:rsid w:val="00FE728A"/>
    <w:rsid w:val="00FF2C29"/>
    <w:rsid w:val="00FF3609"/>
    <w:rsid w:val="00FF3E4C"/>
    <w:rsid w:val="00FF52FD"/>
    <w:rsid w:val="00FF5319"/>
    <w:rsid w:val="00FF56F8"/>
    <w:rsid w:val="00FF6887"/>
    <w:rsid w:val="00FF6B5E"/>
    <w:rsid w:val="01A6DEB3"/>
    <w:rsid w:val="01D0BDC5"/>
    <w:rsid w:val="01EF4ADC"/>
    <w:rsid w:val="01F2E4FA"/>
    <w:rsid w:val="02778E5F"/>
    <w:rsid w:val="0376E6B7"/>
    <w:rsid w:val="037D513F"/>
    <w:rsid w:val="03F0D850"/>
    <w:rsid w:val="07380BA9"/>
    <w:rsid w:val="07C9F599"/>
    <w:rsid w:val="0A8B065F"/>
    <w:rsid w:val="0AB07656"/>
    <w:rsid w:val="0B8A0996"/>
    <w:rsid w:val="0B9A28E0"/>
    <w:rsid w:val="0BAFBDE8"/>
    <w:rsid w:val="0C1023CC"/>
    <w:rsid w:val="0C3CB06F"/>
    <w:rsid w:val="0E5BEA38"/>
    <w:rsid w:val="0E6D2569"/>
    <w:rsid w:val="10A08357"/>
    <w:rsid w:val="12F82B27"/>
    <w:rsid w:val="152BC0A4"/>
    <w:rsid w:val="159C2557"/>
    <w:rsid w:val="15C17DAA"/>
    <w:rsid w:val="15F6AC7F"/>
    <w:rsid w:val="161BD870"/>
    <w:rsid w:val="1620B362"/>
    <w:rsid w:val="17B1430C"/>
    <w:rsid w:val="1898380B"/>
    <w:rsid w:val="18D7C71A"/>
    <w:rsid w:val="1A2ECBA7"/>
    <w:rsid w:val="1A492C05"/>
    <w:rsid w:val="1AAE3AF9"/>
    <w:rsid w:val="1BFE223E"/>
    <w:rsid w:val="1C0D96C2"/>
    <w:rsid w:val="1CDEA73D"/>
    <w:rsid w:val="1DC053CB"/>
    <w:rsid w:val="1DD6D5E2"/>
    <w:rsid w:val="20A3A142"/>
    <w:rsid w:val="20BDDA9E"/>
    <w:rsid w:val="2127DD08"/>
    <w:rsid w:val="215174D3"/>
    <w:rsid w:val="21B53A71"/>
    <w:rsid w:val="22DB06C8"/>
    <w:rsid w:val="234DC652"/>
    <w:rsid w:val="25724631"/>
    <w:rsid w:val="26E0E24C"/>
    <w:rsid w:val="2800B0EE"/>
    <w:rsid w:val="28AA03F4"/>
    <w:rsid w:val="28E5415F"/>
    <w:rsid w:val="28FA186A"/>
    <w:rsid w:val="29EC82A6"/>
    <w:rsid w:val="2C872F6F"/>
    <w:rsid w:val="2D74DF02"/>
    <w:rsid w:val="2E58C32F"/>
    <w:rsid w:val="2EA9B9A0"/>
    <w:rsid w:val="2EAFD1E1"/>
    <w:rsid w:val="305E936D"/>
    <w:rsid w:val="312D1FD4"/>
    <w:rsid w:val="3139C316"/>
    <w:rsid w:val="31DD465A"/>
    <w:rsid w:val="32920576"/>
    <w:rsid w:val="33347715"/>
    <w:rsid w:val="347F4A29"/>
    <w:rsid w:val="348363FD"/>
    <w:rsid w:val="3560623C"/>
    <w:rsid w:val="3AA65B8B"/>
    <w:rsid w:val="3DECF97F"/>
    <w:rsid w:val="3E376D97"/>
    <w:rsid w:val="3EAF5305"/>
    <w:rsid w:val="3F5C9803"/>
    <w:rsid w:val="414CC9A1"/>
    <w:rsid w:val="41EB9369"/>
    <w:rsid w:val="423F5D49"/>
    <w:rsid w:val="43D116AF"/>
    <w:rsid w:val="44A9E7C8"/>
    <w:rsid w:val="457D1E54"/>
    <w:rsid w:val="457E0467"/>
    <w:rsid w:val="4584A030"/>
    <w:rsid w:val="4696992E"/>
    <w:rsid w:val="46C3D402"/>
    <w:rsid w:val="47BCC834"/>
    <w:rsid w:val="47BDE075"/>
    <w:rsid w:val="495E9CAA"/>
    <w:rsid w:val="4AFD52AF"/>
    <w:rsid w:val="4B358529"/>
    <w:rsid w:val="4CB5A584"/>
    <w:rsid w:val="4D12F358"/>
    <w:rsid w:val="4E55937F"/>
    <w:rsid w:val="4E807597"/>
    <w:rsid w:val="4F656CB3"/>
    <w:rsid w:val="526AC280"/>
    <w:rsid w:val="52FE69DB"/>
    <w:rsid w:val="536B55FD"/>
    <w:rsid w:val="54001F16"/>
    <w:rsid w:val="55AA45F7"/>
    <w:rsid w:val="560B23C0"/>
    <w:rsid w:val="5883BCA0"/>
    <w:rsid w:val="589AD10F"/>
    <w:rsid w:val="58B196BC"/>
    <w:rsid w:val="59532C04"/>
    <w:rsid w:val="5A6F760F"/>
    <w:rsid w:val="5B1ACFA9"/>
    <w:rsid w:val="5BCEEECC"/>
    <w:rsid w:val="5CA7A2D3"/>
    <w:rsid w:val="5EB8C2DA"/>
    <w:rsid w:val="5F26D01F"/>
    <w:rsid w:val="5FDB18E6"/>
    <w:rsid w:val="604034C8"/>
    <w:rsid w:val="6078ABFC"/>
    <w:rsid w:val="612959AA"/>
    <w:rsid w:val="62080879"/>
    <w:rsid w:val="62446FCC"/>
    <w:rsid w:val="62560E31"/>
    <w:rsid w:val="629007DA"/>
    <w:rsid w:val="63524F96"/>
    <w:rsid w:val="6376BA62"/>
    <w:rsid w:val="643F70A6"/>
    <w:rsid w:val="66234CE5"/>
    <w:rsid w:val="67C40B8C"/>
    <w:rsid w:val="68004082"/>
    <w:rsid w:val="68B393EA"/>
    <w:rsid w:val="6943144B"/>
    <w:rsid w:val="69CA00E4"/>
    <w:rsid w:val="6A7D13B7"/>
    <w:rsid w:val="6B4A4AD0"/>
    <w:rsid w:val="6B5C5360"/>
    <w:rsid w:val="6B854D99"/>
    <w:rsid w:val="6C5D334C"/>
    <w:rsid w:val="6CC2C6FC"/>
    <w:rsid w:val="6CC65371"/>
    <w:rsid w:val="6D6B98F6"/>
    <w:rsid w:val="6E6EF069"/>
    <w:rsid w:val="6F0C7A8C"/>
    <w:rsid w:val="6FDB4D92"/>
    <w:rsid w:val="708A90F4"/>
    <w:rsid w:val="708FF57F"/>
    <w:rsid w:val="710F8813"/>
    <w:rsid w:val="7253C8DB"/>
    <w:rsid w:val="726C60DE"/>
    <w:rsid w:val="728E0295"/>
    <w:rsid w:val="7342BCE2"/>
    <w:rsid w:val="73EF8EE0"/>
    <w:rsid w:val="74B9555D"/>
    <w:rsid w:val="74C2D4CC"/>
    <w:rsid w:val="7581FEA3"/>
    <w:rsid w:val="758EFE3B"/>
    <w:rsid w:val="758EFF36"/>
    <w:rsid w:val="75CCBE4C"/>
    <w:rsid w:val="75E24CF3"/>
    <w:rsid w:val="766C16B5"/>
    <w:rsid w:val="76CC3958"/>
    <w:rsid w:val="76D3211A"/>
    <w:rsid w:val="7717436B"/>
    <w:rsid w:val="77196879"/>
    <w:rsid w:val="79586985"/>
    <w:rsid w:val="7B4116C9"/>
    <w:rsid w:val="7B5D4334"/>
    <w:rsid w:val="7BCAE135"/>
    <w:rsid w:val="7D94EE0A"/>
    <w:rsid w:val="7EF86795"/>
    <w:rsid w:val="7F767A40"/>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66AB41D"/>
  <w15:chartTrackingRefBased/>
  <w15:docId w15:val="{F7D2EA08-1669-4989-8D14-C04EE36FDD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255208"/>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255208"/>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255208"/>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255208"/>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255208"/>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255208"/>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255208"/>
    <w:pPr>
      <w:keepNext/>
      <w:spacing w:after="200" w:line="240" w:lineRule="auto"/>
    </w:pPr>
    <w:rPr>
      <w:iCs/>
      <w:color w:val="002664"/>
      <w:sz w:val="18"/>
      <w:szCs w:val="18"/>
    </w:rPr>
  </w:style>
  <w:style w:type="table" w:customStyle="1" w:styleId="Tableheader">
    <w:name w:val="ŠTable header"/>
    <w:basedOn w:val="TableNormal"/>
    <w:uiPriority w:val="99"/>
    <w:rsid w:val="00255208"/>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25520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255208"/>
    <w:pPr>
      <w:numPr>
        <w:numId w:val="14"/>
      </w:numPr>
    </w:pPr>
  </w:style>
  <w:style w:type="paragraph" w:styleId="ListNumber2">
    <w:name w:val="List Number 2"/>
    <w:aliases w:val="ŠList Number 2"/>
    <w:basedOn w:val="Normal"/>
    <w:uiPriority w:val="8"/>
    <w:qFormat/>
    <w:rsid w:val="00255208"/>
    <w:pPr>
      <w:numPr>
        <w:numId w:val="39"/>
      </w:numPr>
    </w:pPr>
  </w:style>
  <w:style w:type="paragraph" w:styleId="ListBullet">
    <w:name w:val="List Bullet"/>
    <w:aliases w:val="ŠList Bullet"/>
    <w:basedOn w:val="Normal"/>
    <w:uiPriority w:val="9"/>
    <w:qFormat/>
    <w:rsid w:val="00255208"/>
    <w:pPr>
      <w:numPr>
        <w:numId w:val="37"/>
      </w:numPr>
    </w:pPr>
  </w:style>
  <w:style w:type="paragraph" w:styleId="ListBullet2">
    <w:name w:val="List Bullet 2"/>
    <w:aliases w:val="ŠList Bullet 2"/>
    <w:basedOn w:val="Normal"/>
    <w:uiPriority w:val="10"/>
    <w:qFormat/>
    <w:rsid w:val="009567A4"/>
    <w:pPr>
      <w:widowControl w:val="0"/>
      <w:numPr>
        <w:numId w:val="35"/>
      </w:numPr>
      <w:ind w:left="1171" w:hanging="604"/>
      <w:mirrorIndents/>
    </w:pPr>
  </w:style>
  <w:style w:type="paragraph" w:styleId="Date">
    <w:name w:val="Date"/>
    <w:aliases w:val="ŠDate"/>
    <w:basedOn w:val="Normal"/>
    <w:next w:val="Normal"/>
    <w:link w:val="DateChar"/>
    <w:uiPriority w:val="99"/>
    <w:rsid w:val="00E15D38"/>
    <w:pPr>
      <w:spacing w:before="0" w:after="0" w:line="720" w:lineRule="atLeast"/>
    </w:pPr>
  </w:style>
  <w:style w:type="character" w:customStyle="1" w:styleId="DateChar">
    <w:name w:val="Date Char"/>
    <w:aliases w:val="ŠDate Char"/>
    <w:basedOn w:val="DefaultParagraphFont"/>
    <w:link w:val="Date"/>
    <w:uiPriority w:val="99"/>
    <w:rsid w:val="00E15D38"/>
    <w:rPr>
      <w:rFonts w:ascii="Arial" w:hAnsi="Arial" w:cs="Arial"/>
      <w:szCs w:val="24"/>
    </w:rPr>
  </w:style>
  <w:style w:type="paragraph" w:styleId="Signature">
    <w:name w:val="Signature"/>
    <w:aliases w:val="ŠSignature"/>
    <w:basedOn w:val="Normal"/>
    <w:link w:val="SignatureChar"/>
    <w:uiPriority w:val="99"/>
    <w:rsid w:val="00E15D38"/>
    <w:pPr>
      <w:spacing w:before="0" w:after="0" w:line="720" w:lineRule="atLeast"/>
    </w:pPr>
  </w:style>
  <w:style w:type="character" w:customStyle="1" w:styleId="SignatureChar">
    <w:name w:val="Signature Char"/>
    <w:aliases w:val="ŠSignature Char"/>
    <w:basedOn w:val="DefaultParagraphFont"/>
    <w:link w:val="Signature"/>
    <w:uiPriority w:val="99"/>
    <w:rsid w:val="00E15D38"/>
    <w:rPr>
      <w:rFonts w:ascii="Arial" w:hAnsi="Arial" w:cs="Arial"/>
      <w:szCs w:val="24"/>
    </w:rPr>
  </w:style>
  <w:style w:type="character" w:styleId="Strong">
    <w:name w:val="Strong"/>
    <w:aliases w:val="ŠStrong,Bold"/>
    <w:qFormat/>
    <w:rsid w:val="00255208"/>
    <w:rPr>
      <w:b/>
      <w:bCs/>
    </w:rPr>
  </w:style>
  <w:style w:type="paragraph" w:customStyle="1" w:styleId="FeatureBox2">
    <w:name w:val="ŠFeature Box 2"/>
    <w:basedOn w:val="Normal"/>
    <w:next w:val="Normal"/>
    <w:link w:val="FeatureBox2Char"/>
    <w:uiPriority w:val="12"/>
    <w:qFormat/>
    <w:rsid w:val="00255208"/>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
    <w:name w:val="ŠFeature Box"/>
    <w:basedOn w:val="Normal"/>
    <w:next w:val="Normal"/>
    <w:uiPriority w:val="11"/>
    <w:qFormat/>
    <w:rsid w:val="00255208"/>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255208"/>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255208"/>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255208"/>
    <w:rPr>
      <w:color w:val="2F5496" w:themeColor="accent1" w:themeShade="BF"/>
      <w:u w:val="single"/>
    </w:rPr>
  </w:style>
  <w:style w:type="paragraph" w:customStyle="1" w:styleId="Logo">
    <w:name w:val="ŠLogo"/>
    <w:basedOn w:val="Normal"/>
    <w:uiPriority w:val="18"/>
    <w:qFormat/>
    <w:rsid w:val="00255208"/>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255208"/>
    <w:pPr>
      <w:tabs>
        <w:tab w:val="right" w:leader="dot" w:pos="14570"/>
      </w:tabs>
      <w:spacing w:before="0"/>
    </w:pPr>
    <w:rPr>
      <w:b/>
      <w:noProof/>
    </w:rPr>
  </w:style>
  <w:style w:type="paragraph" w:styleId="TOC2">
    <w:name w:val="toc 2"/>
    <w:aliases w:val="ŠTOC 2"/>
    <w:basedOn w:val="Normal"/>
    <w:next w:val="Normal"/>
    <w:uiPriority w:val="39"/>
    <w:unhideWhenUsed/>
    <w:rsid w:val="00255208"/>
    <w:pPr>
      <w:tabs>
        <w:tab w:val="right" w:leader="dot" w:pos="14570"/>
      </w:tabs>
      <w:spacing w:before="0"/>
    </w:pPr>
    <w:rPr>
      <w:noProof/>
    </w:rPr>
  </w:style>
  <w:style w:type="paragraph" w:styleId="TOC3">
    <w:name w:val="toc 3"/>
    <w:aliases w:val="ŠTOC 3"/>
    <w:basedOn w:val="Normal"/>
    <w:next w:val="Normal"/>
    <w:uiPriority w:val="39"/>
    <w:unhideWhenUsed/>
    <w:rsid w:val="00255208"/>
    <w:pPr>
      <w:spacing w:before="0"/>
      <w:ind w:left="244"/>
    </w:pPr>
  </w:style>
  <w:style w:type="paragraph" w:styleId="Title">
    <w:name w:val="Title"/>
    <w:aliases w:val="ŠTitle"/>
    <w:basedOn w:val="Normal"/>
    <w:next w:val="Normal"/>
    <w:link w:val="TitleChar"/>
    <w:uiPriority w:val="1"/>
    <w:rsid w:val="00255208"/>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255208"/>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255208"/>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255208"/>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255208"/>
    <w:pPr>
      <w:spacing w:after="240"/>
      <w:outlineLvl w:val="9"/>
    </w:pPr>
    <w:rPr>
      <w:szCs w:val="40"/>
    </w:rPr>
  </w:style>
  <w:style w:type="paragraph" w:styleId="Footer">
    <w:name w:val="footer"/>
    <w:aliases w:val="ŠFooter"/>
    <w:basedOn w:val="Normal"/>
    <w:link w:val="FooterChar"/>
    <w:uiPriority w:val="19"/>
    <w:rsid w:val="00255208"/>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255208"/>
    <w:rPr>
      <w:rFonts w:ascii="Arial" w:hAnsi="Arial" w:cs="Arial"/>
      <w:sz w:val="18"/>
      <w:szCs w:val="18"/>
    </w:rPr>
  </w:style>
  <w:style w:type="paragraph" w:styleId="Header">
    <w:name w:val="header"/>
    <w:aliases w:val="ŠHeader"/>
    <w:basedOn w:val="Normal"/>
    <w:link w:val="HeaderChar"/>
    <w:uiPriority w:val="16"/>
    <w:rsid w:val="00255208"/>
    <w:rPr>
      <w:noProof/>
      <w:color w:val="002664"/>
      <w:sz w:val="28"/>
      <w:szCs w:val="28"/>
    </w:rPr>
  </w:style>
  <w:style w:type="character" w:customStyle="1" w:styleId="HeaderChar">
    <w:name w:val="Header Char"/>
    <w:aliases w:val="ŠHeader Char"/>
    <w:basedOn w:val="DefaultParagraphFont"/>
    <w:link w:val="Header"/>
    <w:uiPriority w:val="16"/>
    <w:rsid w:val="00255208"/>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255208"/>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255208"/>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255208"/>
    <w:rPr>
      <w:rFonts w:ascii="Arial" w:hAnsi="Arial" w:cs="Arial"/>
      <w:b/>
      <w:szCs w:val="32"/>
    </w:rPr>
  </w:style>
  <w:style w:type="paragraph" w:styleId="CommentText">
    <w:name w:val="annotation text"/>
    <w:basedOn w:val="Normal"/>
    <w:link w:val="CommentTextChar"/>
    <w:uiPriority w:val="99"/>
    <w:unhideWhenUsed/>
    <w:rsid w:val="005D1C1D"/>
    <w:pPr>
      <w:spacing w:line="240" w:lineRule="auto"/>
    </w:pPr>
    <w:rPr>
      <w:sz w:val="20"/>
      <w:szCs w:val="20"/>
    </w:rPr>
  </w:style>
  <w:style w:type="character" w:styleId="Emphasis">
    <w:name w:val="Emphasis"/>
    <w:aliases w:val="ŠEmphasis,Italic"/>
    <w:qFormat/>
    <w:rsid w:val="00255208"/>
    <w:rPr>
      <w:i/>
      <w:iCs/>
    </w:rPr>
  </w:style>
  <w:style w:type="character" w:styleId="SubtleEmphasis">
    <w:name w:val="Subtle Emphasis"/>
    <w:basedOn w:val="DefaultParagraphFont"/>
    <w:uiPriority w:val="19"/>
    <w:semiHidden/>
    <w:qFormat/>
    <w:rsid w:val="00255208"/>
    <w:rPr>
      <w:i/>
      <w:iCs/>
      <w:color w:val="404040" w:themeColor="text1" w:themeTint="BF"/>
    </w:rPr>
  </w:style>
  <w:style w:type="paragraph" w:styleId="TOC4">
    <w:name w:val="toc 4"/>
    <w:aliases w:val="ŠTOC 4"/>
    <w:basedOn w:val="Normal"/>
    <w:next w:val="Normal"/>
    <w:autoRedefine/>
    <w:uiPriority w:val="39"/>
    <w:unhideWhenUsed/>
    <w:rsid w:val="00255208"/>
    <w:pPr>
      <w:spacing w:before="0"/>
      <w:ind w:left="488"/>
    </w:pPr>
  </w:style>
  <w:style w:type="character" w:styleId="CommentReference">
    <w:name w:val="annotation reference"/>
    <w:basedOn w:val="DefaultParagraphFont"/>
    <w:uiPriority w:val="99"/>
    <w:semiHidden/>
    <w:unhideWhenUsed/>
    <w:rsid w:val="00255208"/>
    <w:rPr>
      <w:sz w:val="16"/>
      <w:szCs w:val="16"/>
    </w:rPr>
  </w:style>
  <w:style w:type="character" w:customStyle="1" w:styleId="CommentTextChar">
    <w:name w:val="Comment Text Char"/>
    <w:basedOn w:val="DefaultParagraphFont"/>
    <w:link w:val="CommentText"/>
    <w:uiPriority w:val="99"/>
    <w:rsid w:val="005D1C1D"/>
    <w:rPr>
      <w:rFonts w:ascii="Arial" w:hAnsi="Arial" w:cs="Arial"/>
      <w:sz w:val="20"/>
      <w:szCs w:val="20"/>
    </w:rPr>
  </w:style>
  <w:style w:type="character" w:styleId="UnresolvedMention">
    <w:name w:val="Unresolved Mention"/>
    <w:basedOn w:val="DefaultParagraphFont"/>
    <w:uiPriority w:val="99"/>
    <w:semiHidden/>
    <w:unhideWhenUsed/>
    <w:rsid w:val="00BB4527"/>
    <w:rPr>
      <w:color w:val="605E5C"/>
      <w:shd w:val="clear" w:color="auto" w:fill="E1DFDD"/>
    </w:rPr>
  </w:style>
  <w:style w:type="paragraph" w:styleId="CommentSubject">
    <w:name w:val="annotation subject"/>
    <w:basedOn w:val="Normal"/>
    <w:next w:val="Normal"/>
    <w:link w:val="CommentSubjectChar"/>
    <w:uiPriority w:val="99"/>
    <w:semiHidden/>
    <w:unhideWhenUsed/>
    <w:rsid w:val="00255208"/>
    <w:pPr>
      <w:spacing w:line="240" w:lineRule="auto"/>
    </w:pPr>
    <w:rPr>
      <w:b/>
      <w:bCs/>
      <w:sz w:val="20"/>
      <w:szCs w:val="20"/>
    </w:rPr>
  </w:style>
  <w:style w:type="character" w:customStyle="1" w:styleId="CommentSubjectChar">
    <w:name w:val="Comment Subject Char"/>
    <w:basedOn w:val="DefaultParagraphFont"/>
    <w:link w:val="CommentSubject"/>
    <w:uiPriority w:val="99"/>
    <w:semiHidden/>
    <w:rsid w:val="00255208"/>
    <w:rPr>
      <w:rFonts w:ascii="Arial" w:hAnsi="Arial" w:cs="Arial"/>
      <w:b/>
      <w:bCs/>
      <w:sz w:val="20"/>
      <w:szCs w:val="20"/>
    </w:rPr>
  </w:style>
  <w:style w:type="paragraph" w:styleId="ListParagraph">
    <w:name w:val="List Paragraph"/>
    <w:aliases w:val="ŠList Paragraph"/>
    <w:basedOn w:val="Normal"/>
    <w:uiPriority w:val="34"/>
    <w:unhideWhenUsed/>
    <w:qFormat/>
    <w:rsid w:val="00255208"/>
    <w:pPr>
      <w:ind w:left="567"/>
    </w:pPr>
  </w:style>
  <w:style w:type="character" w:styleId="FollowedHyperlink">
    <w:name w:val="FollowedHyperlink"/>
    <w:basedOn w:val="DefaultParagraphFont"/>
    <w:uiPriority w:val="99"/>
    <w:semiHidden/>
    <w:unhideWhenUsed/>
    <w:rsid w:val="00255208"/>
    <w:rPr>
      <w:color w:val="954F72" w:themeColor="followedHyperlink"/>
      <w:u w:val="single"/>
    </w:rPr>
  </w:style>
  <w:style w:type="paragraph" w:styleId="Revision">
    <w:name w:val="Revision"/>
    <w:hidden/>
    <w:uiPriority w:val="99"/>
    <w:semiHidden/>
    <w:rsid w:val="00090774"/>
    <w:pPr>
      <w:spacing w:after="0" w:line="240" w:lineRule="auto"/>
    </w:pPr>
    <w:rPr>
      <w:rFonts w:ascii="Arial" w:hAnsi="Arial" w:cs="Arial"/>
      <w:sz w:val="24"/>
      <w:szCs w:val="24"/>
    </w:rPr>
  </w:style>
  <w:style w:type="paragraph" w:styleId="BalloonText">
    <w:name w:val="Balloon Text"/>
    <w:basedOn w:val="Normal"/>
    <w:link w:val="BalloonTextChar"/>
    <w:uiPriority w:val="99"/>
    <w:semiHidden/>
    <w:unhideWhenUsed/>
    <w:rsid w:val="00E15D38"/>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15D38"/>
    <w:rPr>
      <w:rFonts w:ascii="Segoe UI" w:hAnsi="Segoe UI" w:cs="Segoe UI"/>
      <w:sz w:val="18"/>
      <w:szCs w:val="18"/>
    </w:rPr>
  </w:style>
  <w:style w:type="paragraph" w:styleId="ListBullet3">
    <w:name w:val="List Bullet 3"/>
    <w:aliases w:val="ŠList Bullet 3"/>
    <w:basedOn w:val="Normal"/>
    <w:uiPriority w:val="10"/>
    <w:rsid w:val="00255208"/>
    <w:pPr>
      <w:numPr>
        <w:numId w:val="36"/>
      </w:numPr>
    </w:pPr>
  </w:style>
  <w:style w:type="paragraph" w:styleId="ListNumber3">
    <w:name w:val="List Number 3"/>
    <w:aliases w:val="ŠList Number 3"/>
    <w:basedOn w:val="ListBullet3"/>
    <w:uiPriority w:val="8"/>
    <w:rsid w:val="00255208"/>
    <w:pPr>
      <w:numPr>
        <w:ilvl w:val="2"/>
        <w:numId w:val="39"/>
      </w:numPr>
    </w:pPr>
  </w:style>
  <w:style w:type="character" w:styleId="PlaceholderText">
    <w:name w:val="Placeholder Text"/>
    <w:basedOn w:val="DefaultParagraphFont"/>
    <w:uiPriority w:val="99"/>
    <w:semiHidden/>
    <w:rsid w:val="00255208"/>
    <w:rPr>
      <w:color w:val="808080"/>
    </w:rPr>
  </w:style>
  <w:style w:type="character" w:customStyle="1" w:styleId="BoldItalic">
    <w:name w:val="ŠBold Italic"/>
    <w:basedOn w:val="DefaultParagraphFont"/>
    <w:uiPriority w:val="1"/>
    <w:qFormat/>
    <w:rsid w:val="00255208"/>
    <w:rPr>
      <w:b/>
      <w:i/>
      <w:iCs/>
    </w:rPr>
  </w:style>
  <w:style w:type="paragraph" w:customStyle="1" w:styleId="Documentname">
    <w:name w:val="ŠDocument name"/>
    <w:basedOn w:val="Normal"/>
    <w:next w:val="Normal"/>
    <w:uiPriority w:val="17"/>
    <w:qFormat/>
    <w:rsid w:val="00255208"/>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255208"/>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255208"/>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255208"/>
    <w:pPr>
      <w:spacing w:after="0"/>
    </w:pPr>
    <w:rPr>
      <w:sz w:val="18"/>
      <w:szCs w:val="18"/>
    </w:rPr>
  </w:style>
  <w:style w:type="paragraph" w:customStyle="1" w:styleId="Pulloutquote">
    <w:name w:val="ŠPull out quote"/>
    <w:basedOn w:val="Normal"/>
    <w:next w:val="Normal"/>
    <w:uiPriority w:val="20"/>
    <w:qFormat/>
    <w:rsid w:val="00255208"/>
    <w:pPr>
      <w:keepNext/>
      <w:ind w:left="567" w:right="57"/>
    </w:pPr>
    <w:rPr>
      <w:szCs w:val="22"/>
    </w:rPr>
  </w:style>
  <w:style w:type="paragraph" w:customStyle="1" w:styleId="Subtitle0">
    <w:name w:val="ŠSubtitle"/>
    <w:basedOn w:val="Normal"/>
    <w:link w:val="SubtitleChar0"/>
    <w:uiPriority w:val="2"/>
    <w:qFormat/>
    <w:rsid w:val="00255208"/>
    <w:pPr>
      <w:spacing w:before="360"/>
    </w:pPr>
    <w:rPr>
      <w:color w:val="002664"/>
      <w:sz w:val="44"/>
      <w:szCs w:val="48"/>
    </w:rPr>
  </w:style>
  <w:style w:type="character" w:customStyle="1" w:styleId="SubtitleChar0">
    <w:name w:val="ŠSubtitle Char"/>
    <w:basedOn w:val="DefaultParagraphFont"/>
    <w:link w:val="Subtitle0"/>
    <w:uiPriority w:val="2"/>
    <w:rsid w:val="00255208"/>
    <w:rPr>
      <w:rFonts w:ascii="Arial" w:hAnsi="Arial" w:cs="Arial"/>
      <w:color w:val="002664"/>
      <w:sz w:val="44"/>
      <w:szCs w:val="48"/>
    </w:rPr>
  </w:style>
  <w:style w:type="table" w:customStyle="1" w:styleId="Tableheader1">
    <w:name w:val="ŠTable header1"/>
    <w:basedOn w:val="TableNormal"/>
    <w:uiPriority w:val="99"/>
    <w:rsid w:val="00E15D38"/>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paragraph" w:styleId="NormalWeb">
    <w:name w:val="Normal (Web)"/>
    <w:basedOn w:val="Normal"/>
    <w:uiPriority w:val="99"/>
    <w:semiHidden/>
    <w:unhideWhenUsed/>
    <w:rsid w:val="00914B51"/>
    <w:rPr>
      <w:rFonts w:ascii="Times New Roman" w:hAnsi="Times New Roman" w:cs="Times New Roman"/>
      <w:sz w:val="24"/>
    </w:rPr>
  </w:style>
  <w:style w:type="character" w:customStyle="1" w:styleId="FeatureBox2Char">
    <w:name w:val="ŠFeature Box 2 Char"/>
    <w:basedOn w:val="DefaultParagraphFont"/>
    <w:link w:val="FeatureBox2"/>
    <w:uiPriority w:val="12"/>
    <w:rsid w:val="00BA6384"/>
    <w:rPr>
      <w:rFonts w:ascii="Arial" w:hAnsi="Arial" w:cs="Arial"/>
      <w:szCs w:val="24"/>
      <w:shd w:val="clear" w:color="auto" w:fill="CCEDF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91623073">
      <w:bodyDiv w:val="1"/>
      <w:marLeft w:val="0"/>
      <w:marRight w:val="0"/>
      <w:marTop w:val="0"/>
      <w:marBottom w:val="0"/>
      <w:divBdr>
        <w:top w:val="none" w:sz="0" w:space="0" w:color="auto"/>
        <w:left w:val="none" w:sz="0" w:space="0" w:color="auto"/>
        <w:bottom w:val="none" w:sz="0" w:space="0" w:color="auto"/>
        <w:right w:val="none" w:sz="0" w:space="0" w:color="auto"/>
      </w:divBdr>
    </w:div>
    <w:div w:id="9189079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ducation.nsw.gov.au/teaching-and-learning/curriculum/hsie/hsie-curriculum-resources-k-12/hsie-7-10-curriculum-resources/hsie-history-7-10-sample-scope-and-sequences" TargetMode="External"/><Relationship Id="rId21" Type="http://schemas.openxmlformats.org/officeDocument/2006/relationships/hyperlink" Target="https://education.nsw.gov.au/teaching-and-learning/curriculum/hsie/leading-hsie-k-12/leading-hsie-7-12/hsie-7-12-evaluating-teaching-and-learning-programs" TargetMode="External"/><Relationship Id="rId42" Type="http://schemas.openxmlformats.org/officeDocument/2006/relationships/hyperlink" Target="https://www.thingiverse.com/thing:6090007" TargetMode="External"/><Relationship Id="rId47" Type="http://schemas.openxmlformats.org/officeDocument/2006/relationships/hyperlink" Target="https://www.historyskills.com/researching/3-sub-questions/" TargetMode="External"/><Relationship Id="rId63" Type="http://schemas.openxmlformats.org/officeDocument/2006/relationships/hyperlink" Target="https://youtu.be/cLtM3pa9_SQ?si=4N8bfZFS6Xv7PL4V" TargetMode="External"/><Relationship Id="rId68" Type="http://schemas.openxmlformats.org/officeDocument/2006/relationships/hyperlink" Target="http://giza.fas.harvard.edu/lessons/royal-pyramid-complexes" TargetMode="External"/><Relationship Id="rId84" Type="http://schemas.openxmlformats.org/officeDocument/2006/relationships/hyperlink" Target="https://dictionary.cambridge.org/dictionary/english/limitation" TargetMode="External"/><Relationship Id="rId89" Type="http://schemas.openxmlformats.org/officeDocument/2006/relationships/hyperlink" Target="https://www.bbc.co.uk/history/ancient/egyptians/pyramid_builders_01.shtml" TargetMode="External"/><Relationship Id="rId16" Type="http://schemas.openxmlformats.org/officeDocument/2006/relationships/hyperlink" Target="https://education.nsw.gov.au/teaching-and-learning/curriculum/planning-programming-and-assessing-k-12/about-universal-design-for-learning/strategies-and-resources-for-curriculum-planning-representation" TargetMode="External"/><Relationship Id="rId107" Type="http://schemas.openxmlformats.org/officeDocument/2006/relationships/image" Target="media/image1.png"/><Relationship Id="rId11" Type="http://schemas.openxmlformats.org/officeDocument/2006/relationships/hyperlink" Target="https://curriculum.nsw.edu.au/learning-areas/hsie/history-7-10-2024/content/stage-4/fa89c1bf2d" TargetMode="External"/><Relationship Id="rId32" Type="http://schemas.openxmlformats.org/officeDocument/2006/relationships/hyperlink" Target="https://education.nsw.gov.au/teaching-and-learning/curriculum/explicit-teaching/explicit-teaching-strategies/connecting-learning" TargetMode="External"/><Relationship Id="rId37" Type="http://schemas.openxmlformats.org/officeDocument/2006/relationships/hyperlink" Target="https://education.nsw.gov.au/teaching-and-learning/curriculum/hsie/hsie-curriculum-resources-k-12/hsie-7-10-curriculum-resources/history-s4-ancient-egypt" TargetMode="External"/><Relationship Id="rId53" Type="http://schemas.openxmlformats.org/officeDocument/2006/relationships/hyperlink" Target="https://www.govtech.com/question-of-the-day/how-did-ancient-egyptians-get-help-building-the-pyramids" TargetMode="External"/><Relationship Id="rId58" Type="http://schemas.openxmlformats.org/officeDocument/2006/relationships/hyperlink" Target="https://app.education.nsw.gov.au/digital-learning-selector/LearningActivity/Card/560" TargetMode="External"/><Relationship Id="rId74" Type="http://schemas.openxmlformats.org/officeDocument/2006/relationships/hyperlink" Target="https://education.nsw.gov.au/inside-the-department/literacy-and-numeracy-priorities/literacy-and-numeracy-resources-for-schools/illustrations-of-practice-catalogue/contingent-scaffolding-to-support-student-vocabulary-awareness" TargetMode="External"/><Relationship Id="rId79" Type="http://schemas.openxmlformats.org/officeDocument/2006/relationships/hyperlink" Target="https://education.nsw.gov.au/teaching-and-learning/curriculum/hsie/hsie-curriculum-resources-k-12/hsie-7-10-curriculum-resources/history-s4-ancient-egypt" TargetMode="External"/><Relationship Id="rId102" Type="http://schemas.openxmlformats.org/officeDocument/2006/relationships/footer" Target="footer1.xml"/><Relationship Id="rId5" Type="http://schemas.openxmlformats.org/officeDocument/2006/relationships/numbering" Target="numbering.xml"/><Relationship Id="rId90" Type="http://schemas.openxmlformats.org/officeDocument/2006/relationships/hyperlink" Target="https://www.independent.co.uk/life-style/history/tombs-of-the-pyramid-builders-discovered-in-giza-egypt-1865227.html" TargetMode="External"/><Relationship Id="rId95" Type="http://schemas.openxmlformats.org/officeDocument/2006/relationships/hyperlink" Target="https://app.education.nsw.gov.au/digital-learning-selector/LearningActivity/Card/543" TargetMode="External"/><Relationship Id="rId22" Type="http://schemas.openxmlformats.org/officeDocument/2006/relationships/hyperlink" Target="https://education.nsw.gov.au/campaigns/inclusive-practice-hub" TargetMode="External"/><Relationship Id="rId27" Type="http://schemas.openxmlformats.org/officeDocument/2006/relationships/hyperlink" Target="https://education.nsw.gov.au/teaching-and-learning/curriculum/hsie/planning-programming-and-assessing-hsie-7-10" TargetMode="External"/><Relationship Id="rId43" Type="http://schemas.openxmlformats.org/officeDocument/2006/relationships/hyperlink" Target="https://mused.com/guided/266/go-inside-the-great-pyramid-of-giza/" TargetMode="External"/><Relationship Id="rId48" Type="http://schemas.openxmlformats.org/officeDocument/2006/relationships/hyperlink" Target="https://education.nsw.gov.au/teaching-and-learning/curriculum/hsie/hsie-curriculum-resources-k-12/hsie-7-10-curriculum-resources/history-s4-ancient-egypt" TargetMode="External"/><Relationship Id="rId64" Type="http://schemas.openxmlformats.org/officeDocument/2006/relationships/hyperlink" Target="https://youtu.be/JKrjElu2DoA?si=dv9OGJHQ01xGQUQP" TargetMode="External"/><Relationship Id="rId69" Type="http://schemas.openxmlformats.org/officeDocument/2006/relationships/hyperlink" Target="https://youtu.be/JKrjElu2DoA?si=vugMa2wlXTrXwFuq&amp;t=1375" TargetMode="External"/><Relationship Id="rId80" Type="http://schemas.openxmlformats.org/officeDocument/2006/relationships/hyperlink" Target="https://education.nsw.gov.au/teaching-and-learning/curriculum/hsie/hsie-curriculum-resources-k-12/hsie-7-10-curriculum-resources/history-s4-ancient-egypt" TargetMode="External"/><Relationship Id="rId85" Type="http://schemas.openxmlformats.org/officeDocument/2006/relationships/hyperlink" Target="https://aeraweb.org/projects/lost-city/" TargetMode="External"/><Relationship Id="rId12" Type="http://schemas.openxmlformats.org/officeDocument/2006/relationships/hyperlink" Target="https://education.nsw.gov.au/teaching-and-learning/curriculum/hsie/planning-programming-and-assessing-hsie-7-10/planning-programming-assessing-history-7-10" TargetMode="External"/><Relationship Id="rId17" Type="http://schemas.openxmlformats.org/officeDocument/2006/relationships/hyperlink" Target="https://education.nsw.gov.au/teaching-and-learning/curriculum/planning-programming-and-assessing-k-12/about-universal-design-for-learning/strategies-and-resources-for-curriculum-planning-expression" TargetMode="External"/><Relationship Id="rId33" Type="http://schemas.openxmlformats.org/officeDocument/2006/relationships/hyperlink" Target="https://curriculum.nsw.edu.au/learning-areas/hsie/history-7-10-2024/content/stage-4/fafb0719f3" TargetMode="External"/><Relationship Id="rId38" Type="http://schemas.openxmlformats.org/officeDocument/2006/relationships/hyperlink" Target="https://www.merriam-webster.com/dictionary/pharaoh" TargetMode="External"/><Relationship Id="rId59" Type="http://schemas.openxmlformats.org/officeDocument/2006/relationships/hyperlink" Target="https://education.nsw.gov.au/teaching-and-learning/curriculum/hsie/hsie-curriculum-resources-k-12/hsie-7-10-curriculum-resources/hsie-history-7-10-sample-scope-and-sequences" TargetMode="External"/><Relationship Id="rId103" Type="http://schemas.openxmlformats.org/officeDocument/2006/relationships/footer" Target="footer2.xml"/><Relationship Id="rId108" Type="http://schemas.openxmlformats.org/officeDocument/2006/relationships/header" Target="header3.xml"/><Relationship Id="rId54" Type="http://schemas.openxmlformats.org/officeDocument/2006/relationships/hyperlink" Target="https://www.history.com/articles/ancient-egypt-pyramid-ramp-discovery" TargetMode="External"/><Relationship Id="rId70" Type="http://schemas.openxmlformats.org/officeDocument/2006/relationships/hyperlink" Target="https://youtu.be/JKrjElu2DoA?t=426" TargetMode="External"/><Relationship Id="rId75" Type="http://schemas.openxmlformats.org/officeDocument/2006/relationships/hyperlink" Target="https://app.education.nsw.gov.au/digital-learning-selector/LearningActivity/Card/566?clearCache=fe83df1-d48c-8a3c-52dd-c445fb21ef9e" TargetMode="External"/><Relationship Id="rId91" Type="http://schemas.openxmlformats.org/officeDocument/2006/relationships/hyperlink" Target="https://education.nsw.gov.au/teaching-and-learning/curriculum/hsie/hsie-curriculum-resources-k-12/hsie-7-10-curriculum-resources/history-s4-ancient-egypt" TargetMode="External"/><Relationship Id="rId96" Type="http://schemas.openxmlformats.org/officeDocument/2006/relationships/hyperlink" Target="https://education.nsw.gov.au/teaching-and-learning/curriculum/hsie/leading-hsie-k-12/leading-hsie-7-12/hsie-7-12-evaluating-teaching-and-learning-programs"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education.nsw.gov.au/teaching-and-learning/curriculum/planning-programming-and-assessing-k-12/about-universal-design-for-learning/strategies-and-resources-for-curriculum-planning-engagement" TargetMode="External"/><Relationship Id="rId23" Type="http://schemas.openxmlformats.org/officeDocument/2006/relationships/hyperlink" Target="https://curriculum.nsw.edu.au/learning-areas/hsie/history-7-10-2024/teaching-and-learning" TargetMode="External"/><Relationship Id="rId28" Type="http://schemas.openxmlformats.org/officeDocument/2006/relationships/hyperlink" Target="https://resources.education.nsw.gov.au/detail/V-22" TargetMode="External"/><Relationship Id="rId36" Type="http://schemas.openxmlformats.org/officeDocument/2006/relationships/hyperlink" Target="https://education.nsw.gov.au/inside-the-department/literacy-and-numeracy-priorities/literacy-and-numeracy-resources-for-schools/illustrations-of-practice-catalogue/contingent-scaffolding-to-support-student-vocabulary-awareness" TargetMode="External"/><Relationship Id="rId49" Type="http://schemas.openxmlformats.org/officeDocument/2006/relationships/hyperlink" Target="https://app.education.nsw.gov.au/digital-learning-selector/LearningActivity/Card/560" TargetMode="External"/><Relationship Id="rId57" Type="http://schemas.openxmlformats.org/officeDocument/2006/relationships/hyperlink" Target="https://curriculum.nsw.edu.au/learning-areas/hsie/history-7-10-2024/content/stage-4/fafb0719f3" TargetMode="External"/><Relationship Id="rId106" Type="http://schemas.openxmlformats.org/officeDocument/2006/relationships/hyperlink" Target="https://creativecommons.org/licenses/by/4.0/" TargetMode="External"/><Relationship Id="rId10" Type="http://schemas.openxmlformats.org/officeDocument/2006/relationships/endnotes" Target="endnotes.xml"/><Relationship Id="rId31" Type="http://schemas.openxmlformats.org/officeDocument/2006/relationships/hyperlink" Target="https://education.nsw.gov.au/teaching-and-learning/curriculum/hsie/planning-programming-and-assessing-hsie-7-10" TargetMode="External"/><Relationship Id="rId44" Type="http://schemas.openxmlformats.org/officeDocument/2006/relationships/hyperlink" Target="https://app.education.nsw.gov.au/digital-learning-selector/LearningActivity/Card/543?clearCache=54ec7dac-ca6a-4a0a-ffff-faab6393d0e8" TargetMode="External"/><Relationship Id="rId52" Type="http://schemas.openxmlformats.org/officeDocument/2006/relationships/hyperlink" Target="https://www.theguardian.com/world/2010/jan/11/great-pyramid-tombs-slaves-egypt" TargetMode="External"/><Relationship Id="rId60" Type="http://schemas.openxmlformats.org/officeDocument/2006/relationships/hyperlink" Target="https://education.nsw.gov.au/teaching-and-learning/curriculum/hsie/hsie-curriculum-resources-k-12/hsie-7-10-curriculum-resources/history-s4-ancient-egypt" TargetMode="External"/><Relationship Id="rId65" Type="http://schemas.openxmlformats.org/officeDocument/2006/relationships/hyperlink" Target="https://youtu.be/JKrjElu2DoA?si=Stpir8GK-A4SJHwo&amp;t=1082" TargetMode="External"/><Relationship Id="rId73" Type="http://schemas.openxmlformats.org/officeDocument/2006/relationships/hyperlink" Target="https://youtu.be/JKrjElu2DoA?si=iYA1hE6gXK-vbOvH&amp;t=1857" TargetMode="External"/><Relationship Id="rId78" Type="http://schemas.openxmlformats.org/officeDocument/2006/relationships/hyperlink" Target="https://education.nsw.gov.au/teaching-and-learning/curriculum/hsie/hsie-curriculum-resources-k-12/hsie-7-10-curriculum-resources/history-s4-ancient-egypt" TargetMode="External"/><Relationship Id="rId81" Type="http://schemas.openxmlformats.org/officeDocument/2006/relationships/hyperlink" Target="https://youtu.be/gFP-7Z9HLww?si=-5Qe7HN6DH1cBaSz&amp;t=270" TargetMode="External"/><Relationship Id="rId86" Type="http://schemas.openxmlformats.org/officeDocument/2006/relationships/hyperlink" Target="https://www.livescience.com/28961-ancient-giza-pyramid-builders-camp-unearthed.html" TargetMode="External"/><Relationship Id="rId94" Type="http://schemas.openxmlformats.org/officeDocument/2006/relationships/hyperlink" Target="https://pz.harvard.edu/resources/claim-support-question" TargetMode="External"/><Relationship Id="rId99" Type="http://schemas.openxmlformats.org/officeDocument/2006/relationships/hyperlink" Target="https://curriculum.nsw.edu.au/" TargetMode="External"/><Relationship Id="rId101"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curriculum.nsw.edu.au/learning-areas/hsie/history-7-10-2024/teaching-and-learning" TargetMode="External"/><Relationship Id="rId18" Type="http://schemas.openxmlformats.org/officeDocument/2006/relationships/hyperlink" Target="https://education.nsw.gov.au/teaching-and-learning/curriculum/explicit-teaching/explicit-teaching-strategies/sharing-learning-intentions" TargetMode="External"/><Relationship Id="rId39" Type="http://schemas.openxmlformats.org/officeDocument/2006/relationships/hyperlink" Target="https://dictionary.cambridge.org/dictionary/english/grandiose" TargetMode="External"/><Relationship Id="rId109" Type="http://schemas.openxmlformats.org/officeDocument/2006/relationships/footer" Target="footer4.xml"/><Relationship Id="rId34" Type="http://schemas.openxmlformats.org/officeDocument/2006/relationships/hyperlink" Target="https://app.education.nsw.gov.au/digital-learning-selector/LearningActivity/Card/560" TargetMode="External"/><Relationship Id="rId50" Type="http://schemas.openxmlformats.org/officeDocument/2006/relationships/hyperlink" Target="http://giza.fas.harvard.edu/lessons/royal-pyramid-complexes" TargetMode="External"/><Relationship Id="rId55" Type="http://schemas.openxmlformats.org/officeDocument/2006/relationships/hyperlink" Target="https://www.egypttoursportal.com/en-au/how-the-pyramids-were-built/" TargetMode="External"/><Relationship Id="rId76" Type="http://schemas.openxmlformats.org/officeDocument/2006/relationships/hyperlink" Target="https://education.nsw.gov.au/teaching-and-learning/curriculum/explicit-teaching/explicit-teaching-strategies/gradual-release-of-responsibility" TargetMode="External"/><Relationship Id="rId97" Type="http://schemas.openxmlformats.org/officeDocument/2006/relationships/hyperlink" Target="https://www.nsw.gov.au/education-and-training/nesa/copyright" TargetMode="External"/><Relationship Id="rId104" Type="http://schemas.openxmlformats.org/officeDocument/2006/relationships/header" Target="header2.xml"/><Relationship Id="rId7" Type="http://schemas.openxmlformats.org/officeDocument/2006/relationships/settings" Target="settings.xml"/><Relationship Id="rId71" Type="http://schemas.openxmlformats.org/officeDocument/2006/relationships/hyperlink" Target="https://mused.com/guided/266/go-inside-the-great-pyramid-of-giza/" TargetMode="External"/><Relationship Id="rId92" Type="http://schemas.openxmlformats.org/officeDocument/2006/relationships/hyperlink" Target="https://youtu.be/fJBlEPOj4Fk?si=y5XjyGGBAaDjxjoo" TargetMode="External"/><Relationship Id="rId2" Type="http://schemas.openxmlformats.org/officeDocument/2006/relationships/customXml" Target="../customXml/item2.xml"/><Relationship Id="rId29" Type="http://schemas.openxmlformats.org/officeDocument/2006/relationships/hyperlink" Target="https://education.nsw.gov.au/teaching-and-learning/curriculum/hsie/hsie-curriculum-resources-k-12/hsie-7-10-curriculum-resources/history-s4-ancient-egypt" TargetMode="External"/><Relationship Id="rId24" Type="http://schemas.openxmlformats.org/officeDocument/2006/relationships/hyperlink" Target="https://curriculum.nsw.edu.au/learning-areas/hsie/history-7-10-2024/overview/course" TargetMode="External"/><Relationship Id="rId40" Type="http://schemas.openxmlformats.org/officeDocument/2006/relationships/hyperlink" Target="https://app.education.nsw.gov.au/digital-learning-selector/LearningActivity/Card/560" TargetMode="External"/><Relationship Id="rId45" Type="http://schemas.openxmlformats.org/officeDocument/2006/relationships/hyperlink" Target="https://education.nsw.gov.au/teaching-and-learning/curriculum/hsie/hsie-curriculum-resources-k-12/hsie-7-10-curriculum-resources/history-s4-ancient-egypt" TargetMode="External"/><Relationship Id="rId66" Type="http://schemas.openxmlformats.org/officeDocument/2006/relationships/hyperlink" Target="https://youtu.be/JKrjElu2DoA?si=dv9OGJHQ01xGQUQP" TargetMode="External"/><Relationship Id="rId87" Type="http://schemas.openxmlformats.org/officeDocument/2006/relationships/hyperlink" Target="https://www.bbc.co.uk/history/ancient/egyptians/pyramid_builders_01.shtml" TargetMode="External"/><Relationship Id="rId110" Type="http://schemas.openxmlformats.org/officeDocument/2006/relationships/fontTable" Target="fontTable.xml"/><Relationship Id="rId61" Type="http://schemas.openxmlformats.org/officeDocument/2006/relationships/hyperlink" Target="https://youtu.be/JKrjElu2DoA?si=dv9OGJHQ01xGQUQP" TargetMode="External"/><Relationship Id="rId82" Type="http://schemas.openxmlformats.org/officeDocument/2006/relationships/hyperlink" Target="https://education.nsw.gov.au/inside-the-department/literacy-and-numeracy-priorities/literacy-and-numeracy-resources-for-schools/illustrations-of-practice-catalogue/contingent-scaffolding-to-support-student-vocabulary-awareness" TargetMode="External"/><Relationship Id="rId19" Type="http://schemas.openxmlformats.org/officeDocument/2006/relationships/hyperlink" Target="https://education.nsw.gov.au/teaching-and-learning/curriculum/explicit-teaching/explicit-teaching-strategies/sharing-success-criteria" TargetMode="External"/><Relationship Id="rId14" Type="http://schemas.openxmlformats.org/officeDocument/2006/relationships/hyperlink" Target="https://education.nsw.gov.au/teaching-and-learning/curriculum/planning-programming-and-assessing-k-12/about-universal-design-for-learning" TargetMode="External"/><Relationship Id="rId30" Type="http://schemas.openxmlformats.org/officeDocument/2006/relationships/hyperlink" Target="https://resources.education.nsw.gov.au/detail/V-12" TargetMode="External"/><Relationship Id="rId35" Type="http://schemas.openxmlformats.org/officeDocument/2006/relationships/hyperlink" Target="https://youtu.be/u1S9p3IfCV0?si=eRh81nh0-aGMlX46" TargetMode="External"/><Relationship Id="rId56" Type="http://schemas.openxmlformats.org/officeDocument/2006/relationships/hyperlink" Target="https://education.nsw.gov.au/teaching-and-learning/high-potential-and-gifted-education/hpge-professional-learning" TargetMode="External"/><Relationship Id="rId77" Type="http://schemas.openxmlformats.org/officeDocument/2006/relationships/hyperlink" Target="https://app.education.nsw.gov.au/digital-learning-selector/LearningActivity/Card/638" TargetMode="External"/><Relationship Id="rId100" Type="http://schemas.openxmlformats.org/officeDocument/2006/relationships/hyperlink" Target="https://curriculum.nsw.edu.au/learning-areas/hsie/history-7-10-2024/overview" TargetMode="External"/><Relationship Id="rId105" Type="http://schemas.openxmlformats.org/officeDocument/2006/relationships/footer" Target="footer3.xml"/><Relationship Id="rId8" Type="http://schemas.openxmlformats.org/officeDocument/2006/relationships/webSettings" Target="webSettings.xml"/><Relationship Id="rId51" Type="http://schemas.openxmlformats.org/officeDocument/2006/relationships/hyperlink" Target="https://gizapower.com/gizeh/articles/evidence-of-ancient-electrical-devices-found-in-the-great-pyramid/" TargetMode="External"/><Relationship Id="rId72" Type="http://schemas.openxmlformats.org/officeDocument/2006/relationships/hyperlink" Target="https://youtu.be/JKrjElu2DoA?si=LgFbp_Y1K-Z3WoEm&amp;t=2302" TargetMode="External"/><Relationship Id="rId93" Type="http://schemas.openxmlformats.org/officeDocument/2006/relationships/hyperlink" Target="https://pz.harvard.edu/resources/claim-support-question" TargetMode="External"/><Relationship Id="rId98" Type="http://schemas.openxmlformats.org/officeDocument/2006/relationships/hyperlink" Target="https://www.nsw.gov.au/education-and-training/nesa" TargetMode="External"/><Relationship Id="rId3" Type="http://schemas.openxmlformats.org/officeDocument/2006/relationships/customXml" Target="../customXml/item3.xml"/><Relationship Id="rId25" Type="http://schemas.openxmlformats.org/officeDocument/2006/relationships/hyperlink" Target="https://curriculum.nsw.edu.au/learning-areas/hsie/history-7-10-2024/overview" TargetMode="External"/><Relationship Id="rId46" Type="http://schemas.openxmlformats.org/officeDocument/2006/relationships/hyperlink" Target="https://youtu.be/QdCg6m_8aAc?si=qsOy0k2q-eIbg1fP" TargetMode="External"/><Relationship Id="rId67" Type="http://schemas.openxmlformats.org/officeDocument/2006/relationships/hyperlink" Target="https://youtu.be/JKrjElu2DoA?si=J7vecuw4VL1V_chx&amp;t=83" TargetMode="External"/><Relationship Id="rId20" Type="http://schemas.openxmlformats.org/officeDocument/2006/relationships/hyperlink" Target="https://aus01.safelinks.protection.outlook.com/?url=https%3A%2F%2Feducation.nsw.gov.au%2Fteaching-and-learning%2Fcurriculum%2Fexplicit-teaching&amp;data=05%7C02%7CElizabeth.Clifford4%40det.nsw.edu.au%7Cfeb7b021e1d041b6ed9908dc89c13146%7C05a0e69a418a47c19c259387261bf991%7C0%7C0%7C638536710066219387%7CUnknown%7CTWFpbGZsb3d8eyJWIjoiMC4wLjAwMDAiLCJQIjoiV2luMzIiLCJBTiI6Ik1haWwiLCJXVCI6Mn0%3D%7C0%7C%7C%7C&amp;sdata=RJgOnXpF4KuMXMGINqB66I77nmzgz%2FleA5014uJ18sk%3D&amp;reserved=0" TargetMode="External"/><Relationship Id="rId41" Type="http://schemas.openxmlformats.org/officeDocument/2006/relationships/hyperlink" Target="https://www.microsoft.com/en-au/microsoft-365/microsoft-whiteboard/digital-whiteboard-app" TargetMode="External"/><Relationship Id="rId62" Type="http://schemas.openxmlformats.org/officeDocument/2006/relationships/hyperlink" Target="https://schoolsnsw.sharepoint.com/:b:/r/sites/WiSresourcehub/SiteAssets/SitePages/Note-taking-and-note-making(1)(1)/WiS_Writing-pedagogies-%E2%80%93-Note-taking-and-note-making.pdf?csf=1&amp;web=1&amp;e=VTKYuu" TargetMode="External"/><Relationship Id="rId83" Type="http://schemas.openxmlformats.org/officeDocument/2006/relationships/hyperlink" Target="https://dictionary.cambridge.org/dictionary/english/value" TargetMode="External"/><Relationship Id="rId88" Type="http://schemas.openxmlformats.org/officeDocument/2006/relationships/hyperlink" Target="https://www.bbc.co.uk/history/ancient/egyptians/pyramid_builders_01.shtml" TargetMode="External"/><Relationship Id="rId111"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zihni\Downloads\Program%20template%20Nov-25.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3c5b8ff7-b110-47e5-875b-c1ade981fe1d">
      <Terms xmlns="http://schemas.microsoft.com/office/infopath/2007/PartnerControls"/>
    </lcf76f155ced4ddcb4097134ff3c332f>
    <TaxCatchAll xmlns="1ecf118d-1b68-4539-8f47-c72c4e394bba" xsi:nil="true"/>
    <_ip_UnifiedCompliancePolicyUIAction xmlns="http://schemas.microsoft.com/sharepoint/v3" xsi:nil="true"/>
    <_ip_UnifiedCompliancePolicyProperties xmlns="http://schemas.microsoft.com/sharepoint/v3" xsi:nil="true"/>
    <Numberofpages xmlns="3c5b8ff7-b110-47e5-875b-c1ade981fe1d"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F2C79D3827DA8A4CBA85C2F01D9C16C7" ma:contentTypeVersion="24" ma:contentTypeDescription="Create a new document." ma:contentTypeScope="" ma:versionID="8518e6a345598e8cc1274c19a09a3615">
  <xsd:schema xmlns:xsd="http://www.w3.org/2001/XMLSchema" xmlns:xs="http://www.w3.org/2001/XMLSchema" xmlns:p="http://schemas.microsoft.com/office/2006/metadata/properties" xmlns:ns1="http://schemas.microsoft.com/sharepoint/v3" xmlns:ns2="3c5b8ff7-b110-47e5-875b-c1ade981fe1d" xmlns:ns3="1ecf118d-1b68-4539-8f47-c72c4e394bba" targetNamespace="http://schemas.microsoft.com/office/2006/metadata/properties" ma:root="true" ma:fieldsID="42ac030a262984fc8e5d11ce94d03de9" ns1:_="" ns2:_="" ns3:_="">
    <xsd:import namespace="http://schemas.microsoft.com/sharepoint/v3"/>
    <xsd:import namespace="3c5b8ff7-b110-47e5-875b-c1ade981fe1d"/>
    <xsd:import namespace="1ecf118d-1b68-4539-8f47-c72c4e394bba"/>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element ref="ns2:MediaLengthInSeconds" minOccurs="0"/>
                <xsd:element ref="ns1:_ip_UnifiedCompliancePolicyProperties" minOccurs="0"/>
                <xsd:element ref="ns1:_ip_UnifiedCompliancePolicyUIAction" minOccurs="0"/>
                <xsd:element ref="ns2:lcf76f155ced4ddcb4097134ff3c332f" minOccurs="0"/>
                <xsd:element ref="ns3:TaxCatchAll" minOccurs="0"/>
                <xsd:element ref="ns2:MediaServiceObjectDetectorVersions" minOccurs="0"/>
                <xsd:element ref="ns2:MediaServiceSearchProperties" minOccurs="0"/>
                <xsd:element ref="ns2:MediaServiceBillingMetadata" minOccurs="0"/>
                <xsd:element ref="ns2:Numberofpag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1" nillable="true" ma:displayName="Unified Compliance Policy Properties" ma:hidden="true" ma:internalName="_ip_UnifiedCompliancePolicyProperties">
      <xsd:simpleType>
        <xsd:restriction base="dms:Note"/>
      </xsd:simpleType>
    </xsd:element>
    <xsd:element name="_ip_UnifiedCompliancePolicyUIAction" ma:index="22"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c5b8ff7-b110-47e5-875b-c1ade981fe1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6" nillable="true" ma:displayName="MediaServiceObjectDetectorVersions"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element name="MediaServiceBillingMetadata" ma:index="28" nillable="true" ma:displayName="MediaServiceBillingMetadata" ma:hidden="true" ma:internalName="MediaServiceBillingMetadata" ma:readOnly="true">
      <xsd:simpleType>
        <xsd:restriction base="dms:Note"/>
      </xsd:simpleType>
    </xsd:element>
    <xsd:element name="Numberofpages" ma:index="29" nillable="true" ma:displayName="Number of pages" ma:decimals="0" ma:format="Dropdown" ma:internalName="Numberofpages" ma:percentage="FALSE">
      <xsd:simpleType>
        <xsd:restriction base="dms:Number"/>
      </xsd:simpleType>
    </xsd:element>
  </xsd:schema>
  <xsd:schema xmlns:xsd="http://www.w3.org/2001/XMLSchema" xmlns:xs="http://www.w3.org/2001/XMLSchema" xmlns:dms="http://schemas.microsoft.com/office/2006/documentManagement/types" xmlns:pc="http://schemas.microsoft.com/office/infopath/2007/PartnerControls" targetNamespace="1ecf118d-1b68-4539-8f47-c72c4e394bba"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5" nillable="true" ma:displayName="Taxonomy Catch All Column" ma:hidden="true" ma:list="{d5585fd6-f854-4cbf-96d8-3987581b3232}" ma:internalName="TaxCatchAll" ma:showField="CatchAllData" ma:web="1ecf118d-1b68-4539-8f47-c72c4e394bb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16C0881-1635-42A2-9880-2417F837CA80}">
  <ds:schemaRefs>
    <ds:schemaRef ds:uri="http://schemas.microsoft.com/office/2006/metadata/properties"/>
    <ds:schemaRef ds:uri="http://schemas.microsoft.com/office/infopath/2007/PartnerControls"/>
    <ds:schemaRef ds:uri="3c5b8ff7-b110-47e5-875b-c1ade981fe1d"/>
    <ds:schemaRef ds:uri="1ecf118d-1b68-4539-8f47-c72c4e394bba"/>
    <ds:schemaRef ds:uri="http://schemas.microsoft.com/sharepoint/v3"/>
  </ds:schemaRefs>
</ds:datastoreItem>
</file>

<file path=customXml/itemProps2.xml><?xml version="1.0" encoding="utf-8"?>
<ds:datastoreItem xmlns:ds="http://schemas.openxmlformats.org/officeDocument/2006/customXml" ds:itemID="{E26636CD-2474-4B50-8042-53560F4F83B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3c5b8ff7-b110-47e5-875b-c1ade981fe1d"/>
    <ds:schemaRef ds:uri="1ecf118d-1b68-4539-8f47-c72c4e394bb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F75D446-86C7-4F92-B676-4B701F24D87C}">
  <ds:schemaRefs>
    <ds:schemaRef ds:uri="http://schemas.openxmlformats.org/officeDocument/2006/bibliography"/>
  </ds:schemaRefs>
</ds:datastoreItem>
</file>

<file path=customXml/itemProps4.xml><?xml version="1.0" encoding="utf-8"?>
<ds:datastoreItem xmlns:ds="http://schemas.openxmlformats.org/officeDocument/2006/customXml" ds:itemID="{0E6E551D-5593-4568-9E21-58D0EBA3B3B9}">
  <ds:schemaRefs>
    <ds:schemaRef ds:uri="http://schemas.microsoft.com/sharepoint/v3/contenttype/forms"/>
  </ds:schemaRefs>
</ds:datastoreItem>
</file>

<file path=docMetadata/LabelInfo.xml><?xml version="1.0" encoding="utf-8"?>
<clbl:labelList xmlns:clbl="http://schemas.microsoft.com/office/2020/mipLabelMetadata">
  <clbl:label id="{b603dfd7-d93a-4381-a340-2995d8282205}" enabled="1" method="Standard" siteId="{05a0e69a-418a-47c1-9c25-9387261bf991}" removed="0"/>
</clbl:labelList>
</file>

<file path=docProps/app.xml><?xml version="1.0" encoding="utf-8"?>
<Properties xmlns="http://schemas.openxmlformats.org/officeDocument/2006/extended-properties" xmlns:vt="http://schemas.openxmlformats.org/officeDocument/2006/docPropsVTypes">
  <Template>Program template Nov-25.dotx</Template>
  <TotalTime>67</TotalTime>
  <Pages>52</Pages>
  <Words>9815</Words>
  <Characters>55950</Characters>
  <Application>Microsoft Office Word</Application>
  <DocSecurity>0</DocSecurity>
  <Lines>466</Lines>
  <Paragraphs>131</Paragraphs>
  <ScaleCrop>false</ScaleCrop>
  <HeadingPairs>
    <vt:vector size="2" baseType="variant">
      <vt:variant>
        <vt:lpstr>Title</vt:lpstr>
      </vt:variant>
      <vt:variant>
        <vt:i4>1</vt:i4>
      </vt:variant>
    </vt:vector>
  </HeadingPairs>
  <TitlesOfParts>
    <vt:vector size="1" baseType="lpstr">
      <vt:lpstr>CR-secondary-program-of-learning-template</vt:lpstr>
    </vt:vector>
  </TitlesOfParts>
  <Company/>
  <LinksUpToDate>false</LinksUpToDate>
  <CharactersWithSpaces>65634</CharactersWithSpaces>
  <SharedDoc>false</SharedDoc>
  <HLinks>
    <vt:vector size="480" baseType="variant">
      <vt:variant>
        <vt:i4>5308424</vt:i4>
      </vt:variant>
      <vt:variant>
        <vt:i4>264</vt:i4>
      </vt:variant>
      <vt:variant>
        <vt:i4>0</vt:i4>
      </vt:variant>
      <vt:variant>
        <vt:i4>5</vt:i4>
      </vt:variant>
      <vt:variant>
        <vt:lpwstr>https://creativecommons.org/licenses/by/4.0/</vt:lpwstr>
      </vt:variant>
      <vt:variant>
        <vt:lpwstr/>
      </vt:variant>
      <vt:variant>
        <vt:i4>3342452</vt:i4>
      </vt:variant>
      <vt:variant>
        <vt:i4>261</vt:i4>
      </vt:variant>
      <vt:variant>
        <vt:i4>0</vt:i4>
      </vt:variant>
      <vt:variant>
        <vt:i4>5</vt:i4>
      </vt:variant>
      <vt:variant>
        <vt:lpwstr>https://curriculum.nsw.edu.au/</vt:lpwstr>
      </vt:variant>
      <vt:variant>
        <vt:lpwstr/>
      </vt:variant>
      <vt:variant>
        <vt:i4>3997797</vt:i4>
      </vt:variant>
      <vt:variant>
        <vt:i4>258</vt:i4>
      </vt:variant>
      <vt:variant>
        <vt:i4>0</vt:i4>
      </vt:variant>
      <vt:variant>
        <vt:i4>5</vt:i4>
      </vt:variant>
      <vt:variant>
        <vt:lpwstr>https://educationstandards.nsw.edu.au/</vt:lpwstr>
      </vt:variant>
      <vt:variant>
        <vt:lpwstr/>
      </vt:variant>
      <vt:variant>
        <vt:i4>7536744</vt:i4>
      </vt:variant>
      <vt:variant>
        <vt:i4>255</vt:i4>
      </vt:variant>
      <vt:variant>
        <vt:i4>0</vt:i4>
      </vt:variant>
      <vt:variant>
        <vt:i4>5</vt:i4>
      </vt:variant>
      <vt:variant>
        <vt:lpwstr>https://educationstandards.nsw.edu.au/wps/portal/nesa/mini-footer/copyright</vt:lpwstr>
      </vt:variant>
      <vt:variant>
        <vt:lpwstr/>
      </vt:variant>
      <vt:variant>
        <vt:i4>3145828</vt:i4>
      </vt:variant>
      <vt:variant>
        <vt:i4>252</vt:i4>
      </vt:variant>
      <vt:variant>
        <vt:i4>0</vt:i4>
      </vt:variant>
      <vt:variant>
        <vt:i4>5</vt:i4>
      </vt:variant>
      <vt:variant>
        <vt:lpwstr>https://education.nsw.gov.au/teaching-and-learning/curriculum/hsie/leading-hsie-k-12/leading-hsie-7-12/hsie-7-12-evaluating-teaching-and-learning-programs</vt:lpwstr>
      </vt:variant>
      <vt:variant>
        <vt:lpwstr/>
      </vt:variant>
      <vt:variant>
        <vt:i4>2031617</vt:i4>
      </vt:variant>
      <vt:variant>
        <vt:i4>249</vt:i4>
      </vt:variant>
      <vt:variant>
        <vt:i4>0</vt:i4>
      </vt:variant>
      <vt:variant>
        <vt:i4>5</vt:i4>
      </vt:variant>
      <vt:variant>
        <vt:lpwstr>https://app.education.nsw.gov.au/digital-learning-selector/LearningActivity/Card/543</vt:lpwstr>
      </vt:variant>
      <vt:variant>
        <vt:lpwstr/>
      </vt:variant>
      <vt:variant>
        <vt:i4>7864369</vt:i4>
      </vt:variant>
      <vt:variant>
        <vt:i4>246</vt:i4>
      </vt:variant>
      <vt:variant>
        <vt:i4>0</vt:i4>
      </vt:variant>
      <vt:variant>
        <vt:i4>5</vt:i4>
      </vt:variant>
      <vt:variant>
        <vt:lpwstr>https://pz.harvard.edu/resources/claim-support-question</vt:lpwstr>
      </vt:variant>
      <vt:variant>
        <vt:lpwstr/>
      </vt:variant>
      <vt:variant>
        <vt:i4>7864369</vt:i4>
      </vt:variant>
      <vt:variant>
        <vt:i4>243</vt:i4>
      </vt:variant>
      <vt:variant>
        <vt:i4>0</vt:i4>
      </vt:variant>
      <vt:variant>
        <vt:i4>5</vt:i4>
      </vt:variant>
      <vt:variant>
        <vt:lpwstr>https://pz.harvard.edu/resources/claim-support-question</vt:lpwstr>
      </vt:variant>
      <vt:variant>
        <vt:lpwstr/>
      </vt:variant>
      <vt:variant>
        <vt:i4>655445</vt:i4>
      </vt:variant>
      <vt:variant>
        <vt:i4>240</vt:i4>
      </vt:variant>
      <vt:variant>
        <vt:i4>0</vt:i4>
      </vt:variant>
      <vt:variant>
        <vt:i4>5</vt:i4>
      </vt:variant>
      <vt:variant>
        <vt:lpwstr>https://youtu.be/fJBlEPOj4Fk?si=y5XjyGGBAaDjxjoo</vt:lpwstr>
      </vt:variant>
      <vt:variant>
        <vt:lpwstr/>
      </vt:variant>
      <vt:variant>
        <vt:i4>6225937</vt:i4>
      </vt:variant>
      <vt:variant>
        <vt:i4>237</vt:i4>
      </vt:variant>
      <vt:variant>
        <vt:i4>0</vt:i4>
      </vt:variant>
      <vt:variant>
        <vt:i4>5</vt:i4>
      </vt:variant>
      <vt:variant>
        <vt:lpwstr>https://www.independent.co.uk/life-style/history/tombs-of-the-pyramid-builders-discovered-in-giza-egypt-1865227.html</vt:lpwstr>
      </vt:variant>
      <vt:variant>
        <vt:lpwstr/>
      </vt:variant>
      <vt:variant>
        <vt:i4>3276924</vt:i4>
      </vt:variant>
      <vt:variant>
        <vt:i4>234</vt:i4>
      </vt:variant>
      <vt:variant>
        <vt:i4>0</vt:i4>
      </vt:variant>
      <vt:variant>
        <vt:i4>5</vt:i4>
      </vt:variant>
      <vt:variant>
        <vt:lpwstr>https://www.bbc.co.uk/history/ancient/egyptians/pyramid_builders_01.shtml</vt:lpwstr>
      </vt:variant>
      <vt:variant>
        <vt:lpwstr/>
      </vt:variant>
      <vt:variant>
        <vt:i4>3276924</vt:i4>
      </vt:variant>
      <vt:variant>
        <vt:i4>231</vt:i4>
      </vt:variant>
      <vt:variant>
        <vt:i4>0</vt:i4>
      </vt:variant>
      <vt:variant>
        <vt:i4>5</vt:i4>
      </vt:variant>
      <vt:variant>
        <vt:lpwstr>https://www.bbc.co.uk/history/ancient/egyptians/pyramid_builders_01.shtml</vt:lpwstr>
      </vt:variant>
      <vt:variant>
        <vt:lpwstr/>
      </vt:variant>
      <vt:variant>
        <vt:i4>3276924</vt:i4>
      </vt:variant>
      <vt:variant>
        <vt:i4>228</vt:i4>
      </vt:variant>
      <vt:variant>
        <vt:i4>0</vt:i4>
      </vt:variant>
      <vt:variant>
        <vt:i4>5</vt:i4>
      </vt:variant>
      <vt:variant>
        <vt:lpwstr>https://www.bbc.co.uk/history/ancient/egyptians/pyramid_builders_01.shtml</vt:lpwstr>
      </vt:variant>
      <vt:variant>
        <vt:lpwstr/>
      </vt:variant>
      <vt:variant>
        <vt:i4>6357096</vt:i4>
      </vt:variant>
      <vt:variant>
        <vt:i4>225</vt:i4>
      </vt:variant>
      <vt:variant>
        <vt:i4>0</vt:i4>
      </vt:variant>
      <vt:variant>
        <vt:i4>5</vt:i4>
      </vt:variant>
      <vt:variant>
        <vt:lpwstr>https://www.livescience.com/28961-ancient-giza-pyramid-builders-camp-unearthed.html</vt:lpwstr>
      </vt:variant>
      <vt:variant>
        <vt:lpwstr/>
      </vt:variant>
      <vt:variant>
        <vt:i4>2687075</vt:i4>
      </vt:variant>
      <vt:variant>
        <vt:i4>222</vt:i4>
      </vt:variant>
      <vt:variant>
        <vt:i4>0</vt:i4>
      </vt:variant>
      <vt:variant>
        <vt:i4>5</vt:i4>
      </vt:variant>
      <vt:variant>
        <vt:lpwstr>https://aeraweb.org/projects/lost-city/</vt:lpwstr>
      </vt:variant>
      <vt:variant>
        <vt:lpwstr/>
      </vt:variant>
      <vt:variant>
        <vt:i4>7012453</vt:i4>
      </vt:variant>
      <vt:variant>
        <vt:i4>219</vt:i4>
      </vt:variant>
      <vt:variant>
        <vt:i4>0</vt:i4>
      </vt:variant>
      <vt:variant>
        <vt:i4>5</vt:i4>
      </vt:variant>
      <vt:variant>
        <vt:lpwstr>https://dictionary.cambridge.org/dictionary/english/limitation</vt:lpwstr>
      </vt:variant>
      <vt:variant>
        <vt:lpwstr/>
      </vt:variant>
      <vt:variant>
        <vt:i4>1638417</vt:i4>
      </vt:variant>
      <vt:variant>
        <vt:i4>216</vt:i4>
      </vt:variant>
      <vt:variant>
        <vt:i4>0</vt:i4>
      </vt:variant>
      <vt:variant>
        <vt:i4>5</vt:i4>
      </vt:variant>
      <vt:variant>
        <vt:lpwstr>https://dictionary.cambridge.org/dictionary/english/value</vt:lpwstr>
      </vt:variant>
      <vt:variant>
        <vt:lpwstr/>
      </vt:variant>
      <vt:variant>
        <vt:i4>7864426</vt:i4>
      </vt:variant>
      <vt:variant>
        <vt:i4>213</vt:i4>
      </vt:variant>
      <vt:variant>
        <vt:i4>0</vt:i4>
      </vt:variant>
      <vt:variant>
        <vt:i4>5</vt:i4>
      </vt:variant>
      <vt:variant>
        <vt:lpwstr>https://education.nsw.gov.au/inside-the-department/literacy-and-numeracy-priorities/literacy-and-numeracy-resources-for-schools/illustrations-of-practice-catalogue/contingent-scaffolding-to-support-student-vocabulary-awareness</vt:lpwstr>
      </vt:variant>
      <vt:variant>
        <vt:lpwstr/>
      </vt:variant>
      <vt:variant>
        <vt:i4>6619233</vt:i4>
      </vt:variant>
      <vt:variant>
        <vt:i4>210</vt:i4>
      </vt:variant>
      <vt:variant>
        <vt:i4>0</vt:i4>
      </vt:variant>
      <vt:variant>
        <vt:i4>5</vt:i4>
      </vt:variant>
      <vt:variant>
        <vt:lpwstr>https://youtu.be/gFP-7Z9HLww?si=-5Qe7HN6DH1cBaSz&amp;t=270</vt:lpwstr>
      </vt:variant>
      <vt:variant>
        <vt:lpwstr/>
      </vt:variant>
      <vt:variant>
        <vt:i4>1507334</vt:i4>
      </vt:variant>
      <vt:variant>
        <vt:i4>207</vt:i4>
      </vt:variant>
      <vt:variant>
        <vt:i4>0</vt:i4>
      </vt:variant>
      <vt:variant>
        <vt:i4>5</vt:i4>
      </vt:variant>
      <vt:variant>
        <vt:lpwstr>https://app.education.nsw.gov.au/digital-learning-selector/LearningActivity/Card/638</vt:lpwstr>
      </vt:variant>
      <vt:variant>
        <vt:lpwstr/>
      </vt:variant>
      <vt:variant>
        <vt:i4>3997799</vt:i4>
      </vt:variant>
      <vt:variant>
        <vt:i4>204</vt:i4>
      </vt:variant>
      <vt:variant>
        <vt:i4>0</vt:i4>
      </vt:variant>
      <vt:variant>
        <vt:i4>5</vt:i4>
      </vt:variant>
      <vt:variant>
        <vt:lpwstr>https://education.nsw.gov.au/teaching-and-learning/curriculum/explicit-teaching/explicit-teaching-strategies/gradual-release-of-responsibility</vt:lpwstr>
      </vt:variant>
      <vt:variant>
        <vt:lpwstr/>
      </vt:variant>
      <vt:variant>
        <vt:i4>4128868</vt:i4>
      </vt:variant>
      <vt:variant>
        <vt:i4>201</vt:i4>
      </vt:variant>
      <vt:variant>
        <vt:i4>0</vt:i4>
      </vt:variant>
      <vt:variant>
        <vt:i4>5</vt:i4>
      </vt:variant>
      <vt:variant>
        <vt:lpwstr>https://app.education.nsw.gov.au/digital-learning-selector/LearningActivity/Card/566?clearCache=fe83df1-d48c-8a3c-52dd-c445fb21ef9e</vt:lpwstr>
      </vt:variant>
      <vt:variant>
        <vt:lpwstr/>
      </vt:variant>
      <vt:variant>
        <vt:i4>7864426</vt:i4>
      </vt:variant>
      <vt:variant>
        <vt:i4>198</vt:i4>
      </vt:variant>
      <vt:variant>
        <vt:i4>0</vt:i4>
      </vt:variant>
      <vt:variant>
        <vt:i4>5</vt:i4>
      </vt:variant>
      <vt:variant>
        <vt:lpwstr>https://education.nsw.gov.au/inside-the-department/literacy-and-numeracy-priorities/literacy-and-numeracy-resources-for-schools/illustrations-of-practice-catalogue/contingent-scaffolding-to-support-student-vocabulary-awareness</vt:lpwstr>
      </vt:variant>
      <vt:variant>
        <vt:lpwstr/>
      </vt:variant>
      <vt:variant>
        <vt:i4>2228262</vt:i4>
      </vt:variant>
      <vt:variant>
        <vt:i4>195</vt:i4>
      </vt:variant>
      <vt:variant>
        <vt:i4>0</vt:i4>
      </vt:variant>
      <vt:variant>
        <vt:i4>5</vt:i4>
      </vt:variant>
      <vt:variant>
        <vt:lpwstr>https://youtu.be/JKrjElu2DoA?si=iYA1hE6gXK-vbOvH&amp;t=1857</vt:lpwstr>
      </vt:variant>
      <vt:variant>
        <vt:lpwstr/>
      </vt:variant>
      <vt:variant>
        <vt:i4>196666</vt:i4>
      </vt:variant>
      <vt:variant>
        <vt:i4>192</vt:i4>
      </vt:variant>
      <vt:variant>
        <vt:i4>0</vt:i4>
      </vt:variant>
      <vt:variant>
        <vt:i4>5</vt:i4>
      </vt:variant>
      <vt:variant>
        <vt:lpwstr>https://youtu.be/JKrjElu2DoA?si=LgFbp_Y1K-Z3WoEm&amp;t=2302</vt:lpwstr>
      </vt:variant>
      <vt:variant>
        <vt:lpwstr/>
      </vt:variant>
      <vt:variant>
        <vt:i4>1048585</vt:i4>
      </vt:variant>
      <vt:variant>
        <vt:i4>189</vt:i4>
      </vt:variant>
      <vt:variant>
        <vt:i4>0</vt:i4>
      </vt:variant>
      <vt:variant>
        <vt:i4>5</vt:i4>
      </vt:variant>
      <vt:variant>
        <vt:lpwstr>https://mused.com/guided/266/go-inside-the-great-pyramid-of-giza/</vt:lpwstr>
      </vt:variant>
      <vt:variant>
        <vt:lpwstr/>
      </vt:variant>
      <vt:variant>
        <vt:i4>3145740</vt:i4>
      </vt:variant>
      <vt:variant>
        <vt:i4>186</vt:i4>
      </vt:variant>
      <vt:variant>
        <vt:i4>0</vt:i4>
      </vt:variant>
      <vt:variant>
        <vt:i4>5</vt:i4>
      </vt:variant>
      <vt:variant>
        <vt:lpwstr>https://schoolsnsw-my.sharepoint.com/personal/emine_akrong1_det_nsw_edu_au/Documents/Documents/Year 7 -10 History/FINAL FINAL program/Case and site study program- Giza.docx</vt:lpwstr>
      </vt:variant>
      <vt:variant>
        <vt:lpwstr/>
      </vt:variant>
      <vt:variant>
        <vt:i4>2949173</vt:i4>
      </vt:variant>
      <vt:variant>
        <vt:i4>183</vt:i4>
      </vt:variant>
      <vt:variant>
        <vt:i4>0</vt:i4>
      </vt:variant>
      <vt:variant>
        <vt:i4>5</vt:i4>
      </vt:variant>
      <vt:variant>
        <vt:lpwstr>https://youtu.be/JKrjElu2DoA?si=vugMa2wlXTrXwFuq&amp;t=1375</vt:lpwstr>
      </vt:variant>
      <vt:variant>
        <vt:lpwstr/>
      </vt:variant>
      <vt:variant>
        <vt:i4>6291566</vt:i4>
      </vt:variant>
      <vt:variant>
        <vt:i4>180</vt:i4>
      </vt:variant>
      <vt:variant>
        <vt:i4>0</vt:i4>
      </vt:variant>
      <vt:variant>
        <vt:i4>5</vt:i4>
      </vt:variant>
      <vt:variant>
        <vt:lpwstr>http://giza.fas.harvard.edu/lessons/royal-pyramid-complexes</vt:lpwstr>
      </vt:variant>
      <vt:variant>
        <vt:lpwstr/>
      </vt:variant>
      <vt:variant>
        <vt:i4>6029425</vt:i4>
      </vt:variant>
      <vt:variant>
        <vt:i4>177</vt:i4>
      </vt:variant>
      <vt:variant>
        <vt:i4>0</vt:i4>
      </vt:variant>
      <vt:variant>
        <vt:i4>5</vt:i4>
      </vt:variant>
      <vt:variant>
        <vt:lpwstr>https://youtu.be/JKrjElu2DoA?si=J7vecuw4VL1V_chx&amp;t=83</vt:lpwstr>
      </vt:variant>
      <vt:variant>
        <vt:lpwstr/>
      </vt:variant>
      <vt:variant>
        <vt:i4>2359339</vt:i4>
      </vt:variant>
      <vt:variant>
        <vt:i4>174</vt:i4>
      </vt:variant>
      <vt:variant>
        <vt:i4>0</vt:i4>
      </vt:variant>
      <vt:variant>
        <vt:i4>5</vt:i4>
      </vt:variant>
      <vt:variant>
        <vt:lpwstr>https://youtu.be/JKrjElu2DoA?si=Stpir8GK-A4SJHwo&amp;t=1082</vt:lpwstr>
      </vt:variant>
      <vt:variant>
        <vt:lpwstr/>
      </vt:variant>
      <vt:variant>
        <vt:i4>3407889</vt:i4>
      </vt:variant>
      <vt:variant>
        <vt:i4>171</vt:i4>
      </vt:variant>
      <vt:variant>
        <vt:i4>0</vt:i4>
      </vt:variant>
      <vt:variant>
        <vt:i4>5</vt:i4>
      </vt:variant>
      <vt:variant>
        <vt:lpwstr>https://youtu.be/cLtM3pa9_SQ?si=4N8bfZFS6Xv7PL4V</vt:lpwstr>
      </vt:variant>
      <vt:variant>
        <vt:lpwstr/>
      </vt:variant>
      <vt:variant>
        <vt:i4>7405585</vt:i4>
      </vt:variant>
      <vt:variant>
        <vt:i4>168</vt:i4>
      </vt:variant>
      <vt:variant>
        <vt:i4>0</vt:i4>
      </vt:variant>
      <vt:variant>
        <vt:i4>5</vt:i4>
      </vt:variant>
      <vt:variant>
        <vt:lpwstr>https://schoolsnsw.sharepoint.com/:b:/r/sites/WiSresourcehub/SiteAssets/SitePages/Note-taking-and-note-making(1)(1)/WiS_Writing-pedagogies-%E2%80%93-Note-taking-and-note-making.pdf?csf=1&amp;web=1&amp;e=VTKYuu</vt:lpwstr>
      </vt:variant>
      <vt:variant>
        <vt:lpwstr/>
      </vt:variant>
      <vt:variant>
        <vt:i4>5439496</vt:i4>
      </vt:variant>
      <vt:variant>
        <vt:i4>165</vt:i4>
      </vt:variant>
      <vt:variant>
        <vt:i4>0</vt:i4>
      </vt:variant>
      <vt:variant>
        <vt:i4>5</vt:i4>
      </vt:variant>
      <vt:variant>
        <vt:lpwstr>https://youtu.be/JKrjElu2DoA?si=dv9OGJHQ01xGQUQP</vt:lpwstr>
      </vt:variant>
      <vt:variant>
        <vt:lpwstr/>
      </vt:variant>
      <vt:variant>
        <vt:i4>4259858</vt:i4>
      </vt:variant>
      <vt:variant>
        <vt:i4>162</vt:i4>
      </vt:variant>
      <vt:variant>
        <vt:i4>0</vt:i4>
      </vt:variant>
      <vt:variant>
        <vt:i4>5</vt:i4>
      </vt:variant>
      <vt:variant>
        <vt:lpwstr>https://education.nsw.gov.au/teaching-and-learning/curriculum/hsie/hsie-curriculum-resources-k-12/hsie-7-10-curriculum-resources/hsie-history-7-10-sample-scope-and-sequences</vt:lpwstr>
      </vt:variant>
      <vt:variant>
        <vt:lpwstr/>
      </vt:variant>
      <vt:variant>
        <vt:i4>1835011</vt:i4>
      </vt:variant>
      <vt:variant>
        <vt:i4>159</vt:i4>
      </vt:variant>
      <vt:variant>
        <vt:i4>0</vt:i4>
      </vt:variant>
      <vt:variant>
        <vt:i4>5</vt:i4>
      </vt:variant>
      <vt:variant>
        <vt:lpwstr>https://app.education.nsw.gov.au/digital-learning-selector/LearningActivity/Card/560</vt:lpwstr>
      </vt:variant>
      <vt:variant>
        <vt:lpwstr/>
      </vt:variant>
      <vt:variant>
        <vt:i4>7733348</vt:i4>
      </vt:variant>
      <vt:variant>
        <vt:i4>156</vt:i4>
      </vt:variant>
      <vt:variant>
        <vt:i4>0</vt:i4>
      </vt:variant>
      <vt:variant>
        <vt:i4>5</vt:i4>
      </vt:variant>
      <vt:variant>
        <vt:lpwstr>https://curriculum.nsw.edu.au/learning-areas/hsie/history-7-10-2024/content/stage-4/fafb0719f3</vt:lpwstr>
      </vt:variant>
      <vt:variant>
        <vt:lpwstr/>
      </vt:variant>
      <vt:variant>
        <vt:i4>4063276</vt:i4>
      </vt:variant>
      <vt:variant>
        <vt:i4>153</vt:i4>
      </vt:variant>
      <vt:variant>
        <vt:i4>0</vt:i4>
      </vt:variant>
      <vt:variant>
        <vt:i4>5</vt:i4>
      </vt:variant>
      <vt:variant>
        <vt:lpwstr>https://www.egypttoursportal.com/en-au/how-the-pyramids-were-built/</vt:lpwstr>
      </vt:variant>
      <vt:variant>
        <vt:lpwstr/>
      </vt:variant>
      <vt:variant>
        <vt:i4>65617</vt:i4>
      </vt:variant>
      <vt:variant>
        <vt:i4>150</vt:i4>
      </vt:variant>
      <vt:variant>
        <vt:i4>0</vt:i4>
      </vt:variant>
      <vt:variant>
        <vt:i4>5</vt:i4>
      </vt:variant>
      <vt:variant>
        <vt:lpwstr>https://www.history.com/articles/ancient-egypt-pyramid-ramp-discovery</vt:lpwstr>
      </vt:variant>
      <vt:variant>
        <vt:lpwstr/>
      </vt:variant>
      <vt:variant>
        <vt:i4>6226011</vt:i4>
      </vt:variant>
      <vt:variant>
        <vt:i4>147</vt:i4>
      </vt:variant>
      <vt:variant>
        <vt:i4>0</vt:i4>
      </vt:variant>
      <vt:variant>
        <vt:i4>5</vt:i4>
      </vt:variant>
      <vt:variant>
        <vt:lpwstr>https://www.govtech.com/question-of-the-day/how-did-ancient-egyptians-get-help-building-the-pyramids</vt:lpwstr>
      </vt:variant>
      <vt:variant>
        <vt:lpwstr/>
      </vt:variant>
      <vt:variant>
        <vt:i4>3670071</vt:i4>
      </vt:variant>
      <vt:variant>
        <vt:i4>144</vt:i4>
      </vt:variant>
      <vt:variant>
        <vt:i4>0</vt:i4>
      </vt:variant>
      <vt:variant>
        <vt:i4>5</vt:i4>
      </vt:variant>
      <vt:variant>
        <vt:lpwstr>https://www.theguardian.com/world/2010/jan/11/great-pyramid-tombs-slaves-egypt</vt:lpwstr>
      </vt:variant>
      <vt:variant>
        <vt:lpwstr/>
      </vt:variant>
      <vt:variant>
        <vt:i4>3342393</vt:i4>
      </vt:variant>
      <vt:variant>
        <vt:i4>141</vt:i4>
      </vt:variant>
      <vt:variant>
        <vt:i4>0</vt:i4>
      </vt:variant>
      <vt:variant>
        <vt:i4>5</vt:i4>
      </vt:variant>
      <vt:variant>
        <vt:lpwstr>https://gizapower.com/gizeh/articles/evidence-of-ancient-electrical-devices-found-in-the-great-pyramid/</vt:lpwstr>
      </vt:variant>
      <vt:variant>
        <vt:lpwstr/>
      </vt:variant>
      <vt:variant>
        <vt:i4>6291566</vt:i4>
      </vt:variant>
      <vt:variant>
        <vt:i4>138</vt:i4>
      </vt:variant>
      <vt:variant>
        <vt:i4>0</vt:i4>
      </vt:variant>
      <vt:variant>
        <vt:i4>5</vt:i4>
      </vt:variant>
      <vt:variant>
        <vt:lpwstr>http://giza.fas.harvard.edu/lessons/royal-pyramid-complexes</vt:lpwstr>
      </vt:variant>
      <vt:variant>
        <vt:lpwstr/>
      </vt:variant>
      <vt:variant>
        <vt:i4>1835011</vt:i4>
      </vt:variant>
      <vt:variant>
        <vt:i4>135</vt:i4>
      </vt:variant>
      <vt:variant>
        <vt:i4>0</vt:i4>
      </vt:variant>
      <vt:variant>
        <vt:i4>5</vt:i4>
      </vt:variant>
      <vt:variant>
        <vt:lpwstr>https://app.education.nsw.gov.au/digital-learning-selector/LearningActivity/Card/560</vt:lpwstr>
      </vt:variant>
      <vt:variant>
        <vt:lpwstr/>
      </vt:variant>
      <vt:variant>
        <vt:i4>4128868</vt:i4>
      </vt:variant>
      <vt:variant>
        <vt:i4>132</vt:i4>
      </vt:variant>
      <vt:variant>
        <vt:i4>0</vt:i4>
      </vt:variant>
      <vt:variant>
        <vt:i4>5</vt:i4>
      </vt:variant>
      <vt:variant>
        <vt:lpwstr>https://www.historyskills.com/researching/3-sub-questions/</vt:lpwstr>
      </vt:variant>
      <vt:variant>
        <vt:lpwstr/>
      </vt:variant>
      <vt:variant>
        <vt:i4>2097228</vt:i4>
      </vt:variant>
      <vt:variant>
        <vt:i4>129</vt:i4>
      </vt:variant>
      <vt:variant>
        <vt:i4>0</vt:i4>
      </vt:variant>
      <vt:variant>
        <vt:i4>5</vt:i4>
      </vt:variant>
      <vt:variant>
        <vt:lpwstr>https://youtu.be/QdCg6m_8aAc?si=qsOy0k2q-eIbg1fP</vt:lpwstr>
      </vt:variant>
      <vt:variant>
        <vt:lpwstr/>
      </vt:variant>
      <vt:variant>
        <vt:i4>5308509</vt:i4>
      </vt:variant>
      <vt:variant>
        <vt:i4>126</vt:i4>
      </vt:variant>
      <vt:variant>
        <vt:i4>0</vt:i4>
      </vt:variant>
      <vt:variant>
        <vt:i4>5</vt:i4>
      </vt:variant>
      <vt:variant>
        <vt:lpwstr>https://app.education.nsw.gov.au/digital-learning-selector/LearningActivity/Card/543?clearCache=54ec7dac-ca6a-4a0a-ffff-faab6393d0e8</vt:lpwstr>
      </vt:variant>
      <vt:variant>
        <vt:lpwstr/>
      </vt:variant>
      <vt:variant>
        <vt:i4>1048585</vt:i4>
      </vt:variant>
      <vt:variant>
        <vt:i4>123</vt:i4>
      </vt:variant>
      <vt:variant>
        <vt:i4>0</vt:i4>
      </vt:variant>
      <vt:variant>
        <vt:i4>5</vt:i4>
      </vt:variant>
      <vt:variant>
        <vt:lpwstr>https://mused.com/guided/266/go-inside-the-great-pyramid-of-giza/</vt:lpwstr>
      </vt:variant>
      <vt:variant>
        <vt:lpwstr/>
      </vt:variant>
      <vt:variant>
        <vt:i4>5439504</vt:i4>
      </vt:variant>
      <vt:variant>
        <vt:i4>120</vt:i4>
      </vt:variant>
      <vt:variant>
        <vt:i4>0</vt:i4>
      </vt:variant>
      <vt:variant>
        <vt:i4>5</vt:i4>
      </vt:variant>
      <vt:variant>
        <vt:lpwstr>https://www.thingiverse.com/thing:6090007</vt:lpwstr>
      </vt:variant>
      <vt:variant>
        <vt:lpwstr/>
      </vt:variant>
      <vt:variant>
        <vt:i4>5963840</vt:i4>
      </vt:variant>
      <vt:variant>
        <vt:i4>117</vt:i4>
      </vt:variant>
      <vt:variant>
        <vt:i4>0</vt:i4>
      </vt:variant>
      <vt:variant>
        <vt:i4>5</vt:i4>
      </vt:variant>
      <vt:variant>
        <vt:lpwstr>https://schoolsnsw.sharepoint.com/sites/HSIETeam609/Shared Documents/Curriculum Reform/2. 7-10/History 7-10/4. Stage 4 case and site study/2.Programs/whiteboard.cloud.microsoft</vt:lpwstr>
      </vt:variant>
      <vt:variant>
        <vt:lpwstr/>
      </vt:variant>
      <vt:variant>
        <vt:i4>1835011</vt:i4>
      </vt:variant>
      <vt:variant>
        <vt:i4>114</vt:i4>
      </vt:variant>
      <vt:variant>
        <vt:i4>0</vt:i4>
      </vt:variant>
      <vt:variant>
        <vt:i4>5</vt:i4>
      </vt:variant>
      <vt:variant>
        <vt:lpwstr>https://app.education.nsw.gov.au/digital-learning-selector/LearningActivity/Card/560</vt:lpwstr>
      </vt:variant>
      <vt:variant>
        <vt:lpwstr/>
      </vt:variant>
      <vt:variant>
        <vt:i4>720902</vt:i4>
      </vt:variant>
      <vt:variant>
        <vt:i4>111</vt:i4>
      </vt:variant>
      <vt:variant>
        <vt:i4>0</vt:i4>
      </vt:variant>
      <vt:variant>
        <vt:i4>5</vt:i4>
      </vt:variant>
      <vt:variant>
        <vt:lpwstr>https://dictionary.cambridge.org/dictionary/english/grandiose</vt:lpwstr>
      </vt:variant>
      <vt:variant>
        <vt:lpwstr/>
      </vt:variant>
      <vt:variant>
        <vt:i4>8126574</vt:i4>
      </vt:variant>
      <vt:variant>
        <vt:i4>108</vt:i4>
      </vt:variant>
      <vt:variant>
        <vt:i4>0</vt:i4>
      </vt:variant>
      <vt:variant>
        <vt:i4>5</vt:i4>
      </vt:variant>
      <vt:variant>
        <vt:lpwstr>https://www.merriam-webster.com/dictionary/pharaoh</vt:lpwstr>
      </vt:variant>
      <vt:variant>
        <vt:lpwstr/>
      </vt:variant>
      <vt:variant>
        <vt:i4>7864426</vt:i4>
      </vt:variant>
      <vt:variant>
        <vt:i4>105</vt:i4>
      </vt:variant>
      <vt:variant>
        <vt:i4>0</vt:i4>
      </vt:variant>
      <vt:variant>
        <vt:i4>5</vt:i4>
      </vt:variant>
      <vt:variant>
        <vt:lpwstr>https://education.nsw.gov.au/inside-the-department/literacy-and-numeracy-priorities/literacy-and-numeracy-resources-for-schools/illustrations-of-practice-catalogue/contingent-scaffolding-to-support-student-vocabulary-awareness</vt:lpwstr>
      </vt:variant>
      <vt:variant>
        <vt:lpwstr/>
      </vt:variant>
      <vt:variant>
        <vt:i4>1376335</vt:i4>
      </vt:variant>
      <vt:variant>
        <vt:i4>102</vt:i4>
      </vt:variant>
      <vt:variant>
        <vt:i4>0</vt:i4>
      </vt:variant>
      <vt:variant>
        <vt:i4>5</vt:i4>
      </vt:variant>
      <vt:variant>
        <vt:lpwstr>https://youtu.be/u1S9p3IfCV0?si=eRh81nh0-aGMlX46</vt:lpwstr>
      </vt:variant>
      <vt:variant>
        <vt:lpwstr/>
      </vt:variant>
      <vt:variant>
        <vt:i4>1835011</vt:i4>
      </vt:variant>
      <vt:variant>
        <vt:i4>99</vt:i4>
      </vt:variant>
      <vt:variant>
        <vt:i4>0</vt:i4>
      </vt:variant>
      <vt:variant>
        <vt:i4>5</vt:i4>
      </vt:variant>
      <vt:variant>
        <vt:lpwstr>https://app.education.nsw.gov.au/digital-learning-selector/LearningActivity/Card/560</vt:lpwstr>
      </vt:variant>
      <vt:variant>
        <vt:lpwstr/>
      </vt:variant>
      <vt:variant>
        <vt:i4>7733348</vt:i4>
      </vt:variant>
      <vt:variant>
        <vt:i4>96</vt:i4>
      </vt:variant>
      <vt:variant>
        <vt:i4>0</vt:i4>
      </vt:variant>
      <vt:variant>
        <vt:i4>5</vt:i4>
      </vt:variant>
      <vt:variant>
        <vt:lpwstr>https://curriculum.nsw.edu.au/learning-areas/hsie/history-7-10-2024/content/stage-4/fafb0719f3</vt:lpwstr>
      </vt:variant>
      <vt:variant>
        <vt:lpwstr/>
      </vt:variant>
      <vt:variant>
        <vt:i4>524290</vt:i4>
      </vt:variant>
      <vt:variant>
        <vt:i4>93</vt:i4>
      </vt:variant>
      <vt:variant>
        <vt:i4>0</vt:i4>
      </vt:variant>
      <vt:variant>
        <vt:i4>5</vt:i4>
      </vt:variant>
      <vt:variant>
        <vt:lpwstr>https://education.nsw.gov.au/content/dam/main-education/documents/teaching-and-learning/curriculum/explicit-teaching/explicit-teaching-activating-prior-knowledge-tg.pdf</vt:lpwstr>
      </vt:variant>
      <vt:variant>
        <vt:lpwstr/>
      </vt:variant>
      <vt:variant>
        <vt:i4>3145787</vt:i4>
      </vt:variant>
      <vt:variant>
        <vt:i4>90</vt:i4>
      </vt:variant>
      <vt:variant>
        <vt:i4>0</vt:i4>
      </vt:variant>
      <vt:variant>
        <vt:i4>5</vt:i4>
      </vt:variant>
      <vt:variant>
        <vt:lpwstr>https://resources.education.nsw.gov.au/detail/V-12</vt:lpwstr>
      </vt:variant>
      <vt:variant>
        <vt:lpwstr/>
      </vt:variant>
      <vt:variant>
        <vt:i4>3145784</vt:i4>
      </vt:variant>
      <vt:variant>
        <vt:i4>87</vt:i4>
      </vt:variant>
      <vt:variant>
        <vt:i4>0</vt:i4>
      </vt:variant>
      <vt:variant>
        <vt:i4>5</vt:i4>
      </vt:variant>
      <vt:variant>
        <vt:lpwstr>https://resources.education.nsw.gov.au/detail/V-22</vt:lpwstr>
      </vt:variant>
      <vt:variant>
        <vt:lpwstr/>
      </vt:variant>
      <vt:variant>
        <vt:i4>4259858</vt:i4>
      </vt:variant>
      <vt:variant>
        <vt:i4>81</vt:i4>
      </vt:variant>
      <vt:variant>
        <vt:i4>0</vt:i4>
      </vt:variant>
      <vt:variant>
        <vt:i4>5</vt:i4>
      </vt:variant>
      <vt:variant>
        <vt:lpwstr>https://education.nsw.gov.au/teaching-and-learning/curriculum/hsie/hsie-curriculum-resources-k-12/hsie-7-10-curriculum-resources/hsie-history-7-10-sample-scope-and-sequences</vt:lpwstr>
      </vt:variant>
      <vt:variant>
        <vt:lpwstr/>
      </vt:variant>
      <vt:variant>
        <vt:i4>1638469</vt:i4>
      </vt:variant>
      <vt:variant>
        <vt:i4>78</vt:i4>
      </vt:variant>
      <vt:variant>
        <vt:i4>0</vt:i4>
      </vt:variant>
      <vt:variant>
        <vt:i4>5</vt:i4>
      </vt:variant>
      <vt:variant>
        <vt:lpwstr>https://curriculum.nsw.edu.au/learning-areas/hsie/history-7-10-2024/overview</vt:lpwstr>
      </vt:variant>
      <vt:variant>
        <vt:lpwstr/>
      </vt:variant>
      <vt:variant>
        <vt:i4>6815817</vt:i4>
      </vt:variant>
      <vt:variant>
        <vt:i4>75</vt:i4>
      </vt:variant>
      <vt:variant>
        <vt:i4>0</vt:i4>
      </vt:variant>
      <vt:variant>
        <vt:i4>5</vt:i4>
      </vt:variant>
      <vt:variant>
        <vt:lpwstr>https://curriculum.nsw.edu.au/learning-areas/hsie/history-7-10-2024/overview/course</vt:lpwstr>
      </vt:variant>
      <vt:variant>
        <vt:lpwstr>course-requirements-history_7_10_2024</vt:lpwstr>
      </vt:variant>
      <vt:variant>
        <vt:i4>196703</vt:i4>
      </vt:variant>
      <vt:variant>
        <vt:i4>72</vt:i4>
      </vt:variant>
      <vt:variant>
        <vt:i4>0</vt:i4>
      </vt:variant>
      <vt:variant>
        <vt:i4>5</vt:i4>
      </vt:variant>
      <vt:variant>
        <vt:lpwstr>https://curriculum.nsw.edu.au/learning-areas/hsie/history-7-10-2024/teaching-and-learning</vt:lpwstr>
      </vt:variant>
      <vt:variant>
        <vt:lpwstr/>
      </vt:variant>
      <vt:variant>
        <vt:i4>1835030</vt:i4>
      </vt:variant>
      <vt:variant>
        <vt:i4>69</vt:i4>
      </vt:variant>
      <vt:variant>
        <vt:i4>0</vt:i4>
      </vt:variant>
      <vt:variant>
        <vt:i4>5</vt:i4>
      </vt:variant>
      <vt:variant>
        <vt:lpwstr>https://education.nsw.gov.au/campaigns/inclusive-practice-hub</vt:lpwstr>
      </vt:variant>
      <vt:variant>
        <vt:lpwstr/>
      </vt:variant>
      <vt:variant>
        <vt:i4>3145828</vt:i4>
      </vt:variant>
      <vt:variant>
        <vt:i4>66</vt:i4>
      </vt:variant>
      <vt:variant>
        <vt:i4>0</vt:i4>
      </vt:variant>
      <vt:variant>
        <vt:i4>5</vt:i4>
      </vt:variant>
      <vt:variant>
        <vt:lpwstr>https://education.nsw.gov.au/teaching-and-learning/curriculum/hsie/leading-hsie-k-12/leading-hsie-7-12/hsie-7-12-evaluating-teaching-and-learning-programs</vt:lpwstr>
      </vt:variant>
      <vt:variant>
        <vt:lpwstr/>
      </vt:variant>
      <vt:variant>
        <vt:i4>7208994</vt:i4>
      </vt:variant>
      <vt:variant>
        <vt:i4>63</vt:i4>
      </vt:variant>
      <vt:variant>
        <vt:i4>0</vt:i4>
      </vt:variant>
      <vt:variant>
        <vt:i4>5</vt:i4>
      </vt:variant>
      <vt:variant>
        <vt:lpwstr>https://aus01.safelinks.protection.outlook.com/?url=https%3A%2F%2Feducation.nsw.gov.au%2Fteaching-and-learning%2Fcurriculum%2Fexplicit-teaching&amp;data=05%7C02%7CElizabeth.Clifford4%40det.nsw.edu.au%7Cfeb7b021e1d041b6ed9908dc89c13146%7C05a0e69a418a47c19c259387261bf991%7C0%7C0%7C638536710066219387%7CUnknown%7CTWFpbGZsb3d8eyJWIjoiMC4wLjAwMDAiLCJQIjoiV2luMzIiLCJBTiI6Ik1haWwiLCJXVCI6Mn0%3D%7C0%7C%7C%7C&amp;sdata=RJgOnXpF4KuMXMGINqB66I77nmzgz%2FleA5014uJ18sk%3D&amp;reserved=0</vt:lpwstr>
      </vt:variant>
      <vt:variant>
        <vt:lpwstr/>
      </vt:variant>
      <vt:variant>
        <vt:i4>851975</vt:i4>
      </vt:variant>
      <vt:variant>
        <vt:i4>60</vt:i4>
      </vt:variant>
      <vt:variant>
        <vt:i4>0</vt:i4>
      </vt:variant>
      <vt:variant>
        <vt:i4>5</vt:i4>
      </vt:variant>
      <vt:variant>
        <vt:lpwstr>https://education.nsw.gov.au/teaching-and-learning/curriculum/explicit-teaching/explicit-teaching-strategies/sharing-success-criteria</vt:lpwstr>
      </vt:variant>
      <vt:variant>
        <vt:lpwstr/>
      </vt:variant>
      <vt:variant>
        <vt:i4>5111894</vt:i4>
      </vt:variant>
      <vt:variant>
        <vt:i4>57</vt:i4>
      </vt:variant>
      <vt:variant>
        <vt:i4>0</vt:i4>
      </vt:variant>
      <vt:variant>
        <vt:i4>5</vt:i4>
      </vt:variant>
      <vt:variant>
        <vt:lpwstr>https://education.nsw.gov.au/teaching-and-learning/curriculum/explicit-teaching/explicit-teaching-strategies/sharing-learning-intentions</vt:lpwstr>
      </vt:variant>
      <vt:variant>
        <vt:lpwstr/>
      </vt:variant>
      <vt:variant>
        <vt:i4>196703</vt:i4>
      </vt:variant>
      <vt:variant>
        <vt:i4>54</vt:i4>
      </vt:variant>
      <vt:variant>
        <vt:i4>0</vt:i4>
      </vt:variant>
      <vt:variant>
        <vt:i4>5</vt:i4>
      </vt:variant>
      <vt:variant>
        <vt:lpwstr>https://curriculum.nsw.edu.au/learning-areas/hsie/history-7-10-2024/teaching-and-learning</vt:lpwstr>
      </vt:variant>
      <vt:variant>
        <vt:lpwstr/>
      </vt:variant>
      <vt:variant>
        <vt:i4>3473506</vt:i4>
      </vt:variant>
      <vt:variant>
        <vt:i4>51</vt:i4>
      </vt:variant>
      <vt:variant>
        <vt:i4>0</vt:i4>
      </vt:variant>
      <vt:variant>
        <vt:i4>5</vt:i4>
      </vt:variant>
      <vt:variant>
        <vt:lpwstr>https://education.nsw.gov.au/teaching-and-learning/curriculum/hsie/planning-programming-and-assessing-hsie-7-10/planning-programming-assessing-history-7-10</vt:lpwstr>
      </vt:variant>
      <vt:variant>
        <vt:lpwstr/>
      </vt:variant>
      <vt:variant>
        <vt:i4>2293870</vt:i4>
      </vt:variant>
      <vt:variant>
        <vt:i4>48</vt:i4>
      </vt:variant>
      <vt:variant>
        <vt:i4>0</vt:i4>
      </vt:variant>
      <vt:variant>
        <vt:i4>5</vt:i4>
      </vt:variant>
      <vt:variant>
        <vt:lpwstr>https://curriculum.nsw.edu.au/learning-areas/hsie/history-7-10-2024/content/stage-4/fa89c1bf2d</vt:lpwstr>
      </vt:variant>
      <vt:variant>
        <vt:lpwstr/>
      </vt:variant>
      <vt:variant>
        <vt:i4>1376306</vt:i4>
      </vt:variant>
      <vt:variant>
        <vt:i4>41</vt:i4>
      </vt:variant>
      <vt:variant>
        <vt:i4>0</vt:i4>
      </vt:variant>
      <vt:variant>
        <vt:i4>5</vt:i4>
      </vt:variant>
      <vt:variant>
        <vt:lpwstr/>
      </vt:variant>
      <vt:variant>
        <vt:lpwstr>_Toc215210415</vt:lpwstr>
      </vt:variant>
      <vt:variant>
        <vt:i4>1376306</vt:i4>
      </vt:variant>
      <vt:variant>
        <vt:i4>35</vt:i4>
      </vt:variant>
      <vt:variant>
        <vt:i4>0</vt:i4>
      </vt:variant>
      <vt:variant>
        <vt:i4>5</vt:i4>
      </vt:variant>
      <vt:variant>
        <vt:lpwstr/>
      </vt:variant>
      <vt:variant>
        <vt:lpwstr>_Toc215210414</vt:lpwstr>
      </vt:variant>
      <vt:variant>
        <vt:i4>1376306</vt:i4>
      </vt:variant>
      <vt:variant>
        <vt:i4>32</vt:i4>
      </vt:variant>
      <vt:variant>
        <vt:i4>0</vt:i4>
      </vt:variant>
      <vt:variant>
        <vt:i4>5</vt:i4>
      </vt:variant>
      <vt:variant>
        <vt:lpwstr/>
      </vt:variant>
      <vt:variant>
        <vt:lpwstr>_Toc215210413</vt:lpwstr>
      </vt:variant>
      <vt:variant>
        <vt:i4>1376306</vt:i4>
      </vt:variant>
      <vt:variant>
        <vt:i4>26</vt:i4>
      </vt:variant>
      <vt:variant>
        <vt:i4>0</vt:i4>
      </vt:variant>
      <vt:variant>
        <vt:i4>5</vt:i4>
      </vt:variant>
      <vt:variant>
        <vt:lpwstr/>
      </vt:variant>
      <vt:variant>
        <vt:lpwstr>_Toc215210413</vt:lpwstr>
      </vt:variant>
      <vt:variant>
        <vt:i4>1376306</vt:i4>
      </vt:variant>
      <vt:variant>
        <vt:i4>20</vt:i4>
      </vt:variant>
      <vt:variant>
        <vt:i4>0</vt:i4>
      </vt:variant>
      <vt:variant>
        <vt:i4>5</vt:i4>
      </vt:variant>
      <vt:variant>
        <vt:lpwstr/>
      </vt:variant>
      <vt:variant>
        <vt:lpwstr>_Toc215210412</vt:lpwstr>
      </vt:variant>
      <vt:variant>
        <vt:i4>1376306</vt:i4>
      </vt:variant>
      <vt:variant>
        <vt:i4>14</vt:i4>
      </vt:variant>
      <vt:variant>
        <vt:i4>0</vt:i4>
      </vt:variant>
      <vt:variant>
        <vt:i4>5</vt:i4>
      </vt:variant>
      <vt:variant>
        <vt:lpwstr/>
      </vt:variant>
      <vt:variant>
        <vt:lpwstr>_Toc215210411</vt:lpwstr>
      </vt:variant>
      <vt:variant>
        <vt:i4>1376306</vt:i4>
      </vt:variant>
      <vt:variant>
        <vt:i4>8</vt:i4>
      </vt:variant>
      <vt:variant>
        <vt:i4>0</vt:i4>
      </vt:variant>
      <vt:variant>
        <vt:i4>5</vt:i4>
      </vt:variant>
      <vt:variant>
        <vt:lpwstr/>
      </vt:variant>
      <vt:variant>
        <vt:lpwstr>_Toc215210410</vt:lpwstr>
      </vt:variant>
      <vt:variant>
        <vt:i4>1310770</vt:i4>
      </vt:variant>
      <vt:variant>
        <vt:i4>2</vt:i4>
      </vt:variant>
      <vt:variant>
        <vt:i4>0</vt:i4>
      </vt:variant>
      <vt:variant>
        <vt:i4>5</vt:i4>
      </vt:variant>
      <vt:variant>
        <vt:lpwstr/>
      </vt:variant>
      <vt:variant>
        <vt:lpwstr>_Toc215210409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construction of the ancient Egyptian pyramids –  case and site study – Sample program of learning</dc:title>
  <dc:subject/>
  <dc:creator>NSW Department of Education</dc:creator>
  <cp:keywords/>
  <dc:description/>
  <dcterms:created xsi:type="dcterms:W3CDTF">2026-04-01T03:13:00Z</dcterms:created>
  <dcterms:modified xsi:type="dcterms:W3CDTF">2026-04-21T05:32:00Z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0x010100F2C79D3827DA8A4CBA85C2F01D9C16C7</vt:lpwstr>
  </property>
  <property fmtid="{D5CDD505-2E9C-101B-9397-08002B2CF9AE}" pid="3" name="MSIP_Label_b603dfd7-d93a-4381-a340-2995d8282205_Enabled">
    <vt:lpwstr>true</vt:lpwstr>
  </property>
  <property fmtid="{D5CDD505-2E9C-101B-9397-08002B2CF9AE}" pid="4" name="MSIP_Label_b603dfd7-d93a-4381-a340-2995d8282205_SetDate">
    <vt:lpwstr>2023-10-06T02:07:47Z</vt:lpwstr>
  </property>
  <property fmtid="{D5CDD505-2E9C-101B-9397-08002B2CF9AE}" pid="5" name="MSIP_Label_b603dfd7-d93a-4381-a340-2995d8282205_Method">
    <vt:lpwstr>Standard</vt:lpwstr>
  </property>
  <property fmtid="{D5CDD505-2E9C-101B-9397-08002B2CF9AE}" pid="6" name="MSIP_Label_b603dfd7-d93a-4381-a340-2995d8282205_Name">
    <vt:lpwstr>OFFICIAL</vt:lpwstr>
  </property>
  <property fmtid="{D5CDD505-2E9C-101B-9397-08002B2CF9AE}" pid="7" name="MSIP_Label_b603dfd7-d93a-4381-a340-2995d8282205_SiteId">
    <vt:lpwstr>05a0e69a-418a-47c1-9c25-9387261bf991</vt:lpwstr>
  </property>
  <property fmtid="{D5CDD505-2E9C-101B-9397-08002B2CF9AE}" pid="8" name="MSIP_Label_b603dfd7-d93a-4381-a340-2995d8282205_ActionId">
    <vt:lpwstr>d58b72f5-8766-4933-a0a8-ba0bf1bbba50</vt:lpwstr>
  </property>
  <property fmtid="{D5CDD505-2E9C-101B-9397-08002B2CF9AE}" pid="9" name="MSIP_Label_b603dfd7-d93a-4381-a340-2995d8282205_ContentBits">
    <vt:lpwstr>0</vt:lpwstr>
  </property>
  <property fmtid="{D5CDD505-2E9C-101B-9397-08002B2CF9AE}" pid="10" name="MediaServiceImageTags">
    <vt:lpwstr/>
  </property>
  <property fmtid="{D5CDD505-2E9C-101B-9397-08002B2CF9AE}" pid="11" name="GrammarlyDocumentId">
    <vt:lpwstr>3e9f09ff-e03e-4217-a4ad-dac23998c5e6</vt:lpwstr>
  </property>
</Properties>
</file>