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48B1E43C" w:rsidR="00101866" w:rsidRDefault="006D01BD" w:rsidP="006D01BD">
      <w:pPr>
        <w:pStyle w:val="Heading1"/>
      </w:pPr>
      <w:bookmarkStart w:id="0" w:name="_Toc52176324"/>
      <w:r>
        <w:t xml:space="preserve">Aboriginal Studies Years 7-10: </w:t>
      </w:r>
      <w:r w:rsidR="00B4653A">
        <w:t xml:space="preserve">Option </w:t>
      </w:r>
      <w:r w:rsidR="00D101F5">
        <w:t>6</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dec="http://schemas.microsoft.com/office/drawing/2017/decorative" xmlns:a="http://schemas.openxmlformats.org/drawingml/2006/main">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723A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dec="http://schemas.microsoft.com/office/drawing/2017/decorative" xmlns:a="http://schemas.openxmlformats.org/drawingml/2006/main">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17F3B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dec="http://schemas.microsoft.com/office/drawing/2017/decorative" xmlns:a="http://schemas.openxmlformats.org/drawingml/2006/main">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35160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1" w:name="_Toc52176325"/>
      <w:r>
        <w:lastRenderedPageBreak/>
        <w:t>Table of contents</w:t>
      </w:r>
      <w:bookmarkEnd w:id="1"/>
    </w:p>
    <w:p w14:paraId="35488B7A" w14:textId="1B151007" w:rsidR="008B64F6"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2176324" w:history="1">
        <w:r w:rsidR="008B64F6" w:rsidRPr="00830C0D">
          <w:rPr>
            <w:rStyle w:val="Hyperlink"/>
            <w:noProof/>
          </w:rPr>
          <w:t>Aboriginal Studies Years 7-10: Option 6</w:t>
        </w:r>
        <w:r w:rsidR="008B64F6">
          <w:rPr>
            <w:noProof/>
            <w:webHidden/>
          </w:rPr>
          <w:tab/>
        </w:r>
        <w:r w:rsidR="008B64F6">
          <w:rPr>
            <w:noProof/>
            <w:webHidden/>
          </w:rPr>
          <w:fldChar w:fldCharType="begin"/>
        </w:r>
        <w:r w:rsidR="008B64F6">
          <w:rPr>
            <w:noProof/>
            <w:webHidden/>
          </w:rPr>
          <w:instrText xml:space="preserve"> PAGEREF _Toc52176324 \h </w:instrText>
        </w:r>
        <w:r w:rsidR="008B64F6">
          <w:rPr>
            <w:noProof/>
            <w:webHidden/>
          </w:rPr>
        </w:r>
        <w:r w:rsidR="008B64F6">
          <w:rPr>
            <w:noProof/>
            <w:webHidden/>
          </w:rPr>
          <w:fldChar w:fldCharType="separate"/>
        </w:r>
        <w:r w:rsidR="008B64F6">
          <w:rPr>
            <w:noProof/>
            <w:webHidden/>
          </w:rPr>
          <w:t>1</w:t>
        </w:r>
        <w:r w:rsidR="008B64F6">
          <w:rPr>
            <w:noProof/>
            <w:webHidden/>
          </w:rPr>
          <w:fldChar w:fldCharType="end"/>
        </w:r>
      </w:hyperlink>
    </w:p>
    <w:p w14:paraId="3B1B9253" w14:textId="2A131B5E"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25" w:history="1">
        <w:r w:rsidR="008B64F6" w:rsidRPr="00830C0D">
          <w:rPr>
            <w:rStyle w:val="Hyperlink"/>
            <w:noProof/>
          </w:rPr>
          <w:t>Table of contents</w:t>
        </w:r>
        <w:r w:rsidR="008B64F6">
          <w:rPr>
            <w:noProof/>
            <w:webHidden/>
          </w:rPr>
          <w:tab/>
        </w:r>
        <w:r w:rsidR="008B64F6">
          <w:rPr>
            <w:noProof/>
            <w:webHidden/>
          </w:rPr>
          <w:fldChar w:fldCharType="begin"/>
        </w:r>
        <w:r w:rsidR="008B64F6">
          <w:rPr>
            <w:noProof/>
            <w:webHidden/>
          </w:rPr>
          <w:instrText xml:space="preserve"> PAGEREF _Toc52176325 \h </w:instrText>
        </w:r>
        <w:r w:rsidR="008B64F6">
          <w:rPr>
            <w:noProof/>
            <w:webHidden/>
          </w:rPr>
        </w:r>
        <w:r w:rsidR="008B64F6">
          <w:rPr>
            <w:noProof/>
            <w:webHidden/>
          </w:rPr>
          <w:fldChar w:fldCharType="separate"/>
        </w:r>
        <w:r w:rsidR="008B64F6">
          <w:rPr>
            <w:noProof/>
            <w:webHidden/>
          </w:rPr>
          <w:t>2</w:t>
        </w:r>
        <w:r w:rsidR="008B64F6">
          <w:rPr>
            <w:noProof/>
            <w:webHidden/>
          </w:rPr>
          <w:fldChar w:fldCharType="end"/>
        </w:r>
      </w:hyperlink>
    </w:p>
    <w:p w14:paraId="2BC94D2D" w14:textId="35339359"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26" w:history="1">
        <w:r w:rsidR="008B64F6" w:rsidRPr="00830C0D">
          <w:rPr>
            <w:rStyle w:val="Hyperlink"/>
            <w:noProof/>
          </w:rPr>
          <w:t>Option 6: Aboriginal Peoples and film and television</w:t>
        </w:r>
        <w:r w:rsidR="008B64F6">
          <w:rPr>
            <w:noProof/>
            <w:webHidden/>
          </w:rPr>
          <w:tab/>
        </w:r>
        <w:r w:rsidR="008B64F6">
          <w:rPr>
            <w:noProof/>
            <w:webHidden/>
          </w:rPr>
          <w:fldChar w:fldCharType="begin"/>
        </w:r>
        <w:r w:rsidR="008B64F6">
          <w:rPr>
            <w:noProof/>
            <w:webHidden/>
          </w:rPr>
          <w:instrText xml:space="preserve"> PAGEREF _Toc52176326 \h </w:instrText>
        </w:r>
        <w:r w:rsidR="008B64F6">
          <w:rPr>
            <w:noProof/>
            <w:webHidden/>
          </w:rPr>
        </w:r>
        <w:r w:rsidR="008B64F6">
          <w:rPr>
            <w:noProof/>
            <w:webHidden/>
          </w:rPr>
          <w:fldChar w:fldCharType="separate"/>
        </w:r>
        <w:r w:rsidR="008B64F6">
          <w:rPr>
            <w:noProof/>
            <w:webHidden/>
          </w:rPr>
          <w:t>3</w:t>
        </w:r>
        <w:r w:rsidR="008B64F6">
          <w:rPr>
            <w:noProof/>
            <w:webHidden/>
          </w:rPr>
          <w:fldChar w:fldCharType="end"/>
        </w:r>
      </w:hyperlink>
    </w:p>
    <w:p w14:paraId="64A274B6" w14:textId="446F91C5"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27" w:history="1">
        <w:r w:rsidR="008B64F6" w:rsidRPr="00830C0D">
          <w:rPr>
            <w:rStyle w:val="Hyperlink"/>
            <w:noProof/>
          </w:rPr>
          <w:t>Outcomes</w:t>
        </w:r>
        <w:r w:rsidR="008B64F6">
          <w:rPr>
            <w:noProof/>
            <w:webHidden/>
          </w:rPr>
          <w:tab/>
        </w:r>
        <w:r w:rsidR="008B64F6">
          <w:rPr>
            <w:noProof/>
            <w:webHidden/>
          </w:rPr>
          <w:fldChar w:fldCharType="begin"/>
        </w:r>
        <w:r w:rsidR="008B64F6">
          <w:rPr>
            <w:noProof/>
            <w:webHidden/>
          </w:rPr>
          <w:instrText xml:space="preserve"> PAGEREF _Toc52176327 \h </w:instrText>
        </w:r>
        <w:r w:rsidR="008B64F6">
          <w:rPr>
            <w:noProof/>
            <w:webHidden/>
          </w:rPr>
        </w:r>
        <w:r w:rsidR="008B64F6">
          <w:rPr>
            <w:noProof/>
            <w:webHidden/>
          </w:rPr>
          <w:fldChar w:fldCharType="separate"/>
        </w:r>
        <w:r w:rsidR="008B64F6">
          <w:rPr>
            <w:noProof/>
            <w:webHidden/>
          </w:rPr>
          <w:t>3</w:t>
        </w:r>
        <w:r w:rsidR="008B64F6">
          <w:rPr>
            <w:noProof/>
            <w:webHidden/>
          </w:rPr>
          <w:fldChar w:fldCharType="end"/>
        </w:r>
      </w:hyperlink>
    </w:p>
    <w:p w14:paraId="47646141" w14:textId="635C01D0"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28" w:history="1">
        <w:r w:rsidR="008B64F6" w:rsidRPr="00830C0D">
          <w:rPr>
            <w:rStyle w:val="Hyperlink"/>
            <w:noProof/>
          </w:rPr>
          <w:t>Learning sequence 1: Film and television in Australia</w:t>
        </w:r>
        <w:r w:rsidR="008B64F6">
          <w:rPr>
            <w:noProof/>
            <w:webHidden/>
          </w:rPr>
          <w:tab/>
        </w:r>
        <w:r w:rsidR="008B64F6">
          <w:rPr>
            <w:noProof/>
            <w:webHidden/>
          </w:rPr>
          <w:fldChar w:fldCharType="begin"/>
        </w:r>
        <w:r w:rsidR="008B64F6">
          <w:rPr>
            <w:noProof/>
            <w:webHidden/>
          </w:rPr>
          <w:instrText xml:space="preserve"> PAGEREF _Toc52176328 \h </w:instrText>
        </w:r>
        <w:r w:rsidR="008B64F6">
          <w:rPr>
            <w:noProof/>
            <w:webHidden/>
          </w:rPr>
        </w:r>
        <w:r w:rsidR="008B64F6">
          <w:rPr>
            <w:noProof/>
            <w:webHidden/>
          </w:rPr>
          <w:fldChar w:fldCharType="separate"/>
        </w:r>
        <w:r w:rsidR="008B64F6">
          <w:rPr>
            <w:noProof/>
            <w:webHidden/>
          </w:rPr>
          <w:t>4</w:t>
        </w:r>
        <w:r w:rsidR="008B64F6">
          <w:rPr>
            <w:noProof/>
            <w:webHidden/>
          </w:rPr>
          <w:fldChar w:fldCharType="end"/>
        </w:r>
      </w:hyperlink>
    </w:p>
    <w:p w14:paraId="70F3CD1B" w14:textId="1FEA9169"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29" w:history="1">
        <w:r w:rsidR="008B64F6" w:rsidRPr="00830C0D">
          <w:rPr>
            <w:rStyle w:val="Hyperlink"/>
            <w:noProof/>
          </w:rPr>
          <w:t>Film and television in Australia</w:t>
        </w:r>
        <w:r w:rsidR="008B64F6">
          <w:rPr>
            <w:noProof/>
            <w:webHidden/>
          </w:rPr>
          <w:tab/>
        </w:r>
        <w:r w:rsidR="008B64F6">
          <w:rPr>
            <w:noProof/>
            <w:webHidden/>
          </w:rPr>
          <w:fldChar w:fldCharType="begin"/>
        </w:r>
        <w:r w:rsidR="008B64F6">
          <w:rPr>
            <w:noProof/>
            <w:webHidden/>
          </w:rPr>
          <w:instrText xml:space="preserve"> PAGEREF _Toc52176329 \h </w:instrText>
        </w:r>
        <w:r w:rsidR="008B64F6">
          <w:rPr>
            <w:noProof/>
            <w:webHidden/>
          </w:rPr>
        </w:r>
        <w:r w:rsidR="008B64F6">
          <w:rPr>
            <w:noProof/>
            <w:webHidden/>
          </w:rPr>
          <w:fldChar w:fldCharType="separate"/>
        </w:r>
        <w:r w:rsidR="008B64F6">
          <w:rPr>
            <w:noProof/>
            <w:webHidden/>
          </w:rPr>
          <w:t>4</w:t>
        </w:r>
        <w:r w:rsidR="008B64F6">
          <w:rPr>
            <w:noProof/>
            <w:webHidden/>
          </w:rPr>
          <w:fldChar w:fldCharType="end"/>
        </w:r>
      </w:hyperlink>
    </w:p>
    <w:p w14:paraId="5410847C" w14:textId="5BDF3891"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30" w:history="1">
        <w:r w:rsidR="008B64F6" w:rsidRPr="00830C0D">
          <w:rPr>
            <w:rStyle w:val="Hyperlink"/>
            <w:noProof/>
          </w:rPr>
          <w:t>Learning Sequence 2 - Representation of Aboriginal Peoples, cultures and histories</w:t>
        </w:r>
        <w:r w:rsidR="008B64F6">
          <w:rPr>
            <w:noProof/>
            <w:webHidden/>
          </w:rPr>
          <w:tab/>
        </w:r>
        <w:r w:rsidR="008B64F6">
          <w:rPr>
            <w:noProof/>
            <w:webHidden/>
          </w:rPr>
          <w:fldChar w:fldCharType="begin"/>
        </w:r>
        <w:r w:rsidR="008B64F6">
          <w:rPr>
            <w:noProof/>
            <w:webHidden/>
          </w:rPr>
          <w:instrText xml:space="preserve"> PAGEREF _Toc52176330 \h </w:instrText>
        </w:r>
        <w:r w:rsidR="008B64F6">
          <w:rPr>
            <w:noProof/>
            <w:webHidden/>
          </w:rPr>
        </w:r>
        <w:r w:rsidR="008B64F6">
          <w:rPr>
            <w:noProof/>
            <w:webHidden/>
          </w:rPr>
          <w:fldChar w:fldCharType="separate"/>
        </w:r>
        <w:r w:rsidR="008B64F6">
          <w:rPr>
            <w:noProof/>
            <w:webHidden/>
          </w:rPr>
          <w:t>5</w:t>
        </w:r>
        <w:r w:rsidR="008B64F6">
          <w:rPr>
            <w:noProof/>
            <w:webHidden/>
          </w:rPr>
          <w:fldChar w:fldCharType="end"/>
        </w:r>
      </w:hyperlink>
    </w:p>
    <w:p w14:paraId="18B776AB" w14:textId="4A34DC72"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1" w:history="1">
        <w:r w:rsidR="008B64F6" w:rsidRPr="00830C0D">
          <w:rPr>
            <w:rStyle w:val="Hyperlink"/>
            <w:noProof/>
          </w:rPr>
          <w:t>Key themes and images</w:t>
        </w:r>
        <w:r w:rsidR="008B64F6">
          <w:rPr>
            <w:noProof/>
            <w:webHidden/>
          </w:rPr>
          <w:tab/>
        </w:r>
        <w:r w:rsidR="008B64F6">
          <w:rPr>
            <w:noProof/>
            <w:webHidden/>
          </w:rPr>
          <w:fldChar w:fldCharType="begin"/>
        </w:r>
        <w:r w:rsidR="008B64F6">
          <w:rPr>
            <w:noProof/>
            <w:webHidden/>
          </w:rPr>
          <w:instrText xml:space="preserve"> PAGEREF _Toc52176331 \h </w:instrText>
        </w:r>
        <w:r w:rsidR="008B64F6">
          <w:rPr>
            <w:noProof/>
            <w:webHidden/>
          </w:rPr>
        </w:r>
        <w:r w:rsidR="008B64F6">
          <w:rPr>
            <w:noProof/>
            <w:webHidden/>
          </w:rPr>
          <w:fldChar w:fldCharType="separate"/>
        </w:r>
        <w:r w:rsidR="008B64F6">
          <w:rPr>
            <w:noProof/>
            <w:webHidden/>
          </w:rPr>
          <w:t>5</w:t>
        </w:r>
        <w:r w:rsidR="008B64F6">
          <w:rPr>
            <w:noProof/>
            <w:webHidden/>
          </w:rPr>
          <w:fldChar w:fldCharType="end"/>
        </w:r>
      </w:hyperlink>
    </w:p>
    <w:p w14:paraId="51504DFE" w14:textId="4E7F33F7"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2" w:history="1">
        <w:r w:rsidR="008B64F6" w:rsidRPr="00830C0D">
          <w:rPr>
            <w:rStyle w:val="Hyperlink"/>
            <w:noProof/>
          </w:rPr>
          <w:t>Stereotyping in film and television</w:t>
        </w:r>
        <w:r w:rsidR="008B64F6">
          <w:rPr>
            <w:noProof/>
            <w:webHidden/>
          </w:rPr>
          <w:tab/>
        </w:r>
        <w:r w:rsidR="008B64F6">
          <w:rPr>
            <w:noProof/>
            <w:webHidden/>
          </w:rPr>
          <w:fldChar w:fldCharType="begin"/>
        </w:r>
        <w:r w:rsidR="008B64F6">
          <w:rPr>
            <w:noProof/>
            <w:webHidden/>
          </w:rPr>
          <w:instrText xml:space="preserve"> PAGEREF _Toc52176332 \h </w:instrText>
        </w:r>
        <w:r w:rsidR="008B64F6">
          <w:rPr>
            <w:noProof/>
            <w:webHidden/>
          </w:rPr>
        </w:r>
        <w:r w:rsidR="008B64F6">
          <w:rPr>
            <w:noProof/>
            <w:webHidden/>
          </w:rPr>
          <w:fldChar w:fldCharType="separate"/>
        </w:r>
        <w:r w:rsidR="008B64F6">
          <w:rPr>
            <w:noProof/>
            <w:webHidden/>
          </w:rPr>
          <w:t>5</w:t>
        </w:r>
        <w:r w:rsidR="008B64F6">
          <w:rPr>
            <w:noProof/>
            <w:webHidden/>
          </w:rPr>
          <w:fldChar w:fldCharType="end"/>
        </w:r>
      </w:hyperlink>
    </w:p>
    <w:p w14:paraId="10CCFB3E" w14:textId="1DDAE87E"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3" w:history="1">
        <w:r w:rsidR="008B64F6" w:rsidRPr="00830C0D">
          <w:rPr>
            <w:rStyle w:val="Hyperlink"/>
            <w:noProof/>
          </w:rPr>
          <w:t>Bias, racism and stereotypes in film and television</w:t>
        </w:r>
        <w:r w:rsidR="008B64F6">
          <w:rPr>
            <w:noProof/>
            <w:webHidden/>
          </w:rPr>
          <w:tab/>
        </w:r>
        <w:r w:rsidR="008B64F6">
          <w:rPr>
            <w:noProof/>
            <w:webHidden/>
          </w:rPr>
          <w:fldChar w:fldCharType="begin"/>
        </w:r>
        <w:r w:rsidR="008B64F6">
          <w:rPr>
            <w:noProof/>
            <w:webHidden/>
          </w:rPr>
          <w:instrText xml:space="preserve"> PAGEREF _Toc52176333 \h </w:instrText>
        </w:r>
        <w:r w:rsidR="008B64F6">
          <w:rPr>
            <w:noProof/>
            <w:webHidden/>
          </w:rPr>
        </w:r>
        <w:r w:rsidR="008B64F6">
          <w:rPr>
            <w:noProof/>
            <w:webHidden/>
          </w:rPr>
          <w:fldChar w:fldCharType="separate"/>
        </w:r>
        <w:r w:rsidR="008B64F6">
          <w:rPr>
            <w:noProof/>
            <w:webHidden/>
          </w:rPr>
          <w:t>6</w:t>
        </w:r>
        <w:r w:rsidR="008B64F6">
          <w:rPr>
            <w:noProof/>
            <w:webHidden/>
          </w:rPr>
          <w:fldChar w:fldCharType="end"/>
        </w:r>
      </w:hyperlink>
    </w:p>
    <w:p w14:paraId="22CF3791" w14:textId="1627274A"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4" w:history="1">
        <w:r w:rsidR="008B64F6" w:rsidRPr="00830C0D">
          <w:rPr>
            <w:rStyle w:val="Hyperlink"/>
            <w:noProof/>
          </w:rPr>
          <w:t>Increased awareness among non-Aboriginal people</w:t>
        </w:r>
        <w:r w:rsidR="008B64F6">
          <w:rPr>
            <w:noProof/>
            <w:webHidden/>
          </w:rPr>
          <w:tab/>
        </w:r>
        <w:r w:rsidR="008B64F6">
          <w:rPr>
            <w:noProof/>
            <w:webHidden/>
          </w:rPr>
          <w:fldChar w:fldCharType="begin"/>
        </w:r>
        <w:r w:rsidR="008B64F6">
          <w:rPr>
            <w:noProof/>
            <w:webHidden/>
          </w:rPr>
          <w:instrText xml:space="preserve"> PAGEREF _Toc52176334 \h </w:instrText>
        </w:r>
        <w:r w:rsidR="008B64F6">
          <w:rPr>
            <w:noProof/>
            <w:webHidden/>
          </w:rPr>
        </w:r>
        <w:r w:rsidR="008B64F6">
          <w:rPr>
            <w:noProof/>
            <w:webHidden/>
          </w:rPr>
          <w:fldChar w:fldCharType="separate"/>
        </w:r>
        <w:r w:rsidR="008B64F6">
          <w:rPr>
            <w:noProof/>
            <w:webHidden/>
          </w:rPr>
          <w:t>7</w:t>
        </w:r>
        <w:r w:rsidR="008B64F6">
          <w:rPr>
            <w:noProof/>
            <w:webHidden/>
          </w:rPr>
          <w:fldChar w:fldCharType="end"/>
        </w:r>
      </w:hyperlink>
    </w:p>
    <w:p w14:paraId="02937871" w14:textId="3FDAD859"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35" w:history="1">
        <w:r w:rsidR="008B64F6" w:rsidRPr="00830C0D">
          <w:rPr>
            <w:rStyle w:val="Hyperlink"/>
            <w:noProof/>
          </w:rPr>
          <w:t>Learning Sequence 3 – Role of film and television</w:t>
        </w:r>
        <w:r w:rsidR="008B64F6">
          <w:rPr>
            <w:noProof/>
            <w:webHidden/>
          </w:rPr>
          <w:tab/>
        </w:r>
        <w:r w:rsidR="008B64F6">
          <w:rPr>
            <w:noProof/>
            <w:webHidden/>
          </w:rPr>
          <w:fldChar w:fldCharType="begin"/>
        </w:r>
        <w:r w:rsidR="008B64F6">
          <w:rPr>
            <w:noProof/>
            <w:webHidden/>
          </w:rPr>
          <w:instrText xml:space="preserve"> PAGEREF _Toc52176335 \h </w:instrText>
        </w:r>
        <w:r w:rsidR="008B64F6">
          <w:rPr>
            <w:noProof/>
            <w:webHidden/>
          </w:rPr>
        </w:r>
        <w:r w:rsidR="008B64F6">
          <w:rPr>
            <w:noProof/>
            <w:webHidden/>
          </w:rPr>
          <w:fldChar w:fldCharType="separate"/>
        </w:r>
        <w:r w:rsidR="008B64F6">
          <w:rPr>
            <w:noProof/>
            <w:webHidden/>
          </w:rPr>
          <w:t>9</w:t>
        </w:r>
        <w:r w:rsidR="008B64F6">
          <w:rPr>
            <w:noProof/>
            <w:webHidden/>
          </w:rPr>
          <w:fldChar w:fldCharType="end"/>
        </w:r>
      </w:hyperlink>
    </w:p>
    <w:p w14:paraId="6E803474" w14:textId="21DE150C"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6" w:history="1">
        <w:r w:rsidR="008B64F6" w:rsidRPr="00830C0D">
          <w:rPr>
            <w:rStyle w:val="Hyperlink"/>
            <w:noProof/>
          </w:rPr>
          <w:t>The development of perceptions and understanding</w:t>
        </w:r>
        <w:r w:rsidR="008B64F6">
          <w:rPr>
            <w:noProof/>
            <w:webHidden/>
          </w:rPr>
          <w:tab/>
        </w:r>
        <w:r w:rsidR="008B64F6">
          <w:rPr>
            <w:noProof/>
            <w:webHidden/>
          </w:rPr>
          <w:fldChar w:fldCharType="begin"/>
        </w:r>
        <w:r w:rsidR="008B64F6">
          <w:rPr>
            <w:noProof/>
            <w:webHidden/>
          </w:rPr>
          <w:instrText xml:space="preserve"> PAGEREF _Toc52176336 \h </w:instrText>
        </w:r>
        <w:r w:rsidR="008B64F6">
          <w:rPr>
            <w:noProof/>
            <w:webHidden/>
          </w:rPr>
        </w:r>
        <w:r w:rsidR="008B64F6">
          <w:rPr>
            <w:noProof/>
            <w:webHidden/>
          </w:rPr>
          <w:fldChar w:fldCharType="separate"/>
        </w:r>
        <w:r w:rsidR="008B64F6">
          <w:rPr>
            <w:noProof/>
            <w:webHidden/>
          </w:rPr>
          <w:t>9</w:t>
        </w:r>
        <w:r w:rsidR="008B64F6">
          <w:rPr>
            <w:noProof/>
            <w:webHidden/>
          </w:rPr>
          <w:fldChar w:fldCharType="end"/>
        </w:r>
      </w:hyperlink>
    </w:p>
    <w:p w14:paraId="47694931" w14:textId="1DEFCAF7"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7" w:history="1">
        <w:r w:rsidR="008B64F6" w:rsidRPr="00830C0D">
          <w:rPr>
            <w:rStyle w:val="Hyperlink"/>
            <w:noProof/>
          </w:rPr>
          <w:t>Educating people and influencing perceptions</w:t>
        </w:r>
        <w:r w:rsidR="008B64F6">
          <w:rPr>
            <w:noProof/>
            <w:webHidden/>
          </w:rPr>
          <w:tab/>
        </w:r>
        <w:r w:rsidR="008B64F6">
          <w:rPr>
            <w:noProof/>
            <w:webHidden/>
          </w:rPr>
          <w:fldChar w:fldCharType="begin"/>
        </w:r>
        <w:r w:rsidR="008B64F6">
          <w:rPr>
            <w:noProof/>
            <w:webHidden/>
          </w:rPr>
          <w:instrText xml:space="preserve"> PAGEREF _Toc52176337 \h </w:instrText>
        </w:r>
        <w:r w:rsidR="008B64F6">
          <w:rPr>
            <w:noProof/>
            <w:webHidden/>
          </w:rPr>
        </w:r>
        <w:r w:rsidR="008B64F6">
          <w:rPr>
            <w:noProof/>
            <w:webHidden/>
          </w:rPr>
          <w:fldChar w:fldCharType="separate"/>
        </w:r>
        <w:r w:rsidR="008B64F6">
          <w:rPr>
            <w:noProof/>
            <w:webHidden/>
          </w:rPr>
          <w:t>10</w:t>
        </w:r>
        <w:r w:rsidR="008B64F6">
          <w:rPr>
            <w:noProof/>
            <w:webHidden/>
          </w:rPr>
          <w:fldChar w:fldCharType="end"/>
        </w:r>
      </w:hyperlink>
    </w:p>
    <w:p w14:paraId="2D29C1BB" w14:textId="11003734"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8" w:history="1">
        <w:r w:rsidR="008B64F6" w:rsidRPr="00830C0D">
          <w:rPr>
            <w:rStyle w:val="Hyperlink"/>
            <w:noProof/>
          </w:rPr>
          <w:t>Exploring Aboriginal histories and cultures through film and television</w:t>
        </w:r>
        <w:r w:rsidR="008B64F6">
          <w:rPr>
            <w:noProof/>
            <w:webHidden/>
          </w:rPr>
          <w:tab/>
        </w:r>
        <w:r w:rsidR="008B64F6">
          <w:rPr>
            <w:noProof/>
            <w:webHidden/>
          </w:rPr>
          <w:fldChar w:fldCharType="begin"/>
        </w:r>
        <w:r w:rsidR="008B64F6">
          <w:rPr>
            <w:noProof/>
            <w:webHidden/>
          </w:rPr>
          <w:instrText xml:space="preserve"> PAGEREF _Toc52176338 \h </w:instrText>
        </w:r>
        <w:r w:rsidR="008B64F6">
          <w:rPr>
            <w:noProof/>
            <w:webHidden/>
          </w:rPr>
        </w:r>
        <w:r w:rsidR="008B64F6">
          <w:rPr>
            <w:noProof/>
            <w:webHidden/>
          </w:rPr>
          <w:fldChar w:fldCharType="separate"/>
        </w:r>
        <w:r w:rsidR="008B64F6">
          <w:rPr>
            <w:noProof/>
            <w:webHidden/>
          </w:rPr>
          <w:t>10</w:t>
        </w:r>
        <w:r w:rsidR="008B64F6">
          <w:rPr>
            <w:noProof/>
            <w:webHidden/>
          </w:rPr>
          <w:fldChar w:fldCharType="end"/>
        </w:r>
      </w:hyperlink>
    </w:p>
    <w:p w14:paraId="35F9F01C" w14:textId="0F01640D"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39" w:history="1">
        <w:r w:rsidR="008B64F6" w:rsidRPr="00830C0D">
          <w:rPr>
            <w:rStyle w:val="Hyperlink"/>
            <w:noProof/>
          </w:rPr>
          <w:t>Educating people and influencing perceptions</w:t>
        </w:r>
        <w:r w:rsidR="008B64F6">
          <w:rPr>
            <w:noProof/>
            <w:webHidden/>
          </w:rPr>
          <w:tab/>
        </w:r>
        <w:r w:rsidR="008B64F6">
          <w:rPr>
            <w:noProof/>
            <w:webHidden/>
          </w:rPr>
          <w:fldChar w:fldCharType="begin"/>
        </w:r>
        <w:r w:rsidR="008B64F6">
          <w:rPr>
            <w:noProof/>
            <w:webHidden/>
          </w:rPr>
          <w:instrText xml:space="preserve"> PAGEREF _Toc52176339 \h </w:instrText>
        </w:r>
        <w:r w:rsidR="008B64F6">
          <w:rPr>
            <w:noProof/>
            <w:webHidden/>
          </w:rPr>
        </w:r>
        <w:r w:rsidR="008B64F6">
          <w:rPr>
            <w:noProof/>
            <w:webHidden/>
          </w:rPr>
          <w:fldChar w:fldCharType="separate"/>
        </w:r>
        <w:r w:rsidR="008B64F6">
          <w:rPr>
            <w:noProof/>
            <w:webHidden/>
          </w:rPr>
          <w:t>10</w:t>
        </w:r>
        <w:r w:rsidR="008B64F6">
          <w:rPr>
            <w:noProof/>
            <w:webHidden/>
          </w:rPr>
          <w:fldChar w:fldCharType="end"/>
        </w:r>
      </w:hyperlink>
    </w:p>
    <w:p w14:paraId="507D3F75" w14:textId="092EB5E0"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40" w:history="1">
        <w:r w:rsidR="008B64F6" w:rsidRPr="00830C0D">
          <w:rPr>
            <w:rStyle w:val="Hyperlink"/>
            <w:noProof/>
          </w:rPr>
          <w:t>Learning Sequence 4 – Role of Aboriginal Peoples in film and television</w:t>
        </w:r>
        <w:r w:rsidR="008B64F6">
          <w:rPr>
            <w:noProof/>
            <w:webHidden/>
          </w:rPr>
          <w:tab/>
        </w:r>
        <w:r w:rsidR="008B64F6">
          <w:rPr>
            <w:noProof/>
            <w:webHidden/>
          </w:rPr>
          <w:fldChar w:fldCharType="begin"/>
        </w:r>
        <w:r w:rsidR="008B64F6">
          <w:rPr>
            <w:noProof/>
            <w:webHidden/>
          </w:rPr>
          <w:instrText xml:space="preserve"> PAGEREF _Toc52176340 \h </w:instrText>
        </w:r>
        <w:r w:rsidR="008B64F6">
          <w:rPr>
            <w:noProof/>
            <w:webHidden/>
          </w:rPr>
        </w:r>
        <w:r w:rsidR="008B64F6">
          <w:rPr>
            <w:noProof/>
            <w:webHidden/>
          </w:rPr>
          <w:fldChar w:fldCharType="separate"/>
        </w:r>
        <w:r w:rsidR="008B64F6">
          <w:rPr>
            <w:noProof/>
            <w:webHidden/>
          </w:rPr>
          <w:t>11</w:t>
        </w:r>
        <w:r w:rsidR="008B64F6">
          <w:rPr>
            <w:noProof/>
            <w:webHidden/>
          </w:rPr>
          <w:fldChar w:fldCharType="end"/>
        </w:r>
      </w:hyperlink>
    </w:p>
    <w:p w14:paraId="6FF84ACF" w14:textId="2FC3C2B6"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1" w:history="1">
        <w:r w:rsidR="008B64F6" w:rsidRPr="00830C0D">
          <w:rPr>
            <w:rStyle w:val="Hyperlink"/>
            <w:noProof/>
          </w:rPr>
          <w:t>The role of Aboriginal Peoples in film and television</w:t>
        </w:r>
        <w:r w:rsidR="008B64F6">
          <w:rPr>
            <w:noProof/>
            <w:webHidden/>
          </w:rPr>
          <w:tab/>
        </w:r>
        <w:r w:rsidR="008B64F6">
          <w:rPr>
            <w:noProof/>
            <w:webHidden/>
          </w:rPr>
          <w:fldChar w:fldCharType="begin"/>
        </w:r>
        <w:r w:rsidR="008B64F6">
          <w:rPr>
            <w:noProof/>
            <w:webHidden/>
          </w:rPr>
          <w:instrText xml:space="preserve"> PAGEREF _Toc52176341 \h </w:instrText>
        </w:r>
        <w:r w:rsidR="008B64F6">
          <w:rPr>
            <w:noProof/>
            <w:webHidden/>
          </w:rPr>
        </w:r>
        <w:r w:rsidR="008B64F6">
          <w:rPr>
            <w:noProof/>
            <w:webHidden/>
          </w:rPr>
          <w:fldChar w:fldCharType="separate"/>
        </w:r>
        <w:r w:rsidR="008B64F6">
          <w:rPr>
            <w:noProof/>
            <w:webHidden/>
          </w:rPr>
          <w:t>11</w:t>
        </w:r>
        <w:r w:rsidR="008B64F6">
          <w:rPr>
            <w:noProof/>
            <w:webHidden/>
          </w:rPr>
          <w:fldChar w:fldCharType="end"/>
        </w:r>
      </w:hyperlink>
    </w:p>
    <w:p w14:paraId="235AE934" w14:textId="27AFB263"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2" w:history="1">
        <w:r w:rsidR="008B64F6" w:rsidRPr="00830C0D">
          <w:rPr>
            <w:rStyle w:val="Hyperlink"/>
            <w:noProof/>
          </w:rPr>
          <w:t>The value of film and television for Aboriginal Peoples</w:t>
        </w:r>
        <w:r w:rsidR="008B64F6">
          <w:rPr>
            <w:noProof/>
            <w:webHidden/>
          </w:rPr>
          <w:tab/>
        </w:r>
        <w:r w:rsidR="008B64F6">
          <w:rPr>
            <w:noProof/>
            <w:webHidden/>
          </w:rPr>
          <w:fldChar w:fldCharType="begin"/>
        </w:r>
        <w:r w:rsidR="008B64F6">
          <w:rPr>
            <w:noProof/>
            <w:webHidden/>
          </w:rPr>
          <w:instrText xml:space="preserve"> PAGEREF _Toc52176342 \h </w:instrText>
        </w:r>
        <w:r w:rsidR="008B64F6">
          <w:rPr>
            <w:noProof/>
            <w:webHidden/>
          </w:rPr>
        </w:r>
        <w:r w:rsidR="008B64F6">
          <w:rPr>
            <w:noProof/>
            <w:webHidden/>
          </w:rPr>
          <w:fldChar w:fldCharType="separate"/>
        </w:r>
        <w:r w:rsidR="008B64F6">
          <w:rPr>
            <w:noProof/>
            <w:webHidden/>
          </w:rPr>
          <w:t>12</w:t>
        </w:r>
        <w:r w:rsidR="008B64F6">
          <w:rPr>
            <w:noProof/>
            <w:webHidden/>
          </w:rPr>
          <w:fldChar w:fldCharType="end"/>
        </w:r>
      </w:hyperlink>
    </w:p>
    <w:p w14:paraId="71B1290F" w14:textId="22CE3F18"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3" w:history="1">
        <w:r w:rsidR="008B64F6" w:rsidRPr="00830C0D">
          <w:rPr>
            <w:rStyle w:val="Hyperlink"/>
            <w:noProof/>
          </w:rPr>
          <w:t>Impact of information and communication technologies</w:t>
        </w:r>
        <w:r w:rsidR="008B64F6">
          <w:rPr>
            <w:noProof/>
            <w:webHidden/>
          </w:rPr>
          <w:tab/>
        </w:r>
        <w:r w:rsidR="008B64F6">
          <w:rPr>
            <w:noProof/>
            <w:webHidden/>
          </w:rPr>
          <w:fldChar w:fldCharType="begin"/>
        </w:r>
        <w:r w:rsidR="008B64F6">
          <w:rPr>
            <w:noProof/>
            <w:webHidden/>
          </w:rPr>
          <w:instrText xml:space="preserve"> PAGEREF _Toc52176343 \h </w:instrText>
        </w:r>
        <w:r w:rsidR="008B64F6">
          <w:rPr>
            <w:noProof/>
            <w:webHidden/>
          </w:rPr>
        </w:r>
        <w:r w:rsidR="008B64F6">
          <w:rPr>
            <w:noProof/>
            <w:webHidden/>
          </w:rPr>
          <w:fldChar w:fldCharType="separate"/>
        </w:r>
        <w:r w:rsidR="008B64F6">
          <w:rPr>
            <w:noProof/>
            <w:webHidden/>
          </w:rPr>
          <w:t>12</w:t>
        </w:r>
        <w:r w:rsidR="008B64F6">
          <w:rPr>
            <w:noProof/>
            <w:webHidden/>
          </w:rPr>
          <w:fldChar w:fldCharType="end"/>
        </w:r>
      </w:hyperlink>
    </w:p>
    <w:p w14:paraId="348114FE" w14:textId="0E507761"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4" w:history="1">
        <w:r w:rsidR="008B64F6" w:rsidRPr="00830C0D">
          <w:rPr>
            <w:rStyle w:val="Hyperlink"/>
            <w:noProof/>
          </w:rPr>
          <w:t>Positive outcomes of Aboriginal Peoples’ roles in film and television</w:t>
        </w:r>
        <w:r w:rsidR="008B64F6">
          <w:rPr>
            <w:noProof/>
            <w:webHidden/>
          </w:rPr>
          <w:tab/>
        </w:r>
        <w:r w:rsidR="008B64F6">
          <w:rPr>
            <w:noProof/>
            <w:webHidden/>
          </w:rPr>
          <w:fldChar w:fldCharType="begin"/>
        </w:r>
        <w:r w:rsidR="008B64F6">
          <w:rPr>
            <w:noProof/>
            <w:webHidden/>
          </w:rPr>
          <w:instrText xml:space="preserve"> PAGEREF _Toc52176344 \h </w:instrText>
        </w:r>
        <w:r w:rsidR="008B64F6">
          <w:rPr>
            <w:noProof/>
            <w:webHidden/>
          </w:rPr>
        </w:r>
        <w:r w:rsidR="008B64F6">
          <w:rPr>
            <w:noProof/>
            <w:webHidden/>
          </w:rPr>
          <w:fldChar w:fldCharType="separate"/>
        </w:r>
        <w:r w:rsidR="008B64F6">
          <w:rPr>
            <w:noProof/>
            <w:webHidden/>
          </w:rPr>
          <w:t>12</w:t>
        </w:r>
        <w:r w:rsidR="008B64F6">
          <w:rPr>
            <w:noProof/>
            <w:webHidden/>
          </w:rPr>
          <w:fldChar w:fldCharType="end"/>
        </w:r>
      </w:hyperlink>
    </w:p>
    <w:p w14:paraId="570F2785" w14:textId="22887846"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5" w:history="1">
        <w:r w:rsidR="008B64F6" w:rsidRPr="00830C0D">
          <w:rPr>
            <w:rStyle w:val="Hyperlink"/>
            <w:noProof/>
          </w:rPr>
          <w:t>Case study</w:t>
        </w:r>
        <w:r w:rsidR="008B64F6">
          <w:rPr>
            <w:noProof/>
            <w:webHidden/>
          </w:rPr>
          <w:tab/>
        </w:r>
        <w:r w:rsidR="008B64F6">
          <w:rPr>
            <w:noProof/>
            <w:webHidden/>
          </w:rPr>
          <w:fldChar w:fldCharType="begin"/>
        </w:r>
        <w:r w:rsidR="008B64F6">
          <w:rPr>
            <w:noProof/>
            <w:webHidden/>
          </w:rPr>
          <w:instrText xml:space="preserve"> PAGEREF _Toc52176345 \h </w:instrText>
        </w:r>
        <w:r w:rsidR="008B64F6">
          <w:rPr>
            <w:noProof/>
            <w:webHidden/>
          </w:rPr>
        </w:r>
        <w:r w:rsidR="008B64F6">
          <w:rPr>
            <w:noProof/>
            <w:webHidden/>
          </w:rPr>
          <w:fldChar w:fldCharType="separate"/>
        </w:r>
        <w:r w:rsidR="008B64F6">
          <w:rPr>
            <w:noProof/>
            <w:webHidden/>
          </w:rPr>
          <w:t>14</w:t>
        </w:r>
        <w:r w:rsidR="008B64F6">
          <w:rPr>
            <w:noProof/>
            <w:webHidden/>
          </w:rPr>
          <w:fldChar w:fldCharType="end"/>
        </w:r>
      </w:hyperlink>
    </w:p>
    <w:p w14:paraId="7B6BEB96" w14:textId="7F47644C" w:rsidR="008B64F6" w:rsidRDefault="00555852">
      <w:pPr>
        <w:pStyle w:val="TOC2"/>
        <w:tabs>
          <w:tab w:val="right" w:leader="dot" w:pos="9622"/>
        </w:tabs>
        <w:rPr>
          <w:rFonts w:asciiTheme="minorHAnsi" w:eastAsiaTheme="minorEastAsia" w:hAnsiTheme="minorHAnsi" w:cstheme="minorBidi"/>
          <w:noProof/>
          <w:sz w:val="22"/>
          <w:szCs w:val="22"/>
          <w:lang w:eastAsia="en-AU"/>
        </w:rPr>
      </w:pPr>
      <w:hyperlink w:anchor="_Toc52176346" w:history="1">
        <w:r w:rsidR="008B64F6" w:rsidRPr="00830C0D">
          <w:rPr>
            <w:rStyle w:val="Hyperlink"/>
            <w:noProof/>
          </w:rPr>
          <w:t>Assessment task</w:t>
        </w:r>
        <w:r w:rsidR="008B64F6">
          <w:rPr>
            <w:noProof/>
            <w:webHidden/>
          </w:rPr>
          <w:tab/>
        </w:r>
        <w:r w:rsidR="008B64F6">
          <w:rPr>
            <w:noProof/>
            <w:webHidden/>
          </w:rPr>
          <w:fldChar w:fldCharType="begin"/>
        </w:r>
        <w:r w:rsidR="008B64F6">
          <w:rPr>
            <w:noProof/>
            <w:webHidden/>
          </w:rPr>
          <w:instrText xml:space="preserve"> PAGEREF _Toc52176346 \h </w:instrText>
        </w:r>
        <w:r w:rsidR="008B64F6">
          <w:rPr>
            <w:noProof/>
            <w:webHidden/>
          </w:rPr>
        </w:r>
        <w:r w:rsidR="008B64F6">
          <w:rPr>
            <w:noProof/>
            <w:webHidden/>
          </w:rPr>
          <w:fldChar w:fldCharType="separate"/>
        </w:r>
        <w:r w:rsidR="008B64F6">
          <w:rPr>
            <w:noProof/>
            <w:webHidden/>
          </w:rPr>
          <w:t>16</w:t>
        </w:r>
        <w:r w:rsidR="008B64F6">
          <w:rPr>
            <w:noProof/>
            <w:webHidden/>
          </w:rPr>
          <w:fldChar w:fldCharType="end"/>
        </w:r>
      </w:hyperlink>
    </w:p>
    <w:p w14:paraId="7639C443" w14:textId="673DC270"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7" w:history="1">
        <w:r w:rsidR="008B64F6" w:rsidRPr="00830C0D">
          <w:rPr>
            <w:rStyle w:val="Hyperlink"/>
            <w:noProof/>
          </w:rPr>
          <w:t>Outcomes</w:t>
        </w:r>
        <w:r w:rsidR="008B64F6">
          <w:rPr>
            <w:noProof/>
            <w:webHidden/>
          </w:rPr>
          <w:tab/>
        </w:r>
        <w:r w:rsidR="008B64F6">
          <w:rPr>
            <w:noProof/>
            <w:webHidden/>
          </w:rPr>
          <w:fldChar w:fldCharType="begin"/>
        </w:r>
        <w:r w:rsidR="008B64F6">
          <w:rPr>
            <w:noProof/>
            <w:webHidden/>
          </w:rPr>
          <w:instrText xml:space="preserve"> PAGEREF _Toc52176347 \h </w:instrText>
        </w:r>
        <w:r w:rsidR="008B64F6">
          <w:rPr>
            <w:noProof/>
            <w:webHidden/>
          </w:rPr>
        </w:r>
        <w:r w:rsidR="008B64F6">
          <w:rPr>
            <w:noProof/>
            <w:webHidden/>
          </w:rPr>
          <w:fldChar w:fldCharType="separate"/>
        </w:r>
        <w:r w:rsidR="008B64F6">
          <w:rPr>
            <w:noProof/>
            <w:webHidden/>
          </w:rPr>
          <w:t>16</w:t>
        </w:r>
        <w:r w:rsidR="008B64F6">
          <w:rPr>
            <w:noProof/>
            <w:webHidden/>
          </w:rPr>
          <w:fldChar w:fldCharType="end"/>
        </w:r>
      </w:hyperlink>
    </w:p>
    <w:p w14:paraId="212B3866" w14:textId="354FB154"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8" w:history="1">
        <w:r w:rsidR="008B64F6" w:rsidRPr="00830C0D">
          <w:rPr>
            <w:rStyle w:val="Hyperlink"/>
            <w:noProof/>
          </w:rPr>
          <w:t>Task</w:t>
        </w:r>
        <w:r w:rsidR="008B64F6">
          <w:rPr>
            <w:noProof/>
            <w:webHidden/>
          </w:rPr>
          <w:tab/>
        </w:r>
        <w:r w:rsidR="008B64F6">
          <w:rPr>
            <w:noProof/>
            <w:webHidden/>
          </w:rPr>
          <w:fldChar w:fldCharType="begin"/>
        </w:r>
        <w:r w:rsidR="008B64F6">
          <w:rPr>
            <w:noProof/>
            <w:webHidden/>
          </w:rPr>
          <w:instrText xml:space="preserve"> PAGEREF _Toc52176348 \h </w:instrText>
        </w:r>
        <w:r w:rsidR="008B64F6">
          <w:rPr>
            <w:noProof/>
            <w:webHidden/>
          </w:rPr>
        </w:r>
        <w:r w:rsidR="008B64F6">
          <w:rPr>
            <w:noProof/>
            <w:webHidden/>
          </w:rPr>
          <w:fldChar w:fldCharType="separate"/>
        </w:r>
        <w:r w:rsidR="008B64F6">
          <w:rPr>
            <w:noProof/>
            <w:webHidden/>
          </w:rPr>
          <w:t>16</w:t>
        </w:r>
        <w:r w:rsidR="008B64F6">
          <w:rPr>
            <w:noProof/>
            <w:webHidden/>
          </w:rPr>
          <w:fldChar w:fldCharType="end"/>
        </w:r>
      </w:hyperlink>
    </w:p>
    <w:p w14:paraId="121F76DA" w14:textId="64BDCB12" w:rsidR="008B64F6" w:rsidRDefault="00555852">
      <w:pPr>
        <w:pStyle w:val="TOC3"/>
        <w:tabs>
          <w:tab w:val="right" w:leader="dot" w:pos="9622"/>
        </w:tabs>
        <w:rPr>
          <w:rFonts w:asciiTheme="minorHAnsi" w:eastAsiaTheme="minorEastAsia" w:hAnsiTheme="minorHAnsi" w:cstheme="minorBidi"/>
          <w:iCs w:val="0"/>
          <w:noProof/>
          <w:sz w:val="22"/>
          <w:szCs w:val="22"/>
          <w:lang w:eastAsia="en-AU"/>
        </w:rPr>
      </w:pPr>
      <w:hyperlink w:anchor="_Toc52176349" w:history="1">
        <w:r w:rsidR="008B64F6" w:rsidRPr="00830C0D">
          <w:rPr>
            <w:rStyle w:val="Hyperlink"/>
            <w:noProof/>
          </w:rPr>
          <w:t>Marking criteria</w:t>
        </w:r>
        <w:r w:rsidR="008B64F6">
          <w:rPr>
            <w:noProof/>
            <w:webHidden/>
          </w:rPr>
          <w:tab/>
        </w:r>
        <w:r w:rsidR="008B64F6">
          <w:rPr>
            <w:noProof/>
            <w:webHidden/>
          </w:rPr>
          <w:fldChar w:fldCharType="begin"/>
        </w:r>
        <w:r w:rsidR="008B64F6">
          <w:rPr>
            <w:noProof/>
            <w:webHidden/>
          </w:rPr>
          <w:instrText xml:space="preserve"> PAGEREF _Toc52176349 \h </w:instrText>
        </w:r>
        <w:r w:rsidR="008B64F6">
          <w:rPr>
            <w:noProof/>
            <w:webHidden/>
          </w:rPr>
        </w:r>
        <w:r w:rsidR="008B64F6">
          <w:rPr>
            <w:noProof/>
            <w:webHidden/>
          </w:rPr>
          <w:fldChar w:fldCharType="separate"/>
        </w:r>
        <w:r w:rsidR="008B64F6">
          <w:rPr>
            <w:noProof/>
            <w:webHidden/>
          </w:rPr>
          <w:t>17</w:t>
        </w:r>
        <w:r w:rsidR="008B64F6">
          <w:rPr>
            <w:noProof/>
            <w:webHidden/>
          </w:rPr>
          <w:fldChar w:fldCharType="end"/>
        </w:r>
      </w:hyperlink>
    </w:p>
    <w:p w14:paraId="0049AB3E" w14:textId="6328F4E9"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7E50C68D" w14:textId="77777777" w:rsidR="007A06E6" w:rsidRDefault="007A06E6" w:rsidP="007A06E6">
      <w:pPr>
        <w:pStyle w:val="Heading2"/>
      </w:pPr>
      <w:bookmarkStart w:id="2" w:name="_Toc52176326"/>
      <w:bookmarkStart w:id="3" w:name="_Hlk49412883"/>
      <w:r>
        <w:t xml:space="preserve">Option 6: </w:t>
      </w:r>
      <w:bookmarkStart w:id="4" w:name="_GoBack"/>
      <w:r>
        <w:t>Aboriginal Peoples and film and television</w:t>
      </w:r>
      <w:bookmarkEnd w:id="2"/>
    </w:p>
    <w:bookmarkEnd w:id="3"/>
    <w:bookmarkEnd w:id="4"/>
    <w:p w14:paraId="7BDE0F59" w14:textId="77777777" w:rsidR="007A06E6" w:rsidRPr="00FF3A2F" w:rsidRDefault="007A06E6" w:rsidP="007A06E6">
      <w:r w:rsidRPr="638C4AE6">
        <w:t>The focus of this option is the role of film and television in Australia in the development of non-Aboriginal people’s perceptions and understanding of Aboriginal Peoples and cultures. Students develop skills to analyse a variety of contemporary films, documentaries and television shows that deal with Aboriginal issues, including those written by Aboriginal Peoples as well as non-Aboriginal people. Students are expected to explore this option with reference to their local Aboriginal community. The case study on the local Aboriginal community’s experience with film and television can form the basis through which this option is studied, or it can be undertaken separately at any point throughout the option.</w:t>
      </w:r>
    </w:p>
    <w:p w14:paraId="10FFBA8D" w14:textId="77777777" w:rsidR="007A06E6" w:rsidRPr="008B5F3C" w:rsidRDefault="007A06E6" w:rsidP="007A06E6">
      <w:pPr>
        <w:pStyle w:val="Heading2"/>
      </w:pPr>
      <w:bookmarkStart w:id="5" w:name="_Toc52176327"/>
      <w:r w:rsidRPr="008B5F3C">
        <w:t>Outcomes</w:t>
      </w:r>
      <w:bookmarkEnd w:id="5"/>
    </w:p>
    <w:p w14:paraId="3DA47862" w14:textId="77777777" w:rsidR="007A06E6" w:rsidRPr="00882F8B" w:rsidRDefault="007A06E6" w:rsidP="007A06E6">
      <w:pPr>
        <w:pStyle w:val="ListBullet"/>
        <w:numPr>
          <w:ilvl w:val="0"/>
          <w:numId w:val="13"/>
        </w:numPr>
        <w:tabs>
          <w:tab w:val="num" w:pos="652"/>
        </w:tabs>
        <w:ind w:left="652" w:hanging="368"/>
      </w:pPr>
      <w:r w:rsidRPr="0030168C">
        <w:rPr>
          <w:b/>
        </w:rPr>
        <w:t>AST5-4</w:t>
      </w:r>
      <w:r w:rsidRPr="00882F8B">
        <w:t xml:space="preserve"> explains adaptations in, and the changing nature of, Aboriginal cultural expression across time and location</w:t>
      </w:r>
    </w:p>
    <w:p w14:paraId="69AB142D" w14:textId="77777777" w:rsidR="007A06E6" w:rsidRPr="00882F8B" w:rsidRDefault="007A06E6" w:rsidP="007A06E6">
      <w:pPr>
        <w:pStyle w:val="ListBullet"/>
        <w:numPr>
          <w:ilvl w:val="0"/>
          <w:numId w:val="13"/>
        </w:numPr>
        <w:tabs>
          <w:tab w:val="num" w:pos="652"/>
        </w:tabs>
        <w:ind w:left="652" w:hanging="368"/>
      </w:pPr>
      <w:r w:rsidRPr="0030168C">
        <w:rPr>
          <w:b/>
        </w:rPr>
        <w:t>AST5-6</w:t>
      </w:r>
      <w:r w:rsidRPr="00882F8B">
        <w:t xml:space="preserve"> explains the importance of self-determination and autonomy to all aspects of Aboriginal Peoples’ participation nationally and internationally</w:t>
      </w:r>
    </w:p>
    <w:p w14:paraId="6331F49D" w14:textId="77777777" w:rsidR="007A06E6" w:rsidRPr="00882F8B" w:rsidRDefault="007A06E6" w:rsidP="007A06E6">
      <w:pPr>
        <w:pStyle w:val="ListBullet"/>
        <w:numPr>
          <w:ilvl w:val="0"/>
          <w:numId w:val="13"/>
        </w:numPr>
        <w:tabs>
          <w:tab w:val="num" w:pos="652"/>
        </w:tabs>
        <w:ind w:left="652" w:hanging="368"/>
      </w:pPr>
      <w:r w:rsidRPr="0030168C">
        <w:rPr>
          <w:b/>
        </w:rPr>
        <w:t>AST5-7</w:t>
      </w:r>
      <w:r w:rsidRPr="00882F8B">
        <w:t xml:space="preserve"> assesses the significance of the roles of Aboriginal Peoples locally, regionally, nationally and internationally</w:t>
      </w:r>
    </w:p>
    <w:p w14:paraId="0E8204F4" w14:textId="77777777" w:rsidR="007A06E6" w:rsidRPr="00882F8B" w:rsidRDefault="007A06E6" w:rsidP="007A06E6">
      <w:pPr>
        <w:pStyle w:val="ListBullet"/>
        <w:numPr>
          <w:ilvl w:val="0"/>
          <w:numId w:val="13"/>
        </w:numPr>
        <w:tabs>
          <w:tab w:val="num" w:pos="652"/>
        </w:tabs>
        <w:ind w:left="652" w:hanging="368"/>
      </w:pPr>
      <w:r w:rsidRPr="0030168C">
        <w:rPr>
          <w:b/>
        </w:rPr>
        <w:t>AST5-8</w:t>
      </w:r>
      <w:r w:rsidRPr="00882F8B">
        <w:t xml:space="preserve"> analyses the range of relationships between Aboriginal Peoples and non-Aboriginal peoples</w:t>
      </w:r>
    </w:p>
    <w:p w14:paraId="2D04B6EB" w14:textId="77777777" w:rsidR="007A06E6" w:rsidRPr="00882F8B" w:rsidRDefault="007A06E6" w:rsidP="007A06E6">
      <w:pPr>
        <w:pStyle w:val="ListBullet"/>
        <w:numPr>
          <w:ilvl w:val="0"/>
          <w:numId w:val="13"/>
        </w:numPr>
        <w:tabs>
          <w:tab w:val="num" w:pos="652"/>
        </w:tabs>
        <w:ind w:left="652" w:hanging="368"/>
      </w:pPr>
      <w:r w:rsidRPr="0030168C">
        <w:rPr>
          <w:b/>
        </w:rPr>
        <w:t>AST5-9</w:t>
      </w:r>
      <w:r w:rsidRPr="00882F8B">
        <w:t xml:space="preserve"> analyse the factors that influence non-Aboriginal peoples’ range of perceptions of Aboriginal Peoples and cultures</w:t>
      </w:r>
    </w:p>
    <w:p w14:paraId="28EA2AA4" w14:textId="77777777" w:rsidR="007A06E6" w:rsidRPr="00882F8B" w:rsidRDefault="007A06E6" w:rsidP="007A06E6">
      <w:pPr>
        <w:pStyle w:val="ListBullet"/>
        <w:numPr>
          <w:ilvl w:val="0"/>
          <w:numId w:val="13"/>
        </w:numPr>
        <w:tabs>
          <w:tab w:val="num" w:pos="652"/>
        </w:tabs>
        <w:ind w:left="652" w:hanging="368"/>
      </w:pPr>
      <w:r w:rsidRPr="0030168C">
        <w:rPr>
          <w:b/>
        </w:rPr>
        <w:t>AST5-10</w:t>
      </w:r>
      <w:r w:rsidRPr="00882F8B">
        <w:t xml:space="preserve"> identifies and applies appropriate community consultation protocols and ethical research practices to gather, protect and interpret data</w:t>
      </w:r>
    </w:p>
    <w:p w14:paraId="3A72A42E" w14:textId="77777777" w:rsidR="007A06E6" w:rsidRPr="00882F8B" w:rsidRDefault="007A06E6" w:rsidP="007A06E6">
      <w:pPr>
        <w:pStyle w:val="ListBullet"/>
        <w:numPr>
          <w:ilvl w:val="0"/>
          <w:numId w:val="13"/>
        </w:numPr>
        <w:tabs>
          <w:tab w:val="num" w:pos="652"/>
        </w:tabs>
        <w:ind w:left="652" w:hanging="368"/>
      </w:pPr>
      <w:r w:rsidRPr="0030168C">
        <w:rPr>
          <w:b/>
        </w:rPr>
        <w:t>AST5-11</w:t>
      </w:r>
      <w:r w:rsidRPr="00882F8B">
        <w:t xml:space="preserve"> selects and uses a range of research techniques and technologies to locate, select, organise and communicate information and findings</w:t>
      </w:r>
    </w:p>
    <w:p w14:paraId="5B1140F1" w14:textId="77777777" w:rsidR="007A06E6" w:rsidRDefault="007A06E6" w:rsidP="007A06E6">
      <w:pPr>
        <w:rPr>
          <w:b/>
        </w:rPr>
      </w:pPr>
      <w:r w:rsidRPr="00FC1172">
        <w:rPr>
          <w:b/>
        </w:rPr>
        <w:t>Related Stage 4 outcomes:</w:t>
      </w:r>
      <w:r>
        <w:t xml:space="preserve"> AST4-4, AST4-6, AST4-7, AST4-8, AST4-9, AST4-10, AST4-11</w:t>
      </w:r>
    </w:p>
    <w:p w14:paraId="298C4238" w14:textId="3D0CBA07" w:rsidR="006D01BD" w:rsidRDefault="006D01BD" w:rsidP="006D01BD">
      <w:pPr>
        <w:pStyle w:val="FeatureBox2"/>
      </w:pPr>
      <w:r>
        <w:t xml:space="preserve">Outcomes referred to in this document are from </w:t>
      </w:r>
      <w:hyperlink r:id="rId8">
        <w:r w:rsidRPr="051CB9DF">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184586E4" w14:textId="77777777" w:rsidR="007A06E6" w:rsidRPr="008D6B90" w:rsidRDefault="007A06E6" w:rsidP="007A06E6">
      <w:pPr>
        <w:pStyle w:val="Heading2"/>
        <w:numPr>
          <w:ilvl w:val="1"/>
          <w:numId w:val="2"/>
        </w:numPr>
        <w:ind w:left="0"/>
      </w:pPr>
      <w:bookmarkStart w:id="6" w:name="_Toc52176328"/>
      <w:r w:rsidRPr="008D6B90">
        <w:t>Learning sequence 1</w:t>
      </w:r>
      <w:r>
        <w:t>: Film and television in Australia</w:t>
      </w:r>
      <w:bookmarkEnd w:id="6"/>
    </w:p>
    <w:p w14:paraId="3E54A4F5" w14:textId="77777777" w:rsidR="007A06E6" w:rsidRPr="00506978" w:rsidRDefault="007A06E6" w:rsidP="007A06E6">
      <w:pPr>
        <w:rPr>
          <w:lang w:eastAsia="en-AU"/>
        </w:rPr>
      </w:pPr>
      <w:r w:rsidRPr="00506978">
        <w:rPr>
          <w:lang w:eastAsia="en-AU"/>
        </w:rPr>
        <w:t>Students:</w:t>
      </w:r>
    </w:p>
    <w:p w14:paraId="50491375" w14:textId="77777777" w:rsidR="007A06E6" w:rsidRPr="00506978" w:rsidRDefault="007A06E6" w:rsidP="007A06E6">
      <w:pPr>
        <w:pStyle w:val="ListBullet"/>
        <w:numPr>
          <w:ilvl w:val="0"/>
          <w:numId w:val="15"/>
        </w:numPr>
        <w:tabs>
          <w:tab w:val="num" w:pos="652"/>
        </w:tabs>
        <w:ind w:left="652" w:hanging="368"/>
      </w:pPr>
      <w:r w:rsidRPr="00506978">
        <w:t>describe a range of examples of film and television in Australia, for example</w:t>
      </w:r>
      <w:r>
        <w:t>:</w:t>
      </w:r>
    </w:p>
    <w:p w14:paraId="1E7C6226" w14:textId="77777777" w:rsidR="007A06E6" w:rsidRPr="00506978" w:rsidRDefault="007A06E6" w:rsidP="007A06E6">
      <w:pPr>
        <w:pStyle w:val="ListBullet2"/>
        <w:numPr>
          <w:ilvl w:val="1"/>
          <w:numId w:val="3"/>
        </w:numPr>
        <w:rPr>
          <w:lang w:eastAsia="en-AU"/>
        </w:rPr>
      </w:pPr>
      <w:r w:rsidRPr="00506978">
        <w:rPr>
          <w:lang w:eastAsia="en-AU"/>
        </w:rPr>
        <w:t xml:space="preserve">nonfiction, </w:t>
      </w:r>
      <w:r>
        <w:rPr>
          <w:lang w:eastAsia="en-AU"/>
        </w:rPr>
        <w:t>for example,</w:t>
      </w:r>
      <w:r w:rsidRPr="00506978">
        <w:rPr>
          <w:lang w:eastAsia="en-AU"/>
        </w:rPr>
        <w:t xml:space="preserve"> news, current affairs, documentaries, historical reconstructions</w:t>
      </w:r>
    </w:p>
    <w:p w14:paraId="24CDFBD6" w14:textId="77777777" w:rsidR="007A06E6" w:rsidRPr="00506978" w:rsidRDefault="007A06E6" w:rsidP="007A06E6">
      <w:pPr>
        <w:pStyle w:val="ListBullet2"/>
        <w:numPr>
          <w:ilvl w:val="1"/>
          <w:numId w:val="3"/>
        </w:numPr>
        <w:rPr>
          <w:lang w:eastAsia="en-AU"/>
        </w:rPr>
      </w:pPr>
      <w:r w:rsidRPr="00506978">
        <w:rPr>
          <w:lang w:eastAsia="en-AU"/>
        </w:rPr>
        <w:t>drama,</w:t>
      </w:r>
      <w:r>
        <w:rPr>
          <w:lang w:eastAsia="en-AU"/>
        </w:rPr>
        <w:t xml:space="preserve"> for example,</w:t>
      </w:r>
      <w:r w:rsidRPr="00506978">
        <w:rPr>
          <w:lang w:eastAsia="en-AU"/>
        </w:rPr>
        <w:t xml:space="preserve"> short films, feature films, television series</w:t>
      </w:r>
    </w:p>
    <w:p w14:paraId="0D4304C8" w14:textId="77777777" w:rsidR="007A06E6" w:rsidRPr="00506978" w:rsidRDefault="007A06E6" w:rsidP="007A06E6">
      <w:pPr>
        <w:pStyle w:val="ListBullet2"/>
        <w:numPr>
          <w:ilvl w:val="1"/>
          <w:numId w:val="3"/>
        </w:numPr>
        <w:rPr>
          <w:lang w:eastAsia="en-AU"/>
        </w:rPr>
      </w:pPr>
      <w:r w:rsidRPr="00506978">
        <w:rPr>
          <w:lang w:eastAsia="en-AU"/>
        </w:rPr>
        <w:t>comedy</w:t>
      </w:r>
    </w:p>
    <w:p w14:paraId="5F1B1D6F" w14:textId="77777777" w:rsidR="007A06E6" w:rsidRPr="00506978" w:rsidRDefault="007A06E6" w:rsidP="007A06E6">
      <w:pPr>
        <w:pStyle w:val="ListBullet2"/>
        <w:numPr>
          <w:ilvl w:val="1"/>
          <w:numId w:val="3"/>
        </w:numPr>
        <w:rPr>
          <w:lang w:eastAsia="en-AU"/>
        </w:rPr>
      </w:pPr>
      <w:r w:rsidRPr="00506978">
        <w:rPr>
          <w:lang w:eastAsia="en-AU"/>
        </w:rPr>
        <w:t>animation</w:t>
      </w:r>
    </w:p>
    <w:p w14:paraId="2E450EAE" w14:textId="77777777" w:rsidR="007A06E6" w:rsidRDefault="007A06E6" w:rsidP="007A06E6">
      <w:pPr>
        <w:pStyle w:val="Heading3"/>
        <w:numPr>
          <w:ilvl w:val="2"/>
          <w:numId w:val="2"/>
        </w:numPr>
        <w:ind w:left="0"/>
      </w:pPr>
      <w:bookmarkStart w:id="7" w:name="_Toc52176329"/>
      <w:r>
        <w:t>F</w:t>
      </w:r>
      <w:r w:rsidRPr="00506978">
        <w:t>ilm and television in Australia</w:t>
      </w:r>
      <w:bookmarkEnd w:id="7"/>
    </w:p>
    <w:p w14:paraId="2A50FD82" w14:textId="77777777" w:rsidR="007A06E6" w:rsidRPr="00D61C01" w:rsidRDefault="007A06E6" w:rsidP="007A06E6">
      <w:pPr>
        <w:pStyle w:val="FeatureBox2"/>
      </w:pPr>
      <w:r w:rsidRPr="00FE79E1">
        <w:rPr>
          <w:rStyle w:val="Strong"/>
        </w:rPr>
        <w:t>Teacher note</w:t>
      </w:r>
      <w:r>
        <w:t xml:space="preserve"> – when completing the </w:t>
      </w:r>
      <w:r w:rsidRPr="00D37D0B">
        <w:t xml:space="preserve">table </w:t>
      </w:r>
      <w:r w:rsidRPr="007C5428">
        <w:rPr>
          <w:rStyle w:val="Hyperlink"/>
        </w:rPr>
        <w:t>in the activities, examples from</w:t>
      </w:r>
      <w:r>
        <w:rPr>
          <w:rStyle w:val="Hyperlink"/>
        </w:rPr>
        <w:t xml:space="preserve"> </w:t>
      </w:r>
      <w:r w:rsidRPr="007C5428">
        <w:rPr>
          <w:rStyle w:val="Hyperlink"/>
        </w:rPr>
        <w:t>streaming services can be used.</w:t>
      </w:r>
    </w:p>
    <w:p w14:paraId="001A24F8" w14:textId="77777777" w:rsidR="007A06E6" w:rsidRPr="000664BE" w:rsidRDefault="007A06E6" w:rsidP="007A06E6">
      <w:pPr>
        <w:pStyle w:val="ListBullet"/>
        <w:numPr>
          <w:ilvl w:val="0"/>
          <w:numId w:val="1"/>
        </w:numPr>
      </w:pPr>
      <w:r>
        <w:t xml:space="preserve">Identify and describe </w:t>
      </w:r>
      <w:r w:rsidRPr="000664BE">
        <w:t>common examples of film and television in Australia including nonfiction, drama, comedy and animation.</w:t>
      </w:r>
    </w:p>
    <w:p w14:paraId="0608EF2D" w14:textId="26902FC3" w:rsidR="007A06E6" w:rsidRDefault="007A06E6" w:rsidP="007A06E6">
      <w:pPr>
        <w:pStyle w:val="ListBullet"/>
        <w:numPr>
          <w:ilvl w:val="0"/>
          <w:numId w:val="1"/>
        </w:numPr>
      </w:pPr>
      <w:r>
        <w:t>Complete the table below listing examples of each type of film and television. For instance, non-fiction could be news, current affairs, documentaries, historical reconstructions.</w:t>
      </w:r>
    </w:p>
    <w:p w14:paraId="048517AC" w14:textId="44D54049" w:rsidR="00175950" w:rsidRDefault="00175950" w:rsidP="00175950">
      <w:pPr>
        <w:pStyle w:val="Caption"/>
      </w:pPr>
      <w:r w:rsidRPr="00175950">
        <w:t>Film and television in Australia</w:t>
      </w:r>
    </w:p>
    <w:tbl>
      <w:tblPr>
        <w:tblStyle w:val="Tableheader"/>
        <w:tblW w:w="5000" w:type="pct"/>
        <w:tblLook w:val="04A0" w:firstRow="1" w:lastRow="0" w:firstColumn="1" w:lastColumn="0" w:noHBand="0" w:noVBand="1"/>
        <w:tblCaption w:val="Film and television in Australia"/>
      </w:tblPr>
      <w:tblGrid>
        <w:gridCol w:w="2408"/>
        <w:gridCol w:w="2408"/>
        <w:gridCol w:w="2408"/>
        <w:gridCol w:w="2408"/>
      </w:tblGrid>
      <w:tr w:rsidR="007A06E6" w14:paraId="753C3551"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tcPr>
          <w:p w14:paraId="1FCC43DA" w14:textId="77777777" w:rsidR="007A06E6" w:rsidRDefault="007A06E6" w:rsidP="007A06E6">
            <w:pPr>
              <w:pStyle w:val="ListParagraph"/>
              <w:numPr>
                <w:ilvl w:val="0"/>
                <w:numId w:val="0"/>
              </w:numPr>
              <w:spacing w:before="192" w:after="192"/>
              <w:rPr>
                <w:sz w:val="24"/>
              </w:rPr>
            </w:pPr>
            <w:r>
              <w:rPr>
                <w:sz w:val="24"/>
              </w:rPr>
              <w:t>Non-fiction</w:t>
            </w:r>
          </w:p>
        </w:tc>
        <w:tc>
          <w:tcPr>
            <w:tcW w:w="1250" w:type="pct"/>
          </w:tcPr>
          <w:p w14:paraId="7A53D460" w14:textId="77777777" w:rsidR="007A06E6" w:rsidRDefault="007A06E6" w:rsidP="007A06E6">
            <w:pPr>
              <w:pStyle w:val="ListParagraph"/>
              <w:numPr>
                <w:ilvl w:val="0"/>
                <w:numId w:val="0"/>
              </w:numPr>
              <w:cnfStyle w:val="100000000000" w:firstRow="1" w:lastRow="0" w:firstColumn="0" w:lastColumn="0" w:oddVBand="0" w:evenVBand="0" w:oddHBand="0" w:evenHBand="0" w:firstRowFirstColumn="0" w:firstRowLastColumn="0" w:lastRowFirstColumn="0" w:lastRowLastColumn="0"/>
              <w:rPr>
                <w:sz w:val="24"/>
              </w:rPr>
            </w:pPr>
            <w:r>
              <w:rPr>
                <w:sz w:val="24"/>
              </w:rPr>
              <w:t>Drama</w:t>
            </w:r>
          </w:p>
        </w:tc>
        <w:tc>
          <w:tcPr>
            <w:tcW w:w="1250" w:type="pct"/>
          </w:tcPr>
          <w:p w14:paraId="7D075A26" w14:textId="77777777" w:rsidR="007A06E6" w:rsidRDefault="007A06E6" w:rsidP="007A06E6">
            <w:pPr>
              <w:pStyle w:val="ListParagraph"/>
              <w:numPr>
                <w:ilvl w:val="0"/>
                <w:numId w:val="0"/>
              </w:numPr>
              <w:cnfStyle w:val="100000000000" w:firstRow="1" w:lastRow="0" w:firstColumn="0" w:lastColumn="0" w:oddVBand="0" w:evenVBand="0" w:oddHBand="0" w:evenHBand="0" w:firstRowFirstColumn="0" w:firstRowLastColumn="0" w:lastRowFirstColumn="0" w:lastRowLastColumn="0"/>
              <w:rPr>
                <w:sz w:val="24"/>
              </w:rPr>
            </w:pPr>
            <w:r>
              <w:rPr>
                <w:sz w:val="24"/>
              </w:rPr>
              <w:t>Comedy</w:t>
            </w:r>
          </w:p>
        </w:tc>
        <w:tc>
          <w:tcPr>
            <w:tcW w:w="1250" w:type="pct"/>
          </w:tcPr>
          <w:p w14:paraId="1E1A625C" w14:textId="77777777" w:rsidR="007A06E6" w:rsidRDefault="007A06E6" w:rsidP="007A06E6">
            <w:pPr>
              <w:pStyle w:val="ListParagraph"/>
              <w:numPr>
                <w:ilvl w:val="0"/>
                <w:numId w:val="0"/>
              </w:numPr>
              <w:cnfStyle w:val="100000000000" w:firstRow="1" w:lastRow="0" w:firstColumn="0" w:lastColumn="0" w:oddVBand="0" w:evenVBand="0" w:oddHBand="0" w:evenHBand="0" w:firstRowFirstColumn="0" w:firstRowLastColumn="0" w:lastRowFirstColumn="0" w:lastRowLastColumn="0"/>
              <w:rPr>
                <w:sz w:val="24"/>
              </w:rPr>
            </w:pPr>
            <w:r>
              <w:rPr>
                <w:sz w:val="24"/>
              </w:rPr>
              <w:t>Animation</w:t>
            </w:r>
          </w:p>
        </w:tc>
      </w:tr>
      <w:tr w:rsidR="007A06E6" w14:paraId="4F502C06"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1D652B9" w14:textId="77777777" w:rsidR="007A06E6" w:rsidRPr="003F32B8" w:rsidRDefault="007A06E6" w:rsidP="007A06E6">
            <w:pPr>
              <w:pStyle w:val="ListParagraph"/>
              <w:numPr>
                <w:ilvl w:val="0"/>
                <w:numId w:val="0"/>
              </w:numPr>
              <w:rPr>
                <w:b w:val="0"/>
                <w:sz w:val="24"/>
              </w:rPr>
            </w:pPr>
            <w:r w:rsidRPr="003F32B8">
              <w:rPr>
                <w:b w:val="0"/>
                <w:sz w:val="24"/>
              </w:rPr>
              <w:t>First contact</w:t>
            </w:r>
          </w:p>
        </w:tc>
        <w:tc>
          <w:tcPr>
            <w:tcW w:w="1250" w:type="pct"/>
          </w:tcPr>
          <w:p w14:paraId="36304512" w14:textId="77777777" w:rsidR="007A06E6" w:rsidRDefault="007A06E6" w:rsidP="007A06E6">
            <w:pPr>
              <w:pStyle w:val="ListParagraph"/>
              <w:numPr>
                <w:ilvl w:val="0"/>
                <w:numId w:val="0"/>
              </w:numPr>
              <w:cnfStyle w:val="000000100000" w:firstRow="0" w:lastRow="0" w:firstColumn="0" w:lastColumn="0" w:oddVBand="0" w:evenVBand="0" w:oddHBand="1" w:evenHBand="0" w:firstRowFirstColumn="0" w:firstRowLastColumn="0" w:lastRowFirstColumn="0" w:lastRowLastColumn="0"/>
              <w:rPr>
                <w:sz w:val="24"/>
              </w:rPr>
            </w:pPr>
            <w:r>
              <w:rPr>
                <w:sz w:val="24"/>
              </w:rPr>
              <w:t>Redfern Now</w:t>
            </w:r>
          </w:p>
        </w:tc>
        <w:tc>
          <w:tcPr>
            <w:tcW w:w="1250" w:type="pct"/>
          </w:tcPr>
          <w:p w14:paraId="74D6906A" w14:textId="77777777" w:rsidR="007A06E6" w:rsidRDefault="007A06E6" w:rsidP="007A06E6">
            <w:pPr>
              <w:pStyle w:val="ListParagraph"/>
              <w:numPr>
                <w:ilvl w:val="0"/>
                <w:numId w:val="0"/>
              </w:numPr>
              <w:cnfStyle w:val="000000100000" w:firstRow="0" w:lastRow="0" w:firstColumn="0" w:lastColumn="0" w:oddVBand="0" w:evenVBand="0" w:oddHBand="1" w:evenHBand="0" w:firstRowFirstColumn="0" w:firstRowLastColumn="0" w:lastRowFirstColumn="0" w:lastRowLastColumn="0"/>
              <w:rPr>
                <w:sz w:val="24"/>
              </w:rPr>
            </w:pPr>
            <w:r>
              <w:rPr>
                <w:sz w:val="24"/>
              </w:rPr>
              <w:t>Black Comedy</w:t>
            </w:r>
          </w:p>
        </w:tc>
        <w:tc>
          <w:tcPr>
            <w:tcW w:w="1250" w:type="pct"/>
          </w:tcPr>
          <w:p w14:paraId="666F1A48" w14:textId="77777777" w:rsidR="007A06E6" w:rsidRDefault="007A06E6" w:rsidP="007A06E6">
            <w:pPr>
              <w:pStyle w:val="ListParagraph"/>
              <w:numPr>
                <w:ilvl w:val="0"/>
                <w:numId w:val="0"/>
              </w:numPr>
              <w:cnfStyle w:val="000000100000" w:firstRow="0" w:lastRow="0" w:firstColumn="0" w:lastColumn="0" w:oddVBand="0" w:evenVBand="0" w:oddHBand="1" w:evenHBand="0" w:firstRowFirstColumn="0" w:firstRowLastColumn="0" w:lastRowFirstColumn="0" w:lastRowLastColumn="0"/>
              <w:rPr>
                <w:sz w:val="24"/>
              </w:rPr>
            </w:pPr>
            <w:r>
              <w:rPr>
                <w:sz w:val="24"/>
              </w:rPr>
              <w:t>Little J and Big Cuz</w:t>
            </w:r>
          </w:p>
        </w:tc>
      </w:tr>
      <w:tr w:rsidR="007A06E6" w14:paraId="726A6C92"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1B5C349" w14:textId="77777777" w:rsidR="007A06E6" w:rsidRPr="003F32B8" w:rsidRDefault="007A06E6" w:rsidP="007A06E6">
            <w:pPr>
              <w:pStyle w:val="ListParagraph"/>
              <w:numPr>
                <w:ilvl w:val="0"/>
                <w:numId w:val="0"/>
              </w:numPr>
              <w:rPr>
                <w:b w:val="0"/>
                <w:sz w:val="24"/>
              </w:rPr>
            </w:pPr>
            <w:r w:rsidRPr="003F32B8">
              <w:rPr>
                <w:b w:val="0"/>
                <w:sz w:val="24"/>
              </w:rPr>
              <w:t>Blue planet</w:t>
            </w:r>
          </w:p>
        </w:tc>
        <w:tc>
          <w:tcPr>
            <w:tcW w:w="1250" w:type="pct"/>
          </w:tcPr>
          <w:p w14:paraId="4511B0F2" w14:textId="77777777" w:rsidR="007A06E6" w:rsidRDefault="007A06E6" w:rsidP="007A06E6">
            <w:pPr>
              <w:pStyle w:val="ListParagraph"/>
              <w:numPr>
                <w:ilvl w:val="0"/>
                <w:numId w:val="0"/>
              </w:numPr>
              <w:cnfStyle w:val="000000010000" w:firstRow="0" w:lastRow="0" w:firstColumn="0" w:lastColumn="0" w:oddVBand="0" w:evenVBand="0" w:oddHBand="0" w:evenHBand="1" w:firstRowFirstColumn="0" w:firstRowLastColumn="0" w:lastRowFirstColumn="0" w:lastRowLastColumn="0"/>
              <w:rPr>
                <w:sz w:val="24"/>
              </w:rPr>
            </w:pPr>
            <w:r>
              <w:rPr>
                <w:sz w:val="24"/>
              </w:rPr>
              <w:t>Home and Away</w:t>
            </w:r>
          </w:p>
        </w:tc>
        <w:tc>
          <w:tcPr>
            <w:tcW w:w="1250" w:type="pct"/>
          </w:tcPr>
          <w:p w14:paraId="52BDFD31" w14:textId="77777777" w:rsidR="007A06E6" w:rsidRDefault="007A06E6" w:rsidP="007A06E6">
            <w:pPr>
              <w:pStyle w:val="ListParagraph"/>
              <w:numPr>
                <w:ilvl w:val="0"/>
                <w:numId w:val="0"/>
              </w:numPr>
              <w:cnfStyle w:val="000000010000" w:firstRow="0" w:lastRow="0" w:firstColumn="0" w:lastColumn="0" w:oddVBand="0" w:evenVBand="0" w:oddHBand="0" w:evenHBand="1" w:firstRowFirstColumn="0" w:firstRowLastColumn="0" w:lastRowFirstColumn="0" w:lastRowLastColumn="0"/>
              <w:rPr>
                <w:sz w:val="24"/>
              </w:rPr>
            </w:pPr>
            <w:r>
              <w:rPr>
                <w:sz w:val="24"/>
              </w:rPr>
              <w:t>Deadpool</w:t>
            </w:r>
          </w:p>
        </w:tc>
        <w:tc>
          <w:tcPr>
            <w:tcW w:w="1250" w:type="pct"/>
          </w:tcPr>
          <w:p w14:paraId="5DA7335D" w14:textId="77777777" w:rsidR="007A06E6" w:rsidRDefault="007A06E6" w:rsidP="007A06E6">
            <w:pPr>
              <w:pStyle w:val="ListParagraph"/>
              <w:numPr>
                <w:ilvl w:val="0"/>
                <w:numId w:val="0"/>
              </w:numPr>
              <w:cnfStyle w:val="000000010000" w:firstRow="0" w:lastRow="0" w:firstColumn="0" w:lastColumn="0" w:oddVBand="0" w:evenVBand="0" w:oddHBand="0" w:evenHBand="1" w:firstRowFirstColumn="0" w:firstRowLastColumn="0" w:lastRowFirstColumn="0" w:lastRowLastColumn="0"/>
              <w:rPr>
                <w:sz w:val="24"/>
              </w:rPr>
            </w:pPr>
            <w:r>
              <w:rPr>
                <w:sz w:val="24"/>
              </w:rPr>
              <w:t>Toy Story</w:t>
            </w:r>
          </w:p>
        </w:tc>
      </w:tr>
    </w:tbl>
    <w:p w14:paraId="77D40B8E" w14:textId="77777777" w:rsidR="007A06E6" w:rsidRDefault="007A06E6" w:rsidP="007A06E6">
      <w:pPr>
        <w:rPr>
          <w:rFonts w:eastAsia="SimSun" w:cs="Arial"/>
          <w:color w:val="1C438B"/>
          <w:sz w:val="40"/>
          <w:szCs w:val="40"/>
          <w:lang w:eastAsia="zh-CN"/>
        </w:rPr>
      </w:pPr>
      <w:r>
        <w:br w:type="page"/>
      </w:r>
    </w:p>
    <w:p w14:paraId="1CCC43CB" w14:textId="77777777" w:rsidR="007A06E6" w:rsidRDefault="007A06E6" w:rsidP="007A06E6">
      <w:pPr>
        <w:pStyle w:val="Heading2"/>
        <w:numPr>
          <w:ilvl w:val="1"/>
          <w:numId w:val="2"/>
        </w:numPr>
        <w:ind w:left="0"/>
      </w:pPr>
      <w:bookmarkStart w:id="8" w:name="_Toc52176330"/>
      <w:r>
        <w:t xml:space="preserve">Learning Sequence 2 - </w:t>
      </w:r>
      <w:r w:rsidRPr="00506978">
        <w:t>Representation of Aboriginal Peoples, cultures and histories</w:t>
      </w:r>
      <w:bookmarkEnd w:id="8"/>
    </w:p>
    <w:p w14:paraId="63518A4D" w14:textId="77777777" w:rsidR="007A06E6" w:rsidRDefault="007A06E6" w:rsidP="007A06E6">
      <w:r>
        <w:t>Students:</w:t>
      </w:r>
    </w:p>
    <w:p w14:paraId="4A3397B8" w14:textId="77777777" w:rsidR="007A06E6" w:rsidRDefault="007A06E6" w:rsidP="007A06E6">
      <w:pPr>
        <w:pStyle w:val="ListBullet"/>
        <w:numPr>
          <w:ilvl w:val="0"/>
          <w:numId w:val="15"/>
        </w:numPr>
        <w:tabs>
          <w:tab w:val="num" w:pos="652"/>
        </w:tabs>
        <w:ind w:left="652" w:hanging="368"/>
      </w:pPr>
      <w:r>
        <w:t>describe key themes and images about Aboriginal Peoples, cultures and histories presented in film and television and changes over time</w:t>
      </w:r>
    </w:p>
    <w:p w14:paraId="38504F54" w14:textId="77777777" w:rsidR="007A06E6" w:rsidRDefault="007A06E6" w:rsidP="007A06E6">
      <w:pPr>
        <w:pStyle w:val="ListBullet"/>
        <w:numPr>
          <w:ilvl w:val="0"/>
          <w:numId w:val="15"/>
        </w:numPr>
        <w:tabs>
          <w:tab w:val="num" w:pos="652"/>
        </w:tabs>
        <w:ind w:left="652" w:hanging="368"/>
      </w:pPr>
      <w:r>
        <w:t>investigate the ways in which stereotyping has occurred in film and television in presenting key themes and images about Aboriginal Peoples, including gender stereotyping</w:t>
      </w:r>
    </w:p>
    <w:p w14:paraId="7C00090D" w14:textId="77777777" w:rsidR="007A06E6" w:rsidRDefault="007A06E6" w:rsidP="007A06E6">
      <w:pPr>
        <w:pStyle w:val="ListBullet"/>
        <w:numPr>
          <w:ilvl w:val="0"/>
          <w:numId w:val="15"/>
        </w:numPr>
        <w:tabs>
          <w:tab w:val="num" w:pos="652"/>
        </w:tabs>
        <w:ind w:left="652" w:hanging="368"/>
      </w:pPr>
      <w:r>
        <w:t>identify bias, racism and stereotypes in a range of film and television presentations and analyse the effects on Aboriginal Peoples and non-Aboriginal people</w:t>
      </w:r>
    </w:p>
    <w:p w14:paraId="28683920" w14:textId="77777777" w:rsidR="007A06E6" w:rsidRDefault="007A06E6" w:rsidP="007A06E6">
      <w:pPr>
        <w:pStyle w:val="ListBullet"/>
        <w:numPr>
          <w:ilvl w:val="0"/>
          <w:numId w:val="15"/>
        </w:numPr>
        <w:tabs>
          <w:tab w:val="num" w:pos="652"/>
        </w:tabs>
        <w:ind w:left="652" w:hanging="368"/>
      </w:pPr>
      <w:r>
        <w:t>describe, using specific examples, the ways in which film and television has increased awareness among non-Aboriginal people of Aboriginal histories and cultures</w:t>
      </w:r>
    </w:p>
    <w:p w14:paraId="41644EC7" w14:textId="77777777" w:rsidR="007A06E6" w:rsidRDefault="007A06E6" w:rsidP="007A06E6">
      <w:pPr>
        <w:pStyle w:val="Heading3"/>
        <w:numPr>
          <w:ilvl w:val="2"/>
          <w:numId w:val="2"/>
        </w:numPr>
        <w:ind w:left="0"/>
      </w:pPr>
      <w:bookmarkStart w:id="9" w:name="_Toc52176331"/>
      <w:r>
        <w:t>K</w:t>
      </w:r>
      <w:r w:rsidRPr="003B100D">
        <w:t>ey themes and images</w:t>
      </w:r>
      <w:bookmarkEnd w:id="9"/>
    </w:p>
    <w:p w14:paraId="402EED14" w14:textId="77777777" w:rsidR="007A06E6" w:rsidRDefault="007A06E6" w:rsidP="007A06E6">
      <w:pPr>
        <w:pStyle w:val="FeatureBox2"/>
      </w:pPr>
      <w:r w:rsidRPr="00FE79E1">
        <w:rPr>
          <w:rStyle w:val="Strong"/>
        </w:rPr>
        <w:t>Teacher note</w:t>
      </w:r>
      <w:r>
        <w:t xml:space="preserve"> – If students have not heard of examples watch previews and discuss themes and images. </w:t>
      </w:r>
    </w:p>
    <w:p w14:paraId="6349E85D" w14:textId="77777777" w:rsidR="007A06E6" w:rsidRDefault="007A06E6" w:rsidP="007A06E6">
      <w:pPr>
        <w:pStyle w:val="ListBullet"/>
        <w:numPr>
          <w:ilvl w:val="0"/>
          <w:numId w:val="15"/>
        </w:numPr>
        <w:tabs>
          <w:tab w:val="num" w:pos="652"/>
        </w:tabs>
        <w:ind w:left="652" w:hanging="368"/>
      </w:pPr>
      <w:r w:rsidRPr="009666AD">
        <w:t xml:space="preserve">Brainstorm different Aboriginal films and </w:t>
      </w:r>
      <w:r>
        <w:t>t</w:t>
      </w:r>
      <w:r w:rsidRPr="009666AD">
        <w:t>elevision series</w:t>
      </w:r>
      <w:r>
        <w:t xml:space="preserve"> View excerpts from a range of the titles identified</w:t>
      </w:r>
      <w:r w:rsidRPr="009666AD">
        <w:t xml:space="preserve">. Discuss </w:t>
      </w:r>
      <w:r>
        <w:t>the</w:t>
      </w:r>
      <w:r w:rsidRPr="009666AD">
        <w:t xml:space="preserve"> themes and images </w:t>
      </w:r>
      <w:r>
        <w:t xml:space="preserve">that </w:t>
      </w:r>
      <w:r w:rsidRPr="009666AD">
        <w:t xml:space="preserve">are presented in </w:t>
      </w:r>
      <w:r>
        <w:t xml:space="preserve">each episode. Examples could include but are not limited to, </w:t>
      </w:r>
      <w:hyperlink r:id="rId9" w:history="1">
        <w:r w:rsidRPr="009666AD">
          <w:rPr>
            <w:rStyle w:val="Hyperlink"/>
          </w:rPr>
          <w:t>The Sapphires</w:t>
        </w:r>
      </w:hyperlink>
      <w:r>
        <w:t xml:space="preserve">, </w:t>
      </w:r>
      <w:hyperlink r:id="rId10" w:history="1">
        <w:r w:rsidRPr="005B4997">
          <w:rPr>
            <w:rStyle w:val="Hyperlink"/>
          </w:rPr>
          <w:t>Ten Canoes</w:t>
        </w:r>
      </w:hyperlink>
      <w:r>
        <w:t xml:space="preserve">, </w:t>
      </w:r>
      <w:hyperlink r:id="rId11" w:history="1">
        <w:r w:rsidRPr="002B6E0F">
          <w:rPr>
            <w:rStyle w:val="Hyperlink"/>
          </w:rPr>
          <w:t>Jedda the uncivilized</w:t>
        </w:r>
      </w:hyperlink>
      <w:r>
        <w:t xml:space="preserve">, </w:t>
      </w:r>
      <w:hyperlink r:id="rId12" w:history="1">
        <w:r w:rsidRPr="0046448F">
          <w:rPr>
            <w:rStyle w:val="Hyperlink"/>
          </w:rPr>
          <w:t>Black Comedy</w:t>
        </w:r>
      </w:hyperlink>
      <w:r>
        <w:t xml:space="preserve">, </w:t>
      </w:r>
      <w:hyperlink r:id="rId13" w:history="1">
        <w:r w:rsidRPr="00E25E45">
          <w:rPr>
            <w:rStyle w:val="Hyperlink"/>
          </w:rPr>
          <w:t>Top End Wedding</w:t>
        </w:r>
      </w:hyperlink>
      <w:r>
        <w:t xml:space="preserve">, </w:t>
      </w:r>
      <w:hyperlink r:id="rId14" w:history="1">
        <w:r w:rsidRPr="00535E8E">
          <w:rPr>
            <w:rStyle w:val="Hyperlink"/>
          </w:rPr>
          <w:t>Redfern Now</w:t>
        </w:r>
      </w:hyperlink>
      <w:r>
        <w:t xml:space="preserve">, </w:t>
      </w:r>
      <w:hyperlink r:id="rId15" w:history="1">
        <w:r w:rsidRPr="003C1E28">
          <w:rPr>
            <w:rStyle w:val="Hyperlink"/>
          </w:rPr>
          <w:t>Mabo</w:t>
        </w:r>
      </w:hyperlink>
      <w:r>
        <w:t xml:space="preserve"> and </w:t>
      </w:r>
      <w:hyperlink r:id="rId16" w:history="1">
        <w:r w:rsidRPr="00620B88">
          <w:rPr>
            <w:rStyle w:val="Hyperlink"/>
          </w:rPr>
          <w:t>First Australians</w:t>
        </w:r>
      </w:hyperlink>
      <w:r>
        <w:t xml:space="preserve"> </w:t>
      </w:r>
    </w:p>
    <w:p w14:paraId="2564184B" w14:textId="77777777" w:rsidR="007A06E6" w:rsidRPr="009666AD" w:rsidRDefault="007A06E6" w:rsidP="007A06E6">
      <w:pPr>
        <w:pStyle w:val="ListBullet"/>
        <w:numPr>
          <w:ilvl w:val="0"/>
          <w:numId w:val="15"/>
        </w:numPr>
        <w:tabs>
          <w:tab w:val="num" w:pos="652"/>
        </w:tabs>
        <w:ind w:left="652" w:hanging="368"/>
      </w:pPr>
      <w:r>
        <w:t>Once the brainstorm is completed – discuss how images of Aboriginal Peoples in film has changed over time.</w:t>
      </w:r>
    </w:p>
    <w:p w14:paraId="0C04CD4A" w14:textId="77777777" w:rsidR="007A06E6" w:rsidRDefault="007A06E6" w:rsidP="007A06E6">
      <w:pPr>
        <w:pStyle w:val="Heading3"/>
        <w:numPr>
          <w:ilvl w:val="2"/>
          <w:numId w:val="2"/>
        </w:numPr>
        <w:ind w:left="0"/>
      </w:pPr>
      <w:bookmarkStart w:id="10" w:name="_Toc52176332"/>
      <w:r>
        <w:t>S</w:t>
      </w:r>
      <w:r w:rsidRPr="003B100D">
        <w:t xml:space="preserve">tereotyping in film and </w:t>
      </w:r>
      <w:r>
        <w:t>television</w:t>
      </w:r>
      <w:bookmarkEnd w:id="10"/>
    </w:p>
    <w:p w14:paraId="2F4453C5" w14:textId="77777777" w:rsidR="007A06E6" w:rsidRDefault="007A06E6" w:rsidP="007A06E6">
      <w:pPr>
        <w:pStyle w:val="FeatureBox2"/>
      </w:pPr>
      <w:r w:rsidRPr="638C4AE6">
        <w:rPr>
          <w:rStyle w:val="Strong"/>
        </w:rPr>
        <w:t>Teachers’ note</w:t>
      </w:r>
      <w:r>
        <w:t xml:space="preserve"> - </w:t>
      </w:r>
      <w:hyperlink r:id="rId17" w:history="1">
        <w:r w:rsidRPr="00A93238">
          <w:rPr>
            <w:rStyle w:val="Hyperlink"/>
          </w:rPr>
          <w:t>Film &amp; TV Representation - History of Indigenous Australians in Film</w:t>
        </w:r>
      </w:hyperlink>
      <w:r w:rsidRPr="00A93238">
        <w:t xml:space="preserve"> (duration 5:00) </w:t>
      </w:r>
      <w:r>
        <w:t xml:space="preserve">and </w:t>
      </w:r>
      <w:hyperlink r:id="rId18">
        <w:r w:rsidRPr="638C4AE6">
          <w:rPr>
            <w:rStyle w:val="Hyperlink"/>
          </w:rPr>
          <w:t>A short history of Indigenous filmmaking</w:t>
        </w:r>
      </w:hyperlink>
      <w:r w:rsidRPr="638C4AE6">
        <w:rPr>
          <w:rStyle w:val="Hyperlink"/>
        </w:rPr>
        <w:t xml:space="preserve"> </w:t>
      </w:r>
      <w:r w:rsidRPr="638C4AE6">
        <w:rPr>
          <w:rFonts w:cstheme="minorBidi"/>
          <w:lang w:eastAsia="en-US"/>
        </w:rPr>
        <w:t>may be downloaded in advance if computers and internet access are not available.</w:t>
      </w:r>
    </w:p>
    <w:p w14:paraId="6B4E75C5" w14:textId="77777777" w:rsidR="007A06E6" w:rsidRPr="004C0658" w:rsidRDefault="007A06E6" w:rsidP="007A06E6">
      <w:pPr>
        <w:pStyle w:val="ListBullet"/>
        <w:numPr>
          <w:ilvl w:val="0"/>
          <w:numId w:val="1"/>
        </w:numPr>
      </w:pPr>
      <w:r w:rsidRPr="004C0658">
        <w:t xml:space="preserve">Complete a </w:t>
      </w:r>
      <w:hyperlink r:id="rId19" w:history="1">
        <w:r w:rsidRPr="004C0658">
          <w:rPr>
            <w:rStyle w:val="Hyperlink"/>
          </w:rPr>
          <w:t>KWLH Chart</w:t>
        </w:r>
      </w:hyperlink>
      <w:r>
        <w:t xml:space="preserve"> on the stereotyping of Aboriginal Peoples in film and television over time</w:t>
      </w:r>
      <w:r w:rsidRPr="004C0658">
        <w:t xml:space="preserve">. </w:t>
      </w:r>
      <w:r>
        <w:t>U</w:t>
      </w:r>
      <w:r w:rsidRPr="004C0658">
        <w:t xml:space="preserve">se the </w:t>
      </w:r>
      <w:r>
        <w:t>chart</w:t>
      </w:r>
      <w:r w:rsidRPr="004C0658">
        <w:t xml:space="preserve"> to gather new information</w:t>
      </w:r>
      <w:r>
        <w:t xml:space="preserve"> from the </w:t>
      </w:r>
      <w:hyperlink r:id="rId20" w:history="1">
        <w:r w:rsidRPr="00A93238">
          <w:rPr>
            <w:rStyle w:val="Hyperlink"/>
          </w:rPr>
          <w:t>Film &amp; TV Representation - History of Indigenous Australians in Film</w:t>
        </w:r>
      </w:hyperlink>
      <w:r>
        <w:rPr>
          <w:rStyle w:val="Hyperlink"/>
          <w:rFonts w:eastAsia="SimSun"/>
        </w:rPr>
        <w:t xml:space="preserve"> </w:t>
      </w:r>
      <w:r w:rsidRPr="004E64DA">
        <w:rPr>
          <w:rStyle w:val="Hyperlink"/>
          <w:rFonts w:eastAsia="SimSun"/>
        </w:rPr>
        <w:t>(duration 5:00)</w:t>
      </w:r>
      <w:r w:rsidRPr="003F32B8">
        <w:t xml:space="preserve"> </w:t>
      </w:r>
      <w:r w:rsidRPr="00DE340E">
        <w:t>and</w:t>
      </w:r>
      <w:r>
        <w:t xml:space="preserve"> the article </w:t>
      </w:r>
      <w:hyperlink r:id="rId21" w:history="1">
        <w:r w:rsidRPr="00D8438E">
          <w:rPr>
            <w:rStyle w:val="Hyperlink"/>
            <w:rFonts w:eastAsia="SimSun"/>
          </w:rPr>
          <w:t>A short history of Indigenous filmmaking</w:t>
        </w:r>
      </w:hyperlink>
      <w:r>
        <w:t xml:space="preserve">, making </w:t>
      </w:r>
      <w:r w:rsidRPr="004C0658">
        <w:t xml:space="preserve">links to what </w:t>
      </w:r>
      <w:r>
        <w:t>you</w:t>
      </w:r>
      <w:r w:rsidRPr="004C0658">
        <w:t xml:space="preserve"> already know</w:t>
      </w:r>
    </w:p>
    <w:p w14:paraId="3C08F22A" w14:textId="77777777" w:rsidR="007A06E6" w:rsidRDefault="007A06E6" w:rsidP="007A06E6">
      <w:pPr>
        <w:pStyle w:val="Heading3"/>
        <w:numPr>
          <w:ilvl w:val="2"/>
          <w:numId w:val="2"/>
        </w:numPr>
        <w:ind w:left="0"/>
      </w:pPr>
      <w:bookmarkStart w:id="11" w:name="_Toc52176333"/>
      <w:r>
        <w:t>B</w:t>
      </w:r>
      <w:r w:rsidRPr="003B100D">
        <w:t>ias, racism and stereotypes in film and television</w:t>
      </w:r>
      <w:bookmarkEnd w:id="11"/>
    </w:p>
    <w:p w14:paraId="3E3F08CE" w14:textId="77777777" w:rsidR="007A06E6" w:rsidRDefault="007A06E6" w:rsidP="007A06E6">
      <w:pPr>
        <w:pStyle w:val="FeatureBox2"/>
      </w:pPr>
      <w:r w:rsidRPr="00FE79E1">
        <w:rPr>
          <w:rStyle w:val="Strong"/>
        </w:rPr>
        <w:t>Teacher note</w:t>
      </w:r>
      <w:r>
        <w:t xml:space="preserve"> – two activities have been provided; however, completion of only one is required to meet the syllabus requirements. Activity 1 is based on contemporary images from film and television and Activity 2 is based on filming for documentary purposes. </w:t>
      </w:r>
    </w:p>
    <w:p w14:paraId="13418E9F" w14:textId="77777777" w:rsidR="007A06E6" w:rsidRDefault="007A06E6" w:rsidP="007A06E6">
      <w:pPr>
        <w:pStyle w:val="FeatureBox2"/>
      </w:pPr>
      <w:r w:rsidRPr="008D6B90">
        <w:t xml:space="preserve">Provided is a link to how conduct a </w:t>
      </w:r>
      <w:hyperlink r:id="rId22" w:anchor=".X2PS0tmS96w.link" w:history="1">
        <w:r w:rsidRPr="00645A87">
          <w:rPr>
            <w:rStyle w:val="Hyperlink"/>
          </w:rPr>
          <w:t>gallery walk</w:t>
        </w:r>
      </w:hyperlink>
      <w:r w:rsidRPr="008D6B90">
        <w:t xml:space="preserve"> in a classroom.</w:t>
      </w:r>
      <w:r>
        <w:t xml:space="preserve"> For activity 1, develop a gallery walk of </w:t>
      </w:r>
      <w:r w:rsidRPr="008D6B90">
        <w:t>images</w:t>
      </w:r>
      <w:r>
        <w:t xml:space="preserve"> or displays</w:t>
      </w:r>
      <w:r w:rsidRPr="008D6B90">
        <w:t xml:space="preserve"> from </w:t>
      </w:r>
      <w:r>
        <w:t>different Aboriginal films and television shows. The images or displays need to be visible around the room and may include stills from the production, promotional pictures or advertisements.</w:t>
      </w:r>
      <w:r w:rsidRPr="008D6B90">
        <w:t xml:space="preserve"> Ensure there is sufficient space between and around each piece of work to allow for ease of movement and close inspection of the work.</w:t>
      </w:r>
      <w:r>
        <w:t xml:space="preserve"> A</w:t>
      </w:r>
      <w:r w:rsidRPr="008D6B90">
        <w:t>llow</w:t>
      </w:r>
      <w:r>
        <w:t xml:space="preserve"> sufficient</w:t>
      </w:r>
      <w:r w:rsidRPr="008D6B90">
        <w:t xml:space="preserve"> time for participants to view each </w:t>
      </w:r>
      <w:r>
        <w:t>display and respond to the questions</w:t>
      </w:r>
      <w:r w:rsidRPr="008D6B90">
        <w:t>.</w:t>
      </w:r>
      <w:r>
        <w:t xml:space="preserve"> </w:t>
      </w:r>
    </w:p>
    <w:p w14:paraId="55091DB0" w14:textId="77777777" w:rsidR="007A06E6" w:rsidRDefault="007A06E6" w:rsidP="007A06E6">
      <w:pPr>
        <w:pStyle w:val="Heading4"/>
        <w:numPr>
          <w:ilvl w:val="3"/>
          <w:numId w:val="2"/>
        </w:numPr>
        <w:ind w:left="0"/>
      </w:pPr>
      <w:r>
        <w:t xml:space="preserve">Activity 1 </w:t>
      </w:r>
      <w:bookmarkStart w:id="12" w:name="_Hlk47011262"/>
    </w:p>
    <w:p w14:paraId="59C4BE0E" w14:textId="77777777" w:rsidR="007A06E6" w:rsidRDefault="007A06E6" w:rsidP="007A06E6">
      <w:pPr>
        <w:pStyle w:val="ListBullet"/>
        <w:numPr>
          <w:ilvl w:val="0"/>
          <w:numId w:val="16"/>
        </w:numPr>
      </w:pPr>
      <w:r>
        <w:t xml:space="preserve">Complete the </w:t>
      </w:r>
      <w:hyperlink r:id="rId23" w:anchor=".X2PS0tmS96w.link" w:history="1">
        <w:r w:rsidRPr="00390E32">
          <w:rPr>
            <w:rStyle w:val="Hyperlink"/>
          </w:rPr>
          <w:t>gallery walk</w:t>
        </w:r>
      </w:hyperlink>
      <w:r>
        <w:t xml:space="preserve"> as set up by your teacher.</w:t>
      </w:r>
    </w:p>
    <w:p w14:paraId="6BBC061C" w14:textId="77777777" w:rsidR="007A06E6" w:rsidRDefault="007A06E6" w:rsidP="007A06E6">
      <w:pPr>
        <w:pStyle w:val="ListBullet"/>
        <w:numPr>
          <w:ilvl w:val="0"/>
          <w:numId w:val="16"/>
        </w:numPr>
      </w:pPr>
      <w:r>
        <w:t>At the conclusion of the gallery walk complete the following discussion points:</w:t>
      </w:r>
    </w:p>
    <w:p w14:paraId="27435703" w14:textId="77777777" w:rsidR="007A06E6" w:rsidRPr="00602BB7" w:rsidRDefault="007A06E6" w:rsidP="007A06E6">
      <w:pPr>
        <w:pStyle w:val="ListBullet2"/>
        <w:numPr>
          <w:ilvl w:val="1"/>
          <w:numId w:val="3"/>
        </w:numPr>
        <w:rPr>
          <w:lang w:eastAsia="en-AU"/>
        </w:rPr>
      </w:pPr>
      <w:r>
        <w:rPr>
          <w:lang w:eastAsia="en-AU"/>
        </w:rPr>
        <w:t>W</w:t>
      </w:r>
      <w:r w:rsidRPr="00602BB7">
        <w:rPr>
          <w:lang w:eastAsia="en-AU"/>
        </w:rPr>
        <w:t xml:space="preserve">hat impressions might </w:t>
      </w:r>
      <w:r>
        <w:rPr>
          <w:lang w:eastAsia="en-AU"/>
        </w:rPr>
        <w:t>each image or display</w:t>
      </w:r>
      <w:r w:rsidRPr="00602BB7">
        <w:rPr>
          <w:lang w:eastAsia="en-AU"/>
        </w:rPr>
        <w:t xml:space="preserve"> give about Aboriginal </w:t>
      </w:r>
      <w:r>
        <w:rPr>
          <w:lang w:eastAsia="en-AU"/>
        </w:rPr>
        <w:t>P</w:t>
      </w:r>
      <w:r w:rsidRPr="00602BB7">
        <w:rPr>
          <w:lang w:eastAsia="en-AU"/>
        </w:rPr>
        <w:t>eople</w:t>
      </w:r>
      <w:r>
        <w:rPr>
          <w:lang w:eastAsia="en-AU"/>
        </w:rPr>
        <w:t>s in film and television</w:t>
      </w:r>
      <w:r w:rsidRPr="00602BB7">
        <w:rPr>
          <w:lang w:eastAsia="en-AU"/>
        </w:rPr>
        <w:t>?</w:t>
      </w:r>
    </w:p>
    <w:p w14:paraId="5D6DC4DC" w14:textId="77777777" w:rsidR="007A06E6" w:rsidRPr="00602BB7" w:rsidRDefault="007A06E6" w:rsidP="007A06E6">
      <w:pPr>
        <w:pStyle w:val="ListBullet2"/>
        <w:numPr>
          <w:ilvl w:val="1"/>
          <w:numId w:val="3"/>
        </w:numPr>
        <w:rPr>
          <w:lang w:eastAsia="en-AU"/>
        </w:rPr>
      </w:pPr>
      <w:r>
        <w:rPr>
          <w:lang w:eastAsia="en-AU"/>
        </w:rPr>
        <w:t>D</w:t>
      </w:r>
      <w:r w:rsidRPr="00602BB7">
        <w:rPr>
          <w:lang w:eastAsia="en-AU"/>
        </w:rPr>
        <w:t xml:space="preserve">o you think that Aboriginal </w:t>
      </w:r>
      <w:r>
        <w:rPr>
          <w:lang w:eastAsia="en-AU"/>
        </w:rPr>
        <w:t>Peoples</w:t>
      </w:r>
      <w:r w:rsidRPr="00602BB7">
        <w:rPr>
          <w:lang w:eastAsia="en-AU"/>
        </w:rPr>
        <w:t xml:space="preserve"> are stereotyped in films and television?</w:t>
      </w:r>
      <w:r>
        <w:rPr>
          <w:lang w:eastAsia="en-AU"/>
        </w:rPr>
        <w:t xml:space="preserve"> Provide examples.</w:t>
      </w:r>
    </w:p>
    <w:p w14:paraId="572623A8" w14:textId="77777777" w:rsidR="007A06E6" w:rsidRPr="00602BB7" w:rsidRDefault="007A06E6" w:rsidP="007A06E6">
      <w:pPr>
        <w:pStyle w:val="ListBullet2"/>
        <w:numPr>
          <w:ilvl w:val="1"/>
          <w:numId w:val="3"/>
        </w:numPr>
        <w:rPr>
          <w:lang w:eastAsia="en-AU"/>
        </w:rPr>
      </w:pPr>
      <w:r>
        <w:rPr>
          <w:lang w:eastAsia="en-AU"/>
        </w:rPr>
        <w:t>I</w:t>
      </w:r>
      <w:r w:rsidRPr="00602BB7">
        <w:rPr>
          <w:lang w:eastAsia="en-AU"/>
        </w:rPr>
        <w:t xml:space="preserve">n what ways do stereotypes in film and television influence the way </w:t>
      </w:r>
      <w:r>
        <w:rPr>
          <w:lang w:eastAsia="en-AU"/>
        </w:rPr>
        <w:t>that Aboriginal Peoples are viewed by society</w:t>
      </w:r>
      <w:r w:rsidRPr="00602BB7">
        <w:rPr>
          <w:lang w:eastAsia="en-AU"/>
        </w:rPr>
        <w:t>?</w:t>
      </w:r>
    </w:p>
    <w:p w14:paraId="6D32C7E9" w14:textId="77777777" w:rsidR="007A06E6" w:rsidRPr="00364C77" w:rsidRDefault="007A06E6" w:rsidP="007A06E6">
      <w:pPr>
        <w:pStyle w:val="ListBullet2"/>
        <w:numPr>
          <w:ilvl w:val="1"/>
          <w:numId w:val="3"/>
        </w:numPr>
        <w:rPr>
          <w:lang w:eastAsia="en-AU"/>
        </w:rPr>
      </w:pPr>
      <w:r>
        <w:rPr>
          <w:lang w:eastAsia="en-AU"/>
        </w:rPr>
        <w:t>H</w:t>
      </w:r>
      <w:r w:rsidRPr="00602BB7">
        <w:rPr>
          <w:lang w:eastAsia="en-AU"/>
        </w:rPr>
        <w:t xml:space="preserve">ow </w:t>
      </w:r>
      <w:r>
        <w:rPr>
          <w:lang w:eastAsia="en-AU"/>
        </w:rPr>
        <w:t>has the situation changed over time and do you think these stereotypes are changing?</w:t>
      </w:r>
    </w:p>
    <w:p w14:paraId="502C145A" w14:textId="77777777" w:rsidR="007A06E6" w:rsidRDefault="007A06E6" w:rsidP="007A06E6">
      <w:pPr>
        <w:pStyle w:val="Heading4"/>
        <w:numPr>
          <w:ilvl w:val="3"/>
          <w:numId w:val="2"/>
        </w:numPr>
        <w:ind w:left="0"/>
      </w:pPr>
      <w:r>
        <w:t xml:space="preserve">Activity 2 </w:t>
      </w:r>
      <w:bookmarkEnd w:id="12"/>
    </w:p>
    <w:p w14:paraId="4615B150" w14:textId="77777777" w:rsidR="007A06E6" w:rsidRDefault="007A06E6" w:rsidP="007A06E6">
      <w:pPr>
        <w:pStyle w:val="ListBullet"/>
        <w:numPr>
          <w:ilvl w:val="0"/>
          <w:numId w:val="16"/>
        </w:numPr>
      </w:pPr>
      <w:r>
        <w:t xml:space="preserve">Explore the </w:t>
      </w:r>
      <w:hyperlink r:id="rId24" w:history="1">
        <w:r w:rsidRPr="00390E32">
          <w:rPr>
            <w:rStyle w:val="Hyperlink"/>
          </w:rPr>
          <w:t>Australian Ethnographic Film</w:t>
        </w:r>
      </w:hyperlink>
      <w:r w:rsidRPr="00390E32">
        <w:t xml:space="preserve"> website</w:t>
      </w:r>
      <w:r>
        <w:t xml:space="preserve"> and complete the following tasks:</w:t>
      </w:r>
    </w:p>
    <w:p w14:paraId="49402420" w14:textId="77777777" w:rsidR="007A06E6" w:rsidRDefault="007A06E6" w:rsidP="007A06E6">
      <w:pPr>
        <w:pStyle w:val="ListBullet2"/>
        <w:numPr>
          <w:ilvl w:val="1"/>
          <w:numId w:val="3"/>
        </w:numPr>
      </w:pPr>
      <w:r>
        <w:t>Who has created this resource? How does the audience know it is a valid and reliable source of information?</w:t>
      </w:r>
    </w:p>
    <w:p w14:paraId="3CB6C634" w14:textId="77777777" w:rsidR="007A06E6" w:rsidRDefault="007A06E6" w:rsidP="007A06E6">
      <w:pPr>
        <w:pStyle w:val="ListBullet2"/>
        <w:numPr>
          <w:ilvl w:val="1"/>
          <w:numId w:val="3"/>
        </w:numPr>
      </w:pPr>
      <w:r>
        <w:t>What type of film is being explored on the website?</w:t>
      </w:r>
    </w:p>
    <w:p w14:paraId="4ADE85EB" w14:textId="77777777" w:rsidR="007A06E6" w:rsidRDefault="007A06E6" w:rsidP="007A06E6">
      <w:pPr>
        <w:pStyle w:val="ListBullet2"/>
        <w:numPr>
          <w:ilvl w:val="1"/>
          <w:numId w:val="3"/>
        </w:numPr>
      </w:pPr>
      <w:r>
        <w:t>Define ethnographic.</w:t>
      </w:r>
    </w:p>
    <w:p w14:paraId="55C457B8" w14:textId="77777777" w:rsidR="007A06E6" w:rsidRDefault="007A06E6" w:rsidP="007A06E6">
      <w:pPr>
        <w:pStyle w:val="ListBullet2"/>
        <w:numPr>
          <w:ilvl w:val="1"/>
          <w:numId w:val="3"/>
        </w:numPr>
      </w:pPr>
      <w:r>
        <w:t>In which year and by whom was the first film of Aboriginal and Torres Strait Islander Peoples recorded?</w:t>
      </w:r>
    </w:p>
    <w:p w14:paraId="68661564" w14:textId="77777777" w:rsidR="007A06E6" w:rsidRDefault="007A06E6" w:rsidP="007A06E6">
      <w:pPr>
        <w:pStyle w:val="ListBullet2"/>
        <w:numPr>
          <w:ilvl w:val="1"/>
          <w:numId w:val="3"/>
        </w:numPr>
      </w:pPr>
      <w:r>
        <w:t>Identify key aspects of culture recorded by Spencer in both of his expeditions</w:t>
      </w:r>
    </w:p>
    <w:p w14:paraId="2F4F9E95" w14:textId="77777777" w:rsidR="007A06E6" w:rsidRDefault="007A06E6" w:rsidP="007A06E6">
      <w:pPr>
        <w:pStyle w:val="ListBullet2"/>
        <w:numPr>
          <w:ilvl w:val="1"/>
          <w:numId w:val="3"/>
        </w:numPr>
      </w:pPr>
      <w:r>
        <w:t>Explain what the film ‘Aborigines of Victoria (1913)’ showed the audience? How may it have enforced stereotypes?</w:t>
      </w:r>
    </w:p>
    <w:p w14:paraId="1C837A45" w14:textId="77777777" w:rsidR="007A06E6" w:rsidRDefault="007A06E6" w:rsidP="007A06E6">
      <w:pPr>
        <w:pStyle w:val="ListBullet2"/>
        <w:numPr>
          <w:ilvl w:val="1"/>
          <w:numId w:val="3"/>
        </w:numPr>
      </w:pPr>
      <w:r>
        <w:t>The website states ‘these were films shot by adventurers rather than academics.’ Explain how this may contribute to bias?</w:t>
      </w:r>
    </w:p>
    <w:p w14:paraId="7AF66F1F" w14:textId="77777777" w:rsidR="007A06E6" w:rsidRDefault="007A06E6" w:rsidP="007A06E6">
      <w:pPr>
        <w:pStyle w:val="ListBullet2"/>
        <w:numPr>
          <w:ilvl w:val="1"/>
          <w:numId w:val="3"/>
        </w:numPr>
      </w:pPr>
      <w:r>
        <w:t>Describe the last film produced by Tindale before World War II.</w:t>
      </w:r>
    </w:p>
    <w:p w14:paraId="5B11F218" w14:textId="77777777" w:rsidR="007A06E6" w:rsidRDefault="007A06E6" w:rsidP="007A06E6">
      <w:pPr>
        <w:pStyle w:val="ListBullet2"/>
        <w:numPr>
          <w:ilvl w:val="1"/>
          <w:numId w:val="3"/>
        </w:numPr>
      </w:pPr>
      <w:r>
        <w:t>When the Australian Institute of Aboriginal Studies was created in 1963 which members were responsible for the collection of films? Why could this be an issue?</w:t>
      </w:r>
    </w:p>
    <w:p w14:paraId="5A816A0B" w14:textId="77777777" w:rsidR="007A06E6" w:rsidRDefault="007A06E6" w:rsidP="007A06E6">
      <w:pPr>
        <w:pStyle w:val="ListBullet2"/>
        <w:numPr>
          <w:ilvl w:val="1"/>
          <w:numId w:val="3"/>
        </w:numPr>
      </w:pPr>
      <w:r>
        <w:t>What is salvage anthropology? Why was salvage anthropology undertaken? Was all the footage that was filmed of value?</w:t>
      </w:r>
    </w:p>
    <w:p w14:paraId="31CE1458" w14:textId="77777777" w:rsidR="007A06E6" w:rsidRDefault="007A06E6" w:rsidP="007A06E6">
      <w:pPr>
        <w:pStyle w:val="ListBullet2"/>
        <w:numPr>
          <w:ilvl w:val="1"/>
          <w:numId w:val="3"/>
        </w:numPr>
      </w:pPr>
      <w:r>
        <w:t>Up until the 1950s how had the Commonwealth Film Unit used filmed footage of Aboriginal Peoples? Discuss the impact of this use on stereotypes.</w:t>
      </w:r>
    </w:p>
    <w:p w14:paraId="49EF4078" w14:textId="77777777" w:rsidR="007A06E6" w:rsidRDefault="007A06E6" w:rsidP="007A06E6">
      <w:pPr>
        <w:pStyle w:val="ListBullet2"/>
        <w:numPr>
          <w:ilvl w:val="1"/>
          <w:numId w:val="3"/>
        </w:numPr>
      </w:pPr>
      <w:r>
        <w:t>Explain the problems with the film Desert People released in 1967?</w:t>
      </w:r>
    </w:p>
    <w:p w14:paraId="7A8926E3" w14:textId="77777777" w:rsidR="007A06E6" w:rsidRDefault="007A06E6" w:rsidP="007A06E6">
      <w:pPr>
        <w:pStyle w:val="ListBullet2"/>
        <w:numPr>
          <w:ilvl w:val="1"/>
          <w:numId w:val="3"/>
        </w:numPr>
      </w:pPr>
      <w:r>
        <w:t>When did self-representation start to occur? Why is this process important?</w:t>
      </w:r>
    </w:p>
    <w:p w14:paraId="7AA5D6DC" w14:textId="77777777" w:rsidR="007A06E6" w:rsidRDefault="007A06E6" w:rsidP="007A06E6">
      <w:pPr>
        <w:pStyle w:val="ListBullet2"/>
        <w:numPr>
          <w:ilvl w:val="1"/>
          <w:numId w:val="3"/>
        </w:numPr>
      </w:pPr>
      <w:r>
        <w:t>Read the Television and Stereotyping section of the website. Did ethnographic films contain bias? Provide examples to support the answer.</w:t>
      </w:r>
    </w:p>
    <w:p w14:paraId="4730B4A0" w14:textId="77777777" w:rsidR="007A06E6" w:rsidRDefault="007A06E6" w:rsidP="007A06E6">
      <w:pPr>
        <w:pStyle w:val="ListBullet2"/>
        <w:numPr>
          <w:ilvl w:val="1"/>
          <w:numId w:val="3"/>
        </w:numPr>
      </w:pPr>
      <w:r>
        <w:t>Discuss how these films reinforced stereotypes?</w:t>
      </w:r>
    </w:p>
    <w:p w14:paraId="328E3DF6" w14:textId="77777777" w:rsidR="007A06E6" w:rsidRDefault="007A06E6" w:rsidP="000C2ACF">
      <w:pPr>
        <w:pStyle w:val="Heading3"/>
      </w:pPr>
      <w:bookmarkStart w:id="13" w:name="_Toc52176334"/>
      <w:bookmarkStart w:id="14" w:name="_Hlk47081453"/>
      <w:r>
        <w:t>I</w:t>
      </w:r>
      <w:r w:rsidRPr="003B100D">
        <w:t>ncreased awareness among non-Aboriginal people</w:t>
      </w:r>
      <w:bookmarkEnd w:id="13"/>
    </w:p>
    <w:bookmarkEnd w:id="14"/>
    <w:p w14:paraId="15EBC60F" w14:textId="77777777" w:rsidR="007A06E6" w:rsidRDefault="007A06E6" w:rsidP="007A06E6">
      <w:pPr>
        <w:pStyle w:val="FeatureBox2"/>
      </w:pPr>
      <w:r w:rsidRPr="00FE79E1">
        <w:rPr>
          <w:rStyle w:val="Strong"/>
        </w:rPr>
        <w:t>Teacher note</w:t>
      </w:r>
      <w:r>
        <w:t xml:space="preserve"> – the film and television shows listed in the table are examples, alternate examples may be used to connect to prior learning and knowledge of students. Excerpts or trailers for each may be used to supplement the activity. </w:t>
      </w:r>
    </w:p>
    <w:p w14:paraId="1119F010" w14:textId="2CC5FE6C" w:rsidR="007A06E6" w:rsidRDefault="007A06E6" w:rsidP="007A06E6">
      <w:pPr>
        <w:pStyle w:val="ListBullet"/>
        <w:numPr>
          <w:ilvl w:val="0"/>
          <w:numId w:val="15"/>
        </w:numPr>
        <w:tabs>
          <w:tab w:val="num" w:pos="652"/>
        </w:tabs>
        <w:ind w:left="652" w:hanging="368"/>
      </w:pPr>
      <w:r>
        <w:t>Use the table below as a guide to complete this activity:</w:t>
      </w:r>
    </w:p>
    <w:p w14:paraId="42BE5092" w14:textId="10BCCDBE" w:rsidR="00175950" w:rsidRDefault="00175950" w:rsidP="00175950">
      <w:pPr>
        <w:pStyle w:val="Caption"/>
      </w:pPr>
      <w:r w:rsidRPr="00175950">
        <w:t>Increased awareness among non-Aboriginal people</w:t>
      </w:r>
      <w:r>
        <w:t xml:space="preserve"> through film and television</w:t>
      </w:r>
    </w:p>
    <w:tbl>
      <w:tblPr>
        <w:tblStyle w:val="Tableheader"/>
        <w:tblW w:w="8901" w:type="dxa"/>
        <w:tblLook w:val="04A0" w:firstRow="1" w:lastRow="0" w:firstColumn="1" w:lastColumn="0" w:noHBand="0" w:noVBand="1"/>
        <w:tblCaption w:val="How film and television has increased awareness with examples."/>
      </w:tblPr>
      <w:tblGrid>
        <w:gridCol w:w="2097"/>
        <w:gridCol w:w="6804"/>
      </w:tblGrid>
      <w:tr w:rsidR="007A06E6" w14:paraId="7CF6112F"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7" w:type="dxa"/>
          </w:tcPr>
          <w:p w14:paraId="2B1B5BA6" w14:textId="77777777" w:rsidR="007A06E6" w:rsidRDefault="007A06E6" w:rsidP="007A06E6">
            <w:pPr>
              <w:spacing w:before="192" w:after="192"/>
              <w:rPr>
                <w:lang w:eastAsia="zh-CN"/>
              </w:rPr>
            </w:pPr>
            <w:r>
              <w:rPr>
                <w:lang w:eastAsia="zh-CN"/>
              </w:rPr>
              <w:t>Example</w:t>
            </w:r>
          </w:p>
        </w:tc>
        <w:tc>
          <w:tcPr>
            <w:tcW w:w="6804" w:type="dxa"/>
          </w:tcPr>
          <w:p w14:paraId="5397ADDE" w14:textId="77777777" w:rsidR="007A06E6" w:rsidRDefault="007A06E6" w:rsidP="007A06E6">
            <w:pPr>
              <w:spacing w:beforeLines="80" w:before="192" w:afterLines="80"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has it increased awareness of Aboriginal histories and cultures?</w:t>
            </w:r>
          </w:p>
        </w:tc>
      </w:tr>
      <w:tr w:rsidR="007A06E6" w14:paraId="339E0E76"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06FE3BBA" w14:textId="77777777" w:rsidR="007A06E6" w:rsidRPr="0048598D" w:rsidRDefault="00555852" w:rsidP="007A06E6">
            <w:pPr>
              <w:spacing w:beforeLines="80" w:before="192" w:afterLines="80" w:after="192"/>
              <w:textboxTightWrap w:val="allLines"/>
              <w:rPr>
                <w:b w:val="0"/>
                <w:lang w:eastAsia="zh-CN"/>
              </w:rPr>
            </w:pPr>
            <w:hyperlink r:id="rId25" w:history="1">
              <w:r w:rsidR="007A06E6" w:rsidRPr="0048598D">
                <w:rPr>
                  <w:rStyle w:val="Hyperlink"/>
                  <w:b w:val="0"/>
                </w:rPr>
                <w:t>The Sapphires</w:t>
              </w:r>
            </w:hyperlink>
          </w:p>
        </w:tc>
        <w:tc>
          <w:tcPr>
            <w:tcW w:w="6804" w:type="dxa"/>
          </w:tcPr>
          <w:p w14:paraId="62460797" w14:textId="77777777" w:rsidR="007A06E6" w:rsidRDefault="007A06E6" w:rsidP="007A06E6">
            <w:pPr>
              <w:spacing w:beforeLines="80" w:before="192" w:afterLines="80" w:after="192"/>
              <w:textboxTightWrap w:val="allLines"/>
              <w:cnfStyle w:val="000000100000" w:firstRow="0" w:lastRow="0" w:firstColumn="0" w:lastColumn="0" w:oddVBand="0" w:evenVBand="0" w:oddHBand="1" w:evenHBand="0" w:firstRowFirstColumn="0" w:firstRowLastColumn="0" w:lastRowFirstColumn="0" w:lastRowLastColumn="0"/>
              <w:rPr>
                <w:lang w:eastAsia="zh-CN"/>
              </w:rPr>
            </w:pPr>
          </w:p>
        </w:tc>
      </w:tr>
      <w:tr w:rsidR="007A06E6" w14:paraId="584D0FCD"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19DA034" w14:textId="77777777" w:rsidR="007A06E6" w:rsidRPr="0048598D" w:rsidRDefault="00555852" w:rsidP="007A06E6">
            <w:pPr>
              <w:spacing w:beforeLines="80" w:before="192" w:afterLines="80" w:after="192"/>
              <w:textboxTightWrap w:val="allLines"/>
              <w:rPr>
                <w:b w:val="0"/>
                <w:lang w:eastAsia="zh-CN"/>
              </w:rPr>
            </w:pPr>
            <w:hyperlink r:id="rId26" w:history="1">
              <w:r w:rsidR="007A06E6" w:rsidRPr="0048598D">
                <w:rPr>
                  <w:rStyle w:val="Hyperlink"/>
                  <w:b w:val="0"/>
                </w:rPr>
                <w:t>Ten Canoes</w:t>
              </w:r>
            </w:hyperlink>
          </w:p>
        </w:tc>
        <w:tc>
          <w:tcPr>
            <w:tcW w:w="6804" w:type="dxa"/>
          </w:tcPr>
          <w:p w14:paraId="2717D4D7" w14:textId="77777777" w:rsidR="007A06E6" w:rsidRDefault="007A06E6" w:rsidP="007A06E6">
            <w:pPr>
              <w:spacing w:beforeLines="80" w:before="192" w:afterLines="80" w:after="192"/>
              <w:textboxTightWrap w:val="allLines"/>
              <w:cnfStyle w:val="000000010000" w:firstRow="0" w:lastRow="0" w:firstColumn="0" w:lastColumn="0" w:oddVBand="0" w:evenVBand="0" w:oddHBand="0" w:evenHBand="1" w:firstRowFirstColumn="0" w:firstRowLastColumn="0" w:lastRowFirstColumn="0" w:lastRowLastColumn="0"/>
              <w:rPr>
                <w:lang w:eastAsia="zh-CN"/>
              </w:rPr>
            </w:pPr>
          </w:p>
        </w:tc>
      </w:tr>
      <w:tr w:rsidR="007A06E6" w14:paraId="28D808B4"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F640131" w14:textId="77777777" w:rsidR="007A06E6" w:rsidRPr="0048598D" w:rsidRDefault="00555852" w:rsidP="007A06E6">
            <w:pPr>
              <w:spacing w:beforeLines="80" w:before="192" w:afterLines="80" w:after="192"/>
              <w:textboxTightWrap w:val="allLines"/>
              <w:rPr>
                <w:b w:val="0"/>
                <w:lang w:eastAsia="zh-CN"/>
              </w:rPr>
            </w:pPr>
            <w:hyperlink r:id="rId27" w:history="1">
              <w:r w:rsidR="007A06E6" w:rsidRPr="0048598D">
                <w:rPr>
                  <w:rStyle w:val="Hyperlink"/>
                  <w:b w:val="0"/>
                </w:rPr>
                <w:t>Jedda the uncivilized</w:t>
              </w:r>
            </w:hyperlink>
          </w:p>
        </w:tc>
        <w:tc>
          <w:tcPr>
            <w:tcW w:w="6804" w:type="dxa"/>
          </w:tcPr>
          <w:p w14:paraId="5A8E86D9" w14:textId="77777777" w:rsidR="007A06E6" w:rsidRDefault="007A06E6" w:rsidP="007A06E6">
            <w:pPr>
              <w:spacing w:beforeLines="80" w:before="192" w:afterLines="80" w:after="192"/>
              <w:textboxTightWrap w:val="allLines"/>
              <w:cnfStyle w:val="000000100000" w:firstRow="0" w:lastRow="0" w:firstColumn="0" w:lastColumn="0" w:oddVBand="0" w:evenVBand="0" w:oddHBand="1" w:evenHBand="0" w:firstRowFirstColumn="0" w:firstRowLastColumn="0" w:lastRowFirstColumn="0" w:lastRowLastColumn="0"/>
              <w:rPr>
                <w:lang w:eastAsia="zh-CN"/>
              </w:rPr>
            </w:pPr>
          </w:p>
        </w:tc>
      </w:tr>
      <w:tr w:rsidR="007A06E6" w14:paraId="3F434037"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02D29B04" w14:textId="77777777" w:rsidR="007A06E6" w:rsidRPr="0048598D" w:rsidRDefault="00555852" w:rsidP="007A06E6">
            <w:pPr>
              <w:spacing w:beforeLines="80" w:before="192" w:afterLines="80" w:after="192"/>
              <w:textboxTightWrap w:val="allLines"/>
              <w:rPr>
                <w:b w:val="0"/>
                <w:lang w:eastAsia="zh-CN"/>
              </w:rPr>
            </w:pPr>
            <w:hyperlink r:id="rId28" w:history="1">
              <w:r w:rsidR="007A06E6" w:rsidRPr="0048598D">
                <w:rPr>
                  <w:rStyle w:val="Hyperlink"/>
                  <w:b w:val="0"/>
                </w:rPr>
                <w:t>Black Comedy</w:t>
              </w:r>
            </w:hyperlink>
          </w:p>
        </w:tc>
        <w:tc>
          <w:tcPr>
            <w:tcW w:w="6804" w:type="dxa"/>
          </w:tcPr>
          <w:p w14:paraId="64918FB7" w14:textId="77777777" w:rsidR="007A06E6" w:rsidRDefault="007A06E6" w:rsidP="007A06E6">
            <w:pPr>
              <w:spacing w:beforeLines="80" w:before="192" w:afterLines="80" w:after="192"/>
              <w:textboxTightWrap w:val="allLines"/>
              <w:cnfStyle w:val="000000010000" w:firstRow="0" w:lastRow="0" w:firstColumn="0" w:lastColumn="0" w:oddVBand="0" w:evenVBand="0" w:oddHBand="0" w:evenHBand="1" w:firstRowFirstColumn="0" w:firstRowLastColumn="0" w:lastRowFirstColumn="0" w:lastRowLastColumn="0"/>
              <w:rPr>
                <w:lang w:eastAsia="zh-CN"/>
              </w:rPr>
            </w:pPr>
          </w:p>
        </w:tc>
      </w:tr>
      <w:tr w:rsidR="007A06E6" w14:paraId="1BB9394B"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2035B92" w14:textId="77777777" w:rsidR="007A06E6" w:rsidRPr="0048598D" w:rsidRDefault="00555852" w:rsidP="007A06E6">
            <w:pPr>
              <w:spacing w:beforeLines="80" w:before="192" w:afterLines="80" w:after="192"/>
              <w:textboxTightWrap w:val="allLines"/>
              <w:rPr>
                <w:b w:val="0"/>
                <w:lang w:eastAsia="zh-CN"/>
              </w:rPr>
            </w:pPr>
            <w:hyperlink r:id="rId29" w:history="1">
              <w:r w:rsidR="007A06E6" w:rsidRPr="0048598D">
                <w:rPr>
                  <w:rStyle w:val="Hyperlink"/>
                  <w:b w:val="0"/>
                </w:rPr>
                <w:t>Redfern Now</w:t>
              </w:r>
            </w:hyperlink>
          </w:p>
        </w:tc>
        <w:tc>
          <w:tcPr>
            <w:tcW w:w="6804" w:type="dxa"/>
          </w:tcPr>
          <w:p w14:paraId="25DC9E7F" w14:textId="77777777" w:rsidR="007A06E6" w:rsidRDefault="007A06E6" w:rsidP="007A06E6">
            <w:pPr>
              <w:spacing w:beforeLines="80" w:before="192" w:afterLines="80" w:after="192"/>
              <w:textboxTightWrap w:val="allLines"/>
              <w:cnfStyle w:val="000000100000" w:firstRow="0" w:lastRow="0" w:firstColumn="0" w:lastColumn="0" w:oddVBand="0" w:evenVBand="0" w:oddHBand="1" w:evenHBand="0" w:firstRowFirstColumn="0" w:firstRowLastColumn="0" w:lastRowFirstColumn="0" w:lastRowLastColumn="0"/>
              <w:rPr>
                <w:lang w:eastAsia="zh-CN"/>
              </w:rPr>
            </w:pPr>
          </w:p>
        </w:tc>
      </w:tr>
      <w:tr w:rsidR="007A06E6" w14:paraId="25A78BBE"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BD7ACD7" w14:textId="77777777" w:rsidR="007A06E6" w:rsidRPr="0048598D" w:rsidRDefault="00555852" w:rsidP="007A06E6">
            <w:pPr>
              <w:spacing w:beforeLines="80" w:before="192" w:afterLines="80" w:after="192"/>
              <w:textboxTightWrap w:val="allLines"/>
              <w:rPr>
                <w:b w:val="0"/>
                <w:lang w:eastAsia="zh-CN"/>
              </w:rPr>
            </w:pPr>
            <w:hyperlink r:id="rId30" w:history="1">
              <w:r w:rsidR="007A06E6" w:rsidRPr="0048598D">
                <w:rPr>
                  <w:rStyle w:val="Hyperlink"/>
                  <w:b w:val="0"/>
                </w:rPr>
                <w:t>Mabo</w:t>
              </w:r>
            </w:hyperlink>
          </w:p>
        </w:tc>
        <w:tc>
          <w:tcPr>
            <w:tcW w:w="6804" w:type="dxa"/>
          </w:tcPr>
          <w:p w14:paraId="0C0E8F99" w14:textId="77777777" w:rsidR="007A06E6" w:rsidRDefault="007A06E6" w:rsidP="007A06E6">
            <w:pPr>
              <w:spacing w:beforeLines="80" w:before="192" w:afterLines="80" w:after="192"/>
              <w:textboxTightWrap w:val="allLines"/>
              <w:cnfStyle w:val="000000010000" w:firstRow="0" w:lastRow="0" w:firstColumn="0" w:lastColumn="0" w:oddVBand="0" w:evenVBand="0" w:oddHBand="0" w:evenHBand="1" w:firstRowFirstColumn="0" w:firstRowLastColumn="0" w:lastRowFirstColumn="0" w:lastRowLastColumn="0"/>
              <w:rPr>
                <w:lang w:eastAsia="zh-CN"/>
              </w:rPr>
            </w:pPr>
          </w:p>
        </w:tc>
      </w:tr>
      <w:tr w:rsidR="007A06E6" w14:paraId="4C651163"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7A8C37A" w14:textId="77777777" w:rsidR="007A06E6" w:rsidRPr="0048598D" w:rsidRDefault="00555852" w:rsidP="007A06E6">
            <w:pPr>
              <w:spacing w:beforeLines="80" w:before="192" w:afterLines="80" w:after="192"/>
              <w:textboxTightWrap w:val="allLines"/>
              <w:rPr>
                <w:b w:val="0"/>
              </w:rPr>
            </w:pPr>
            <w:hyperlink r:id="rId31" w:history="1">
              <w:r w:rsidR="007A06E6" w:rsidRPr="0048598D">
                <w:rPr>
                  <w:rStyle w:val="Hyperlink"/>
                  <w:b w:val="0"/>
                </w:rPr>
                <w:t>First Australians</w:t>
              </w:r>
            </w:hyperlink>
          </w:p>
        </w:tc>
        <w:tc>
          <w:tcPr>
            <w:tcW w:w="6804" w:type="dxa"/>
          </w:tcPr>
          <w:p w14:paraId="105FF5CA" w14:textId="77777777" w:rsidR="007A06E6" w:rsidRDefault="007A06E6" w:rsidP="007A06E6">
            <w:pPr>
              <w:spacing w:beforeLines="80" w:before="192" w:afterLines="80" w:after="192"/>
              <w:textboxTightWrap w:val="allLines"/>
              <w:cnfStyle w:val="000000100000" w:firstRow="0" w:lastRow="0" w:firstColumn="0" w:lastColumn="0" w:oddVBand="0" w:evenVBand="0" w:oddHBand="1" w:evenHBand="0" w:firstRowFirstColumn="0" w:firstRowLastColumn="0" w:lastRowFirstColumn="0" w:lastRowLastColumn="0"/>
              <w:rPr>
                <w:lang w:eastAsia="zh-CN"/>
              </w:rPr>
            </w:pPr>
          </w:p>
        </w:tc>
      </w:tr>
      <w:tr w:rsidR="007A06E6" w14:paraId="03485C92"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C58D5FC" w14:textId="77777777" w:rsidR="007A06E6" w:rsidRPr="0048598D" w:rsidRDefault="00555852" w:rsidP="007A06E6">
            <w:pPr>
              <w:spacing w:beforeLines="80" w:before="192" w:afterLines="80" w:after="192"/>
              <w:textboxTightWrap w:val="allLines"/>
              <w:rPr>
                <w:b w:val="0"/>
                <w:sz w:val="24"/>
              </w:rPr>
            </w:pPr>
            <w:hyperlink r:id="rId32" w:history="1">
              <w:r w:rsidR="007A06E6" w:rsidRPr="0048598D">
                <w:rPr>
                  <w:rStyle w:val="Hyperlink"/>
                  <w:b w:val="0"/>
                </w:rPr>
                <w:t>Bush Mechanics</w:t>
              </w:r>
            </w:hyperlink>
          </w:p>
        </w:tc>
        <w:tc>
          <w:tcPr>
            <w:tcW w:w="6804" w:type="dxa"/>
          </w:tcPr>
          <w:p w14:paraId="57160846" w14:textId="77777777" w:rsidR="007A06E6" w:rsidRDefault="007A06E6" w:rsidP="007A06E6">
            <w:pPr>
              <w:spacing w:beforeLines="80" w:before="192" w:afterLines="80" w:after="192"/>
              <w:textboxTightWrap w:val="allLines"/>
              <w:cnfStyle w:val="000000010000" w:firstRow="0" w:lastRow="0" w:firstColumn="0" w:lastColumn="0" w:oddVBand="0" w:evenVBand="0" w:oddHBand="0" w:evenHBand="1" w:firstRowFirstColumn="0" w:firstRowLastColumn="0" w:lastRowFirstColumn="0" w:lastRowLastColumn="0"/>
              <w:rPr>
                <w:lang w:eastAsia="zh-CN"/>
              </w:rPr>
            </w:pPr>
          </w:p>
        </w:tc>
      </w:tr>
    </w:tbl>
    <w:p w14:paraId="6D19B8D4" w14:textId="77777777" w:rsidR="000C2ACF" w:rsidRDefault="000C2ACF" w:rsidP="000C2ACF"/>
    <w:p w14:paraId="0B5019BC" w14:textId="77777777" w:rsidR="000C2ACF" w:rsidRDefault="000C2ACF" w:rsidP="000C2ACF">
      <w:pPr>
        <w:rPr>
          <w:rFonts w:eastAsia="SimSun" w:cs="Arial"/>
          <w:color w:val="1C438B"/>
          <w:sz w:val="48"/>
          <w:szCs w:val="36"/>
          <w:lang w:eastAsia="zh-CN"/>
        </w:rPr>
      </w:pPr>
      <w:r>
        <w:br w:type="page"/>
      </w:r>
    </w:p>
    <w:p w14:paraId="3B4AE64D" w14:textId="0ED48DC9" w:rsidR="007A06E6" w:rsidRDefault="007A06E6" w:rsidP="007A06E6">
      <w:pPr>
        <w:pStyle w:val="Heading2"/>
        <w:numPr>
          <w:ilvl w:val="1"/>
          <w:numId w:val="2"/>
        </w:numPr>
        <w:ind w:left="0"/>
      </w:pPr>
      <w:bookmarkStart w:id="15" w:name="_Toc52176335"/>
      <w:r>
        <w:t xml:space="preserve">Learning Sequence 3 – Role of </w:t>
      </w:r>
      <w:r w:rsidR="00175950">
        <w:t>film and t</w:t>
      </w:r>
      <w:r>
        <w:t>elevision</w:t>
      </w:r>
      <w:bookmarkEnd w:id="15"/>
    </w:p>
    <w:p w14:paraId="4371F639" w14:textId="77777777" w:rsidR="007A06E6" w:rsidRDefault="007A06E6" w:rsidP="007A06E6">
      <w:r>
        <w:t>Students:</w:t>
      </w:r>
    </w:p>
    <w:p w14:paraId="05FFC699" w14:textId="77777777" w:rsidR="007A06E6" w:rsidRDefault="007A06E6" w:rsidP="007A06E6">
      <w:pPr>
        <w:pStyle w:val="ListBullet"/>
        <w:numPr>
          <w:ilvl w:val="0"/>
          <w:numId w:val="15"/>
        </w:numPr>
        <w:tabs>
          <w:tab w:val="num" w:pos="652"/>
        </w:tabs>
        <w:ind w:left="652" w:hanging="368"/>
      </w:pPr>
      <w:r>
        <w:t>describe the development of perceptions and understandings that non-Aboriginal people have of Aboriginal Peoples and cultures from film and television</w:t>
      </w:r>
    </w:p>
    <w:p w14:paraId="40727F8C" w14:textId="77777777" w:rsidR="007A06E6" w:rsidRDefault="007A06E6" w:rsidP="007A06E6">
      <w:pPr>
        <w:pStyle w:val="ListBullet"/>
        <w:numPr>
          <w:ilvl w:val="0"/>
          <w:numId w:val="15"/>
        </w:numPr>
        <w:tabs>
          <w:tab w:val="num" w:pos="652"/>
        </w:tabs>
        <w:ind w:left="652" w:hanging="368"/>
      </w:pPr>
      <w:r>
        <w:t>assess the impact of the role of film and television in Australia in educating people and influencing perceptions</w:t>
      </w:r>
    </w:p>
    <w:p w14:paraId="0393FEE5" w14:textId="77777777" w:rsidR="007A06E6" w:rsidRDefault="007A06E6" w:rsidP="007A06E6">
      <w:pPr>
        <w:pStyle w:val="ListBullet"/>
        <w:numPr>
          <w:ilvl w:val="0"/>
          <w:numId w:val="15"/>
        </w:numPr>
        <w:tabs>
          <w:tab w:val="num" w:pos="652"/>
        </w:tabs>
        <w:ind w:left="652" w:hanging="368"/>
      </w:pPr>
      <w:r>
        <w:t>propose reasons for the increase in the willingness of non-Aboriginal people to explore Aboriginal histories and cultures through film and television and identify the possible outcomes</w:t>
      </w:r>
    </w:p>
    <w:p w14:paraId="5FA65348" w14:textId="77777777" w:rsidR="007A06E6" w:rsidRDefault="007A06E6" w:rsidP="007A06E6">
      <w:pPr>
        <w:pStyle w:val="ListBullet"/>
        <w:numPr>
          <w:ilvl w:val="0"/>
          <w:numId w:val="15"/>
        </w:numPr>
        <w:tabs>
          <w:tab w:val="num" w:pos="652"/>
        </w:tabs>
        <w:ind w:left="652" w:hanging="368"/>
      </w:pPr>
      <w:r>
        <w:t>assess the impact of a film or television program based on Aboriginal life experiences for educating people and influencing perceptions in the Australian context</w:t>
      </w:r>
    </w:p>
    <w:p w14:paraId="0AD5E4ED" w14:textId="77777777" w:rsidR="007A06E6" w:rsidRDefault="007A06E6" w:rsidP="007A06E6">
      <w:pPr>
        <w:pStyle w:val="Heading3"/>
        <w:numPr>
          <w:ilvl w:val="2"/>
          <w:numId w:val="2"/>
        </w:numPr>
        <w:ind w:left="0"/>
      </w:pPr>
      <w:bookmarkStart w:id="16" w:name="_Toc52176336"/>
      <w:r>
        <w:t>T</w:t>
      </w:r>
      <w:r w:rsidRPr="003B100D">
        <w:t>he development of perception</w:t>
      </w:r>
      <w:r>
        <w:t>s</w:t>
      </w:r>
      <w:r w:rsidRPr="003B100D">
        <w:t xml:space="preserve"> and understa</w:t>
      </w:r>
      <w:r>
        <w:t>nding</w:t>
      </w:r>
      <w:bookmarkEnd w:id="16"/>
    </w:p>
    <w:p w14:paraId="4ABBFD90" w14:textId="77777777" w:rsidR="007A06E6" w:rsidRDefault="007A06E6" w:rsidP="007A06E6">
      <w:pPr>
        <w:pStyle w:val="FeatureBox2"/>
      </w:pPr>
      <w:r w:rsidRPr="00FE79E1">
        <w:rPr>
          <w:rStyle w:val="Strong"/>
        </w:rPr>
        <w:t>Teacher note</w:t>
      </w:r>
      <w:r>
        <w:t xml:space="preserve"> – p</w:t>
      </w:r>
      <w:r w:rsidRPr="008D6B90">
        <w:t xml:space="preserve">rovided is a link for further information about the </w:t>
      </w:r>
      <w:hyperlink r:id="rId33" w:anchor=".X2PS0hL6f0Q.link" w:history="1">
        <w:r w:rsidRPr="00AF1A4D">
          <w:rPr>
            <w:rStyle w:val="Hyperlink"/>
          </w:rPr>
          <w:t>De Bono’s Six Thinking Hat</w:t>
        </w:r>
      </w:hyperlink>
      <w:r w:rsidRPr="008D6B90">
        <w:t xml:space="preserve"> model</w:t>
      </w:r>
      <w:r>
        <w:t xml:space="preserve"> which is used in the activity</w:t>
      </w:r>
      <w:r w:rsidRPr="008D6B90">
        <w:t xml:space="preserve">. </w:t>
      </w:r>
    </w:p>
    <w:p w14:paraId="28FB5043" w14:textId="2BCA37F9" w:rsidR="007A06E6" w:rsidRPr="008D6B90" w:rsidRDefault="007A06E6" w:rsidP="007A06E6">
      <w:pPr>
        <w:pStyle w:val="ListBullet"/>
        <w:numPr>
          <w:ilvl w:val="0"/>
          <w:numId w:val="1"/>
        </w:numPr>
      </w:pPr>
      <w:r>
        <w:t>Using the</w:t>
      </w:r>
      <w:r w:rsidRPr="008D6B90">
        <w:t xml:space="preserve"> </w:t>
      </w:r>
      <w:hyperlink r:id="rId34" w:anchor=".X2PS0hL6f0Q.link" w:history="1">
        <w:r w:rsidR="00175950">
          <w:rPr>
            <w:rStyle w:val="Hyperlink"/>
          </w:rPr>
          <w:t>De Bono’s Six Thinking Hat model</w:t>
        </w:r>
      </w:hyperlink>
      <w:r w:rsidR="00175950">
        <w:rPr>
          <w:rStyle w:val="Hyperlink"/>
        </w:rPr>
        <w:t xml:space="preserve"> </w:t>
      </w:r>
      <w:r>
        <w:rPr>
          <w:rStyle w:val="Hyperlink"/>
        </w:rPr>
        <w:t xml:space="preserve"> </w:t>
      </w:r>
      <w:r w:rsidRPr="00175950">
        <w:t>, assign groups to different thinking hats to discuss and describe the percep</w:t>
      </w:r>
      <w:r>
        <w:t>tions and understanding that non-Aboriginal people have of Aboriginal culture because of film and television,</w:t>
      </w:r>
    </w:p>
    <w:p w14:paraId="4C42D0BD" w14:textId="77777777" w:rsidR="007A06E6" w:rsidRPr="008D6B90" w:rsidRDefault="007A06E6" w:rsidP="007A06E6">
      <w:pPr>
        <w:pStyle w:val="ListBullet2"/>
        <w:numPr>
          <w:ilvl w:val="1"/>
          <w:numId w:val="3"/>
        </w:numPr>
      </w:pPr>
      <w:r w:rsidRPr="007403F9">
        <w:rPr>
          <w:b/>
          <w:bCs/>
        </w:rPr>
        <w:t>White hat:</w:t>
      </w:r>
      <w:r w:rsidRPr="008D6B90">
        <w:t xml:space="preserve"> seek facts, question and define the </w:t>
      </w:r>
      <w:r>
        <w:t>concepts</w:t>
      </w:r>
      <w:r w:rsidRPr="008D6B90">
        <w:t xml:space="preserve"> </w:t>
      </w:r>
      <w:r>
        <w:t>surrounding the question</w:t>
      </w:r>
      <w:r w:rsidRPr="008D6B90">
        <w:t>. The white hat must focus on the known and unknown information including past trends and gaps in knowledge.</w:t>
      </w:r>
    </w:p>
    <w:p w14:paraId="3A4EB78E" w14:textId="77777777" w:rsidR="007A06E6" w:rsidRPr="008D6B90" w:rsidRDefault="007A06E6" w:rsidP="007A06E6">
      <w:pPr>
        <w:pStyle w:val="ListBullet2"/>
        <w:numPr>
          <w:ilvl w:val="1"/>
          <w:numId w:val="3"/>
        </w:numPr>
      </w:pPr>
      <w:r w:rsidRPr="007403F9">
        <w:rPr>
          <w:b/>
          <w:bCs/>
        </w:rPr>
        <w:t>Red hat</w:t>
      </w:r>
      <w:r w:rsidRPr="008D6B90">
        <w:t xml:space="preserve">: focus on the member’s intuition (hunches) of the issue which does not need a specific justification for current impact </w:t>
      </w:r>
      <w:r>
        <w:t>of the movement</w:t>
      </w:r>
      <w:r w:rsidRPr="008D6B90">
        <w:t>. This may include the feelings of the member.</w:t>
      </w:r>
    </w:p>
    <w:p w14:paraId="78E494B4" w14:textId="77777777" w:rsidR="007A06E6" w:rsidRPr="008D6B90" w:rsidRDefault="007A06E6" w:rsidP="007A06E6">
      <w:pPr>
        <w:pStyle w:val="ListBullet2"/>
        <w:numPr>
          <w:ilvl w:val="1"/>
          <w:numId w:val="3"/>
        </w:numPr>
      </w:pPr>
      <w:r w:rsidRPr="007403F9">
        <w:rPr>
          <w:b/>
          <w:bCs/>
        </w:rPr>
        <w:t>Yellow hat:</w:t>
      </w:r>
      <w:r w:rsidRPr="008D6B90">
        <w:t xml:space="preserve"> focus on the benefits and advantages of</w:t>
      </w:r>
      <w:r>
        <w:t xml:space="preserve"> the perceptions and understanding that non-Aboriginal people have of Aboriginal culture because of film and television.</w:t>
      </w:r>
    </w:p>
    <w:p w14:paraId="7429C096" w14:textId="77777777" w:rsidR="007A06E6" w:rsidRPr="007403F9" w:rsidRDefault="007A06E6" w:rsidP="007A06E6">
      <w:pPr>
        <w:pStyle w:val="ListBullet2"/>
        <w:numPr>
          <w:ilvl w:val="1"/>
          <w:numId w:val="3"/>
        </w:numPr>
        <w:rPr>
          <w:b/>
          <w:bCs/>
        </w:rPr>
      </w:pPr>
      <w:r w:rsidRPr="007403F9">
        <w:rPr>
          <w:b/>
        </w:rPr>
        <w:t>Green hat:</w:t>
      </w:r>
      <w:r w:rsidRPr="007403F9">
        <w:rPr>
          <w:b/>
          <w:bCs/>
        </w:rPr>
        <w:t xml:space="preserve"> </w:t>
      </w:r>
      <w:r w:rsidRPr="007403F9">
        <w:rPr>
          <w:bCs/>
        </w:rPr>
        <w:t xml:space="preserve">make proposals, suggestions, new ideas and alternatives to </w:t>
      </w:r>
      <w:r>
        <w:rPr>
          <w:bCs/>
        </w:rPr>
        <w:t xml:space="preserve">the </w:t>
      </w:r>
      <w:r>
        <w:t xml:space="preserve">perceptions and understanding that non-Aboriginal people have of Aboriginal culture because of film and television and </w:t>
      </w:r>
      <w:r w:rsidRPr="007403F9">
        <w:rPr>
          <w:bCs/>
        </w:rPr>
        <w:t>suggest the impacts this could have on the film industry.</w:t>
      </w:r>
    </w:p>
    <w:p w14:paraId="00CE3CCC" w14:textId="77777777" w:rsidR="007A06E6" w:rsidRPr="007403F9" w:rsidRDefault="007A06E6" w:rsidP="007A06E6">
      <w:pPr>
        <w:pStyle w:val="ListBullet2"/>
        <w:numPr>
          <w:ilvl w:val="1"/>
          <w:numId w:val="3"/>
        </w:numPr>
        <w:rPr>
          <w:b/>
        </w:rPr>
      </w:pPr>
      <w:r w:rsidRPr="007403F9">
        <w:rPr>
          <w:b/>
        </w:rPr>
        <w:t xml:space="preserve">Blue hat: </w:t>
      </w:r>
      <w:r w:rsidRPr="007403F9">
        <w:t>consider what the government could do to increase awareness</w:t>
      </w:r>
      <w:r>
        <w:t xml:space="preserve"> and change perceptions</w:t>
      </w:r>
      <w:r w:rsidRPr="007403F9">
        <w:t xml:space="preserve"> among non-Aboriginal people about Aboriginal histories and cultures using film and television</w:t>
      </w:r>
      <w:r>
        <w:t>.</w:t>
      </w:r>
    </w:p>
    <w:p w14:paraId="02FF0CCB" w14:textId="77777777" w:rsidR="007A06E6" w:rsidRPr="007403F9" w:rsidRDefault="007A06E6" w:rsidP="007A06E6">
      <w:pPr>
        <w:pStyle w:val="ListBullet2"/>
        <w:numPr>
          <w:ilvl w:val="1"/>
          <w:numId w:val="3"/>
        </w:numPr>
        <w:rPr>
          <w:b/>
        </w:rPr>
      </w:pPr>
      <w:r w:rsidRPr="007403F9">
        <w:rPr>
          <w:b/>
        </w:rPr>
        <w:t xml:space="preserve">Black hat: </w:t>
      </w:r>
      <w:r w:rsidRPr="007403F9">
        <w:t>consider the reasons why there may not have been an impact on</w:t>
      </w:r>
      <w:r>
        <w:t xml:space="preserve"> the perceptions and understanding that non-Aboriginal people have of Aboriginal culture because of film and television.</w:t>
      </w:r>
    </w:p>
    <w:p w14:paraId="0D9A8172" w14:textId="77777777" w:rsidR="007A06E6" w:rsidRDefault="007A06E6" w:rsidP="007A06E6">
      <w:pPr>
        <w:pStyle w:val="ListBullet"/>
        <w:numPr>
          <w:ilvl w:val="0"/>
          <w:numId w:val="1"/>
        </w:numPr>
      </w:pPr>
      <w:r>
        <w:t>After</w:t>
      </w:r>
      <w:r w:rsidRPr="008D6B90">
        <w:t xml:space="preserve"> discussion with </w:t>
      </w:r>
      <w:r>
        <w:t>group</w:t>
      </w:r>
      <w:r w:rsidRPr="008D6B90">
        <w:t xml:space="preserve"> members, complete the </w:t>
      </w:r>
      <w:hyperlink r:id="rId35" w:anchor=".X2PS0hL6f0Q.link">
        <w:r w:rsidRPr="5781405C">
          <w:rPr>
            <w:rStyle w:val="Hyperlink"/>
          </w:rPr>
          <w:t>Six Thinking Hat template</w:t>
        </w:r>
      </w:hyperlink>
      <w:r>
        <w:t>.</w:t>
      </w:r>
      <w:r w:rsidRPr="008D6B90">
        <w:t xml:space="preserve"> After the group discussion and completion of the template, students create a new group with each member of a particular thinking hat. Once the new group is formed, students discuss their old group’s understanding of the issue and use the </w:t>
      </w:r>
      <w:hyperlink r:id="rId36" w:history="1">
        <w:hyperlink r:id="rId37">
          <w:r w:rsidRPr="009F638C">
            <w:rPr>
              <w:rStyle w:val="Hyperlink"/>
            </w:rPr>
            <w:t>Connect, Extend and Challenge (CEC)</w:t>
          </w:r>
        </w:hyperlink>
      </w:hyperlink>
      <w:r w:rsidRPr="008D6B90">
        <w:t xml:space="preserve"> thinking </w:t>
      </w:r>
      <w:r>
        <w:t>routine</w:t>
      </w:r>
      <w:r w:rsidRPr="008D6B90">
        <w:t xml:space="preserve"> about the </w:t>
      </w:r>
      <w:r>
        <w:t>perceptions and understanding that non-Aboriginal people have of Aboriginal culture because of film and television.</w:t>
      </w:r>
    </w:p>
    <w:p w14:paraId="7B64AC24" w14:textId="77777777" w:rsidR="007A06E6" w:rsidRDefault="007A06E6" w:rsidP="000C2ACF">
      <w:pPr>
        <w:pStyle w:val="Heading3"/>
      </w:pPr>
      <w:bookmarkStart w:id="17" w:name="_Toc52176337"/>
      <w:r>
        <w:t>E</w:t>
      </w:r>
      <w:r w:rsidRPr="003B100D">
        <w:t>ducating people and influencing perceptions</w:t>
      </w:r>
      <w:bookmarkEnd w:id="17"/>
    </w:p>
    <w:p w14:paraId="602CDBB2" w14:textId="77777777" w:rsidR="007A06E6" w:rsidRDefault="007A06E6" w:rsidP="007A06E6">
      <w:pPr>
        <w:pStyle w:val="FeatureBox2"/>
      </w:pPr>
      <w:r w:rsidRPr="00FE79E1">
        <w:rPr>
          <w:rStyle w:val="Strong"/>
        </w:rPr>
        <w:t>Teacher note</w:t>
      </w:r>
      <w:r>
        <w:t xml:space="preserve"> – download and print the article </w:t>
      </w:r>
      <w:hyperlink r:id="rId38" w:history="1">
        <w:r w:rsidRPr="0000196B">
          <w:rPr>
            <w:rStyle w:val="Hyperlink"/>
          </w:rPr>
          <w:t>5 very real benefits of watching movies</w:t>
        </w:r>
      </w:hyperlink>
      <w:r>
        <w:t xml:space="preserve"> if access to a computer is not available</w:t>
      </w:r>
    </w:p>
    <w:p w14:paraId="33F53294" w14:textId="77777777" w:rsidR="007A06E6" w:rsidRPr="00CD459E" w:rsidRDefault="007A06E6" w:rsidP="007A06E6">
      <w:pPr>
        <w:pStyle w:val="ListBullet"/>
        <w:numPr>
          <w:ilvl w:val="0"/>
          <w:numId w:val="1"/>
        </w:numPr>
        <w:rPr>
          <w:lang w:eastAsia="zh-CN"/>
        </w:rPr>
      </w:pPr>
      <w:r w:rsidRPr="00CD459E">
        <w:rPr>
          <w:lang w:eastAsia="zh-CN"/>
        </w:rPr>
        <w:t xml:space="preserve">Read the </w:t>
      </w:r>
      <w:r>
        <w:t xml:space="preserve">article </w:t>
      </w:r>
      <w:hyperlink r:id="rId39" w:history="1">
        <w:r w:rsidRPr="0000196B">
          <w:rPr>
            <w:rStyle w:val="Hyperlink"/>
          </w:rPr>
          <w:t>5 very real benefits of watching movies</w:t>
        </w:r>
      </w:hyperlink>
      <w:r w:rsidRPr="00CD459E">
        <w:rPr>
          <w:lang w:eastAsia="zh-CN"/>
        </w:rPr>
        <w:t xml:space="preserve"> and discuss the following ideas:</w:t>
      </w:r>
    </w:p>
    <w:p w14:paraId="60A2155B" w14:textId="77777777" w:rsidR="007A06E6" w:rsidRPr="00CD459E" w:rsidRDefault="007A06E6" w:rsidP="007A06E6">
      <w:pPr>
        <w:pStyle w:val="ListBullet2"/>
        <w:numPr>
          <w:ilvl w:val="1"/>
          <w:numId w:val="3"/>
        </w:numPr>
        <w:rPr>
          <w:lang w:eastAsia="zh-CN"/>
        </w:rPr>
      </w:pPr>
      <w:r w:rsidRPr="00CD459E">
        <w:rPr>
          <w:lang w:eastAsia="zh-CN"/>
        </w:rPr>
        <w:t>How can films help us learn?</w:t>
      </w:r>
    </w:p>
    <w:p w14:paraId="451A29BC" w14:textId="77777777" w:rsidR="007A06E6" w:rsidRPr="00CD459E" w:rsidRDefault="007A06E6" w:rsidP="007A06E6">
      <w:pPr>
        <w:pStyle w:val="ListBullet2"/>
        <w:numPr>
          <w:ilvl w:val="1"/>
          <w:numId w:val="3"/>
        </w:numPr>
        <w:rPr>
          <w:lang w:eastAsia="zh-CN"/>
        </w:rPr>
      </w:pPr>
      <w:r w:rsidRPr="00CD459E">
        <w:rPr>
          <w:lang w:eastAsia="zh-CN"/>
        </w:rPr>
        <w:t>Can films drive social change? Give examples of films that have done this.</w:t>
      </w:r>
    </w:p>
    <w:p w14:paraId="17BFFDCC" w14:textId="77777777" w:rsidR="007A06E6" w:rsidRPr="005636DA" w:rsidRDefault="007A06E6" w:rsidP="007A06E6">
      <w:pPr>
        <w:pStyle w:val="ListBullet2"/>
        <w:numPr>
          <w:ilvl w:val="1"/>
          <w:numId w:val="3"/>
        </w:numPr>
        <w:rPr>
          <w:lang w:eastAsia="zh-CN"/>
        </w:rPr>
      </w:pPr>
      <w:r w:rsidRPr="00CD459E">
        <w:rPr>
          <w:lang w:eastAsia="zh-CN"/>
        </w:rPr>
        <w:t>Brainstorm films that have taught students something. What was the film and what did students learn from it?</w:t>
      </w:r>
    </w:p>
    <w:p w14:paraId="3B782F2F" w14:textId="77777777" w:rsidR="007A06E6" w:rsidRPr="0054741B" w:rsidRDefault="007A06E6" w:rsidP="000C2ACF">
      <w:pPr>
        <w:pStyle w:val="Heading3"/>
      </w:pPr>
      <w:bookmarkStart w:id="18" w:name="_Toc52176338"/>
      <w:r w:rsidRPr="38B1E54B">
        <w:t>Exploring Aboriginal histories and cultures through film and television</w:t>
      </w:r>
      <w:bookmarkEnd w:id="18"/>
    </w:p>
    <w:p w14:paraId="0CB70122" w14:textId="77777777" w:rsidR="007A06E6" w:rsidRDefault="007A06E6" w:rsidP="007A06E6">
      <w:pPr>
        <w:pStyle w:val="ListBullet"/>
        <w:numPr>
          <w:ilvl w:val="0"/>
          <w:numId w:val="1"/>
        </w:numPr>
        <w:rPr>
          <w:lang w:eastAsia="zh-CN"/>
        </w:rPr>
      </w:pPr>
      <w:r>
        <w:rPr>
          <w:lang w:eastAsia="zh-CN"/>
        </w:rPr>
        <w:t>Brainstorm reasons why non-Aboriginal people have become more willing to explore Aboriginal histories and cultures through film and television over time.</w:t>
      </w:r>
    </w:p>
    <w:p w14:paraId="63B32DC5" w14:textId="77777777" w:rsidR="007A06E6" w:rsidRDefault="007A06E6" w:rsidP="007A06E6">
      <w:pPr>
        <w:pStyle w:val="ListBullet"/>
        <w:numPr>
          <w:ilvl w:val="0"/>
          <w:numId w:val="1"/>
        </w:numPr>
        <w:rPr>
          <w:lang w:eastAsia="zh-CN"/>
        </w:rPr>
      </w:pPr>
      <w:r>
        <w:rPr>
          <w:lang w:eastAsia="zh-CN"/>
        </w:rPr>
        <w:t>Some Aboriginal nations and communities prefer not to be filmed. Consider reasons for this and discuss the importance of autonomy in representations.</w:t>
      </w:r>
    </w:p>
    <w:p w14:paraId="6BEFD626" w14:textId="77777777" w:rsidR="007A06E6" w:rsidRDefault="007A06E6" w:rsidP="007A06E6">
      <w:pPr>
        <w:pStyle w:val="ListBullet"/>
        <w:numPr>
          <w:ilvl w:val="0"/>
          <w:numId w:val="15"/>
        </w:numPr>
        <w:tabs>
          <w:tab w:val="num" w:pos="652"/>
        </w:tabs>
        <w:ind w:left="652" w:hanging="368"/>
        <w:rPr>
          <w:lang w:eastAsia="zh-CN"/>
        </w:rPr>
      </w:pPr>
      <w:r>
        <w:rPr>
          <w:lang w:eastAsia="zh-CN"/>
        </w:rPr>
        <w:t>Discuss what the outcomes could be for people accessing these titles.</w:t>
      </w:r>
    </w:p>
    <w:p w14:paraId="6AF76C1C" w14:textId="77777777" w:rsidR="007A06E6" w:rsidRPr="0054741B" w:rsidRDefault="007A06E6" w:rsidP="000C2ACF">
      <w:pPr>
        <w:pStyle w:val="Heading3"/>
      </w:pPr>
      <w:bookmarkStart w:id="19" w:name="_Toc52176339"/>
      <w:r>
        <w:t>E</w:t>
      </w:r>
      <w:r w:rsidRPr="003B100D">
        <w:t>ducating people and influencing perceptions</w:t>
      </w:r>
      <w:bookmarkEnd w:id="19"/>
    </w:p>
    <w:p w14:paraId="30FB5533" w14:textId="77777777" w:rsidR="007A06E6" w:rsidRDefault="007A06E6" w:rsidP="007A06E6">
      <w:pPr>
        <w:pStyle w:val="ListBullet"/>
        <w:numPr>
          <w:ilvl w:val="0"/>
          <w:numId w:val="1"/>
        </w:numPr>
        <w:rPr>
          <w:lang w:eastAsia="zh-CN"/>
        </w:rPr>
      </w:pPr>
      <w:r>
        <w:rPr>
          <w:lang w:eastAsia="zh-CN"/>
        </w:rPr>
        <w:t xml:space="preserve">Read the article </w:t>
      </w:r>
      <w:hyperlink r:id="rId40" w:history="1">
        <w:r w:rsidRPr="009200D3">
          <w:rPr>
            <w:color w:val="2F5496" w:themeColor="accent1" w:themeShade="BF"/>
            <w:u w:val="single"/>
            <w:lang w:eastAsia="zh-CN"/>
          </w:rPr>
          <w:t>5 Indigenous films that changed the national conversation</w:t>
        </w:r>
      </w:hyperlink>
      <w:r>
        <w:rPr>
          <w:color w:val="2F5496" w:themeColor="accent1" w:themeShade="BF"/>
          <w:lang w:eastAsia="zh-CN"/>
        </w:rPr>
        <w:t xml:space="preserve">. </w:t>
      </w:r>
      <w:r>
        <w:rPr>
          <w:lang w:eastAsia="zh-CN"/>
        </w:rPr>
        <w:t>Students Select one of the featured films or television programs and create a blog assessing how it has educated people or influenced perceptions within Australia.</w:t>
      </w:r>
    </w:p>
    <w:p w14:paraId="68F2FADB" w14:textId="2E361087" w:rsidR="007A06E6" w:rsidRDefault="007A06E6" w:rsidP="00175950">
      <w:pPr>
        <w:pStyle w:val="Heading2"/>
      </w:pPr>
      <w:bookmarkStart w:id="20" w:name="_Toc52176340"/>
      <w:r>
        <w:t>Learning Sequence 4 –</w:t>
      </w:r>
      <w:r w:rsidR="000C2ACF">
        <w:t xml:space="preserve"> Role of Aboriginal Peoples in film and t</w:t>
      </w:r>
      <w:r>
        <w:t>elevision</w:t>
      </w:r>
      <w:bookmarkEnd w:id="20"/>
    </w:p>
    <w:p w14:paraId="4C8E893C" w14:textId="77777777" w:rsidR="007A06E6" w:rsidRDefault="007A06E6" w:rsidP="007A06E6">
      <w:r>
        <w:t>Students:</w:t>
      </w:r>
    </w:p>
    <w:p w14:paraId="1333AF4C" w14:textId="77777777" w:rsidR="007A06E6" w:rsidRDefault="007A06E6" w:rsidP="007A06E6">
      <w:pPr>
        <w:pStyle w:val="ListBullet"/>
        <w:numPr>
          <w:ilvl w:val="0"/>
          <w:numId w:val="15"/>
        </w:numPr>
        <w:tabs>
          <w:tab w:val="num" w:pos="652"/>
        </w:tabs>
        <w:ind w:left="652" w:hanging="368"/>
      </w:pPr>
      <w:r>
        <w:t>analyse the role of Aboriginal Peoples in film and television and explain changes over time, for example:</w:t>
      </w:r>
    </w:p>
    <w:p w14:paraId="40D8AAAF" w14:textId="77777777" w:rsidR="007A06E6" w:rsidRDefault="007A06E6" w:rsidP="007A06E6">
      <w:pPr>
        <w:pStyle w:val="ListBullet2"/>
        <w:numPr>
          <w:ilvl w:val="1"/>
          <w:numId w:val="3"/>
        </w:numPr>
        <w:rPr>
          <w:noProof/>
        </w:rPr>
      </w:pPr>
      <w:r>
        <w:t>Aboriginal-owned/controlled film and television</w:t>
      </w:r>
    </w:p>
    <w:p w14:paraId="5318DEA1" w14:textId="77777777" w:rsidR="007A06E6" w:rsidRDefault="007A06E6" w:rsidP="007A06E6">
      <w:pPr>
        <w:pStyle w:val="ListBullet2"/>
        <w:numPr>
          <w:ilvl w:val="1"/>
          <w:numId w:val="3"/>
        </w:numPr>
        <w:rPr>
          <w:noProof/>
        </w:rPr>
      </w:pPr>
      <w:r>
        <w:t>Aboriginal Peoples in mainstream film and television</w:t>
      </w:r>
    </w:p>
    <w:p w14:paraId="7C21A545" w14:textId="7CA43A65" w:rsidR="007A06E6" w:rsidRDefault="007A06E6" w:rsidP="007A06E6">
      <w:pPr>
        <w:pStyle w:val="ListBullet2"/>
        <w:numPr>
          <w:ilvl w:val="1"/>
          <w:numId w:val="3"/>
        </w:numPr>
        <w:rPr>
          <w:noProof/>
        </w:rPr>
      </w:pPr>
      <w:r>
        <w:t xml:space="preserve">Aboriginal actors in mainstream roles, </w:t>
      </w:r>
      <w:r w:rsidR="000C2ACF">
        <w:t>for example</w:t>
      </w:r>
      <w:r>
        <w:t xml:space="preserve"> reduction in typecasting</w:t>
      </w:r>
    </w:p>
    <w:p w14:paraId="31CE3FA7" w14:textId="77777777" w:rsidR="007A06E6" w:rsidRDefault="007A06E6" w:rsidP="007A06E6">
      <w:pPr>
        <w:pStyle w:val="ListBullet2"/>
        <w:numPr>
          <w:ilvl w:val="1"/>
          <w:numId w:val="3"/>
        </w:numPr>
        <w:rPr>
          <w:noProof/>
        </w:rPr>
      </w:pPr>
      <w:r>
        <w:t>Aboriginal programs on mainstream television</w:t>
      </w:r>
    </w:p>
    <w:p w14:paraId="506CBF9C" w14:textId="77777777" w:rsidR="007A06E6" w:rsidRDefault="007A06E6" w:rsidP="007A06E6">
      <w:pPr>
        <w:pStyle w:val="ListBullet"/>
        <w:numPr>
          <w:ilvl w:val="0"/>
          <w:numId w:val="15"/>
        </w:numPr>
        <w:tabs>
          <w:tab w:val="num" w:pos="652"/>
        </w:tabs>
        <w:ind w:left="652" w:hanging="368"/>
      </w:pPr>
      <w:r>
        <w:t>assess the value of film and television for Aboriginal Peoples, including:</w:t>
      </w:r>
    </w:p>
    <w:p w14:paraId="76FFAA9F" w14:textId="77777777" w:rsidR="007A06E6" w:rsidRDefault="007A06E6" w:rsidP="007A06E6">
      <w:pPr>
        <w:pStyle w:val="ListBullet2"/>
        <w:numPr>
          <w:ilvl w:val="1"/>
          <w:numId w:val="3"/>
        </w:numPr>
      </w:pPr>
      <w:r>
        <w:t>the representation of cultures, histories, images and perspectives</w:t>
      </w:r>
    </w:p>
    <w:p w14:paraId="494185A1" w14:textId="77777777" w:rsidR="007A06E6" w:rsidRDefault="007A06E6" w:rsidP="007A06E6">
      <w:pPr>
        <w:pStyle w:val="ListBullet2"/>
        <w:numPr>
          <w:ilvl w:val="1"/>
          <w:numId w:val="3"/>
        </w:numPr>
      </w:pPr>
      <w:r>
        <w:t>self-determination and autonomy</w:t>
      </w:r>
    </w:p>
    <w:p w14:paraId="71B052AB" w14:textId="77777777" w:rsidR="007A06E6" w:rsidRDefault="007A06E6" w:rsidP="007A06E6">
      <w:pPr>
        <w:pStyle w:val="ListBullet2"/>
        <w:numPr>
          <w:ilvl w:val="1"/>
          <w:numId w:val="3"/>
        </w:numPr>
      </w:pPr>
      <w:r>
        <w:t>relationships with non-Aboriginal people</w:t>
      </w:r>
    </w:p>
    <w:p w14:paraId="14605A84" w14:textId="172BB4AC" w:rsidR="007A06E6" w:rsidRDefault="007A06E6" w:rsidP="007A06E6">
      <w:pPr>
        <w:pStyle w:val="ListBullet2"/>
        <w:numPr>
          <w:ilvl w:val="1"/>
          <w:numId w:val="3"/>
        </w:numPr>
      </w:pPr>
      <w:r>
        <w:t xml:space="preserve">career aspirations, </w:t>
      </w:r>
      <w:r w:rsidR="000C2ACF">
        <w:t xml:space="preserve">such as </w:t>
      </w:r>
      <w:r>
        <w:t>writing, directing, cinematography</w:t>
      </w:r>
    </w:p>
    <w:p w14:paraId="4F7D3F1C" w14:textId="77777777" w:rsidR="007A06E6" w:rsidRDefault="007A06E6" w:rsidP="007A06E6">
      <w:pPr>
        <w:pStyle w:val="ListBullet"/>
        <w:numPr>
          <w:ilvl w:val="0"/>
          <w:numId w:val="15"/>
        </w:numPr>
        <w:tabs>
          <w:tab w:val="num" w:pos="652"/>
        </w:tabs>
        <w:ind w:left="652" w:hanging="368"/>
      </w:pPr>
      <w:r>
        <w:t>explain the impact of information and communication technologies on Aboriginal film and television, for example:</w:t>
      </w:r>
    </w:p>
    <w:p w14:paraId="12EB081D" w14:textId="77777777" w:rsidR="007A06E6" w:rsidRDefault="007A06E6" w:rsidP="007A06E6">
      <w:pPr>
        <w:pStyle w:val="ListBullet2"/>
        <w:numPr>
          <w:ilvl w:val="1"/>
          <w:numId w:val="3"/>
        </w:numPr>
      </w:pPr>
      <w:r>
        <w:t>availability of resources for production</w:t>
      </w:r>
    </w:p>
    <w:p w14:paraId="5DA30C70" w14:textId="77777777" w:rsidR="007A06E6" w:rsidRDefault="007A06E6" w:rsidP="007A06E6">
      <w:pPr>
        <w:pStyle w:val="ListBullet2"/>
        <w:numPr>
          <w:ilvl w:val="1"/>
          <w:numId w:val="3"/>
        </w:numPr>
      </w:pPr>
      <w:r>
        <w:t>online content and self-publishing</w:t>
      </w:r>
    </w:p>
    <w:p w14:paraId="5320FE9A" w14:textId="77777777" w:rsidR="007A06E6" w:rsidRDefault="007A06E6" w:rsidP="007A06E6">
      <w:pPr>
        <w:pStyle w:val="ListBullet2"/>
        <w:numPr>
          <w:ilvl w:val="1"/>
          <w:numId w:val="3"/>
        </w:numPr>
      </w:pPr>
      <w:r>
        <w:t>video streaming services</w:t>
      </w:r>
    </w:p>
    <w:p w14:paraId="33D43296" w14:textId="77777777" w:rsidR="007A06E6" w:rsidRDefault="007A06E6" w:rsidP="007A06E6">
      <w:pPr>
        <w:pStyle w:val="ListBullet"/>
        <w:numPr>
          <w:ilvl w:val="0"/>
          <w:numId w:val="1"/>
        </w:numPr>
      </w:pPr>
      <w:r>
        <w:t>explore the positive outcomes of Aboriginal Peoples’ roles in film and television, for example:</w:t>
      </w:r>
    </w:p>
    <w:p w14:paraId="6EA579C2" w14:textId="67BBF920" w:rsidR="007A06E6" w:rsidRDefault="007A06E6" w:rsidP="007A06E6">
      <w:pPr>
        <w:pStyle w:val="ListBullet2"/>
        <w:numPr>
          <w:ilvl w:val="1"/>
          <w:numId w:val="3"/>
        </w:numPr>
      </w:pPr>
      <w:r>
        <w:t xml:space="preserve">for children and young people, </w:t>
      </w:r>
      <w:r w:rsidR="00175950">
        <w:t>for example</w:t>
      </w:r>
      <w:r>
        <w:t xml:space="preserve"> inclusivity, visibility, role models</w:t>
      </w:r>
    </w:p>
    <w:p w14:paraId="5D3CFC70" w14:textId="77777777" w:rsidR="007A06E6" w:rsidRDefault="007A06E6" w:rsidP="007A06E6">
      <w:pPr>
        <w:pStyle w:val="ListBullet2"/>
        <w:numPr>
          <w:ilvl w:val="1"/>
          <w:numId w:val="3"/>
        </w:numPr>
      </w:pPr>
      <w:r>
        <w:t>awareness and empathy in regard to social justice issues</w:t>
      </w:r>
    </w:p>
    <w:p w14:paraId="07AD435C" w14:textId="77777777" w:rsidR="007A06E6" w:rsidRDefault="007A06E6" w:rsidP="007A06E6">
      <w:pPr>
        <w:pStyle w:val="ListBullet2"/>
        <w:numPr>
          <w:ilvl w:val="1"/>
          <w:numId w:val="3"/>
        </w:numPr>
      </w:pPr>
      <w:r>
        <w:t>international recognition of film and television productions by Aboriginal Peoples</w:t>
      </w:r>
    </w:p>
    <w:p w14:paraId="1CFDDEC4" w14:textId="77777777" w:rsidR="007A06E6" w:rsidRDefault="007A06E6" w:rsidP="007A06E6">
      <w:pPr>
        <w:pStyle w:val="Heading3"/>
        <w:numPr>
          <w:ilvl w:val="2"/>
          <w:numId w:val="2"/>
        </w:numPr>
        <w:ind w:left="0"/>
      </w:pPr>
      <w:bookmarkStart w:id="21" w:name="_Toc52176341"/>
      <w:r>
        <w:t>The role of Aboriginal Peoples in film and television</w:t>
      </w:r>
      <w:bookmarkEnd w:id="21"/>
    </w:p>
    <w:p w14:paraId="5257BD79" w14:textId="77777777" w:rsidR="007A06E6" w:rsidRPr="00EE203E" w:rsidRDefault="007A06E6" w:rsidP="007A06E6">
      <w:pPr>
        <w:pStyle w:val="ListBullet"/>
        <w:numPr>
          <w:ilvl w:val="0"/>
          <w:numId w:val="1"/>
        </w:numPr>
      </w:pPr>
      <w:r>
        <w:t xml:space="preserve">Access </w:t>
      </w:r>
      <w:r w:rsidRPr="002013ED">
        <w:t>Screen Australia</w:t>
      </w:r>
      <w:r>
        <w:t>’s</w:t>
      </w:r>
      <w:r w:rsidRPr="00D9428D">
        <w:t xml:space="preserve"> </w:t>
      </w:r>
      <w:hyperlink r:id="rId41" w:history="1">
        <w:r w:rsidRPr="002013ED">
          <w:rPr>
            <w:rStyle w:val="Hyperlink"/>
          </w:rPr>
          <w:t>Black List (June 2014)</w:t>
        </w:r>
        <w:r>
          <w:rPr>
            <w:rStyle w:val="Hyperlink"/>
          </w:rPr>
          <w:t xml:space="preserve"> - </w:t>
        </w:r>
        <w:r w:rsidRPr="00591E66">
          <w:rPr>
            <w:rStyle w:val="Hyperlink"/>
            <w:iCs/>
          </w:rPr>
          <w:t>A chronology of Indigenous filmmaking</w:t>
        </w:r>
      </w:hyperlink>
      <w:r>
        <w:rPr>
          <w:i/>
          <w:iCs/>
        </w:rPr>
        <w:t>.</w:t>
      </w:r>
      <w:r>
        <w:t xml:space="preserve"> </w:t>
      </w:r>
      <w:r>
        <w:rPr>
          <w:iCs/>
        </w:rPr>
        <w:t>Examine the statistics on page 14-15.</w:t>
      </w:r>
    </w:p>
    <w:p w14:paraId="0B0CB49C" w14:textId="77777777" w:rsidR="007A06E6" w:rsidRPr="00EE203E" w:rsidRDefault="007A06E6" w:rsidP="007A06E6">
      <w:pPr>
        <w:pStyle w:val="ListBullet"/>
        <w:numPr>
          <w:ilvl w:val="0"/>
          <w:numId w:val="15"/>
        </w:numPr>
        <w:tabs>
          <w:tab w:val="num" w:pos="652"/>
        </w:tabs>
        <w:ind w:left="284" w:firstLine="0"/>
      </w:pPr>
      <w:r>
        <w:rPr>
          <w:iCs/>
        </w:rPr>
        <w:t>Discuss how the statistics have changed over time.</w:t>
      </w:r>
    </w:p>
    <w:p w14:paraId="01797C7F" w14:textId="77777777" w:rsidR="007A06E6" w:rsidRPr="005636DA" w:rsidRDefault="007A06E6" w:rsidP="007A06E6">
      <w:pPr>
        <w:pStyle w:val="ListBullet"/>
        <w:numPr>
          <w:ilvl w:val="0"/>
          <w:numId w:val="15"/>
        </w:numPr>
        <w:tabs>
          <w:tab w:val="num" w:pos="652"/>
        </w:tabs>
        <w:ind w:left="284" w:firstLine="0"/>
      </w:pPr>
      <w:r>
        <w:rPr>
          <w:iCs/>
        </w:rPr>
        <w:t xml:space="preserve">Examine each decade and identify the major events that contributed to the </w:t>
      </w:r>
      <w:r w:rsidRPr="001238D2">
        <w:rPr>
          <w:iCs/>
        </w:rPr>
        <w:t>chang</w:t>
      </w:r>
      <w:r>
        <w:rPr>
          <w:iCs/>
        </w:rPr>
        <w:t xml:space="preserve">ing role of Aboriginal Peoples in both film and television. Use this information to create a class </w:t>
      </w:r>
      <w:hyperlink r:id="rId42" w:anchor=".X2PUF7cwm94.link" w:history="1">
        <w:r>
          <w:rPr>
            <w:rStyle w:val="Hyperlink"/>
            <w:iCs/>
          </w:rPr>
          <w:t>J</w:t>
        </w:r>
        <w:r w:rsidRPr="00666A0F">
          <w:rPr>
            <w:rStyle w:val="Hyperlink"/>
            <w:iCs/>
          </w:rPr>
          <w:t>amboard</w:t>
        </w:r>
      </w:hyperlink>
      <w:r>
        <w:rPr>
          <w:iCs/>
        </w:rPr>
        <w:t xml:space="preserve"> timeline.</w:t>
      </w:r>
    </w:p>
    <w:p w14:paraId="2CA9D3FA" w14:textId="77777777" w:rsidR="007A06E6" w:rsidRDefault="007A06E6" w:rsidP="007A06E6">
      <w:pPr>
        <w:pStyle w:val="Heading3"/>
        <w:numPr>
          <w:ilvl w:val="2"/>
          <w:numId w:val="2"/>
        </w:numPr>
        <w:ind w:left="0"/>
      </w:pPr>
      <w:bookmarkStart w:id="22" w:name="_Toc52176342"/>
      <w:r>
        <w:t>The value of film and television for Aboriginal Peoples</w:t>
      </w:r>
      <w:bookmarkEnd w:id="22"/>
    </w:p>
    <w:p w14:paraId="0A35EE5F" w14:textId="77777777" w:rsidR="007A06E6" w:rsidRPr="009007FD" w:rsidRDefault="007A06E6" w:rsidP="007A06E6">
      <w:pPr>
        <w:pStyle w:val="ListBullet"/>
        <w:numPr>
          <w:ilvl w:val="0"/>
          <w:numId w:val="1"/>
        </w:numPr>
        <w:rPr>
          <w:iCs/>
          <w:color w:val="121212"/>
          <w:lang w:val="en"/>
        </w:rPr>
      </w:pPr>
      <w:r>
        <w:t xml:space="preserve">You have been employed by </w:t>
      </w:r>
      <w:hyperlink r:id="rId43" w:history="1">
        <w:r w:rsidRPr="003D1FB2">
          <w:rPr>
            <w:rStyle w:val="Hyperlink"/>
          </w:rPr>
          <w:t>National Indigenous Television (NITV)</w:t>
        </w:r>
      </w:hyperlink>
      <w:r>
        <w:t xml:space="preserve"> to film a short video of </w:t>
      </w:r>
      <w:hyperlink r:id="rId44" w:history="1">
        <w:r w:rsidRPr="00AF2C67">
          <w:rPr>
            <w:rStyle w:val="Hyperlink"/>
            <w:lang w:val="en"/>
          </w:rPr>
          <w:t>Tanya Denning-Orman</w:t>
        </w:r>
      </w:hyperlink>
      <w:r w:rsidRPr="00E62234">
        <w:t xml:space="preserve">, discussing the importance of television for Aboriginal Peoples. Create a </w:t>
      </w:r>
      <w:hyperlink r:id="rId45" w:anchor=".X2PUTpqH700.link" w:history="1">
        <w:r w:rsidRPr="00B245E4">
          <w:rPr>
            <w:rStyle w:val="Hyperlink"/>
          </w:rPr>
          <w:t>storyboard</w:t>
        </w:r>
      </w:hyperlink>
      <w:r w:rsidRPr="00E62234">
        <w:t xml:space="preserve"> for your </w:t>
      </w:r>
      <w:r>
        <w:t>video.</w:t>
      </w:r>
    </w:p>
    <w:p w14:paraId="52067B9A" w14:textId="77777777" w:rsidR="007A06E6" w:rsidRDefault="007A06E6" w:rsidP="007A06E6">
      <w:pPr>
        <w:pStyle w:val="Heading3"/>
        <w:numPr>
          <w:ilvl w:val="2"/>
          <w:numId w:val="2"/>
        </w:numPr>
        <w:ind w:left="0"/>
      </w:pPr>
      <w:bookmarkStart w:id="23" w:name="_Toc52176343"/>
      <w:r>
        <w:t>Impact of information and communication technologies</w:t>
      </w:r>
      <w:bookmarkEnd w:id="23"/>
    </w:p>
    <w:p w14:paraId="5DC0B745" w14:textId="77777777" w:rsidR="007A06E6" w:rsidRDefault="007A06E6" w:rsidP="007A06E6">
      <w:pPr>
        <w:pStyle w:val="FeatureBox2"/>
      </w:pPr>
      <w:r w:rsidRPr="00FE79E1">
        <w:rPr>
          <w:rStyle w:val="Strong"/>
        </w:rPr>
        <w:t>Teacher note</w:t>
      </w:r>
      <w:r>
        <w:t xml:space="preserve"> – download and print the infographic </w:t>
      </w:r>
      <w:hyperlink r:id="rId46" w:history="1">
        <w:r w:rsidRPr="00795990">
          <w:rPr>
            <w:color w:val="2F5496" w:themeColor="accent1" w:themeShade="BF"/>
            <w:u w:val="single"/>
          </w:rPr>
          <w:t>The Impact of Technology in the Film Industry</w:t>
        </w:r>
      </w:hyperlink>
      <w:r>
        <w:rPr>
          <w:color w:val="2F5496" w:themeColor="accent1" w:themeShade="BF"/>
          <w:u w:val="single"/>
        </w:rPr>
        <w:t xml:space="preserve"> </w:t>
      </w:r>
      <w:r>
        <w:t>if access to a computer is not available.</w:t>
      </w:r>
    </w:p>
    <w:p w14:paraId="4543BF03" w14:textId="5C37B6D4" w:rsidR="007A06E6" w:rsidRDefault="007A06E6" w:rsidP="007A06E6">
      <w:pPr>
        <w:pStyle w:val="ListBullet"/>
        <w:numPr>
          <w:ilvl w:val="0"/>
          <w:numId w:val="1"/>
        </w:numPr>
      </w:pPr>
      <w:r>
        <w:t xml:space="preserve">Access </w:t>
      </w:r>
      <w:hyperlink r:id="rId47" w:history="1">
        <w:r w:rsidRPr="00795990">
          <w:rPr>
            <w:color w:val="2F5496" w:themeColor="accent1" w:themeShade="BF"/>
            <w:u w:val="single"/>
          </w:rPr>
          <w:t>The Impact of Technology in the Film Industry</w:t>
        </w:r>
      </w:hyperlink>
      <w:r>
        <w:t xml:space="preserve"> - select the ‘then and now infographic’ at the end of the article and complete the table below:</w:t>
      </w:r>
    </w:p>
    <w:p w14:paraId="606DCEE9" w14:textId="4A1D081D" w:rsidR="000C2ACF" w:rsidRDefault="000C2ACF" w:rsidP="000C2ACF">
      <w:pPr>
        <w:pStyle w:val="Caption"/>
      </w:pPr>
      <w:r w:rsidRPr="000C2ACF">
        <w:t>Impact of information and communication technologies</w:t>
      </w:r>
    </w:p>
    <w:tbl>
      <w:tblPr>
        <w:tblStyle w:val="Tableheader"/>
        <w:tblW w:w="5000" w:type="pct"/>
        <w:tblLook w:val="04A0" w:firstRow="1" w:lastRow="0" w:firstColumn="1" w:lastColumn="0" w:noHBand="0" w:noVBand="1"/>
        <w:tblCaption w:val="Impact of information and communication technologies"/>
      </w:tblPr>
      <w:tblGrid>
        <w:gridCol w:w="2408"/>
        <w:gridCol w:w="2408"/>
        <w:gridCol w:w="2408"/>
        <w:gridCol w:w="2408"/>
      </w:tblGrid>
      <w:tr w:rsidR="007A06E6" w14:paraId="0CCD1FEF"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tcPr>
          <w:p w14:paraId="5303B3F9" w14:textId="77777777" w:rsidR="007A06E6" w:rsidRDefault="007A06E6" w:rsidP="007A06E6">
            <w:pPr>
              <w:spacing w:before="192" w:after="192"/>
            </w:pPr>
            <w:r>
              <w:t>Technology</w:t>
            </w:r>
          </w:p>
        </w:tc>
        <w:tc>
          <w:tcPr>
            <w:tcW w:w="1250" w:type="pct"/>
          </w:tcPr>
          <w:p w14:paraId="501C4826"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pPr>
            <w:r>
              <w:t xml:space="preserve">Then </w:t>
            </w:r>
          </w:p>
        </w:tc>
        <w:tc>
          <w:tcPr>
            <w:tcW w:w="1250" w:type="pct"/>
          </w:tcPr>
          <w:p w14:paraId="6808BAD6"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pPr>
            <w:r>
              <w:t>Now</w:t>
            </w:r>
          </w:p>
        </w:tc>
        <w:tc>
          <w:tcPr>
            <w:tcW w:w="1250" w:type="pct"/>
          </w:tcPr>
          <w:p w14:paraId="31F48633"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pPr>
            <w:r>
              <w:t>Impact on film and television</w:t>
            </w:r>
          </w:p>
        </w:tc>
      </w:tr>
      <w:tr w:rsidR="007A06E6" w14:paraId="7777AD8E"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44EB94A" w14:textId="77777777" w:rsidR="007A06E6" w:rsidRDefault="007A06E6" w:rsidP="007A06E6">
            <w:r>
              <w:t>Filming</w:t>
            </w:r>
          </w:p>
        </w:tc>
        <w:tc>
          <w:tcPr>
            <w:tcW w:w="1250" w:type="pct"/>
          </w:tcPr>
          <w:p w14:paraId="4B271ED4"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36D687C7"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5F23B22F"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r>
      <w:tr w:rsidR="007A06E6" w14:paraId="7FB85092"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54A23C9" w14:textId="77777777" w:rsidR="007A06E6" w:rsidRDefault="007A06E6" w:rsidP="007A06E6">
            <w:r>
              <w:t>Cameras</w:t>
            </w:r>
          </w:p>
        </w:tc>
        <w:tc>
          <w:tcPr>
            <w:tcW w:w="1250" w:type="pct"/>
          </w:tcPr>
          <w:p w14:paraId="484BB1F5"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1AF6D8FA"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0AEEA18D"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r>
      <w:tr w:rsidR="007A06E6" w14:paraId="36F77054"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CF7F3A3" w14:textId="77777777" w:rsidR="007A06E6" w:rsidRDefault="007A06E6" w:rsidP="007A06E6">
            <w:r>
              <w:t>Editing</w:t>
            </w:r>
          </w:p>
        </w:tc>
        <w:tc>
          <w:tcPr>
            <w:tcW w:w="1250" w:type="pct"/>
          </w:tcPr>
          <w:p w14:paraId="2F4AA522"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5DADD8ED"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7167D230"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r>
      <w:tr w:rsidR="007A06E6" w14:paraId="786C64F5"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D9D07C7" w14:textId="77777777" w:rsidR="007A06E6" w:rsidRDefault="007A06E6" w:rsidP="007A06E6">
            <w:r>
              <w:t>Animation</w:t>
            </w:r>
          </w:p>
        </w:tc>
        <w:tc>
          <w:tcPr>
            <w:tcW w:w="1250" w:type="pct"/>
          </w:tcPr>
          <w:p w14:paraId="1C403F27"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67C3772F"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50C032DF"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r>
      <w:tr w:rsidR="007A06E6" w14:paraId="4D773778"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16A03EF" w14:textId="77777777" w:rsidR="007A06E6" w:rsidRDefault="007A06E6" w:rsidP="007A06E6">
            <w:r>
              <w:t>Promotion</w:t>
            </w:r>
          </w:p>
        </w:tc>
        <w:tc>
          <w:tcPr>
            <w:tcW w:w="1250" w:type="pct"/>
          </w:tcPr>
          <w:p w14:paraId="0B25EEA0"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49401AE9"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3B552B9F"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r>
      <w:tr w:rsidR="007A06E6" w14:paraId="095E8DB9"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197E616" w14:textId="77777777" w:rsidR="007A06E6" w:rsidRDefault="007A06E6" w:rsidP="007A06E6">
            <w:r>
              <w:t>Cost</w:t>
            </w:r>
          </w:p>
        </w:tc>
        <w:tc>
          <w:tcPr>
            <w:tcW w:w="1250" w:type="pct"/>
          </w:tcPr>
          <w:p w14:paraId="6B62BE9E"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4637B181"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c>
          <w:tcPr>
            <w:tcW w:w="1250" w:type="pct"/>
          </w:tcPr>
          <w:p w14:paraId="61A17050"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r>
      <w:tr w:rsidR="007A06E6" w14:paraId="094C455A"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B6FB1D3" w14:textId="77777777" w:rsidR="007A06E6" w:rsidRDefault="007A06E6" w:rsidP="007A06E6">
            <w:r>
              <w:t>Consumption</w:t>
            </w:r>
          </w:p>
        </w:tc>
        <w:tc>
          <w:tcPr>
            <w:tcW w:w="1250" w:type="pct"/>
          </w:tcPr>
          <w:p w14:paraId="5705A74B"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0EEFD891"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c>
          <w:tcPr>
            <w:tcW w:w="1250" w:type="pct"/>
          </w:tcPr>
          <w:p w14:paraId="2253F0DE"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p>
        </w:tc>
      </w:tr>
    </w:tbl>
    <w:p w14:paraId="4E0D32DC" w14:textId="77777777" w:rsidR="007A06E6" w:rsidRDefault="007A06E6" w:rsidP="007A06E6">
      <w:pPr>
        <w:pStyle w:val="Heading3"/>
        <w:numPr>
          <w:ilvl w:val="2"/>
          <w:numId w:val="2"/>
        </w:numPr>
        <w:ind w:left="0"/>
      </w:pPr>
      <w:bookmarkStart w:id="24" w:name="_Toc52176344"/>
      <w:r>
        <w:t>Positive outcomes of Aboriginal Peoples’ roles in film and television</w:t>
      </w:r>
      <w:bookmarkEnd w:id="24"/>
    </w:p>
    <w:p w14:paraId="6B64FF5B" w14:textId="77777777" w:rsidR="007A06E6" w:rsidRPr="00F53226" w:rsidRDefault="007A06E6" w:rsidP="007A06E6">
      <w:pPr>
        <w:pStyle w:val="FeatureBox2"/>
      </w:pPr>
      <w:r w:rsidRPr="38B1E54B">
        <w:rPr>
          <w:rStyle w:val="Strong"/>
        </w:rPr>
        <w:t>Teacher note</w:t>
      </w:r>
      <w:r>
        <w:t xml:space="preserve"> – the professional learning available on the website </w:t>
      </w:r>
      <w:hyperlink r:id="rId48" w:anchor="professionallearning" w:history="1">
        <w:hyperlink r:id="rId49" w:anchor="professionallearning">
          <w:r w:rsidRPr="00203D8C">
            <w:rPr>
              <w:rStyle w:val="Hyperlink"/>
            </w:rPr>
            <w:t>In my blood it runs - professional learning</w:t>
          </w:r>
        </w:hyperlink>
      </w:hyperlink>
      <w:r>
        <w:t xml:space="preserve"> (duration 1:02:00) is very useful in preparing for this learning sequence.</w:t>
      </w:r>
    </w:p>
    <w:p w14:paraId="1CA5334E" w14:textId="77777777" w:rsidR="007A06E6" w:rsidRDefault="007A06E6" w:rsidP="007A06E6">
      <w:pPr>
        <w:pStyle w:val="ListBullet"/>
        <w:numPr>
          <w:ilvl w:val="0"/>
          <w:numId w:val="15"/>
        </w:numPr>
        <w:tabs>
          <w:tab w:val="num" w:pos="652"/>
        </w:tabs>
        <w:ind w:left="652" w:hanging="368"/>
      </w:pPr>
      <w:r>
        <w:t>Discuss and brainstorm what have been the outcomes of Aboriginal Peoples’ roles in film and television. For example, changing stereotypes, reinforcing stereotypes, cultural awareness, sharing cultural knowledge and traditions.</w:t>
      </w:r>
    </w:p>
    <w:p w14:paraId="08AE0AE2" w14:textId="77777777" w:rsidR="007A06E6" w:rsidRDefault="007A06E6" w:rsidP="007A06E6">
      <w:pPr>
        <w:pStyle w:val="ListBullet"/>
        <w:numPr>
          <w:ilvl w:val="0"/>
          <w:numId w:val="15"/>
        </w:numPr>
        <w:tabs>
          <w:tab w:val="num" w:pos="652"/>
        </w:tabs>
        <w:ind w:left="652" w:hanging="368"/>
      </w:pPr>
      <w:r>
        <w:t>Propose which of the identified outcomes would be considered positive.</w:t>
      </w:r>
    </w:p>
    <w:p w14:paraId="17E447E3" w14:textId="77777777" w:rsidR="007A06E6" w:rsidRDefault="007A06E6" w:rsidP="007A06E6">
      <w:pPr>
        <w:pStyle w:val="ListBullet"/>
        <w:numPr>
          <w:ilvl w:val="0"/>
          <w:numId w:val="15"/>
        </w:numPr>
        <w:tabs>
          <w:tab w:val="num" w:pos="652"/>
        </w:tabs>
        <w:ind w:left="652" w:hanging="368"/>
      </w:pPr>
      <w:r>
        <w:t xml:space="preserve">Use </w:t>
      </w:r>
      <w:hyperlink r:id="rId50">
        <w:r w:rsidRPr="38B1E54B">
          <w:rPr>
            <w:rStyle w:val="Hyperlink"/>
          </w:rPr>
          <w:t>Canva</w:t>
        </w:r>
      </w:hyperlink>
      <w:r>
        <w:t xml:space="preserve"> to create a poster using the positive outcomes to promote the creation of Aboriginal films and television within Australia.</w:t>
      </w:r>
    </w:p>
    <w:p w14:paraId="2BA68364" w14:textId="72CCECDB" w:rsidR="007A06E6" w:rsidRDefault="007A06E6" w:rsidP="007A06E6">
      <w:pPr>
        <w:pStyle w:val="ListBullet"/>
        <w:numPr>
          <w:ilvl w:val="0"/>
          <w:numId w:val="15"/>
        </w:numPr>
        <w:tabs>
          <w:tab w:val="num" w:pos="652"/>
        </w:tabs>
        <w:ind w:left="652" w:hanging="368"/>
      </w:pPr>
      <w:r>
        <w:t xml:space="preserve">Research the documentary </w:t>
      </w:r>
      <w:hyperlink r:id="rId51" w:history="1">
        <w:hyperlink r:id="rId52">
          <w:r w:rsidRPr="001E45DB">
            <w:rPr>
              <w:rStyle w:val="Hyperlink"/>
            </w:rPr>
            <w:t>In my Blood it Runs</w:t>
          </w:r>
        </w:hyperlink>
      </w:hyperlink>
      <w:r>
        <w:t xml:space="preserve">. Look at a variety of reviews and articles including </w:t>
      </w:r>
      <w:hyperlink r:id="rId53">
        <w:r w:rsidRPr="38B1E54B">
          <w:rPr>
            <w:rStyle w:val="Hyperlink"/>
          </w:rPr>
          <w:t>Q&amp;A at Sydney Film Festival</w:t>
        </w:r>
      </w:hyperlink>
      <w:r>
        <w:t xml:space="preserve">, </w:t>
      </w:r>
      <w:hyperlink r:id="rId54">
        <w:r>
          <w:rPr>
            <w:rStyle w:val="Hyperlink"/>
          </w:rPr>
          <w:t>T</w:t>
        </w:r>
        <w:r w:rsidRPr="38B1E54B">
          <w:rPr>
            <w:rStyle w:val="Hyperlink"/>
          </w:rPr>
          <w:t>he Sydney Morning Herald</w:t>
        </w:r>
      </w:hyperlink>
      <w:r>
        <w:t xml:space="preserve"> and </w:t>
      </w:r>
      <w:hyperlink r:id="rId55">
        <w:r>
          <w:rPr>
            <w:rStyle w:val="Hyperlink"/>
          </w:rPr>
          <w:t>T</w:t>
        </w:r>
        <w:r w:rsidRPr="38B1E54B">
          <w:rPr>
            <w:rStyle w:val="Hyperlink"/>
          </w:rPr>
          <w:t>he New York Times</w:t>
        </w:r>
      </w:hyperlink>
      <w:r>
        <w:t>. Explore the positive outcomes for both the film as a whole and for</w:t>
      </w:r>
      <w:r w:rsidR="000C2ACF">
        <w:t xml:space="preserve"> </w:t>
      </w:r>
      <w:r>
        <w:t>Dujuan, the star of the film. Examples are provided below:</w:t>
      </w:r>
    </w:p>
    <w:p w14:paraId="2E0B6873" w14:textId="642F902A" w:rsidR="007A06E6" w:rsidRDefault="000C2ACF" w:rsidP="000C2ACF">
      <w:pPr>
        <w:pStyle w:val="Caption"/>
      </w:pPr>
      <w:r>
        <w:t>P</w:t>
      </w:r>
      <w:r w:rsidRPr="000C2ACF">
        <w:t>ositive outcomes</w:t>
      </w:r>
    </w:p>
    <w:tbl>
      <w:tblPr>
        <w:tblStyle w:val="Tableheader"/>
        <w:tblW w:w="5000" w:type="pct"/>
        <w:tblLook w:val="04A0" w:firstRow="1" w:lastRow="0" w:firstColumn="1" w:lastColumn="0" w:noHBand="0" w:noVBand="1"/>
        <w:tblCaption w:val="positive outcomes for both the film as a whole and for Dujuan, the star of the film"/>
      </w:tblPr>
      <w:tblGrid>
        <w:gridCol w:w="4816"/>
        <w:gridCol w:w="4816"/>
      </w:tblGrid>
      <w:tr w:rsidR="007A06E6" w14:paraId="585938AA"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Pr>
          <w:p w14:paraId="06B2C472" w14:textId="77777777" w:rsidR="007A06E6" w:rsidRDefault="007A06E6" w:rsidP="007A06E6">
            <w:pPr>
              <w:spacing w:before="192" w:after="192"/>
            </w:pPr>
            <w:r>
              <w:t>Film</w:t>
            </w:r>
          </w:p>
        </w:tc>
        <w:tc>
          <w:tcPr>
            <w:tcW w:w="2500" w:type="pct"/>
          </w:tcPr>
          <w:p w14:paraId="1326F387"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pPr>
            <w:r>
              <w:t>Dujuan</w:t>
            </w:r>
          </w:p>
        </w:tc>
      </w:tr>
      <w:tr w:rsidR="007A06E6" w14:paraId="24DF57CA"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DFBB8E" w14:textId="77777777" w:rsidR="007A06E6" w:rsidRPr="00C71C5F" w:rsidRDefault="007A06E6" w:rsidP="007A06E6">
            <w:pPr>
              <w:rPr>
                <w:b w:val="0"/>
              </w:rPr>
            </w:pPr>
            <w:r w:rsidRPr="00C71C5F">
              <w:rPr>
                <w:b w:val="0"/>
              </w:rPr>
              <w:t>Sold out premieres around the world – International success</w:t>
            </w:r>
          </w:p>
        </w:tc>
        <w:tc>
          <w:tcPr>
            <w:tcW w:w="2500" w:type="pct"/>
          </w:tcPr>
          <w:p w14:paraId="2F2B22B5"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r>
              <w:t>Spoken at the UN regarding Aboriginal issues</w:t>
            </w:r>
          </w:p>
        </w:tc>
      </w:tr>
      <w:tr w:rsidR="007A06E6" w14:paraId="46D228EC"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737B8A6" w14:textId="77777777" w:rsidR="007A06E6" w:rsidRPr="00C71C5F" w:rsidRDefault="007A06E6" w:rsidP="007A06E6">
            <w:pPr>
              <w:rPr>
                <w:b w:val="0"/>
              </w:rPr>
            </w:pPr>
            <w:r w:rsidRPr="00C71C5F">
              <w:rPr>
                <w:b w:val="0"/>
              </w:rPr>
              <w:t>Aboriginal stories shared internationally</w:t>
            </w:r>
          </w:p>
        </w:tc>
        <w:tc>
          <w:tcPr>
            <w:tcW w:w="2500" w:type="pct"/>
          </w:tcPr>
          <w:p w14:paraId="1FB39119"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r>
              <w:t>Recognition of his abilities and culture</w:t>
            </w:r>
          </w:p>
        </w:tc>
      </w:tr>
      <w:tr w:rsidR="007A06E6" w14:paraId="340FBABD"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78D276" w14:textId="77777777" w:rsidR="007A06E6" w:rsidRPr="00C71C5F" w:rsidRDefault="007A06E6" w:rsidP="007A06E6">
            <w:pPr>
              <w:rPr>
                <w:b w:val="0"/>
              </w:rPr>
            </w:pPr>
            <w:r w:rsidRPr="00C71C5F">
              <w:rPr>
                <w:b w:val="0"/>
              </w:rPr>
              <w:t>Conversation of improved education systems</w:t>
            </w:r>
          </w:p>
        </w:tc>
        <w:tc>
          <w:tcPr>
            <w:tcW w:w="2500" w:type="pct"/>
          </w:tcPr>
          <w:p w14:paraId="412E9B7C" w14:textId="77777777" w:rsidR="007A06E6" w:rsidRDefault="007A06E6" w:rsidP="007A06E6">
            <w:pPr>
              <w:cnfStyle w:val="000000100000" w:firstRow="0" w:lastRow="0" w:firstColumn="0" w:lastColumn="0" w:oddVBand="0" w:evenVBand="0" w:oddHBand="1" w:evenHBand="0" w:firstRowFirstColumn="0" w:firstRowLastColumn="0" w:lastRowFirstColumn="0" w:lastRowLastColumn="0"/>
            </w:pPr>
            <w:r>
              <w:t>Not just being a student but also a teacher</w:t>
            </w:r>
          </w:p>
        </w:tc>
      </w:tr>
      <w:tr w:rsidR="007A06E6" w14:paraId="42692085"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7BC491" w14:textId="77777777" w:rsidR="007A06E6" w:rsidRPr="00CB5824" w:rsidRDefault="007A06E6" w:rsidP="007A06E6">
            <w:pPr>
              <w:rPr>
                <w:b w:val="0"/>
              </w:rPr>
            </w:pPr>
            <w:r w:rsidRPr="00CB5824">
              <w:rPr>
                <w:b w:val="0"/>
              </w:rPr>
              <w:t>Addresses stereotypes</w:t>
            </w:r>
          </w:p>
        </w:tc>
        <w:tc>
          <w:tcPr>
            <w:tcW w:w="2500" w:type="pct"/>
          </w:tcPr>
          <w:p w14:paraId="5930DBB2" w14:textId="77777777" w:rsidR="007A06E6" w:rsidRDefault="007A06E6" w:rsidP="007A06E6">
            <w:pPr>
              <w:cnfStyle w:val="000000010000" w:firstRow="0" w:lastRow="0" w:firstColumn="0" w:lastColumn="0" w:oddVBand="0" w:evenVBand="0" w:oddHBand="0" w:evenHBand="1" w:firstRowFirstColumn="0" w:firstRowLastColumn="0" w:lastRowFirstColumn="0" w:lastRowLastColumn="0"/>
            </w:pPr>
          </w:p>
        </w:tc>
      </w:tr>
    </w:tbl>
    <w:p w14:paraId="56115486" w14:textId="77777777" w:rsidR="007A06E6" w:rsidRDefault="007A06E6" w:rsidP="007A06E6">
      <w:pPr>
        <w:rPr>
          <w:rFonts w:eastAsia="SimSun" w:cs="Arial"/>
          <w:color w:val="1C438B"/>
          <w:sz w:val="40"/>
          <w:szCs w:val="40"/>
          <w:lang w:eastAsia="zh-CN"/>
        </w:rPr>
      </w:pPr>
      <w:r>
        <w:br w:type="page"/>
      </w:r>
    </w:p>
    <w:p w14:paraId="71E47A15" w14:textId="77777777" w:rsidR="007A06E6" w:rsidRDefault="007A06E6" w:rsidP="007A06E6">
      <w:pPr>
        <w:pStyle w:val="Heading3"/>
        <w:numPr>
          <w:ilvl w:val="2"/>
          <w:numId w:val="2"/>
        </w:numPr>
        <w:ind w:left="0"/>
        <w:rPr>
          <w:b w:val="0"/>
        </w:rPr>
      </w:pPr>
      <w:bookmarkStart w:id="25" w:name="_Toc52176345"/>
      <w:r>
        <w:t>Case study</w:t>
      </w:r>
      <w:bookmarkEnd w:id="25"/>
    </w:p>
    <w:p w14:paraId="652C7CED" w14:textId="77777777" w:rsidR="007A06E6" w:rsidRPr="00522A48" w:rsidRDefault="007A06E6" w:rsidP="007A06E6">
      <w:pPr>
        <w:pStyle w:val="Students"/>
        <w:rPr>
          <w:rFonts w:eastAsiaTheme="minorHAnsi" w:cstheme="minorBidi"/>
          <w:color w:val="auto"/>
          <w:sz w:val="24"/>
          <w:szCs w:val="24"/>
          <w:lang w:eastAsia="en-US"/>
        </w:rPr>
      </w:pPr>
      <w:r w:rsidRPr="00522A48">
        <w:rPr>
          <w:rFonts w:eastAsiaTheme="minorHAnsi" w:cstheme="minorBidi"/>
          <w:color w:val="auto"/>
          <w:sz w:val="24"/>
          <w:szCs w:val="24"/>
          <w:lang w:eastAsia="en-US"/>
        </w:rPr>
        <w:t xml:space="preserve">Conduct a case study into </w:t>
      </w:r>
      <w:r w:rsidRPr="00B245E4">
        <w:rPr>
          <w:rStyle w:val="Strong"/>
          <w:rFonts w:eastAsiaTheme="minorHAnsi"/>
        </w:rPr>
        <w:t>one</w:t>
      </w:r>
      <w:r w:rsidRPr="00522A48">
        <w:rPr>
          <w:rFonts w:eastAsiaTheme="minorHAnsi" w:cstheme="minorBidi"/>
          <w:color w:val="auto"/>
          <w:sz w:val="24"/>
          <w:szCs w:val="24"/>
          <w:lang w:eastAsia="en-US"/>
        </w:rPr>
        <w:t xml:space="preserve"> of the following:</w:t>
      </w:r>
    </w:p>
    <w:p w14:paraId="76C16F54" w14:textId="77777777" w:rsidR="007A06E6" w:rsidRPr="007524AC" w:rsidRDefault="007A06E6" w:rsidP="007A06E6">
      <w:pPr>
        <w:pStyle w:val="ListBullet"/>
        <w:numPr>
          <w:ilvl w:val="0"/>
          <w:numId w:val="1"/>
        </w:numPr>
      </w:pPr>
      <w:r w:rsidRPr="007524AC">
        <w:t>interaction of film and television with the local Aboriginal community</w:t>
      </w:r>
    </w:p>
    <w:p w14:paraId="75D8E48C" w14:textId="77777777" w:rsidR="007A06E6" w:rsidRPr="007524AC" w:rsidRDefault="007A06E6" w:rsidP="007A06E6">
      <w:pPr>
        <w:pStyle w:val="ListBullet"/>
        <w:numPr>
          <w:ilvl w:val="0"/>
          <w:numId w:val="1"/>
        </w:numPr>
      </w:pPr>
      <w:r w:rsidRPr="007524AC">
        <w:t>local Aboriginal and non-Aboriginal community perspectives on film and television.</w:t>
      </w:r>
    </w:p>
    <w:p w14:paraId="1CC4B297" w14:textId="77777777" w:rsidR="007A06E6" w:rsidRDefault="007A06E6" w:rsidP="007A06E6">
      <w:r w:rsidRPr="000F07B4">
        <w:t>In the planning, delivery and evaluation of case studies, schools should work in partnership with their local Aboriginal community, and/or appropriate knowledge holders to identify suitable resources, including additional contacts and appropriate publications.</w:t>
      </w:r>
    </w:p>
    <w:p w14:paraId="41041BB4" w14:textId="77777777" w:rsidR="007A06E6" w:rsidRPr="00522A48" w:rsidRDefault="007A06E6" w:rsidP="007A06E6">
      <w:r w:rsidRPr="00522A48">
        <w:t>Students:</w:t>
      </w:r>
    </w:p>
    <w:p w14:paraId="55A7A1DB" w14:textId="77777777" w:rsidR="007A06E6" w:rsidRPr="007524AC" w:rsidRDefault="007A06E6" w:rsidP="007A06E6">
      <w:pPr>
        <w:pStyle w:val="ListBullet"/>
        <w:numPr>
          <w:ilvl w:val="0"/>
          <w:numId w:val="1"/>
        </w:numPr>
      </w:pPr>
      <w:r w:rsidRPr="007524AC">
        <w:t xml:space="preserve">apply ethical research skills, including protocols for consultation to work effectively with Aboriginal Peoples and communities </w:t>
      </w:r>
    </w:p>
    <w:p w14:paraId="1AF923C1" w14:textId="77777777" w:rsidR="007A06E6" w:rsidRPr="007524AC" w:rsidRDefault="007A06E6" w:rsidP="007A06E6">
      <w:pPr>
        <w:pStyle w:val="ListBullet"/>
        <w:numPr>
          <w:ilvl w:val="0"/>
          <w:numId w:val="1"/>
        </w:numPr>
      </w:pPr>
      <w:r w:rsidRPr="007524AC">
        <w:t xml:space="preserve">demonstrate understanding of ethical responsibilities surrounding Indigenous Cultural and Intellectual Property (ICIP) </w:t>
      </w:r>
    </w:p>
    <w:p w14:paraId="62DD6ABE" w14:textId="77777777" w:rsidR="007A06E6" w:rsidRPr="007524AC" w:rsidRDefault="007A06E6" w:rsidP="007A06E6">
      <w:pPr>
        <w:pStyle w:val="ListBullet"/>
        <w:numPr>
          <w:ilvl w:val="0"/>
          <w:numId w:val="1"/>
        </w:numPr>
      </w:pPr>
      <w:r w:rsidRPr="007524AC">
        <w:t xml:space="preserve">investigate the interaction of film and television with the local Aboriginal community, or local Aboriginal and non-Aboriginal community perspectives on film and television </w:t>
      </w:r>
    </w:p>
    <w:p w14:paraId="6354EDBD" w14:textId="77777777" w:rsidR="007A06E6" w:rsidRPr="007524AC" w:rsidRDefault="007A06E6" w:rsidP="007A06E6">
      <w:pPr>
        <w:pStyle w:val="ListBullet"/>
        <w:numPr>
          <w:ilvl w:val="0"/>
          <w:numId w:val="1"/>
        </w:numPr>
      </w:pPr>
      <w:r w:rsidRPr="007524AC">
        <w:t xml:space="preserve">communicate findings and conclusions of the case study effectively and appropriately </w:t>
      </w:r>
    </w:p>
    <w:p w14:paraId="4C314905" w14:textId="77777777" w:rsidR="007A06E6" w:rsidRDefault="007A06E6" w:rsidP="007A06E6">
      <w:pPr>
        <w:pStyle w:val="FeatureBox2"/>
      </w:pPr>
      <w:r w:rsidRPr="00046409">
        <w:rPr>
          <w:rStyle w:val="Strong"/>
        </w:rPr>
        <w:t>Teacher note</w:t>
      </w:r>
      <w:r>
        <w:t xml:space="preserve"> – </w:t>
      </w:r>
      <w:bookmarkStart w:id="26" w:name="_Hlk49246988"/>
      <w:r>
        <w:t xml:space="preserve">surveys can be completed online through </w:t>
      </w:r>
      <w:hyperlink r:id="rId56" w:anchor=".X2PU09yGhA4.link" w:history="1">
        <w:r w:rsidRPr="00B245E4">
          <w:rPr>
            <w:rStyle w:val="Hyperlink"/>
          </w:rPr>
          <w:t>Google Forms</w:t>
        </w:r>
      </w:hyperlink>
      <w:r>
        <w:t xml:space="preserve"> or </w:t>
      </w:r>
      <w:hyperlink r:id="rId57" w:anchor=".X2PVjYM1Bkg.link" w:history="1">
        <w:r w:rsidRPr="00FF2DC2">
          <w:rPr>
            <w:rStyle w:val="Hyperlink"/>
          </w:rPr>
          <w:t>Microsoft Forms</w:t>
        </w:r>
      </w:hyperlink>
      <w:r>
        <w:t xml:space="preserve">. Both of which are available for DoE students. </w:t>
      </w:r>
    </w:p>
    <w:p w14:paraId="19CB2B19" w14:textId="77777777" w:rsidR="007A06E6" w:rsidRDefault="00555852" w:rsidP="007A06E6">
      <w:pPr>
        <w:pStyle w:val="FeatureBox2"/>
      </w:pPr>
      <w:hyperlink r:id="rId58" w:history="1">
        <w:r w:rsidR="007A06E6" w:rsidRPr="00946314">
          <w:rPr>
            <w:rStyle w:val="Hyperlink"/>
          </w:rPr>
          <w:t>Writing good survey questions</w:t>
        </w:r>
      </w:hyperlink>
      <w:r w:rsidR="007A06E6">
        <w:t xml:space="preserve"> may help your students prepare their questions.</w:t>
      </w:r>
    </w:p>
    <w:p w14:paraId="22410F3D" w14:textId="77777777" w:rsidR="007A06E6" w:rsidRDefault="007A06E6" w:rsidP="007A06E6">
      <w:pPr>
        <w:pStyle w:val="FeatureBox2"/>
      </w:pPr>
      <w:r>
        <w:t xml:space="preserve">Define community members before completing this task. Some examples you might consider for this task include your local Aboriginal Education Consultative Group (AECG) or Aboriginal Land Councils </w:t>
      </w:r>
    </w:p>
    <w:bookmarkEnd w:id="26"/>
    <w:p w14:paraId="34F250A2" w14:textId="77777777" w:rsidR="007A06E6" w:rsidRDefault="007A06E6" w:rsidP="007A06E6">
      <w:pPr>
        <w:pStyle w:val="FeatureBox2"/>
      </w:pPr>
      <w:r>
        <w:t>In order to gather appropriate data both non-Aboriginal and Aboriginal Peoples should complete the survey.</w:t>
      </w:r>
    </w:p>
    <w:p w14:paraId="4F0C168A" w14:textId="77777777" w:rsidR="007A06E6" w:rsidRDefault="007A06E6" w:rsidP="007A06E6">
      <w:pPr>
        <w:pStyle w:val="ListBullet"/>
        <w:numPr>
          <w:ilvl w:val="0"/>
          <w:numId w:val="1"/>
        </w:numPr>
        <w:rPr>
          <w:lang w:eastAsia="zh-CN"/>
        </w:rPr>
      </w:pPr>
      <w:r>
        <w:t>Write a survey to give to community members, asking about how they interact with film and television. If this would not be appropriate in your community, consider yarning circles or focus groups as an alternative. This should be guided by the teacher.</w:t>
      </w:r>
    </w:p>
    <w:p w14:paraId="1DC9951C" w14:textId="77777777" w:rsidR="007A06E6" w:rsidRDefault="007A06E6" w:rsidP="007A06E6">
      <w:pPr>
        <w:pStyle w:val="ListBullet"/>
        <w:numPr>
          <w:ilvl w:val="0"/>
          <w:numId w:val="1"/>
        </w:numPr>
        <w:rPr>
          <w:lang w:eastAsia="zh-CN"/>
        </w:rPr>
      </w:pPr>
      <w:r>
        <w:t>Questions could include, but are not limited to:</w:t>
      </w:r>
    </w:p>
    <w:p w14:paraId="596A1901" w14:textId="77777777" w:rsidR="007A06E6" w:rsidRDefault="007A06E6" w:rsidP="007A06E6">
      <w:pPr>
        <w:pStyle w:val="ListBullet2"/>
        <w:numPr>
          <w:ilvl w:val="1"/>
          <w:numId w:val="3"/>
        </w:numPr>
        <w:rPr>
          <w:lang w:eastAsia="zh-CN"/>
        </w:rPr>
      </w:pPr>
      <w:r>
        <w:t>How often do you go to the movies?</w:t>
      </w:r>
    </w:p>
    <w:p w14:paraId="564E204A" w14:textId="77777777" w:rsidR="007A06E6" w:rsidRDefault="007A06E6" w:rsidP="007A06E6">
      <w:pPr>
        <w:pStyle w:val="ListBullet2"/>
        <w:numPr>
          <w:ilvl w:val="1"/>
          <w:numId w:val="3"/>
        </w:numPr>
        <w:rPr>
          <w:lang w:eastAsia="zh-CN"/>
        </w:rPr>
      </w:pPr>
      <w:r>
        <w:t>Are you Aboriginal or Torres Strait Islander?</w:t>
      </w:r>
    </w:p>
    <w:p w14:paraId="0E39AA6D" w14:textId="77777777" w:rsidR="007A06E6" w:rsidRDefault="007A06E6" w:rsidP="007A06E6">
      <w:pPr>
        <w:pStyle w:val="ListBullet2"/>
        <w:numPr>
          <w:ilvl w:val="1"/>
          <w:numId w:val="3"/>
        </w:numPr>
        <w:rPr>
          <w:lang w:eastAsia="zh-CN"/>
        </w:rPr>
      </w:pPr>
      <w:r>
        <w:t xml:space="preserve">Have you heard of NITV? </w:t>
      </w:r>
    </w:p>
    <w:p w14:paraId="554BCE85" w14:textId="77777777" w:rsidR="007A06E6" w:rsidRDefault="007A06E6" w:rsidP="007A06E6">
      <w:pPr>
        <w:pStyle w:val="ListBullet2"/>
        <w:numPr>
          <w:ilvl w:val="1"/>
          <w:numId w:val="3"/>
        </w:numPr>
        <w:rPr>
          <w:lang w:eastAsia="zh-CN"/>
        </w:rPr>
      </w:pPr>
      <w:r>
        <w:t>What is your favourite Australian television show and why?</w:t>
      </w:r>
    </w:p>
    <w:p w14:paraId="583EA3A0" w14:textId="77777777" w:rsidR="007A06E6" w:rsidRDefault="007A06E6" w:rsidP="007A06E6">
      <w:pPr>
        <w:pStyle w:val="ListBullet2"/>
        <w:numPr>
          <w:ilvl w:val="1"/>
          <w:numId w:val="3"/>
        </w:numPr>
        <w:rPr>
          <w:lang w:eastAsia="zh-CN"/>
        </w:rPr>
      </w:pPr>
      <w:r>
        <w:t>Have you ever seen an Aboriginal film or television show? If yes what was it?</w:t>
      </w:r>
    </w:p>
    <w:p w14:paraId="76180CC2" w14:textId="77777777" w:rsidR="007A06E6" w:rsidRDefault="007A06E6" w:rsidP="007A06E6">
      <w:pPr>
        <w:pStyle w:val="ListBullet"/>
        <w:numPr>
          <w:ilvl w:val="0"/>
          <w:numId w:val="1"/>
        </w:numPr>
      </w:pPr>
      <w:r>
        <w:t>Do you think Australian television shows present Aboriginal Peoples as stereotypes?</w:t>
      </w:r>
    </w:p>
    <w:p w14:paraId="13AE744D" w14:textId="77777777" w:rsidR="007A06E6" w:rsidRPr="00593119" w:rsidRDefault="007A06E6" w:rsidP="007A06E6">
      <w:pPr>
        <w:pStyle w:val="ListBullet"/>
        <w:numPr>
          <w:ilvl w:val="0"/>
          <w:numId w:val="1"/>
        </w:numPr>
      </w:pPr>
      <w:r>
        <w:t>Once the surveys (or other data collection methods) are ready, hand them out to variety of community members. Collect the completed surveys (or notes from focus groups, yarning circles) and collate the information.</w:t>
      </w:r>
    </w:p>
    <w:p w14:paraId="26B07156" w14:textId="77777777" w:rsidR="007A06E6" w:rsidRPr="00A7017A" w:rsidRDefault="007A06E6" w:rsidP="007A06E6">
      <w:pPr>
        <w:pStyle w:val="ListBullet"/>
        <w:numPr>
          <w:ilvl w:val="0"/>
          <w:numId w:val="1"/>
        </w:numPr>
      </w:pPr>
      <w:r w:rsidRPr="00593119">
        <w:t xml:space="preserve">Using the </w:t>
      </w:r>
      <w:r>
        <w:t xml:space="preserve">collated </w:t>
      </w:r>
      <w:r w:rsidRPr="00593119">
        <w:t xml:space="preserve">responses, write a report determining how the </w:t>
      </w:r>
      <w:r>
        <w:t xml:space="preserve">local </w:t>
      </w:r>
      <w:r w:rsidRPr="00593119">
        <w:t>Aboriginal community interacts with both film and television.</w:t>
      </w:r>
    </w:p>
    <w:p w14:paraId="59F8AF08" w14:textId="77777777" w:rsidR="007A06E6" w:rsidRDefault="007A06E6" w:rsidP="007A06E6">
      <w:pPr>
        <w:rPr>
          <w:rFonts w:eastAsia="SimSun" w:cs="Arial"/>
          <w:b/>
          <w:color w:val="1C438B"/>
          <w:sz w:val="48"/>
          <w:szCs w:val="36"/>
          <w:lang w:eastAsia="zh-CN"/>
        </w:rPr>
      </w:pPr>
      <w:r>
        <w:br w:type="page"/>
      </w:r>
    </w:p>
    <w:p w14:paraId="345FA7FD" w14:textId="77777777" w:rsidR="007A06E6" w:rsidRDefault="007A06E6" w:rsidP="007A06E6">
      <w:pPr>
        <w:pStyle w:val="Heading2"/>
        <w:numPr>
          <w:ilvl w:val="0"/>
          <w:numId w:val="0"/>
        </w:numPr>
      </w:pPr>
      <w:bookmarkStart w:id="27" w:name="_Toc52176346"/>
      <w:r>
        <w:t>Assessment task</w:t>
      </w:r>
      <w:bookmarkEnd w:id="27"/>
    </w:p>
    <w:p w14:paraId="54BC65D5" w14:textId="77777777" w:rsidR="007A06E6" w:rsidRDefault="007A06E6" w:rsidP="007A06E6">
      <w:pPr>
        <w:pStyle w:val="FeatureBox2"/>
      </w:pPr>
      <w:r w:rsidRPr="00046409">
        <w:rPr>
          <w:rStyle w:val="Strong"/>
        </w:rPr>
        <w:t>Teacher note</w:t>
      </w:r>
      <w:r>
        <w:t xml:space="preserve"> – when using this task, ensure it is placed on the school template and follows all assessment requirements.</w:t>
      </w:r>
    </w:p>
    <w:p w14:paraId="5A9B7CCF" w14:textId="77777777" w:rsidR="007A06E6" w:rsidRPr="001961B1" w:rsidRDefault="007A06E6" w:rsidP="007A06E6">
      <w:pPr>
        <w:pStyle w:val="Heading3"/>
        <w:numPr>
          <w:ilvl w:val="2"/>
          <w:numId w:val="2"/>
        </w:numPr>
        <w:ind w:left="0"/>
      </w:pPr>
      <w:bookmarkStart w:id="28" w:name="_Toc52176347"/>
      <w:r>
        <w:t>Outcomes</w:t>
      </w:r>
      <w:bookmarkEnd w:id="28"/>
    </w:p>
    <w:p w14:paraId="1A1008A3" w14:textId="77777777" w:rsidR="007A06E6" w:rsidRPr="00882F8B" w:rsidRDefault="007A06E6" w:rsidP="007A06E6">
      <w:pPr>
        <w:pStyle w:val="ListBullet"/>
        <w:numPr>
          <w:ilvl w:val="0"/>
          <w:numId w:val="13"/>
        </w:numPr>
        <w:tabs>
          <w:tab w:val="num" w:pos="652"/>
        </w:tabs>
        <w:ind w:left="652" w:hanging="368"/>
      </w:pPr>
      <w:r w:rsidRPr="0030168C">
        <w:rPr>
          <w:b/>
        </w:rPr>
        <w:t>AST5-4</w:t>
      </w:r>
      <w:r w:rsidRPr="00882F8B">
        <w:t xml:space="preserve"> explains adaptations in, and the changing nature of, Aboriginal cultural expression across time and location</w:t>
      </w:r>
    </w:p>
    <w:p w14:paraId="74281D38" w14:textId="77777777" w:rsidR="007A06E6" w:rsidRPr="00882F8B" w:rsidRDefault="007A06E6" w:rsidP="007A06E6">
      <w:pPr>
        <w:pStyle w:val="ListBullet"/>
        <w:numPr>
          <w:ilvl w:val="0"/>
          <w:numId w:val="13"/>
        </w:numPr>
        <w:tabs>
          <w:tab w:val="num" w:pos="652"/>
        </w:tabs>
        <w:ind w:left="652" w:hanging="368"/>
      </w:pPr>
      <w:r w:rsidRPr="0030168C">
        <w:rPr>
          <w:b/>
        </w:rPr>
        <w:t>AST5-7</w:t>
      </w:r>
      <w:r w:rsidRPr="00882F8B">
        <w:t xml:space="preserve"> assesses the significance of the roles of Aboriginal Peoples locally, regionally, nationally and internationally</w:t>
      </w:r>
    </w:p>
    <w:p w14:paraId="41F5DC8A" w14:textId="77777777" w:rsidR="007A06E6" w:rsidRPr="00882F8B" w:rsidRDefault="007A06E6" w:rsidP="007A06E6">
      <w:pPr>
        <w:pStyle w:val="ListBullet"/>
        <w:numPr>
          <w:ilvl w:val="0"/>
          <w:numId w:val="13"/>
        </w:numPr>
        <w:tabs>
          <w:tab w:val="num" w:pos="652"/>
        </w:tabs>
        <w:ind w:left="652" w:hanging="368"/>
      </w:pPr>
      <w:r w:rsidRPr="0030168C">
        <w:rPr>
          <w:b/>
        </w:rPr>
        <w:t>AST5-11</w:t>
      </w:r>
      <w:r w:rsidRPr="00882F8B">
        <w:t xml:space="preserve"> selects and uses a range of research techniques and technologies to locate, select, organise and communicate information and findings</w:t>
      </w:r>
    </w:p>
    <w:p w14:paraId="101A62E4" w14:textId="77777777" w:rsidR="007A06E6" w:rsidRDefault="007A06E6" w:rsidP="007A06E6">
      <w:pPr>
        <w:pStyle w:val="Heading3"/>
        <w:numPr>
          <w:ilvl w:val="2"/>
          <w:numId w:val="2"/>
        </w:numPr>
        <w:ind w:left="0"/>
      </w:pPr>
      <w:bookmarkStart w:id="29" w:name="_Toc52176348"/>
      <w:r>
        <w:t>Task</w:t>
      </w:r>
      <w:bookmarkEnd w:id="29"/>
    </w:p>
    <w:p w14:paraId="5F50869D" w14:textId="77777777" w:rsidR="007A06E6" w:rsidRPr="007B2C9F" w:rsidRDefault="007A06E6" w:rsidP="007A06E6">
      <w:pPr>
        <w:rPr>
          <w:rFonts w:cs="Arial"/>
        </w:rPr>
      </w:pPr>
      <w:r>
        <w:rPr>
          <w:rFonts w:cs="Arial"/>
        </w:rPr>
        <w:t>Create a presentation about one of the following significant Aboriginal film or television stars.</w:t>
      </w:r>
    </w:p>
    <w:p w14:paraId="2F49214F" w14:textId="77777777" w:rsidR="007A06E6" w:rsidRPr="007B2C9F" w:rsidRDefault="007A06E6" w:rsidP="007A06E6">
      <w:pPr>
        <w:rPr>
          <w:rFonts w:cs="Arial"/>
        </w:rPr>
      </w:pPr>
      <w:r w:rsidRPr="007B2C9F">
        <w:rPr>
          <w:rFonts w:cs="Arial"/>
        </w:rPr>
        <w:t xml:space="preserve">Your </w:t>
      </w:r>
      <w:r>
        <w:rPr>
          <w:rFonts w:cs="Arial"/>
        </w:rPr>
        <w:t>presentation</w:t>
      </w:r>
      <w:r w:rsidRPr="007B2C9F">
        <w:rPr>
          <w:rFonts w:cs="Arial"/>
        </w:rPr>
        <w:t xml:space="preserve"> should include:</w:t>
      </w:r>
    </w:p>
    <w:p w14:paraId="238F993C" w14:textId="77777777" w:rsidR="007A06E6" w:rsidRDefault="007A06E6" w:rsidP="007A06E6">
      <w:pPr>
        <w:pStyle w:val="ListBullet"/>
        <w:numPr>
          <w:ilvl w:val="0"/>
          <w:numId w:val="1"/>
        </w:numPr>
        <w:tabs>
          <w:tab w:val="clear" w:pos="652"/>
          <w:tab w:val="num" w:pos="936"/>
        </w:tabs>
        <w:ind w:left="936"/>
        <w:rPr>
          <w:rFonts w:cs="Arial"/>
        </w:rPr>
      </w:pPr>
      <w:r>
        <w:rPr>
          <w:rFonts w:cs="Arial"/>
        </w:rPr>
        <w:t>A brief biography of the chosen person.</w:t>
      </w:r>
    </w:p>
    <w:p w14:paraId="56F65BDA" w14:textId="77777777" w:rsidR="007A06E6" w:rsidRPr="002B281D" w:rsidRDefault="007A06E6" w:rsidP="007A06E6">
      <w:pPr>
        <w:pStyle w:val="ListBullet"/>
        <w:numPr>
          <w:ilvl w:val="0"/>
          <w:numId w:val="1"/>
        </w:numPr>
        <w:tabs>
          <w:tab w:val="clear" w:pos="652"/>
          <w:tab w:val="num" w:pos="936"/>
        </w:tabs>
        <w:ind w:left="936"/>
        <w:rPr>
          <w:rFonts w:cs="Arial"/>
        </w:rPr>
      </w:pPr>
      <w:r>
        <w:rPr>
          <w:rFonts w:cs="Arial"/>
        </w:rPr>
        <w:t>An overview of their contribution to film or television and the significance of their roles.</w:t>
      </w:r>
    </w:p>
    <w:p w14:paraId="442E97DB" w14:textId="77777777" w:rsidR="007A06E6" w:rsidRPr="004E64DA" w:rsidRDefault="007A06E6" w:rsidP="007A06E6">
      <w:pPr>
        <w:pStyle w:val="ListBullet"/>
        <w:numPr>
          <w:ilvl w:val="0"/>
          <w:numId w:val="1"/>
        </w:numPr>
        <w:tabs>
          <w:tab w:val="clear" w:pos="652"/>
          <w:tab w:val="num" w:pos="936"/>
        </w:tabs>
        <w:ind w:left="936"/>
        <w:rPr>
          <w:rFonts w:cs="Arial"/>
        </w:rPr>
      </w:pPr>
      <w:r>
        <w:rPr>
          <w:rFonts w:cs="Arial"/>
        </w:rPr>
        <w:t>Explain how this person’s performance has contributed to the changing nature of expression of Aboriginal culture.</w:t>
      </w:r>
    </w:p>
    <w:p w14:paraId="4A848858" w14:textId="24CFD173" w:rsidR="007A06E6" w:rsidRDefault="007A06E6" w:rsidP="007A06E6">
      <w:pPr>
        <w:rPr>
          <w:rFonts w:cs="Arial"/>
        </w:rPr>
      </w:pPr>
      <w:r>
        <w:rPr>
          <w:rFonts w:cs="Arial"/>
        </w:rPr>
        <w:t>Choose</w:t>
      </w:r>
      <w:r w:rsidRPr="007B2C9F">
        <w:rPr>
          <w:rFonts w:cs="Arial"/>
        </w:rPr>
        <w:t xml:space="preserve"> from one of the following options:</w:t>
      </w:r>
    </w:p>
    <w:p w14:paraId="53A2E984" w14:textId="0326BB3C" w:rsidR="000C2ACF" w:rsidRDefault="000C2ACF" w:rsidP="000C2ACF">
      <w:pPr>
        <w:pStyle w:val="Caption"/>
      </w:pPr>
      <w:r>
        <w:t>Presentation options</w:t>
      </w:r>
    </w:p>
    <w:tbl>
      <w:tblPr>
        <w:tblStyle w:val="Tableheader"/>
        <w:tblW w:w="0" w:type="auto"/>
        <w:tblLook w:val="04A0" w:firstRow="1" w:lastRow="0" w:firstColumn="1" w:lastColumn="0" w:noHBand="0" w:noVBand="1"/>
        <w:tblCaption w:val="Presentation options"/>
      </w:tblPr>
      <w:tblGrid>
        <w:gridCol w:w="4508"/>
        <w:gridCol w:w="4508"/>
      </w:tblGrid>
      <w:tr w:rsidR="007A06E6" w14:paraId="3795B0DD"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596F855D" w14:textId="77777777" w:rsidR="007A06E6" w:rsidRDefault="007A06E6" w:rsidP="007A06E6">
            <w:pPr>
              <w:spacing w:before="192" w:after="192"/>
              <w:rPr>
                <w:rFonts w:cs="Arial"/>
                <w:sz w:val="24"/>
              </w:rPr>
            </w:pPr>
            <w:r>
              <w:rPr>
                <w:rFonts w:cs="Arial"/>
                <w:sz w:val="24"/>
              </w:rPr>
              <w:t>Actor</w:t>
            </w:r>
          </w:p>
        </w:tc>
        <w:tc>
          <w:tcPr>
            <w:tcW w:w="4508" w:type="dxa"/>
          </w:tcPr>
          <w:p w14:paraId="265C221E"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rPr>
                <w:rFonts w:cs="Arial"/>
                <w:sz w:val="24"/>
              </w:rPr>
            </w:pPr>
            <w:r>
              <w:rPr>
                <w:rFonts w:cs="Arial"/>
                <w:sz w:val="24"/>
              </w:rPr>
              <w:t>Director</w:t>
            </w:r>
          </w:p>
        </w:tc>
      </w:tr>
      <w:tr w:rsidR="007A06E6" w14:paraId="28E75034"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AEF192" w14:textId="77777777" w:rsidR="007A06E6" w:rsidRDefault="00555852" w:rsidP="007A06E6">
            <w:pPr>
              <w:rPr>
                <w:rFonts w:cs="Arial"/>
                <w:b w:val="0"/>
                <w:sz w:val="24"/>
              </w:rPr>
            </w:pPr>
            <w:hyperlink r:id="rId59" w:history="1">
              <w:r w:rsidR="007A06E6" w:rsidRPr="005D6576">
                <w:rPr>
                  <w:rStyle w:val="Hyperlink"/>
                  <w:b w:val="0"/>
                </w:rPr>
                <w:t>Deborah Mailman</w:t>
              </w:r>
            </w:hyperlink>
          </w:p>
          <w:p w14:paraId="46761500" w14:textId="77777777" w:rsidR="007A06E6" w:rsidRDefault="00555852" w:rsidP="007A06E6">
            <w:pPr>
              <w:rPr>
                <w:rFonts w:cs="Arial"/>
                <w:b w:val="0"/>
                <w:sz w:val="24"/>
              </w:rPr>
            </w:pPr>
            <w:hyperlink r:id="rId60" w:history="1">
              <w:r w:rsidR="007A06E6" w:rsidRPr="005D6576">
                <w:rPr>
                  <w:rStyle w:val="Hyperlink"/>
                  <w:b w:val="0"/>
                </w:rPr>
                <w:t>Rob Collins</w:t>
              </w:r>
            </w:hyperlink>
          </w:p>
          <w:p w14:paraId="3B108C39" w14:textId="77777777" w:rsidR="007A06E6" w:rsidRDefault="00555852" w:rsidP="007A06E6">
            <w:pPr>
              <w:rPr>
                <w:rFonts w:cs="Arial"/>
                <w:b w:val="0"/>
                <w:sz w:val="24"/>
              </w:rPr>
            </w:pPr>
            <w:hyperlink r:id="rId61" w:history="1">
              <w:r w:rsidR="007A06E6" w:rsidRPr="005D6576">
                <w:rPr>
                  <w:rStyle w:val="Hyperlink"/>
                  <w:b w:val="0"/>
                </w:rPr>
                <w:t>Miranda Topsell</w:t>
              </w:r>
            </w:hyperlink>
          </w:p>
          <w:p w14:paraId="04E03DC7" w14:textId="77777777" w:rsidR="007A06E6" w:rsidRDefault="00555852" w:rsidP="007A06E6">
            <w:pPr>
              <w:rPr>
                <w:rFonts w:cs="Arial"/>
                <w:b w:val="0"/>
                <w:sz w:val="24"/>
              </w:rPr>
            </w:pPr>
            <w:hyperlink r:id="rId62" w:history="1">
              <w:r w:rsidR="007A06E6" w:rsidRPr="005D6576">
                <w:rPr>
                  <w:rStyle w:val="Hyperlink"/>
                  <w:b w:val="0"/>
                </w:rPr>
                <w:t>Jack Charles</w:t>
              </w:r>
            </w:hyperlink>
          </w:p>
          <w:p w14:paraId="29AEB151" w14:textId="77777777" w:rsidR="007A06E6" w:rsidRDefault="00555852" w:rsidP="007A06E6">
            <w:pPr>
              <w:rPr>
                <w:rFonts w:cs="Arial"/>
                <w:sz w:val="24"/>
              </w:rPr>
            </w:pPr>
            <w:hyperlink r:id="rId63" w:history="1">
              <w:r w:rsidR="007A06E6" w:rsidRPr="005D6576">
                <w:rPr>
                  <w:rStyle w:val="Hyperlink"/>
                  <w:b w:val="0"/>
                </w:rPr>
                <w:t>Meyne Wyatt</w:t>
              </w:r>
            </w:hyperlink>
          </w:p>
        </w:tc>
        <w:tc>
          <w:tcPr>
            <w:tcW w:w="4508" w:type="dxa"/>
            <w:vAlign w:val="top"/>
          </w:tcPr>
          <w:p w14:paraId="2DD548D8" w14:textId="77777777" w:rsidR="007A06E6" w:rsidRDefault="00555852" w:rsidP="007A06E6">
            <w:pPr>
              <w:cnfStyle w:val="000000100000" w:firstRow="0" w:lastRow="0" w:firstColumn="0" w:lastColumn="0" w:oddVBand="0" w:evenVBand="0" w:oddHBand="1" w:evenHBand="0" w:firstRowFirstColumn="0" w:firstRowLastColumn="0" w:lastRowFirstColumn="0" w:lastRowLastColumn="0"/>
              <w:rPr>
                <w:rFonts w:cs="Arial"/>
                <w:sz w:val="24"/>
              </w:rPr>
            </w:pPr>
            <w:hyperlink r:id="rId64" w:history="1">
              <w:r w:rsidR="007A06E6" w:rsidRPr="005D6576">
                <w:rPr>
                  <w:rStyle w:val="Hyperlink"/>
                </w:rPr>
                <w:t>Rachel Perkins</w:t>
              </w:r>
            </w:hyperlink>
          </w:p>
          <w:p w14:paraId="6A5846D4" w14:textId="77777777" w:rsidR="007A06E6" w:rsidRDefault="00555852" w:rsidP="007A06E6">
            <w:pPr>
              <w:cnfStyle w:val="000000100000" w:firstRow="0" w:lastRow="0" w:firstColumn="0" w:lastColumn="0" w:oddVBand="0" w:evenVBand="0" w:oddHBand="1" w:evenHBand="0" w:firstRowFirstColumn="0" w:firstRowLastColumn="0" w:lastRowFirstColumn="0" w:lastRowLastColumn="0"/>
              <w:rPr>
                <w:rFonts w:cs="Arial"/>
                <w:sz w:val="24"/>
              </w:rPr>
            </w:pPr>
            <w:hyperlink r:id="rId65" w:history="1">
              <w:r w:rsidR="007A06E6" w:rsidRPr="005D6576">
                <w:rPr>
                  <w:rStyle w:val="Hyperlink"/>
                </w:rPr>
                <w:t>Ivan Sen</w:t>
              </w:r>
            </w:hyperlink>
          </w:p>
          <w:p w14:paraId="57A23457" w14:textId="77777777" w:rsidR="007A06E6" w:rsidRDefault="00555852" w:rsidP="007A06E6">
            <w:pPr>
              <w:cnfStyle w:val="000000100000" w:firstRow="0" w:lastRow="0" w:firstColumn="0" w:lastColumn="0" w:oddVBand="0" w:evenVBand="0" w:oddHBand="1" w:evenHBand="0" w:firstRowFirstColumn="0" w:firstRowLastColumn="0" w:lastRowFirstColumn="0" w:lastRowLastColumn="0"/>
              <w:rPr>
                <w:rFonts w:cs="Arial"/>
                <w:sz w:val="24"/>
              </w:rPr>
            </w:pPr>
            <w:hyperlink r:id="rId66" w:history="1">
              <w:r w:rsidR="007A06E6" w:rsidRPr="005D6576">
                <w:rPr>
                  <w:rStyle w:val="Hyperlink"/>
                </w:rPr>
                <w:t>Wayne Blair</w:t>
              </w:r>
            </w:hyperlink>
          </w:p>
          <w:p w14:paraId="04BEDB14" w14:textId="77777777" w:rsidR="007A06E6" w:rsidRDefault="00555852" w:rsidP="007A06E6">
            <w:pPr>
              <w:cnfStyle w:val="000000100000" w:firstRow="0" w:lastRow="0" w:firstColumn="0" w:lastColumn="0" w:oddVBand="0" w:evenVBand="0" w:oddHBand="1" w:evenHBand="0" w:firstRowFirstColumn="0" w:firstRowLastColumn="0" w:lastRowFirstColumn="0" w:lastRowLastColumn="0"/>
              <w:rPr>
                <w:rFonts w:cs="Arial"/>
                <w:sz w:val="24"/>
              </w:rPr>
            </w:pPr>
            <w:hyperlink r:id="rId67" w:history="1">
              <w:r w:rsidR="007A06E6" w:rsidRPr="005D6576">
                <w:rPr>
                  <w:rStyle w:val="Hyperlink"/>
                </w:rPr>
                <w:t>Warwick Thornton</w:t>
              </w:r>
            </w:hyperlink>
          </w:p>
        </w:tc>
      </w:tr>
    </w:tbl>
    <w:p w14:paraId="4CFCAEBC" w14:textId="77777777" w:rsidR="007A06E6" w:rsidRDefault="007A06E6" w:rsidP="007A06E6">
      <w:pPr>
        <w:pStyle w:val="ListBullet2"/>
        <w:numPr>
          <w:ilvl w:val="0"/>
          <w:numId w:val="0"/>
        </w:numPr>
      </w:pPr>
    </w:p>
    <w:p w14:paraId="14C845F4" w14:textId="361F20CC" w:rsidR="007A06E6" w:rsidRDefault="000C2ACF" w:rsidP="007A06E6">
      <w:pPr>
        <w:pStyle w:val="Heading3"/>
        <w:numPr>
          <w:ilvl w:val="2"/>
          <w:numId w:val="2"/>
        </w:numPr>
        <w:ind w:left="0"/>
      </w:pPr>
      <w:bookmarkStart w:id="30" w:name="_Toc52176349"/>
      <w:r>
        <w:t>Marking c</w:t>
      </w:r>
      <w:r w:rsidR="007A06E6">
        <w:t>riteria</w:t>
      </w:r>
      <w:bookmarkEnd w:id="30"/>
    </w:p>
    <w:tbl>
      <w:tblPr>
        <w:tblStyle w:val="Tableheader"/>
        <w:tblW w:w="4974" w:type="pct"/>
        <w:tblLook w:val="04A0" w:firstRow="1" w:lastRow="0" w:firstColumn="1" w:lastColumn="0" w:noHBand="0" w:noVBand="1"/>
        <w:tblCaption w:val="Marking criteria"/>
      </w:tblPr>
      <w:tblGrid>
        <w:gridCol w:w="8342"/>
        <w:gridCol w:w="1240"/>
      </w:tblGrid>
      <w:tr w:rsidR="007A06E6" w14:paraId="11F7CAD9" w14:textId="77777777" w:rsidTr="007A06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53" w:type="pct"/>
          </w:tcPr>
          <w:p w14:paraId="62306B71" w14:textId="77777777" w:rsidR="007A06E6" w:rsidRPr="00B627D7" w:rsidRDefault="007A06E6" w:rsidP="007A06E6">
            <w:pPr>
              <w:spacing w:before="192" w:after="192"/>
            </w:pPr>
            <w:r>
              <w:t>Criteria</w:t>
            </w:r>
          </w:p>
        </w:tc>
        <w:tc>
          <w:tcPr>
            <w:tcW w:w="647" w:type="pct"/>
          </w:tcPr>
          <w:p w14:paraId="7696CB07" w14:textId="77777777" w:rsidR="007A06E6" w:rsidRDefault="007A06E6" w:rsidP="007A06E6">
            <w:pPr>
              <w:cnfStyle w:val="100000000000" w:firstRow="1" w:lastRow="0" w:firstColumn="0" w:lastColumn="0" w:oddVBand="0" w:evenVBand="0" w:oddHBand="0" w:evenHBand="0" w:firstRowFirstColumn="0" w:firstRowLastColumn="0" w:lastRowFirstColumn="0" w:lastRowLastColumn="0"/>
            </w:pPr>
            <w:r>
              <w:t>Grade</w:t>
            </w:r>
          </w:p>
        </w:tc>
      </w:tr>
      <w:tr w:rsidR="007A06E6" w14:paraId="160E6D45"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tcPr>
          <w:p w14:paraId="6A2DB1AF" w14:textId="77777777" w:rsidR="007A06E6" w:rsidRPr="003668CE" w:rsidRDefault="007A06E6" w:rsidP="007A06E6">
            <w:pPr>
              <w:pStyle w:val="ListBullet"/>
              <w:numPr>
                <w:ilvl w:val="0"/>
                <w:numId w:val="12"/>
              </w:numPr>
              <w:spacing w:before="192" w:after="192"/>
              <w:rPr>
                <w:b w:val="0"/>
              </w:rPr>
            </w:pPr>
            <w:r w:rsidRPr="00B627D7">
              <w:rPr>
                <w:b w:val="0"/>
              </w:rPr>
              <w:t>Demonstrates extensive knowledge of how this person’s performance has contributed to the changing nature of expression of Aboriginal culture</w:t>
            </w:r>
          </w:p>
          <w:p w14:paraId="76067205" w14:textId="77777777" w:rsidR="007A06E6" w:rsidRPr="003668CE" w:rsidRDefault="007A06E6" w:rsidP="007A06E6">
            <w:pPr>
              <w:pStyle w:val="ListBullet"/>
              <w:numPr>
                <w:ilvl w:val="0"/>
                <w:numId w:val="12"/>
              </w:numPr>
              <w:spacing w:before="192" w:after="192"/>
              <w:rPr>
                <w:b w:val="0"/>
              </w:rPr>
            </w:pPr>
            <w:r w:rsidRPr="003668CE">
              <w:rPr>
                <w:b w:val="0"/>
              </w:rPr>
              <w:t xml:space="preserve">Demonstrates extensive knowledge </w:t>
            </w:r>
            <w:r>
              <w:rPr>
                <w:b w:val="0"/>
              </w:rPr>
              <w:t>by a</w:t>
            </w:r>
            <w:r w:rsidRPr="00B627D7">
              <w:rPr>
                <w:b w:val="0"/>
              </w:rPr>
              <w:t>ssess</w:t>
            </w:r>
            <w:r>
              <w:rPr>
                <w:b w:val="0"/>
              </w:rPr>
              <w:t>ing</w:t>
            </w:r>
            <w:r w:rsidRPr="00B627D7">
              <w:rPr>
                <w:b w:val="0"/>
              </w:rPr>
              <w:t xml:space="preserve"> the significance of the roles of Aboriginal Peoples locally, regionally, nationally and internationally</w:t>
            </w:r>
          </w:p>
          <w:p w14:paraId="705115C9" w14:textId="77777777" w:rsidR="007A06E6" w:rsidRPr="00585883" w:rsidRDefault="007A06E6" w:rsidP="007A06E6">
            <w:pPr>
              <w:pStyle w:val="ListBullet"/>
              <w:numPr>
                <w:ilvl w:val="0"/>
                <w:numId w:val="12"/>
              </w:numPr>
              <w:spacing w:before="192" w:after="192"/>
              <w:rPr>
                <w:b w:val="0"/>
              </w:rPr>
            </w:pPr>
            <w:r w:rsidRPr="00585883">
              <w:rPr>
                <w:rFonts w:ascii="roboto" w:hAnsi="roboto"/>
                <w:b w:val="0"/>
                <w:color w:val="222222"/>
                <w:shd w:val="clear" w:color="auto" w:fill="FFFFFF"/>
              </w:rPr>
              <w:t xml:space="preserve">Effectively communicates complex ideas and information by </w:t>
            </w:r>
            <w:r w:rsidRPr="00585883">
              <w:rPr>
                <w:b w:val="0"/>
              </w:rPr>
              <w:t>selecting and using a range of research techniques and technologies to locate, select, organise and communicate information and findings.</w:t>
            </w:r>
          </w:p>
        </w:tc>
        <w:tc>
          <w:tcPr>
            <w:tcW w:w="647" w:type="pct"/>
          </w:tcPr>
          <w:p w14:paraId="71BDB67A" w14:textId="77777777" w:rsidR="007A06E6" w:rsidRPr="00585883" w:rsidRDefault="007A06E6" w:rsidP="007A06E6">
            <w:pPr>
              <w:cnfStyle w:val="000000100000" w:firstRow="0" w:lastRow="0" w:firstColumn="0" w:lastColumn="0" w:oddVBand="0" w:evenVBand="0" w:oddHBand="1" w:evenHBand="0" w:firstRowFirstColumn="0" w:firstRowLastColumn="0" w:lastRowFirstColumn="0" w:lastRowLastColumn="0"/>
            </w:pPr>
            <w:r>
              <w:t>A</w:t>
            </w:r>
          </w:p>
        </w:tc>
      </w:tr>
      <w:tr w:rsidR="007A06E6" w14:paraId="0BA3A403"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tcPr>
          <w:p w14:paraId="4282A8CA" w14:textId="77777777" w:rsidR="007A06E6" w:rsidRPr="003668CE" w:rsidRDefault="007A06E6" w:rsidP="007A06E6">
            <w:pPr>
              <w:pStyle w:val="ListBullet"/>
              <w:numPr>
                <w:ilvl w:val="0"/>
                <w:numId w:val="12"/>
              </w:numPr>
              <w:rPr>
                <w:b w:val="0"/>
              </w:rPr>
            </w:pPr>
            <w:r w:rsidRPr="00B627D7">
              <w:rPr>
                <w:b w:val="0"/>
                <w:color w:val="auto"/>
              </w:rPr>
              <w:t xml:space="preserve">Demonstrates </w:t>
            </w:r>
            <w:r>
              <w:rPr>
                <w:b w:val="0"/>
                <w:color w:val="auto"/>
              </w:rPr>
              <w:t>thorough</w:t>
            </w:r>
            <w:r w:rsidRPr="00B627D7">
              <w:rPr>
                <w:b w:val="0"/>
                <w:color w:val="auto"/>
              </w:rPr>
              <w:t xml:space="preserve"> knowledge of h</w:t>
            </w:r>
            <w:r w:rsidRPr="00B627D7">
              <w:rPr>
                <w:b w:val="0"/>
              </w:rPr>
              <w:t>ow this person’s performance has contributed to the changing nature of expression of Aboriginal culture</w:t>
            </w:r>
          </w:p>
          <w:p w14:paraId="2992141E" w14:textId="77777777" w:rsidR="007A06E6" w:rsidRPr="003668CE" w:rsidRDefault="007A06E6" w:rsidP="007A06E6">
            <w:pPr>
              <w:pStyle w:val="ListBullet"/>
              <w:numPr>
                <w:ilvl w:val="0"/>
                <w:numId w:val="12"/>
              </w:numPr>
              <w:rPr>
                <w:b w:val="0"/>
              </w:rPr>
            </w:pPr>
            <w:r w:rsidRPr="003668CE">
              <w:rPr>
                <w:b w:val="0"/>
              </w:rPr>
              <w:t xml:space="preserve">Demonstrates </w:t>
            </w:r>
            <w:r>
              <w:rPr>
                <w:b w:val="0"/>
              </w:rPr>
              <w:t>thorough</w:t>
            </w:r>
            <w:r w:rsidRPr="003668CE">
              <w:rPr>
                <w:b w:val="0"/>
              </w:rPr>
              <w:t xml:space="preserve"> knowledge </w:t>
            </w:r>
            <w:r>
              <w:rPr>
                <w:b w:val="0"/>
              </w:rPr>
              <w:t>by examining</w:t>
            </w:r>
            <w:r w:rsidRPr="00B627D7">
              <w:rPr>
                <w:b w:val="0"/>
              </w:rPr>
              <w:t xml:space="preserve"> the significance of the roles of Aboriginal Peoples locally, regionally, nationally and internationally</w:t>
            </w:r>
          </w:p>
          <w:p w14:paraId="641A885B" w14:textId="77777777" w:rsidR="007A06E6" w:rsidRPr="00585883" w:rsidRDefault="007A06E6" w:rsidP="007A06E6">
            <w:pPr>
              <w:pStyle w:val="ListBullet"/>
              <w:numPr>
                <w:ilvl w:val="0"/>
                <w:numId w:val="12"/>
              </w:numPr>
              <w:rPr>
                <w:b w:val="0"/>
              </w:rPr>
            </w:pPr>
            <w:r w:rsidRPr="00585883">
              <w:rPr>
                <w:b w:val="0"/>
              </w:rPr>
              <w:t>Clearly communicates complex ideas and information by selecting and using a range of research techniques and technologies to locate, select, organise and communicate information and findings.</w:t>
            </w:r>
          </w:p>
        </w:tc>
        <w:tc>
          <w:tcPr>
            <w:tcW w:w="647" w:type="pct"/>
          </w:tcPr>
          <w:p w14:paraId="68EDF382" w14:textId="77777777" w:rsidR="007A06E6" w:rsidRPr="00585883" w:rsidRDefault="007A06E6" w:rsidP="007A06E6">
            <w:pPr>
              <w:cnfStyle w:val="000000010000" w:firstRow="0" w:lastRow="0" w:firstColumn="0" w:lastColumn="0" w:oddVBand="0" w:evenVBand="0" w:oddHBand="0" w:evenHBand="1" w:firstRowFirstColumn="0" w:firstRowLastColumn="0" w:lastRowFirstColumn="0" w:lastRowLastColumn="0"/>
            </w:pPr>
            <w:r>
              <w:t>B</w:t>
            </w:r>
          </w:p>
        </w:tc>
      </w:tr>
      <w:tr w:rsidR="007A06E6" w14:paraId="2955A0D4"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tcPr>
          <w:p w14:paraId="1FD7BC24" w14:textId="77777777" w:rsidR="007A06E6" w:rsidRPr="003668CE" w:rsidRDefault="007A06E6" w:rsidP="007A06E6">
            <w:pPr>
              <w:pStyle w:val="ListBullet"/>
              <w:numPr>
                <w:ilvl w:val="0"/>
                <w:numId w:val="12"/>
              </w:numPr>
              <w:rPr>
                <w:b w:val="0"/>
              </w:rPr>
            </w:pPr>
            <w:r w:rsidRPr="00B627D7">
              <w:rPr>
                <w:b w:val="0"/>
              </w:rPr>
              <w:t xml:space="preserve">Demonstrates </w:t>
            </w:r>
            <w:r>
              <w:rPr>
                <w:b w:val="0"/>
              </w:rPr>
              <w:t>sound</w:t>
            </w:r>
            <w:r w:rsidRPr="00B627D7">
              <w:rPr>
                <w:b w:val="0"/>
              </w:rPr>
              <w:t xml:space="preserve"> knowledge of how this person’s performance has contributed to the changing nature of expression of Aboriginal culture</w:t>
            </w:r>
          </w:p>
          <w:p w14:paraId="32597BA2" w14:textId="77777777" w:rsidR="007A06E6" w:rsidRPr="003668CE" w:rsidRDefault="007A06E6" w:rsidP="007A06E6">
            <w:pPr>
              <w:pStyle w:val="ListBullet"/>
              <w:numPr>
                <w:ilvl w:val="0"/>
                <w:numId w:val="12"/>
              </w:numPr>
              <w:rPr>
                <w:b w:val="0"/>
              </w:rPr>
            </w:pPr>
            <w:r w:rsidRPr="003668CE">
              <w:rPr>
                <w:b w:val="0"/>
              </w:rPr>
              <w:t xml:space="preserve">Demonstrates </w:t>
            </w:r>
            <w:r>
              <w:rPr>
                <w:b w:val="0"/>
              </w:rPr>
              <w:t>sound</w:t>
            </w:r>
            <w:r w:rsidRPr="003668CE">
              <w:rPr>
                <w:b w:val="0"/>
              </w:rPr>
              <w:t xml:space="preserve"> knowledge </w:t>
            </w:r>
            <w:r>
              <w:rPr>
                <w:b w:val="0"/>
              </w:rPr>
              <w:t>by explaining</w:t>
            </w:r>
            <w:r w:rsidRPr="00B627D7">
              <w:rPr>
                <w:b w:val="0"/>
              </w:rPr>
              <w:t xml:space="preserve"> the significance of the roles of Aboriginal Peoples locally, regionally, nationally and internationally</w:t>
            </w:r>
          </w:p>
          <w:p w14:paraId="2DE8C56D" w14:textId="77777777" w:rsidR="007A06E6" w:rsidRPr="00585883" w:rsidRDefault="007A06E6" w:rsidP="007A06E6">
            <w:pPr>
              <w:pStyle w:val="ListBullet"/>
              <w:numPr>
                <w:ilvl w:val="0"/>
                <w:numId w:val="12"/>
              </w:numPr>
              <w:rPr>
                <w:b w:val="0"/>
              </w:rPr>
            </w:pPr>
            <w:r w:rsidRPr="00585883">
              <w:rPr>
                <w:rFonts w:ascii="roboto" w:hAnsi="roboto"/>
                <w:b w:val="0"/>
                <w:color w:val="222222"/>
                <w:shd w:val="clear" w:color="auto" w:fill="FFFFFF"/>
              </w:rPr>
              <w:t xml:space="preserve">Communicates ideas in an appropriate manner by </w:t>
            </w:r>
            <w:r w:rsidRPr="00585883">
              <w:rPr>
                <w:b w:val="0"/>
              </w:rPr>
              <w:t>selecting and using a range of research techniques and technologies to locate, select, organise and communicate information and findings.</w:t>
            </w:r>
          </w:p>
        </w:tc>
        <w:tc>
          <w:tcPr>
            <w:tcW w:w="647" w:type="pct"/>
          </w:tcPr>
          <w:p w14:paraId="55EABCB0" w14:textId="77777777" w:rsidR="007A06E6" w:rsidRPr="00585883" w:rsidRDefault="007A06E6" w:rsidP="007A06E6">
            <w:pPr>
              <w:cnfStyle w:val="000000100000" w:firstRow="0" w:lastRow="0" w:firstColumn="0" w:lastColumn="0" w:oddVBand="0" w:evenVBand="0" w:oddHBand="1" w:evenHBand="0" w:firstRowFirstColumn="0" w:firstRowLastColumn="0" w:lastRowFirstColumn="0" w:lastRowLastColumn="0"/>
            </w:pPr>
            <w:r>
              <w:t>C</w:t>
            </w:r>
          </w:p>
        </w:tc>
      </w:tr>
      <w:tr w:rsidR="007A06E6" w14:paraId="7C3D4B75" w14:textId="77777777" w:rsidTr="007A0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tcPr>
          <w:p w14:paraId="5507A647" w14:textId="77777777" w:rsidR="007A06E6" w:rsidRPr="003668CE" w:rsidRDefault="007A06E6" w:rsidP="007A06E6">
            <w:pPr>
              <w:pStyle w:val="ListBullet"/>
              <w:numPr>
                <w:ilvl w:val="0"/>
                <w:numId w:val="12"/>
              </w:numPr>
              <w:rPr>
                <w:b w:val="0"/>
              </w:rPr>
            </w:pPr>
            <w:r w:rsidRPr="00B627D7">
              <w:rPr>
                <w:b w:val="0"/>
                <w:color w:val="auto"/>
              </w:rPr>
              <w:t xml:space="preserve">Demonstrates </w:t>
            </w:r>
            <w:r>
              <w:rPr>
                <w:b w:val="0"/>
              </w:rPr>
              <w:t>basic</w:t>
            </w:r>
            <w:r w:rsidRPr="00B627D7">
              <w:rPr>
                <w:b w:val="0"/>
                <w:color w:val="auto"/>
              </w:rPr>
              <w:t xml:space="preserve"> knowledge of h</w:t>
            </w:r>
            <w:r w:rsidRPr="00B627D7">
              <w:rPr>
                <w:b w:val="0"/>
              </w:rPr>
              <w:t>ow this person’s performance has contributed to the changing nature of expression of Aboriginal culture</w:t>
            </w:r>
          </w:p>
          <w:p w14:paraId="2182D3A7" w14:textId="77777777" w:rsidR="007A06E6" w:rsidRPr="003668CE" w:rsidRDefault="007A06E6" w:rsidP="007A06E6">
            <w:pPr>
              <w:pStyle w:val="ListBullet"/>
              <w:numPr>
                <w:ilvl w:val="0"/>
                <w:numId w:val="12"/>
              </w:numPr>
              <w:rPr>
                <w:b w:val="0"/>
              </w:rPr>
            </w:pPr>
            <w:r w:rsidRPr="003668CE">
              <w:rPr>
                <w:b w:val="0"/>
              </w:rPr>
              <w:t xml:space="preserve">Demonstrates </w:t>
            </w:r>
            <w:r>
              <w:rPr>
                <w:b w:val="0"/>
              </w:rPr>
              <w:t>basic</w:t>
            </w:r>
            <w:r w:rsidRPr="003668CE">
              <w:rPr>
                <w:b w:val="0"/>
              </w:rPr>
              <w:t xml:space="preserve"> knowledge </w:t>
            </w:r>
            <w:r>
              <w:rPr>
                <w:b w:val="0"/>
              </w:rPr>
              <w:t>by describing</w:t>
            </w:r>
            <w:r w:rsidRPr="00B627D7">
              <w:rPr>
                <w:b w:val="0"/>
              </w:rPr>
              <w:t xml:space="preserve"> the significance of the roles of Aboriginal Peoples locally, regionally, nationally and internationally</w:t>
            </w:r>
          </w:p>
          <w:p w14:paraId="32FE69B0" w14:textId="77777777" w:rsidR="007A06E6" w:rsidRPr="00585883" w:rsidRDefault="007A06E6" w:rsidP="007A06E6">
            <w:pPr>
              <w:pStyle w:val="ListBullet"/>
              <w:numPr>
                <w:ilvl w:val="0"/>
                <w:numId w:val="12"/>
              </w:numPr>
              <w:rPr>
                <w:b w:val="0"/>
              </w:rPr>
            </w:pPr>
            <w:r w:rsidRPr="00585883">
              <w:rPr>
                <w:b w:val="0"/>
              </w:rPr>
              <w:t>Communicates ideas in a descriptive manner by attempting to select and use a range of research techniques and technologies to locate, select, organise and communicate information and findings.</w:t>
            </w:r>
          </w:p>
        </w:tc>
        <w:tc>
          <w:tcPr>
            <w:tcW w:w="647" w:type="pct"/>
          </w:tcPr>
          <w:p w14:paraId="65294B5E" w14:textId="77777777" w:rsidR="007A06E6" w:rsidRPr="00585883" w:rsidRDefault="007A06E6" w:rsidP="007A06E6">
            <w:pPr>
              <w:cnfStyle w:val="000000010000" w:firstRow="0" w:lastRow="0" w:firstColumn="0" w:lastColumn="0" w:oddVBand="0" w:evenVBand="0" w:oddHBand="0" w:evenHBand="1" w:firstRowFirstColumn="0" w:firstRowLastColumn="0" w:lastRowFirstColumn="0" w:lastRowLastColumn="0"/>
            </w:pPr>
            <w:r>
              <w:t>D</w:t>
            </w:r>
          </w:p>
        </w:tc>
      </w:tr>
      <w:tr w:rsidR="007A06E6" w14:paraId="7BDC3214" w14:textId="77777777" w:rsidTr="007A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tcPr>
          <w:p w14:paraId="5684C070" w14:textId="77777777" w:rsidR="007A06E6" w:rsidRPr="003668CE" w:rsidRDefault="007A06E6" w:rsidP="007A06E6">
            <w:pPr>
              <w:pStyle w:val="ListBullet"/>
              <w:numPr>
                <w:ilvl w:val="0"/>
                <w:numId w:val="12"/>
              </w:numPr>
              <w:rPr>
                <w:b w:val="0"/>
              </w:rPr>
            </w:pPr>
            <w:r w:rsidRPr="00B627D7">
              <w:rPr>
                <w:b w:val="0"/>
              </w:rPr>
              <w:t xml:space="preserve">Demonstrates </w:t>
            </w:r>
            <w:r>
              <w:rPr>
                <w:b w:val="0"/>
              </w:rPr>
              <w:t>elementary</w:t>
            </w:r>
            <w:r w:rsidRPr="00B627D7">
              <w:rPr>
                <w:b w:val="0"/>
              </w:rPr>
              <w:t xml:space="preserve"> knowledge of how this person’s performance has contributed to the changing nature of expression of Aboriginal culture</w:t>
            </w:r>
          </w:p>
          <w:p w14:paraId="3DD7691F" w14:textId="77777777" w:rsidR="007A06E6" w:rsidRPr="003668CE" w:rsidRDefault="007A06E6" w:rsidP="007A06E6">
            <w:pPr>
              <w:pStyle w:val="ListBullet"/>
              <w:numPr>
                <w:ilvl w:val="0"/>
                <w:numId w:val="12"/>
              </w:numPr>
              <w:rPr>
                <w:b w:val="0"/>
              </w:rPr>
            </w:pPr>
            <w:r w:rsidRPr="003668CE">
              <w:rPr>
                <w:b w:val="0"/>
              </w:rPr>
              <w:t xml:space="preserve">Demonstrates </w:t>
            </w:r>
            <w:r>
              <w:rPr>
                <w:b w:val="0"/>
              </w:rPr>
              <w:t>elementary</w:t>
            </w:r>
            <w:r w:rsidRPr="003668CE">
              <w:rPr>
                <w:b w:val="0"/>
              </w:rPr>
              <w:t xml:space="preserve"> knowledge </w:t>
            </w:r>
            <w:r>
              <w:rPr>
                <w:b w:val="0"/>
              </w:rPr>
              <w:t>by identifying</w:t>
            </w:r>
            <w:r w:rsidRPr="00B627D7">
              <w:rPr>
                <w:b w:val="0"/>
              </w:rPr>
              <w:t xml:space="preserve"> the significance of the roles of Aboriginal Peoples locally, regionally, nationally and internationally</w:t>
            </w:r>
          </w:p>
          <w:p w14:paraId="0BE89B56" w14:textId="77777777" w:rsidR="007A06E6" w:rsidRPr="00585883" w:rsidRDefault="007A06E6" w:rsidP="007A06E6">
            <w:pPr>
              <w:pStyle w:val="ListBullet"/>
              <w:numPr>
                <w:ilvl w:val="0"/>
                <w:numId w:val="12"/>
              </w:numPr>
              <w:rPr>
                <w:b w:val="0"/>
              </w:rPr>
            </w:pPr>
            <w:r w:rsidRPr="003668CE">
              <w:rPr>
                <w:rFonts w:ascii="roboto" w:hAnsi="roboto"/>
                <w:b w:val="0"/>
                <w:shd w:val="clear" w:color="auto" w:fill="FFFFFF"/>
              </w:rPr>
              <w:t>Demonstrates elementary skills in communicating ideas and selecting information</w:t>
            </w:r>
            <w:r w:rsidRPr="00585883">
              <w:rPr>
                <w:rFonts w:ascii="roboto" w:hAnsi="roboto"/>
                <w:b w:val="0"/>
                <w:color w:val="222222"/>
                <w:shd w:val="clear" w:color="auto" w:fill="FFFFFF"/>
              </w:rPr>
              <w:t>.</w:t>
            </w:r>
          </w:p>
        </w:tc>
        <w:tc>
          <w:tcPr>
            <w:tcW w:w="647" w:type="pct"/>
          </w:tcPr>
          <w:p w14:paraId="759BFA3F" w14:textId="77777777" w:rsidR="007A06E6" w:rsidRPr="00585883" w:rsidRDefault="007A06E6" w:rsidP="007A06E6">
            <w:pPr>
              <w:cnfStyle w:val="000000100000" w:firstRow="0" w:lastRow="0" w:firstColumn="0" w:lastColumn="0" w:oddVBand="0" w:evenVBand="0" w:oddHBand="1" w:evenHBand="0" w:firstRowFirstColumn="0" w:firstRowLastColumn="0" w:lastRowFirstColumn="0" w:lastRowLastColumn="0"/>
            </w:pPr>
            <w:r>
              <w:t>E</w:t>
            </w:r>
          </w:p>
        </w:tc>
      </w:tr>
    </w:tbl>
    <w:p w14:paraId="497A1862" w14:textId="77777777" w:rsidR="007A06E6" w:rsidRPr="00A7017A" w:rsidRDefault="007A06E6" w:rsidP="007A06E6">
      <w:pPr>
        <w:pStyle w:val="ListBullet"/>
        <w:numPr>
          <w:ilvl w:val="0"/>
          <w:numId w:val="0"/>
        </w:numPr>
      </w:pPr>
    </w:p>
    <w:p w14:paraId="3F096D98" w14:textId="77777777" w:rsidR="00531F07" w:rsidRPr="00531F07" w:rsidRDefault="00531F07" w:rsidP="00531F07">
      <w:pPr>
        <w:rPr>
          <w:lang w:eastAsia="zh-CN"/>
        </w:rPr>
      </w:pPr>
    </w:p>
    <w:sectPr w:rsidR="00531F07" w:rsidRPr="00531F07" w:rsidSect="00074330">
      <w:headerReference w:type="even" r:id="rId68"/>
      <w:headerReference w:type="default" r:id="rId69"/>
      <w:footerReference w:type="even" r:id="rId70"/>
      <w:footerReference w:type="default" r:id="rId71"/>
      <w:headerReference w:type="first" r:id="rId72"/>
      <w:footerReference w:type="first" r:id="rId73"/>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67DCD" w16cex:dateUtc="2020-06-11T05:37:43.83Z"/>
  <w16cex:commentExtensible w16cex:durableId="2897AB5D" w16cex:dateUtc="2020-06-11T05:38:09.903Z"/>
  <w16cex:commentExtensible w16cex:durableId="55619AC2" w16cex:dateUtc="2020-06-11T05:40:16.192Z"/>
  <w16cex:commentExtensible w16cex:durableId="7A8EA2CA" w16cex:dateUtc="2020-06-11T05:42:23.182Z"/>
  <w16cex:commentExtensible w16cex:durableId="27912126" w16cex:dateUtc="2020-06-11T05:49:18.116Z"/>
  <w16cex:commentExtensible w16cex:durableId="3D78551C" w16cex:dateUtc="2020-06-11T06:02:57.92Z"/>
  <w16cex:commentExtensible w16cex:durableId="53282892" w16cex:dateUtc="2020-06-11T06:05:39.952Z"/>
  <w16cex:commentExtensible w16cex:durableId="10781F66" w16cex:dateUtc="2020-06-11T06:09:03.021Z"/>
  <w16cex:commentExtensible w16cex:durableId="40CAC7C6" w16cex:dateUtc="2020-09-25T04:47:50.095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EFBA" w14:textId="77777777" w:rsidR="00555852" w:rsidRDefault="00555852">
      <w:r>
        <w:separator/>
      </w:r>
    </w:p>
    <w:p w14:paraId="5527AB21" w14:textId="77777777" w:rsidR="00555852" w:rsidRDefault="00555852"/>
  </w:endnote>
  <w:endnote w:type="continuationSeparator" w:id="0">
    <w:p w14:paraId="50AAC75B" w14:textId="77777777" w:rsidR="00555852" w:rsidRDefault="00555852">
      <w:r>
        <w:continuationSeparator/>
      </w:r>
    </w:p>
    <w:p w14:paraId="42AEDEAD" w14:textId="77777777" w:rsidR="00555852" w:rsidRDefault="00555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0F3F2545" w:rsidR="007A06E6" w:rsidRPr="004D333E" w:rsidRDefault="007A06E6" w:rsidP="004D333E">
    <w:pPr>
      <w:pStyle w:val="Footer"/>
    </w:pPr>
    <w:r w:rsidRPr="002810D3">
      <w:fldChar w:fldCharType="begin"/>
    </w:r>
    <w:r w:rsidRPr="002810D3">
      <w:instrText xml:space="preserve"> PAGE </w:instrText>
    </w:r>
    <w:r w:rsidRPr="002810D3">
      <w:fldChar w:fldCharType="separate"/>
    </w:r>
    <w:r w:rsidR="00A55F92">
      <w:rPr>
        <w:noProof/>
      </w:rPr>
      <w:t>4</w:t>
    </w:r>
    <w:r w:rsidRPr="002810D3">
      <w:fldChar w:fldCharType="end"/>
    </w:r>
    <w:r w:rsidRPr="002810D3">
      <w:tab/>
    </w:r>
    <w:r w:rsidR="000C2ACF">
      <w:t>Aboriginal Studies Option 6</w:t>
    </w:r>
    <w:r>
      <w:t xml:space="preserve"> – </w:t>
    </w:r>
    <w:r w:rsidR="00175950" w:rsidRPr="00175950">
      <w:t>Aboriginal Peoples and film and television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133E937B" w:rsidR="007A06E6" w:rsidRPr="004D333E" w:rsidRDefault="007A06E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F150F">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A55F9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7A06E6" w:rsidRDefault="051CB9DF" w:rsidP="00493120">
    <w:pPr>
      <w:pStyle w:val="Logo"/>
    </w:pPr>
    <w:r w:rsidRPr="051CB9DF">
      <w:rPr>
        <w:sz w:val="24"/>
        <w:szCs w:val="24"/>
      </w:rPr>
      <w:t>education.nsw.gov.au</w:t>
    </w:r>
    <w:r w:rsidR="007A06E6" w:rsidRPr="00791B72">
      <w:tab/>
    </w:r>
    <w:r w:rsidR="007A06E6"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14C60" w14:textId="77777777" w:rsidR="00555852" w:rsidRDefault="00555852">
      <w:r>
        <w:separator/>
      </w:r>
    </w:p>
    <w:p w14:paraId="30EBBE0A" w14:textId="77777777" w:rsidR="00555852" w:rsidRDefault="00555852"/>
  </w:footnote>
  <w:footnote w:type="continuationSeparator" w:id="0">
    <w:p w14:paraId="479E8E7B" w14:textId="77777777" w:rsidR="00555852" w:rsidRDefault="00555852">
      <w:r>
        <w:continuationSeparator/>
      </w:r>
    </w:p>
    <w:p w14:paraId="28CCE6FE" w14:textId="77777777" w:rsidR="00555852" w:rsidRDefault="005558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EA96" w14:textId="77777777" w:rsidR="00A55F92" w:rsidRDefault="00A55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E756" w14:textId="77777777" w:rsidR="00A55F92" w:rsidRDefault="00A55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7A06E6" w:rsidRDefault="007A06E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pStyle w:val="List-Dash"/>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8162730"/>
    <w:multiLevelType w:val="hybridMultilevel"/>
    <w:tmpl w:val="2004AAF4"/>
    <w:lvl w:ilvl="0" w:tplc="8B908030">
      <w:start w:val="1"/>
      <w:numFmt w:val="decimal"/>
      <w:pStyle w:val="List-Square"/>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2"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83D2C"/>
    <w:multiLevelType w:val="hybridMultilevel"/>
    <w:tmpl w:val="82627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496F4F"/>
    <w:multiLevelType w:val="hybridMultilevel"/>
    <w:tmpl w:val="543853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8D30D0E"/>
    <w:multiLevelType w:val="hybridMultilevel"/>
    <w:tmpl w:val="E1CA842A"/>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7"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927AA4"/>
    <w:multiLevelType w:val="hybridMultilevel"/>
    <w:tmpl w:val="98206A1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5BE53912"/>
    <w:multiLevelType w:val="hybridMultilevel"/>
    <w:tmpl w:val="27FC7202"/>
    <w:lvl w:ilvl="0" w:tplc="17BA9F60">
      <w:start w:val="1"/>
      <w:numFmt w:val="bullet"/>
      <w:pStyle w:val="ListBullet"/>
      <w:lvlText w:val=""/>
      <w:lvlJc w:val="left"/>
      <w:pPr>
        <w:tabs>
          <w:tab w:val="num" w:pos="652"/>
        </w:tabs>
        <w:ind w:left="652" w:hanging="368"/>
      </w:pPr>
      <w:rPr>
        <w:rFonts w:ascii="Symbol" w:hAnsi="Symbol" w:hint="default"/>
      </w:rPr>
    </w:lvl>
    <w:lvl w:ilvl="1" w:tplc="8D6A9E60">
      <w:start w:val="1"/>
      <w:numFmt w:val="bullet"/>
      <w:lvlText w:val="o"/>
      <w:lvlJc w:val="left"/>
      <w:pPr>
        <w:ind w:left="1004" w:hanging="360"/>
      </w:pPr>
      <w:rPr>
        <w:rFonts w:ascii="Courier New" w:hAnsi="Courier New" w:hint="default"/>
      </w:rPr>
    </w:lvl>
    <w:lvl w:ilvl="2" w:tplc="44FCE01E">
      <w:start w:val="1"/>
      <w:numFmt w:val="lowerRoman"/>
      <w:lvlText w:val="%3)"/>
      <w:lvlJc w:val="left"/>
      <w:pPr>
        <w:ind w:left="1364" w:hanging="360"/>
      </w:pPr>
      <w:rPr>
        <w:rFonts w:hint="default"/>
      </w:rPr>
    </w:lvl>
    <w:lvl w:ilvl="3" w:tplc="98100C48">
      <w:start w:val="1"/>
      <w:numFmt w:val="decimal"/>
      <w:lvlText w:val="(%4)"/>
      <w:lvlJc w:val="left"/>
      <w:pPr>
        <w:ind w:left="1724" w:hanging="360"/>
      </w:pPr>
      <w:rPr>
        <w:rFonts w:hint="default"/>
      </w:rPr>
    </w:lvl>
    <w:lvl w:ilvl="4" w:tplc="8FE24BE2">
      <w:start w:val="1"/>
      <w:numFmt w:val="lowerLetter"/>
      <w:lvlText w:val="(%5)"/>
      <w:lvlJc w:val="left"/>
      <w:pPr>
        <w:ind w:left="2084" w:hanging="360"/>
      </w:pPr>
      <w:rPr>
        <w:rFonts w:hint="default"/>
      </w:rPr>
    </w:lvl>
    <w:lvl w:ilvl="5" w:tplc="91C83A22">
      <w:start w:val="1"/>
      <w:numFmt w:val="lowerRoman"/>
      <w:lvlText w:val="(%6)"/>
      <w:lvlJc w:val="left"/>
      <w:pPr>
        <w:ind w:left="2444" w:hanging="360"/>
      </w:pPr>
      <w:rPr>
        <w:rFonts w:hint="default"/>
      </w:rPr>
    </w:lvl>
    <w:lvl w:ilvl="6" w:tplc="B8148982">
      <w:start w:val="1"/>
      <w:numFmt w:val="decimal"/>
      <w:lvlText w:val="%7."/>
      <w:lvlJc w:val="left"/>
      <w:pPr>
        <w:ind w:left="2804" w:hanging="360"/>
      </w:pPr>
      <w:rPr>
        <w:rFonts w:hint="default"/>
      </w:rPr>
    </w:lvl>
    <w:lvl w:ilvl="7" w:tplc="AAA04834">
      <w:start w:val="1"/>
      <w:numFmt w:val="lowerLetter"/>
      <w:lvlText w:val="%8."/>
      <w:lvlJc w:val="left"/>
      <w:pPr>
        <w:ind w:left="3164" w:hanging="360"/>
      </w:pPr>
      <w:rPr>
        <w:rFonts w:hint="default"/>
      </w:rPr>
    </w:lvl>
    <w:lvl w:ilvl="8" w:tplc="8832871A">
      <w:start w:val="1"/>
      <w:numFmt w:val="lowerRoman"/>
      <w:lvlText w:val="%9."/>
      <w:lvlJc w:val="left"/>
      <w:pPr>
        <w:ind w:left="3524" w:hanging="360"/>
      </w:pPr>
      <w:rPr>
        <w:rFonts w:hint="default"/>
      </w:rPr>
    </w:lvl>
  </w:abstractNum>
  <w:abstractNum w:abstractNumId="1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hybridMultilevel"/>
    <w:tmpl w:val="49CEC7D4"/>
    <w:lvl w:ilvl="0" w:tplc="6DD02AFC">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4D04EA64">
      <w:start w:val="1"/>
      <w:numFmt w:val="lowerLetter"/>
      <w:pStyle w:val="ListNumber2"/>
      <w:lvlText w:val="%2."/>
      <w:lvlJc w:val="left"/>
      <w:pPr>
        <w:ind w:left="652" w:firstLine="0"/>
      </w:pPr>
    </w:lvl>
    <w:lvl w:ilvl="2" w:tplc="87FAED70">
      <w:start w:val="1"/>
      <w:numFmt w:val="none"/>
      <w:suff w:val="nothing"/>
      <w:lvlText w:val=""/>
      <w:lvlJc w:val="left"/>
      <w:pPr>
        <w:ind w:left="652" w:firstLine="0"/>
      </w:pPr>
      <w:rPr>
        <w:rFonts w:hint="default"/>
      </w:rPr>
    </w:lvl>
    <w:lvl w:ilvl="3" w:tplc="8A183B82">
      <w:start w:val="1"/>
      <w:numFmt w:val="none"/>
      <w:suff w:val="nothing"/>
      <w:lvlText w:val=""/>
      <w:lvlJc w:val="left"/>
      <w:pPr>
        <w:ind w:left="652" w:firstLine="0"/>
      </w:pPr>
      <w:rPr>
        <w:rFonts w:hint="default"/>
      </w:rPr>
    </w:lvl>
    <w:lvl w:ilvl="4" w:tplc="48485DDE">
      <w:start w:val="1"/>
      <w:numFmt w:val="none"/>
      <w:suff w:val="nothing"/>
      <w:lvlText w:val=""/>
      <w:lvlJc w:val="left"/>
      <w:pPr>
        <w:ind w:left="652" w:firstLine="0"/>
      </w:pPr>
      <w:rPr>
        <w:rFonts w:hint="default"/>
      </w:rPr>
    </w:lvl>
    <w:lvl w:ilvl="5" w:tplc="807ECED6">
      <w:start w:val="1"/>
      <w:numFmt w:val="none"/>
      <w:suff w:val="nothing"/>
      <w:lvlText w:val=""/>
      <w:lvlJc w:val="left"/>
      <w:pPr>
        <w:ind w:left="652" w:firstLine="0"/>
      </w:pPr>
      <w:rPr>
        <w:rFonts w:hint="default"/>
      </w:rPr>
    </w:lvl>
    <w:lvl w:ilvl="6" w:tplc="9B7C8644">
      <w:start w:val="1"/>
      <w:numFmt w:val="none"/>
      <w:suff w:val="nothing"/>
      <w:lvlText w:val=""/>
      <w:lvlJc w:val="left"/>
      <w:pPr>
        <w:ind w:left="652" w:firstLine="0"/>
      </w:pPr>
      <w:rPr>
        <w:rFonts w:hint="default"/>
      </w:rPr>
    </w:lvl>
    <w:lvl w:ilvl="7" w:tplc="7C4AA49A">
      <w:start w:val="1"/>
      <w:numFmt w:val="none"/>
      <w:suff w:val="nothing"/>
      <w:lvlText w:val=""/>
      <w:lvlJc w:val="left"/>
      <w:pPr>
        <w:ind w:left="652" w:firstLine="0"/>
      </w:pPr>
      <w:rPr>
        <w:rFonts w:hint="default"/>
      </w:rPr>
    </w:lvl>
    <w:lvl w:ilvl="8" w:tplc="17CC68A4">
      <w:start w:val="1"/>
      <w:numFmt w:val="none"/>
      <w:suff w:val="nothing"/>
      <w:lvlText w:val=""/>
      <w:lvlJc w:val="left"/>
      <w:pPr>
        <w:ind w:left="652" w:firstLine="0"/>
      </w:pPr>
      <w:rPr>
        <w:rFonts w:hint="default"/>
      </w:rPr>
    </w:lvl>
  </w:abstractNum>
  <w:abstractNum w:abstractNumId="12" w15:restartNumberingAfterBreak="0">
    <w:nsid w:val="7AE73AE6"/>
    <w:multiLevelType w:val="hybridMultilevel"/>
    <w:tmpl w:val="59C8D89E"/>
    <w:lvl w:ilvl="0" w:tplc="AF84FA76">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DF0FB94">
      <w:start w:val="1"/>
      <w:numFmt w:val="none"/>
      <w:suff w:val="nothing"/>
      <w:lvlText w:val=""/>
      <w:lvlJc w:val="left"/>
      <w:pPr>
        <w:ind w:left="284" w:firstLine="0"/>
      </w:pPr>
      <w:rPr>
        <w:rFonts w:hint="default"/>
      </w:rPr>
    </w:lvl>
    <w:lvl w:ilvl="2" w:tplc="17824912">
      <w:start w:val="1"/>
      <w:numFmt w:val="none"/>
      <w:suff w:val="nothing"/>
      <w:lvlText w:val=""/>
      <w:lvlJc w:val="left"/>
      <w:pPr>
        <w:ind w:left="284" w:firstLine="0"/>
      </w:pPr>
      <w:rPr>
        <w:rFonts w:hint="default"/>
      </w:rPr>
    </w:lvl>
    <w:lvl w:ilvl="3" w:tplc="8E20F908">
      <w:start w:val="1"/>
      <w:numFmt w:val="none"/>
      <w:suff w:val="nothing"/>
      <w:lvlText w:val=""/>
      <w:lvlJc w:val="left"/>
      <w:pPr>
        <w:ind w:left="284" w:firstLine="0"/>
      </w:pPr>
      <w:rPr>
        <w:rFonts w:hint="default"/>
      </w:rPr>
    </w:lvl>
    <w:lvl w:ilvl="4" w:tplc="465EF348">
      <w:start w:val="1"/>
      <w:numFmt w:val="none"/>
      <w:suff w:val="nothing"/>
      <w:lvlText w:val=""/>
      <w:lvlJc w:val="left"/>
      <w:pPr>
        <w:ind w:left="284" w:firstLine="0"/>
      </w:pPr>
      <w:rPr>
        <w:rFonts w:hint="default"/>
      </w:rPr>
    </w:lvl>
    <w:lvl w:ilvl="5" w:tplc="D5E665FA">
      <w:start w:val="1"/>
      <w:numFmt w:val="none"/>
      <w:suff w:val="nothing"/>
      <w:lvlText w:val=""/>
      <w:lvlJc w:val="left"/>
      <w:pPr>
        <w:ind w:left="284" w:firstLine="0"/>
      </w:pPr>
      <w:rPr>
        <w:rFonts w:hint="default"/>
      </w:rPr>
    </w:lvl>
    <w:lvl w:ilvl="6" w:tplc="883CF8D8">
      <w:start w:val="1"/>
      <w:numFmt w:val="none"/>
      <w:suff w:val="nothing"/>
      <w:lvlText w:val=""/>
      <w:lvlJc w:val="left"/>
      <w:pPr>
        <w:ind w:left="284" w:firstLine="0"/>
      </w:pPr>
      <w:rPr>
        <w:rFonts w:hint="default"/>
      </w:rPr>
    </w:lvl>
    <w:lvl w:ilvl="7" w:tplc="FBAE01C8">
      <w:start w:val="1"/>
      <w:numFmt w:val="none"/>
      <w:suff w:val="nothing"/>
      <w:lvlText w:val=""/>
      <w:lvlJc w:val="left"/>
      <w:pPr>
        <w:ind w:left="284" w:firstLine="0"/>
      </w:pPr>
      <w:rPr>
        <w:rFonts w:hint="default"/>
      </w:rPr>
    </w:lvl>
    <w:lvl w:ilvl="8" w:tplc="A600DD06">
      <w:start w:val="1"/>
      <w:numFmt w:val="none"/>
      <w:suff w:val="nothing"/>
      <w:lvlText w:val=""/>
      <w:lvlJc w:val="left"/>
      <w:pPr>
        <w:ind w:left="284" w:firstLine="0"/>
      </w:pPr>
      <w:rPr>
        <w:rFonts w:hint="default"/>
      </w:rPr>
    </w:lvl>
  </w:abstractNum>
  <w:num w:numId="1">
    <w:abstractNumId w:val="9"/>
  </w:num>
  <w:num w:numId="2">
    <w:abstractNumId w:val="5"/>
  </w:num>
  <w:num w:numId="3">
    <w:abstractNumId w:val="10"/>
  </w:num>
  <w:num w:numId="4">
    <w:abstractNumId w:val="5"/>
  </w:num>
  <w:num w:numId="5">
    <w:abstractNumId w:val="9"/>
  </w:num>
  <w:num w:numId="6">
    <w:abstractNumId w:val="12"/>
  </w:num>
  <w:num w:numId="7">
    <w:abstractNumId w:val="10"/>
  </w:num>
  <w:num w:numId="8">
    <w:abstractNumId w:val="11"/>
  </w:num>
  <w:num w:numId="9">
    <w:abstractNumId w:val="2"/>
  </w:num>
  <w:num w:numId="10">
    <w:abstractNumId w:val="0"/>
  </w:num>
  <w:num w:numId="11">
    <w:abstractNumId w:val="1"/>
  </w:num>
  <w:num w:numId="12">
    <w:abstractNumId w:val="7"/>
  </w:num>
  <w:num w:numId="13">
    <w:abstractNumId w:val="4"/>
  </w:num>
  <w:num w:numId="14">
    <w:abstractNumId w:val="6"/>
  </w:num>
  <w:num w:numId="15">
    <w:abstractNumId w:val="8"/>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sDA3sbC0MDGysDBR0lEKTi0uzszPAykwrAUAaLzcNi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ACF"/>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595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2DF7"/>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5852"/>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B793E"/>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6E6"/>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4F6"/>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5F92"/>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53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0F"/>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A1D"/>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1F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8F7"/>
    <w:rsid w:val="00D95BC7"/>
    <w:rsid w:val="00D95C17"/>
    <w:rsid w:val="00D96043"/>
    <w:rsid w:val="00D97779"/>
    <w:rsid w:val="00DA52F5"/>
    <w:rsid w:val="00DA73A3"/>
    <w:rsid w:val="00DB3080"/>
    <w:rsid w:val="00DB4E12"/>
    <w:rsid w:val="00DB5771"/>
    <w:rsid w:val="00DC021B"/>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1CB9DF"/>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99"/>
    <w:qFormat/>
    <w:rsid w:val="00F740FA"/>
    <w:pPr>
      <w:numPr>
        <w:ilvl w:val="1"/>
        <w:numId w:val="7"/>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5"/>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customStyle="1" w:styleId="Students">
    <w:name w:val="Students:"/>
    <w:basedOn w:val="Normal"/>
    <w:rsid w:val="00B4653A"/>
    <w:pPr>
      <w:spacing w:before="0" w:after="80"/>
    </w:pPr>
    <w:rPr>
      <w:rFonts w:eastAsia="Times New Roman" w:cs="Times New Roman"/>
      <w:color w:val="000000"/>
      <w:sz w:val="20"/>
      <w:szCs w:val="20"/>
      <w:lang w:eastAsia="en-AU"/>
    </w:rPr>
  </w:style>
  <w:style w:type="paragraph" w:styleId="ListParagraph">
    <w:name w:val="List Paragraph"/>
    <w:basedOn w:val="Normal"/>
    <w:uiPriority w:val="34"/>
    <w:qFormat/>
    <w:rsid w:val="00B4653A"/>
    <w:pPr>
      <w:numPr>
        <w:numId w:val="9"/>
      </w:numPr>
      <w:spacing w:before="0" w:after="160"/>
      <w:ind w:left="426" w:hanging="426"/>
      <w:contextualSpacing/>
    </w:pPr>
    <w:rPr>
      <w:sz w:val="20"/>
    </w:rPr>
  </w:style>
  <w:style w:type="paragraph" w:customStyle="1" w:styleId="List-Dash">
    <w:name w:val="List - Dash"/>
    <w:basedOn w:val="Normal"/>
    <w:rsid w:val="00B4653A"/>
    <w:pPr>
      <w:numPr>
        <w:ilvl w:val="1"/>
        <w:numId w:val="10"/>
      </w:numPr>
      <w:spacing w:before="0" w:after="40"/>
      <w:ind w:left="851" w:hanging="425"/>
    </w:pPr>
    <w:rPr>
      <w:rFonts w:eastAsia="Arial" w:cs="Arial"/>
      <w:color w:val="000000"/>
      <w:sz w:val="20"/>
      <w:szCs w:val="20"/>
      <w:lang w:eastAsia="en-AU"/>
    </w:rPr>
  </w:style>
  <w:style w:type="paragraph" w:customStyle="1" w:styleId="List-Square">
    <w:name w:val="List - Square"/>
    <w:basedOn w:val="ListParagraph"/>
    <w:rsid w:val="00B4653A"/>
    <w:pPr>
      <w:numPr>
        <w:numId w:val="11"/>
      </w:numPr>
      <w:spacing w:after="6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db.com/title/tt7555072/?ref_=fn_al_tt_1" TargetMode="External"/><Relationship Id="rId18" Type="http://schemas.openxmlformats.org/officeDocument/2006/relationships/hyperlink" Target="https://aso.gov.au/titles/collections/indigenous-filmmaking/" TargetMode="External"/><Relationship Id="rId26" Type="http://schemas.openxmlformats.org/officeDocument/2006/relationships/hyperlink" Target="https://www.imdb.com/title/tt0466399/?ref_=fn_al_tt_1" TargetMode="External"/><Relationship Id="rId39" Type="http://schemas.openxmlformats.org/officeDocument/2006/relationships/hyperlink" Target="https://www.abc.net.au/life/benefits-of-watching-movies/10830400" TargetMode="External"/><Relationship Id="rId21" Type="http://schemas.openxmlformats.org/officeDocument/2006/relationships/hyperlink" Target="https://aso.gov.au/titles/collections/indigenous-filmmaking/" TargetMode="External"/><Relationship Id="rId34" Type="http://schemas.openxmlformats.org/officeDocument/2006/relationships/hyperlink" Target="https://app.education.nsw.gov.au/digital-learning-selector/LearningActivity/Card/545" TargetMode="External"/><Relationship Id="rId42" Type="http://schemas.openxmlformats.org/officeDocument/2006/relationships/hyperlink" Target="https://app.education.nsw.gov.au/digital-learning-selector/LearningTool/Card/593" TargetMode="External"/><Relationship Id="rId47" Type="http://schemas.openxmlformats.org/officeDocument/2006/relationships/hyperlink" Target="https://cbcommunity.comcast.com/community/browse-all/details/the-impact-of-technology-in-the-film-industry" TargetMode="External"/><Relationship Id="rId50" Type="http://schemas.openxmlformats.org/officeDocument/2006/relationships/hyperlink" Target="https://www.canva.com/" TargetMode="External"/><Relationship Id="rId55" Type="http://schemas.openxmlformats.org/officeDocument/2006/relationships/hyperlink" Target="https://www.nytimes.com/2020/06/11/movies/in-my-blood-it-runs-review.html" TargetMode="External"/><Relationship Id="rId63" Type="http://schemas.openxmlformats.org/officeDocument/2006/relationships/hyperlink" Target="https://www.imdb.com/name/nm4784035/?ref_=fn_al_nm_1"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mdb.com/title/tt1323825/?ref_=fn_al_tt_3" TargetMode="External"/><Relationship Id="rId29" Type="http://schemas.openxmlformats.org/officeDocument/2006/relationships/hyperlink" Target="https://www.imdb.com/title/tt2274800/?ref_=fn_al_tt_1" TargetMode="External"/><Relationship Id="rId11" Type="http://schemas.openxmlformats.org/officeDocument/2006/relationships/hyperlink" Target="https://www.imdb.com/title/tt0048227/?ref_=fn_al_tt_1" TargetMode="External"/><Relationship Id="rId24" Type="http://schemas.openxmlformats.org/officeDocument/2006/relationships/hyperlink" Target="https://www.nfsa.gov.au/latest/history-australian-ethnographic-film" TargetMode="External"/><Relationship Id="rId32" Type="http://schemas.openxmlformats.org/officeDocument/2006/relationships/hyperlink" Target="https://www.imdb.com/title/tt0303810/?ref_=fn_al_tt_1" TargetMode="External"/><Relationship Id="rId37" Type="http://schemas.openxmlformats.org/officeDocument/2006/relationships/hyperlink" Target="https://thinkingpathwayz.weebly.com/connectextendchallenge.html" TargetMode="External"/><Relationship Id="rId40" Type="http://schemas.openxmlformats.org/officeDocument/2006/relationships/hyperlink" Target="https://www.sbs.com.au/nitv/article/2017/07/18/5-indigenous-films-changed-national-conversation" TargetMode="External"/><Relationship Id="rId45" Type="http://schemas.openxmlformats.org/officeDocument/2006/relationships/hyperlink" Target="https://app.education.nsw.gov.au/digital-learning-selector/LearningActivity/Card/559" TargetMode="External"/><Relationship Id="rId53" Type="http://schemas.openxmlformats.org/officeDocument/2006/relationships/hyperlink" Target="https://vimeo.com/406993675/a66692d3c1" TargetMode="External"/><Relationship Id="rId58" Type="http://schemas.openxmlformats.org/officeDocument/2006/relationships/hyperlink" Target="https://www.surveymonkey.com/mp/writing-survey-questions/" TargetMode="External"/><Relationship Id="rId66" Type="http://schemas.openxmlformats.org/officeDocument/2006/relationships/hyperlink" Target="https://www.imdb.com/name/nm0992370/?ref_=fn_al_nm_1"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mdb.com/title/tt2112195/?ref_=fn_al_tt_1" TargetMode="External"/><Relationship Id="rId23" Type="http://schemas.openxmlformats.org/officeDocument/2006/relationships/hyperlink" Target="https://app.education.nsw.gov.au/digital-learning-selector/LearningActivity/Card/555" TargetMode="External"/><Relationship Id="rId28" Type="http://schemas.openxmlformats.org/officeDocument/2006/relationships/hyperlink" Target="https://www.imdb.com/title/tt3697996/?ref_=fn_al_tt_1" TargetMode="External"/><Relationship Id="rId36" Type="http://schemas.openxmlformats.org/officeDocument/2006/relationships/hyperlink" Target="https://pz.harvard.edu/resources/connect-extend-challenge" TargetMode="External"/><Relationship Id="rId49" Type="http://schemas.openxmlformats.org/officeDocument/2006/relationships/hyperlink" Target="https://inmyblooditruns.com/education" TargetMode="External"/><Relationship Id="rId57" Type="http://schemas.openxmlformats.org/officeDocument/2006/relationships/hyperlink" Target="https://app.education.nsw.gov.au/digital-learning-selector/LearningTool/Card/108" TargetMode="External"/><Relationship Id="rId61" Type="http://schemas.openxmlformats.org/officeDocument/2006/relationships/hyperlink" Target="https://www.imdb.com/name/nm3872555/?ref_=fn_al_nm_1" TargetMode="External"/><Relationship Id="rId10" Type="http://schemas.openxmlformats.org/officeDocument/2006/relationships/hyperlink" Target="https://www.imdb.com/title/tt0466399/?ref_=fn_al_tt_1" TargetMode="External"/><Relationship Id="rId19" Type="http://schemas.openxmlformats.org/officeDocument/2006/relationships/hyperlink" Target="https://app.education.nsw.gov.au/digital-learning-selector/LearningActivity/Browser?cache_id=0aee6" TargetMode="External"/><Relationship Id="rId31" Type="http://schemas.openxmlformats.org/officeDocument/2006/relationships/hyperlink" Target="https://www.imdb.com/title/tt1323825/?ref_=fn_al_tt_3" TargetMode="External"/><Relationship Id="rId44" Type="http://schemas.openxmlformats.org/officeDocument/2006/relationships/hyperlink" Target="https://www.theguardian.com/tv-and-radio/2020/jan/22/i-helped-launch-nitv-i-know-how-much-it-means-to-the-indigenous-community" TargetMode="External"/><Relationship Id="rId52" Type="http://schemas.openxmlformats.org/officeDocument/2006/relationships/hyperlink" Target="https://inmyblooditruns.com/about/" TargetMode="External"/><Relationship Id="rId60" Type="http://schemas.openxmlformats.org/officeDocument/2006/relationships/hyperlink" Target="https://www.imdb.com/name/nm7592245/?ref_=fn_al_nm_1" TargetMode="External"/><Relationship Id="rId65" Type="http://schemas.openxmlformats.org/officeDocument/2006/relationships/hyperlink" Target="https://www.imdb.com/name/nm0784008/?ref_=nv_sr_srsg_0"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mdb.com/title/tt1673697/?ref_=fn_al_tt_1" TargetMode="External"/><Relationship Id="rId14" Type="http://schemas.openxmlformats.org/officeDocument/2006/relationships/hyperlink" Target="https://www.imdb.com/title/tt2274800/?ref_=fn_al_tt_1" TargetMode="External"/><Relationship Id="rId22" Type="http://schemas.openxmlformats.org/officeDocument/2006/relationships/hyperlink" Target="https://app.education.nsw.gov.au/digital-learning-selector/LearningActivity/Card/555" TargetMode="External"/><Relationship Id="rId27" Type="http://schemas.openxmlformats.org/officeDocument/2006/relationships/hyperlink" Target="https://www.imdb.com/title/tt0048227/?ref_=fn_al_tt_1" TargetMode="External"/><Relationship Id="rId30" Type="http://schemas.openxmlformats.org/officeDocument/2006/relationships/hyperlink" Target="https://www.imdb.com/title/tt2112195/?ref_=fn_al_tt_1" TargetMode="External"/><Relationship Id="rId35" Type="http://schemas.openxmlformats.org/officeDocument/2006/relationships/hyperlink" Target="https://app.education.nsw.gov.au/digital-learning-selector/LearningActivity/Card/545" TargetMode="External"/><Relationship Id="rId43" Type="http://schemas.openxmlformats.org/officeDocument/2006/relationships/hyperlink" Target="https://www.sbs.com.au/nitv/" TargetMode="External"/><Relationship Id="rId48" Type="http://schemas.openxmlformats.org/officeDocument/2006/relationships/hyperlink" Target="https://inmyblooditruns.com/education/" TargetMode="External"/><Relationship Id="rId56" Type="http://schemas.openxmlformats.org/officeDocument/2006/relationships/hyperlink" Target="https://app.education.nsw.gov.au/digital-learning-selector/LearningTool/Card/89" TargetMode="External"/><Relationship Id="rId64" Type="http://schemas.openxmlformats.org/officeDocument/2006/relationships/hyperlink" Target="https://www.imdb.com/name/nm0674034/?ref_=fn_al_nm_1" TargetMode="External"/><Relationship Id="rId69" Type="http://schemas.openxmlformats.org/officeDocument/2006/relationships/header" Target="header2.xml"/><Relationship Id="R046a902b45f24ca1" Type="http://schemas.microsoft.com/office/2018/08/relationships/commentsExtensible" Target="commentsExtensible.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inmyblooditruns.com/"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imdb.com/title/tt3697996/?ref_=fn_al_tt_1" TargetMode="External"/><Relationship Id="rId17" Type="http://schemas.openxmlformats.org/officeDocument/2006/relationships/hyperlink" Target="https://www.sbs.com.au/ondemand/video/1245882435603/film-and-tv-representation-history-of-indigenous-australians-in-film" TargetMode="External"/><Relationship Id="rId25" Type="http://schemas.openxmlformats.org/officeDocument/2006/relationships/hyperlink" Target="https://www.imdb.com/title/tt1673697/?ref_=fn_al_tt_1" TargetMode="External"/><Relationship Id="rId33" Type="http://schemas.openxmlformats.org/officeDocument/2006/relationships/hyperlink" Target="https://app.education.nsw.gov.au/digital-learning-selector/LearningActivity/Card/545" TargetMode="External"/><Relationship Id="rId38" Type="http://schemas.openxmlformats.org/officeDocument/2006/relationships/hyperlink" Target="https://www.abc.net.au/life/benefits-of-watching-movies/10830400" TargetMode="External"/><Relationship Id="rId46" Type="http://schemas.openxmlformats.org/officeDocument/2006/relationships/hyperlink" Target="https://cbcommunity.comcast.com/community/browse-all/details/the-impact-of-technology-in-the-film-industry" TargetMode="External"/><Relationship Id="rId59" Type="http://schemas.openxmlformats.org/officeDocument/2006/relationships/hyperlink" Target="https://www.imdb.com/name/nm0537648/bio" TargetMode="External"/><Relationship Id="rId67" Type="http://schemas.openxmlformats.org/officeDocument/2006/relationships/hyperlink" Target="https://www.imdb.com/name/nm0861610/?ref_=nv_sr_srsg_0" TargetMode="External"/><Relationship Id="rId20" Type="http://schemas.openxmlformats.org/officeDocument/2006/relationships/hyperlink" Target="https://www.sbs.com.au/ondemand/video/1245882435603/film-and-tv-representation-history-of-indigenous-australians-in-film" TargetMode="External"/><Relationship Id="rId41" Type="http://schemas.openxmlformats.org/officeDocument/2006/relationships/hyperlink" Target="https://www.screenaustralia.gov.au/fact-finders/production-trends/indigenous-production" TargetMode="External"/><Relationship Id="rId54" Type="http://schemas.openxmlformats.org/officeDocument/2006/relationships/hyperlink" Target="https://www.smh.com.au/culture/tv-and-radio/collaboration-is-the-key-to-documentary-in-my-blood-it-runs-20200625-p55623.html" TargetMode="External"/><Relationship Id="rId62" Type="http://schemas.openxmlformats.org/officeDocument/2006/relationships/hyperlink" Target="https://www.imdb.com/name/nm0153048/?ref_=fn_al_nm_1"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DC055-A295-4496-9CEB-09F7EE98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4486</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6 aboriginal studies</dc:title>
  <dc:subject/>
  <dc:creator>Vas Ratusau</dc:creator>
  <cp:keywords>Stage 5</cp:keywords>
  <dc:description/>
  <cp:lastModifiedBy>Vas Ratusau</cp:lastModifiedBy>
  <cp:revision>2</cp:revision>
  <dcterms:created xsi:type="dcterms:W3CDTF">2020-10-29T23:49:00Z</dcterms:created>
  <dcterms:modified xsi:type="dcterms:W3CDTF">2020-10-29T23:49:00Z</dcterms:modified>
  <cp:category/>
</cp:coreProperties>
</file>