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36BFE53F" w:rsidR="00101866" w:rsidRDefault="006D01BD" w:rsidP="006D01BD">
      <w:pPr>
        <w:pStyle w:val="Heading1"/>
      </w:pPr>
      <w:bookmarkStart w:id="0" w:name="_Toc53755076"/>
      <w:bookmarkStart w:id="1" w:name="_GoBack"/>
      <w:bookmarkEnd w:id="1"/>
      <w:r>
        <w:t xml:space="preserve">Aboriginal Studies Years 7-10: </w:t>
      </w:r>
      <w:r w:rsidR="00A2679A">
        <w:t>Option</w:t>
      </w:r>
      <w:r>
        <w:t xml:space="preserve"> </w:t>
      </w:r>
      <w:r w:rsidR="008F26F6">
        <w:t>2</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DA0510C"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0D8C784"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AA4E532"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2" w:name="_Toc53755077"/>
      <w:r>
        <w:lastRenderedPageBreak/>
        <w:t>Table of contents</w:t>
      </w:r>
      <w:bookmarkEnd w:id="2"/>
    </w:p>
    <w:p w14:paraId="7E6BD595" w14:textId="4ABD888B" w:rsidR="002E6D4E"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3755076" w:history="1">
        <w:r w:rsidR="002E6D4E" w:rsidRPr="0016031F">
          <w:rPr>
            <w:rStyle w:val="Hyperlink"/>
            <w:noProof/>
          </w:rPr>
          <w:t>Aboriginal Studies Years 7-10: Option 2</w:t>
        </w:r>
        <w:r w:rsidR="002E6D4E">
          <w:rPr>
            <w:noProof/>
            <w:webHidden/>
          </w:rPr>
          <w:tab/>
        </w:r>
        <w:r w:rsidR="002E6D4E">
          <w:rPr>
            <w:noProof/>
            <w:webHidden/>
          </w:rPr>
          <w:fldChar w:fldCharType="begin"/>
        </w:r>
        <w:r w:rsidR="002E6D4E">
          <w:rPr>
            <w:noProof/>
            <w:webHidden/>
          </w:rPr>
          <w:instrText xml:space="preserve"> PAGEREF _Toc53755076 \h </w:instrText>
        </w:r>
        <w:r w:rsidR="002E6D4E">
          <w:rPr>
            <w:noProof/>
            <w:webHidden/>
          </w:rPr>
        </w:r>
        <w:r w:rsidR="002E6D4E">
          <w:rPr>
            <w:noProof/>
            <w:webHidden/>
          </w:rPr>
          <w:fldChar w:fldCharType="separate"/>
        </w:r>
        <w:r w:rsidR="002E6D4E">
          <w:rPr>
            <w:noProof/>
            <w:webHidden/>
          </w:rPr>
          <w:t>1</w:t>
        </w:r>
        <w:r w:rsidR="002E6D4E">
          <w:rPr>
            <w:noProof/>
            <w:webHidden/>
          </w:rPr>
          <w:fldChar w:fldCharType="end"/>
        </w:r>
      </w:hyperlink>
    </w:p>
    <w:p w14:paraId="09EDB93B" w14:textId="6A191D6C"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77" w:history="1">
        <w:r w:rsidR="002E6D4E" w:rsidRPr="0016031F">
          <w:rPr>
            <w:rStyle w:val="Hyperlink"/>
            <w:noProof/>
          </w:rPr>
          <w:t>Table of contents</w:t>
        </w:r>
        <w:r w:rsidR="002E6D4E">
          <w:rPr>
            <w:noProof/>
            <w:webHidden/>
          </w:rPr>
          <w:tab/>
        </w:r>
        <w:r w:rsidR="002E6D4E">
          <w:rPr>
            <w:noProof/>
            <w:webHidden/>
          </w:rPr>
          <w:fldChar w:fldCharType="begin"/>
        </w:r>
        <w:r w:rsidR="002E6D4E">
          <w:rPr>
            <w:noProof/>
            <w:webHidden/>
          </w:rPr>
          <w:instrText xml:space="preserve"> PAGEREF _Toc53755077 \h </w:instrText>
        </w:r>
        <w:r w:rsidR="002E6D4E">
          <w:rPr>
            <w:noProof/>
            <w:webHidden/>
          </w:rPr>
        </w:r>
        <w:r w:rsidR="002E6D4E">
          <w:rPr>
            <w:noProof/>
            <w:webHidden/>
          </w:rPr>
          <w:fldChar w:fldCharType="separate"/>
        </w:r>
        <w:r w:rsidR="002E6D4E">
          <w:rPr>
            <w:noProof/>
            <w:webHidden/>
          </w:rPr>
          <w:t>2</w:t>
        </w:r>
        <w:r w:rsidR="002E6D4E">
          <w:rPr>
            <w:noProof/>
            <w:webHidden/>
          </w:rPr>
          <w:fldChar w:fldCharType="end"/>
        </w:r>
      </w:hyperlink>
    </w:p>
    <w:p w14:paraId="7FE7C8E6" w14:textId="19E94AA3"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78" w:history="1">
        <w:r w:rsidR="002E6D4E" w:rsidRPr="0016031F">
          <w:rPr>
            <w:rStyle w:val="Hyperlink"/>
            <w:noProof/>
          </w:rPr>
          <w:t>Option 2: Aboriginal Peoples and the visual arts</w:t>
        </w:r>
        <w:r w:rsidR="002E6D4E">
          <w:rPr>
            <w:noProof/>
            <w:webHidden/>
          </w:rPr>
          <w:tab/>
        </w:r>
        <w:r w:rsidR="002E6D4E">
          <w:rPr>
            <w:noProof/>
            <w:webHidden/>
          </w:rPr>
          <w:fldChar w:fldCharType="begin"/>
        </w:r>
        <w:r w:rsidR="002E6D4E">
          <w:rPr>
            <w:noProof/>
            <w:webHidden/>
          </w:rPr>
          <w:instrText xml:space="preserve"> PAGEREF _Toc53755078 \h </w:instrText>
        </w:r>
        <w:r w:rsidR="002E6D4E">
          <w:rPr>
            <w:noProof/>
            <w:webHidden/>
          </w:rPr>
        </w:r>
        <w:r w:rsidR="002E6D4E">
          <w:rPr>
            <w:noProof/>
            <w:webHidden/>
          </w:rPr>
          <w:fldChar w:fldCharType="separate"/>
        </w:r>
        <w:r w:rsidR="002E6D4E">
          <w:rPr>
            <w:noProof/>
            <w:webHidden/>
          </w:rPr>
          <w:t>3</w:t>
        </w:r>
        <w:r w:rsidR="002E6D4E">
          <w:rPr>
            <w:noProof/>
            <w:webHidden/>
          </w:rPr>
          <w:fldChar w:fldCharType="end"/>
        </w:r>
      </w:hyperlink>
    </w:p>
    <w:p w14:paraId="7A130FCB" w14:textId="4C8EFA7E"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79" w:history="1">
        <w:r w:rsidR="002E6D4E" w:rsidRPr="0016031F">
          <w:rPr>
            <w:rStyle w:val="Hyperlink"/>
            <w:noProof/>
          </w:rPr>
          <w:t>Outcomes</w:t>
        </w:r>
        <w:r w:rsidR="002E6D4E">
          <w:rPr>
            <w:noProof/>
            <w:webHidden/>
          </w:rPr>
          <w:tab/>
        </w:r>
        <w:r w:rsidR="002E6D4E">
          <w:rPr>
            <w:noProof/>
            <w:webHidden/>
          </w:rPr>
          <w:fldChar w:fldCharType="begin"/>
        </w:r>
        <w:r w:rsidR="002E6D4E">
          <w:rPr>
            <w:noProof/>
            <w:webHidden/>
          </w:rPr>
          <w:instrText xml:space="preserve"> PAGEREF _Toc53755079 \h </w:instrText>
        </w:r>
        <w:r w:rsidR="002E6D4E">
          <w:rPr>
            <w:noProof/>
            <w:webHidden/>
          </w:rPr>
        </w:r>
        <w:r w:rsidR="002E6D4E">
          <w:rPr>
            <w:noProof/>
            <w:webHidden/>
          </w:rPr>
          <w:fldChar w:fldCharType="separate"/>
        </w:r>
        <w:r w:rsidR="002E6D4E">
          <w:rPr>
            <w:noProof/>
            <w:webHidden/>
          </w:rPr>
          <w:t>3</w:t>
        </w:r>
        <w:r w:rsidR="002E6D4E">
          <w:rPr>
            <w:noProof/>
            <w:webHidden/>
          </w:rPr>
          <w:fldChar w:fldCharType="end"/>
        </w:r>
      </w:hyperlink>
    </w:p>
    <w:p w14:paraId="4851E2D8" w14:textId="7BD72015"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80" w:history="1">
        <w:r w:rsidR="002E6D4E" w:rsidRPr="0016031F">
          <w:rPr>
            <w:rStyle w:val="Hyperlink"/>
            <w:noProof/>
          </w:rPr>
          <w:t>Learning sequence 1: Aboriginal Peoples and customary visual arts practices</w:t>
        </w:r>
        <w:r w:rsidR="002E6D4E">
          <w:rPr>
            <w:noProof/>
            <w:webHidden/>
          </w:rPr>
          <w:tab/>
        </w:r>
        <w:r w:rsidR="002E6D4E">
          <w:rPr>
            <w:noProof/>
            <w:webHidden/>
          </w:rPr>
          <w:fldChar w:fldCharType="begin"/>
        </w:r>
        <w:r w:rsidR="002E6D4E">
          <w:rPr>
            <w:noProof/>
            <w:webHidden/>
          </w:rPr>
          <w:instrText xml:space="preserve"> PAGEREF _Toc53755080 \h </w:instrText>
        </w:r>
        <w:r w:rsidR="002E6D4E">
          <w:rPr>
            <w:noProof/>
            <w:webHidden/>
          </w:rPr>
        </w:r>
        <w:r w:rsidR="002E6D4E">
          <w:rPr>
            <w:noProof/>
            <w:webHidden/>
          </w:rPr>
          <w:fldChar w:fldCharType="separate"/>
        </w:r>
        <w:r w:rsidR="002E6D4E">
          <w:rPr>
            <w:noProof/>
            <w:webHidden/>
          </w:rPr>
          <w:t>4</w:t>
        </w:r>
        <w:r w:rsidR="002E6D4E">
          <w:rPr>
            <w:noProof/>
            <w:webHidden/>
          </w:rPr>
          <w:fldChar w:fldCharType="end"/>
        </w:r>
      </w:hyperlink>
    </w:p>
    <w:p w14:paraId="08785B4E" w14:textId="5C94423A"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81" w:history="1">
        <w:r w:rsidR="002E6D4E" w:rsidRPr="0016031F">
          <w:rPr>
            <w:rStyle w:val="Hyperlink"/>
            <w:noProof/>
          </w:rPr>
          <w:t>Diversity of visual arts</w:t>
        </w:r>
        <w:r w:rsidR="002E6D4E">
          <w:rPr>
            <w:noProof/>
            <w:webHidden/>
          </w:rPr>
          <w:tab/>
        </w:r>
        <w:r w:rsidR="002E6D4E">
          <w:rPr>
            <w:noProof/>
            <w:webHidden/>
          </w:rPr>
          <w:fldChar w:fldCharType="begin"/>
        </w:r>
        <w:r w:rsidR="002E6D4E">
          <w:rPr>
            <w:noProof/>
            <w:webHidden/>
          </w:rPr>
          <w:instrText xml:space="preserve"> PAGEREF _Toc53755081 \h </w:instrText>
        </w:r>
        <w:r w:rsidR="002E6D4E">
          <w:rPr>
            <w:noProof/>
            <w:webHidden/>
          </w:rPr>
        </w:r>
        <w:r w:rsidR="002E6D4E">
          <w:rPr>
            <w:noProof/>
            <w:webHidden/>
          </w:rPr>
          <w:fldChar w:fldCharType="separate"/>
        </w:r>
        <w:r w:rsidR="002E6D4E">
          <w:rPr>
            <w:noProof/>
            <w:webHidden/>
          </w:rPr>
          <w:t>4</w:t>
        </w:r>
        <w:r w:rsidR="002E6D4E">
          <w:rPr>
            <w:noProof/>
            <w:webHidden/>
          </w:rPr>
          <w:fldChar w:fldCharType="end"/>
        </w:r>
      </w:hyperlink>
    </w:p>
    <w:p w14:paraId="0C5362DB" w14:textId="6985C93F"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82" w:history="1">
        <w:r w:rsidR="002E6D4E" w:rsidRPr="0016031F">
          <w:rPr>
            <w:rStyle w:val="Hyperlink"/>
            <w:noProof/>
          </w:rPr>
          <w:t>Role of customary visual arts</w:t>
        </w:r>
        <w:r w:rsidR="002E6D4E">
          <w:rPr>
            <w:noProof/>
            <w:webHidden/>
          </w:rPr>
          <w:tab/>
        </w:r>
        <w:r w:rsidR="002E6D4E">
          <w:rPr>
            <w:noProof/>
            <w:webHidden/>
          </w:rPr>
          <w:fldChar w:fldCharType="begin"/>
        </w:r>
        <w:r w:rsidR="002E6D4E">
          <w:rPr>
            <w:noProof/>
            <w:webHidden/>
          </w:rPr>
          <w:instrText xml:space="preserve"> PAGEREF _Toc53755082 \h </w:instrText>
        </w:r>
        <w:r w:rsidR="002E6D4E">
          <w:rPr>
            <w:noProof/>
            <w:webHidden/>
          </w:rPr>
        </w:r>
        <w:r w:rsidR="002E6D4E">
          <w:rPr>
            <w:noProof/>
            <w:webHidden/>
          </w:rPr>
          <w:fldChar w:fldCharType="separate"/>
        </w:r>
        <w:r w:rsidR="002E6D4E">
          <w:rPr>
            <w:noProof/>
            <w:webHidden/>
          </w:rPr>
          <w:t>4</w:t>
        </w:r>
        <w:r w:rsidR="002E6D4E">
          <w:rPr>
            <w:noProof/>
            <w:webHidden/>
          </w:rPr>
          <w:fldChar w:fldCharType="end"/>
        </w:r>
      </w:hyperlink>
    </w:p>
    <w:p w14:paraId="760422C7" w14:textId="4D7F07B1"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83" w:history="1">
        <w:r w:rsidR="002E6D4E" w:rsidRPr="0016031F">
          <w:rPr>
            <w:rStyle w:val="Hyperlink"/>
            <w:noProof/>
          </w:rPr>
          <w:t>Learning sequence 2: Impact of invasion and colonisation</w:t>
        </w:r>
        <w:r w:rsidR="002E6D4E">
          <w:rPr>
            <w:noProof/>
            <w:webHidden/>
          </w:rPr>
          <w:tab/>
        </w:r>
        <w:r w:rsidR="002E6D4E">
          <w:rPr>
            <w:noProof/>
            <w:webHidden/>
          </w:rPr>
          <w:fldChar w:fldCharType="begin"/>
        </w:r>
        <w:r w:rsidR="002E6D4E">
          <w:rPr>
            <w:noProof/>
            <w:webHidden/>
          </w:rPr>
          <w:instrText xml:space="preserve"> PAGEREF _Toc53755083 \h </w:instrText>
        </w:r>
        <w:r w:rsidR="002E6D4E">
          <w:rPr>
            <w:noProof/>
            <w:webHidden/>
          </w:rPr>
        </w:r>
        <w:r w:rsidR="002E6D4E">
          <w:rPr>
            <w:noProof/>
            <w:webHidden/>
          </w:rPr>
          <w:fldChar w:fldCharType="separate"/>
        </w:r>
        <w:r w:rsidR="002E6D4E">
          <w:rPr>
            <w:noProof/>
            <w:webHidden/>
          </w:rPr>
          <w:t>5</w:t>
        </w:r>
        <w:r w:rsidR="002E6D4E">
          <w:rPr>
            <w:noProof/>
            <w:webHidden/>
          </w:rPr>
          <w:fldChar w:fldCharType="end"/>
        </w:r>
      </w:hyperlink>
    </w:p>
    <w:p w14:paraId="17B7277A" w14:textId="0699FBED"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84" w:history="1">
        <w:r w:rsidR="002E6D4E" w:rsidRPr="0016031F">
          <w:rPr>
            <w:rStyle w:val="Hyperlink"/>
            <w:noProof/>
          </w:rPr>
          <w:t>Impact of invasion and colonisation on visual arts</w:t>
        </w:r>
        <w:r w:rsidR="002E6D4E">
          <w:rPr>
            <w:noProof/>
            <w:webHidden/>
          </w:rPr>
          <w:tab/>
        </w:r>
        <w:r w:rsidR="002E6D4E">
          <w:rPr>
            <w:noProof/>
            <w:webHidden/>
          </w:rPr>
          <w:fldChar w:fldCharType="begin"/>
        </w:r>
        <w:r w:rsidR="002E6D4E">
          <w:rPr>
            <w:noProof/>
            <w:webHidden/>
          </w:rPr>
          <w:instrText xml:space="preserve"> PAGEREF _Toc53755084 \h </w:instrText>
        </w:r>
        <w:r w:rsidR="002E6D4E">
          <w:rPr>
            <w:noProof/>
            <w:webHidden/>
          </w:rPr>
        </w:r>
        <w:r w:rsidR="002E6D4E">
          <w:rPr>
            <w:noProof/>
            <w:webHidden/>
          </w:rPr>
          <w:fldChar w:fldCharType="separate"/>
        </w:r>
        <w:r w:rsidR="002E6D4E">
          <w:rPr>
            <w:noProof/>
            <w:webHidden/>
          </w:rPr>
          <w:t>5</w:t>
        </w:r>
        <w:r w:rsidR="002E6D4E">
          <w:rPr>
            <w:noProof/>
            <w:webHidden/>
          </w:rPr>
          <w:fldChar w:fldCharType="end"/>
        </w:r>
      </w:hyperlink>
    </w:p>
    <w:p w14:paraId="68723E79" w14:textId="20B3569A"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85" w:history="1">
        <w:r w:rsidR="002E6D4E" w:rsidRPr="0016031F">
          <w:rPr>
            <w:rStyle w:val="Hyperlink"/>
            <w:noProof/>
          </w:rPr>
          <w:t>Impacts on visual arts practices and conventions</w:t>
        </w:r>
        <w:r w:rsidR="002E6D4E">
          <w:rPr>
            <w:noProof/>
            <w:webHidden/>
          </w:rPr>
          <w:tab/>
        </w:r>
        <w:r w:rsidR="002E6D4E">
          <w:rPr>
            <w:noProof/>
            <w:webHidden/>
          </w:rPr>
          <w:fldChar w:fldCharType="begin"/>
        </w:r>
        <w:r w:rsidR="002E6D4E">
          <w:rPr>
            <w:noProof/>
            <w:webHidden/>
          </w:rPr>
          <w:instrText xml:space="preserve"> PAGEREF _Toc53755085 \h </w:instrText>
        </w:r>
        <w:r w:rsidR="002E6D4E">
          <w:rPr>
            <w:noProof/>
            <w:webHidden/>
          </w:rPr>
        </w:r>
        <w:r w:rsidR="002E6D4E">
          <w:rPr>
            <w:noProof/>
            <w:webHidden/>
          </w:rPr>
          <w:fldChar w:fldCharType="separate"/>
        </w:r>
        <w:r w:rsidR="002E6D4E">
          <w:rPr>
            <w:noProof/>
            <w:webHidden/>
          </w:rPr>
          <w:t>5</w:t>
        </w:r>
        <w:r w:rsidR="002E6D4E">
          <w:rPr>
            <w:noProof/>
            <w:webHidden/>
          </w:rPr>
          <w:fldChar w:fldCharType="end"/>
        </w:r>
      </w:hyperlink>
    </w:p>
    <w:p w14:paraId="01D388EB" w14:textId="212E64F7"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86" w:history="1">
        <w:r w:rsidR="002E6D4E" w:rsidRPr="0016031F">
          <w:rPr>
            <w:rStyle w:val="Hyperlink"/>
            <w:noProof/>
          </w:rPr>
          <w:t>Learning sequence 3: Significance of visual arts practices by Aboriginal Peoples</w:t>
        </w:r>
        <w:r w:rsidR="002E6D4E">
          <w:rPr>
            <w:noProof/>
            <w:webHidden/>
          </w:rPr>
          <w:tab/>
        </w:r>
        <w:r w:rsidR="002E6D4E">
          <w:rPr>
            <w:noProof/>
            <w:webHidden/>
          </w:rPr>
          <w:fldChar w:fldCharType="begin"/>
        </w:r>
        <w:r w:rsidR="002E6D4E">
          <w:rPr>
            <w:noProof/>
            <w:webHidden/>
          </w:rPr>
          <w:instrText xml:space="preserve"> PAGEREF _Toc53755086 \h </w:instrText>
        </w:r>
        <w:r w:rsidR="002E6D4E">
          <w:rPr>
            <w:noProof/>
            <w:webHidden/>
          </w:rPr>
        </w:r>
        <w:r w:rsidR="002E6D4E">
          <w:rPr>
            <w:noProof/>
            <w:webHidden/>
          </w:rPr>
          <w:fldChar w:fldCharType="separate"/>
        </w:r>
        <w:r w:rsidR="002E6D4E">
          <w:rPr>
            <w:noProof/>
            <w:webHidden/>
          </w:rPr>
          <w:t>7</w:t>
        </w:r>
        <w:r w:rsidR="002E6D4E">
          <w:rPr>
            <w:noProof/>
            <w:webHidden/>
          </w:rPr>
          <w:fldChar w:fldCharType="end"/>
        </w:r>
      </w:hyperlink>
    </w:p>
    <w:p w14:paraId="2B38547F" w14:textId="16356ABE"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87" w:history="1">
        <w:r w:rsidR="002E6D4E" w:rsidRPr="0016031F">
          <w:rPr>
            <w:rStyle w:val="Hyperlink"/>
            <w:noProof/>
          </w:rPr>
          <w:t>Significance of visual arts</w:t>
        </w:r>
        <w:r w:rsidR="002E6D4E">
          <w:rPr>
            <w:noProof/>
            <w:webHidden/>
          </w:rPr>
          <w:tab/>
        </w:r>
        <w:r w:rsidR="002E6D4E">
          <w:rPr>
            <w:noProof/>
            <w:webHidden/>
          </w:rPr>
          <w:fldChar w:fldCharType="begin"/>
        </w:r>
        <w:r w:rsidR="002E6D4E">
          <w:rPr>
            <w:noProof/>
            <w:webHidden/>
          </w:rPr>
          <w:instrText xml:space="preserve"> PAGEREF _Toc53755087 \h </w:instrText>
        </w:r>
        <w:r w:rsidR="002E6D4E">
          <w:rPr>
            <w:noProof/>
            <w:webHidden/>
          </w:rPr>
        </w:r>
        <w:r w:rsidR="002E6D4E">
          <w:rPr>
            <w:noProof/>
            <w:webHidden/>
          </w:rPr>
          <w:fldChar w:fldCharType="separate"/>
        </w:r>
        <w:r w:rsidR="002E6D4E">
          <w:rPr>
            <w:noProof/>
            <w:webHidden/>
          </w:rPr>
          <w:t>7</w:t>
        </w:r>
        <w:r w:rsidR="002E6D4E">
          <w:rPr>
            <w:noProof/>
            <w:webHidden/>
          </w:rPr>
          <w:fldChar w:fldCharType="end"/>
        </w:r>
      </w:hyperlink>
    </w:p>
    <w:p w14:paraId="2B0E5DAA" w14:textId="56CE659A"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88" w:history="1">
        <w:r w:rsidR="002E6D4E" w:rsidRPr="0016031F">
          <w:rPr>
            <w:rStyle w:val="Hyperlink"/>
            <w:noProof/>
          </w:rPr>
          <w:t>Representations of Aboriginal cultures</w:t>
        </w:r>
        <w:r w:rsidR="002E6D4E">
          <w:rPr>
            <w:noProof/>
            <w:webHidden/>
          </w:rPr>
          <w:tab/>
        </w:r>
        <w:r w:rsidR="002E6D4E">
          <w:rPr>
            <w:noProof/>
            <w:webHidden/>
          </w:rPr>
          <w:fldChar w:fldCharType="begin"/>
        </w:r>
        <w:r w:rsidR="002E6D4E">
          <w:rPr>
            <w:noProof/>
            <w:webHidden/>
          </w:rPr>
          <w:instrText xml:space="preserve"> PAGEREF _Toc53755088 \h </w:instrText>
        </w:r>
        <w:r w:rsidR="002E6D4E">
          <w:rPr>
            <w:noProof/>
            <w:webHidden/>
          </w:rPr>
        </w:r>
        <w:r w:rsidR="002E6D4E">
          <w:rPr>
            <w:noProof/>
            <w:webHidden/>
          </w:rPr>
          <w:fldChar w:fldCharType="separate"/>
        </w:r>
        <w:r w:rsidR="002E6D4E">
          <w:rPr>
            <w:noProof/>
            <w:webHidden/>
          </w:rPr>
          <w:t>8</w:t>
        </w:r>
        <w:r w:rsidR="002E6D4E">
          <w:rPr>
            <w:noProof/>
            <w:webHidden/>
          </w:rPr>
          <w:fldChar w:fldCharType="end"/>
        </w:r>
      </w:hyperlink>
    </w:p>
    <w:p w14:paraId="612BFED9" w14:textId="4858C4D1"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89" w:history="1">
        <w:r w:rsidR="002E6D4E" w:rsidRPr="0016031F">
          <w:rPr>
            <w:rStyle w:val="Hyperlink"/>
            <w:noProof/>
          </w:rPr>
          <w:t>Influence of contemporary technologies</w:t>
        </w:r>
        <w:r w:rsidR="002E6D4E">
          <w:rPr>
            <w:noProof/>
            <w:webHidden/>
          </w:rPr>
          <w:tab/>
        </w:r>
        <w:r w:rsidR="002E6D4E">
          <w:rPr>
            <w:noProof/>
            <w:webHidden/>
          </w:rPr>
          <w:fldChar w:fldCharType="begin"/>
        </w:r>
        <w:r w:rsidR="002E6D4E">
          <w:rPr>
            <w:noProof/>
            <w:webHidden/>
          </w:rPr>
          <w:instrText xml:space="preserve"> PAGEREF _Toc53755089 \h </w:instrText>
        </w:r>
        <w:r w:rsidR="002E6D4E">
          <w:rPr>
            <w:noProof/>
            <w:webHidden/>
          </w:rPr>
        </w:r>
        <w:r w:rsidR="002E6D4E">
          <w:rPr>
            <w:noProof/>
            <w:webHidden/>
          </w:rPr>
          <w:fldChar w:fldCharType="separate"/>
        </w:r>
        <w:r w:rsidR="002E6D4E">
          <w:rPr>
            <w:noProof/>
            <w:webHidden/>
          </w:rPr>
          <w:t>9</w:t>
        </w:r>
        <w:r w:rsidR="002E6D4E">
          <w:rPr>
            <w:noProof/>
            <w:webHidden/>
          </w:rPr>
          <w:fldChar w:fldCharType="end"/>
        </w:r>
      </w:hyperlink>
    </w:p>
    <w:p w14:paraId="6FDCBE98" w14:textId="581003B9"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90" w:history="1">
        <w:r w:rsidR="002E6D4E" w:rsidRPr="0016031F">
          <w:rPr>
            <w:rStyle w:val="Hyperlink"/>
            <w:noProof/>
          </w:rPr>
          <w:t>Learning sequence 4: Concepts and themes in visual arts</w:t>
        </w:r>
        <w:r w:rsidR="002E6D4E">
          <w:rPr>
            <w:noProof/>
            <w:webHidden/>
          </w:rPr>
          <w:tab/>
        </w:r>
        <w:r w:rsidR="002E6D4E">
          <w:rPr>
            <w:noProof/>
            <w:webHidden/>
          </w:rPr>
          <w:fldChar w:fldCharType="begin"/>
        </w:r>
        <w:r w:rsidR="002E6D4E">
          <w:rPr>
            <w:noProof/>
            <w:webHidden/>
          </w:rPr>
          <w:instrText xml:space="preserve"> PAGEREF _Toc53755090 \h </w:instrText>
        </w:r>
        <w:r w:rsidR="002E6D4E">
          <w:rPr>
            <w:noProof/>
            <w:webHidden/>
          </w:rPr>
        </w:r>
        <w:r w:rsidR="002E6D4E">
          <w:rPr>
            <w:noProof/>
            <w:webHidden/>
          </w:rPr>
          <w:fldChar w:fldCharType="separate"/>
        </w:r>
        <w:r w:rsidR="002E6D4E">
          <w:rPr>
            <w:noProof/>
            <w:webHidden/>
          </w:rPr>
          <w:t>10</w:t>
        </w:r>
        <w:r w:rsidR="002E6D4E">
          <w:rPr>
            <w:noProof/>
            <w:webHidden/>
          </w:rPr>
          <w:fldChar w:fldCharType="end"/>
        </w:r>
      </w:hyperlink>
    </w:p>
    <w:p w14:paraId="0288BF6A" w14:textId="3994B167"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91" w:history="1">
        <w:r w:rsidR="002E6D4E" w:rsidRPr="0016031F">
          <w:rPr>
            <w:rStyle w:val="Hyperlink"/>
            <w:noProof/>
          </w:rPr>
          <w:t>Responses to concepts and themes</w:t>
        </w:r>
        <w:r w:rsidR="002E6D4E">
          <w:rPr>
            <w:noProof/>
            <w:webHidden/>
          </w:rPr>
          <w:tab/>
        </w:r>
        <w:r w:rsidR="002E6D4E">
          <w:rPr>
            <w:noProof/>
            <w:webHidden/>
          </w:rPr>
          <w:fldChar w:fldCharType="begin"/>
        </w:r>
        <w:r w:rsidR="002E6D4E">
          <w:rPr>
            <w:noProof/>
            <w:webHidden/>
          </w:rPr>
          <w:instrText xml:space="preserve"> PAGEREF _Toc53755091 \h </w:instrText>
        </w:r>
        <w:r w:rsidR="002E6D4E">
          <w:rPr>
            <w:noProof/>
            <w:webHidden/>
          </w:rPr>
        </w:r>
        <w:r w:rsidR="002E6D4E">
          <w:rPr>
            <w:noProof/>
            <w:webHidden/>
          </w:rPr>
          <w:fldChar w:fldCharType="separate"/>
        </w:r>
        <w:r w:rsidR="002E6D4E">
          <w:rPr>
            <w:noProof/>
            <w:webHidden/>
          </w:rPr>
          <w:t>10</w:t>
        </w:r>
        <w:r w:rsidR="002E6D4E">
          <w:rPr>
            <w:noProof/>
            <w:webHidden/>
          </w:rPr>
          <w:fldChar w:fldCharType="end"/>
        </w:r>
      </w:hyperlink>
    </w:p>
    <w:p w14:paraId="5323F217" w14:textId="186C3E8F"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92" w:history="1">
        <w:r w:rsidR="002E6D4E" w:rsidRPr="0016031F">
          <w:rPr>
            <w:rStyle w:val="Hyperlink"/>
            <w:noProof/>
          </w:rPr>
          <w:t>Changing responses to practices</w:t>
        </w:r>
        <w:r w:rsidR="002E6D4E">
          <w:rPr>
            <w:noProof/>
            <w:webHidden/>
          </w:rPr>
          <w:tab/>
        </w:r>
        <w:r w:rsidR="002E6D4E">
          <w:rPr>
            <w:noProof/>
            <w:webHidden/>
          </w:rPr>
          <w:fldChar w:fldCharType="begin"/>
        </w:r>
        <w:r w:rsidR="002E6D4E">
          <w:rPr>
            <w:noProof/>
            <w:webHidden/>
          </w:rPr>
          <w:instrText xml:space="preserve"> PAGEREF _Toc53755092 \h </w:instrText>
        </w:r>
        <w:r w:rsidR="002E6D4E">
          <w:rPr>
            <w:noProof/>
            <w:webHidden/>
          </w:rPr>
        </w:r>
        <w:r w:rsidR="002E6D4E">
          <w:rPr>
            <w:noProof/>
            <w:webHidden/>
          </w:rPr>
          <w:fldChar w:fldCharType="separate"/>
        </w:r>
        <w:r w:rsidR="002E6D4E">
          <w:rPr>
            <w:noProof/>
            <w:webHidden/>
          </w:rPr>
          <w:t>10</w:t>
        </w:r>
        <w:r w:rsidR="002E6D4E">
          <w:rPr>
            <w:noProof/>
            <w:webHidden/>
          </w:rPr>
          <w:fldChar w:fldCharType="end"/>
        </w:r>
      </w:hyperlink>
    </w:p>
    <w:p w14:paraId="250B391F" w14:textId="62D5DAAC"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93" w:history="1">
        <w:r w:rsidR="002E6D4E" w:rsidRPr="0016031F">
          <w:rPr>
            <w:rStyle w:val="Hyperlink"/>
            <w:noProof/>
          </w:rPr>
          <w:t>Learning sequence 5: Accountability for Aboriginal images</w:t>
        </w:r>
        <w:r w:rsidR="002E6D4E">
          <w:rPr>
            <w:noProof/>
            <w:webHidden/>
          </w:rPr>
          <w:tab/>
        </w:r>
        <w:r w:rsidR="002E6D4E">
          <w:rPr>
            <w:noProof/>
            <w:webHidden/>
          </w:rPr>
          <w:fldChar w:fldCharType="begin"/>
        </w:r>
        <w:r w:rsidR="002E6D4E">
          <w:rPr>
            <w:noProof/>
            <w:webHidden/>
          </w:rPr>
          <w:instrText xml:space="preserve"> PAGEREF _Toc53755093 \h </w:instrText>
        </w:r>
        <w:r w:rsidR="002E6D4E">
          <w:rPr>
            <w:noProof/>
            <w:webHidden/>
          </w:rPr>
        </w:r>
        <w:r w:rsidR="002E6D4E">
          <w:rPr>
            <w:noProof/>
            <w:webHidden/>
          </w:rPr>
          <w:fldChar w:fldCharType="separate"/>
        </w:r>
        <w:r w:rsidR="002E6D4E">
          <w:rPr>
            <w:noProof/>
            <w:webHidden/>
          </w:rPr>
          <w:t>12</w:t>
        </w:r>
        <w:r w:rsidR="002E6D4E">
          <w:rPr>
            <w:noProof/>
            <w:webHidden/>
          </w:rPr>
          <w:fldChar w:fldCharType="end"/>
        </w:r>
      </w:hyperlink>
    </w:p>
    <w:p w14:paraId="3A9B1FCC" w14:textId="57AD14B3"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94" w:history="1">
        <w:r w:rsidR="002E6D4E" w:rsidRPr="0016031F">
          <w:rPr>
            <w:rStyle w:val="Hyperlink"/>
            <w:noProof/>
          </w:rPr>
          <w:t>Concepts of public accountability</w:t>
        </w:r>
        <w:r w:rsidR="002E6D4E">
          <w:rPr>
            <w:noProof/>
            <w:webHidden/>
          </w:rPr>
          <w:tab/>
        </w:r>
        <w:r w:rsidR="002E6D4E">
          <w:rPr>
            <w:noProof/>
            <w:webHidden/>
          </w:rPr>
          <w:fldChar w:fldCharType="begin"/>
        </w:r>
        <w:r w:rsidR="002E6D4E">
          <w:rPr>
            <w:noProof/>
            <w:webHidden/>
          </w:rPr>
          <w:instrText xml:space="preserve"> PAGEREF _Toc53755094 \h </w:instrText>
        </w:r>
        <w:r w:rsidR="002E6D4E">
          <w:rPr>
            <w:noProof/>
            <w:webHidden/>
          </w:rPr>
        </w:r>
        <w:r w:rsidR="002E6D4E">
          <w:rPr>
            <w:noProof/>
            <w:webHidden/>
          </w:rPr>
          <w:fldChar w:fldCharType="separate"/>
        </w:r>
        <w:r w:rsidR="002E6D4E">
          <w:rPr>
            <w:noProof/>
            <w:webHidden/>
          </w:rPr>
          <w:t>12</w:t>
        </w:r>
        <w:r w:rsidR="002E6D4E">
          <w:rPr>
            <w:noProof/>
            <w:webHidden/>
          </w:rPr>
          <w:fldChar w:fldCharType="end"/>
        </w:r>
      </w:hyperlink>
    </w:p>
    <w:p w14:paraId="6C1F9E29" w14:textId="181967D4"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95" w:history="1">
        <w:r w:rsidR="002E6D4E" w:rsidRPr="0016031F">
          <w:rPr>
            <w:rStyle w:val="Hyperlink"/>
            <w:noProof/>
          </w:rPr>
          <w:t>Influence of technology on accountability</w:t>
        </w:r>
        <w:r w:rsidR="002E6D4E">
          <w:rPr>
            <w:noProof/>
            <w:webHidden/>
          </w:rPr>
          <w:tab/>
        </w:r>
        <w:r w:rsidR="002E6D4E">
          <w:rPr>
            <w:noProof/>
            <w:webHidden/>
          </w:rPr>
          <w:fldChar w:fldCharType="begin"/>
        </w:r>
        <w:r w:rsidR="002E6D4E">
          <w:rPr>
            <w:noProof/>
            <w:webHidden/>
          </w:rPr>
          <w:instrText xml:space="preserve"> PAGEREF _Toc53755095 \h </w:instrText>
        </w:r>
        <w:r w:rsidR="002E6D4E">
          <w:rPr>
            <w:noProof/>
            <w:webHidden/>
          </w:rPr>
        </w:r>
        <w:r w:rsidR="002E6D4E">
          <w:rPr>
            <w:noProof/>
            <w:webHidden/>
          </w:rPr>
          <w:fldChar w:fldCharType="separate"/>
        </w:r>
        <w:r w:rsidR="002E6D4E">
          <w:rPr>
            <w:noProof/>
            <w:webHidden/>
          </w:rPr>
          <w:t>13</w:t>
        </w:r>
        <w:r w:rsidR="002E6D4E">
          <w:rPr>
            <w:noProof/>
            <w:webHidden/>
          </w:rPr>
          <w:fldChar w:fldCharType="end"/>
        </w:r>
      </w:hyperlink>
    </w:p>
    <w:p w14:paraId="14038EEC" w14:textId="635895C5"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96" w:history="1">
        <w:r w:rsidR="002E6D4E" w:rsidRPr="0016031F">
          <w:rPr>
            <w:rStyle w:val="Hyperlink"/>
            <w:noProof/>
          </w:rPr>
          <w:t>Learning sequence 6: Contribution of visual arts practices by Aboriginal Peoples</w:t>
        </w:r>
        <w:r w:rsidR="002E6D4E">
          <w:rPr>
            <w:noProof/>
            <w:webHidden/>
          </w:rPr>
          <w:tab/>
        </w:r>
        <w:r w:rsidR="002E6D4E">
          <w:rPr>
            <w:noProof/>
            <w:webHidden/>
          </w:rPr>
          <w:fldChar w:fldCharType="begin"/>
        </w:r>
        <w:r w:rsidR="002E6D4E">
          <w:rPr>
            <w:noProof/>
            <w:webHidden/>
          </w:rPr>
          <w:instrText xml:space="preserve"> PAGEREF _Toc53755096 \h </w:instrText>
        </w:r>
        <w:r w:rsidR="002E6D4E">
          <w:rPr>
            <w:noProof/>
            <w:webHidden/>
          </w:rPr>
        </w:r>
        <w:r w:rsidR="002E6D4E">
          <w:rPr>
            <w:noProof/>
            <w:webHidden/>
          </w:rPr>
          <w:fldChar w:fldCharType="separate"/>
        </w:r>
        <w:r w:rsidR="002E6D4E">
          <w:rPr>
            <w:noProof/>
            <w:webHidden/>
          </w:rPr>
          <w:t>14</w:t>
        </w:r>
        <w:r w:rsidR="002E6D4E">
          <w:rPr>
            <w:noProof/>
            <w:webHidden/>
          </w:rPr>
          <w:fldChar w:fldCharType="end"/>
        </w:r>
      </w:hyperlink>
    </w:p>
    <w:p w14:paraId="678EA94E" w14:textId="66BCBBC7"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97" w:history="1">
        <w:r w:rsidR="002E6D4E" w:rsidRPr="0016031F">
          <w:rPr>
            <w:rStyle w:val="Hyperlink"/>
            <w:noProof/>
          </w:rPr>
          <w:t>Contribution of Aboriginal artists to Australia’s image</w:t>
        </w:r>
        <w:r w:rsidR="002E6D4E">
          <w:rPr>
            <w:noProof/>
            <w:webHidden/>
          </w:rPr>
          <w:tab/>
        </w:r>
        <w:r w:rsidR="002E6D4E">
          <w:rPr>
            <w:noProof/>
            <w:webHidden/>
          </w:rPr>
          <w:fldChar w:fldCharType="begin"/>
        </w:r>
        <w:r w:rsidR="002E6D4E">
          <w:rPr>
            <w:noProof/>
            <w:webHidden/>
          </w:rPr>
          <w:instrText xml:space="preserve"> PAGEREF _Toc53755097 \h </w:instrText>
        </w:r>
        <w:r w:rsidR="002E6D4E">
          <w:rPr>
            <w:noProof/>
            <w:webHidden/>
          </w:rPr>
        </w:r>
        <w:r w:rsidR="002E6D4E">
          <w:rPr>
            <w:noProof/>
            <w:webHidden/>
          </w:rPr>
          <w:fldChar w:fldCharType="separate"/>
        </w:r>
        <w:r w:rsidR="002E6D4E">
          <w:rPr>
            <w:noProof/>
            <w:webHidden/>
          </w:rPr>
          <w:t>14</w:t>
        </w:r>
        <w:r w:rsidR="002E6D4E">
          <w:rPr>
            <w:noProof/>
            <w:webHidden/>
          </w:rPr>
          <w:fldChar w:fldCharType="end"/>
        </w:r>
      </w:hyperlink>
    </w:p>
    <w:p w14:paraId="670210AA" w14:textId="39FA01E0"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098" w:history="1">
        <w:r w:rsidR="002E6D4E" w:rsidRPr="0016031F">
          <w:rPr>
            <w:rStyle w:val="Hyperlink"/>
            <w:noProof/>
          </w:rPr>
          <w:t>Contribution of Aboriginal art enterprises to Australia’s economy</w:t>
        </w:r>
        <w:r w:rsidR="002E6D4E">
          <w:rPr>
            <w:noProof/>
            <w:webHidden/>
          </w:rPr>
          <w:tab/>
        </w:r>
        <w:r w:rsidR="002E6D4E">
          <w:rPr>
            <w:noProof/>
            <w:webHidden/>
          </w:rPr>
          <w:fldChar w:fldCharType="begin"/>
        </w:r>
        <w:r w:rsidR="002E6D4E">
          <w:rPr>
            <w:noProof/>
            <w:webHidden/>
          </w:rPr>
          <w:instrText xml:space="preserve"> PAGEREF _Toc53755098 \h </w:instrText>
        </w:r>
        <w:r w:rsidR="002E6D4E">
          <w:rPr>
            <w:noProof/>
            <w:webHidden/>
          </w:rPr>
        </w:r>
        <w:r w:rsidR="002E6D4E">
          <w:rPr>
            <w:noProof/>
            <w:webHidden/>
          </w:rPr>
          <w:fldChar w:fldCharType="separate"/>
        </w:r>
        <w:r w:rsidR="002E6D4E">
          <w:rPr>
            <w:noProof/>
            <w:webHidden/>
          </w:rPr>
          <w:t>14</w:t>
        </w:r>
        <w:r w:rsidR="002E6D4E">
          <w:rPr>
            <w:noProof/>
            <w:webHidden/>
          </w:rPr>
          <w:fldChar w:fldCharType="end"/>
        </w:r>
      </w:hyperlink>
    </w:p>
    <w:p w14:paraId="55464936" w14:textId="17371C34"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099" w:history="1">
        <w:r w:rsidR="002E6D4E" w:rsidRPr="0016031F">
          <w:rPr>
            <w:rStyle w:val="Hyperlink"/>
            <w:noProof/>
          </w:rPr>
          <w:t>Case study</w:t>
        </w:r>
        <w:r w:rsidR="002E6D4E">
          <w:rPr>
            <w:noProof/>
            <w:webHidden/>
          </w:rPr>
          <w:tab/>
        </w:r>
        <w:r w:rsidR="002E6D4E">
          <w:rPr>
            <w:noProof/>
            <w:webHidden/>
          </w:rPr>
          <w:fldChar w:fldCharType="begin"/>
        </w:r>
        <w:r w:rsidR="002E6D4E">
          <w:rPr>
            <w:noProof/>
            <w:webHidden/>
          </w:rPr>
          <w:instrText xml:space="preserve"> PAGEREF _Toc53755099 \h </w:instrText>
        </w:r>
        <w:r w:rsidR="002E6D4E">
          <w:rPr>
            <w:noProof/>
            <w:webHidden/>
          </w:rPr>
        </w:r>
        <w:r w:rsidR="002E6D4E">
          <w:rPr>
            <w:noProof/>
            <w:webHidden/>
          </w:rPr>
          <w:fldChar w:fldCharType="separate"/>
        </w:r>
        <w:r w:rsidR="002E6D4E">
          <w:rPr>
            <w:noProof/>
            <w:webHidden/>
          </w:rPr>
          <w:t>15</w:t>
        </w:r>
        <w:r w:rsidR="002E6D4E">
          <w:rPr>
            <w:noProof/>
            <w:webHidden/>
          </w:rPr>
          <w:fldChar w:fldCharType="end"/>
        </w:r>
      </w:hyperlink>
    </w:p>
    <w:p w14:paraId="04737556" w14:textId="6011F71F"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100" w:history="1">
        <w:r w:rsidR="002E6D4E" w:rsidRPr="0016031F">
          <w:rPr>
            <w:rStyle w:val="Hyperlink"/>
            <w:noProof/>
          </w:rPr>
          <w:t>Aboriginal Peoples and the visual arts case study</w:t>
        </w:r>
        <w:r w:rsidR="002E6D4E">
          <w:rPr>
            <w:noProof/>
            <w:webHidden/>
          </w:rPr>
          <w:tab/>
        </w:r>
        <w:r w:rsidR="002E6D4E">
          <w:rPr>
            <w:noProof/>
            <w:webHidden/>
          </w:rPr>
          <w:fldChar w:fldCharType="begin"/>
        </w:r>
        <w:r w:rsidR="002E6D4E">
          <w:rPr>
            <w:noProof/>
            <w:webHidden/>
          </w:rPr>
          <w:instrText xml:space="preserve"> PAGEREF _Toc53755100 \h </w:instrText>
        </w:r>
        <w:r w:rsidR="002E6D4E">
          <w:rPr>
            <w:noProof/>
            <w:webHidden/>
          </w:rPr>
        </w:r>
        <w:r w:rsidR="002E6D4E">
          <w:rPr>
            <w:noProof/>
            <w:webHidden/>
          </w:rPr>
          <w:fldChar w:fldCharType="separate"/>
        </w:r>
        <w:r w:rsidR="002E6D4E">
          <w:rPr>
            <w:noProof/>
            <w:webHidden/>
          </w:rPr>
          <w:t>15</w:t>
        </w:r>
        <w:r w:rsidR="002E6D4E">
          <w:rPr>
            <w:noProof/>
            <w:webHidden/>
          </w:rPr>
          <w:fldChar w:fldCharType="end"/>
        </w:r>
      </w:hyperlink>
    </w:p>
    <w:p w14:paraId="5C691A1D" w14:textId="18B48133" w:rsidR="002E6D4E" w:rsidRDefault="003B6431">
      <w:pPr>
        <w:pStyle w:val="TOC2"/>
        <w:tabs>
          <w:tab w:val="right" w:leader="dot" w:pos="9622"/>
        </w:tabs>
        <w:rPr>
          <w:rFonts w:asciiTheme="minorHAnsi" w:eastAsiaTheme="minorEastAsia" w:hAnsiTheme="minorHAnsi" w:cstheme="minorBidi"/>
          <w:noProof/>
          <w:sz w:val="22"/>
          <w:szCs w:val="22"/>
          <w:lang w:eastAsia="en-AU"/>
        </w:rPr>
      </w:pPr>
      <w:hyperlink w:anchor="_Toc53755101" w:history="1">
        <w:r w:rsidR="002E6D4E" w:rsidRPr="0016031F">
          <w:rPr>
            <w:rStyle w:val="Hyperlink"/>
            <w:noProof/>
          </w:rPr>
          <w:t>Assessment task</w:t>
        </w:r>
        <w:r w:rsidR="002E6D4E">
          <w:rPr>
            <w:noProof/>
            <w:webHidden/>
          </w:rPr>
          <w:tab/>
        </w:r>
        <w:r w:rsidR="002E6D4E">
          <w:rPr>
            <w:noProof/>
            <w:webHidden/>
          </w:rPr>
          <w:fldChar w:fldCharType="begin"/>
        </w:r>
        <w:r w:rsidR="002E6D4E">
          <w:rPr>
            <w:noProof/>
            <w:webHidden/>
          </w:rPr>
          <w:instrText xml:space="preserve"> PAGEREF _Toc53755101 \h </w:instrText>
        </w:r>
        <w:r w:rsidR="002E6D4E">
          <w:rPr>
            <w:noProof/>
            <w:webHidden/>
          </w:rPr>
        </w:r>
        <w:r w:rsidR="002E6D4E">
          <w:rPr>
            <w:noProof/>
            <w:webHidden/>
          </w:rPr>
          <w:fldChar w:fldCharType="separate"/>
        </w:r>
        <w:r w:rsidR="002E6D4E">
          <w:rPr>
            <w:noProof/>
            <w:webHidden/>
          </w:rPr>
          <w:t>16</w:t>
        </w:r>
        <w:r w:rsidR="002E6D4E">
          <w:rPr>
            <w:noProof/>
            <w:webHidden/>
          </w:rPr>
          <w:fldChar w:fldCharType="end"/>
        </w:r>
      </w:hyperlink>
    </w:p>
    <w:p w14:paraId="471BBB61" w14:textId="5B2AB774"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102" w:history="1">
        <w:r w:rsidR="002E6D4E" w:rsidRPr="0016031F">
          <w:rPr>
            <w:rStyle w:val="Hyperlink"/>
            <w:noProof/>
          </w:rPr>
          <w:t>Outcomes</w:t>
        </w:r>
        <w:r w:rsidR="002E6D4E">
          <w:rPr>
            <w:noProof/>
            <w:webHidden/>
          </w:rPr>
          <w:tab/>
        </w:r>
        <w:r w:rsidR="002E6D4E">
          <w:rPr>
            <w:noProof/>
            <w:webHidden/>
          </w:rPr>
          <w:fldChar w:fldCharType="begin"/>
        </w:r>
        <w:r w:rsidR="002E6D4E">
          <w:rPr>
            <w:noProof/>
            <w:webHidden/>
          </w:rPr>
          <w:instrText xml:space="preserve"> PAGEREF _Toc53755102 \h </w:instrText>
        </w:r>
        <w:r w:rsidR="002E6D4E">
          <w:rPr>
            <w:noProof/>
            <w:webHidden/>
          </w:rPr>
        </w:r>
        <w:r w:rsidR="002E6D4E">
          <w:rPr>
            <w:noProof/>
            <w:webHidden/>
          </w:rPr>
          <w:fldChar w:fldCharType="separate"/>
        </w:r>
        <w:r w:rsidR="002E6D4E">
          <w:rPr>
            <w:noProof/>
            <w:webHidden/>
          </w:rPr>
          <w:t>16</w:t>
        </w:r>
        <w:r w:rsidR="002E6D4E">
          <w:rPr>
            <w:noProof/>
            <w:webHidden/>
          </w:rPr>
          <w:fldChar w:fldCharType="end"/>
        </w:r>
      </w:hyperlink>
    </w:p>
    <w:p w14:paraId="0DF040D9" w14:textId="78D079D8"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103" w:history="1">
        <w:r w:rsidR="002E6D4E" w:rsidRPr="0016031F">
          <w:rPr>
            <w:rStyle w:val="Hyperlink"/>
            <w:noProof/>
          </w:rPr>
          <w:t>Task</w:t>
        </w:r>
        <w:r w:rsidR="002E6D4E">
          <w:rPr>
            <w:noProof/>
            <w:webHidden/>
          </w:rPr>
          <w:tab/>
        </w:r>
        <w:r w:rsidR="002E6D4E">
          <w:rPr>
            <w:noProof/>
            <w:webHidden/>
          </w:rPr>
          <w:fldChar w:fldCharType="begin"/>
        </w:r>
        <w:r w:rsidR="002E6D4E">
          <w:rPr>
            <w:noProof/>
            <w:webHidden/>
          </w:rPr>
          <w:instrText xml:space="preserve"> PAGEREF _Toc53755103 \h </w:instrText>
        </w:r>
        <w:r w:rsidR="002E6D4E">
          <w:rPr>
            <w:noProof/>
            <w:webHidden/>
          </w:rPr>
        </w:r>
        <w:r w:rsidR="002E6D4E">
          <w:rPr>
            <w:noProof/>
            <w:webHidden/>
          </w:rPr>
          <w:fldChar w:fldCharType="separate"/>
        </w:r>
        <w:r w:rsidR="002E6D4E">
          <w:rPr>
            <w:noProof/>
            <w:webHidden/>
          </w:rPr>
          <w:t>16</w:t>
        </w:r>
        <w:r w:rsidR="002E6D4E">
          <w:rPr>
            <w:noProof/>
            <w:webHidden/>
          </w:rPr>
          <w:fldChar w:fldCharType="end"/>
        </w:r>
      </w:hyperlink>
    </w:p>
    <w:p w14:paraId="54F478AE" w14:textId="74BC040F" w:rsidR="002E6D4E" w:rsidRDefault="003B6431">
      <w:pPr>
        <w:pStyle w:val="TOC3"/>
        <w:tabs>
          <w:tab w:val="right" w:leader="dot" w:pos="9622"/>
        </w:tabs>
        <w:rPr>
          <w:rFonts w:asciiTheme="minorHAnsi" w:eastAsiaTheme="minorEastAsia" w:hAnsiTheme="minorHAnsi" w:cstheme="minorBidi"/>
          <w:iCs w:val="0"/>
          <w:noProof/>
          <w:sz w:val="22"/>
          <w:szCs w:val="22"/>
          <w:lang w:eastAsia="en-AU"/>
        </w:rPr>
      </w:pPr>
      <w:hyperlink w:anchor="_Toc53755104" w:history="1">
        <w:r w:rsidR="002E6D4E" w:rsidRPr="0016031F">
          <w:rPr>
            <w:rStyle w:val="Hyperlink"/>
            <w:noProof/>
          </w:rPr>
          <w:t>Marking criteria</w:t>
        </w:r>
        <w:r w:rsidR="002E6D4E">
          <w:rPr>
            <w:noProof/>
            <w:webHidden/>
          </w:rPr>
          <w:tab/>
        </w:r>
        <w:r w:rsidR="002E6D4E">
          <w:rPr>
            <w:noProof/>
            <w:webHidden/>
          </w:rPr>
          <w:fldChar w:fldCharType="begin"/>
        </w:r>
        <w:r w:rsidR="002E6D4E">
          <w:rPr>
            <w:noProof/>
            <w:webHidden/>
          </w:rPr>
          <w:instrText xml:space="preserve"> PAGEREF _Toc53755104 \h </w:instrText>
        </w:r>
        <w:r w:rsidR="002E6D4E">
          <w:rPr>
            <w:noProof/>
            <w:webHidden/>
          </w:rPr>
        </w:r>
        <w:r w:rsidR="002E6D4E">
          <w:rPr>
            <w:noProof/>
            <w:webHidden/>
          </w:rPr>
          <w:fldChar w:fldCharType="separate"/>
        </w:r>
        <w:r w:rsidR="002E6D4E">
          <w:rPr>
            <w:noProof/>
            <w:webHidden/>
          </w:rPr>
          <w:t>17</w:t>
        </w:r>
        <w:r w:rsidR="002E6D4E">
          <w:rPr>
            <w:noProof/>
            <w:webHidden/>
          </w:rPr>
          <w:fldChar w:fldCharType="end"/>
        </w:r>
      </w:hyperlink>
    </w:p>
    <w:p w14:paraId="253B1CED" w14:textId="667A5716" w:rsidR="00101866" w:rsidRDefault="00A25B65">
      <w:pPr>
        <w:rPr>
          <w:lang w:eastAsia="zh-CN"/>
        </w:rPr>
      </w:pPr>
      <w:r>
        <w:fldChar w:fldCharType="end"/>
      </w:r>
      <w:r w:rsidR="00101866">
        <w:rPr>
          <w:lang w:eastAsia="zh-CN"/>
        </w:rPr>
        <w:br w:type="page"/>
      </w:r>
    </w:p>
    <w:p w14:paraId="4E93F40B" w14:textId="2C29D576" w:rsidR="006D01BD" w:rsidRDefault="00A2679A" w:rsidP="006D01BD">
      <w:pPr>
        <w:pStyle w:val="Heading2"/>
      </w:pPr>
      <w:bookmarkStart w:id="3" w:name="_Toc53755078"/>
      <w:r>
        <w:t>Option</w:t>
      </w:r>
      <w:r w:rsidR="006D01BD">
        <w:t xml:space="preserve"> </w:t>
      </w:r>
      <w:r w:rsidR="008F26F6">
        <w:t>2</w:t>
      </w:r>
      <w:r w:rsidR="006D01BD">
        <w:t xml:space="preserve">: </w:t>
      </w:r>
      <w:r w:rsidR="008F26F6">
        <w:t xml:space="preserve">Aboriginal </w:t>
      </w:r>
      <w:r>
        <w:t>Peoples and the visual arts</w:t>
      </w:r>
      <w:bookmarkEnd w:id="3"/>
    </w:p>
    <w:p w14:paraId="22AEAEF6" w14:textId="5373CE31" w:rsidR="008F26F6" w:rsidRDefault="00A2679A" w:rsidP="008F26F6">
      <w:pPr>
        <w:rPr>
          <w:lang w:eastAsia="zh-CN"/>
        </w:rPr>
      </w:pPr>
      <w:r>
        <w:rPr>
          <w:rStyle w:val="normaltextrun"/>
          <w:rFonts w:cs="Arial"/>
          <w:shd w:val="clear" w:color="auto" w:fill="FFFFFF"/>
          <w:lang w:val="en-US"/>
        </w:rPr>
        <w:t>The focus of this option is the diversity of visual arts practiced by Aboriginal Peoples. Students investigate the importance of visual arts to the survival of Aboriginal Peoples as unique groups within Australian society, and their importance in expressing the diversity of identities of Aboriginal Peoples. The option also explores how Aboriginal Peoples and non-Aboriginal people can have differences in their conceptual understanding of the visual arts. Issues surrounding cultural appropriation, the protection of intellectual and artistic copyright, and the varying and sensitive roles of individuals, communities, and language and cultural groups in the development and expression of visual arts by Aboriginal Peoples are investigated. The case study can form the basis through which Option 2 is studied, or it can be undertaken separately at any point throughout the option.</w:t>
      </w:r>
      <w:r>
        <w:rPr>
          <w:rStyle w:val="eop"/>
          <w:b/>
          <w:bCs/>
          <w:shd w:val="clear" w:color="auto" w:fill="FFFFFF"/>
        </w:rPr>
        <w:t> </w:t>
      </w:r>
    </w:p>
    <w:p w14:paraId="0E044CA7" w14:textId="77777777" w:rsidR="006D01BD" w:rsidRDefault="006D01BD" w:rsidP="006D01BD">
      <w:pPr>
        <w:pStyle w:val="Heading2"/>
      </w:pPr>
      <w:bookmarkStart w:id="4" w:name="_Toc53755079"/>
      <w:r>
        <w:t>Outcomes</w:t>
      </w:r>
      <w:bookmarkEnd w:id="4"/>
    </w:p>
    <w:p w14:paraId="55FD5B50" w14:textId="77777777" w:rsidR="006D01BD" w:rsidRDefault="006D01BD" w:rsidP="006D01BD">
      <w:pPr>
        <w:pStyle w:val="NoSpacing"/>
        <w:rPr>
          <w:lang w:eastAsia="zh-CN"/>
        </w:rPr>
      </w:pPr>
      <w:r>
        <w:rPr>
          <w:lang w:eastAsia="zh-CN"/>
        </w:rPr>
        <w:t>A student:</w:t>
      </w:r>
    </w:p>
    <w:p w14:paraId="73A4F230" w14:textId="77777777" w:rsidR="006D01BD" w:rsidRDefault="006D01BD" w:rsidP="006D01BD">
      <w:pPr>
        <w:pStyle w:val="ListBullet"/>
        <w:rPr>
          <w:lang w:eastAsia="zh-CN"/>
        </w:rPr>
      </w:pPr>
      <w:r w:rsidRPr="006D01BD">
        <w:rPr>
          <w:rStyle w:val="Strong"/>
        </w:rPr>
        <w:t>AST5-1</w:t>
      </w:r>
      <w:r>
        <w:rPr>
          <w:lang w:eastAsia="zh-CN"/>
        </w:rPr>
        <w:t xml:space="preserve"> describes the factors that contribute to an Aboriginal person’s identity </w:t>
      </w:r>
    </w:p>
    <w:p w14:paraId="0F7D7078" w14:textId="77777777" w:rsidR="006D01BD" w:rsidRDefault="006D01BD" w:rsidP="006D01BD">
      <w:pPr>
        <w:pStyle w:val="ListBullet"/>
        <w:rPr>
          <w:lang w:eastAsia="zh-CN"/>
        </w:rPr>
      </w:pPr>
      <w:r w:rsidRPr="006D01BD">
        <w:rPr>
          <w:rStyle w:val="Strong"/>
        </w:rPr>
        <w:t>AST5-3</w:t>
      </w:r>
      <w:r>
        <w:rPr>
          <w:lang w:eastAsia="zh-CN"/>
        </w:rPr>
        <w:t xml:space="preserve"> describes the dynamic nature of Aboriginal cultures </w:t>
      </w:r>
    </w:p>
    <w:p w14:paraId="5A50521B" w14:textId="77777777" w:rsidR="006D01BD" w:rsidRDefault="006D01BD" w:rsidP="006D01BD">
      <w:pPr>
        <w:pStyle w:val="ListBullet"/>
        <w:rPr>
          <w:lang w:eastAsia="zh-CN"/>
        </w:rPr>
      </w:pPr>
      <w:r w:rsidRPr="006D01BD">
        <w:rPr>
          <w:rStyle w:val="Strong"/>
        </w:rPr>
        <w:t>AST5-4</w:t>
      </w:r>
      <w:r>
        <w:rPr>
          <w:lang w:eastAsia="zh-CN"/>
        </w:rPr>
        <w:t xml:space="preserve"> explains adaptations in, and the changing nature of, Aboriginal cultural expression across time and location</w:t>
      </w:r>
    </w:p>
    <w:p w14:paraId="5D48F3DF" w14:textId="77777777" w:rsidR="006D01BD" w:rsidRDefault="006D01BD" w:rsidP="006D01BD">
      <w:pPr>
        <w:pStyle w:val="ListBullet"/>
        <w:rPr>
          <w:lang w:eastAsia="zh-CN"/>
        </w:rPr>
      </w:pPr>
      <w:r w:rsidRPr="006D01BD">
        <w:rPr>
          <w:rStyle w:val="Strong"/>
        </w:rPr>
        <w:t>AST5-7</w:t>
      </w:r>
      <w:r>
        <w:rPr>
          <w:lang w:eastAsia="zh-CN"/>
        </w:rPr>
        <w:t xml:space="preserve"> assesses the significance of the roles of Aboriginal Peoples locally, regionally, nationally and internationally </w:t>
      </w:r>
    </w:p>
    <w:p w14:paraId="52C09F8E" w14:textId="77777777" w:rsidR="006D01BD" w:rsidRDefault="006D01BD" w:rsidP="006D01BD">
      <w:pPr>
        <w:pStyle w:val="ListBullet"/>
        <w:rPr>
          <w:lang w:eastAsia="zh-CN"/>
        </w:rPr>
      </w:pPr>
      <w:r w:rsidRPr="006D01BD">
        <w:rPr>
          <w:rStyle w:val="Strong"/>
        </w:rPr>
        <w:t>AST5-8</w:t>
      </w:r>
      <w:r>
        <w:rPr>
          <w:lang w:eastAsia="zh-CN"/>
        </w:rPr>
        <w:t xml:space="preserve"> analyses the range of relationships between Aboriginal Peoples and non-Aboriginal peoples</w:t>
      </w:r>
    </w:p>
    <w:p w14:paraId="5A3F1648" w14:textId="77777777" w:rsidR="006D01BD" w:rsidRDefault="006D01BD" w:rsidP="006D01BD">
      <w:pPr>
        <w:pStyle w:val="ListBullet"/>
        <w:rPr>
          <w:lang w:eastAsia="zh-CN"/>
        </w:rPr>
      </w:pPr>
      <w:r w:rsidRPr="006D01BD">
        <w:rPr>
          <w:rStyle w:val="Strong"/>
        </w:rPr>
        <w:t>AST5-10</w:t>
      </w:r>
      <w:r>
        <w:rPr>
          <w:lang w:eastAsia="zh-CN"/>
        </w:rPr>
        <w:t xml:space="preserve"> identifies and applies appropriate community consultation protocols and ethical research practices to gather, protect and interpret data </w:t>
      </w:r>
    </w:p>
    <w:p w14:paraId="4146AC30" w14:textId="7A23D97B" w:rsidR="006D01BD" w:rsidRDefault="006D01BD" w:rsidP="006D01BD">
      <w:pPr>
        <w:pStyle w:val="ListBullet"/>
        <w:rPr>
          <w:lang w:eastAsia="zh-CN"/>
        </w:rPr>
      </w:pPr>
      <w:r w:rsidRPr="006D01BD">
        <w:rPr>
          <w:rStyle w:val="Strong"/>
        </w:rPr>
        <w:t>AST5-11</w:t>
      </w:r>
      <w:r>
        <w:rPr>
          <w:lang w:eastAsia="zh-CN"/>
        </w:rPr>
        <w:t xml:space="preserve"> selects and uses a range of research techniques and technologies to locate, select, organise and communicate information and findings</w:t>
      </w:r>
    </w:p>
    <w:p w14:paraId="4F4873B8" w14:textId="49EF29C4" w:rsidR="006D01BD" w:rsidRDefault="006D01BD" w:rsidP="006D01BD">
      <w:pPr>
        <w:pStyle w:val="NoSpacing"/>
        <w:rPr>
          <w:lang w:eastAsia="zh-CN"/>
        </w:rPr>
      </w:pPr>
      <w:r w:rsidRPr="006D01BD">
        <w:rPr>
          <w:rStyle w:val="Strong"/>
          <w:lang w:eastAsia="zh-CN"/>
        </w:rPr>
        <w:t>Related Stage 4 outcomes</w:t>
      </w:r>
      <w:r>
        <w:rPr>
          <w:lang w:eastAsia="zh-CN"/>
        </w:rPr>
        <w:t>: AST4-1, AST4-3, AST4-4, AST4-7, AST4-8</w:t>
      </w:r>
      <w:r w:rsidR="00A2679A">
        <w:rPr>
          <w:lang w:eastAsia="zh-CN"/>
        </w:rPr>
        <w:t>,</w:t>
      </w:r>
      <w:r>
        <w:rPr>
          <w:lang w:eastAsia="zh-CN"/>
        </w:rPr>
        <w:t xml:space="preserve"> AST4-10, AST4-11</w:t>
      </w:r>
    </w:p>
    <w:p w14:paraId="298C4238" w14:textId="3D0CBA07" w:rsidR="006D01BD" w:rsidRDefault="006D01BD" w:rsidP="006D01BD">
      <w:pPr>
        <w:pStyle w:val="FeatureBox2"/>
      </w:pPr>
      <w:r>
        <w:t xml:space="preserve">Outcomes referred to in this document are from </w:t>
      </w:r>
      <w:hyperlink r:id="rId7" w:history="1">
        <w:r w:rsidRPr="006D01BD">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4D53929" w14:textId="06D055B6" w:rsidR="006D01BD" w:rsidRDefault="006D01BD" w:rsidP="006D01BD">
      <w:pPr>
        <w:pStyle w:val="Heading2"/>
      </w:pPr>
      <w:bookmarkStart w:id="5" w:name="_Toc53755080"/>
      <w:r>
        <w:t xml:space="preserve">Learning sequence 1: </w:t>
      </w:r>
      <w:r w:rsidR="00A2679A">
        <w:t>Aboriginal Peoples and customary visual arts practices</w:t>
      </w:r>
      <w:bookmarkEnd w:id="5"/>
    </w:p>
    <w:p w14:paraId="02FE9312" w14:textId="77777777" w:rsidR="006D01BD" w:rsidRDefault="006D01BD" w:rsidP="006D01BD">
      <w:pPr>
        <w:pStyle w:val="NoSpacing"/>
        <w:rPr>
          <w:lang w:eastAsia="zh-CN"/>
        </w:rPr>
      </w:pPr>
      <w:r>
        <w:rPr>
          <w:lang w:eastAsia="zh-CN"/>
        </w:rPr>
        <w:t>Students:</w:t>
      </w:r>
    </w:p>
    <w:p w14:paraId="5057A9E3" w14:textId="77777777" w:rsidR="00A2679A" w:rsidRPr="00656880" w:rsidRDefault="00A2679A" w:rsidP="00A2679A">
      <w:pPr>
        <w:pStyle w:val="ListBullet"/>
        <w:numPr>
          <w:ilvl w:val="0"/>
          <w:numId w:val="1"/>
        </w:numPr>
      </w:pPr>
      <w:r w:rsidRPr="00656880">
        <w:t xml:space="preserve">describe the diversity of visual arts of Aboriginal Peoples and compare a range of styles and forms, </w:t>
      </w:r>
      <w:r>
        <w:t>for example</w:t>
      </w:r>
      <w:r w:rsidRPr="00656880">
        <w:t xml:space="preserve"> painting, carving, weaving</w:t>
      </w:r>
    </w:p>
    <w:p w14:paraId="4E1D3824" w14:textId="77777777" w:rsidR="00A2679A" w:rsidRDefault="00A2679A" w:rsidP="00A2679A">
      <w:pPr>
        <w:pStyle w:val="ListBullet"/>
        <w:numPr>
          <w:ilvl w:val="0"/>
          <w:numId w:val="1"/>
        </w:numPr>
      </w:pPr>
      <w:r w:rsidRPr="00656880">
        <w:t>assess the role of customary visual arts practices by Aboriginal Peoples</w:t>
      </w:r>
    </w:p>
    <w:p w14:paraId="4CA74A28" w14:textId="72283F2C" w:rsidR="006D01BD" w:rsidRDefault="00A2679A" w:rsidP="00366E65">
      <w:pPr>
        <w:pStyle w:val="Heading3"/>
        <w:rPr>
          <w:b w:val="0"/>
        </w:rPr>
      </w:pPr>
      <w:bookmarkStart w:id="6" w:name="_Toc53755081"/>
      <w:r>
        <w:rPr>
          <w:b w:val="0"/>
        </w:rPr>
        <w:t>Diversity of visual arts</w:t>
      </w:r>
      <w:bookmarkEnd w:id="6"/>
    </w:p>
    <w:p w14:paraId="08CD33B0" w14:textId="60419F8E" w:rsidR="00A2679A" w:rsidRDefault="00A2679A" w:rsidP="00A2679A">
      <w:pPr>
        <w:pStyle w:val="ListBullet"/>
        <w:numPr>
          <w:ilvl w:val="0"/>
          <w:numId w:val="1"/>
        </w:numPr>
        <w:rPr>
          <w:lang w:eastAsia="zh-CN"/>
        </w:rPr>
      </w:pPr>
      <w:r w:rsidRPr="066C5301">
        <w:rPr>
          <w:lang w:eastAsia="zh-CN"/>
        </w:rPr>
        <w:t xml:space="preserve">Access the </w:t>
      </w:r>
      <w:hyperlink r:id="rId8">
        <w:r w:rsidRPr="066C5301">
          <w:rPr>
            <w:rStyle w:val="Hyperlink"/>
            <w:lang w:eastAsia="zh-CN"/>
          </w:rPr>
          <w:t>Art Gallery of NSW</w:t>
        </w:r>
      </w:hyperlink>
      <w:r>
        <w:rPr>
          <w:lang w:eastAsia="zh-CN"/>
        </w:rPr>
        <w:t xml:space="preserve"> </w:t>
      </w:r>
      <w:r w:rsidRPr="066C5301">
        <w:rPr>
          <w:lang w:eastAsia="zh-CN"/>
        </w:rPr>
        <w:t>Aboriginal and Torres Strait Islander galleries online. Select four different art works from the collection in a range of styles. Describe the range of visual arts works in terms of the diversity of materials, subject matter and techniques. Complete the table below to document the range of Aboriginal artwork styles.</w:t>
      </w:r>
    </w:p>
    <w:tbl>
      <w:tblPr>
        <w:tblStyle w:val="Tableheader"/>
        <w:tblW w:w="10176" w:type="dxa"/>
        <w:tblInd w:w="-30" w:type="dxa"/>
        <w:tblLook w:val="0420" w:firstRow="1" w:lastRow="0" w:firstColumn="0" w:lastColumn="0" w:noHBand="0" w:noVBand="1"/>
        <w:tblCaption w:val="Diversity of visual arts "/>
        <w:tblDescription w:val="6 column, 5 rows for each answer"/>
      </w:tblPr>
      <w:tblGrid>
        <w:gridCol w:w="1696"/>
        <w:gridCol w:w="1696"/>
        <w:gridCol w:w="1696"/>
        <w:gridCol w:w="1696"/>
        <w:gridCol w:w="1696"/>
        <w:gridCol w:w="1696"/>
      </w:tblGrid>
      <w:tr w:rsidR="00A2679A" w14:paraId="6760E86A" w14:textId="77777777" w:rsidTr="003A0CA3">
        <w:trPr>
          <w:cnfStyle w:val="100000000000" w:firstRow="1" w:lastRow="0" w:firstColumn="0" w:lastColumn="0" w:oddVBand="0" w:evenVBand="0" w:oddHBand="0" w:evenHBand="0" w:firstRowFirstColumn="0" w:firstRowLastColumn="0" w:lastRowFirstColumn="0" w:lastRowLastColumn="0"/>
          <w:cantSplit w:val="0"/>
        </w:trPr>
        <w:tc>
          <w:tcPr>
            <w:tcW w:w="1696" w:type="dxa"/>
          </w:tcPr>
          <w:p w14:paraId="5B1B59FA" w14:textId="77777777" w:rsidR="00A2679A" w:rsidRDefault="00A2679A" w:rsidP="00A2679A">
            <w:pPr>
              <w:spacing w:before="192" w:after="192"/>
              <w:rPr>
                <w:lang w:eastAsia="zh-CN"/>
              </w:rPr>
            </w:pPr>
            <w:r>
              <w:rPr>
                <w:lang w:eastAsia="zh-CN"/>
              </w:rPr>
              <w:t>Name of artwork</w:t>
            </w:r>
          </w:p>
        </w:tc>
        <w:tc>
          <w:tcPr>
            <w:tcW w:w="1696" w:type="dxa"/>
          </w:tcPr>
          <w:p w14:paraId="4357AC1A" w14:textId="77777777" w:rsidR="00A2679A" w:rsidRDefault="00A2679A" w:rsidP="00A2679A">
            <w:pPr>
              <w:rPr>
                <w:lang w:eastAsia="zh-CN"/>
              </w:rPr>
            </w:pPr>
            <w:r>
              <w:rPr>
                <w:lang w:eastAsia="zh-CN"/>
              </w:rPr>
              <w:t>Name of artist and Country</w:t>
            </w:r>
          </w:p>
        </w:tc>
        <w:tc>
          <w:tcPr>
            <w:tcW w:w="1696" w:type="dxa"/>
          </w:tcPr>
          <w:p w14:paraId="15724AF3" w14:textId="77777777" w:rsidR="00A2679A" w:rsidRDefault="00A2679A" w:rsidP="00A2679A">
            <w:pPr>
              <w:rPr>
                <w:lang w:eastAsia="zh-CN"/>
              </w:rPr>
            </w:pPr>
            <w:r>
              <w:rPr>
                <w:lang w:eastAsia="zh-CN"/>
              </w:rPr>
              <w:t>Date of publication</w:t>
            </w:r>
          </w:p>
        </w:tc>
        <w:tc>
          <w:tcPr>
            <w:tcW w:w="1696" w:type="dxa"/>
          </w:tcPr>
          <w:p w14:paraId="5CB1F629" w14:textId="77777777" w:rsidR="00A2679A" w:rsidRDefault="00A2679A" w:rsidP="00A2679A">
            <w:pPr>
              <w:rPr>
                <w:lang w:eastAsia="zh-CN"/>
              </w:rPr>
            </w:pPr>
            <w:r>
              <w:rPr>
                <w:lang w:eastAsia="zh-CN"/>
              </w:rPr>
              <w:t>Subject matter</w:t>
            </w:r>
          </w:p>
        </w:tc>
        <w:tc>
          <w:tcPr>
            <w:tcW w:w="1696" w:type="dxa"/>
          </w:tcPr>
          <w:p w14:paraId="323D7157" w14:textId="77777777" w:rsidR="00A2679A" w:rsidRDefault="00A2679A" w:rsidP="00A2679A">
            <w:pPr>
              <w:rPr>
                <w:lang w:eastAsia="zh-CN"/>
              </w:rPr>
            </w:pPr>
            <w:r>
              <w:rPr>
                <w:lang w:eastAsia="zh-CN"/>
              </w:rPr>
              <w:t>Materials used</w:t>
            </w:r>
          </w:p>
        </w:tc>
        <w:tc>
          <w:tcPr>
            <w:tcW w:w="1696" w:type="dxa"/>
          </w:tcPr>
          <w:p w14:paraId="7A31E667" w14:textId="77777777" w:rsidR="00A2679A" w:rsidRDefault="00A2679A" w:rsidP="00A2679A">
            <w:pPr>
              <w:rPr>
                <w:lang w:eastAsia="zh-CN"/>
              </w:rPr>
            </w:pPr>
            <w:r>
              <w:rPr>
                <w:lang w:eastAsia="zh-CN"/>
              </w:rPr>
              <w:t>Artistic technique</w:t>
            </w:r>
          </w:p>
        </w:tc>
      </w:tr>
      <w:tr w:rsidR="00A2679A" w14:paraId="0F54E337" w14:textId="77777777" w:rsidTr="003A0CA3">
        <w:trPr>
          <w:cnfStyle w:val="000000100000" w:firstRow="0" w:lastRow="0" w:firstColumn="0" w:lastColumn="0" w:oddVBand="0" w:evenVBand="0" w:oddHBand="1" w:evenHBand="0" w:firstRowFirstColumn="0" w:firstRowLastColumn="0" w:lastRowFirstColumn="0" w:lastRowLastColumn="0"/>
        </w:trPr>
        <w:tc>
          <w:tcPr>
            <w:tcW w:w="1696" w:type="dxa"/>
          </w:tcPr>
          <w:p w14:paraId="0BC11309" w14:textId="77777777" w:rsidR="00A2679A" w:rsidRDefault="00A2679A" w:rsidP="00A2679A">
            <w:pPr>
              <w:rPr>
                <w:lang w:eastAsia="zh-CN"/>
              </w:rPr>
            </w:pPr>
          </w:p>
        </w:tc>
        <w:tc>
          <w:tcPr>
            <w:tcW w:w="1696" w:type="dxa"/>
          </w:tcPr>
          <w:p w14:paraId="090402A9" w14:textId="77777777" w:rsidR="00A2679A" w:rsidRDefault="00A2679A" w:rsidP="00A2679A">
            <w:pPr>
              <w:rPr>
                <w:lang w:eastAsia="zh-CN"/>
              </w:rPr>
            </w:pPr>
          </w:p>
        </w:tc>
        <w:tc>
          <w:tcPr>
            <w:tcW w:w="1696" w:type="dxa"/>
          </w:tcPr>
          <w:p w14:paraId="79E6BE52" w14:textId="77777777" w:rsidR="00A2679A" w:rsidRDefault="00A2679A" w:rsidP="00A2679A">
            <w:pPr>
              <w:rPr>
                <w:lang w:eastAsia="zh-CN"/>
              </w:rPr>
            </w:pPr>
          </w:p>
        </w:tc>
        <w:tc>
          <w:tcPr>
            <w:tcW w:w="1696" w:type="dxa"/>
          </w:tcPr>
          <w:p w14:paraId="24204115" w14:textId="77777777" w:rsidR="00A2679A" w:rsidRDefault="00A2679A" w:rsidP="00A2679A">
            <w:pPr>
              <w:rPr>
                <w:lang w:eastAsia="zh-CN"/>
              </w:rPr>
            </w:pPr>
          </w:p>
        </w:tc>
        <w:tc>
          <w:tcPr>
            <w:tcW w:w="1696" w:type="dxa"/>
          </w:tcPr>
          <w:p w14:paraId="046D8EAF" w14:textId="77777777" w:rsidR="00A2679A" w:rsidRDefault="00A2679A" w:rsidP="00A2679A">
            <w:pPr>
              <w:rPr>
                <w:lang w:eastAsia="zh-CN"/>
              </w:rPr>
            </w:pPr>
          </w:p>
        </w:tc>
        <w:tc>
          <w:tcPr>
            <w:tcW w:w="1696" w:type="dxa"/>
          </w:tcPr>
          <w:p w14:paraId="7A07910F" w14:textId="77777777" w:rsidR="00A2679A" w:rsidRDefault="00A2679A" w:rsidP="00A2679A">
            <w:pPr>
              <w:rPr>
                <w:lang w:eastAsia="zh-CN"/>
              </w:rPr>
            </w:pPr>
          </w:p>
        </w:tc>
      </w:tr>
      <w:tr w:rsidR="00A2679A" w14:paraId="6CCCC3F2" w14:textId="77777777" w:rsidTr="003A0CA3">
        <w:trPr>
          <w:cnfStyle w:val="000000010000" w:firstRow="0" w:lastRow="0" w:firstColumn="0" w:lastColumn="0" w:oddVBand="0" w:evenVBand="0" w:oddHBand="0" w:evenHBand="1" w:firstRowFirstColumn="0" w:firstRowLastColumn="0" w:lastRowFirstColumn="0" w:lastRowLastColumn="0"/>
        </w:trPr>
        <w:tc>
          <w:tcPr>
            <w:tcW w:w="1696" w:type="dxa"/>
          </w:tcPr>
          <w:p w14:paraId="469D64B6" w14:textId="77777777" w:rsidR="00A2679A" w:rsidRDefault="00A2679A" w:rsidP="00A2679A">
            <w:pPr>
              <w:rPr>
                <w:lang w:eastAsia="zh-CN"/>
              </w:rPr>
            </w:pPr>
          </w:p>
        </w:tc>
        <w:tc>
          <w:tcPr>
            <w:tcW w:w="1696" w:type="dxa"/>
          </w:tcPr>
          <w:p w14:paraId="1F2D68A5" w14:textId="77777777" w:rsidR="00A2679A" w:rsidRDefault="00A2679A" w:rsidP="00A2679A">
            <w:pPr>
              <w:rPr>
                <w:lang w:eastAsia="zh-CN"/>
              </w:rPr>
            </w:pPr>
          </w:p>
        </w:tc>
        <w:tc>
          <w:tcPr>
            <w:tcW w:w="1696" w:type="dxa"/>
          </w:tcPr>
          <w:p w14:paraId="2C144335" w14:textId="77777777" w:rsidR="00A2679A" w:rsidRDefault="00A2679A" w:rsidP="00A2679A">
            <w:pPr>
              <w:rPr>
                <w:lang w:eastAsia="zh-CN"/>
              </w:rPr>
            </w:pPr>
          </w:p>
        </w:tc>
        <w:tc>
          <w:tcPr>
            <w:tcW w:w="1696" w:type="dxa"/>
          </w:tcPr>
          <w:p w14:paraId="206303C0" w14:textId="77777777" w:rsidR="00A2679A" w:rsidRDefault="00A2679A" w:rsidP="00A2679A">
            <w:pPr>
              <w:rPr>
                <w:lang w:eastAsia="zh-CN"/>
              </w:rPr>
            </w:pPr>
          </w:p>
        </w:tc>
        <w:tc>
          <w:tcPr>
            <w:tcW w:w="1696" w:type="dxa"/>
          </w:tcPr>
          <w:p w14:paraId="119398C5" w14:textId="77777777" w:rsidR="00A2679A" w:rsidRDefault="00A2679A" w:rsidP="00A2679A">
            <w:pPr>
              <w:rPr>
                <w:lang w:eastAsia="zh-CN"/>
              </w:rPr>
            </w:pPr>
          </w:p>
        </w:tc>
        <w:tc>
          <w:tcPr>
            <w:tcW w:w="1696" w:type="dxa"/>
          </w:tcPr>
          <w:p w14:paraId="665883FF" w14:textId="77777777" w:rsidR="00A2679A" w:rsidRDefault="00A2679A" w:rsidP="00A2679A">
            <w:pPr>
              <w:rPr>
                <w:lang w:eastAsia="zh-CN"/>
              </w:rPr>
            </w:pPr>
          </w:p>
        </w:tc>
      </w:tr>
      <w:tr w:rsidR="00A2679A" w14:paraId="1FC02EE6" w14:textId="77777777" w:rsidTr="003A0CA3">
        <w:trPr>
          <w:cnfStyle w:val="000000100000" w:firstRow="0" w:lastRow="0" w:firstColumn="0" w:lastColumn="0" w:oddVBand="0" w:evenVBand="0" w:oddHBand="1" w:evenHBand="0" w:firstRowFirstColumn="0" w:firstRowLastColumn="0" w:lastRowFirstColumn="0" w:lastRowLastColumn="0"/>
        </w:trPr>
        <w:tc>
          <w:tcPr>
            <w:tcW w:w="1696" w:type="dxa"/>
          </w:tcPr>
          <w:p w14:paraId="068613DA" w14:textId="77777777" w:rsidR="00A2679A" w:rsidRDefault="00A2679A" w:rsidP="00A2679A">
            <w:pPr>
              <w:rPr>
                <w:lang w:eastAsia="zh-CN"/>
              </w:rPr>
            </w:pPr>
          </w:p>
        </w:tc>
        <w:tc>
          <w:tcPr>
            <w:tcW w:w="1696" w:type="dxa"/>
          </w:tcPr>
          <w:p w14:paraId="60B44C43" w14:textId="77777777" w:rsidR="00A2679A" w:rsidRDefault="00A2679A" w:rsidP="00A2679A">
            <w:pPr>
              <w:rPr>
                <w:lang w:eastAsia="zh-CN"/>
              </w:rPr>
            </w:pPr>
          </w:p>
        </w:tc>
        <w:tc>
          <w:tcPr>
            <w:tcW w:w="1696" w:type="dxa"/>
          </w:tcPr>
          <w:p w14:paraId="7FDE9DC6" w14:textId="77777777" w:rsidR="00A2679A" w:rsidRDefault="00A2679A" w:rsidP="00A2679A">
            <w:pPr>
              <w:rPr>
                <w:lang w:eastAsia="zh-CN"/>
              </w:rPr>
            </w:pPr>
          </w:p>
        </w:tc>
        <w:tc>
          <w:tcPr>
            <w:tcW w:w="1696" w:type="dxa"/>
          </w:tcPr>
          <w:p w14:paraId="1A57A34D" w14:textId="77777777" w:rsidR="00A2679A" w:rsidRDefault="00A2679A" w:rsidP="00A2679A">
            <w:pPr>
              <w:rPr>
                <w:lang w:eastAsia="zh-CN"/>
              </w:rPr>
            </w:pPr>
          </w:p>
        </w:tc>
        <w:tc>
          <w:tcPr>
            <w:tcW w:w="1696" w:type="dxa"/>
          </w:tcPr>
          <w:p w14:paraId="2F2089E1" w14:textId="77777777" w:rsidR="00A2679A" w:rsidRDefault="00A2679A" w:rsidP="00A2679A">
            <w:pPr>
              <w:rPr>
                <w:lang w:eastAsia="zh-CN"/>
              </w:rPr>
            </w:pPr>
          </w:p>
        </w:tc>
        <w:tc>
          <w:tcPr>
            <w:tcW w:w="1696" w:type="dxa"/>
          </w:tcPr>
          <w:p w14:paraId="0E564C77" w14:textId="77777777" w:rsidR="00A2679A" w:rsidRDefault="00A2679A" w:rsidP="00A2679A">
            <w:pPr>
              <w:rPr>
                <w:lang w:eastAsia="zh-CN"/>
              </w:rPr>
            </w:pPr>
          </w:p>
        </w:tc>
      </w:tr>
      <w:tr w:rsidR="00A2679A" w14:paraId="77DAE8CB" w14:textId="77777777" w:rsidTr="003A0CA3">
        <w:trPr>
          <w:cnfStyle w:val="000000010000" w:firstRow="0" w:lastRow="0" w:firstColumn="0" w:lastColumn="0" w:oddVBand="0" w:evenVBand="0" w:oddHBand="0" w:evenHBand="1" w:firstRowFirstColumn="0" w:firstRowLastColumn="0" w:lastRowFirstColumn="0" w:lastRowLastColumn="0"/>
        </w:trPr>
        <w:tc>
          <w:tcPr>
            <w:tcW w:w="1696" w:type="dxa"/>
          </w:tcPr>
          <w:p w14:paraId="2AD3F3D7" w14:textId="77777777" w:rsidR="00A2679A" w:rsidRDefault="00A2679A" w:rsidP="00A2679A">
            <w:pPr>
              <w:rPr>
                <w:lang w:eastAsia="zh-CN"/>
              </w:rPr>
            </w:pPr>
          </w:p>
        </w:tc>
        <w:tc>
          <w:tcPr>
            <w:tcW w:w="1696" w:type="dxa"/>
          </w:tcPr>
          <w:p w14:paraId="203E411F" w14:textId="77777777" w:rsidR="00A2679A" w:rsidRDefault="00A2679A" w:rsidP="00A2679A">
            <w:pPr>
              <w:rPr>
                <w:lang w:eastAsia="zh-CN"/>
              </w:rPr>
            </w:pPr>
          </w:p>
        </w:tc>
        <w:tc>
          <w:tcPr>
            <w:tcW w:w="1696" w:type="dxa"/>
          </w:tcPr>
          <w:p w14:paraId="0F54F6B7" w14:textId="77777777" w:rsidR="00A2679A" w:rsidRDefault="00A2679A" w:rsidP="00A2679A">
            <w:pPr>
              <w:rPr>
                <w:lang w:eastAsia="zh-CN"/>
              </w:rPr>
            </w:pPr>
          </w:p>
        </w:tc>
        <w:tc>
          <w:tcPr>
            <w:tcW w:w="1696" w:type="dxa"/>
          </w:tcPr>
          <w:p w14:paraId="498983A7" w14:textId="77777777" w:rsidR="00A2679A" w:rsidRDefault="00A2679A" w:rsidP="00A2679A">
            <w:pPr>
              <w:rPr>
                <w:lang w:eastAsia="zh-CN"/>
              </w:rPr>
            </w:pPr>
          </w:p>
        </w:tc>
        <w:tc>
          <w:tcPr>
            <w:tcW w:w="1696" w:type="dxa"/>
          </w:tcPr>
          <w:p w14:paraId="3B8C67D9" w14:textId="77777777" w:rsidR="00A2679A" w:rsidRDefault="00A2679A" w:rsidP="00A2679A">
            <w:pPr>
              <w:rPr>
                <w:lang w:eastAsia="zh-CN"/>
              </w:rPr>
            </w:pPr>
          </w:p>
        </w:tc>
        <w:tc>
          <w:tcPr>
            <w:tcW w:w="1696" w:type="dxa"/>
          </w:tcPr>
          <w:p w14:paraId="1478C2EE" w14:textId="77777777" w:rsidR="00A2679A" w:rsidRDefault="00A2679A" w:rsidP="00A2679A">
            <w:pPr>
              <w:rPr>
                <w:lang w:eastAsia="zh-CN"/>
              </w:rPr>
            </w:pPr>
          </w:p>
        </w:tc>
      </w:tr>
    </w:tbl>
    <w:p w14:paraId="3A0759C9" w14:textId="77777777" w:rsidR="00A2679A" w:rsidRDefault="00A2679A" w:rsidP="00A2679A">
      <w:pPr>
        <w:pStyle w:val="ListBullet"/>
        <w:numPr>
          <w:ilvl w:val="0"/>
          <w:numId w:val="1"/>
        </w:numPr>
        <w:rPr>
          <w:lang w:eastAsia="zh-CN"/>
        </w:rPr>
      </w:pPr>
      <w:r>
        <w:rPr>
          <w:lang w:eastAsia="zh-CN"/>
        </w:rPr>
        <w:t xml:space="preserve">Investigate the role of </w:t>
      </w:r>
      <w:hyperlink r:id="rId9" w:history="1">
        <w:r w:rsidRPr="00F912BD">
          <w:rPr>
            <w:rStyle w:val="Hyperlink"/>
            <w:lang w:eastAsia="zh-CN"/>
          </w:rPr>
          <w:t>Songlines in Aboriginal art</w:t>
        </w:r>
      </w:hyperlink>
      <w:r>
        <w:rPr>
          <w:lang w:eastAsia="zh-CN"/>
        </w:rPr>
        <w:t xml:space="preserve">. Summarise the information on this webpage and discuss what it tells the audience about the </w:t>
      </w:r>
      <w:r w:rsidRPr="00656880">
        <w:t xml:space="preserve">diversity of visual arts </w:t>
      </w:r>
      <w:r>
        <w:t xml:space="preserve">practices </w:t>
      </w:r>
      <w:r w:rsidRPr="00656880">
        <w:t xml:space="preserve">of Aboriginal Peoples and </w:t>
      </w:r>
      <w:r>
        <w:t>the</w:t>
      </w:r>
      <w:r w:rsidRPr="00656880">
        <w:t xml:space="preserve"> range of styles and forms, </w:t>
      </w:r>
      <w:r>
        <w:t>for example</w:t>
      </w:r>
      <w:r w:rsidRPr="00656880">
        <w:t xml:space="preserve"> painting, carving, weaving</w:t>
      </w:r>
      <w:r>
        <w:t>.</w:t>
      </w:r>
    </w:p>
    <w:p w14:paraId="665D87AB" w14:textId="30E0F919" w:rsidR="006D01BD" w:rsidRDefault="00A2679A" w:rsidP="00D958F7">
      <w:pPr>
        <w:pStyle w:val="Heading3"/>
        <w:rPr>
          <w:b w:val="0"/>
        </w:rPr>
      </w:pPr>
      <w:bookmarkStart w:id="7" w:name="_Toc53755082"/>
      <w:r>
        <w:rPr>
          <w:b w:val="0"/>
        </w:rPr>
        <w:t>Role of customary visual arts</w:t>
      </w:r>
      <w:bookmarkEnd w:id="7"/>
    </w:p>
    <w:p w14:paraId="172286C5" w14:textId="77777777" w:rsidR="00A2679A" w:rsidRDefault="00A2679A" w:rsidP="00A2679A">
      <w:pPr>
        <w:pStyle w:val="ListBullet"/>
        <w:numPr>
          <w:ilvl w:val="0"/>
          <w:numId w:val="1"/>
        </w:numPr>
        <w:rPr>
          <w:lang w:eastAsia="zh-CN"/>
        </w:rPr>
      </w:pPr>
      <w:r>
        <w:rPr>
          <w:lang w:eastAsia="zh-CN"/>
        </w:rPr>
        <w:t xml:space="preserve">Conduct a </w:t>
      </w:r>
      <w:hyperlink r:id="rId10" w:history="1">
        <w:r w:rsidRPr="00F62D2E">
          <w:rPr>
            <w:rStyle w:val="Hyperlink"/>
            <w:lang w:eastAsia="zh-CN"/>
          </w:rPr>
          <w:t>brainstorm</w:t>
        </w:r>
      </w:hyperlink>
      <w:r>
        <w:rPr>
          <w:rStyle w:val="Hyperlink"/>
          <w:u w:val="none"/>
          <w:lang w:eastAsia="zh-CN"/>
        </w:rPr>
        <w:t xml:space="preserve"> </w:t>
      </w:r>
      <w:r w:rsidRPr="00C831A8">
        <w:rPr>
          <w:rStyle w:val="Hyperlink"/>
          <w:color w:val="auto"/>
          <w:u w:val="none"/>
          <w:lang w:eastAsia="zh-CN"/>
        </w:rPr>
        <w:t>about</w:t>
      </w:r>
      <w:r>
        <w:rPr>
          <w:rStyle w:val="Hyperlink"/>
          <w:u w:val="none"/>
          <w:lang w:eastAsia="zh-CN"/>
        </w:rPr>
        <w:t xml:space="preserve"> </w:t>
      </w:r>
      <w:r w:rsidRPr="001B1F75">
        <w:rPr>
          <w:lang w:eastAsia="zh-CN"/>
        </w:rPr>
        <w:t>what</w:t>
      </w:r>
      <w:r>
        <w:rPr>
          <w:lang w:eastAsia="zh-CN"/>
        </w:rPr>
        <w:t xml:space="preserve"> you believe the role of customary visual arts are in Aboriginal societies. </w:t>
      </w:r>
    </w:p>
    <w:p w14:paraId="2298DF8D" w14:textId="77777777" w:rsidR="00A2679A" w:rsidRDefault="00A2679A" w:rsidP="00A2679A">
      <w:pPr>
        <w:pStyle w:val="ListBullet"/>
        <w:numPr>
          <w:ilvl w:val="0"/>
          <w:numId w:val="1"/>
        </w:numPr>
        <w:rPr>
          <w:lang w:eastAsia="zh-CN"/>
        </w:rPr>
      </w:pPr>
      <w:r>
        <w:rPr>
          <w:lang w:eastAsia="zh-CN"/>
        </w:rPr>
        <w:t xml:space="preserve">Read through the information </w:t>
      </w:r>
      <w:hyperlink r:id="rId11" w:history="1">
        <w:r w:rsidRPr="000E5ACA">
          <w:rPr>
            <w:rStyle w:val="Hyperlink"/>
            <w:lang w:eastAsia="zh-CN"/>
          </w:rPr>
          <w:t>Visual art and Aboriginal knowledges</w:t>
        </w:r>
      </w:hyperlink>
      <w:r>
        <w:rPr>
          <w:lang w:eastAsia="zh-CN"/>
        </w:rPr>
        <w:t xml:space="preserve"> about the role of visual arts in Aboriginal societies. Add your findings to your brainstorm.</w:t>
      </w:r>
    </w:p>
    <w:p w14:paraId="5DC4EF99" w14:textId="77777777" w:rsidR="00A2679A" w:rsidRDefault="00A2679A" w:rsidP="00A2679A">
      <w:pPr>
        <w:pStyle w:val="ListBullet"/>
        <w:numPr>
          <w:ilvl w:val="0"/>
          <w:numId w:val="1"/>
        </w:numPr>
        <w:rPr>
          <w:lang w:eastAsia="zh-CN"/>
        </w:rPr>
      </w:pPr>
      <w:r>
        <w:rPr>
          <w:lang w:eastAsia="zh-CN"/>
        </w:rPr>
        <w:t xml:space="preserve">Complete a </w:t>
      </w:r>
      <w:hyperlink r:id="rId12" w:history="1">
        <w:r w:rsidRPr="00537D3F">
          <w:rPr>
            <w:rStyle w:val="Hyperlink"/>
            <w:lang w:eastAsia="zh-CN"/>
          </w:rPr>
          <w:t>quick</w:t>
        </w:r>
        <w:r>
          <w:rPr>
            <w:rStyle w:val="Hyperlink"/>
            <w:lang w:eastAsia="zh-CN"/>
          </w:rPr>
          <w:t>,</w:t>
        </w:r>
        <w:r w:rsidRPr="00537D3F">
          <w:rPr>
            <w:rStyle w:val="Hyperlink"/>
            <w:lang w:eastAsia="zh-CN"/>
          </w:rPr>
          <w:t xml:space="preserve"> write</w:t>
        </w:r>
      </w:hyperlink>
      <w:r>
        <w:rPr>
          <w:lang w:eastAsia="zh-CN"/>
        </w:rPr>
        <w:t xml:space="preserve"> activity, assessing the role of customary visual arts as a means of transmitting culture and knowledge between generations.</w:t>
      </w:r>
    </w:p>
    <w:p w14:paraId="51F34C67" w14:textId="06CD9039" w:rsidR="007E2D25" w:rsidRDefault="007E2D25" w:rsidP="0077314B">
      <w:pPr>
        <w:pStyle w:val="ListBullet"/>
        <w:numPr>
          <w:ilvl w:val="0"/>
          <w:numId w:val="1"/>
        </w:numPr>
      </w:pPr>
      <w:r>
        <w:br w:type="page"/>
      </w:r>
    </w:p>
    <w:p w14:paraId="34C9B59F" w14:textId="04A5B11E" w:rsidR="006D01BD" w:rsidRDefault="006D01BD" w:rsidP="00D958F7">
      <w:pPr>
        <w:pStyle w:val="Heading2"/>
      </w:pPr>
      <w:bookmarkStart w:id="8" w:name="_Toc53755083"/>
      <w:r>
        <w:t xml:space="preserve">Learning sequence 2: </w:t>
      </w:r>
      <w:r w:rsidR="00A2679A">
        <w:t>Impact of invasion and colonisation</w:t>
      </w:r>
      <w:bookmarkEnd w:id="8"/>
    </w:p>
    <w:p w14:paraId="39496E87" w14:textId="77777777" w:rsidR="006D01BD" w:rsidRDefault="006D01BD" w:rsidP="006D01BD">
      <w:pPr>
        <w:pStyle w:val="NoSpacing"/>
        <w:rPr>
          <w:lang w:eastAsia="zh-CN"/>
        </w:rPr>
      </w:pPr>
      <w:r>
        <w:rPr>
          <w:lang w:eastAsia="zh-CN"/>
        </w:rPr>
        <w:t>Students:</w:t>
      </w:r>
    </w:p>
    <w:p w14:paraId="0223EE97" w14:textId="77777777" w:rsidR="00A2679A" w:rsidRPr="0091664C" w:rsidRDefault="00A2679A" w:rsidP="00A2679A">
      <w:pPr>
        <w:pStyle w:val="ListBullet"/>
        <w:numPr>
          <w:ilvl w:val="0"/>
          <w:numId w:val="1"/>
        </w:numPr>
      </w:pPr>
      <w:r w:rsidRPr="0091664C">
        <w:t xml:space="preserve">explain the impact of invasion and colonisation on Aboriginal visual arts, </w:t>
      </w:r>
      <w:r>
        <w:t>for example</w:t>
      </w:r>
      <w:r w:rsidRPr="0091664C">
        <w:t xml:space="preserve"> disruption of arts practices inter-generationally, access to materials and sites, policies affecting Aboriginal Peoples</w:t>
      </w:r>
    </w:p>
    <w:p w14:paraId="3784D69F" w14:textId="77777777" w:rsidR="00A2679A" w:rsidRPr="0091664C" w:rsidRDefault="00A2679A" w:rsidP="00A2679A">
      <w:pPr>
        <w:pStyle w:val="ListBullet"/>
        <w:numPr>
          <w:ilvl w:val="0"/>
          <w:numId w:val="1"/>
        </w:numPr>
      </w:pPr>
      <w:r w:rsidRPr="0091664C">
        <w:t>describe some of the ways in which invasion and colonisation have affected the visual arts practices and conventions of Aboriginal Peoples, for example:</w:t>
      </w:r>
    </w:p>
    <w:p w14:paraId="7E2A5B57" w14:textId="77777777" w:rsidR="00A2679A" w:rsidRPr="0091664C" w:rsidRDefault="00A2679A" w:rsidP="00A2679A">
      <w:pPr>
        <w:pStyle w:val="ListBullet2"/>
        <w:numPr>
          <w:ilvl w:val="1"/>
          <w:numId w:val="3"/>
        </w:numPr>
      </w:pPr>
      <w:r w:rsidRPr="0091664C">
        <w:t>adaptation of materials</w:t>
      </w:r>
    </w:p>
    <w:p w14:paraId="39FF17AF" w14:textId="77777777" w:rsidR="00A2679A" w:rsidRPr="0091664C" w:rsidRDefault="00A2679A" w:rsidP="00A2679A">
      <w:pPr>
        <w:pStyle w:val="ListBullet2"/>
        <w:numPr>
          <w:ilvl w:val="1"/>
          <w:numId w:val="3"/>
        </w:numPr>
      </w:pPr>
      <w:r w:rsidRPr="0091664C">
        <w:t>style, mode, medium</w:t>
      </w:r>
    </w:p>
    <w:p w14:paraId="0A3C70D1" w14:textId="77777777" w:rsidR="00A2679A" w:rsidRPr="0091664C" w:rsidRDefault="00A2679A" w:rsidP="00A2679A">
      <w:pPr>
        <w:pStyle w:val="ListBullet2"/>
        <w:numPr>
          <w:ilvl w:val="1"/>
          <w:numId w:val="3"/>
        </w:numPr>
      </w:pPr>
      <w:r w:rsidRPr="0091664C">
        <w:t>meaning and purpose</w:t>
      </w:r>
    </w:p>
    <w:p w14:paraId="4BC0A60A" w14:textId="77777777" w:rsidR="00A2679A" w:rsidRDefault="00A2679A" w:rsidP="00A2679A">
      <w:pPr>
        <w:pStyle w:val="ListBullet2"/>
        <w:numPr>
          <w:ilvl w:val="1"/>
          <w:numId w:val="3"/>
        </w:numPr>
      </w:pPr>
      <w:r w:rsidRPr="0091664C">
        <w:t>audience</w:t>
      </w:r>
    </w:p>
    <w:p w14:paraId="605EC042" w14:textId="5D1F9259" w:rsidR="006D01BD" w:rsidRPr="008A4574" w:rsidRDefault="00A2679A" w:rsidP="00D958F7">
      <w:pPr>
        <w:pStyle w:val="Heading3"/>
        <w:rPr>
          <w:b w:val="0"/>
        </w:rPr>
      </w:pPr>
      <w:bookmarkStart w:id="9" w:name="_Toc53755084"/>
      <w:r>
        <w:rPr>
          <w:b w:val="0"/>
        </w:rPr>
        <w:t>Impact of invasion and colonisation on visual arts</w:t>
      </w:r>
      <w:bookmarkEnd w:id="9"/>
    </w:p>
    <w:p w14:paraId="0BE292F5" w14:textId="77777777" w:rsidR="00A2679A" w:rsidRDefault="00A2679A" w:rsidP="00A2679A">
      <w:pPr>
        <w:pStyle w:val="ListBullet"/>
        <w:numPr>
          <w:ilvl w:val="0"/>
          <w:numId w:val="1"/>
        </w:numPr>
      </w:pPr>
      <w:r>
        <w:rPr>
          <w:rStyle w:val="normaltextrun"/>
          <w:rFonts w:cs="Arial"/>
        </w:rPr>
        <w:t>Complete a </w:t>
      </w:r>
      <w:hyperlink r:id="rId13" w:anchor=".X2AA5J12lVw.link" w:tgtFrame="_blank" w:history="1">
        <w:r>
          <w:rPr>
            <w:rStyle w:val="normaltextrun"/>
            <w:rFonts w:cs="Arial"/>
            <w:color w:val="2F5496"/>
            <w:u w:val="single"/>
          </w:rPr>
          <w:t>KWLH Chart</w:t>
        </w:r>
      </w:hyperlink>
      <w:r>
        <w:rPr>
          <w:rStyle w:val="normaltextrun"/>
          <w:rFonts w:cs="Arial"/>
        </w:rPr>
        <w:t> about </w:t>
      </w:r>
      <w:r w:rsidRPr="0091664C">
        <w:t>the impact of invasion and colonisation on Aboriginal visual arts</w:t>
      </w:r>
      <w:r>
        <w:rPr>
          <w:rStyle w:val="normaltextrun"/>
          <w:rFonts w:cs="Arial"/>
        </w:rPr>
        <w:t>.</w:t>
      </w:r>
      <w:r>
        <w:rPr>
          <w:rStyle w:val="eop"/>
          <w:rFonts w:cs="Arial"/>
        </w:rPr>
        <w:t> </w:t>
      </w:r>
    </w:p>
    <w:p w14:paraId="0E2C6FB0" w14:textId="77777777" w:rsidR="00A2679A" w:rsidRPr="004D7413" w:rsidRDefault="00A2679A" w:rsidP="00A2679A">
      <w:pPr>
        <w:pStyle w:val="ListBullet"/>
        <w:numPr>
          <w:ilvl w:val="0"/>
          <w:numId w:val="1"/>
        </w:numPr>
      </w:pPr>
      <w:r>
        <w:t xml:space="preserve">Read the </w:t>
      </w:r>
      <w:hyperlink r:id="rId14" w:anchor=":~:text=Through%20the%20effects%20of%20colonisation,both%20traditional%20and%20European%20forms." w:history="1">
        <w:r w:rsidRPr="003161C0">
          <w:rPr>
            <w:rStyle w:val="Hyperlink"/>
          </w:rPr>
          <w:t>Australian Art Network - Urban</w:t>
        </w:r>
      </w:hyperlink>
      <w:r>
        <w:t xml:space="preserve"> and </w:t>
      </w:r>
      <w:hyperlink r:id="rId15" w:history="1">
        <w:r w:rsidRPr="001D0EB5">
          <w:rPr>
            <w:rStyle w:val="Hyperlink"/>
          </w:rPr>
          <w:t>History of Hermannsburg</w:t>
        </w:r>
      </w:hyperlink>
      <w:r>
        <w:t xml:space="preserve">, and watch </w:t>
      </w:r>
      <w:hyperlink r:id="rId16">
        <w:r w:rsidRPr="066C5301">
          <w:rPr>
            <w:rStyle w:val="Hyperlink"/>
          </w:rPr>
          <w:t>Aboriginal Artists of the 19th Century</w:t>
        </w:r>
      </w:hyperlink>
      <w:r>
        <w:t xml:space="preserve"> (duration 3:35), </w:t>
      </w:r>
      <w:r w:rsidRPr="066C5301">
        <w:rPr>
          <w:rStyle w:val="normaltextrun"/>
          <w:rFonts w:cs="Arial"/>
        </w:rPr>
        <w:t xml:space="preserve">discuss </w:t>
      </w:r>
      <w:r>
        <w:t>the impact of invasion and colonisation on Aboriginal visual arts</w:t>
      </w:r>
      <w:r w:rsidRPr="066C5301">
        <w:rPr>
          <w:rStyle w:val="normaltextrun"/>
          <w:rFonts w:cs="Arial"/>
        </w:rPr>
        <w:t xml:space="preserve"> and add the information presented in these texts in the L column as the discussion is completed.</w:t>
      </w:r>
      <w:r w:rsidRPr="066C5301">
        <w:rPr>
          <w:rStyle w:val="eop"/>
          <w:rFonts w:cs="Arial"/>
        </w:rPr>
        <w:t> </w:t>
      </w:r>
    </w:p>
    <w:p w14:paraId="0A1DAC19" w14:textId="56D53DB3" w:rsidR="006D01BD" w:rsidRPr="008A4574" w:rsidRDefault="00A2679A" w:rsidP="00970152">
      <w:pPr>
        <w:pStyle w:val="Heading3"/>
        <w:rPr>
          <w:b w:val="0"/>
        </w:rPr>
      </w:pPr>
      <w:bookmarkStart w:id="10" w:name="_Toc53755085"/>
      <w:r>
        <w:rPr>
          <w:b w:val="0"/>
        </w:rPr>
        <w:t xml:space="preserve">Impacts on </w:t>
      </w:r>
      <w:r w:rsidR="00BC2837">
        <w:rPr>
          <w:b w:val="0"/>
        </w:rPr>
        <w:t>visual arts practices and conventions</w:t>
      </w:r>
      <w:bookmarkEnd w:id="10"/>
    </w:p>
    <w:p w14:paraId="746B0714" w14:textId="77777777" w:rsidR="00BC2837" w:rsidRDefault="00BC2837" w:rsidP="00BC2837">
      <w:pPr>
        <w:pStyle w:val="FeatureBox2"/>
      </w:pPr>
      <w:r w:rsidRPr="00ED799B">
        <w:rPr>
          <w:b/>
        </w:rPr>
        <w:t>Teacher note -</w:t>
      </w:r>
      <w:r>
        <w:t xml:space="preserve"> education resources for the exhibition can be found as a hyperlink on the right hand side of the website.</w:t>
      </w:r>
    </w:p>
    <w:p w14:paraId="4961F374" w14:textId="77777777" w:rsidR="00BC2837" w:rsidRDefault="00BC2837" w:rsidP="00BC2837">
      <w:pPr>
        <w:pStyle w:val="ListBullet"/>
        <w:numPr>
          <w:ilvl w:val="0"/>
          <w:numId w:val="1"/>
        </w:numPr>
        <w:rPr>
          <w:lang w:eastAsia="zh-CN"/>
        </w:rPr>
      </w:pPr>
      <w:r w:rsidRPr="0091664C">
        <w:rPr>
          <w:lang w:eastAsia="zh-CN"/>
        </w:rPr>
        <w:t xml:space="preserve">Explore and explain the impact of invasion </w:t>
      </w:r>
      <w:r>
        <w:rPr>
          <w:lang w:eastAsia="zh-CN"/>
        </w:rPr>
        <w:t xml:space="preserve">and colonisation </w:t>
      </w:r>
      <w:r w:rsidRPr="0091664C">
        <w:rPr>
          <w:lang w:eastAsia="zh-CN"/>
        </w:rPr>
        <w:t xml:space="preserve">on Aboriginal visual arts as represented in the exhibition </w:t>
      </w:r>
      <w:hyperlink r:id="rId17" w:history="1">
        <w:r w:rsidRPr="002105EA">
          <w:rPr>
            <w:rStyle w:val="Hyperlink"/>
            <w:lang w:eastAsia="zh-CN"/>
          </w:rPr>
          <w:t>Defying Empire: 3rd National Indigenous Art Triennial</w:t>
        </w:r>
      </w:hyperlink>
      <w:r w:rsidRPr="0091664C">
        <w:rPr>
          <w:lang w:eastAsia="zh-CN"/>
        </w:rPr>
        <w:t xml:space="preserve">. Use the </w:t>
      </w:r>
      <w:r w:rsidRPr="002105EA">
        <w:rPr>
          <w:lang w:eastAsia="zh-CN"/>
        </w:rPr>
        <w:t>education resource</w:t>
      </w:r>
      <w:r w:rsidRPr="0091664C">
        <w:rPr>
          <w:lang w:eastAsia="zh-CN"/>
        </w:rPr>
        <w:t xml:space="preserve"> from the exhibition</w:t>
      </w:r>
      <w:r>
        <w:rPr>
          <w:lang w:eastAsia="zh-CN"/>
        </w:rPr>
        <w:t xml:space="preserve"> to complete the following task:</w:t>
      </w:r>
    </w:p>
    <w:p w14:paraId="4DC57CC3" w14:textId="77777777" w:rsidR="00BC2837" w:rsidRDefault="00BC2837" w:rsidP="00BC2837">
      <w:pPr>
        <w:pStyle w:val="ListBullet2"/>
        <w:numPr>
          <w:ilvl w:val="1"/>
          <w:numId w:val="3"/>
        </w:numPr>
      </w:pPr>
      <w:r w:rsidRPr="000D7054">
        <w:t>Choose three</w:t>
      </w:r>
      <w:r>
        <w:t xml:space="preserve"> of the featured</w:t>
      </w:r>
      <w:r w:rsidRPr="000D7054">
        <w:t xml:space="preserve"> artists and </w:t>
      </w:r>
      <w:r>
        <w:t>explain</w:t>
      </w:r>
      <w:r w:rsidRPr="000D7054">
        <w:t xml:space="preserve"> the </w:t>
      </w:r>
      <w:r>
        <w:t xml:space="preserve">how invasion and colonisation </w:t>
      </w:r>
      <w:r w:rsidRPr="000D7054">
        <w:t>have</w:t>
      </w:r>
      <w:r>
        <w:t xml:space="preserve"> </w:t>
      </w:r>
      <w:r w:rsidRPr="000D7054">
        <w:t>impact</w:t>
      </w:r>
      <w:r>
        <w:t>ed</w:t>
      </w:r>
      <w:r w:rsidRPr="000D7054">
        <w:t xml:space="preserve"> their art</w:t>
      </w:r>
      <w:r>
        <w:t>work</w:t>
      </w:r>
      <w:r w:rsidRPr="000D7054">
        <w:t>.</w:t>
      </w:r>
    </w:p>
    <w:tbl>
      <w:tblPr>
        <w:tblStyle w:val="Tableheader"/>
        <w:tblW w:w="9622" w:type="dxa"/>
        <w:tblInd w:w="-30" w:type="dxa"/>
        <w:tblLook w:val="0420" w:firstRow="1" w:lastRow="0" w:firstColumn="0" w:lastColumn="0" w:noHBand="0" w:noVBand="1"/>
        <w:tblCaption w:val="Imoacts on visual arts practice and conventions"/>
        <w:tblDescription w:val="3 columns - Arts, name of artwork and impact of invasion and colonisation in artwork"/>
      </w:tblPr>
      <w:tblGrid>
        <w:gridCol w:w="3207"/>
        <w:gridCol w:w="3207"/>
        <w:gridCol w:w="3208"/>
      </w:tblGrid>
      <w:tr w:rsidR="00BC2837" w14:paraId="20B140AE" w14:textId="77777777" w:rsidTr="003A0CA3">
        <w:trPr>
          <w:cnfStyle w:val="100000000000" w:firstRow="1" w:lastRow="0" w:firstColumn="0" w:lastColumn="0" w:oddVBand="0" w:evenVBand="0" w:oddHBand="0" w:evenHBand="0" w:firstRowFirstColumn="0" w:firstRowLastColumn="0" w:lastRowFirstColumn="0" w:lastRowLastColumn="0"/>
          <w:cantSplit w:val="0"/>
        </w:trPr>
        <w:tc>
          <w:tcPr>
            <w:tcW w:w="3207" w:type="dxa"/>
          </w:tcPr>
          <w:p w14:paraId="0437F7D6" w14:textId="77777777" w:rsidR="00BC2837" w:rsidRDefault="00BC2837" w:rsidP="009F4109">
            <w:pPr>
              <w:pStyle w:val="ListBullet2"/>
              <w:numPr>
                <w:ilvl w:val="0"/>
                <w:numId w:val="0"/>
              </w:numPr>
              <w:spacing w:before="192" w:after="192"/>
            </w:pPr>
            <w:r>
              <w:t>Artist</w:t>
            </w:r>
          </w:p>
        </w:tc>
        <w:tc>
          <w:tcPr>
            <w:tcW w:w="3207" w:type="dxa"/>
          </w:tcPr>
          <w:p w14:paraId="722B714E" w14:textId="77777777" w:rsidR="00BC2837" w:rsidRDefault="00BC2837" w:rsidP="009F4109">
            <w:pPr>
              <w:pStyle w:val="ListBullet2"/>
              <w:numPr>
                <w:ilvl w:val="0"/>
                <w:numId w:val="0"/>
              </w:numPr>
            </w:pPr>
            <w:r>
              <w:t>Name of Artwork</w:t>
            </w:r>
          </w:p>
        </w:tc>
        <w:tc>
          <w:tcPr>
            <w:tcW w:w="3208" w:type="dxa"/>
          </w:tcPr>
          <w:p w14:paraId="07A6AFC1" w14:textId="77777777" w:rsidR="00BC2837" w:rsidRDefault="00BC2837" w:rsidP="009F4109">
            <w:pPr>
              <w:pStyle w:val="ListBullet2"/>
              <w:numPr>
                <w:ilvl w:val="0"/>
                <w:numId w:val="0"/>
              </w:numPr>
            </w:pPr>
            <w:r>
              <w:t>Impact of invasion and colonisation in the artwork</w:t>
            </w:r>
          </w:p>
        </w:tc>
      </w:tr>
      <w:tr w:rsidR="00BC2837" w14:paraId="40D78659" w14:textId="77777777" w:rsidTr="003A0CA3">
        <w:trPr>
          <w:cnfStyle w:val="000000100000" w:firstRow="0" w:lastRow="0" w:firstColumn="0" w:lastColumn="0" w:oddVBand="0" w:evenVBand="0" w:oddHBand="1" w:evenHBand="0" w:firstRowFirstColumn="0" w:firstRowLastColumn="0" w:lastRowFirstColumn="0" w:lastRowLastColumn="0"/>
        </w:trPr>
        <w:tc>
          <w:tcPr>
            <w:tcW w:w="3207" w:type="dxa"/>
          </w:tcPr>
          <w:p w14:paraId="4B0B0437" w14:textId="77777777" w:rsidR="00BC2837" w:rsidRDefault="00BC2837" w:rsidP="009F4109">
            <w:pPr>
              <w:pStyle w:val="ListBullet2"/>
              <w:numPr>
                <w:ilvl w:val="0"/>
                <w:numId w:val="0"/>
              </w:numPr>
            </w:pPr>
          </w:p>
        </w:tc>
        <w:tc>
          <w:tcPr>
            <w:tcW w:w="3207" w:type="dxa"/>
          </w:tcPr>
          <w:p w14:paraId="00AD83E2" w14:textId="77777777" w:rsidR="00BC2837" w:rsidRDefault="00BC2837" w:rsidP="009F4109">
            <w:pPr>
              <w:pStyle w:val="ListBullet2"/>
              <w:numPr>
                <w:ilvl w:val="0"/>
                <w:numId w:val="0"/>
              </w:numPr>
            </w:pPr>
          </w:p>
        </w:tc>
        <w:tc>
          <w:tcPr>
            <w:tcW w:w="3208" w:type="dxa"/>
          </w:tcPr>
          <w:p w14:paraId="1BA916AC" w14:textId="77777777" w:rsidR="00BC2837" w:rsidRDefault="00BC2837" w:rsidP="009F4109">
            <w:pPr>
              <w:pStyle w:val="ListBullet2"/>
              <w:numPr>
                <w:ilvl w:val="0"/>
                <w:numId w:val="0"/>
              </w:numPr>
            </w:pPr>
          </w:p>
        </w:tc>
      </w:tr>
      <w:tr w:rsidR="00BC2837" w14:paraId="4701A18F" w14:textId="77777777" w:rsidTr="003A0CA3">
        <w:trPr>
          <w:cnfStyle w:val="000000010000" w:firstRow="0" w:lastRow="0" w:firstColumn="0" w:lastColumn="0" w:oddVBand="0" w:evenVBand="0" w:oddHBand="0" w:evenHBand="1" w:firstRowFirstColumn="0" w:firstRowLastColumn="0" w:lastRowFirstColumn="0" w:lastRowLastColumn="0"/>
        </w:trPr>
        <w:tc>
          <w:tcPr>
            <w:tcW w:w="3207" w:type="dxa"/>
          </w:tcPr>
          <w:p w14:paraId="2749DCB6" w14:textId="77777777" w:rsidR="00BC2837" w:rsidRDefault="00BC2837" w:rsidP="009F4109">
            <w:pPr>
              <w:pStyle w:val="ListBullet2"/>
              <w:numPr>
                <w:ilvl w:val="0"/>
                <w:numId w:val="0"/>
              </w:numPr>
            </w:pPr>
          </w:p>
        </w:tc>
        <w:tc>
          <w:tcPr>
            <w:tcW w:w="3207" w:type="dxa"/>
          </w:tcPr>
          <w:p w14:paraId="57A50224" w14:textId="77777777" w:rsidR="00BC2837" w:rsidRDefault="00BC2837" w:rsidP="009F4109">
            <w:pPr>
              <w:pStyle w:val="ListBullet2"/>
              <w:numPr>
                <w:ilvl w:val="0"/>
                <w:numId w:val="0"/>
              </w:numPr>
            </w:pPr>
          </w:p>
        </w:tc>
        <w:tc>
          <w:tcPr>
            <w:tcW w:w="3208" w:type="dxa"/>
          </w:tcPr>
          <w:p w14:paraId="704FF89D" w14:textId="77777777" w:rsidR="00BC2837" w:rsidRDefault="00BC2837" w:rsidP="009F4109">
            <w:pPr>
              <w:pStyle w:val="ListBullet2"/>
              <w:numPr>
                <w:ilvl w:val="0"/>
                <w:numId w:val="0"/>
              </w:numPr>
            </w:pPr>
          </w:p>
        </w:tc>
      </w:tr>
      <w:tr w:rsidR="00BC2837" w14:paraId="51EB8F58" w14:textId="77777777" w:rsidTr="003A0CA3">
        <w:trPr>
          <w:cnfStyle w:val="000000100000" w:firstRow="0" w:lastRow="0" w:firstColumn="0" w:lastColumn="0" w:oddVBand="0" w:evenVBand="0" w:oddHBand="1" w:evenHBand="0" w:firstRowFirstColumn="0" w:firstRowLastColumn="0" w:lastRowFirstColumn="0" w:lastRowLastColumn="0"/>
        </w:trPr>
        <w:tc>
          <w:tcPr>
            <w:tcW w:w="3207" w:type="dxa"/>
          </w:tcPr>
          <w:p w14:paraId="249FD4FA" w14:textId="77777777" w:rsidR="00BC2837" w:rsidRDefault="00BC2837" w:rsidP="009F4109">
            <w:pPr>
              <w:pStyle w:val="ListBullet2"/>
              <w:numPr>
                <w:ilvl w:val="0"/>
                <w:numId w:val="0"/>
              </w:numPr>
            </w:pPr>
          </w:p>
        </w:tc>
        <w:tc>
          <w:tcPr>
            <w:tcW w:w="3207" w:type="dxa"/>
          </w:tcPr>
          <w:p w14:paraId="22BA2F1F" w14:textId="77777777" w:rsidR="00BC2837" w:rsidRDefault="00BC2837" w:rsidP="009F4109">
            <w:pPr>
              <w:pStyle w:val="ListBullet2"/>
              <w:numPr>
                <w:ilvl w:val="0"/>
                <w:numId w:val="0"/>
              </w:numPr>
            </w:pPr>
          </w:p>
        </w:tc>
        <w:tc>
          <w:tcPr>
            <w:tcW w:w="3208" w:type="dxa"/>
          </w:tcPr>
          <w:p w14:paraId="5BAE89DB" w14:textId="77777777" w:rsidR="00BC2837" w:rsidRDefault="00BC2837" w:rsidP="009F4109">
            <w:pPr>
              <w:pStyle w:val="ListBullet2"/>
              <w:numPr>
                <w:ilvl w:val="0"/>
                <w:numId w:val="0"/>
              </w:numPr>
            </w:pPr>
          </w:p>
        </w:tc>
      </w:tr>
    </w:tbl>
    <w:p w14:paraId="3CFF8F5E" w14:textId="77777777" w:rsidR="00BC2837" w:rsidRDefault="00BC2837" w:rsidP="00BC2837">
      <w:pPr>
        <w:pStyle w:val="ListBullet"/>
        <w:numPr>
          <w:ilvl w:val="0"/>
          <w:numId w:val="1"/>
        </w:numPr>
        <w:rPr>
          <w:lang w:eastAsia="zh-CN"/>
        </w:rPr>
      </w:pPr>
      <w:r>
        <w:rPr>
          <w:lang w:eastAsia="zh-CN"/>
        </w:rPr>
        <w:t>Undertake an i</w:t>
      </w:r>
      <w:r w:rsidRPr="00537D3F">
        <w:rPr>
          <w:lang w:eastAsia="zh-CN"/>
        </w:rPr>
        <w:t>nvestigat</w:t>
      </w:r>
      <w:r>
        <w:rPr>
          <w:lang w:eastAsia="zh-CN"/>
        </w:rPr>
        <w:t xml:space="preserve">ion of </w:t>
      </w:r>
      <w:hyperlink r:id="rId18" w:history="1">
        <w:r>
          <w:rPr>
            <w:rStyle w:val="Hyperlink"/>
            <w:lang w:eastAsia="zh-CN"/>
          </w:rPr>
          <w:t>G</w:t>
        </w:r>
        <w:r w:rsidRPr="009C5F1B">
          <w:rPr>
            <w:rStyle w:val="Hyperlink"/>
            <w:lang w:eastAsia="zh-CN"/>
          </w:rPr>
          <w:t>host net art</w:t>
        </w:r>
      </w:hyperlink>
      <w:r>
        <w:rPr>
          <w:lang w:eastAsia="zh-CN"/>
        </w:rPr>
        <w:t xml:space="preserve"> and the </w:t>
      </w:r>
      <w:hyperlink r:id="rId19" w:history="1">
        <w:r w:rsidRPr="009C5F1B">
          <w:rPr>
            <w:rStyle w:val="Hyperlink"/>
            <w:lang w:eastAsia="zh-CN"/>
          </w:rPr>
          <w:t>Deadly drifting ghosts</w:t>
        </w:r>
      </w:hyperlink>
      <w:r>
        <w:rPr>
          <w:lang w:eastAsia="zh-CN"/>
        </w:rPr>
        <w:t>:</w:t>
      </w:r>
    </w:p>
    <w:p w14:paraId="332BDBCC" w14:textId="77777777" w:rsidR="00BC2837" w:rsidRDefault="00BC2837" w:rsidP="00BC2837">
      <w:pPr>
        <w:pStyle w:val="ListBullet2"/>
        <w:numPr>
          <w:ilvl w:val="1"/>
          <w:numId w:val="3"/>
        </w:numPr>
        <w:rPr>
          <w:lang w:eastAsia="zh-CN"/>
        </w:rPr>
      </w:pPr>
      <w:r w:rsidRPr="066C5301">
        <w:rPr>
          <w:lang w:eastAsia="zh-CN"/>
        </w:rPr>
        <w:t xml:space="preserve">Create a collage of images of ghost net sculptures that demonstrates the ways that invasion and colonisation have changed the materials and messages of Aboriginal artists. </w:t>
      </w:r>
    </w:p>
    <w:p w14:paraId="5FEF4EB4" w14:textId="70130AE2" w:rsidR="007E2D25" w:rsidRPr="0030344C" w:rsidRDefault="00BC2837" w:rsidP="00BC2837">
      <w:pPr>
        <w:pStyle w:val="ListBullet2"/>
        <w:numPr>
          <w:ilvl w:val="1"/>
          <w:numId w:val="3"/>
        </w:numPr>
        <w:rPr>
          <w:lang w:eastAsia="zh-CN"/>
        </w:rPr>
      </w:pPr>
      <w:r>
        <w:rPr>
          <w:lang w:eastAsia="zh-CN"/>
        </w:rPr>
        <w:t>In your collage, include information about the ways in which</w:t>
      </w:r>
      <w:r w:rsidRPr="00537D3F">
        <w:rPr>
          <w:lang w:eastAsia="zh-CN"/>
        </w:rPr>
        <w:t xml:space="preserve"> the</w:t>
      </w:r>
      <w:r>
        <w:rPr>
          <w:lang w:eastAsia="zh-CN"/>
        </w:rPr>
        <w:t xml:space="preserve"> artists</w:t>
      </w:r>
      <w:r w:rsidRPr="00537D3F">
        <w:rPr>
          <w:lang w:eastAsia="zh-CN"/>
        </w:rPr>
        <w:t xml:space="preserve"> convey cultural narratives and environmental messages to audiences.</w:t>
      </w:r>
    </w:p>
    <w:p w14:paraId="6B320B2A" w14:textId="77777777" w:rsidR="000E2CC5" w:rsidRDefault="000E2CC5">
      <w:pPr>
        <w:rPr>
          <w:rFonts w:eastAsia="SimSun" w:cs="Arial"/>
          <w:color w:val="1C438B"/>
          <w:sz w:val="48"/>
          <w:szCs w:val="36"/>
          <w:lang w:eastAsia="zh-CN"/>
        </w:rPr>
      </w:pPr>
      <w:r>
        <w:br w:type="page"/>
      </w:r>
    </w:p>
    <w:p w14:paraId="2AF8104B" w14:textId="0AF4D5F2" w:rsidR="00735E1C" w:rsidRDefault="00735E1C" w:rsidP="000E2CC5">
      <w:pPr>
        <w:pStyle w:val="Heading2"/>
      </w:pPr>
      <w:bookmarkStart w:id="11" w:name="_Toc53755086"/>
      <w:r>
        <w:t xml:space="preserve">Learning sequence 3: </w:t>
      </w:r>
      <w:r w:rsidR="00BC2837">
        <w:t>Significance of visual arts practices by Aboriginal Peoples</w:t>
      </w:r>
      <w:bookmarkEnd w:id="11"/>
    </w:p>
    <w:p w14:paraId="0995D568" w14:textId="77777777" w:rsidR="00735E1C" w:rsidRDefault="00735E1C" w:rsidP="00735E1C">
      <w:pPr>
        <w:rPr>
          <w:lang w:eastAsia="zh-CN"/>
        </w:rPr>
      </w:pPr>
      <w:r>
        <w:rPr>
          <w:lang w:eastAsia="zh-CN"/>
        </w:rPr>
        <w:t>Students:</w:t>
      </w:r>
    </w:p>
    <w:p w14:paraId="08ED8EDF" w14:textId="77777777" w:rsidR="00BC2837" w:rsidRDefault="00BC2837" w:rsidP="00BC2837">
      <w:pPr>
        <w:pStyle w:val="ListBullet"/>
        <w:numPr>
          <w:ilvl w:val="0"/>
          <w:numId w:val="1"/>
        </w:numPr>
        <w:rPr>
          <w:lang w:eastAsia="zh-CN"/>
        </w:rPr>
      </w:pPr>
      <w:r>
        <w:rPr>
          <w:lang w:eastAsia="zh-CN"/>
        </w:rPr>
        <w:t>analyse the significance of visual arts practices by Aboriginal Peoples, including:</w:t>
      </w:r>
    </w:p>
    <w:p w14:paraId="1C8EAE32" w14:textId="77777777" w:rsidR="00BC2837" w:rsidRDefault="00BC2837" w:rsidP="00BC2837">
      <w:pPr>
        <w:pStyle w:val="ListBullet2"/>
        <w:numPr>
          <w:ilvl w:val="1"/>
          <w:numId w:val="3"/>
        </w:numPr>
        <w:rPr>
          <w:lang w:eastAsia="zh-CN"/>
        </w:rPr>
      </w:pPr>
      <w:r>
        <w:rPr>
          <w:lang w:eastAsia="zh-CN"/>
        </w:rPr>
        <w:t>survival and continuity of cultural heritage</w:t>
      </w:r>
    </w:p>
    <w:p w14:paraId="28BD7BF2" w14:textId="77777777" w:rsidR="00BC2837" w:rsidRDefault="00BC2837" w:rsidP="00BC2837">
      <w:pPr>
        <w:pStyle w:val="ListBullet2"/>
        <w:numPr>
          <w:ilvl w:val="1"/>
          <w:numId w:val="3"/>
        </w:numPr>
        <w:rPr>
          <w:lang w:eastAsia="zh-CN"/>
        </w:rPr>
      </w:pPr>
      <w:r>
        <w:rPr>
          <w:lang w:eastAsia="zh-CN"/>
        </w:rPr>
        <w:t>connection with Country, family and kinship systems</w:t>
      </w:r>
    </w:p>
    <w:p w14:paraId="0848CD35" w14:textId="77777777" w:rsidR="00BC2837" w:rsidRDefault="00BC2837" w:rsidP="00BC2837">
      <w:pPr>
        <w:pStyle w:val="ListBullet2"/>
        <w:numPr>
          <w:ilvl w:val="1"/>
          <w:numId w:val="3"/>
        </w:numPr>
        <w:rPr>
          <w:lang w:eastAsia="zh-CN"/>
        </w:rPr>
      </w:pPr>
      <w:r>
        <w:rPr>
          <w:lang w:eastAsia="zh-CN"/>
        </w:rPr>
        <w:t>Aboriginal identities and spiritualities</w:t>
      </w:r>
    </w:p>
    <w:p w14:paraId="6BF51902" w14:textId="77777777" w:rsidR="00BC2837" w:rsidRDefault="00BC2837" w:rsidP="00BC2837">
      <w:pPr>
        <w:pStyle w:val="ListBullet2"/>
        <w:numPr>
          <w:ilvl w:val="1"/>
          <w:numId w:val="3"/>
        </w:numPr>
        <w:rPr>
          <w:lang w:eastAsia="zh-CN"/>
        </w:rPr>
      </w:pPr>
      <w:r>
        <w:rPr>
          <w:lang w:eastAsia="zh-CN"/>
        </w:rPr>
        <w:t>making social and political comments</w:t>
      </w:r>
    </w:p>
    <w:p w14:paraId="34CD48C1" w14:textId="77777777" w:rsidR="00BC2837" w:rsidRDefault="00BC2837" w:rsidP="00BC2837">
      <w:pPr>
        <w:pStyle w:val="ListBullet"/>
        <w:numPr>
          <w:ilvl w:val="0"/>
          <w:numId w:val="1"/>
        </w:numPr>
        <w:rPr>
          <w:lang w:eastAsia="zh-CN"/>
        </w:rPr>
      </w:pPr>
      <w:r>
        <w:rPr>
          <w:lang w:eastAsia="zh-CN"/>
        </w:rPr>
        <w:t>examine the ways Aboriginal cultures, images and experiences are represented in the visual arts to Aboriginal and non-Aboriginal audiences</w:t>
      </w:r>
    </w:p>
    <w:p w14:paraId="426CE4A9" w14:textId="77777777" w:rsidR="00BC2837" w:rsidRDefault="00BC2837" w:rsidP="00BC2837">
      <w:pPr>
        <w:pStyle w:val="ListBullet"/>
        <w:numPr>
          <w:ilvl w:val="0"/>
          <w:numId w:val="1"/>
        </w:numPr>
        <w:rPr>
          <w:lang w:eastAsia="zh-CN"/>
        </w:rPr>
      </w:pPr>
      <w:r>
        <w:rPr>
          <w:lang w:eastAsia="zh-CN"/>
        </w:rPr>
        <w:t>assess the influence of contemporary technologies on visual arts practices by Aboriginal Peoples</w:t>
      </w:r>
    </w:p>
    <w:p w14:paraId="04F38758" w14:textId="1B52857F" w:rsidR="00DA428C" w:rsidRPr="008A4574" w:rsidRDefault="00BC2837" w:rsidP="00DA428C">
      <w:pPr>
        <w:pStyle w:val="Heading3"/>
        <w:rPr>
          <w:b w:val="0"/>
        </w:rPr>
      </w:pPr>
      <w:bookmarkStart w:id="12" w:name="_Toc53755087"/>
      <w:r>
        <w:rPr>
          <w:b w:val="0"/>
        </w:rPr>
        <w:t>Significance of visual arts</w:t>
      </w:r>
      <w:bookmarkEnd w:id="12"/>
    </w:p>
    <w:p w14:paraId="6576D63A" w14:textId="77777777" w:rsidR="00BC2837" w:rsidRPr="004D7413" w:rsidRDefault="00BC2837" w:rsidP="00BC2837">
      <w:pPr>
        <w:pStyle w:val="ListBullet"/>
        <w:numPr>
          <w:ilvl w:val="0"/>
          <w:numId w:val="1"/>
        </w:numPr>
        <w:rPr>
          <w:lang w:eastAsia="zh-CN"/>
        </w:rPr>
      </w:pPr>
      <w:r w:rsidRPr="004D7413">
        <w:rPr>
          <w:lang w:eastAsia="zh-CN"/>
        </w:rPr>
        <w:t xml:space="preserve">Using the information from the </w:t>
      </w:r>
      <w:hyperlink r:id="rId20" w:anchor="intro" w:history="1">
        <w:r w:rsidRPr="002B3345">
          <w:rPr>
            <w:rStyle w:val="Hyperlink"/>
            <w:lang w:eastAsia="zh-CN"/>
          </w:rPr>
          <w:t>Australian Centre for Contemporary Art</w:t>
        </w:r>
      </w:hyperlink>
      <w:r>
        <w:rPr>
          <w:lang w:eastAsia="zh-CN"/>
        </w:rPr>
        <w:t xml:space="preserve"> and further research</w:t>
      </w:r>
      <w:r w:rsidRPr="004D7413">
        <w:rPr>
          <w:lang w:eastAsia="zh-CN"/>
        </w:rPr>
        <w:t xml:space="preserve">, create a </w:t>
      </w:r>
      <w:hyperlink r:id="rId21" w:history="1">
        <w:r w:rsidRPr="004D7413">
          <w:rPr>
            <w:rStyle w:val="Hyperlink"/>
            <w:lang w:eastAsia="zh-CN"/>
          </w:rPr>
          <w:t>concept map</w:t>
        </w:r>
      </w:hyperlink>
      <w:r w:rsidRPr="004D7413">
        <w:rPr>
          <w:lang w:eastAsia="zh-CN"/>
        </w:rPr>
        <w:t xml:space="preserve"> about the significance of visual arts to Aboriginal people. The concept map should include the following related ideas:</w:t>
      </w:r>
    </w:p>
    <w:p w14:paraId="1B055F9D" w14:textId="77777777" w:rsidR="00BC2837" w:rsidRPr="004D7413" w:rsidRDefault="00BC2837" w:rsidP="00BC2837">
      <w:pPr>
        <w:pStyle w:val="ListBullet2"/>
        <w:numPr>
          <w:ilvl w:val="1"/>
          <w:numId w:val="3"/>
        </w:numPr>
        <w:rPr>
          <w:lang w:eastAsia="zh-CN"/>
        </w:rPr>
      </w:pPr>
      <w:r w:rsidRPr="004D7413">
        <w:rPr>
          <w:lang w:eastAsia="zh-CN"/>
        </w:rPr>
        <w:t xml:space="preserve">survival and continuity of cultural heritage, </w:t>
      </w:r>
    </w:p>
    <w:p w14:paraId="3831DD22" w14:textId="77777777" w:rsidR="00BC2837" w:rsidRPr="004D7413" w:rsidRDefault="00BC2837" w:rsidP="00BC2837">
      <w:pPr>
        <w:pStyle w:val="ListBullet2"/>
        <w:numPr>
          <w:ilvl w:val="1"/>
          <w:numId w:val="3"/>
        </w:numPr>
        <w:rPr>
          <w:lang w:eastAsia="zh-CN"/>
        </w:rPr>
      </w:pPr>
      <w:r w:rsidRPr="004D7413">
        <w:rPr>
          <w:lang w:eastAsia="zh-CN"/>
        </w:rPr>
        <w:t>connection with Country,</w:t>
      </w:r>
    </w:p>
    <w:p w14:paraId="6BFD25AF" w14:textId="77777777" w:rsidR="00BC2837" w:rsidRPr="004D7413" w:rsidRDefault="00BC2837" w:rsidP="00BC2837">
      <w:pPr>
        <w:pStyle w:val="ListBullet2"/>
        <w:numPr>
          <w:ilvl w:val="1"/>
          <w:numId w:val="3"/>
        </w:numPr>
        <w:rPr>
          <w:lang w:eastAsia="zh-CN"/>
        </w:rPr>
      </w:pPr>
      <w:r w:rsidRPr="004D7413">
        <w:rPr>
          <w:lang w:eastAsia="zh-CN"/>
        </w:rPr>
        <w:t>family and kinship systems</w:t>
      </w:r>
    </w:p>
    <w:p w14:paraId="699B9D96" w14:textId="77777777" w:rsidR="00BC2837" w:rsidRPr="004D7413" w:rsidRDefault="00BC2837" w:rsidP="00BC2837">
      <w:pPr>
        <w:pStyle w:val="ListBullet2"/>
        <w:numPr>
          <w:ilvl w:val="1"/>
          <w:numId w:val="3"/>
        </w:numPr>
        <w:rPr>
          <w:lang w:eastAsia="zh-CN"/>
        </w:rPr>
      </w:pPr>
      <w:r w:rsidRPr="004D7413">
        <w:rPr>
          <w:lang w:eastAsia="zh-CN"/>
        </w:rPr>
        <w:t>Aboriginal identities and spiritualities</w:t>
      </w:r>
    </w:p>
    <w:p w14:paraId="11F97CCE" w14:textId="77777777" w:rsidR="00BC2837" w:rsidRPr="004D7413" w:rsidRDefault="00BC2837" w:rsidP="00BC2837">
      <w:pPr>
        <w:pStyle w:val="ListBullet2"/>
        <w:numPr>
          <w:ilvl w:val="1"/>
          <w:numId w:val="3"/>
        </w:numPr>
        <w:rPr>
          <w:lang w:eastAsia="zh-CN"/>
        </w:rPr>
      </w:pPr>
      <w:r w:rsidRPr="004D7413">
        <w:rPr>
          <w:lang w:eastAsia="zh-CN"/>
        </w:rPr>
        <w:t xml:space="preserve">making social and political comments </w:t>
      </w:r>
    </w:p>
    <w:p w14:paraId="2B35A13C" w14:textId="77777777" w:rsidR="00BC2837" w:rsidRPr="004D7413" w:rsidRDefault="00BC2837" w:rsidP="00BC2837">
      <w:pPr>
        <w:pStyle w:val="ListBullet2"/>
        <w:numPr>
          <w:ilvl w:val="0"/>
          <w:numId w:val="0"/>
        </w:numPr>
        <w:ind w:left="652"/>
        <w:rPr>
          <w:lang w:eastAsia="zh-CN"/>
        </w:rPr>
      </w:pPr>
      <w:r w:rsidRPr="004D7413">
        <w:rPr>
          <w:lang w:eastAsia="zh-CN"/>
        </w:rPr>
        <w:t xml:space="preserve">Conduct a </w:t>
      </w:r>
      <w:hyperlink r:id="rId22" w:history="1">
        <w:r w:rsidRPr="004D7413">
          <w:rPr>
            <w:rStyle w:val="Hyperlink"/>
            <w:lang w:eastAsia="zh-CN"/>
          </w:rPr>
          <w:t>peer discussion</w:t>
        </w:r>
      </w:hyperlink>
      <w:r w:rsidRPr="004D7413">
        <w:rPr>
          <w:lang w:eastAsia="zh-CN"/>
        </w:rPr>
        <w:t xml:space="preserve"> around the relationships and significance of each of the specific ideas.</w:t>
      </w:r>
    </w:p>
    <w:p w14:paraId="43774FB1" w14:textId="7FD725E0" w:rsidR="00BC2837" w:rsidRPr="004D7413" w:rsidRDefault="00BC2837" w:rsidP="00BC2837">
      <w:pPr>
        <w:pStyle w:val="ListBullet"/>
        <w:numPr>
          <w:ilvl w:val="0"/>
          <w:numId w:val="1"/>
        </w:numPr>
        <w:rPr>
          <w:lang w:eastAsia="zh-CN"/>
        </w:rPr>
      </w:pPr>
      <w:r w:rsidRPr="004D7413">
        <w:rPr>
          <w:lang w:eastAsia="zh-CN"/>
        </w:rPr>
        <w:t xml:space="preserve">Investigate the significance of the work of contemporary photojournalist </w:t>
      </w:r>
      <w:hyperlink r:id="rId23" w:history="1">
        <w:r w:rsidRPr="004D7413">
          <w:rPr>
            <w:rStyle w:val="Hyperlink"/>
            <w:lang w:eastAsia="zh-CN"/>
          </w:rPr>
          <w:t>Aunty Barb McGrady</w:t>
        </w:r>
      </w:hyperlink>
      <w:r w:rsidRPr="004D7413">
        <w:rPr>
          <w:lang w:eastAsia="zh-CN"/>
        </w:rPr>
        <w:t xml:space="preserve">. Her photographs form a visual record of Aboriginal identity and contemporary representations of Aboriginal and Torres Strait Islander Peoples. Aunty Barbara McGrady has documented the positive contributions Aboriginal Peoples have made to culture and community, in her depictions of sporting and political events and empowering moments in history. Read the </w:t>
      </w:r>
      <w:hyperlink r:id="rId24" w:history="1">
        <w:r w:rsidRPr="004D7413">
          <w:rPr>
            <w:rStyle w:val="Hyperlink"/>
            <w:lang w:eastAsia="zh-CN"/>
          </w:rPr>
          <w:t>Barbara McGrady – Always will be</w:t>
        </w:r>
      </w:hyperlink>
      <w:r w:rsidRPr="004D7413">
        <w:rPr>
          <w:lang w:eastAsia="zh-CN"/>
        </w:rPr>
        <w:t xml:space="preserve"> website, then complete the following tasks: </w:t>
      </w:r>
    </w:p>
    <w:p w14:paraId="53390B6C" w14:textId="77777777" w:rsidR="00BC2837" w:rsidRPr="004D7413" w:rsidRDefault="00BC2837" w:rsidP="00BC2837">
      <w:pPr>
        <w:pStyle w:val="ListBullet2"/>
        <w:numPr>
          <w:ilvl w:val="1"/>
          <w:numId w:val="3"/>
        </w:numPr>
        <w:rPr>
          <w:lang w:eastAsia="zh-CN"/>
        </w:rPr>
      </w:pPr>
      <w:r w:rsidRPr="004D7413">
        <w:rPr>
          <w:lang w:eastAsia="zh-CN"/>
        </w:rPr>
        <w:t xml:space="preserve">Identify three works by Aunty Barbara McGrady that appeal to you. </w:t>
      </w:r>
    </w:p>
    <w:p w14:paraId="4E780B12" w14:textId="77777777" w:rsidR="00BC2837" w:rsidRPr="004D7413" w:rsidRDefault="00BC2837" w:rsidP="00BC2837">
      <w:pPr>
        <w:pStyle w:val="ListBullet2"/>
        <w:numPr>
          <w:ilvl w:val="1"/>
          <w:numId w:val="3"/>
        </w:numPr>
        <w:rPr>
          <w:lang w:eastAsia="zh-CN"/>
        </w:rPr>
      </w:pPr>
      <w:r w:rsidRPr="004D7413">
        <w:rPr>
          <w:lang w:eastAsia="zh-CN"/>
        </w:rPr>
        <w:t xml:space="preserve">Using </w:t>
      </w:r>
      <w:hyperlink r:id="rId25" w:history="1">
        <w:r w:rsidRPr="004D7413">
          <w:rPr>
            <w:rStyle w:val="Hyperlink"/>
            <w:lang w:eastAsia="zh-CN"/>
          </w:rPr>
          <w:t>Padlet</w:t>
        </w:r>
      </w:hyperlink>
      <w:r>
        <w:rPr>
          <w:rStyle w:val="Hyperlink"/>
          <w:lang w:eastAsia="zh-CN"/>
        </w:rPr>
        <w:t>,</w:t>
      </w:r>
      <w:r w:rsidRPr="004D7413">
        <w:rPr>
          <w:lang w:eastAsia="zh-CN"/>
        </w:rPr>
        <w:t xml:space="preserve"> explain the messages about identity the three chosen pictures convey and the social, political and historical context which the images reflect. </w:t>
      </w:r>
    </w:p>
    <w:p w14:paraId="352CA2B1" w14:textId="77777777" w:rsidR="00BC2837" w:rsidRPr="004D7413" w:rsidRDefault="00BC2837" w:rsidP="00BC2837">
      <w:pPr>
        <w:pStyle w:val="FeatureBox2"/>
        <w:rPr>
          <w:b/>
        </w:rPr>
      </w:pPr>
      <w:r w:rsidRPr="004D7413">
        <w:rPr>
          <w:b/>
        </w:rPr>
        <w:t xml:space="preserve">Teacher note - </w:t>
      </w:r>
      <w:r>
        <w:t>t</w:t>
      </w:r>
      <w:r w:rsidRPr="004D7413">
        <w:t xml:space="preserve">he next activity is based on the ABC series </w:t>
      </w:r>
      <w:hyperlink r:id="rId26" w:history="1">
        <w:r w:rsidRPr="004D7413">
          <w:rPr>
            <w:rStyle w:val="Hyperlink"/>
          </w:rPr>
          <w:t>This Place: Artist series</w:t>
        </w:r>
      </w:hyperlink>
      <w:r w:rsidRPr="004D7413">
        <w:rPr>
          <w:rStyle w:val="Hyperlink"/>
        </w:rPr>
        <w:t xml:space="preserve">. </w:t>
      </w:r>
      <w:r w:rsidRPr="004D7413">
        <w:t xml:space="preserve">Complete the following pre-learning tasks before viewing the </w:t>
      </w:r>
      <w:r>
        <w:t xml:space="preserve">television </w:t>
      </w:r>
      <w:r w:rsidRPr="004D7413">
        <w:t>show.</w:t>
      </w:r>
    </w:p>
    <w:p w14:paraId="0C6A21DE" w14:textId="77777777" w:rsidR="00BC2837" w:rsidRPr="004D7413" w:rsidRDefault="00BC2837" w:rsidP="00BC2837">
      <w:pPr>
        <w:pStyle w:val="ListBullet"/>
        <w:numPr>
          <w:ilvl w:val="0"/>
          <w:numId w:val="1"/>
        </w:numPr>
        <w:rPr>
          <w:lang w:eastAsia="zh-CN"/>
        </w:rPr>
      </w:pPr>
      <w:r w:rsidRPr="004D7413">
        <w:rPr>
          <w:lang w:eastAsia="zh-CN"/>
        </w:rPr>
        <w:t>Identify a local space that you feel a connection with (your home for example)</w:t>
      </w:r>
      <w:r>
        <w:rPr>
          <w:lang w:eastAsia="zh-CN"/>
        </w:rPr>
        <w:t xml:space="preserve"> and complete the following:</w:t>
      </w:r>
    </w:p>
    <w:p w14:paraId="5EA1F2A6" w14:textId="77777777" w:rsidR="00BC2837" w:rsidRPr="004D7413" w:rsidRDefault="00BC2837" w:rsidP="00BC2837">
      <w:pPr>
        <w:pStyle w:val="ListBullet2"/>
        <w:numPr>
          <w:ilvl w:val="1"/>
          <w:numId w:val="3"/>
        </w:numPr>
        <w:rPr>
          <w:lang w:eastAsia="zh-CN"/>
        </w:rPr>
      </w:pPr>
      <w:r>
        <w:rPr>
          <w:lang w:eastAsia="zh-CN"/>
        </w:rPr>
        <w:t>g</w:t>
      </w:r>
      <w:r w:rsidRPr="004D7413">
        <w:rPr>
          <w:lang w:eastAsia="zh-CN"/>
        </w:rPr>
        <w:t>o for a walk through this space and collect a range of items that catch your attention; leaves, twigs, feathers, man-made items</w:t>
      </w:r>
    </w:p>
    <w:p w14:paraId="05E6C292" w14:textId="77777777" w:rsidR="00BC2837" w:rsidRPr="004D7413" w:rsidRDefault="00BC2837" w:rsidP="00BC2837">
      <w:pPr>
        <w:pStyle w:val="ListBullet2"/>
        <w:numPr>
          <w:ilvl w:val="1"/>
          <w:numId w:val="3"/>
        </w:numPr>
        <w:rPr>
          <w:lang w:eastAsia="zh-CN"/>
        </w:rPr>
      </w:pPr>
      <w:r>
        <w:rPr>
          <w:lang w:eastAsia="zh-CN"/>
        </w:rPr>
        <w:t>t</w:t>
      </w:r>
      <w:r w:rsidRPr="004D7413">
        <w:rPr>
          <w:lang w:eastAsia="zh-CN"/>
        </w:rPr>
        <w:t>ransform your connection into a sculpture using string, wire or glu</w:t>
      </w:r>
      <w:r>
        <w:rPr>
          <w:lang w:eastAsia="zh-CN"/>
        </w:rPr>
        <w:t>e</w:t>
      </w:r>
      <w:r w:rsidRPr="004D7413">
        <w:rPr>
          <w:lang w:eastAsia="zh-CN"/>
        </w:rPr>
        <w:t xml:space="preserve"> </w:t>
      </w:r>
    </w:p>
    <w:p w14:paraId="00C2FC9C" w14:textId="77777777" w:rsidR="00BC2837" w:rsidRPr="004D7413" w:rsidRDefault="00BC2837" w:rsidP="00BC2837">
      <w:pPr>
        <w:pStyle w:val="ListBullet2"/>
        <w:numPr>
          <w:ilvl w:val="1"/>
          <w:numId w:val="3"/>
        </w:numPr>
        <w:rPr>
          <w:lang w:eastAsia="zh-CN"/>
        </w:rPr>
      </w:pPr>
      <w:r w:rsidRPr="004D7413">
        <w:t>e</w:t>
      </w:r>
      <w:r w:rsidRPr="004D7413">
        <w:rPr>
          <w:lang w:eastAsia="zh-CN"/>
        </w:rPr>
        <w:t>xplain</w:t>
      </w:r>
      <w:r>
        <w:rPr>
          <w:lang w:eastAsia="zh-CN"/>
        </w:rPr>
        <w:t xml:space="preserve"> to the class</w:t>
      </w:r>
      <w:r w:rsidRPr="004D7413">
        <w:rPr>
          <w:lang w:eastAsia="zh-CN"/>
        </w:rPr>
        <w:t xml:space="preserve"> how your finished sculpture reflects your sense of connection to that local place and describe how your connection to certain places has shaped your identity and cultural heritage.</w:t>
      </w:r>
    </w:p>
    <w:p w14:paraId="5361AE88" w14:textId="77777777" w:rsidR="00BC2837" w:rsidRPr="004D7413" w:rsidRDefault="00BC2837" w:rsidP="00BC2837">
      <w:pPr>
        <w:pStyle w:val="ListBullet"/>
        <w:numPr>
          <w:ilvl w:val="0"/>
          <w:numId w:val="1"/>
        </w:numPr>
        <w:rPr>
          <w:lang w:eastAsia="zh-CN"/>
        </w:rPr>
      </w:pPr>
      <w:r w:rsidRPr="004D7413">
        <w:rPr>
          <w:lang w:eastAsia="zh-CN"/>
        </w:rPr>
        <w:t>View a range of clips from “</w:t>
      </w:r>
      <w:hyperlink r:id="rId27" w:history="1">
        <w:r w:rsidRPr="004D7413">
          <w:rPr>
            <w:rStyle w:val="Hyperlink"/>
            <w:lang w:eastAsia="zh-CN"/>
          </w:rPr>
          <w:t>This Place: Artist Series</w:t>
        </w:r>
      </w:hyperlink>
      <w:r w:rsidRPr="004D7413">
        <w:rPr>
          <w:lang w:eastAsia="zh-CN"/>
        </w:rPr>
        <w:t>”. The series focuses on six Aboriginal and Torres Strait Islander artists from the National Gallery of Australia. In the clips each artist shares their connection to country. Answer the following questions while watching the clips:</w:t>
      </w:r>
    </w:p>
    <w:p w14:paraId="65718AA5" w14:textId="77777777" w:rsidR="00BC2837" w:rsidRPr="004D7413" w:rsidRDefault="00BC2837" w:rsidP="00BC2837">
      <w:pPr>
        <w:pStyle w:val="ListBullet2"/>
        <w:numPr>
          <w:ilvl w:val="1"/>
          <w:numId w:val="3"/>
        </w:numPr>
        <w:rPr>
          <w:lang w:eastAsia="zh-CN"/>
        </w:rPr>
      </w:pPr>
      <w:r>
        <w:rPr>
          <w:lang w:eastAsia="zh-CN"/>
        </w:rPr>
        <w:t>H</w:t>
      </w:r>
      <w:r w:rsidRPr="004D7413">
        <w:rPr>
          <w:lang w:eastAsia="zh-CN"/>
        </w:rPr>
        <w:t>ow does the artist</w:t>
      </w:r>
      <w:r>
        <w:rPr>
          <w:lang w:eastAsia="zh-CN"/>
        </w:rPr>
        <w:t>’</w:t>
      </w:r>
      <w:r w:rsidRPr="004D7413">
        <w:rPr>
          <w:lang w:eastAsia="zh-CN"/>
        </w:rPr>
        <w:t xml:space="preserve">s connection to </w:t>
      </w:r>
      <w:r>
        <w:rPr>
          <w:lang w:eastAsia="zh-CN"/>
        </w:rPr>
        <w:t>C</w:t>
      </w:r>
      <w:r w:rsidRPr="004D7413">
        <w:rPr>
          <w:lang w:eastAsia="zh-CN"/>
        </w:rPr>
        <w:t>ountry inspire their art and form their identity?</w:t>
      </w:r>
    </w:p>
    <w:p w14:paraId="4FE0CF2E" w14:textId="77777777" w:rsidR="00BC2837" w:rsidRPr="004D7413" w:rsidRDefault="00BC2837" w:rsidP="00BC2837">
      <w:pPr>
        <w:pStyle w:val="ListBullet2"/>
        <w:numPr>
          <w:ilvl w:val="1"/>
          <w:numId w:val="3"/>
        </w:numPr>
        <w:rPr>
          <w:lang w:eastAsia="zh-CN"/>
        </w:rPr>
      </w:pPr>
      <w:r>
        <w:rPr>
          <w:lang w:eastAsia="zh-CN"/>
        </w:rPr>
        <w:t>H</w:t>
      </w:r>
      <w:r w:rsidRPr="004D7413">
        <w:rPr>
          <w:lang w:eastAsia="zh-CN"/>
        </w:rPr>
        <w:t>ow have certain places across Australia influenced the artmaking practice of these artists?</w:t>
      </w:r>
    </w:p>
    <w:p w14:paraId="39D2C25A" w14:textId="62FDE338" w:rsidR="00BC2837" w:rsidRDefault="00BC2837" w:rsidP="00BC2837">
      <w:pPr>
        <w:pStyle w:val="ListBullet2"/>
        <w:rPr>
          <w:lang w:eastAsia="zh-CN"/>
        </w:rPr>
      </w:pPr>
      <w:r>
        <w:rPr>
          <w:lang w:eastAsia="zh-CN"/>
        </w:rPr>
        <w:t>O</w:t>
      </w:r>
      <w:r w:rsidRPr="004D7413">
        <w:rPr>
          <w:lang w:eastAsia="zh-CN"/>
        </w:rPr>
        <w:t>utline ways that the artist</w:t>
      </w:r>
      <w:r>
        <w:rPr>
          <w:lang w:eastAsia="zh-CN"/>
        </w:rPr>
        <w:t>’</w:t>
      </w:r>
      <w:r w:rsidRPr="004D7413">
        <w:rPr>
          <w:lang w:eastAsia="zh-CN"/>
        </w:rPr>
        <w:t xml:space="preserve">s work comments on a connection with </w:t>
      </w:r>
      <w:r>
        <w:rPr>
          <w:lang w:eastAsia="zh-CN"/>
        </w:rPr>
        <w:t>C</w:t>
      </w:r>
      <w:r w:rsidRPr="004D7413">
        <w:rPr>
          <w:lang w:eastAsia="zh-CN"/>
        </w:rPr>
        <w:t>ountry, survival, spirituality and makes social political comment.</w:t>
      </w:r>
    </w:p>
    <w:p w14:paraId="234AF12A" w14:textId="30818E5A" w:rsidR="00735E1C" w:rsidRPr="008A4574" w:rsidRDefault="00BC2837" w:rsidP="000E2CC5">
      <w:pPr>
        <w:pStyle w:val="Heading3"/>
        <w:rPr>
          <w:b w:val="0"/>
        </w:rPr>
      </w:pPr>
      <w:bookmarkStart w:id="13" w:name="_Toc53755088"/>
      <w:r>
        <w:rPr>
          <w:b w:val="0"/>
        </w:rPr>
        <w:t>Representations of Aboriginal cultures</w:t>
      </w:r>
      <w:bookmarkEnd w:id="13"/>
    </w:p>
    <w:p w14:paraId="424613BF" w14:textId="77777777" w:rsidR="00BC2837" w:rsidRPr="004D7413" w:rsidRDefault="00BC2837" w:rsidP="00BC2837">
      <w:pPr>
        <w:pStyle w:val="FeatureBox2"/>
      </w:pPr>
      <w:r w:rsidRPr="004D7413">
        <w:rPr>
          <w:b/>
        </w:rPr>
        <w:t>Teacher note –</w:t>
      </w:r>
      <w:r w:rsidRPr="004D7413">
        <w:t xml:space="preserve"> </w:t>
      </w:r>
      <w:r>
        <w:t>t</w:t>
      </w:r>
      <w:r w:rsidRPr="004D7413">
        <w:t>he completion of the table may be done as a class brainstorming or class discussion task to gain a variety of interpretations of the representation of the collections.</w:t>
      </w:r>
    </w:p>
    <w:p w14:paraId="15705A02" w14:textId="77777777" w:rsidR="00BC2837" w:rsidRPr="004D7413" w:rsidRDefault="00BC2837" w:rsidP="00BC2837">
      <w:pPr>
        <w:pStyle w:val="ListBullet"/>
        <w:numPr>
          <w:ilvl w:val="0"/>
          <w:numId w:val="1"/>
        </w:numPr>
        <w:rPr>
          <w:lang w:eastAsia="zh-CN"/>
        </w:rPr>
      </w:pPr>
      <w:r w:rsidRPr="004D7413">
        <w:rPr>
          <w:lang w:eastAsia="zh-CN"/>
        </w:rPr>
        <w:t xml:space="preserve">Complete the following table to examine the ways that Aboriginal culture, image and experiences are represented in the </w:t>
      </w:r>
      <w:hyperlink r:id="rId28" w:history="1">
        <w:r w:rsidRPr="004D7413">
          <w:rPr>
            <w:rStyle w:val="Hyperlink"/>
            <w:lang w:eastAsia="zh-CN"/>
          </w:rPr>
          <w:t>National Gallery of Australia</w:t>
        </w:r>
      </w:hyperlink>
      <w:r w:rsidRPr="004D7413">
        <w:rPr>
          <w:rStyle w:val="Hyperlink"/>
          <w:lang w:eastAsia="zh-CN"/>
        </w:rPr>
        <w:t xml:space="preserve"> (NGA)</w:t>
      </w:r>
      <w:r w:rsidRPr="004D7413">
        <w:rPr>
          <w:lang w:eastAsia="zh-CN"/>
        </w:rPr>
        <w:t xml:space="preserve">. Choose one item from each of the NGA Aboriginal collections. Write down </w:t>
      </w:r>
      <w:r w:rsidRPr="004D7413">
        <w:t>how the collection represents Aboriginal cultures, images and experiences</w:t>
      </w:r>
      <w:r w:rsidRPr="004D7413">
        <w:rPr>
          <w:lang w:eastAsia="zh-CN"/>
        </w:rPr>
        <w:t>.</w:t>
      </w:r>
    </w:p>
    <w:tbl>
      <w:tblPr>
        <w:tblStyle w:val="Tableheader"/>
        <w:tblW w:w="5031" w:type="pct"/>
        <w:tblInd w:w="-30" w:type="dxa"/>
        <w:tblLook w:val="0420" w:firstRow="1" w:lastRow="0" w:firstColumn="0" w:lastColumn="0" w:noHBand="0" w:noVBand="1"/>
        <w:tblCaption w:val="Representations of Aboriginal cultures"/>
        <w:tblDescription w:val="3 columns - collection, item, represenatation of Aboriginal cultures, images and experiences"/>
      </w:tblPr>
      <w:tblGrid>
        <w:gridCol w:w="2699"/>
        <w:gridCol w:w="2725"/>
        <w:gridCol w:w="4268"/>
      </w:tblGrid>
      <w:tr w:rsidR="00BC2837" w:rsidRPr="004D7413" w14:paraId="663DE98D" w14:textId="77777777" w:rsidTr="003A0CA3">
        <w:trPr>
          <w:cnfStyle w:val="100000000000" w:firstRow="1" w:lastRow="0" w:firstColumn="0" w:lastColumn="0" w:oddVBand="0" w:evenVBand="0" w:oddHBand="0" w:evenHBand="0" w:firstRowFirstColumn="0" w:firstRowLastColumn="0" w:lastRowFirstColumn="0" w:lastRowLastColumn="0"/>
          <w:cantSplit w:val="0"/>
        </w:trPr>
        <w:tc>
          <w:tcPr>
            <w:tcW w:w="1392" w:type="pct"/>
          </w:tcPr>
          <w:p w14:paraId="0D9F640C" w14:textId="77777777" w:rsidR="00BC2837" w:rsidRPr="004D7413" w:rsidRDefault="00BC2837" w:rsidP="009F4109">
            <w:pPr>
              <w:spacing w:before="192" w:after="192"/>
              <w:rPr>
                <w:lang w:eastAsia="zh-CN"/>
              </w:rPr>
            </w:pPr>
            <w:r w:rsidRPr="004D7413">
              <w:rPr>
                <w:lang w:eastAsia="zh-CN"/>
              </w:rPr>
              <w:t>Collection</w:t>
            </w:r>
          </w:p>
        </w:tc>
        <w:tc>
          <w:tcPr>
            <w:tcW w:w="1406" w:type="pct"/>
          </w:tcPr>
          <w:p w14:paraId="36CDCE97" w14:textId="77777777" w:rsidR="00BC2837" w:rsidRPr="004D7413" w:rsidRDefault="00BC2837" w:rsidP="009F4109">
            <w:pPr>
              <w:rPr>
                <w:lang w:eastAsia="zh-CN"/>
              </w:rPr>
            </w:pPr>
            <w:r w:rsidRPr="004D7413">
              <w:rPr>
                <w:lang w:eastAsia="zh-CN"/>
              </w:rPr>
              <w:t>Item</w:t>
            </w:r>
          </w:p>
        </w:tc>
        <w:tc>
          <w:tcPr>
            <w:tcW w:w="2202" w:type="pct"/>
          </w:tcPr>
          <w:p w14:paraId="107B5378" w14:textId="77777777" w:rsidR="00BC2837" w:rsidRPr="004D7413" w:rsidRDefault="00BC2837" w:rsidP="009F4109">
            <w:pPr>
              <w:rPr>
                <w:lang w:eastAsia="zh-CN"/>
              </w:rPr>
            </w:pPr>
            <w:r w:rsidRPr="004D7413">
              <w:rPr>
                <w:lang w:eastAsia="zh-CN"/>
              </w:rPr>
              <w:t>Representation of Aboriginal cultures, images and experiences</w:t>
            </w:r>
          </w:p>
        </w:tc>
      </w:tr>
      <w:tr w:rsidR="00BC2837" w:rsidRPr="004D7413" w14:paraId="308EED34" w14:textId="77777777" w:rsidTr="003A0CA3">
        <w:trPr>
          <w:cnfStyle w:val="000000100000" w:firstRow="0" w:lastRow="0" w:firstColumn="0" w:lastColumn="0" w:oddVBand="0" w:evenVBand="0" w:oddHBand="1" w:evenHBand="0" w:firstRowFirstColumn="0" w:firstRowLastColumn="0" w:lastRowFirstColumn="0" w:lastRowLastColumn="0"/>
        </w:trPr>
        <w:tc>
          <w:tcPr>
            <w:tcW w:w="1392" w:type="pct"/>
          </w:tcPr>
          <w:p w14:paraId="7035A095" w14:textId="77777777" w:rsidR="00BC2837" w:rsidRPr="004D7413" w:rsidRDefault="00BC2837" w:rsidP="009F4109">
            <w:pPr>
              <w:rPr>
                <w:lang w:eastAsia="zh-CN"/>
              </w:rPr>
            </w:pPr>
            <w:r w:rsidRPr="004D7413">
              <w:rPr>
                <w:lang w:eastAsia="zh-CN"/>
              </w:rPr>
              <w:t>19</w:t>
            </w:r>
            <w:r w:rsidRPr="004D7413">
              <w:rPr>
                <w:vertAlign w:val="superscript"/>
                <w:lang w:eastAsia="zh-CN"/>
              </w:rPr>
              <w:t>th</w:t>
            </w:r>
            <w:r w:rsidRPr="004D7413">
              <w:rPr>
                <w:lang w:eastAsia="zh-CN"/>
              </w:rPr>
              <w:t xml:space="preserve"> Century objects</w:t>
            </w:r>
          </w:p>
        </w:tc>
        <w:tc>
          <w:tcPr>
            <w:tcW w:w="1406" w:type="pct"/>
          </w:tcPr>
          <w:p w14:paraId="545E7694" w14:textId="77777777" w:rsidR="00BC2837" w:rsidRPr="004D7413" w:rsidRDefault="00BC2837" w:rsidP="009F4109">
            <w:pPr>
              <w:rPr>
                <w:lang w:eastAsia="zh-CN"/>
              </w:rPr>
            </w:pPr>
          </w:p>
        </w:tc>
        <w:tc>
          <w:tcPr>
            <w:tcW w:w="2202" w:type="pct"/>
          </w:tcPr>
          <w:p w14:paraId="46F7EEBF" w14:textId="77777777" w:rsidR="00BC2837" w:rsidRPr="004D7413" w:rsidRDefault="00BC2837" w:rsidP="009F4109">
            <w:pPr>
              <w:pStyle w:val="ListNumber"/>
              <w:numPr>
                <w:ilvl w:val="0"/>
                <w:numId w:val="0"/>
              </w:numPr>
              <w:rPr>
                <w:lang w:eastAsia="zh-CN"/>
              </w:rPr>
            </w:pPr>
          </w:p>
        </w:tc>
      </w:tr>
      <w:tr w:rsidR="00BC2837" w:rsidRPr="004D7413" w14:paraId="0894FBE8" w14:textId="77777777" w:rsidTr="003A0CA3">
        <w:trPr>
          <w:cnfStyle w:val="000000010000" w:firstRow="0" w:lastRow="0" w:firstColumn="0" w:lastColumn="0" w:oddVBand="0" w:evenVBand="0" w:oddHBand="0" w:evenHBand="1" w:firstRowFirstColumn="0" w:firstRowLastColumn="0" w:lastRowFirstColumn="0" w:lastRowLastColumn="0"/>
        </w:trPr>
        <w:tc>
          <w:tcPr>
            <w:tcW w:w="1392" w:type="pct"/>
          </w:tcPr>
          <w:p w14:paraId="762EB93B" w14:textId="77777777" w:rsidR="00BC2837" w:rsidRPr="004D7413" w:rsidRDefault="00BC2837" w:rsidP="009F4109">
            <w:pPr>
              <w:rPr>
                <w:lang w:eastAsia="zh-CN"/>
              </w:rPr>
            </w:pPr>
            <w:r w:rsidRPr="004D7413">
              <w:rPr>
                <w:lang w:eastAsia="zh-CN"/>
              </w:rPr>
              <w:t>Early Western desert paintings 1971-1974</w:t>
            </w:r>
          </w:p>
        </w:tc>
        <w:tc>
          <w:tcPr>
            <w:tcW w:w="1406" w:type="pct"/>
          </w:tcPr>
          <w:p w14:paraId="7985085D" w14:textId="77777777" w:rsidR="00BC2837" w:rsidRPr="004D7413" w:rsidRDefault="00BC2837" w:rsidP="009F4109">
            <w:pPr>
              <w:rPr>
                <w:lang w:eastAsia="zh-CN"/>
              </w:rPr>
            </w:pPr>
          </w:p>
        </w:tc>
        <w:tc>
          <w:tcPr>
            <w:tcW w:w="2202" w:type="pct"/>
          </w:tcPr>
          <w:p w14:paraId="7F9EC268" w14:textId="77777777" w:rsidR="00BC2837" w:rsidRPr="004D7413" w:rsidRDefault="00BC2837" w:rsidP="009F4109">
            <w:pPr>
              <w:rPr>
                <w:lang w:eastAsia="zh-CN"/>
              </w:rPr>
            </w:pPr>
          </w:p>
        </w:tc>
      </w:tr>
      <w:tr w:rsidR="00BC2837" w:rsidRPr="004D7413" w14:paraId="4BDF98BE" w14:textId="77777777" w:rsidTr="003A0CA3">
        <w:trPr>
          <w:cnfStyle w:val="000000100000" w:firstRow="0" w:lastRow="0" w:firstColumn="0" w:lastColumn="0" w:oddVBand="0" w:evenVBand="0" w:oddHBand="1" w:evenHBand="0" w:firstRowFirstColumn="0" w:firstRowLastColumn="0" w:lastRowFirstColumn="0" w:lastRowLastColumn="0"/>
        </w:trPr>
        <w:tc>
          <w:tcPr>
            <w:tcW w:w="1392" w:type="pct"/>
          </w:tcPr>
          <w:p w14:paraId="5690AAF4" w14:textId="77777777" w:rsidR="00BC2837" w:rsidRPr="004D7413" w:rsidRDefault="00BC2837" w:rsidP="009F4109">
            <w:pPr>
              <w:rPr>
                <w:lang w:eastAsia="zh-CN"/>
              </w:rPr>
            </w:pPr>
            <w:r w:rsidRPr="004D7413">
              <w:rPr>
                <w:lang w:eastAsia="zh-CN"/>
              </w:rPr>
              <w:t>Hermannsburg school</w:t>
            </w:r>
          </w:p>
        </w:tc>
        <w:tc>
          <w:tcPr>
            <w:tcW w:w="1406" w:type="pct"/>
          </w:tcPr>
          <w:p w14:paraId="06FB2AE9" w14:textId="77777777" w:rsidR="00BC2837" w:rsidRPr="004D7413" w:rsidRDefault="00BC2837" w:rsidP="009F4109">
            <w:pPr>
              <w:rPr>
                <w:lang w:eastAsia="zh-CN"/>
              </w:rPr>
            </w:pPr>
          </w:p>
        </w:tc>
        <w:tc>
          <w:tcPr>
            <w:tcW w:w="2202" w:type="pct"/>
          </w:tcPr>
          <w:p w14:paraId="6CA9DF12" w14:textId="77777777" w:rsidR="00BC2837" w:rsidRPr="004D7413" w:rsidRDefault="00BC2837" w:rsidP="009F4109">
            <w:pPr>
              <w:rPr>
                <w:lang w:eastAsia="zh-CN"/>
              </w:rPr>
            </w:pPr>
          </w:p>
        </w:tc>
      </w:tr>
      <w:tr w:rsidR="00BC2837" w:rsidRPr="004D7413" w14:paraId="75B18D03" w14:textId="77777777" w:rsidTr="003A0CA3">
        <w:trPr>
          <w:cnfStyle w:val="000000010000" w:firstRow="0" w:lastRow="0" w:firstColumn="0" w:lastColumn="0" w:oddVBand="0" w:evenVBand="0" w:oddHBand="0" w:evenHBand="1" w:firstRowFirstColumn="0" w:firstRowLastColumn="0" w:lastRowFirstColumn="0" w:lastRowLastColumn="0"/>
        </w:trPr>
        <w:tc>
          <w:tcPr>
            <w:tcW w:w="1392" w:type="pct"/>
          </w:tcPr>
          <w:p w14:paraId="5BF39DBE" w14:textId="77777777" w:rsidR="00BC2837" w:rsidRPr="004D7413" w:rsidRDefault="00BC2837" w:rsidP="009F4109">
            <w:pPr>
              <w:rPr>
                <w:lang w:eastAsia="zh-CN"/>
              </w:rPr>
            </w:pPr>
            <w:r w:rsidRPr="004D7413">
              <w:rPr>
                <w:lang w:eastAsia="zh-CN"/>
              </w:rPr>
              <w:t>Textiles</w:t>
            </w:r>
          </w:p>
        </w:tc>
        <w:tc>
          <w:tcPr>
            <w:tcW w:w="1406" w:type="pct"/>
          </w:tcPr>
          <w:p w14:paraId="2BF7715E" w14:textId="77777777" w:rsidR="00BC2837" w:rsidRPr="004D7413" w:rsidRDefault="00BC2837" w:rsidP="009F4109">
            <w:pPr>
              <w:rPr>
                <w:lang w:eastAsia="zh-CN"/>
              </w:rPr>
            </w:pPr>
          </w:p>
        </w:tc>
        <w:tc>
          <w:tcPr>
            <w:tcW w:w="2202" w:type="pct"/>
          </w:tcPr>
          <w:p w14:paraId="4EC4F9D7" w14:textId="77777777" w:rsidR="00BC2837" w:rsidRPr="004D7413" w:rsidRDefault="00BC2837" w:rsidP="009F4109">
            <w:pPr>
              <w:rPr>
                <w:lang w:eastAsia="zh-CN"/>
              </w:rPr>
            </w:pPr>
          </w:p>
        </w:tc>
      </w:tr>
      <w:tr w:rsidR="00BC2837" w:rsidRPr="004D7413" w14:paraId="31F9670C" w14:textId="77777777" w:rsidTr="003A0CA3">
        <w:trPr>
          <w:cnfStyle w:val="000000100000" w:firstRow="0" w:lastRow="0" w:firstColumn="0" w:lastColumn="0" w:oddVBand="0" w:evenVBand="0" w:oddHBand="1" w:evenHBand="0" w:firstRowFirstColumn="0" w:firstRowLastColumn="0" w:lastRowFirstColumn="0" w:lastRowLastColumn="0"/>
        </w:trPr>
        <w:tc>
          <w:tcPr>
            <w:tcW w:w="1392" w:type="pct"/>
          </w:tcPr>
          <w:p w14:paraId="377B991D" w14:textId="77777777" w:rsidR="00BC2837" w:rsidRPr="004D7413" w:rsidRDefault="00BC2837" w:rsidP="009F4109">
            <w:pPr>
              <w:rPr>
                <w:lang w:eastAsia="zh-CN"/>
              </w:rPr>
            </w:pPr>
            <w:r w:rsidRPr="004D7413">
              <w:rPr>
                <w:lang w:eastAsia="zh-CN"/>
              </w:rPr>
              <w:t>Early Bark Paintings and sculpture – pre 1980</w:t>
            </w:r>
          </w:p>
        </w:tc>
        <w:tc>
          <w:tcPr>
            <w:tcW w:w="1406" w:type="pct"/>
          </w:tcPr>
          <w:p w14:paraId="1BADAC1A" w14:textId="77777777" w:rsidR="00BC2837" w:rsidRPr="004D7413" w:rsidRDefault="00BC2837" w:rsidP="009F4109">
            <w:pPr>
              <w:rPr>
                <w:lang w:eastAsia="zh-CN"/>
              </w:rPr>
            </w:pPr>
          </w:p>
        </w:tc>
        <w:tc>
          <w:tcPr>
            <w:tcW w:w="2202" w:type="pct"/>
          </w:tcPr>
          <w:p w14:paraId="70B02E9E" w14:textId="77777777" w:rsidR="00BC2837" w:rsidRPr="004D7413" w:rsidRDefault="00BC2837" w:rsidP="009F4109">
            <w:pPr>
              <w:rPr>
                <w:lang w:eastAsia="zh-CN"/>
              </w:rPr>
            </w:pPr>
          </w:p>
        </w:tc>
      </w:tr>
      <w:tr w:rsidR="00BC2837" w:rsidRPr="004D7413" w14:paraId="2874989A" w14:textId="77777777" w:rsidTr="003A0CA3">
        <w:trPr>
          <w:cnfStyle w:val="000000010000" w:firstRow="0" w:lastRow="0" w:firstColumn="0" w:lastColumn="0" w:oddVBand="0" w:evenVBand="0" w:oddHBand="0" w:evenHBand="1" w:firstRowFirstColumn="0" w:firstRowLastColumn="0" w:lastRowFirstColumn="0" w:lastRowLastColumn="0"/>
        </w:trPr>
        <w:tc>
          <w:tcPr>
            <w:tcW w:w="1392" w:type="pct"/>
          </w:tcPr>
          <w:p w14:paraId="47F316BE" w14:textId="77777777" w:rsidR="00BC2837" w:rsidRPr="004D7413" w:rsidRDefault="00BC2837" w:rsidP="009F4109">
            <w:pPr>
              <w:rPr>
                <w:lang w:eastAsia="zh-CN"/>
              </w:rPr>
            </w:pPr>
            <w:r w:rsidRPr="004D7413">
              <w:rPr>
                <w:lang w:eastAsia="zh-CN"/>
              </w:rPr>
              <w:t>Contemporary</w:t>
            </w:r>
          </w:p>
        </w:tc>
        <w:tc>
          <w:tcPr>
            <w:tcW w:w="1406" w:type="pct"/>
          </w:tcPr>
          <w:p w14:paraId="53BC59A1" w14:textId="77777777" w:rsidR="00BC2837" w:rsidRPr="004D7413" w:rsidRDefault="00BC2837" w:rsidP="009F4109">
            <w:pPr>
              <w:rPr>
                <w:lang w:eastAsia="zh-CN"/>
              </w:rPr>
            </w:pPr>
          </w:p>
        </w:tc>
        <w:tc>
          <w:tcPr>
            <w:tcW w:w="2202" w:type="pct"/>
          </w:tcPr>
          <w:p w14:paraId="7BC750D3" w14:textId="77777777" w:rsidR="00BC2837" w:rsidRPr="004D7413" w:rsidRDefault="00BC2837" w:rsidP="009F4109">
            <w:pPr>
              <w:rPr>
                <w:lang w:eastAsia="zh-CN"/>
              </w:rPr>
            </w:pPr>
          </w:p>
        </w:tc>
      </w:tr>
    </w:tbl>
    <w:p w14:paraId="46A09AD5" w14:textId="2AECDE90" w:rsidR="00DA428C" w:rsidRPr="00DA428C" w:rsidRDefault="00BC2837" w:rsidP="00BC2837">
      <w:pPr>
        <w:pStyle w:val="ListBullet"/>
        <w:rPr>
          <w:lang w:eastAsia="zh-CN"/>
        </w:rPr>
      </w:pPr>
      <w:r w:rsidRPr="004D7413">
        <w:rPr>
          <w:lang w:eastAsia="zh-CN"/>
        </w:rPr>
        <w:t>Using the information from the table above, discuss how the impact of these artworks may be different for Aboriginal and non-Aboriginal audiences.</w:t>
      </w:r>
    </w:p>
    <w:p w14:paraId="448EFDAE" w14:textId="18E1C9F3" w:rsidR="00735E1C" w:rsidRDefault="00BC2837" w:rsidP="000E2CC5">
      <w:pPr>
        <w:pStyle w:val="Heading3"/>
      </w:pPr>
      <w:bookmarkStart w:id="14" w:name="_Toc53755089"/>
      <w:r>
        <w:rPr>
          <w:b w:val="0"/>
        </w:rPr>
        <w:t>Influence of contemporary technologies</w:t>
      </w:r>
      <w:bookmarkEnd w:id="14"/>
    </w:p>
    <w:p w14:paraId="026F9AD9" w14:textId="77777777" w:rsidR="00BC2837" w:rsidRDefault="00BC2837" w:rsidP="00BC2837">
      <w:pPr>
        <w:pStyle w:val="ListBullet"/>
        <w:numPr>
          <w:ilvl w:val="0"/>
          <w:numId w:val="1"/>
        </w:numPr>
      </w:pPr>
      <w:r>
        <w:rPr>
          <w:lang w:eastAsia="zh-CN"/>
        </w:rPr>
        <w:t xml:space="preserve">Investigate </w:t>
      </w:r>
      <w:r w:rsidRPr="009142C0">
        <w:rPr>
          <w:lang w:eastAsia="zh-CN"/>
        </w:rPr>
        <w:t xml:space="preserve">the </w:t>
      </w:r>
      <w:r>
        <w:rPr>
          <w:lang w:eastAsia="zh-CN"/>
        </w:rPr>
        <w:t>work of contemporary Aboriginal artists</w:t>
      </w:r>
      <w:r w:rsidRPr="009142C0">
        <w:rPr>
          <w:lang w:eastAsia="zh-CN"/>
        </w:rPr>
        <w:t xml:space="preserve"> </w:t>
      </w:r>
      <w:hyperlink r:id="rId29" w:history="1">
        <w:r w:rsidRPr="00FC0B39">
          <w:rPr>
            <w:rStyle w:val="Hyperlink"/>
            <w:lang w:eastAsia="zh-CN"/>
          </w:rPr>
          <w:t>Tracey Moffatt</w:t>
        </w:r>
      </w:hyperlink>
      <w:r w:rsidRPr="009142C0">
        <w:rPr>
          <w:lang w:eastAsia="zh-CN"/>
        </w:rPr>
        <w:t xml:space="preserve"> or </w:t>
      </w:r>
      <w:hyperlink r:id="rId30" w:history="1">
        <w:r w:rsidRPr="00FC0B39">
          <w:rPr>
            <w:rStyle w:val="Hyperlink"/>
            <w:lang w:eastAsia="zh-CN"/>
          </w:rPr>
          <w:t>Reko Rennie</w:t>
        </w:r>
      </w:hyperlink>
      <w:r>
        <w:rPr>
          <w:lang w:eastAsia="zh-CN"/>
        </w:rPr>
        <w:t xml:space="preserve"> and complete the following table, exploring the </w:t>
      </w:r>
      <w:r>
        <w:t xml:space="preserve">positive and negative influences of contemporary technology </w:t>
      </w:r>
      <w:r w:rsidRPr="009D7CC8">
        <w:t>on visual arts practices</w:t>
      </w:r>
      <w:r>
        <w:t>.</w:t>
      </w:r>
    </w:p>
    <w:tbl>
      <w:tblPr>
        <w:tblStyle w:val="Tableheader"/>
        <w:tblW w:w="0" w:type="auto"/>
        <w:tblInd w:w="-30" w:type="dxa"/>
        <w:tblLook w:val="0420" w:firstRow="1" w:lastRow="0" w:firstColumn="0" w:lastColumn="0" w:noHBand="0" w:noVBand="1"/>
        <w:tblCaption w:val="Assessment of the influence of contemporary technologies on Aboriginal visual arts practices"/>
        <w:tblDescription w:val="Students fill in table showing positive and negative influences of contemporary technologies and their assessment of the influence overall."/>
      </w:tblPr>
      <w:tblGrid>
        <w:gridCol w:w="1926"/>
        <w:gridCol w:w="2549"/>
        <w:gridCol w:w="2548"/>
        <w:gridCol w:w="2549"/>
      </w:tblGrid>
      <w:tr w:rsidR="00BC2837" w14:paraId="538231E5" w14:textId="77777777" w:rsidTr="00BC2837">
        <w:trPr>
          <w:cnfStyle w:val="100000000000" w:firstRow="1" w:lastRow="0" w:firstColumn="0" w:lastColumn="0" w:oddVBand="0" w:evenVBand="0" w:oddHBand="0" w:evenHBand="0" w:firstRowFirstColumn="0" w:firstRowLastColumn="0" w:lastRowFirstColumn="0" w:lastRowLastColumn="0"/>
        </w:trPr>
        <w:tc>
          <w:tcPr>
            <w:tcW w:w="1926" w:type="dxa"/>
          </w:tcPr>
          <w:p w14:paraId="67417230" w14:textId="77777777" w:rsidR="00BC2837" w:rsidRDefault="00BC2837" w:rsidP="009F4109">
            <w:pPr>
              <w:spacing w:before="192" w:after="192"/>
            </w:pPr>
            <w:r>
              <w:t>Artists</w:t>
            </w:r>
          </w:p>
        </w:tc>
        <w:tc>
          <w:tcPr>
            <w:tcW w:w="2549" w:type="dxa"/>
          </w:tcPr>
          <w:p w14:paraId="54C68875" w14:textId="77777777" w:rsidR="00BC2837" w:rsidRDefault="00BC2837" w:rsidP="009F4109">
            <w:pPr>
              <w:spacing w:before="192" w:after="192"/>
            </w:pPr>
            <w:r>
              <w:t xml:space="preserve">Positive influence </w:t>
            </w:r>
          </w:p>
        </w:tc>
        <w:tc>
          <w:tcPr>
            <w:tcW w:w="2548" w:type="dxa"/>
          </w:tcPr>
          <w:p w14:paraId="5F6DD55B" w14:textId="77777777" w:rsidR="00BC2837" w:rsidRDefault="00BC2837" w:rsidP="009F4109">
            <w:r>
              <w:t xml:space="preserve">Negative influence </w:t>
            </w:r>
          </w:p>
        </w:tc>
        <w:tc>
          <w:tcPr>
            <w:tcW w:w="2549" w:type="dxa"/>
          </w:tcPr>
          <w:p w14:paraId="139EF0A2" w14:textId="77777777" w:rsidR="00BC2837" w:rsidRDefault="00BC2837" w:rsidP="009F4109">
            <w:r>
              <w:t>Overall Assessment of the influence</w:t>
            </w:r>
          </w:p>
        </w:tc>
      </w:tr>
      <w:tr w:rsidR="00BC2837" w14:paraId="6D633A51" w14:textId="77777777" w:rsidTr="00BC2837">
        <w:trPr>
          <w:cnfStyle w:val="000000100000" w:firstRow="0" w:lastRow="0" w:firstColumn="0" w:lastColumn="0" w:oddVBand="0" w:evenVBand="0" w:oddHBand="1" w:evenHBand="0" w:firstRowFirstColumn="0" w:firstRowLastColumn="0" w:lastRowFirstColumn="0" w:lastRowLastColumn="0"/>
        </w:trPr>
        <w:tc>
          <w:tcPr>
            <w:tcW w:w="1926" w:type="dxa"/>
          </w:tcPr>
          <w:p w14:paraId="44C0FD20" w14:textId="77777777" w:rsidR="00BC2837" w:rsidRDefault="00BC2837" w:rsidP="009F4109">
            <w:r>
              <w:t>Tracey Moffatt</w:t>
            </w:r>
          </w:p>
        </w:tc>
        <w:tc>
          <w:tcPr>
            <w:tcW w:w="2549" w:type="dxa"/>
          </w:tcPr>
          <w:p w14:paraId="3ABB93C9" w14:textId="77777777" w:rsidR="00BC2837" w:rsidRDefault="00BC2837" w:rsidP="009F4109"/>
        </w:tc>
        <w:tc>
          <w:tcPr>
            <w:tcW w:w="2548" w:type="dxa"/>
          </w:tcPr>
          <w:p w14:paraId="492153B8" w14:textId="77777777" w:rsidR="00BC2837" w:rsidRDefault="00BC2837" w:rsidP="009F4109"/>
        </w:tc>
        <w:tc>
          <w:tcPr>
            <w:tcW w:w="2549" w:type="dxa"/>
          </w:tcPr>
          <w:p w14:paraId="1E95A18C" w14:textId="77777777" w:rsidR="00BC2837" w:rsidRDefault="00BC2837" w:rsidP="009F4109"/>
        </w:tc>
      </w:tr>
      <w:tr w:rsidR="00BC2837" w14:paraId="56EF2150" w14:textId="77777777" w:rsidTr="00BC2837">
        <w:trPr>
          <w:cnfStyle w:val="000000010000" w:firstRow="0" w:lastRow="0" w:firstColumn="0" w:lastColumn="0" w:oddVBand="0" w:evenVBand="0" w:oddHBand="0" w:evenHBand="1" w:firstRowFirstColumn="0" w:firstRowLastColumn="0" w:lastRowFirstColumn="0" w:lastRowLastColumn="0"/>
        </w:trPr>
        <w:tc>
          <w:tcPr>
            <w:tcW w:w="1926" w:type="dxa"/>
          </w:tcPr>
          <w:p w14:paraId="12C13A0D" w14:textId="77777777" w:rsidR="00BC2837" w:rsidRDefault="00BC2837" w:rsidP="009F4109">
            <w:r>
              <w:t>Reko Rennie</w:t>
            </w:r>
          </w:p>
        </w:tc>
        <w:tc>
          <w:tcPr>
            <w:tcW w:w="2549" w:type="dxa"/>
          </w:tcPr>
          <w:p w14:paraId="19DCCBAF" w14:textId="77777777" w:rsidR="00BC2837" w:rsidRDefault="00BC2837" w:rsidP="009F4109"/>
        </w:tc>
        <w:tc>
          <w:tcPr>
            <w:tcW w:w="2548" w:type="dxa"/>
          </w:tcPr>
          <w:p w14:paraId="467EAC93" w14:textId="77777777" w:rsidR="00BC2837" w:rsidRDefault="00BC2837" w:rsidP="009F4109"/>
        </w:tc>
        <w:tc>
          <w:tcPr>
            <w:tcW w:w="2549" w:type="dxa"/>
          </w:tcPr>
          <w:p w14:paraId="04AF5F7E" w14:textId="77777777" w:rsidR="00BC2837" w:rsidRDefault="00BC2837" w:rsidP="009F4109"/>
        </w:tc>
      </w:tr>
    </w:tbl>
    <w:p w14:paraId="4F802746" w14:textId="625A07EF" w:rsidR="00BC2837" w:rsidRPr="00BC2837" w:rsidRDefault="00BC2837" w:rsidP="00DA428C">
      <w:pPr>
        <w:pStyle w:val="ListBullet"/>
        <w:numPr>
          <w:ilvl w:val="0"/>
          <w:numId w:val="1"/>
        </w:numPr>
        <w:rPr>
          <w:b/>
          <w:bCs/>
          <w:lang w:eastAsia="zh-CN"/>
        </w:rPr>
      </w:pPr>
      <w:r>
        <w:t>Write a paragraph assessing whether the impact of technology on Aboriginal visual arts practices has been more positive than negative. In your paragraph, you should justify your argument using references to specific artworks or artists.</w:t>
      </w:r>
    </w:p>
    <w:p w14:paraId="791A9A84" w14:textId="77777777" w:rsidR="00BC2837" w:rsidRDefault="00BC2837">
      <w:pPr>
        <w:rPr>
          <w:rFonts w:eastAsia="SimSun" w:cs="Arial"/>
          <w:color w:val="1C438B"/>
          <w:sz w:val="48"/>
          <w:szCs w:val="36"/>
          <w:lang w:eastAsia="zh-CN"/>
        </w:rPr>
      </w:pPr>
      <w:r>
        <w:br w:type="page"/>
      </w:r>
    </w:p>
    <w:p w14:paraId="7DB8327F" w14:textId="284F17EA" w:rsidR="00735E1C" w:rsidRDefault="00735E1C" w:rsidP="000E2CC5">
      <w:pPr>
        <w:pStyle w:val="Heading2"/>
      </w:pPr>
      <w:bookmarkStart w:id="15" w:name="_Toc53755090"/>
      <w:r>
        <w:t xml:space="preserve">Learning sequence 4: </w:t>
      </w:r>
      <w:r w:rsidR="00BC2837">
        <w:t>Concepts and themes in visual arts</w:t>
      </w:r>
      <w:bookmarkEnd w:id="15"/>
    </w:p>
    <w:p w14:paraId="1E76260E" w14:textId="77777777" w:rsidR="00735E1C" w:rsidRDefault="00735E1C" w:rsidP="00735E1C">
      <w:pPr>
        <w:rPr>
          <w:lang w:eastAsia="zh-CN"/>
        </w:rPr>
      </w:pPr>
      <w:r>
        <w:rPr>
          <w:lang w:eastAsia="zh-CN"/>
        </w:rPr>
        <w:t>Students:</w:t>
      </w:r>
    </w:p>
    <w:p w14:paraId="3AD1C09A" w14:textId="77777777" w:rsidR="00BC2837" w:rsidRPr="00FC0B39" w:rsidRDefault="00BC2837" w:rsidP="00BC2837">
      <w:pPr>
        <w:pStyle w:val="ListBullet"/>
        <w:numPr>
          <w:ilvl w:val="0"/>
          <w:numId w:val="1"/>
        </w:numPr>
      </w:pPr>
      <w:r w:rsidRPr="00FC0B39">
        <w:t>explain a range of responses by Aboriginal Peoples and non-Aboriginal people about concepts and themes in the visual arts, for example:</w:t>
      </w:r>
    </w:p>
    <w:p w14:paraId="1BD69450" w14:textId="77777777" w:rsidR="00BC2837" w:rsidRPr="00FC0B39" w:rsidRDefault="00BC2837" w:rsidP="00BC2837">
      <w:pPr>
        <w:pStyle w:val="ListBullet2"/>
        <w:numPr>
          <w:ilvl w:val="1"/>
          <w:numId w:val="3"/>
        </w:numPr>
      </w:pPr>
      <w:r w:rsidRPr="00FC0B39">
        <w:t>permanence and non-permanence of intergenerational transmission of knowledge</w:t>
      </w:r>
    </w:p>
    <w:p w14:paraId="120475AA" w14:textId="77777777" w:rsidR="00BC2837" w:rsidRPr="00FC0B39" w:rsidRDefault="00BC2837" w:rsidP="00BC2837">
      <w:pPr>
        <w:pStyle w:val="ListBullet2"/>
        <w:numPr>
          <w:ilvl w:val="1"/>
          <w:numId w:val="3"/>
        </w:numPr>
      </w:pPr>
      <w:r w:rsidRPr="00FC0B39">
        <w:t xml:space="preserve">commodification of visual arts </w:t>
      </w:r>
      <w:r>
        <w:t>for example</w:t>
      </w:r>
      <w:r w:rsidRPr="00FC0B39">
        <w:t>, investment</w:t>
      </w:r>
    </w:p>
    <w:p w14:paraId="5022C1DD" w14:textId="77777777" w:rsidR="00BC2837" w:rsidRPr="00FC0B39" w:rsidRDefault="00BC2837" w:rsidP="00BC2837">
      <w:pPr>
        <w:pStyle w:val="ListBullet2"/>
        <w:numPr>
          <w:ilvl w:val="1"/>
          <w:numId w:val="3"/>
        </w:numPr>
      </w:pPr>
      <w:r w:rsidRPr="00FC0B39">
        <w:t>individual and community ownership of visual art</w:t>
      </w:r>
    </w:p>
    <w:p w14:paraId="60742395" w14:textId="77777777" w:rsidR="00BC2837" w:rsidRPr="00FC0B39" w:rsidRDefault="00BC2837" w:rsidP="00BC2837">
      <w:pPr>
        <w:pStyle w:val="ListBullet2"/>
        <w:numPr>
          <w:ilvl w:val="1"/>
          <w:numId w:val="3"/>
        </w:numPr>
      </w:pPr>
      <w:r w:rsidRPr="00FC0B39">
        <w:t>visual art for communication and instruction</w:t>
      </w:r>
    </w:p>
    <w:p w14:paraId="62860556" w14:textId="77777777" w:rsidR="00BC2837" w:rsidRPr="00FC0B39" w:rsidRDefault="00BC2837" w:rsidP="00BC2837">
      <w:pPr>
        <w:pStyle w:val="ListBullet"/>
        <w:numPr>
          <w:ilvl w:val="0"/>
          <w:numId w:val="1"/>
        </w:numPr>
      </w:pPr>
      <w:r w:rsidRPr="00FC0B39">
        <w:t>assess the changing responses to visual arts practices by Aboriginal Peoples nationally and internationally, including:</w:t>
      </w:r>
    </w:p>
    <w:p w14:paraId="4A8797E6" w14:textId="77777777" w:rsidR="00BC2837" w:rsidRPr="00FC0B39" w:rsidRDefault="00BC2837" w:rsidP="00BC2837">
      <w:pPr>
        <w:pStyle w:val="ListBullet2"/>
        <w:numPr>
          <w:ilvl w:val="1"/>
          <w:numId w:val="3"/>
        </w:numPr>
      </w:pPr>
      <w:r w:rsidRPr="00FC0B39">
        <w:t>inclusive curatorial practices and education programs</w:t>
      </w:r>
    </w:p>
    <w:p w14:paraId="4EDB1C5C" w14:textId="77777777" w:rsidR="00BC2837" w:rsidRDefault="00BC2837" w:rsidP="00BC2837">
      <w:pPr>
        <w:pStyle w:val="ListBullet2"/>
        <w:numPr>
          <w:ilvl w:val="1"/>
          <w:numId w:val="3"/>
        </w:numPr>
      </w:pPr>
      <w:r w:rsidRPr="00FC0B39">
        <w:t>representation in international art markets and exhibitions</w:t>
      </w:r>
    </w:p>
    <w:p w14:paraId="4E0FA35A" w14:textId="7E724B91" w:rsidR="00735E1C" w:rsidRPr="008A4574" w:rsidRDefault="00BC2837" w:rsidP="000E2CC5">
      <w:pPr>
        <w:pStyle w:val="Heading3"/>
        <w:rPr>
          <w:b w:val="0"/>
        </w:rPr>
      </w:pPr>
      <w:bookmarkStart w:id="16" w:name="_Toc53755091"/>
      <w:r>
        <w:rPr>
          <w:b w:val="0"/>
        </w:rPr>
        <w:t>Responses to concepts and themes</w:t>
      </w:r>
      <w:bookmarkEnd w:id="16"/>
    </w:p>
    <w:p w14:paraId="3BE4C116" w14:textId="77777777" w:rsidR="00BC2837" w:rsidRPr="003C62D3" w:rsidRDefault="00BC2837" w:rsidP="00BC2837">
      <w:pPr>
        <w:pStyle w:val="ListBullet"/>
        <w:numPr>
          <w:ilvl w:val="0"/>
          <w:numId w:val="1"/>
        </w:numPr>
        <w:rPr>
          <w:lang w:eastAsia="zh-CN"/>
        </w:rPr>
      </w:pPr>
      <w:r>
        <w:rPr>
          <w:lang w:eastAsia="zh-CN"/>
        </w:rPr>
        <w:t>Explore</w:t>
      </w:r>
      <w:r w:rsidRPr="003C62D3">
        <w:rPr>
          <w:lang w:eastAsia="zh-CN"/>
        </w:rPr>
        <w:t xml:space="preserve"> Tony Albert's memorial for Indigenous diggers in Hyde Park Sydney </w:t>
      </w:r>
      <w:hyperlink r:id="rId31" w:history="1">
        <w:r w:rsidRPr="003C62D3">
          <w:rPr>
            <w:rStyle w:val="Hyperlink"/>
            <w:lang w:eastAsia="zh-CN"/>
          </w:rPr>
          <w:t>"Yininmadyemi: Thou Didst Let Fall"</w:t>
        </w:r>
      </w:hyperlink>
      <w:r w:rsidRPr="003C62D3">
        <w:rPr>
          <w:lang w:eastAsia="zh-CN"/>
        </w:rPr>
        <w:t xml:space="preserve"> that was created in 2015 as a tool for communication and instruction about our shared national history. The work is a site of commemoration. Some find the look of the work confronting and others think that this memorial was long overdue. </w:t>
      </w:r>
    </w:p>
    <w:p w14:paraId="51D04D9F" w14:textId="77777777" w:rsidR="00BC2837" w:rsidRPr="003C62D3" w:rsidRDefault="00BC2837" w:rsidP="00BC2837">
      <w:pPr>
        <w:pStyle w:val="ListBullet2"/>
        <w:numPr>
          <w:ilvl w:val="1"/>
          <w:numId w:val="3"/>
        </w:numPr>
        <w:rPr>
          <w:lang w:eastAsia="zh-CN"/>
        </w:rPr>
      </w:pPr>
      <w:r w:rsidRPr="003C62D3">
        <w:rPr>
          <w:lang w:eastAsia="zh-CN"/>
        </w:rPr>
        <w:t xml:space="preserve">Watch </w:t>
      </w:r>
      <w:hyperlink r:id="rId32">
        <w:r w:rsidRPr="003C62D3">
          <w:rPr>
            <w:rStyle w:val="Hyperlink"/>
            <w:lang w:eastAsia="zh-CN"/>
          </w:rPr>
          <w:t>Living Black - Yininmadyemi - Thou Didst Let Fall</w:t>
        </w:r>
      </w:hyperlink>
      <w:r w:rsidRPr="003C62D3">
        <w:rPr>
          <w:lang w:eastAsia="zh-CN"/>
        </w:rPr>
        <w:t xml:space="preserve"> (duration 27:00) and reflect on the personal story that inspired Albert to create this work. </w:t>
      </w:r>
    </w:p>
    <w:p w14:paraId="3F3EA46E" w14:textId="77777777" w:rsidR="00BC2837" w:rsidRPr="003C62D3" w:rsidRDefault="00BC2837" w:rsidP="00BC2837">
      <w:pPr>
        <w:pStyle w:val="ListBullet2"/>
        <w:numPr>
          <w:ilvl w:val="1"/>
          <w:numId w:val="3"/>
        </w:numPr>
        <w:rPr>
          <w:lang w:eastAsia="zh-CN"/>
        </w:rPr>
      </w:pPr>
      <w:r w:rsidRPr="003C62D3">
        <w:rPr>
          <w:lang w:eastAsia="zh-CN"/>
        </w:rPr>
        <w:t xml:space="preserve">Write a </w:t>
      </w:r>
      <w:r w:rsidRPr="00A272A1">
        <w:rPr>
          <w:lang w:eastAsia="zh-CN"/>
        </w:rPr>
        <w:t>paragraph</w:t>
      </w:r>
      <w:r w:rsidRPr="003C62D3">
        <w:rPr>
          <w:lang w:eastAsia="zh-CN"/>
        </w:rPr>
        <w:t xml:space="preserve"> to explain the symbolism in the work by referring to the materials, scale and arrangement of the different parts in the work. </w:t>
      </w:r>
    </w:p>
    <w:p w14:paraId="6136D75E" w14:textId="77777777" w:rsidR="00BC2837" w:rsidRPr="003C62D3" w:rsidRDefault="00BC2837" w:rsidP="00BC2837">
      <w:pPr>
        <w:pStyle w:val="ListBullet2"/>
        <w:numPr>
          <w:ilvl w:val="1"/>
          <w:numId w:val="3"/>
        </w:numPr>
        <w:rPr>
          <w:lang w:eastAsia="zh-CN"/>
        </w:rPr>
      </w:pPr>
      <w:r w:rsidRPr="003C62D3">
        <w:rPr>
          <w:lang w:eastAsia="zh-CN"/>
        </w:rPr>
        <w:t>Undertak</w:t>
      </w:r>
      <w:r>
        <w:rPr>
          <w:lang w:eastAsia="zh-CN"/>
        </w:rPr>
        <w:t>e</w:t>
      </w:r>
      <w:r w:rsidRPr="003C62D3">
        <w:rPr>
          <w:lang w:eastAsia="zh-CN"/>
        </w:rPr>
        <w:t xml:space="preserve"> research to identify and investigate a range of responses to the sculpture from both Aboriginal and non-Aboriginal peoples. </w:t>
      </w:r>
      <w:hyperlink r:id="rId33" w:history="1">
        <w:r w:rsidRPr="003C62D3">
          <w:rPr>
            <w:rStyle w:val="Hyperlink"/>
            <w:lang w:eastAsia="zh-CN"/>
          </w:rPr>
          <w:t>Brainstorm</w:t>
        </w:r>
      </w:hyperlink>
      <w:r w:rsidRPr="003C62D3">
        <w:rPr>
          <w:lang w:eastAsia="zh-CN"/>
        </w:rPr>
        <w:t xml:space="preserve"> the range of responses and then organise your responses into </w:t>
      </w:r>
      <w:hyperlink r:id="rId34" w:history="1">
        <w:r w:rsidRPr="003C62D3">
          <w:rPr>
            <w:rStyle w:val="Hyperlink"/>
            <w:lang w:eastAsia="zh-CN"/>
          </w:rPr>
          <w:t>affinity diagram</w:t>
        </w:r>
      </w:hyperlink>
      <w:r w:rsidRPr="003C62D3">
        <w:rPr>
          <w:lang w:eastAsia="zh-CN"/>
        </w:rPr>
        <w:t xml:space="preserve"> showing the range of responses. </w:t>
      </w:r>
    </w:p>
    <w:p w14:paraId="0FF10EF6" w14:textId="77777777" w:rsidR="00BC2837" w:rsidRPr="003C62D3" w:rsidRDefault="00BC2837" w:rsidP="00BC2837">
      <w:pPr>
        <w:pStyle w:val="ListBullet2"/>
        <w:numPr>
          <w:ilvl w:val="1"/>
          <w:numId w:val="3"/>
        </w:numPr>
        <w:rPr>
          <w:lang w:eastAsia="zh-CN"/>
        </w:rPr>
      </w:pPr>
      <w:r>
        <w:rPr>
          <w:lang w:eastAsia="zh-CN"/>
        </w:rPr>
        <w:t>As a class, discuss</w:t>
      </w:r>
      <w:r w:rsidRPr="003C62D3">
        <w:rPr>
          <w:lang w:eastAsia="zh-CN"/>
        </w:rPr>
        <w:t xml:space="preserve"> why there is a range of responses to the sculpture.</w:t>
      </w:r>
    </w:p>
    <w:p w14:paraId="6F6C3962" w14:textId="2F5EA269" w:rsidR="00735E1C" w:rsidRPr="008A4574" w:rsidRDefault="00BC2837" w:rsidP="00531F07">
      <w:pPr>
        <w:pStyle w:val="Heading3"/>
        <w:rPr>
          <w:b w:val="0"/>
        </w:rPr>
      </w:pPr>
      <w:bookmarkStart w:id="17" w:name="_Toc53755092"/>
      <w:r>
        <w:rPr>
          <w:b w:val="0"/>
        </w:rPr>
        <w:t>Changing responses to practices</w:t>
      </w:r>
      <w:bookmarkEnd w:id="17"/>
    </w:p>
    <w:p w14:paraId="53914D18" w14:textId="77777777" w:rsidR="00BC2837" w:rsidRDefault="00BC2837" w:rsidP="00BC2837">
      <w:pPr>
        <w:pStyle w:val="FeatureBox2"/>
      </w:pPr>
      <w:r w:rsidRPr="00ED799B">
        <w:rPr>
          <w:b/>
        </w:rPr>
        <w:t xml:space="preserve">Teacher note </w:t>
      </w:r>
      <w:r>
        <w:rPr>
          <w:b/>
        </w:rPr>
        <w:t>–</w:t>
      </w:r>
      <w:r>
        <w:t xml:space="preserve"> before starting the task key words may need to be explained. For instance, </w:t>
      </w:r>
      <w:r w:rsidRPr="00D51984">
        <w:t>curatorial practices</w:t>
      </w:r>
      <w:r>
        <w:t>.</w:t>
      </w:r>
    </w:p>
    <w:p w14:paraId="084761BF" w14:textId="77777777" w:rsidR="00BC2837" w:rsidRPr="000837FE" w:rsidRDefault="00BC2837" w:rsidP="00BC2837">
      <w:pPr>
        <w:pStyle w:val="FeatureBox2"/>
      </w:pPr>
      <w:r>
        <w:t xml:space="preserve">When using the information from the </w:t>
      </w:r>
      <w:hyperlink r:id="rId35" w:history="1">
        <w:r w:rsidRPr="00B64084">
          <w:rPr>
            <w:rStyle w:val="Hyperlink"/>
          </w:rPr>
          <w:t>Songlines: Tracking the seven sisters</w:t>
        </w:r>
      </w:hyperlink>
      <w:r>
        <w:t xml:space="preserve"> webpage, specifically access the information on </w:t>
      </w:r>
      <w:hyperlink r:id="rId36" w:history="1">
        <w:r>
          <w:rPr>
            <w:rStyle w:val="Hyperlink"/>
          </w:rPr>
          <w:t>C</w:t>
        </w:r>
        <w:r w:rsidRPr="003371EA">
          <w:rPr>
            <w:rStyle w:val="Hyperlink"/>
          </w:rPr>
          <w:t>reating and curating Songlines</w:t>
        </w:r>
      </w:hyperlink>
      <w:r>
        <w:t>. Students may need support to understand this text, depending on the ability of your cohort.</w:t>
      </w:r>
    </w:p>
    <w:p w14:paraId="357D8F90" w14:textId="77777777" w:rsidR="00BC2837" w:rsidRDefault="00BC2837" w:rsidP="00BC2837">
      <w:pPr>
        <w:pStyle w:val="ListBullet"/>
        <w:numPr>
          <w:ilvl w:val="0"/>
          <w:numId w:val="1"/>
        </w:numPr>
        <w:rPr>
          <w:lang w:eastAsia="zh-CN"/>
        </w:rPr>
      </w:pPr>
      <w:r>
        <w:rPr>
          <w:lang w:eastAsia="zh-CN"/>
        </w:rPr>
        <w:t xml:space="preserve">Explore </w:t>
      </w:r>
      <w:r w:rsidRPr="00D51984">
        <w:rPr>
          <w:lang w:eastAsia="zh-CN"/>
        </w:rPr>
        <w:t xml:space="preserve">the inclusive curatorial practices that took place to develop the exhibition </w:t>
      </w:r>
      <w:hyperlink r:id="rId37" w:history="1">
        <w:r w:rsidRPr="00D51984">
          <w:rPr>
            <w:rStyle w:val="Hyperlink"/>
            <w:lang w:eastAsia="zh-CN"/>
          </w:rPr>
          <w:t>Songlines: Tracking the Seven Sisters</w:t>
        </w:r>
      </w:hyperlink>
      <w:r w:rsidRPr="00D51984">
        <w:rPr>
          <w:lang w:eastAsia="zh-CN"/>
        </w:rPr>
        <w:t xml:space="preserve">. This exhibition was created in consultation with the </w:t>
      </w:r>
      <w:r>
        <w:rPr>
          <w:lang w:eastAsia="zh-CN"/>
        </w:rPr>
        <w:t>T</w:t>
      </w:r>
      <w:r w:rsidRPr="00D51984">
        <w:rPr>
          <w:lang w:eastAsia="zh-CN"/>
        </w:rPr>
        <w:t xml:space="preserve">raditional </w:t>
      </w:r>
      <w:r>
        <w:rPr>
          <w:lang w:eastAsia="zh-CN"/>
        </w:rPr>
        <w:t>O</w:t>
      </w:r>
      <w:r w:rsidRPr="00D51984">
        <w:rPr>
          <w:lang w:eastAsia="zh-CN"/>
        </w:rPr>
        <w:t>wners of the stories and tells an ancient creation story of the Australia</w:t>
      </w:r>
      <w:r>
        <w:rPr>
          <w:lang w:eastAsia="zh-CN"/>
        </w:rPr>
        <w:t>n</w:t>
      </w:r>
      <w:r w:rsidRPr="00D51984">
        <w:rPr>
          <w:lang w:eastAsia="zh-CN"/>
        </w:rPr>
        <w:t xml:space="preserve"> desert. </w:t>
      </w:r>
      <w:r>
        <w:rPr>
          <w:lang w:eastAsia="zh-CN"/>
        </w:rPr>
        <w:t xml:space="preserve"> Answer the following question:</w:t>
      </w:r>
    </w:p>
    <w:p w14:paraId="2CF9637A" w14:textId="77777777" w:rsidR="00BC2837" w:rsidRPr="00B253B6" w:rsidRDefault="00BC2837" w:rsidP="00BC2837">
      <w:pPr>
        <w:pStyle w:val="ListBullet2"/>
        <w:numPr>
          <w:ilvl w:val="1"/>
          <w:numId w:val="3"/>
        </w:numPr>
        <w:rPr>
          <w:lang w:eastAsia="zh-CN"/>
        </w:rPr>
      </w:pPr>
      <w:r>
        <w:rPr>
          <w:lang w:eastAsia="zh-CN"/>
        </w:rPr>
        <w:t>Using examples from the Songlines: Tracking the Seven Sisters exhibition, what do you think are the positive or negative outcomes of inclusive curatorial practices and why?</w:t>
      </w:r>
    </w:p>
    <w:p w14:paraId="766A02D4" w14:textId="77777777" w:rsidR="00BC2837" w:rsidRDefault="00BC2837" w:rsidP="00BC2837">
      <w:pPr>
        <w:pStyle w:val="ListBullet"/>
        <w:numPr>
          <w:ilvl w:val="0"/>
          <w:numId w:val="1"/>
        </w:numPr>
        <w:rPr>
          <w:lang w:eastAsia="zh-CN"/>
        </w:rPr>
      </w:pPr>
      <w:r>
        <w:rPr>
          <w:lang w:eastAsia="zh-CN"/>
        </w:rPr>
        <w:t>Explore the</w:t>
      </w:r>
      <w:r w:rsidRPr="00D51984">
        <w:rPr>
          <w:lang w:eastAsia="zh-CN"/>
        </w:rPr>
        <w:t xml:space="preserve"> large-scale sculptures called Kungkarrangkalnga-ya Parrpakanu (Seven Sisters Are Flying) made by the </w:t>
      </w:r>
      <w:hyperlink r:id="rId38" w:history="1">
        <w:r w:rsidRPr="00D51984">
          <w:rPr>
            <w:rStyle w:val="Hyperlink"/>
            <w:lang w:eastAsia="zh-CN"/>
          </w:rPr>
          <w:t>Tjanpi desert weavers</w:t>
        </w:r>
      </w:hyperlink>
      <w:r w:rsidRPr="00D51984">
        <w:rPr>
          <w:lang w:eastAsia="zh-CN"/>
        </w:rPr>
        <w:t xml:space="preserve"> in </w:t>
      </w:r>
      <w:r>
        <w:rPr>
          <w:lang w:eastAsia="zh-CN"/>
        </w:rPr>
        <w:t>the</w:t>
      </w:r>
      <w:r w:rsidRPr="00D51984">
        <w:rPr>
          <w:lang w:eastAsia="zh-CN"/>
        </w:rPr>
        <w:t xml:space="preserve"> </w:t>
      </w:r>
      <w:hyperlink r:id="rId39" w:history="1">
        <w:r w:rsidRPr="005C1FF0">
          <w:rPr>
            <w:rStyle w:val="Hyperlink"/>
            <w:lang w:eastAsia="zh-CN"/>
          </w:rPr>
          <w:t>interactive education resource</w:t>
        </w:r>
      </w:hyperlink>
      <w:r w:rsidRPr="00D51984">
        <w:rPr>
          <w:lang w:eastAsia="zh-CN"/>
        </w:rPr>
        <w:t xml:space="preserve"> that accompanies the exhibition and reveals the story of the seven s</w:t>
      </w:r>
      <w:r>
        <w:rPr>
          <w:lang w:eastAsia="zh-CN"/>
        </w:rPr>
        <w:t xml:space="preserve">isters. </w:t>
      </w:r>
    </w:p>
    <w:p w14:paraId="5BFB721B" w14:textId="77777777" w:rsidR="00BC2837" w:rsidRDefault="00BC2837" w:rsidP="00BC2837">
      <w:pPr>
        <w:pStyle w:val="ListBullet2"/>
        <w:numPr>
          <w:ilvl w:val="1"/>
          <w:numId w:val="3"/>
        </w:numPr>
        <w:rPr>
          <w:lang w:eastAsia="zh-CN"/>
        </w:rPr>
      </w:pPr>
      <w:r>
        <w:rPr>
          <w:lang w:eastAsia="zh-CN"/>
        </w:rPr>
        <w:t xml:space="preserve">Create a </w:t>
      </w:r>
      <w:hyperlink r:id="rId40" w:history="1">
        <w:r w:rsidRPr="00AD20C6">
          <w:rPr>
            <w:rStyle w:val="Hyperlink"/>
            <w:lang w:eastAsia="zh-CN"/>
          </w:rPr>
          <w:t>storyboard</w:t>
        </w:r>
      </w:hyperlink>
      <w:r>
        <w:rPr>
          <w:lang w:eastAsia="zh-CN"/>
        </w:rPr>
        <w:t xml:space="preserve"> to tell the story of the Seven Sisters.</w:t>
      </w:r>
    </w:p>
    <w:p w14:paraId="58554FA5" w14:textId="77777777" w:rsidR="00BC2837" w:rsidRDefault="00BC2837" w:rsidP="00BC2837">
      <w:pPr>
        <w:pStyle w:val="ListBullet2"/>
        <w:numPr>
          <w:ilvl w:val="1"/>
          <w:numId w:val="3"/>
        </w:numPr>
        <w:rPr>
          <w:lang w:eastAsia="zh-CN"/>
        </w:rPr>
      </w:pPr>
      <w:r>
        <w:rPr>
          <w:lang w:eastAsia="zh-CN"/>
        </w:rPr>
        <w:t>Write a paragraph assessing the effectiveness of the interactive website as a learning tool.</w:t>
      </w:r>
    </w:p>
    <w:p w14:paraId="5BDD64FA" w14:textId="6A22C3D5" w:rsidR="00BC2837" w:rsidRDefault="00BC2837" w:rsidP="00BC2837">
      <w:pPr>
        <w:pStyle w:val="ListBullet"/>
        <w:numPr>
          <w:ilvl w:val="0"/>
          <w:numId w:val="1"/>
        </w:numPr>
        <w:rPr>
          <w:lang w:eastAsia="zh-CN"/>
        </w:rPr>
      </w:pPr>
      <w:r>
        <w:rPr>
          <w:lang w:eastAsia="zh-CN"/>
        </w:rPr>
        <w:t xml:space="preserve">Read </w:t>
      </w:r>
      <w:r w:rsidR="009B041C">
        <w:rPr>
          <w:lang w:eastAsia="zh-CN"/>
        </w:rPr>
        <w:t xml:space="preserve">the </w:t>
      </w:r>
      <w:r>
        <w:rPr>
          <w:lang w:eastAsia="zh-CN"/>
        </w:rPr>
        <w:t>Smithsonian magazine</w:t>
      </w:r>
      <w:r w:rsidR="009B041C">
        <w:rPr>
          <w:lang w:eastAsia="zh-CN"/>
        </w:rPr>
        <w:t>’s</w:t>
      </w:r>
      <w:r>
        <w:rPr>
          <w:lang w:eastAsia="zh-CN"/>
        </w:rPr>
        <w:t xml:space="preserve">, </w:t>
      </w:r>
      <w:hyperlink r:id="rId41" w:history="1">
        <w:r w:rsidRPr="00044C60">
          <w:rPr>
            <w:rStyle w:val="Hyperlink"/>
            <w:lang w:eastAsia="zh-CN"/>
          </w:rPr>
          <w:t>Contemporary Aboriginal Art</w:t>
        </w:r>
      </w:hyperlink>
      <w:r>
        <w:rPr>
          <w:lang w:eastAsia="zh-CN"/>
        </w:rPr>
        <w:t xml:space="preserve">, detailing the origins and progressions of the Papunya Tula artists. </w:t>
      </w:r>
    </w:p>
    <w:p w14:paraId="47C7B5AB" w14:textId="14AE98E9" w:rsidR="00BC2837" w:rsidRDefault="00BC2837" w:rsidP="00FE0003">
      <w:pPr>
        <w:pStyle w:val="ListBullet"/>
        <w:rPr>
          <w:lang w:eastAsia="zh-CN"/>
        </w:rPr>
      </w:pPr>
      <w:r>
        <w:rPr>
          <w:lang w:eastAsia="zh-CN"/>
        </w:rPr>
        <w:t xml:space="preserve">Create a </w:t>
      </w:r>
      <w:hyperlink r:id="rId42" w:history="1">
        <w:r w:rsidRPr="007B2846">
          <w:rPr>
            <w:rStyle w:val="Hyperlink"/>
            <w:lang w:eastAsia="zh-CN"/>
          </w:rPr>
          <w:t>timeline</w:t>
        </w:r>
      </w:hyperlink>
      <w:r>
        <w:rPr>
          <w:lang w:eastAsia="zh-CN"/>
        </w:rPr>
        <w:t xml:space="preserve"> of the Papunya Tula artists and their changing representation in art markets and exhibitions, from local to global since 1972.</w:t>
      </w:r>
    </w:p>
    <w:p w14:paraId="5E8B7AC8" w14:textId="6EF5ADC5" w:rsidR="00BC2837" w:rsidRPr="00BC2837" w:rsidRDefault="00BC2837" w:rsidP="00BC2837">
      <w:pPr>
        <w:pStyle w:val="ListBullet"/>
        <w:numPr>
          <w:ilvl w:val="0"/>
          <w:numId w:val="0"/>
        </w:numPr>
        <w:ind w:left="652"/>
        <w:rPr>
          <w:rFonts w:eastAsia="SimSun" w:cs="Arial"/>
          <w:color w:val="1C438B"/>
          <w:sz w:val="48"/>
          <w:szCs w:val="36"/>
          <w:lang w:eastAsia="zh-CN"/>
        </w:rPr>
      </w:pPr>
      <w:bookmarkStart w:id="18" w:name="_Toc51572678"/>
      <w:r>
        <w:br w:type="page"/>
      </w:r>
    </w:p>
    <w:p w14:paraId="18F3C437" w14:textId="5BCC6EDC" w:rsidR="00BC2837" w:rsidRDefault="00BC2837" w:rsidP="00BC2837">
      <w:pPr>
        <w:pStyle w:val="Heading2"/>
      </w:pPr>
      <w:bookmarkStart w:id="19" w:name="_Toc53755093"/>
      <w:r>
        <w:t>Learning sequence 5: Accountability for Aboriginal images</w:t>
      </w:r>
      <w:bookmarkEnd w:id="19"/>
    </w:p>
    <w:p w14:paraId="5ABB29CD" w14:textId="77777777" w:rsidR="00BC2837" w:rsidRDefault="00BC2837" w:rsidP="00BC2837">
      <w:pPr>
        <w:rPr>
          <w:lang w:eastAsia="zh-CN"/>
        </w:rPr>
      </w:pPr>
      <w:r>
        <w:rPr>
          <w:lang w:eastAsia="zh-CN"/>
        </w:rPr>
        <w:t>Students:</w:t>
      </w:r>
    </w:p>
    <w:p w14:paraId="1DB38D90" w14:textId="77777777" w:rsidR="00BC2837" w:rsidRDefault="00BC2837" w:rsidP="00BC2837">
      <w:pPr>
        <w:pStyle w:val="ListBullet"/>
        <w:numPr>
          <w:ilvl w:val="0"/>
          <w:numId w:val="1"/>
        </w:numPr>
        <w:rPr>
          <w:lang w:eastAsia="zh-CN"/>
        </w:rPr>
      </w:pPr>
      <w:r>
        <w:rPr>
          <w:lang w:eastAsia="zh-CN"/>
        </w:rPr>
        <w:t>explain key concepts around public accountability for the presentation of Aboriginal images, including:</w:t>
      </w:r>
    </w:p>
    <w:p w14:paraId="0C4A8344" w14:textId="77777777" w:rsidR="00BC2837" w:rsidRDefault="00BC2837" w:rsidP="00BC2837">
      <w:pPr>
        <w:pStyle w:val="ListBullet2"/>
        <w:numPr>
          <w:ilvl w:val="1"/>
          <w:numId w:val="3"/>
        </w:numPr>
        <w:rPr>
          <w:lang w:eastAsia="zh-CN"/>
        </w:rPr>
      </w:pPr>
      <w:r>
        <w:rPr>
          <w:lang w:eastAsia="zh-CN"/>
        </w:rPr>
        <w:t>Indigenous Cultural and Intellectual Property (ICIP) and individual intellectual property (IP)</w:t>
      </w:r>
    </w:p>
    <w:p w14:paraId="219A72CA" w14:textId="77777777" w:rsidR="00BC2837" w:rsidRDefault="00BC2837" w:rsidP="00BC2837">
      <w:pPr>
        <w:pStyle w:val="ListBullet2"/>
        <w:numPr>
          <w:ilvl w:val="1"/>
          <w:numId w:val="3"/>
        </w:numPr>
        <w:rPr>
          <w:lang w:eastAsia="zh-CN"/>
        </w:rPr>
      </w:pPr>
      <w:r>
        <w:rPr>
          <w:lang w:eastAsia="zh-CN"/>
        </w:rPr>
        <w:t>ownership of copyright</w:t>
      </w:r>
    </w:p>
    <w:p w14:paraId="3D3273DE" w14:textId="77777777" w:rsidR="00BC2837" w:rsidRDefault="00BC2837" w:rsidP="00BC2837">
      <w:pPr>
        <w:pStyle w:val="ListBullet2"/>
        <w:numPr>
          <w:ilvl w:val="1"/>
          <w:numId w:val="3"/>
        </w:numPr>
        <w:rPr>
          <w:lang w:eastAsia="zh-CN"/>
        </w:rPr>
      </w:pPr>
      <w:r>
        <w:rPr>
          <w:lang w:eastAsia="zh-CN"/>
        </w:rPr>
        <w:t>cultural misappropriation</w:t>
      </w:r>
    </w:p>
    <w:p w14:paraId="5393E63C" w14:textId="77777777" w:rsidR="00BC2837" w:rsidRDefault="00BC2837" w:rsidP="00BC2837">
      <w:pPr>
        <w:pStyle w:val="ListBullet2"/>
        <w:numPr>
          <w:ilvl w:val="1"/>
          <w:numId w:val="3"/>
        </w:numPr>
        <w:rPr>
          <w:lang w:eastAsia="zh-CN"/>
        </w:rPr>
      </w:pPr>
      <w:r>
        <w:rPr>
          <w:lang w:eastAsia="zh-CN"/>
        </w:rPr>
        <w:t>principles and protocols for community consultation regarding use of images</w:t>
      </w:r>
    </w:p>
    <w:p w14:paraId="6BF47CC9" w14:textId="77777777" w:rsidR="00BC2837" w:rsidRDefault="00BC2837" w:rsidP="00BC2837">
      <w:pPr>
        <w:pStyle w:val="ListBullet"/>
        <w:numPr>
          <w:ilvl w:val="0"/>
          <w:numId w:val="1"/>
        </w:numPr>
        <w:rPr>
          <w:lang w:eastAsia="zh-CN"/>
        </w:rPr>
      </w:pPr>
      <w:r>
        <w:rPr>
          <w:lang w:eastAsia="zh-CN"/>
        </w:rPr>
        <w:t>explore the ways in which technological change has influenced accountability in relation to visual arts practices by Aboriginal Peoples, for example:</w:t>
      </w:r>
    </w:p>
    <w:p w14:paraId="1D6427ED" w14:textId="77777777" w:rsidR="00BC2837" w:rsidRDefault="00BC2837" w:rsidP="00BC2837">
      <w:pPr>
        <w:pStyle w:val="ListBullet2"/>
        <w:numPr>
          <w:ilvl w:val="1"/>
          <w:numId w:val="3"/>
        </w:numPr>
        <w:rPr>
          <w:lang w:eastAsia="zh-CN"/>
        </w:rPr>
      </w:pPr>
      <w:r>
        <w:rPr>
          <w:lang w:eastAsia="zh-CN"/>
        </w:rPr>
        <w:t>use of Aboriginal cultural graphics in online content</w:t>
      </w:r>
    </w:p>
    <w:p w14:paraId="265C8125" w14:textId="77777777" w:rsidR="00BC2837" w:rsidRDefault="00BC2837" w:rsidP="00BC2837">
      <w:pPr>
        <w:pStyle w:val="ListBullet2"/>
        <w:numPr>
          <w:ilvl w:val="1"/>
          <w:numId w:val="3"/>
        </w:numPr>
        <w:rPr>
          <w:lang w:eastAsia="zh-CN"/>
        </w:rPr>
      </w:pPr>
      <w:r>
        <w:rPr>
          <w:lang w:eastAsia="zh-CN"/>
        </w:rPr>
        <w:t>dissemination and promotion of art work internationally, for example public domain</w:t>
      </w:r>
    </w:p>
    <w:p w14:paraId="45D33E4F" w14:textId="77777777" w:rsidR="00BC2837" w:rsidRDefault="00BC2837" w:rsidP="00BC2837">
      <w:pPr>
        <w:pStyle w:val="ListBullet"/>
        <w:numPr>
          <w:ilvl w:val="0"/>
          <w:numId w:val="1"/>
        </w:numPr>
        <w:rPr>
          <w:lang w:eastAsia="zh-CN"/>
        </w:rPr>
      </w:pPr>
      <w:r>
        <w:rPr>
          <w:lang w:eastAsia="zh-CN"/>
        </w:rPr>
        <w:t>explain how technological change has influenced accountability in relation to visual arts practices by Aboriginal Peoples, for example:</w:t>
      </w:r>
    </w:p>
    <w:p w14:paraId="540A3CAE" w14:textId="77777777" w:rsidR="00BC2837" w:rsidRDefault="00BC2837" w:rsidP="00BC2837">
      <w:pPr>
        <w:pStyle w:val="ListBullet2"/>
        <w:numPr>
          <w:ilvl w:val="1"/>
          <w:numId w:val="3"/>
        </w:numPr>
        <w:rPr>
          <w:lang w:eastAsia="zh-CN"/>
        </w:rPr>
      </w:pPr>
      <w:r>
        <w:rPr>
          <w:lang w:eastAsia="zh-CN"/>
        </w:rPr>
        <w:t>designing a protocol statement</w:t>
      </w:r>
    </w:p>
    <w:p w14:paraId="27C6D334" w14:textId="77777777" w:rsidR="00BC2837" w:rsidRDefault="00BC2837" w:rsidP="00BC2837">
      <w:pPr>
        <w:pStyle w:val="ListBullet2"/>
        <w:numPr>
          <w:ilvl w:val="1"/>
          <w:numId w:val="3"/>
        </w:numPr>
        <w:rPr>
          <w:lang w:eastAsia="zh-CN"/>
        </w:rPr>
      </w:pPr>
      <w:r>
        <w:rPr>
          <w:lang w:eastAsia="zh-CN"/>
        </w:rPr>
        <w:t>designing and developing an information resource, for example: infographic, video, blog, vlog, podcast</w:t>
      </w:r>
    </w:p>
    <w:p w14:paraId="11BDC790" w14:textId="7F508262" w:rsidR="00BC2837" w:rsidRPr="008A4574" w:rsidRDefault="00BC2837" w:rsidP="00BC2837">
      <w:pPr>
        <w:pStyle w:val="Heading3"/>
        <w:rPr>
          <w:b w:val="0"/>
        </w:rPr>
      </w:pPr>
      <w:bookmarkStart w:id="20" w:name="_Toc53755094"/>
      <w:r>
        <w:rPr>
          <w:b w:val="0"/>
        </w:rPr>
        <w:t>Concepts of public accountability</w:t>
      </w:r>
      <w:bookmarkEnd w:id="20"/>
    </w:p>
    <w:p w14:paraId="2622C358" w14:textId="7D2E3619" w:rsidR="00BC2837" w:rsidRDefault="00BC2837" w:rsidP="00BC2837">
      <w:pPr>
        <w:pStyle w:val="ListBullet"/>
        <w:numPr>
          <w:ilvl w:val="0"/>
          <w:numId w:val="1"/>
        </w:numPr>
        <w:rPr>
          <w:lang w:eastAsia="zh-CN"/>
        </w:rPr>
      </w:pPr>
      <w:r>
        <w:rPr>
          <w:lang w:eastAsia="zh-CN"/>
        </w:rPr>
        <w:t xml:space="preserve">Read and view information about </w:t>
      </w:r>
      <w:hyperlink r:id="rId43" w:history="1">
        <w:r w:rsidR="007314A3" w:rsidRPr="00434970">
          <w:rPr>
            <w:rStyle w:val="Hyperlink"/>
            <w:lang w:eastAsia="zh-CN"/>
          </w:rPr>
          <w:t>I</w:t>
        </w:r>
        <w:r w:rsidR="00434970" w:rsidRPr="00434970">
          <w:rPr>
            <w:rStyle w:val="Hyperlink"/>
            <w:lang w:eastAsia="zh-CN"/>
          </w:rPr>
          <w:t xml:space="preserve">ndigenous </w:t>
        </w:r>
        <w:r w:rsidR="007314A3" w:rsidRPr="00434970">
          <w:rPr>
            <w:rStyle w:val="Hyperlink"/>
            <w:lang w:eastAsia="zh-CN"/>
          </w:rPr>
          <w:t>C</w:t>
        </w:r>
        <w:r w:rsidR="00434970" w:rsidRPr="00434970">
          <w:rPr>
            <w:rStyle w:val="Hyperlink"/>
            <w:lang w:eastAsia="zh-CN"/>
          </w:rPr>
          <w:t xml:space="preserve">ultural and </w:t>
        </w:r>
        <w:r w:rsidR="007314A3" w:rsidRPr="00434970">
          <w:rPr>
            <w:rStyle w:val="Hyperlink"/>
            <w:lang w:eastAsia="zh-CN"/>
          </w:rPr>
          <w:t>I</w:t>
        </w:r>
        <w:r w:rsidR="00434970" w:rsidRPr="00434970">
          <w:rPr>
            <w:rStyle w:val="Hyperlink"/>
            <w:lang w:eastAsia="zh-CN"/>
          </w:rPr>
          <w:t xml:space="preserve">ntellectual </w:t>
        </w:r>
        <w:r w:rsidR="007314A3" w:rsidRPr="00434970">
          <w:rPr>
            <w:rStyle w:val="Hyperlink"/>
            <w:lang w:eastAsia="zh-CN"/>
          </w:rPr>
          <w:t>P</w:t>
        </w:r>
        <w:r w:rsidR="00434970" w:rsidRPr="00434970">
          <w:rPr>
            <w:rStyle w:val="Hyperlink"/>
            <w:lang w:eastAsia="zh-CN"/>
          </w:rPr>
          <w:t>roperty</w:t>
        </w:r>
      </w:hyperlink>
      <w:r w:rsidR="00434970">
        <w:rPr>
          <w:lang w:eastAsia="zh-CN"/>
        </w:rPr>
        <w:t xml:space="preserve"> (ICIP)</w:t>
      </w:r>
      <w:r w:rsidR="007314A3">
        <w:rPr>
          <w:lang w:eastAsia="zh-CN"/>
        </w:rPr>
        <w:t xml:space="preserve"> </w:t>
      </w:r>
      <w:r w:rsidR="008D75FC">
        <w:rPr>
          <w:lang w:eastAsia="zh-CN"/>
        </w:rPr>
        <w:t>on the Smart copy website</w:t>
      </w:r>
      <w:r w:rsidR="007314A3">
        <w:rPr>
          <w:lang w:eastAsia="zh-CN"/>
        </w:rPr>
        <w:t>.</w:t>
      </w:r>
    </w:p>
    <w:p w14:paraId="1EACC9F5" w14:textId="77777777" w:rsidR="00BC2837" w:rsidRDefault="00BC2837" w:rsidP="00BC2837">
      <w:pPr>
        <w:pStyle w:val="ListBullet2"/>
        <w:numPr>
          <w:ilvl w:val="1"/>
          <w:numId w:val="3"/>
        </w:numPr>
        <w:rPr>
          <w:lang w:eastAsia="zh-CN"/>
        </w:rPr>
      </w:pPr>
      <w:r>
        <w:rPr>
          <w:lang w:eastAsia="zh-CN"/>
        </w:rPr>
        <w:t xml:space="preserve">Complete a </w:t>
      </w:r>
      <w:hyperlink r:id="rId44" w:history="1">
        <w:r w:rsidRPr="00942A32">
          <w:rPr>
            <w:rStyle w:val="Hyperlink"/>
            <w:lang w:eastAsia="zh-CN"/>
          </w:rPr>
          <w:t>quick</w:t>
        </w:r>
        <w:r>
          <w:rPr>
            <w:rStyle w:val="Hyperlink"/>
            <w:lang w:eastAsia="zh-CN"/>
          </w:rPr>
          <w:t>,</w:t>
        </w:r>
        <w:r w:rsidRPr="00942A32">
          <w:rPr>
            <w:rStyle w:val="Hyperlink"/>
            <w:lang w:eastAsia="zh-CN"/>
          </w:rPr>
          <w:t xml:space="preserve"> write</w:t>
        </w:r>
      </w:hyperlink>
      <w:r>
        <w:rPr>
          <w:lang w:eastAsia="zh-CN"/>
        </w:rPr>
        <w:t xml:space="preserve"> activity, explaining what Indigenous cultural intellectual property is.</w:t>
      </w:r>
    </w:p>
    <w:p w14:paraId="65CC7E50" w14:textId="77777777" w:rsidR="00BC2837" w:rsidRDefault="00BC2837" w:rsidP="00BC2837">
      <w:pPr>
        <w:pStyle w:val="ListBullet2"/>
        <w:numPr>
          <w:ilvl w:val="1"/>
          <w:numId w:val="3"/>
        </w:numPr>
        <w:rPr>
          <w:lang w:eastAsia="zh-CN"/>
        </w:rPr>
      </w:pPr>
      <w:r>
        <w:rPr>
          <w:lang w:eastAsia="zh-CN"/>
        </w:rPr>
        <w:t xml:space="preserve">Identify the key points concepts about copyright and ICIP. Using </w:t>
      </w:r>
      <w:hyperlink r:id="rId45" w:anchor=".X2FyXUG6NF8.link" w:history="1">
        <w:r w:rsidRPr="00537C68">
          <w:rPr>
            <w:rStyle w:val="Hyperlink"/>
            <w:lang w:eastAsia="zh-CN"/>
          </w:rPr>
          <w:t>Whiteboard</w:t>
        </w:r>
      </w:hyperlink>
      <w:r>
        <w:rPr>
          <w:rStyle w:val="Hyperlink"/>
          <w:lang w:eastAsia="zh-CN"/>
        </w:rPr>
        <w:t>,</w:t>
      </w:r>
      <w:r>
        <w:rPr>
          <w:lang w:eastAsia="zh-CN"/>
        </w:rPr>
        <w:t xml:space="preserve"> outline each of the key concepts and their complexities concerning ownership of Aboriginal copyright and ICIP.</w:t>
      </w:r>
    </w:p>
    <w:p w14:paraId="7116B9BF" w14:textId="5AE6A895" w:rsidR="00BC2837" w:rsidRDefault="00BC2837" w:rsidP="00BC2837">
      <w:pPr>
        <w:pStyle w:val="ListBullet"/>
        <w:numPr>
          <w:ilvl w:val="0"/>
          <w:numId w:val="1"/>
        </w:numPr>
        <w:rPr>
          <w:lang w:eastAsia="zh-CN"/>
        </w:rPr>
      </w:pPr>
      <w:r>
        <w:rPr>
          <w:lang w:eastAsia="zh-CN"/>
        </w:rPr>
        <w:t xml:space="preserve">Read </w:t>
      </w:r>
      <w:r w:rsidR="009B041C">
        <w:rPr>
          <w:lang w:eastAsia="zh-CN"/>
        </w:rPr>
        <w:t xml:space="preserve">the </w:t>
      </w:r>
      <w:r>
        <w:rPr>
          <w:lang w:eastAsia="zh-CN"/>
        </w:rPr>
        <w:t xml:space="preserve">interviews and article from the </w:t>
      </w:r>
      <w:r w:rsidRPr="009B041C">
        <w:rPr>
          <w:lang w:eastAsia="zh-CN"/>
        </w:rPr>
        <w:t>Museum of Contemporary Art</w:t>
      </w:r>
      <w:r>
        <w:rPr>
          <w:lang w:eastAsia="zh-CN"/>
        </w:rPr>
        <w:t xml:space="preserve"> (MCA) on </w:t>
      </w:r>
      <w:hyperlink r:id="rId46" w:history="1">
        <w:r w:rsidR="009B041C" w:rsidRPr="009B041C">
          <w:rPr>
            <w:rStyle w:val="Hyperlink"/>
            <w:lang w:eastAsia="zh-CN"/>
          </w:rPr>
          <w:t>F</w:t>
        </w:r>
        <w:r w:rsidRPr="009B041C">
          <w:rPr>
            <w:rStyle w:val="Hyperlink"/>
            <w:lang w:eastAsia="zh-CN"/>
          </w:rPr>
          <w:t>ake Aboriginal art</w:t>
        </w:r>
        <w:r w:rsidR="009B041C" w:rsidRPr="009B041C">
          <w:rPr>
            <w:rStyle w:val="Hyperlink"/>
            <w:lang w:eastAsia="zh-CN"/>
          </w:rPr>
          <w:t>: ethics and appropriation</w:t>
        </w:r>
      </w:hyperlink>
      <w:r w:rsidR="009B041C">
        <w:rPr>
          <w:lang w:eastAsia="zh-CN"/>
        </w:rPr>
        <w:t xml:space="preserve">. </w:t>
      </w:r>
      <w:r>
        <w:rPr>
          <w:lang w:eastAsia="zh-CN"/>
        </w:rPr>
        <w:t xml:space="preserve">Complete the following tasks: </w:t>
      </w:r>
    </w:p>
    <w:p w14:paraId="0FE0C9CD" w14:textId="77777777" w:rsidR="00BC2837" w:rsidRDefault="00BC2837" w:rsidP="00BC2837">
      <w:pPr>
        <w:pStyle w:val="ListBullet2"/>
        <w:numPr>
          <w:ilvl w:val="1"/>
          <w:numId w:val="3"/>
        </w:numPr>
        <w:rPr>
          <w:lang w:eastAsia="zh-CN"/>
        </w:rPr>
      </w:pPr>
      <w:r>
        <w:rPr>
          <w:lang w:eastAsia="zh-CN"/>
        </w:rPr>
        <w:t>discuss the ways that the MCA works to ensure that cultural misappropriation does not take place in their store or in the gallery.</w:t>
      </w:r>
    </w:p>
    <w:p w14:paraId="3DAA893A" w14:textId="77777777" w:rsidR="00BC2837" w:rsidRDefault="00BC2837" w:rsidP="00BC2837">
      <w:pPr>
        <w:pStyle w:val="ListBullet2"/>
        <w:numPr>
          <w:ilvl w:val="1"/>
          <w:numId w:val="3"/>
        </w:numPr>
        <w:rPr>
          <w:lang w:eastAsia="zh-CN"/>
        </w:rPr>
      </w:pPr>
      <w:r>
        <w:rPr>
          <w:lang w:eastAsia="zh-CN"/>
        </w:rPr>
        <w:t>Create a poster to promote the work the MCA does to prevent cultural misappropriation.</w:t>
      </w:r>
    </w:p>
    <w:p w14:paraId="525F420C" w14:textId="77777777" w:rsidR="00BC2837" w:rsidRDefault="00BC2837" w:rsidP="00BC2837">
      <w:pPr>
        <w:pStyle w:val="ListBullet"/>
        <w:numPr>
          <w:ilvl w:val="0"/>
          <w:numId w:val="1"/>
        </w:numPr>
        <w:rPr>
          <w:lang w:eastAsia="zh-CN"/>
        </w:rPr>
      </w:pPr>
      <w:r>
        <w:rPr>
          <w:lang w:eastAsia="zh-CN"/>
        </w:rPr>
        <w:t xml:space="preserve">Conduct research into the </w:t>
      </w:r>
      <w:r w:rsidRPr="0052414D">
        <w:rPr>
          <w:lang w:eastAsia="zh-CN"/>
        </w:rPr>
        <w:t>principles and protocols for Aboriginal community consultation regarding</w:t>
      </w:r>
      <w:r>
        <w:rPr>
          <w:lang w:eastAsia="zh-CN"/>
        </w:rPr>
        <w:t xml:space="preserve"> the</w:t>
      </w:r>
      <w:r w:rsidRPr="0052414D">
        <w:rPr>
          <w:lang w:eastAsia="zh-CN"/>
        </w:rPr>
        <w:t xml:space="preserve"> use of images</w:t>
      </w:r>
      <w:r>
        <w:rPr>
          <w:lang w:eastAsia="zh-CN"/>
        </w:rPr>
        <w:t>. Using the information obtained from your research, create a protocol statement that addresses the key issues in ensuring appropriate and respectful use of Aboriginal imagery.</w:t>
      </w:r>
    </w:p>
    <w:p w14:paraId="02EE1F54" w14:textId="5D30F587" w:rsidR="00BC2837" w:rsidRPr="003C62D3" w:rsidRDefault="00BC2837" w:rsidP="00BC2837">
      <w:pPr>
        <w:pStyle w:val="ListBullet2"/>
        <w:numPr>
          <w:ilvl w:val="1"/>
          <w:numId w:val="3"/>
        </w:numPr>
        <w:rPr>
          <w:lang w:eastAsia="zh-CN"/>
        </w:rPr>
      </w:pPr>
      <w:r w:rsidRPr="00047D83">
        <w:rPr>
          <w:lang w:eastAsia="zh-CN"/>
        </w:rPr>
        <w:t>Imagine you are working with a team to curate an exhibition of Indigenous art for the National Gallery of Australia.</w:t>
      </w:r>
      <w:r>
        <w:rPr>
          <w:lang w:eastAsia="zh-CN"/>
        </w:rPr>
        <w:t xml:space="preserve"> </w:t>
      </w:r>
      <w:r w:rsidRPr="00047D83">
        <w:rPr>
          <w:lang w:eastAsia="zh-CN"/>
        </w:rPr>
        <w:t>Examine th</w:t>
      </w:r>
      <w:r>
        <w:rPr>
          <w:lang w:eastAsia="zh-CN"/>
        </w:rPr>
        <w:t>e National Gallery of Australia’s</w:t>
      </w:r>
      <w:r w:rsidRPr="00047D83">
        <w:rPr>
          <w:lang w:eastAsia="zh-CN"/>
        </w:rPr>
        <w:t xml:space="preserve"> </w:t>
      </w:r>
      <w:hyperlink r:id="rId47" w:history="1">
        <w:r w:rsidRPr="00616DA8">
          <w:rPr>
            <w:rStyle w:val="Hyperlink"/>
            <w:lang w:eastAsia="zh-CN"/>
          </w:rPr>
          <w:t>Aboriginal and Torres Strait Islander Cultural Rights and Engagement policy</w:t>
        </w:r>
      </w:hyperlink>
      <w:r>
        <w:rPr>
          <w:lang w:eastAsia="zh-CN"/>
        </w:rPr>
        <w:t xml:space="preserve">. Use a </w:t>
      </w:r>
      <w:hyperlink r:id="rId48" w:anchor=".X2F0nvU816s.link" w:history="1">
        <w:r w:rsidRPr="00FC3F40">
          <w:rPr>
            <w:rStyle w:val="Hyperlink"/>
            <w:lang w:eastAsia="zh-CN"/>
          </w:rPr>
          <w:t>Frayer diagram</w:t>
        </w:r>
      </w:hyperlink>
      <w:r>
        <w:rPr>
          <w:lang w:eastAsia="zh-CN"/>
        </w:rPr>
        <w:t xml:space="preserve"> to e</w:t>
      </w:r>
      <w:r w:rsidRPr="00047D83">
        <w:rPr>
          <w:lang w:eastAsia="zh-CN"/>
        </w:rPr>
        <w:t>xplain four concepts within the statement that would influence your work</w:t>
      </w:r>
      <w:r>
        <w:rPr>
          <w:lang w:eastAsia="zh-CN"/>
        </w:rPr>
        <w:t xml:space="preserve"> and why.</w:t>
      </w:r>
    </w:p>
    <w:p w14:paraId="04349D08" w14:textId="6834410A" w:rsidR="00BC2837" w:rsidRPr="008A4574" w:rsidRDefault="00BC2837" w:rsidP="00BC2837">
      <w:pPr>
        <w:pStyle w:val="Heading3"/>
        <w:rPr>
          <w:b w:val="0"/>
        </w:rPr>
      </w:pPr>
      <w:bookmarkStart w:id="21" w:name="_Toc53755095"/>
      <w:r>
        <w:rPr>
          <w:b w:val="0"/>
        </w:rPr>
        <w:t>Influence of technology on accountability</w:t>
      </w:r>
      <w:bookmarkEnd w:id="21"/>
    </w:p>
    <w:p w14:paraId="53B8AAEF" w14:textId="77777777" w:rsidR="00BC2837" w:rsidRPr="00C17817" w:rsidRDefault="00BC2837" w:rsidP="00BC2837">
      <w:pPr>
        <w:pStyle w:val="FeatureBox2"/>
      </w:pPr>
      <w:r w:rsidRPr="00616DA8">
        <w:rPr>
          <w:rStyle w:val="Strong"/>
        </w:rPr>
        <w:t>Teacher note</w:t>
      </w:r>
      <w:r>
        <w:rPr>
          <w:rStyle w:val="Strong"/>
        </w:rPr>
        <w:t xml:space="preserve"> -</w:t>
      </w:r>
      <w:r>
        <w:t xml:space="preserve"> students will need to understand copyright and the laws relating to it prior to starting this task.</w:t>
      </w:r>
    </w:p>
    <w:p w14:paraId="6E827B0C" w14:textId="77777777" w:rsidR="00BC2837" w:rsidRDefault="00BC2837" w:rsidP="00BC2837">
      <w:pPr>
        <w:pStyle w:val="ListBullet"/>
        <w:numPr>
          <w:ilvl w:val="0"/>
          <w:numId w:val="1"/>
        </w:numPr>
        <w:rPr>
          <w:lang w:eastAsia="zh-CN"/>
        </w:rPr>
      </w:pPr>
      <w:r>
        <w:rPr>
          <w:lang w:eastAsia="zh-CN"/>
        </w:rPr>
        <w:t>Search the internet and select two distinctly different images of Aboriginal artwork. Complete the following tasks:</w:t>
      </w:r>
    </w:p>
    <w:p w14:paraId="1EB76E9A" w14:textId="77777777" w:rsidR="00BC2837" w:rsidRDefault="00BC2837" w:rsidP="00BC2837">
      <w:pPr>
        <w:pStyle w:val="ListBullet2"/>
        <w:numPr>
          <w:ilvl w:val="1"/>
          <w:numId w:val="3"/>
        </w:numPr>
        <w:rPr>
          <w:lang w:eastAsia="zh-CN"/>
        </w:rPr>
      </w:pPr>
      <w:r>
        <w:rPr>
          <w:lang w:eastAsia="zh-CN"/>
        </w:rPr>
        <w:t xml:space="preserve">Identify and outline the copyright that applies to the two specific images you have found. </w:t>
      </w:r>
    </w:p>
    <w:p w14:paraId="7E1ACB81" w14:textId="77777777" w:rsidR="00BC2837" w:rsidRDefault="00BC2837" w:rsidP="00BC2837">
      <w:pPr>
        <w:pStyle w:val="ListBullet2"/>
        <w:numPr>
          <w:ilvl w:val="1"/>
          <w:numId w:val="3"/>
        </w:numPr>
        <w:rPr>
          <w:lang w:eastAsia="zh-CN"/>
        </w:rPr>
      </w:pPr>
      <w:r>
        <w:rPr>
          <w:lang w:eastAsia="zh-CN"/>
        </w:rPr>
        <w:t>Was it easy to identify this copyright information?</w:t>
      </w:r>
    </w:p>
    <w:p w14:paraId="73571569" w14:textId="77777777" w:rsidR="00BC2837" w:rsidRPr="00FE0003" w:rsidRDefault="00BC2837" w:rsidP="00FE0003">
      <w:pPr>
        <w:pStyle w:val="ListBullet2"/>
      </w:pPr>
      <w:r w:rsidRPr="00FE0003">
        <w:t>Identify the steps they would have to take to gain permission to use the images for personal, educational and commercial purposes.</w:t>
      </w:r>
    </w:p>
    <w:p w14:paraId="547C22D3" w14:textId="56B6FF60" w:rsidR="00FE0003" w:rsidRPr="00FE0003" w:rsidRDefault="00BC2837" w:rsidP="00FE0003">
      <w:pPr>
        <w:pStyle w:val="ListBullet2"/>
      </w:pPr>
      <w:r w:rsidRPr="00FE0003">
        <w:t xml:space="preserve">Complete a </w:t>
      </w:r>
      <w:hyperlink r:id="rId49" w:anchor=".X4kZtLRHQ5M.link" w:history="1">
        <w:r w:rsidRPr="00312D95">
          <w:rPr>
            <w:rStyle w:val="Hyperlink"/>
          </w:rPr>
          <w:t>quick, write</w:t>
        </w:r>
      </w:hyperlink>
      <w:r w:rsidRPr="00FE0003">
        <w:t xml:space="preserve"> task based on the information they have found on the challenges technology, specifically online content, has on accountability and respect of copyright for Aboriginal imagery</w:t>
      </w:r>
    </w:p>
    <w:p w14:paraId="112D7BD1" w14:textId="308E0C57" w:rsidR="00BC2837" w:rsidRPr="00BC2837" w:rsidRDefault="00BC2837" w:rsidP="009F4109">
      <w:pPr>
        <w:pStyle w:val="ListBullet2"/>
        <w:numPr>
          <w:ilvl w:val="0"/>
          <w:numId w:val="0"/>
        </w:numPr>
        <w:ind w:left="652"/>
        <w:rPr>
          <w:rFonts w:cs="Arial"/>
          <w:color w:val="1C438B"/>
          <w:sz w:val="48"/>
          <w:szCs w:val="36"/>
          <w:lang w:eastAsia="zh-CN"/>
        </w:rPr>
      </w:pPr>
      <w:r>
        <w:br w:type="page"/>
      </w:r>
    </w:p>
    <w:p w14:paraId="300426AE" w14:textId="2369A0D1" w:rsidR="00FE0003" w:rsidRDefault="00FE0003" w:rsidP="00FE0003">
      <w:pPr>
        <w:pStyle w:val="Heading2"/>
      </w:pPr>
      <w:bookmarkStart w:id="22" w:name="_Toc53755096"/>
      <w:r>
        <w:t>Learning sequence 6: Contribution of visual arts practices by Aboriginal Peoples</w:t>
      </w:r>
      <w:bookmarkEnd w:id="22"/>
    </w:p>
    <w:p w14:paraId="2A4CA34D" w14:textId="77777777" w:rsidR="00FE0003" w:rsidRDefault="00FE0003" w:rsidP="00FE0003">
      <w:pPr>
        <w:rPr>
          <w:lang w:eastAsia="zh-CN"/>
        </w:rPr>
      </w:pPr>
      <w:r>
        <w:rPr>
          <w:lang w:eastAsia="zh-CN"/>
        </w:rPr>
        <w:t>Students:</w:t>
      </w:r>
    </w:p>
    <w:p w14:paraId="1046AE89" w14:textId="77777777" w:rsidR="00FE0003" w:rsidRDefault="00FE0003" w:rsidP="00FE0003">
      <w:pPr>
        <w:pStyle w:val="ListBullet"/>
        <w:numPr>
          <w:ilvl w:val="0"/>
          <w:numId w:val="1"/>
        </w:numPr>
        <w:rPr>
          <w:lang w:eastAsia="zh-CN"/>
        </w:rPr>
      </w:pPr>
      <w:r>
        <w:rPr>
          <w:lang w:eastAsia="zh-CN"/>
        </w:rPr>
        <w:t>evaluate the contribution of visual arts practices by Aboriginal Peoples to Australia’s identity and international image</w:t>
      </w:r>
    </w:p>
    <w:p w14:paraId="02A26CAE" w14:textId="77777777" w:rsidR="00FE0003" w:rsidRDefault="00FE0003" w:rsidP="00FE0003">
      <w:pPr>
        <w:pStyle w:val="ListBullet"/>
        <w:numPr>
          <w:ilvl w:val="0"/>
          <w:numId w:val="1"/>
        </w:numPr>
        <w:rPr>
          <w:lang w:eastAsia="zh-CN"/>
        </w:rPr>
      </w:pPr>
      <w:r>
        <w:rPr>
          <w:lang w:eastAsia="zh-CN"/>
        </w:rPr>
        <w:t>evaluate the ways Aboriginal art enterprises have contributed to the local, regional and national economy</w:t>
      </w:r>
    </w:p>
    <w:p w14:paraId="11E892B6" w14:textId="2F74383D" w:rsidR="00FE0003" w:rsidRPr="008A4574" w:rsidRDefault="00FE0003" w:rsidP="00FE0003">
      <w:pPr>
        <w:pStyle w:val="Heading3"/>
        <w:rPr>
          <w:b w:val="0"/>
        </w:rPr>
      </w:pPr>
      <w:bookmarkStart w:id="23" w:name="_Toc53755097"/>
      <w:r>
        <w:rPr>
          <w:b w:val="0"/>
        </w:rPr>
        <w:t>Contribution of Aboriginal artists to Australia’s image</w:t>
      </w:r>
      <w:bookmarkEnd w:id="23"/>
    </w:p>
    <w:p w14:paraId="1D48921C" w14:textId="77777777" w:rsidR="00FE0003" w:rsidRDefault="00FE0003" w:rsidP="00FE0003">
      <w:pPr>
        <w:pStyle w:val="ListBullet"/>
        <w:numPr>
          <w:ilvl w:val="0"/>
          <w:numId w:val="1"/>
        </w:numPr>
        <w:rPr>
          <w:lang w:eastAsia="zh-CN"/>
        </w:rPr>
      </w:pPr>
      <w:r w:rsidRPr="036FD036">
        <w:t xml:space="preserve">Create a collaborative </w:t>
      </w:r>
      <w:hyperlink r:id="rId50">
        <w:r w:rsidRPr="036FD036">
          <w:rPr>
            <w:rStyle w:val="Hyperlink"/>
          </w:rPr>
          <w:t>post-it note brainstorm</w:t>
        </w:r>
      </w:hyperlink>
      <w:r>
        <w:rPr>
          <w:rStyle w:val="Hyperlink"/>
        </w:rPr>
        <w:t xml:space="preserve"> </w:t>
      </w:r>
      <w:r>
        <w:rPr>
          <w:lang w:eastAsia="zh-CN"/>
        </w:rPr>
        <w:t xml:space="preserve">discussing Australia’s identity and international image. </w:t>
      </w:r>
    </w:p>
    <w:p w14:paraId="0419F74B" w14:textId="77777777" w:rsidR="00FE0003" w:rsidRDefault="00FE0003" w:rsidP="00FE0003">
      <w:pPr>
        <w:pStyle w:val="ListBullet"/>
        <w:numPr>
          <w:ilvl w:val="0"/>
          <w:numId w:val="1"/>
        </w:numPr>
        <w:rPr>
          <w:lang w:eastAsia="zh-CN"/>
        </w:rPr>
      </w:pPr>
      <w:r>
        <w:rPr>
          <w:lang w:eastAsia="zh-CN"/>
        </w:rPr>
        <w:t xml:space="preserve">Complete a </w:t>
      </w:r>
      <w:hyperlink r:id="rId51" w:anchor=".X2F41VJEw44.link" w:history="1">
        <w:r w:rsidRPr="00C1538A">
          <w:rPr>
            <w:rStyle w:val="Hyperlink"/>
            <w:lang w:eastAsia="zh-CN"/>
          </w:rPr>
          <w:t>jigsaw</w:t>
        </w:r>
      </w:hyperlink>
      <w:r>
        <w:rPr>
          <w:lang w:eastAsia="zh-CN"/>
        </w:rPr>
        <w:t xml:space="preserve"> activity exploring the following resources and what they discuss in relation to the contribution of visual arts practices by Aboriginal Peoples to Australia’s identity and international image: </w:t>
      </w:r>
    </w:p>
    <w:p w14:paraId="7330B7C8" w14:textId="77777777" w:rsidR="00FE0003" w:rsidRDefault="003B6431" w:rsidP="00FE0003">
      <w:pPr>
        <w:pStyle w:val="ListBullet2"/>
        <w:numPr>
          <w:ilvl w:val="1"/>
          <w:numId w:val="3"/>
        </w:numPr>
        <w:rPr>
          <w:lang w:eastAsia="zh-CN"/>
        </w:rPr>
      </w:pPr>
      <w:hyperlink r:id="rId52" w:history="1">
        <w:r w:rsidR="00FE0003">
          <w:rPr>
            <w:rStyle w:val="Hyperlink"/>
          </w:rPr>
          <w:t>National Museum Australia - Papunya Tula</w:t>
        </w:r>
      </w:hyperlink>
    </w:p>
    <w:p w14:paraId="2F07750F" w14:textId="39B8B4EE" w:rsidR="00FE0003" w:rsidRDefault="003B6431" w:rsidP="00FE0003">
      <w:pPr>
        <w:pStyle w:val="ListBullet2"/>
        <w:numPr>
          <w:ilvl w:val="1"/>
          <w:numId w:val="3"/>
        </w:numPr>
        <w:rPr>
          <w:lang w:eastAsia="zh-CN"/>
        </w:rPr>
      </w:pPr>
      <w:hyperlink r:id="rId53" w:history="1">
        <w:r w:rsidR="00FE0003" w:rsidRPr="009B041C">
          <w:rPr>
            <w:rStyle w:val="Hyperlink"/>
            <w:lang w:eastAsia="zh-CN"/>
          </w:rPr>
          <w:t>Indigenous art centres</w:t>
        </w:r>
        <w:r w:rsidR="009B041C" w:rsidRPr="009B041C">
          <w:rPr>
            <w:rStyle w:val="Hyperlink"/>
            <w:lang w:eastAsia="zh-CN"/>
          </w:rPr>
          <w:t xml:space="preserve"> that sustain remote communities are at risk</w:t>
        </w:r>
      </w:hyperlink>
      <w:r w:rsidR="00FE0003">
        <w:rPr>
          <w:lang w:eastAsia="zh-CN"/>
        </w:rPr>
        <w:t xml:space="preserve"> </w:t>
      </w:r>
    </w:p>
    <w:p w14:paraId="4C228E99" w14:textId="77777777" w:rsidR="00FE0003" w:rsidRDefault="003B6431" w:rsidP="00FE0003">
      <w:pPr>
        <w:pStyle w:val="ListBullet2"/>
        <w:numPr>
          <w:ilvl w:val="1"/>
          <w:numId w:val="3"/>
        </w:numPr>
        <w:rPr>
          <w:lang w:eastAsia="zh-CN"/>
        </w:rPr>
      </w:pPr>
      <w:hyperlink r:id="rId54" w:history="1">
        <w:r w:rsidR="00FE0003" w:rsidRPr="00D14397">
          <w:rPr>
            <w:rStyle w:val="Hyperlink"/>
            <w:lang w:eastAsia="zh-CN"/>
          </w:rPr>
          <w:t>APY Art Centre Collective</w:t>
        </w:r>
      </w:hyperlink>
      <w:r w:rsidR="00FE0003">
        <w:rPr>
          <w:lang w:eastAsia="zh-CN"/>
        </w:rPr>
        <w:t xml:space="preserve"> </w:t>
      </w:r>
    </w:p>
    <w:p w14:paraId="19AD61F2" w14:textId="018A6A65" w:rsidR="00FE0003" w:rsidRPr="008A4574" w:rsidRDefault="00FE0003" w:rsidP="00FE0003">
      <w:pPr>
        <w:pStyle w:val="Heading3"/>
        <w:rPr>
          <w:b w:val="0"/>
        </w:rPr>
      </w:pPr>
      <w:bookmarkStart w:id="24" w:name="_Toc53755098"/>
      <w:r>
        <w:rPr>
          <w:b w:val="0"/>
        </w:rPr>
        <w:t>Contribution of Aboriginal art enterprises to Australia’s economy</w:t>
      </w:r>
      <w:bookmarkEnd w:id="24"/>
    </w:p>
    <w:p w14:paraId="471F1965" w14:textId="1F8B08A1" w:rsidR="00FE0003" w:rsidRDefault="00FE0003" w:rsidP="00FE0003">
      <w:pPr>
        <w:pStyle w:val="ListBullet"/>
        <w:numPr>
          <w:ilvl w:val="0"/>
          <w:numId w:val="1"/>
        </w:numPr>
        <w:rPr>
          <w:lang w:eastAsia="zh-CN"/>
        </w:rPr>
      </w:pPr>
      <w:r>
        <w:rPr>
          <w:lang w:eastAsia="zh-CN"/>
        </w:rPr>
        <w:t xml:space="preserve">Conduct research into the </w:t>
      </w:r>
      <w:hyperlink r:id="rId55" w:history="1">
        <w:r>
          <w:rPr>
            <w:rStyle w:val="Hyperlink"/>
            <w:lang w:eastAsia="zh-CN"/>
          </w:rPr>
          <w:t>benefits of Indigenous art</w:t>
        </w:r>
      </w:hyperlink>
      <w:r>
        <w:rPr>
          <w:lang w:eastAsia="zh-CN"/>
        </w:rPr>
        <w:t xml:space="preserve"> to local, regional and the Australian national economy. Using </w:t>
      </w:r>
      <w:hyperlink r:id="rId56" w:history="1">
        <w:r w:rsidRPr="002445FA">
          <w:rPr>
            <w:rStyle w:val="Hyperlink"/>
            <w:lang w:eastAsia="zh-CN"/>
          </w:rPr>
          <w:t>Canva</w:t>
        </w:r>
      </w:hyperlink>
      <w:r>
        <w:rPr>
          <w:rStyle w:val="Hyperlink"/>
          <w:lang w:eastAsia="zh-CN"/>
        </w:rPr>
        <w:t xml:space="preserve"> </w:t>
      </w:r>
      <w:r>
        <w:rPr>
          <w:lang w:eastAsia="zh-CN"/>
        </w:rPr>
        <w:t xml:space="preserve">create an </w:t>
      </w:r>
      <w:hyperlink r:id="rId57" w:history="1">
        <w:r w:rsidRPr="00266C63">
          <w:rPr>
            <w:rStyle w:val="Hyperlink"/>
            <w:lang w:eastAsia="zh-CN"/>
          </w:rPr>
          <w:t>infographic</w:t>
        </w:r>
      </w:hyperlink>
      <w:r>
        <w:rPr>
          <w:lang w:eastAsia="zh-CN"/>
        </w:rPr>
        <w:t xml:space="preserve"> to show the value of Aboriginal art to the Australian economy in a range of places and at a range of scales. </w:t>
      </w:r>
    </w:p>
    <w:p w14:paraId="39E56298" w14:textId="77777777" w:rsidR="00FE0003" w:rsidRDefault="00FE0003">
      <w:pPr>
        <w:rPr>
          <w:rFonts w:eastAsia="SimSun" w:cs="Arial"/>
          <w:color w:val="1C438B"/>
          <w:sz w:val="48"/>
          <w:szCs w:val="36"/>
          <w:lang w:eastAsia="zh-CN"/>
        </w:rPr>
      </w:pPr>
      <w:r>
        <w:br w:type="page"/>
      </w:r>
    </w:p>
    <w:p w14:paraId="25BD4DD9" w14:textId="5436158B" w:rsidR="0051078C" w:rsidRPr="000D2BB5" w:rsidRDefault="0051078C" w:rsidP="0051078C">
      <w:pPr>
        <w:pStyle w:val="Heading2"/>
        <w:numPr>
          <w:ilvl w:val="0"/>
          <w:numId w:val="0"/>
        </w:numPr>
        <w:rPr>
          <w:b/>
        </w:rPr>
      </w:pPr>
      <w:bookmarkStart w:id="25" w:name="_Toc53755099"/>
      <w:r>
        <w:t xml:space="preserve">Case </w:t>
      </w:r>
      <w:r w:rsidRPr="00A87B34">
        <w:t>study</w:t>
      </w:r>
      <w:bookmarkEnd w:id="18"/>
      <w:bookmarkEnd w:id="25"/>
    </w:p>
    <w:p w14:paraId="6A603D4B" w14:textId="3A3FEA30" w:rsidR="0051078C" w:rsidRDefault="0051078C" w:rsidP="0051078C">
      <w:r>
        <w:t xml:space="preserve">In the planning, delivery and evaluation of case studies, schools should work in partnership with their local Aboriginal community, or appropriate knowledge holders to identify suitable resources, including additional contacts and appropriate publications. The study of a contrasting community allows students to develop an understanding of the diversity of Aboriginal </w:t>
      </w:r>
      <w:r w:rsidRPr="00491307">
        <w:t>cultures and Torres Strait Islander cultures and</w:t>
      </w:r>
      <w:r>
        <w:t xml:space="preserve"> expressions of identity.</w:t>
      </w:r>
    </w:p>
    <w:p w14:paraId="091C60AF" w14:textId="64D1FF94" w:rsidR="0051078C" w:rsidRPr="008A4574" w:rsidRDefault="0051078C" w:rsidP="0051078C">
      <w:pPr>
        <w:pStyle w:val="Heading3"/>
        <w:numPr>
          <w:ilvl w:val="0"/>
          <w:numId w:val="0"/>
        </w:numPr>
        <w:rPr>
          <w:b w:val="0"/>
        </w:rPr>
      </w:pPr>
      <w:bookmarkStart w:id="26" w:name="_Toc51572679"/>
      <w:bookmarkStart w:id="27" w:name="_Toc53755100"/>
      <w:r w:rsidRPr="008A4574">
        <w:rPr>
          <w:b w:val="0"/>
        </w:rPr>
        <w:t xml:space="preserve">Aboriginal </w:t>
      </w:r>
      <w:r w:rsidR="00FE0003">
        <w:rPr>
          <w:b w:val="0"/>
        </w:rPr>
        <w:t>Peoples and the visual arts</w:t>
      </w:r>
      <w:r w:rsidRPr="008A4574">
        <w:rPr>
          <w:b w:val="0"/>
        </w:rPr>
        <w:t xml:space="preserve"> case study</w:t>
      </w:r>
      <w:bookmarkEnd w:id="26"/>
      <w:bookmarkEnd w:id="27"/>
    </w:p>
    <w:p w14:paraId="5F83A635" w14:textId="77777777" w:rsidR="00FE0003" w:rsidRDefault="00FE0003" w:rsidP="008C5BD2">
      <w:pPr>
        <w:rPr>
          <w:lang w:eastAsia="zh-CN"/>
        </w:rPr>
      </w:pPr>
      <w:r>
        <w:rPr>
          <w:lang w:eastAsia="zh-CN"/>
        </w:rPr>
        <w:t>Students investigate visual arts practices by Aboriginal Peoples, using local examples where possible. In the planning, delivery and evaluation of case studies, schools should work in partnership with their local Aboriginal community, and/or appropriate knowledge holders to identify suitable resources, including additional contacts and appropriate publications.</w:t>
      </w:r>
    </w:p>
    <w:p w14:paraId="20B5C569" w14:textId="038EF31C" w:rsidR="0051078C" w:rsidRDefault="0051078C" w:rsidP="0051078C">
      <w:r>
        <w:t>Students:</w:t>
      </w:r>
    </w:p>
    <w:p w14:paraId="6ED04897" w14:textId="77777777" w:rsidR="00FE0003" w:rsidRDefault="00FE0003" w:rsidP="00FE0003">
      <w:pPr>
        <w:pStyle w:val="ListBullet"/>
        <w:numPr>
          <w:ilvl w:val="0"/>
          <w:numId w:val="1"/>
        </w:numPr>
        <w:rPr>
          <w:lang w:eastAsia="zh-CN"/>
        </w:rPr>
      </w:pPr>
      <w:r>
        <w:rPr>
          <w:lang w:eastAsia="zh-CN"/>
        </w:rPr>
        <w:t>apply ethical research skills, including protocols for consultation to work effectively with Aboriginal Peoples and communities</w:t>
      </w:r>
    </w:p>
    <w:p w14:paraId="477DCD41" w14:textId="77777777" w:rsidR="00FE0003" w:rsidRDefault="00FE0003" w:rsidP="00FE0003">
      <w:pPr>
        <w:pStyle w:val="ListBullet"/>
        <w:numPr>
          <w:ilvl w:val="0"/>
          <w:numId w:val="1"/>
        </w:numPr>
        <w:rPr>
          <w:lang w:eastAsia="zh-CN"/>
        </w:rPr>
      </w:pPr>
      <w:r>
        <w:rPr>
          <w:lang w:eastAsia="zh-CN"/>
        </w:rPr>
        <w:t>demonstrate understanding of ethical responsibilities surrounding Indigenous Cultural and Intellectual Property (ICIP)</w:t>
      </w:r>
    </w:p>
    <w:p w14:paraId="40380EF4" w14:textId="77777777" w:rsidR="00FE0003" w:rsidRDefault="00FE0003" w:rsidP="00FE0003">
      <w:pPr>
        <w:pStyle w:val="ListBullet"/>
        <w:numPr>
          <w:ilvl w:val="0"/>
          <w:numId w:val="1"/>
        </w:numPr>
        <w:rPr>
          <w:lang w:eastAsia="zh-CN"/>
        </w:rPr>
      </w:pPr>
      <w:r>
        <w:rPr>
          <w:lang w:eastAsia="zh-CN"/>
        </w:rPr>
        <w:t>investigate visual arts practices by Aboriginal Peoples, using local examples where possible</w:t>
      </w:r>
    </w:p>
    <w:p w14:paraId="41A28666" w14:textId="1B78D20C" w:rsidR="00FE0003" w:rsidRDefault="00FE0003" w:rsidP="00FE0003">
      <w:pPr>
        <w:pStyle w:val="ListBullet"/>
        <w:numPr>
          <w:ilvl w:val="0"/>
          <w:numId w:val="1"/>
        </w:numPr>
      </w:pPr>
      <w:r>
        <w:t>communicate findings and conclusions of the case study effectively and appropriately</w:t>
      </w:r>
      <w:r w:rsidRPr="00456345">
        <w:t xml:space="preserve"> </w:t>
      </w:r>
    </w:p>
    <w:p w14:paraId="66E737F2" w14:textId="77777777" w:rsidR="00FE0003" w:rsidRPr="003C62D3" w:rsidRDefault="00FE0003" w:rsidP="00FE0003">
      <w:pPr>
        <w:pStyle w:val="FeatureBox2"/>
      </w:pPr>
      <w:r w:rsidRPr="00ED799B">
        <w:rPr>
          <w:b/>
        </w:rPr>
        <w:t>Teacher</w:t>
      </w:r>
      <w:r>
        <w:rPr>
          <w:b/>
        </w:rPr>
        <w:t xml:space="preserve"> </w:t>
      </w:r>
      <w:r w:rsidRPr="00ED799B">
        <w:rPr>
          <w:b/>
        </w:rPr>
        <w:t xml:space="preserve">note </w:t>
      </w:r>
      <w:r>
        <w:rPr>
          <w:b/>
        </w:rPr>
        <w:t>–</w:t>
      </w:r>
      <w:r>
        <w:t xml:space="preserve"> case </w:t>
      </w:r>
      <w:r w:rsidRPr="003C62D3">
        <w:t xml:space="preserve">studies require local consultation. Both the AECG and ALC have links on their websites to local organisations. The presentation does not have to be a </w:t>
      </w:r>
      <w:r>
        <w:t>Google Site</w:t>
      </w:r>
      <w:r w:rsidRPr="003C62D3">
        <w:t xml:space="preserve"> it could be a PowerPoint presentation or even a poster.</w:t>
      </w:r>
    </w:p>
    <w:p w14:paraId="4F5A2856" w14:textId="77777777" w:rsidR="00FE0003" w:rsidRDefault="00FE0003" w:rsidP="00FE0003">
      <w:pPr>
        <w:pStyle w:val="ListBullet"/>
        <w:numPr>
          <w:ilvl w:val="0"/>
          <w:numId w:val="1"/>
        </w:numPr>
      </w:pPr>
      <w:r>
        <w:t xml:space="preserve">In consultation with either the local </w:t>
      </w:r>
      <w:hyperlink r:id="rId58" w:history="1">
        <w:r w:rsidRPr="004A110B">
          <w:rPr>
            <w:rStyle w:val="Hyperlink"/>
          </w:rPr>
          <w:t>Aboriginal Education Consultation Group</w:t>
        </w:r>
      </w:hyperlink>
      <w:r>
        <w:t xml:space="preserve"> (AECG) or the local </w:t>
      </w:r>
      <w:hyperlink r:id="rId59" w:history="1">
        <w:r w:rsidRPr="004A110B">
          <w:rPr>
            <w:rStyle w:val="Hyperlink"/>
          </w:rPr>
          <w:t>Aboriginal Land Council</w:t>
        </w:r>
      </w:hyperlink>
      <w:r>
        <w:t xml:space="preserve"> (ALC) engage with a local Aboriginal artist or artists.</w:t>
      </w:r>
    </w:p>
    <w:p w14:paraId="50CA5AE2" w14:textId="77777777" w:rsidR="00FE0003" w:rsidRDefault="00FE0003" w:rsidP="00FE0003">
      <w:pPr>
        <w:pStyle w:val="ListBullet"/>
        <w:numPr>
          <w:ilvl w:val="0"/>
          <w:numId w:val="1"/>
        </w:numPr>
      </w:pPr>
      <w:r>
        <w:t>Using the knowledge learnt throughout the topic students formulate questions about a variety of visual arts practises which they can ask the local artist.</w:t>
      </w:r>
    </w:p>
    <w:p w14:paraId="051ECEC9" w14:textId="7FB4D0ED" w:rsidR="00FE0003" w:rsidRDefault="00FE0003" w:rsidP="00FE0003">
      <w:pPr>
        <w:pStyle w:val="ListBullet"/>
        <w:numPr>
          <w:ilvl w:val="0"/>
          <w:numId w:val="1"/>
        </w:numPr>
      </w:pPr>
      <w:r>
        <w:t xml:space="preserve">Create a </w:t>
      </w:r>
      <w:hyperlink r:id="rId60" w:anchor=".X4jm3FatNWE.link" w:history="1">
        <w:r w:rsidRPr="009B041C">
          <w:rPr>
            <w:rStyle w:val="Hyperlink"/>
          </w:rPr>
          <w:t>Google Site</w:t>
        </w:r>
      </w:hyperlink>
      <w:r>
        <w:t xml:space="preserve"> discussing both the artist and the use of Aboriginal visual arts practices in the local area.</w:t>
      </w:r>
    </w:p>
    <w:p w14:paraId="5A5F5BA4" w14:textId="27F92122" w:rsidR="0051078C" w:rsidRDefault="0051078C" w:rsidP="0051078C">
      <w:pPr>
        <w:pStyle w:val="ListBullet"/>
        <w:numPr>
          <w:ilvl w:val="0"/>
          <w:numId w:val="1"/>
        </w:numPr>
        <w:rPr>
          <w:lang w:eastAsia="zh-CN"/>
        </w:rPr>
      </w:pPr>
      <w:r>
        <w:br w:type="page"/>
      </w:r>
    </w:p>
    <w:p w14:paraId="174B79B9" w14:textId="77777777" w:rsidR="0051078C" w:rsidRDefault="0051078C" w:rsidP="0051078C">
      <w:pPr>
        <w:pStyle w:val="Heading2"/>
        <w:numPr>
          <w:ilvl w:val="0"/>
          <w:numId w:val="0"/>
        </w:numPr>
      </w:pPr>
      <w:bookmarkStart w:id="28" w:name="_Toc51572680"/>
      <w:bookmarkStart w:id="29" w:name="_Toc53755101"/>
      <w:r>
        <w:t>Assessment task</w:t>
      </w:r>
      <w:bookmarkEnd w:id="28"/>
      <w:bookmarkEnd w:id="29"/>
    </w:p>
    <w:p w14:paraId="59685CB4" w14:textId="77777777" w:rsidR="00FE0003" w:rsidRDefault="00FE0003" w:rsidP="00FE0003">
      <w:pPr>
        <w:pStyle w:val="FeatureBox2"/>
      </w:pPr>
      <w:bookmarkStart w:id="30" w:name="_Toc51572681"/>
      <w:r w:rsidRPr="00046409">
        <w:rPr>
          <w:rStyle w:val="Strong"/>
        </w:rPr>
        <w:t>Teache</w:t>
      </w:r>
      <w:r>
        <w:rPr>
          <w:rStyle w:val="Strong"/>
        </w:rPr>
        <w:t>r</w:t>
      </w:r>
      <w:r w:rsidRPr="00046409">
        <w:rPr>
          <w:rStyle w:val="Strong"/>
        </w:rPr>
        <w:t xml:space="preserve"> note</w:t>
      </w:r>
      <w:r>
        <w:t xml:space="preserve"> – when using this task, ensure it is placed on the school template and follows all assessment requirements.</w:t>
      </w:r>
    </w:p>
    <w:p w14:paraId="13B944A1" w14:textId="77777777" w:rsidR="00FE0003" w:rsidRPr="0035718D" w:rsidRDefault="00FE0003" w:rsidP="00FE0003">
      <w:pPr>
        <w:pStyle w:val="FeatureBox2"/>
      </w:pPr>
      <w:r>
        <w:t xml:space="preserve">The outcomes have been linked to specific aspects of the task.  This is to ensure clarity when allocating grades for each outcome. </w:t>
      </w:r>
    </w:p>
    <w:p w14:paraId="43E257D2" w14:textId="04492622" w:rsidR="0051078C" w:rsidRPr="008A4574" w:rsidRDefault="0051078C" w:rsidP="0051078C">
      <w:pPr>
        <w:pStyle w:val="Heading3"/>
        <w:numPr>
          <w:ilvl w:val="0"/>
          <w:numId w:val="0"/>
        </w:numPr>
        <w:rPr>
          <w:b w:val="0"/>
        </w:rPr>
      </w:pPr>
      <w:bookmarkStart w:id="31" w:name="_Toc53755102"/>
      <w:r w:rsidRPr="008A4574">
        <w:rPr>
          <w:b w:val="0"/>
        </w:rPr>
        <w:t>Outcomes</w:t>
      </w:r>
      <w:bookmarkEnd w:id="30"/>
      <w:bookmarkEnd w:id="31"/>
    </w:p>
    <w:p w14:paraId="0C6893AF" w14:textId="77777777" w:rsidR="00FE0003" w:rsidRDefault="00FE0003" w:rsidP="00FE0003">
      <w:pPr>
        <w:pStyle w:val="ListBullet"/>
        <w:rPr>
          <w:lang w:eastAsia="zh-CN"/>
        </w:rPr>
      </w:pPr>
      <w:r w:rsidRPr="00ED799B">
        <w:rPr>
          <w:b/>
          <w:lang w:eastAsia="zh-CN"/>
        </w:rPr>
        <w:t>AST5-1</w:t>
      </w:r>
      <w:r>
        <w:rPr>
          <w:lang w:eastAsia="zh-CN"/>
        </w:rPr>
        <w:t xml:space="preserve"> describes the factors that contribute to an Aboriginal person’s identity </w:t>
      </w:r>
    </w:p>
    <w:p w14:paraId="22F65E18" w14:textId="77777777" w:rsidR="00FE0003" w:rsidRDefault="00FE0003" w:rsidP="00FE0003">
      <w:pPr>
        <w:pStyle w:val="ListBullet"/>
        <w:rPr>
          <w:lang w:eastAsia="zh-CN"/>
        </w:rPr>
      </w:pPr>
      <w:r w:rsidRPr="00ED799B">
        <w:rPr>
          <w:b/>
          <w:lang w:eastAsia="zh-CN"/>
        </w:rPr>
        <w:t>AST5-3</w:t>
      </w:r>
      <w:r>
        <w:rPr>
          <w:lang w:eastAsia="zh-CN"/>
        </w:rPr>
        <w:t xml:space="preserve"> describes the dynamic nature of Aboriginal cultures </w:t>
      </w:r>
    </w:p>
    <w:p w14:paraId="60847710" w14:textId="77777777" w:rsidR="00FE0003" w:rsidRDefault="00FE0003" w:rsidP="00FE0003">
      <w:pPr>
        <w:pStyle w:val="ListBullet"/>
        <w:rPr>
          <w:lang w:eastAsia="zh-CN"/>
        </w:rPr>
      </w:pPr>
      <w:r w:rsidRPr="00ED799B">
        <w:rPr>
          <w:b/>
          <w:lang w:eastAsia="zh-CN"/>
        </w:rPr>
        <w:t>AST5-10</w:t>
      </w:r>
      <w:r>
        <w:rPr>
          <w:lang w:eastAsia="zh-CN"/>
        </w:rPr>
        <w:t xml:space="preserve"> identifies and applies appropriate community consultation protocols and ethical research practices to gather, protect and interpret data </w:t>
      </w:r>
    </w:p>
    <w:p w14:paraId="58D21606" w14:textId="77777777" w:rsidR="0051078C" w:rsidRPr="001C122A" w:rsidRDefault="0051078C" w:rsidP="003D12C3">
      <w:pPr>
        <w:pStyle w:val="ListBullet"/>
      </w:pPr>
      <w:r w:rsidRPr="4AAE8FDF">
        <w:rPr>
          <w:rStyle w:val="Strong"/>
        </w:rPr>
        <w:t>AST5-11</w:t>
      </w:r>
      <w:r>
        <w:t xml:space="preserve"> selects and uses a range of research techniques and technologies to locate, select, organise and communicate information and findings </w:t>
      </w:r>
    </w:p>
    <w:p w14:paraId="0EA3DADF" w14:textId="77777777" w:rsidR="0051078C" w:rsidRPr="008A4574" w:rsidRDefault="0051078C" w:rsidP="0051078C">
      <w:pPr>
        <w:pStyle w:val="Heading3"/>
        <w:numPr>
          <w:ilvl w:val="0"/>
          <w:numId w:val="0"/>
        </w:numPr>
        <w:rPr>
          <w:b w:val="0"/>
        </w:rPr>
      </w:pPr>
      <w:bookmarkStart w:id="32" w:name="_Toc51572682"/>
      <w:bookmarkStart w:id="33" w:name="_Toc53755103"/>
      <w:r w:rsidRPr="008A4574">
        <w:rPr>
          <w:b w:val="0"/>
        </w:rPr>
        <w:t>Task</w:t>
      </w:r>
      <w:bookmarkEnd w:id="32"/>
      <w:bookmarkEnd w:id="33"/>
    </w:p>
    <w:p w14:paraId="0ABAD512" w14:textId="3AE35B73" w:rsidR="00FE0003" w:rsidRDefault="00FE0003" w:rsidP="00FE0003">
      <w:pPr>
        <w:pStyle w:val="ListBullet"/>
        <w:numPr>
          <w:ilvl w:val="0"/>
          <w:numId w:val="1"/>
        </w:numPr>
        <w:rPr>
          <w:lang w:eastAsia="zh-CN"/>
        </w:rPr>
      </w:pPr>
      <w:r w:rsidRPr="00A73B4F">
        <w:rPr>
          <w:lang w:eastAsia="zh-CN"/>
        </w:rPr>
        <w:t xml:space="preserve">Take inspiration from </w:t>
      </w:r>
      <w:r>
        <w:rPr>
          <w:lang w:eastAsia="zh-CN"/>
        </w:rPr>
        <w:t>the</w:t>
      </w:r>
      <w:r w:rsidRPr="00A73B4F">
        <w:rPr>
          <w:lang w:eastAsia="zh-CN"/>
        </w:rPr>
        <w:t xml:space="preserve"> practice </w:t>
      </w:r>
      <w:r>
        <w:rPr>
          <w:lang w:eastAsia="zh-CN"/>
        </w:rPr>
        <w:t xml:space="preserve">of </w:t>
      </w:r>
      <w:hyperlink r:id="rId61" w:history="1">
        <w:r w:rsidRPr="00744FE3">
          <w:rPr>
            <w:rStyle w:val="Hyperlink"/>
            <w:lang w:eastAsia="zh-CN"/>
          </w:rPr>
          <w:t>Aunty Barb McGrady</w:t>
        </w:r>
      </w:hyperlink>
      <w:r>
        <w:rPr>
          <w:lang w:eastAsia="zh-CN"/>
        </w:rPr>
        <w:t xml:space="preserve">, and other </w:t>
      </w:r>
      <w:hyperlink r:id="rId62" w:history="1">
        <w:r w:rsidRPr="00740F07">
          <w:rPr>
            <w:rStyle w:val="Hyperlink"/>
            <w:lang w:eastAsia="zh-CN"/>
          </w:rPr>
          <w:t>Aboriginal photographic artists</w:t>
        </w:r>
      </w:hyperlink>
      <w:r>
        <w:rPr>
          <w:lang w:eastAsia="zh-CN"/>
        </w:rPr>
        <w:t xml:space="preserve">, </w:t>
      </w:r>
      <w:r w:rsidRPr="00A73B4F">
        <w:rPr>
          <w:lang w:eastAsia="zh-CN"/>
        </w:rPr>
        <w:t xml:space="preserve">create a </w:t>
      </w:r>
      <w:hyperlink r:id="rId63" w:history="1">
        <w:r w:rsidRPr="003159F8">
          <w:rPr>
            <w:rStyle w:val="Hyperlink"/>
            <w:lang w:eastAsia="zh-CN"/>
          </w:rPr>
          <w:t>photographic essay</w:t>
        </w:r>
      </w:hyperlink>
      <w:r w:rsidRPr="00A73B4F">
        <w:rPr>
          <w:lang w:eastAsia="zh-CN"/>
        </w:rPr>
        <w:t xml:space="preserve"> documenting and celebrating a</w:t>
      </w:r>
      <w:r>
        <w:rPr>
          <w:lang w:eastAsia="zh-CN"/>
        </w:rPr>
        <w:t>n</w:t>
      </w:r>
      <w:r w:rsidRPr="00A73B4F">
        <w:rPr>
          <w:lang w:eastAsia="zh-CN"/>
        </w:rPr>
        <w:t xml:space="preserve"> Aboriginal community</w:t>
      </w:r>
      <w:r>
        <w:rPr>
          <w:lang w:eastAsia="zh-CN"/>
        </w:rPr>
        <w:t>.</w:t>
      </w:r>
    </w:p>
    <w:p w14:paraId="3C8CBE19" w14:textId="77777777" w:rsidR="00FE0003" w:rsidRDefault="00FE0003" w:rsidP="00FE0003">
      <w:pPr>
        <w:pStyle w:val="ListBullet"/>
        <w:numPr>
          <w:ilvl w:val="0"/>
          <w:numId w:val="1"/>
        </w:numPr>
        <w:rPr>
          <w:lang w:eastAsia="zh-CN"/>
        </w:rPr>
      </w:pPr>
      <w:r>
        <w:rPr>
          <w:lang w:eastAsia="zh-CN"/>
        </w:rPr>
        <w:t xml:space="preserve">Conduct research into the </w:t>
      </w:r>
      <w:r w:rsidRPr="0052414D">
        <w:rPr>
          <w:lang w:eastAsia="zh-CN"/>
        </w:rPr>
        <w:t>principles and protocols for Aboriginal community consultation regarding</w:t>
      </w:r>
      <w:r>
        <w:rPr>
          <w:lang w:eastAsia="zh-CN"/>
        </w:rPr>
        <w:t xml:space="preserve"> the</w:t>
      </w:r>
      <w:r w:rsidRPr="0052414D">
        <w:rPr>
          <w:lang w:eastAsia="zh-CN"/>
        </w:rPr>
        <w:t xml:space="preserve"> use of images</w:t>
      </w:r>
      <w:r>
        <w:rPr>
          <w:lang w:eastAsia="zh-CN"/>
        </w:rPr>
        <w:t>. Using the information obtained from your research, create a protocol statement that addresses the key issues in ensuring appropriate and respectful use of Aboriginal imagery.</w:t>
      </w:r>
    </w:p>
    <w:p w14:paraId="7E65A583" w14:textId="77777777" w:rsidR="00FE0003" w:rsidRDefault="00FE0003" w:rsidP="00FE0003">
      <w:pPr>
        <w:pStyle w:val="ListBullet"/>
        <w:numPr>
          <w:ilvl w:val="0"/>
          <w:numId w:val="1"/>
        </w:numPr>
        <w:rPr>
          <w:lang w:eastAsia="zh-CN"/>
        </w:rPr>
      </w:pPr>
      <w:r>
        <w:rPr>
          <w:lang w:eastAsia="zh-CN"/>
        </w:rPr>
        <w:t>Along with the photographic essay students must submit their protocol statement and a one-page written response explaining how the photographic essay explores Aboriginal identity and the dynamic nature of Aboriginal cultures.</w:t>
      </w:r>
    </w:p>
    <w:p w14:paraId="206FCCFA" w14:textId="77777777" w:rsidR="0051078C" w:rsidRPr="0072079F" w:rsidRDefault="0051078C" w:rsidP="0051078C">
      <w:r>
        <w:br w:type="page"/>
      </w:r>
    </w:p>
    <w:p w14:paraId="7C1744F2" w14:textId="77777777" w:rsidR="0051078C" w:rsidRPr="008A4574" w:rsidRDefault="0051078C" w:rsidP="0051078C">
      <w:pPr>
        <w:pStyle w:val="Heading3"/>
        <w:numPr>
          <w:ilvl w:val="0"/>
          <w:numId w:val="0"/>
        </w:numPr>
        <w:rPr>
          <w:b w:val="0"/>
        </w:rPr>
      </w:pPr>
      <w:bookmarkStart w:id="34" w:name="_Toc51572683"/>
      <w:bookmarkStart w:id="35" w:name="_Toc53755104"/>
      <w:r w:rsidRPr="008A4574">
        <w:rPr>
          <w:b w:val="0"/>
        </w:rPr>
        <w:t>Marking criteria</w:t>
      </w:r>
      <w:bookmarkEnd w:id="34"/>
      <w:bookmarkEnd w:id="35"/>
    </w:p>
    <w:tbl>
      <w:tblPr>
        <w:tblStyle w:val="Tableheader"/>
        <w:tblW w:w="0" w:type="auto"/>
        <w:tblLook w:val="0420" w:firstRow="1" w:lastRow="0" w:firstColumn="0" w:lastColumn="0" w:noHBand="0" w:noVBand="1"/>
        <w:tblCaption w:val="Marking criteria"/>
        <w:tblDescription w:val="marking criteria table to access student responses"/>
      </w:tblPr>
      <w:tblGrid>
        <w:gridCol w:w="8334"/>
        <w:gridCol w:w="1238"/>
      </w:tblGrid>
      <w:tr w:rsidR="00FE0003" w14:paraId="6AE7D353" w14:textId="77777777" w:rsidTr="003A0CA3">
        <w:trPr>
          <w:cnfStyle w:val="100000000000" w:firstRow="1" w:lastRow="0" w:firstColumn="0" w:lastColumn="0" w:oddVBand="0" w:evenVBand="0" w:oddHBand="0" w:evenHBand="0" w:firstRowFirstColumn="0" w:firstRowLastColumn="0" w:lastRowFirstColumn="0" w:lastRowLastColumn="0"/>
          <w:cantSplit w:val="0"/>
        </w:trPr>
        <w:tc>
          <w:tcPr>
            <w:tcW w:w="8334" w:type="dxa"/>
          </w:tcPr>
          <w:p w14:paraId="68D7C5B1" w14:textId="77777777" w:rsidR="00FE0003" w:rsidRDefault="00FE0003" w:rsidP="009F4109">
            <w:pPr>
              <w:spacing w:before="192" w:after="192"/>
            </w:pPr>
            <w:r>
              <w:t>Criteria</w:t>
            </w:r>
          </w:p>
        </w:tc>
        <w:tc>
          <w:tcPr>
            <w:tcW w:w="1238" w:type="dxa"/>
          </w:tcPr>
          <w:p w14:paraId="38C7FAA8" w14:textId="77777777" w:rsidR="00FE0003" w:rsidRDefault="00FE0003" w:rsidP="009F4109">
            <w:r>
              <w:t>Grade</w:t>
            </w:r>
          </w:p>
        </w:tc>
      </w:tr>
      <w:tr w:rsidR="00FE0003" w14:paraId="4887DA98" w14:textId="77777777" w:rsidTr="003A0CA3">
        <w:trPr>
          <w:cnfStyle w:val="000000100000" w:firstRow="0" w:lastRow="0" w:firstColumn="0" w:lastColumn="0" w:oddVBand="0" w:evenVBand="0" w:oddHBand="1" w:evenHBand="0" w:firstRowFirstColumn="0" w:firstRowLastColumn="0" w:lastRowFirstColumn="0" w:lastRowLastColumn="0"/>
        </w:trPr>
        <w:tc>
          <w:tcPr>
            <w:tcW w:w="8334" w:type="dxa"/>
          </w:tcPr>
          <w:p w14:paraId="5AA2FE41"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extensive knowledge and understanding of the </w:t>
            </w:r>
            <w:r>
              <w:rPr>
                <w:lang w:eastAsia="zh-CN"/>
              </w:rPr>
              <w:t>factors that contribute to an Aboriginal person’s identity</w:t>
            </w:r>
          </w:p>
          <w:p w14:paraId="3A00DB0E"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extensive knowledge and understanding of the </w:t>
            </w:r>
            <w:r>
              <w:rPr>
                <w:lang w:eastAsia="zh-CN"/>
              </w:rPr>
              <w:t>dynamic nature of Aboriginal culture</w:t>
            </w:r>
          </w:p>
          <w:p w14:paraId="4DE080F3" w14:textId="77777777" w:rsidR="00FE0003" w:rsidRDefault="00FE0003" w:rsidP="00FE0003">
            <w:pPr>
              <w:pStyle w:val="ListBullet"/>
              <w:numPr>
                <w:ilvl w:val="0"/>
                <w:numId w:val="1"/>
              </w:numPr>
            </w:pPr>
            <w:r>
              <w:rPr>
                <w:lang w:eastAsia="zh-CN"/>
              </w:rPr>
              <w:t>D</w:t>
            </w:r>
            <w:r w:rsidRPr="006E7EE0">
              <w:rPr>
                <w:lang w:eastAsia="zh-CN"/>
              </w:rPr>
              <w:t>emonstrates extensive kno</w:t>
            </w:r>
            <w:r>
              <w:rPr>
                <w:lang w:eastAsia="zh-CN"/>
              </w:rPr>
              <w:t>wledge and understanding by</w:t>
            </w:r>
            <w:r w:rsidRPr="006E7EE0">
              <w:rPr>
                <w:lang w:eastAsia="zh-CN"/>
              </w:rPr>
              <w:t xml:space="preserve"> </w:t>
            </w:r>
            <w:r>
              <w:rPr>
                <w:lang w:eastAsia="zh-CN"/>
              </w:rPr>
              <w:t xml:space="preserve">identifying and applying appropriate community consultation protocols and ethical research practices to gather, protect and interpret data </w:t>
            </w:r>
          </w:p>
          <w:p w14:paraId="38BFD474" w14:textId="77777777" w:rsidR="00FE0003" w:rsidRDefault="00FE0003" w:rsidP="00FE0003">
            <w:pPr>
              <w:pStyle w:val="ListBullet"/>
              <w:numPr>
                <w:ilvl w:val="0"/>
                <w:numId w:val="1"/>
              </w:numPr>
            </w:pPr>
            <w:r w:rsidRPr="00585883">
              <w:rPr>
                <w:rFonts w:ascii="roboto" w:hAnsi="roboto"/>
                <w:color w:val="222222"/>
                <w:shd w:val="clear" w:color="auto" w:fill="FFFFFF"/>
              </w:rPr>
              <w:t xml:space="preserve">Effectively communicates complex ideas and information by </w:t>
            </w:r>
            <w:r w:rsidRPr="00585883">
              <w:t>selecting and using a range of research techniques and technologies to locate, select, organise and communicate information and findings</w:t>
            </w:r>
            <w:r>
              <w:t>.</w:t>
            </w:r>
          </w:p>
        </w:tc>
        <w:tc>
          <w:tcPr>
            <w:tcW w:w="1238" w:type="dxa"/>
          </w:tcPr>
          <w:p w14:paraId="32462861" w14:textId="77777777" w:rsidR="00FE0003" w:rsidRDefault="00FE0003" w:rsidP="009F4109">
            <w:r>
              <w:t>A</w:t>
            </w:r>
          </w:p>
        </w:tc>
      </w:tr>
      <w:tr w:rsidR="00FE0003" w14:paraId="7BA81B37" w14:textId="77777777" w:rsidTr="003A0CA3">
        <w:trPr>
          <w:cnfStyle w:val="000000010000" w:firstRow="0" w:lastRow="0" w:firstColumn="0" w:lastColumn="0" w:oddVBand="0" w:evenVBand="0" w:oddHBand="0" w:evenHBand="1" w:firstRowFirstColumn="0" w:firstRowLastColumn="0" w:lastRowFirstColumn="0" w:lastRowLastColumn="0"/>
        </w:trPr>
        <w:tc>
          <w:tcPr>
            <w:tcW w:w="8334" w:type="dxa"/>
          </w:tcPr>
          <w:p w14:paraId="1ED9CC64"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thorough knowledge and understanding of the </w:t>
            </w:r>
            <w:r>
              <w:rPr>
                <w:lang w:eastAsia="zh-CN"/>
              </w:rPr>
              <w:t>factors that contribute to an Aboriginal person’s identity</w:t>
            </w:r>
          </w:p>
          <w:p w14:paraId="2482E3A2"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thorough knowledge and understanding of the </w:t>
            </w:r>
            <w:r>
              <w:rPr>
                <w:lang w:eastAsia="zh-CN"/>
              </w:rPr>
              <w:t>dynamic nature of Aboriginal culture</w:t>
            </w:r>
          </w:p>
          <w:p w14:paraId="4C638662" w14:textId="77777777" w:rsidR="00FE0003" w:rsidRPr="00311DBD" w:rsidRDefault="00FE0003" w:rsidP="00FE0003">
            <w:pPr>
              <w:pStyle w:val="ListBullet"/>
              <w:numPr>
                <w:ilvl w:val="0"/>
                <w:numId w:val="1"/>
              </w:numPr>
            </w:pPr>
            <w:r>
              <w:rPr>
                <w:lang w:eastAsia="zh-CN"/>
              </w:rPr>
              <w:t>D</w:t>
            </w:r>
            <w:r w:rsidRPr="006E7EE0">
              <w:rPr>
                <w:lang w:eastAsia="zh-CN"/>
              </w:rPr>
              <w:t>emonstrates thorough kno</w:t>
            </w:r>
            <w:r>
              <w:rPr>
                <w:lang w:eastAsia="zh-CN"/>
              </w:rPr>
              <w:t>wledge and understanding by</w:t>
            </w:r>
            <w:r w:rsidRPr="006E7EE0">
              <w:rPr>
                <w:lang w:eastAsia="zh-CN"/>
              </w:rPr>
              <w:t xml:space="preserve"> </w:t>
            </w:r>
            <w:r>
              <w:rPr>
                <w:lang w:eastAsia="zh-CN"/>
              </w:rPr>
              <w:t xml:space="preserve">identifying and applying appropriate community consultation protocols and ethical research practices to gather, protect and interpret data </w:t>
            </w:r>
          </w:p>
          <w:p w14:paraId="212730D9" w14:textId="77777777" w:rsidR="00FE0003" w:rsidRDefault="00FE0003" w:rsidP="00FE0003">
            <w:pPr>
              <w:pStyle w:val="ListBullet"/>
              <w:numPr>
                <w:ilvl w:val="0"/>
                <w:numId w:val="1"/>
              </w:numPr>
            </w:pPr>
            <w:r w:rsidRPr="00585883">
              <w:t>Clearly communicates complex ideas and information by selecting and using a range of research techniques and technologies to locate, select, organise and communicate information and findings</w:t>
            </w:r>
            <w:r>
              <w:t>.</w:t>
            </w:r>
          </w:p>
        </w:tc>
        <w:tc>
          <w:tcPr>
            <w:tcW w:w="1238" w:type="dxa"/>
          </w:tcPr>
          <w:p w14:paraId="7789C71A" w14:textId="77777777" w:rsidR="00FE0003" w:rsidRDefault="00FE0003" w:rsidP="009F4109">
            <w:r>
              <w:t>B</w:t>
            </w:r>
          </w:p>
        </w:tc>
      </w:tr>
      <w:tr w:rsidR="00FE0003" w14:paraId="346FD0A7" w14:textId="77777777" w:rsidTr="003A0CA3">
        <w:trPr>
          <w:cnfStyle w:val="000000100000" w:firstRow="0" w:lastRow="0" w:firstColumn="0" w:lastColumn="0" w:oddVBand="0" w:evenVBand="0" w:oddHBand="1" w:evenHBand="0" w:firstRowFirstColumn="0" w:firstRowLastColumn="0" w:lastRowFirstColumn="0" w:lastRowLastColumn="0"/>
        </w:trPr>
        <w:tc>
          <w:tcPr>
            <w:tcW w:w="8334" w:type="dxa"/>
          </w:tcPr>
          <w:p w14:paraId="7B290709"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w:t>
            </w:r>
            <w:r>
              <w:rPr>
                <w:lang w:eastAsia="zh-CN"/>
              </w:rPr>
              <w:t>sound</w:t>
            </w:r>
            <w:r w:rsidRPr="006E7EE0">
              <w:rPr>
                <w:lang w:eastAsia="zh-CN"/>
              </w:rPr>
              <w:t xml:space="preserve"> knowledge and understanding of the </w:t>
            </w:r>
            <w:r>
              <w:rPr>
                <w:lang w:eastAsia="zh-CN"/>
              </w:rPr>
              <w:t>factors that contribute to an Aboriginal person’s identity</w:t>
            </w:r>
          </w:p>
          <w:p w14:paraId="6FFFE06C"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w:t>
            </w:r>
            <w:r>
              <w:rPr>
                <w:lang w:eastAsia="zh-CN"/>
              </w:rPr>
              <w:t>sound</w:t>
            </w:r>
            <w:r w:rsidRPr="006E7EE0">
              <w:rPr>
                <w:lang w:eastAsia="zh-CN"/>
              </w:rPr>
              <w:t xml:space="preserve"> knowledge and understanding of the </w:t>
            </w:r>
            <w:r>
              <w:rPr>
                <w:lang w:eastAsia="zh-CN"/>
              </w:rPr>
              <w:t>dynamic nature of Aboriginal culture</w:t>
            </w:r>
          </w:p>
          <w:p w14:paraId="46518EB0" w14:textId="77777777" w:rsidR="00FE0003" w:rsidRPr="00311DBD" w:rsidRDefault="00FE0003" w:rsidP="00FE0003">
            <w:pPr>
              <w:pStyle w:val="ListBullet"/>
              <w:numPr>
                <w:ilvl w:val="0"/>
                <w:numId w:val="1"/>
              </w:numPr>
            </w:pPr>
            <w:r>
              <w:rPr>
                <w:lang w:eastAsia="zh-CN"/>
              </w:rPr>
              <w:t>D</w:t>
            </w:r>
            <w:r w:rsidRPr="006E7EE0">
              <w:rPr>
                <w:lang w:eastAsia="zh-CN"/>
              </w:rPr>
              <w:t xml:space="preserve">emonstrates </w:t>
            </w:r>
            <w:r>
              <w:rPr>
                <w:lang w:eastAsia="zh-CN"/>
              </w:rPr>
              <w:t>sound</w:t>
            </w:r>
            <w:r w:rsidRPr="006E7EE0">
              <w:rPr>
                <w:lang w:eastAsia="zh-CN"/>
              </w:rPr>
              <w:t xml:space="preserve"> kno</w:t>
            </w:r>
            <w:r>
              <w:rPr>
                <w:lang w:eastAsia="zh-CN"/>
              </w:rPr>
              <w:t>wledge and understanding by</w:t>
            </w:r>
            <w:r w:rsidRPr="006E7EE0">
              <w:rPr>
                <w:lang w:eastAsia="zh-CN"/>
              </w:rPr>
              <w:t xml:space="preserve"> </w:t>
            </w:r>
            <w:r>
              <w:rPr>
                <w:lang w:eastAsia="zh-CN"/>
              </w:rPr>
              <w:t xml:space="preserve">identifying and applying appropriate community consultation protocols and ethical research practices to gather, protect and interpret data </w:t>
            </w:r>
          </w:p>
          <w:p w14:paraId="41DBCEBA" w14:textId="77777777" w:rsidR="00FE0003" w:rsidRDefault="00FE0003" w:rsidP="00FE0003">
            <w:pPr>
              <w:pStyle w:val="ListBullet"/>
              <w:numPr>
                <w:ilvl w:val="0"/>
                <w:numId w:val="1"/>
              </w:numPr>
            </w:pPr>
            <w:r w:rsidRPr="00585883">
              <w:rPr>
                <w:rFonts w:ascii="roboto" w:hAnsi="roboto"/>
                <w:color w:val="222222"/>
                <w:shd w:val="clear" w:color="auto" w:fill="FFFFFF"/>
              </w:rPr>
              <w:t xml:space="preserve">Communicates ideas in an appropriate manner by </w:t>
            </w:r>
            <w:r w:rsidRPr="00585883">
              <w:t>selecting and using a range of research techniques and technologies to locate, select, organise and communicate information and findings</w:t>
            </w:r>
            <w:r>
              <w:t>.</w:t>
            </w:r>
          </w:p>
        </w:tc>
        <w:tc>
          <w:tcPr>
            <w:tcW w:w="1238" w:type="dxa"/>
          </w:tcPr>
          <w:p w14:paraId="289698C7" w14:textId="77777777" w:rsidR="00FE0003" w:rsidRDefault="00FE0003" w:rsidP="009F4109">
            <w:r>
              <w:t>C</w:t>
            </w:r>
          </w:p>
        </w:tc>
      </w:tr>
      <w:tr w:rsidR="00FE0003" w14:paraId="50B2C78E" w14:textId="77777777" w:rsidTr="003A0CA3">
        <w:trPr>
          <w:cnfStyle w:val="000000010000" w:firstRow="0" w:lastRow="0" w:firstColumn="0" w:lastColumn="0" w:oddVBand="0" w:evenVBand="0" w:oddHBand="0" w:evenHBand="1" w:firstRowFirstColumn="0" w:firstRowLastColumn="0" w:lastRowFirstColumn="0" w:lastRowLastColumn="0"/>
        </w:trPr>
        <w:tc>
          <w:tcPr>
            <w:tcW w:w="8334" w:type="dxa"/>
          </w:tcPr>
          <w:p w14:paraId="40A45FA6"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w:t>
            </w:r>
            <w:r>
              <w:rPr>
                <w:lang w:eastAsia="zh-CN"/>
              </w:rPr>
              <w:t>basic</w:t>
            </w:r>
            <w:r w:rsidRPr="006E7EE0">
              <w:rPr>
                <w:lang w:eastAsia="zh-CN"/>
              </w:rPr>
              <w:t xml:space="preserve"> knowledge and understanding of the </w:t>
            </w:r>
            <w:r>
              <w:rPr>
                <w:lang w:eastAsia="zh-CN"/>
              </w:rPr>
              <w:t>factors that contribute to an Aboriginal person’s identity</w:t>
            </w:r>
          </w:p>
          <w:p w14:paraId="7CF639FE"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w:t>
            </w:r>
            <w:r>
              <w:rPr>
                <w:lang w:eastAsia="zh-CN"/>
              </w:rPr>
              <w:t>basic</w:t>
            </w:r>
            <w:r w:rsidRPr="006E7EE0">
              <w:rPr>
                <w:lang w:eastAsia="zh-CN"/>
              </w:rPr>
              <w:t xml:space="preserve"> knowledge and understanding of the </w:t>
            </w:r>
            <w:r>
              <w:rPr>
                <w:lang w:eastAsia="zh-CN"/>
              </w:rPr>
              <w:t>dynamic nature of Aboriginal culture</w:t>
            </w:r>
          </w:p>
          <w:p w14:paraId="0D1BCB8C" w14:textId="77777777" w:rsidR="00FE0003" w:rsidRPr="00311DBD" w:rsidRDefault="00FE0003" w:rsidP="00FE0003">
            <w:pPr>
              <w:pStyle w:val="ListBullet"/>
              <w:numPr>
                <w:ilvl w:val="0"/>
                <w:numId w:val="1"/>
              </w:numPr>
            </w:pPr>
            <w:r>
              <w:rPr>
                <w:lang w:eastAsia="zh-CN"/>
              </w:rPr>
              <w:t>D</w:t>
            </w:r>
            <w:r w:rsidRPr="006E7EE0">
              <w:rPr>
                <w:lang w:eastAsia="zh-CN"/>
              </w:rPr>
              <w:t xml:space="preserve">emonstrates </w:t>
            </w:r>
            <w:r>
              <w:rPr>
                <w:lang w:eastAsia="zh-CN"/>
              </w:rPr>
              <w:t>basic</w:t>
            </w:r>
            <w:r w:rsidRPr="006E7EE0">
              <w:rPr>
                <w:lang w:eastAsia="zh-CN"/>
              </w:rPr>
              <w:t xml:space="preserve"> kno</w:t>
            </w:r>
            <w:r>
              <w:rPr>
                <w:lang w:eastAsia="zh-CN"/>
              </w:rPr>
              <w:t>wledge and understanding by</w:t>
            </w:r>
            <w:r w:rsidRPr="006E7EE0">
              <w:rPr>
                <w:lang w:eastAsia="zh-CN"/>
              </w:rPr>
              <w:t xml:space="preserve"> </w:t>
            </w:r>
            <w:r>
              <w:rPr>
                <w:lang w:eastAsia="zh-CN"/>
              </w:rPr>
              <w:t xml:space="preserve">identifying and attempting to apply appropriate community consultation protocols and ethical research practices to gather, protect and interpret data </w:t>
            </w:r>
          </w:p>
          <w:p w14:paraId="7E5C8083" w14:textId="77777777" w:rsidR="00FE0003" w:rsidRDefault="00FE0003" w:rsidP="00FE0003">
            <w:pPr>
              <w:pStyle w:val="ListBullet"/>
              <w:numPr>
                <w:ilvl w:val="0"/>
                <w:numId w:val="1"/>
              </w:numPr>
            </w:pPr>
            <w:r w:rsidRPr="00585883">
              <w:t>Communicates ideas in a descriptive manner by attempting to select and use a range of research techniques and technologies to locate, select, organise and communicate information and findings</w:t>
            </w:r>
            <w:r>
              <w:t>.</w:t>
            </w:r>
          </w:p>
        </w:tc>
        <w:tc>
          <w:tcPr>
            <w:tcW w:w="1238" w:type="dxa"/>
          </w:tcPr>
          <w:p w14:paraId="3DBB2CCF" w14:textId="77777777" w:rsidR="00FE0003" w:rsidRDefault="00FE0003" w:rsidP="009F4109">
            <w:r>
              <w:t>D</w:t>
            </w:r>
          </w:p>
        </w:tc>
      </w:tr>
      <w:tr w:rsidR="00FE0003" w14:paraId="25ADB445" w14:textId="77777777" w:rsidTr="003A0CA3">
        <w:trPr>
          <w:cnfStyle w:val="000000100000" w:firstRow="0" w:lastRow="0" w:firstColumn="0" w:lastColumn="0" w:oddVBand="0" w:evenVBand="0" w:oddHBand="1" w:evenHBand="0" w:firstRowFirstColumn="0" w:firstRowLastColumn="0" w:lastRowFirstColumn="0" w:lastRowLastColumn="0"/>
        </w:trPr>
        <w:tc>
          <w:tcPr>
            <w:tcW w:w="8334" w:type="dxa"/>
          </w:tcPr>
          <w:p w14:paraId="759E81ED"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w:t>
            </w:r>
            <w:r>
              <w:rPr>
                <w:lang w:eastAsia="zh-CN"/>
              </w:rPr>
              <w:t>elementary</w:t>
            </w:r>
            <w:r w:rsidRPr="006E7EE0">
              <w:rPr>
                <w:lang w:eastAsia="zh-CN"/>
              </w:rPr>
              <w:t xml:space="preserve"> knowledge and understanding of the </w:t>
            </w:r>
            <w:r>
              <w:rPr>
                <w:lang w:eastAsia="zh-CN"/>
              </w:rPr>
              <w:t>factors that contribute to an Aboriginal person’s identity</w:t>
            </w:r>
          </w:p>
          <w:p w14:paraId="5CEB5E27" w14:textId="77777777" w:rsidR="00FE0003" w:rsidRDefault="00FE0003" w:rsidP="00FE0003">
            <w:pPr>
              <w:pStyle w:val="ListBullet"/>
              <w:numPr>
                <w:ilvl w:val="0"/>
                <w:numId w:val="1"/>
              </w:numPr>
              <w:rPr>
                <w:lang w:eastAsia="zh-CN"/>
              </w:rPr>
            </w:pPr>
            <w:r>
              <w:rPr>
                <w:lang w:eastAsia="zh-CN"/>
              </w:rPr>
              <w:t>D</w:t>
            </w:r>
            <w:r w:rsidRPr="006E7EE0">
              <w:rPr>
                <w:lang w:eastAsia="zh-CN"/>
              </w:rPr>
              <w:t xml:space="preserve">emonstrates </w:t>
            </w:r>
            <w:r>
              <w:rPr>
                <w:lang w:eastAsia="zh-CN"/>
              </w:rPr>
              <w:t>elementary</w:t>
            </w:r>
            <w:r w:rsidRPr="006E7EE0">
              <w:rPr>
                <w:lang w:eastAsia="zh-CN"/>
              </w:rPr>
              <w:t xml:space="preserve"> knowledge and understanding of the </w:t>
            </w:r>
            <w:r>
              <w:rPr>
                <w:lang w:eastAsia="zh-CN"/>
              </w:rPr>
              <w:t>dynamic nature of Aboriginal culture</w:t>
            </w:r>
          </w:p>
          <w:p w14:paraId="4C87DE27" w14:textId="77777777" w:rsidR="00FE0003" w:rsidRPr="00311DBD" w:rsidRDefault="00FE0003" w:rsidP="00FE0003">
            <w:pPr>
              <w:pStyle w:val="ListBullet"/>
              <w:numPr>
                <w:ilvl w:val="0"/>
                <w:numId w:val="1"/>
              </w:numPr>
            </w:pPr>
            <w:r>
              <w:rPr>
                <w:lang w:eastAsia="zh-CN"/>
              </w:rPr>
              <w:t>D</w:t>
            </w:r>
            <w:r w:rsidRPr="006E7EE0">
              <w:rPr>
                <w:lang w:eastAsia="zh-CN"/>
              </w:rPr>
              <w:t xml:space="preserve">emonstrates </w:t>
            </w:r>
            <w:r>
              <w:rPr>
                <w:lang w:eastAsia="zh-CN"/>
              </w:rPr>
              <w:t>elementary</w:t>
            </w:r>
            <w:r w:rsidRPr="006E7EE0">
              <w:rPr>
                <w:lang w:eastAsia="zh-CN"/>
              </w:rPr>
              <w:t xml:space="preserve"> kno</w:t>
            </w:r>
            <w:r>
              <w:rPr>
                <w:lang w:eastAsia="zh-CN"/>
              </w:rPr>
              <w:t>wledge and understanding by</w:t>
            </w:r>
            <w:r w:rsidRPr="006E7EE0">
              <w:rPr>
                <w:lang w:eastAsia="zh-CN"/>
              </w:rPr>
              <w:t xml:space="preserve"> </w:t>
            </w:r>
            <w:r>
              <w:rPr>
                <w:lang w:eastAsia="zh-CN"/>
              </w:rPr>
              <w:t xml:space="preserve">identifying appropriate community consultation protocols and ethical research practices to gather, protect and interpret data </w:t>
            </w:r>
          </w:p>
          <w:p w14:paraId="13624BCC" w14:textId="77777777" w:rsidR="00FE0003" w:rsidRDefault="00FE0003" w:rsidP="00FE0003">
            <w:pPr>
              <w:pStyle w:val="ListBullet"/>
              <w:numPr>
                <w:ilvl w:val="0"/>
                <w:numId w:val="1"/>
              </w:numPr>
            </w:pPr>
            <w:r w:rsidRPr="003668CE">
              <w:rPr>
                <w:rFonts w:ascii="roboto" w:hAnsi="roboto"/>
                <w:shd w:val="clear" w:color="auto" w:fill="FFFFFF"/>
              </w:rPr>
              <w:t>Demonstrates elementary skills in communicating ideas and selecting information</w:t>
            </w:r>
            <w:r>
              <w:t>.</w:t>
            </w:r>
          </w:p>
        </w:tc>
        <w:tc>
          <w:tcPr>
            <w:tcW w:w="1238" w:type="dxa"/>
          </w:tcPr>
          <w:p w14:paraId="3D028B7B" w14:textId="77777777" w:rsidR="00FE0003" w:rsidRDefault="00FE0003" w:rsidP="009F4109">
            <w:r>
              <w:t>E</w:t>
            </w:r>
          </w:p>
        </w:tc>
      </w:tr>
    </w:tbl>
    <w:p w14:paraId="12D83A77" w14:textId="77777777" w:rsidR="0051078C" w:rsidRPr="00455538" w:rsidRDefault="0051078C" w:rsidP="0051078C">
      <w:pPr>
        <w:rPr>
          <w:rFonts w:eastAsia="Arial" w:cs="Arial"/>
        </w:rPr>
      </w:pPr>
    </w:p>
    <w:sectPr w:rsidR="0051078C" w:rsidRPr="00455538" w:rsidSect="00074330">
      <w:headerReference w:type="even" r:id="rId64"/>
      <w:headerReference w:type="default" r:id="rId65"/>
      <w:footerReference w:type="even" r:id="rId66"/>
      <w:footerReference w:type="default" r:id="rId67"/>
      <w:headerReference w:type="first" r:id="rId68"/>
      <w:footerReference w:type="first" r:id="rId69"/>
      <w:pgSz w:w="11900" w:h="16840"/>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22E6BE2" w16cex:dateUtc="2020-09-25T0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3B4EB" w14:textId="77777777" w:rsidR="003B6431" w:rsidRDefault="003B6431">
      <w:r>
        <w:separator/>
      </w:r>
    </w:p>
    <w:p w14:paraId="0EC0645B" w14:textId="77777777" w:rsidR="003B6431" w:rsidRDefault="003B6431"/>
  </w:endnote>
  <w:endnote w:type="continuationSeparator" w:id="0">
    <w:p w14:paraId="16E060E0" w14:textId="77777777" w:rsidR="003B6431" w:rsidRDefault="003B6431">
      <w:r>
        <w:continuationSeparator/>
      </w:r>
    </w:p>
    <w:p w14:paraId="38F13808" w14:textId="77777777" w:rsidR="003B6431" w:rsidRDefault="003B6431"/>
  </w:endnote>
  <w:endnote w:type="continuationNotice" w:id="1">
    <w:p w14:paraId="1A6F520D" w14:textId="77777777" w:rsidR="003B6431" w:rsidRDefault="003B643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178714AB" w:rsidR="00312D95" w:rsidRPr="004D333E" w:rsidRDefault="00312D95" w:rsidP="004D333E">
    <w:pPr>
      <w:pStyle w:val="Footer"/>
    </w:pPr>
    <w:r w:rsidRPr="002810D3">
      <w:fldChar w:fldCharType="begin"/>
    </w:r>
    <w:r w:rsidRPr="002810D3">
      <w:instrText xml:space="preserve"> PAGE </w:instrText>
    </w:r>
    <w:r w:rsidRPr="002810D3">
      <w:fldChar w:fldCharType="separate"/>
    </w:r>
    <w:r w:rsidR="00613701">
      <w:rPr>
        <w:noProof/>
      </w:rPr>
      <w:t>2</w:t>
    </w:r>
    <w:r w:rsidRPr="002810D3">
      <w:fldChar w:fldCharType="end"/>
    </w:r>
    <w:r w:rsidRPr="002810D3">
      <w:tab/>
    </w:r>
    <w:r>
      <w:t>Aboriginal Studies Option 2 – Aboriginal Peoples and the visual arts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293FE508" w:rsidR="00312D95" w:rsidRPr="004D333E" w:rsidRDefault="00312D95"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13701">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613701">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312D95" w:rsidRDefault="00312D95" w:rsidP="00493120">
    <w:pPr>
      <w:pStyle w:val="Logo"/>
    </w:pPr>
    <w:r w:rsidRPr="05822565">
      <w:rPr>
        <w:sz w:val="24"/>
        <w:szCs w:val="24"/>
      </w:rPr>
      <w:t>education.nsw.gov.au</w:t>
    </w:r>
    <w:r w:rsidRPr="00791B72">
      <w:tab/>
    </w:r>
    <w:r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56717" w14:textId="77777777" w:rsidR="003B6431" w:rsidRDefault="003B6431">
      <w:r>
        <w:separator/>
      </w:r>
    </w:p>
    <w:p w14:paraId="21A0C9B4" w14:textId="77777777" w:rsidR="003B6431" w:rsidRDefault="003B6431"/>
  </w:footnote>
  <w:footnote w:type="continuationSeparator" w:id="0">
    <w:p w14:paraId="728837DD" w14:textId="77777777" w:rsidR="003B6431" w:rsidRDefault="003B6431">
      <w:r>
        <w:continuationSeparator/>
      </w:r>
    </w:p>
    <w:p w14:paraId="6ED41570" w14:textId="77777777" w:rsidR="003B6431" w:rsidRDefault="003B6431"/>
  </w:footnote>
  <w:footnote w:type="continuationNotice" w:id="1">
    <w:p w14:paraId="239962DF" w14:textId="77777777" w:rsidR="003B6431" w:rsidRDefault="003B643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FAEA" w14:textId="77777777" w:rsidR="00BD5E08" w:rsidRDefault="00BD5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6D84" w14:textId="77777777" w:rsidR="00BD5E08" w:rsidRDefault="00BD5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312D95" w:rsidRDefault="00312D9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BA60EC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464BFF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176BA"/>
    <w:multiLevelType w:val="hybridMultilevel"/>
    <w:tmpl w:val="0ECC1B76"/>
    <w:lvl w:ilvl="0" w:tplc="6DCCCD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8"/>
  </w:num>
  <w:num w:numId="10">
    <w:abstractNumId w:val="11"/>
  </w:num>
  <w:num w:numId="11">
    <w:abstractNumId w:val="16"/>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24"/>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4"/>
  </w:num>
  <w:num w:numId="33">
    <w:abstractNumId w:val="19"/>
  </w:num>
  <w:num w:numId="34">
    <w:abstractNumId w:val="22"/>
  </w:num>
  <w:num w:numId="35">
    <w:abstractNumId w:val="8"/>
  </w:num>
  <w:num w:numId="36">
    <w:abstractNumId w:val="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MjI1sTC0MDU3tzBS0lEKTi0uzszPAykwrAUAAT3skC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36"/>
    <w:rsid w:val="000562A7"/>
    <w:rsid w:val="000564F8"/>
    <w:rsid w:val="00057BC8"/>
    <w:rsid w:val="000604B9"/>
    <w:rsid w:val="00061232"/>
    <w:rsid w:val="000613C4"/>
    <w:rsid w:val="000620E8"/>
    <w:rsid w:val="00062708"/>
    <w:rsid w:val="00065A16"/>
    <w:rsid w:val="00071740"/>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97F2C"/>
    <w:rsid w:val="000A0C05"/>
    <w:rsid w:val="000A33D4"/>
    <w:rsid w:val="000A41E7"/>
    <w:rsid w:val="000A451E"/>
    <w:rsid w:val="000A796C"/>
    <w:rsid w:val="000A7A61"/>
    <w:rsid w:val="000B09C8"/>
    <w:rsid w:val="000B1FC2"/>
    <w:rsid w:val="000B2886"/>
    <w:rsid w:val="000B30E1"/>
    <w:rsid w:val="000B4F65"/>
    <w:rsid w:val="000B75CB"/>
    <w:rsid w:val="000B7D49"/>
    <w:rsid w:val="000C02BF"/>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8"/>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46"/>
    <w:rsid w:val="00193503"/>
    <w:rsid w:val="001939CA"/>
    <w:rsid w:val="00193B82"/>
    <w:rsid w:val="001954D2"/>
    <w:rsid w:val="0019600C"/>
    <w:rsid w:val="0019627E"/>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382F"/>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E6D4E"/>
    <w:rsid w:val="002F0BF7"/>
    <w:rsid w:val="002F0D60"/>
    <w:rsid w:val="002F104E"/>
    <w:rsid w:val="002F1BD9"/>
    <w:rsid w:val="002F3A6D"/>
    <w:rsid w:val="002F467B"/>
    <w:rsid w:val="002F749C"/>
    <w:rsid w:val="0030344C"/>
    <w:rsid w:val="00303813"/>
    <w:rsid w:val="00310348"/>
    <w:rsid w:val="00310EE6"/>
    <w:rsid w:val="00311628"/>
    <w:rsid w:val="00311E73"/>
    <w:rsid w:val="0031221D"/>
    <w:rsid w:val="003123F7"/>
    <w:rsid w:val="00312D95"/>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4E0E"/>
    <w:rsid w:val="00345EB0"/>
    <w:rsid w:val="0034764B"/>
    <w:rsid w:val="0034780A"/>
    <w:rsid w:val="00347CBE"/>
    <w:rsid w:val="003503AC"/>
    <w:rsid w:val="00352686"/>
    <w:rsid w:val="003534AD"/>
    <w:rsid w:val="0035490D"/>
    <w:rsid w:val="00357136"/>
    <w:rsid w:val="003576EB"/>
    <w:rsid w:val="00360C67"/>
    <w:rsid w:val="00360E65"/>
    <w:rsid w:val="00361E5A"/>
    <w:rsid w:val="00362DCB"/>
    <w:rsid w:val="0036308C"/>
    <w:rsid w:val="00363E8F"/>
    <w:rsid w:val="00365118"/>
    <w:rsid w:val="00365893"/>
    <w:rsid w:val="00366467"/>
    <w:rsid w:val="00366E65"/>
    <w:rsid w:val="00367331"/>
    <w:rsid w:val="00370563"/>
    <w:rsid w:val="003713D2"/>
    <w:rsid w:val="00371AF4"/>
    <w:rsid w:val="00372A4F"/>
    <w:rsid w:val="00372B9F"/>
    <w:rsid w:val="00373265"/>
    <w:rsid w:val="0037384B"/>
    <w:rsid w:val="00373892"/>
    <w:rsid w:val="003743CE"/>
    <w:rsid w:val="003779E1"/>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0CA3"/>
    <w:rsid w:val="003A1238"/>
    <w:rsid w:val="003A1937"/>
    <w:rsid w:val="003A43B0"/>
    <w:rsid w:val="003A4F65"/>
    <w:rsid w:val="003A5964"/>
    <w:rsid w:val="003A5E30"/>
    <w:rsid w:val="003A6344"/>
    <w:rsid w:val="003A6624"/>
    <w:rsid w:val="003A695D"/>
    <w:rsid w:val="003A6A25"/>
    <w:rsid w:val="003A6F6B"/>
    <w:rsid w:val="003B225F"/>
    <w:rsid w:val="003B3CB0"/>
    <w:rsid w:val="003B6431"/>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4970"/>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009"/>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1803"/>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2EAA"/>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B0E"/>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3701"/>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453E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3E5D"/>
    <w:rsid w:val="00714956"/>
    <w:rsid w:val="00715F89"/>
    <w:rsid w:val="00716FB7"/>
    <w:rsid w:val="00717C66"/>
    <w:rsid w:val="0072144B"/>
    <w:rsid w:val="00722D6B"/>
    <w:rsid w:val="00723956"/>
    <w:rsid w:val="00724203"/>
    <w:rsid w:val="00724C94"/>
    <w:rsid w:val="00725C3B"/>
    <w:rsid w:val="00725D14"/>
    <w:rsid w:val="007266FB"/>
    <w:rsid w:val="007314A3"/>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4B"/>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3C95"/>
    <w:rsid w:val="007B50E4"/>
    <w:rsid w:val="007B5236"/>
    <w:rsid w:val="007B6B2F"/>
    <w:rsid w:val="007C057B"/>
    <w:rsid w:val="007C1661"/>
    <w:rsid w:val="007C1A9E"/>
    <w:rsid w:val="007C6E38"/>
    <w:rsid w:val="007D212E"/>
    <w:rsid w:val="007D458F"/>
    <w:rsid w:val="007D5655"/>
    <w:rsid w:val="007D5A52"/>
    <w:rsid w:val="007D7CF5"/>
    <w:rsid w:val="007D7E58"/>
    <w:rsid w:val="007E13EC"/>
    <w:rsid w:val="007E2D25"/>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1B"/>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3A2B"/>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4DE5"/>
    <w:rsid w:val="00895105"/>
    <w:rsid w:val="00895316"/>
    <w:rsid w:val="00895861"/>
    <w:rsid w:val="00897B91"/>
    <w:rsid w:val="008A00A0"/>
    <w:rsid w:val="008A0836"/>
    <w:rsid w:val="008A21F0"/>
    <w:rsid w:val="008A457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BD2"/>
    <w:rsid w:val="008C6461"/>
    <w:rsid w:val="008C6BA4"/>
    <w:rsid w:val="008C6F82"/>
    <w:rsid w:val="008C7CBC"/>
    <w:rsid w:val="008D0067"/>
    <w:rsid w:val="008D125E"/>
    <w:rsid w:val="008D19D3"/>
    <w:rsid w:val="008D5308"/>
    <w:rsid w:val="008D55BF"/>
    <w:rsid w:val="008D61E0"/>
    <w:rsid w:val="008D6722"/>
    <w:rsid w:val="008D6E1D"/>
    <w:rsid w:val="008D75FC"/>
    <w:rsid w:val="008D7AB2"/>
    <w:rsid w:val="008E0259"/>
    <w:rsid w:val="008E1819"/>
    <w:rsid w:val="008E43E0"/>
    <w:rsid w:val="008E4A0E"/>
    <w:rsid w:val="008E4E59"/>
    <w:rsid w:val="008F0115"/>
    <w:rsid w:val="008F0383"/>
    <w:rsid w:val="008F1F6A"/>
    <w:rsid w:val="008F26F6"/>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41C"/>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109"/>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2679A"/>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E7BCE"/>
    <w:rsid w:val="00AF1B60"/>
    <w:rsid w:val="00AF1F68"/>
    <w:rsid w:val="00AF27B7"/>
    <w:rsid w:val="00AF2BB2"/>
    <w:rsid w:val="00AF3C5D"/>
    <w:rsid w:val="00AF68B2"/>
    <w:rsid w:val="00AF6B26"/>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27ED"/>
    <w:rsid w:val="00BC2837"/>
    <w:rsid w:val="00BC3779"/>
    <w:rsid w:val="00BC41A0"/>
    <w:rsid w:val="00BC43D8"/>
    <w:rsid w:val="00BC7E51"/>
    <w:rsid w:val="00BD0186"/>
    <w:rsid w:val="00BD1661"/>
    <w:rsid w:val="00BD5E08"/>
    <w:rsid w:val="00BD6178"/>
    <w:rsid w:val="00BD6348"/>
    <w:rsid w:val="00BD7742"/>
    <w:rsid w:val="00BE147F"/>
    <w:rsid w:val="00BE1BBC"/>
    <w:rsid w:val="00BE46B5"/>
    <w:rsid w:val="00BE4BC2"/>
    <w:rsid w:val="00BE6663"/>
    <w:rsid w:val="00BE6E4A"/>
    <w:rsid w:val="00BE7E59"/>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1B"/>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C34"/>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B5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41"/>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4D7"/>
    <w:rsid w:val="00D91607"/>
    <w:rsid w:val="00D92C82"/>
    <w:rsid w:val="00D93336"/>
    <w:rsid w:val="00D94314"/>
    <w:rsid w:val="00D958F7"/>
    <w:rsid w:val="00D95BC7"/>
    <w:rsid w:val="00D95C17"/>
    <w:rsid w:val="00D96043"/>
    <w:rsid w:val="00D97779"/>
    <w:rsid w:val="00DA428C"/>
    <w:rsid w:val="00DA4A3B"/>
    <w:rsid w:val="00DA52F5"/>
    <w:rsid w:val="00DA73A3"/>
    <w:rsid w:val="00DB0660"/>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B1B"/>
    <w:rsid w:val="00DE53F8"/>
    <w:rsid w:val="00DE60E6"/>
    <w:rsid w:val="00DE6C9B"/>
    <w:rsid w:val="00DE74DC"/>
    <w:rsid w:val="00DE7D5A"/>
    <w:rsid w:val="00DF1EC4"/>
    <w:rsid w:val="00DF247C"/>
    <w:rsid w:val="00DF3F4F"/>
    <w:rsid w:val="00DF5193"/>
    <w:rsid w:val="00DF5EE8"/>
    <w:rsid w:val="00DF707E"/>
    <w:rsid w:val="00DF70A1"/>
    <w:rsid w:val="00DF759D"/>
    <w:rsid w:val="00E003AF"/>
    <w:rsid w:val="00E00482"/>
    <w:rsid w:val="00E018C3"/>
    <w:rsid w:val="00E01C15"/>
    <w:rsid w:val="00E0226C"/>
    <w:rsid w:val="00E052B1"/>
    <w:rsid w:val="00E05886"/>
    <w:rsid w:val="00E070F1"/>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3FD"/>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A3C"/>
    <w:rsid w:val="00F5643A"/>
    <w:rsid w:val="00F56596"/>
    <w:rsid w:val="00F62236"/>
    <w:rsid w:val="00F642AF"/>
    <w:rsid w:val="00F650B4"/>
    <w:rsid w:val="00F65901"/>
    <w:rsid w:val="00F66B95"/>
    <w:rsid w:val="00F672F4"/>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00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822565"/>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5F9470"/>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B63F24FB-198C-4BF4-96A9-88BB8C6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rsid w:val="006A4BE2"/>
    <w:pPr>
      <w:spacing w:line="240" w:lineRule="auto"/>
    </w:pPr>
    <w:rPr>
      <w:sz w:val="20"/>
      <w:szCs w:val="20"/>
    </w:rPr>
  </w:style>
  <w:style w:type="character" w:customStyle="1" w:styleId="CommentTextChar">
    <w:name w:val="Comment Text Char"/>
    <w:basedOn w:val="DefaultParagraphFont"/>
    <w:link w:val="CommentText"/>
    <w:uiPriority w:val="99"/>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styleId="ListParagraph">
    <w:name w:val="List Paragraph"/>
    <w:basedOn w:val="Normal"/>
    <w:uiPriority w:val="99"/>
    <w:unhideWhenUsed/>
    <w:qFormat/>
    <w:rsid w:val="008C5BD2"/>
    <w:pPr>
      <w:ind w:left="720"/>
      <w:contextualSpacing/>
    </w:pPr>
  </w:style>
  <w:style w:type="character" w:customStyle="1" w:styleId="UnresolvedMention">
    <w:name w:val="Unresolved Mention"/>
    <w:basedOn w:val="DefaultParagraphFont"/>
    <w:uiPriority w:val="99"/>
    <w:semiHidden/>
    <w:unhideWhenUsed/>
    <w:rsid w:val="00F672F4"/>
    <w:rPr>
      <w:color w:val="605E5C"/>
      <w:shd w:val="clear" w:color="auto" w:fill="E1DFDD"/>
    </w:rPr>
  </w:style>
  <w:style w:type="character" w:customStyle="1" w:styleId="eop">
    <w:name w:val="eop"/>
    <w:basedOn w:val="DefaultParagraphFont"/>
    <w:rsid w:val="00A2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1056">
      <w:bodyDiv w:val="1"/>
      <w:marLeft w:val="0"/>
      <w:marRight w:val="0"/>
      <w:marTop w:val="0"/>
      <w:marBottom w:val="0"/>
      <w:divBdr>
        <w:top w:val="none" w:sz="0" w:space="0" w:color="auto"/>
        <w:left w:val="none" w:sz="0" w:space="0" w:color="auto"/>
        <w:bottom w:val="none" w:sz="0" w:space="0" w:color="auto"/>
        <w:right w:val="none" w:sz="0" w:space="0" w:color="auto"/>
      </w:divBdr>
    </w:div>
    <w:div w:id="661785727">
      <w:bodyDiv w:val="1"/>
      <w:marLeft w:val="0"/>
      <w:marRight w:val="0"/>
      <w:marTop w:val="0"/>
      <w:marBottom w:val="0"/>
      <w:divBdr>
        <w:top w:val="none" w:sz="0" w:space="0" w:color="auto"/>
        <w:left w:val="none" w:sz="0" w:space="0" w:color="auto"/>
        <w:bottom w:val="none" w:sz="0" w:space="0" w:color="auto"/>
        <w:right w:val="none" w:sz="0" w:space="0" w:color="auto"/>
      </w:divBdr>
    </w:div>
    <w:div w:id="685517973">
      <w:bodyDiv w:val="1"/>
      <w:marLeft w:val="0"/>
      <w:marRight w:val="0"/>
      <w:marTop w:val="0"/>
      <w:marBottom w:val="0"/>
      <w:divBdr>
        <w:top w:val="none" w:sz="0" w:space="0" w:color="auto"/>
        <w:left w:val="none" w:sz="0" w:space="0" w:color="auto"/>
        <w:bottom w:val="none" w:sz="0" w:space="0" w:color="auto"/>
        <w:right w:val="none" w:sz="0" w:space="0" w:color="auto"/>
      </w:divBdr>
    </w:div>
    <w:div w:id="10170755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62" TargetMode="External"/><Relationship Id="rId18" Type="http://schemas.openxmlformats.org/officeDocument/2006/relationships/hyperlink" Target="https://australian.museum/learn/cultures/atsi-collection/ghost-net-art/" TargetMode="External"/><Relationship Id="rId26" Type="http://schemas.openxmlformats.org/officeDocument/2006/relationships/hyperlink" Target="https://iview.abc.net.au/show/this-place-artist-series" TargetMode="External"/><Relationship Id="rId39" Type="http://schemas.openxmlformats.org/officeDocument/2006/relationships/hyperlink" Target="https://songlines.nma.gov.au/walinynga-rock-art/0" TargetMode="External"/><Relationship Id="rId21" Type="http://schemas.openxmlformats.org/officeDocument/2006/relationships/hyperlink" Target="https://app.education.nsw.gov.au/digital-learning-selector/LearningActivity/Card/577?clearCache=ee37d958-46dd-4380-dc7f-d3b491728d" TargetMode="External"/><Relationship Id="rId34" Type="http://schemas.openxmlformats.org/officeDocument/2006/relationships/hyperlink" Target="https://app.education.nsw.gov.au/digital-learning-selector/LearningActivity/Card/576?clearCache=5934d73-f6b0-e976-f2f1-9e12e251998" TargetMode="External"/><Relationship Id="rId42" Type="http://schemas.openxmlformats.org/officeDocument/2006/relationships/hyperlink" Target="https://templates.office.com/en-us/Timelines" TargetMode="External"/><Relationship Id="rId47" Type="http://schemas.openxmlformats.org/officeDocument/2006/relationships/hyperlink" Target="https://nga.gov.au/aboutus/admin.cfm" TargetMode="External"/><Relationship Id="rId50" Type="http://schemas.openxmlformats.org/officeDocument/2006/relationships/hyperlink" Target="https://minds-in-bloom.com/creative-brainstorming-with-post-its/" TargetMode="External"/><Relationship Id="rId55" Type="http://schemas.openxmlformats.org/officeDocument/2006/relationships/hyperlink" Target="https://www.aph.gov.au/Parliamentary_Business/Committees/Senate/Environment_and_Communications/Completed_inquiries/2004-07/indigenousarts/report/c03" TargetMode="External"/><Relationship Id="rId63" Type="http://schemas.openxmlformats.org/officeDocument/2006/relationships/hyperlink" Target="https://www.weareteachers.com/teaching-the-photo-essay/" TargetMode="External"/><Relationship Id="rId68" Type="http://schemas.openxmlformats.org/officeDocument/2006/relationships/header" Target="header3.xml"/><Relationship Id="rId7" Type="http://schemas.openxmlformats.org/officeDocument/2006/relationships/hyperlink" Target="https://educationstandards.nsw.edu.au/wps/portal/nesa/k-10/learning-areas/hsie/aboriginal-studies-7-10-2020"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USbH8ERWu9k" TargetMode="External"/><Relationship Id="rId29" Type="http://schemas.openxmlformats.org/officeDocument/2006/relationships/hyperlink" Target="https://www.roslynoxley9.com.au/artist/tracey-moffat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caa.qld.edu.au/about/k-12-policies/aboriginal-torres-strait-islander-perspectives/resources/a-visual-art-knowledges" TargetMode="External"/><Relationship Id="rId24" Type="http://schemas.openxmlformats.org/officeDocument/2006/relationships/hyperlink" Target="https://www.sbs.com.au/nitv/feature/always-will-be-barbara-mcgrady" TargetMode="External"/><Relationship Id="rId32" Type="http://schemas.openxmlformats.org/officeDocument/2006/relationships/hyperlink" Target="https://www.youtube.com/watch?v=c122jw7RzWw" TargetMode="External"/><Relationship Id="rId37" Type="http://schemas.openxmlformats.org/officeDocument/2006/relationships/hyperlink" Target="https://www.nma.gov.au/exhibitions/songlines" TargetMode="External"/><Relationship Id="rId40" Type="http://schemas.openxmlformats.org/officeDocument/2006/relationships/hyperlink" Target="https://app.education.nsw.gov.au/digital-learning-selector/LearningActivity/Card/559?clearCache=cba190e3-c95-6d07-b554-aec0ec8d7f89" TargetMode="External"/><Relationship Id="rId45" Type="http://schemas.openxmlformats.org/officeDocument/2006/relationships/hyperlink" Target="https://app.education.nsw.gov.au/digital-learning-selector/LearningTool/Card/636" TargetMode="External"/><Relationship Id="rId53" Type="http://schemas.openxmlformats.org/officeDocument/2006/relationships/hyperlink" Target="https://theconversation.com/indigenous-art-centres-that-sustain-remote-communities-are-at-risk-the-vet-sector-can-help-121179" TargetMode="External"/><Relationship Id="rId58" Type="http://schemas.openxmlformats.org/officeDocument/2006/relationships/hyperlink" Target="https://www.aecg.nsw.edu.au/about/"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ermannsburgpotters.com.au/about/history-of-hermannsburg/" TargetMode="External"/><Relationship Id="rId23" Type="http://schemas.openxmlformats.org/officeDocument/2006/relationships/hyperlink" Target="https://australian.museum/learn/first-nations/aunty-barb-mcgrady-photos/" TargetMode="External"/><Relationship Id="rId28" Type="http://schemas.openxmlformats.org/officeDocument/2006/relationships/hyperlink" Target="https://nga.gov.au/collections/atsi/" TargetMode="External"/><Relationship Id="rId36" Type="http://schemas.openxmlformats.org/officeDocument/2006/relationships/hyperlink" Target="https://www.nma.gov.au/audio/songlines-tracking-the-seven-sisters/transcripts/creating-and-curating-songlines" TargetMode="External"/><Relationship Id="rId49" Type="http://schemas.openxmlformats.org/officeDocument/2006/relationships/hyperlink" Target="https://app.education.nsw.gov.au/digital-learning-selector/LearningActivity/Card/548" TargetMode="External"/><Relationship Id="rId57" Type="http://schemas.openxmlformats.org/officeDocument/2006/relationships/hyperlink" Target="https://venngage.com/blog/what-is-an-infographic/" TargetMode="External"/><Relationship Id="rId61" Type="http://schemas.openxmlformats.org/officeDocument/2006/relationships/hyperlink" Target="https://australian.museum/learn/first-nations/aunty-barb-mcgrady-photos/" TargetMode="External"/><Relationship Id="rId127" Type="http://schemas.microsoft.com/office/2018/08/relationships/commentsExtensible" Target="commentsExtensible.xml"/><Relationship Id="rId10" Type="http://schemas.openxmlformats.org/officeDocument/2006/relationships/hyperlink" Target="https://app.education.nsw.gov.au/digital-learning-selector/LearningActivity/Card/542?clearCache=5bbf7e40-21e6-8cb8-b169-6e62b30ece7e" TargetMode="External"/><Relationship Id="rId19" Type="http://schemas.openxmlformats.org/officeDocument/2006/relationships/hyperlink" Target="https://www.sea.museum/2019/01/30/ghost-nets" TargetMode="External"/><Relationship Id="rId31" Type="http://schemas.openxmlformats.org/officeDocument/2006/relationships/hyperlink" Target="https://www.cityartsydney.com.au/artwork/yininmadyemi-thou-didst-let-fall/" TargetMode="External"/><Relationship Id="rId44" Type="http://schemas.openxmlformats.org/officeDocument/2006/relationships/hyperlink" Target="https://app.education.nsw.gov.au/digital-learning-selector/LearningActivity/Card/548?clearCache=d08f37c9-bb2d-6b1c-56f4-655ac7f3b989" TargetMode="External"/><Relationship Id="rId52" Type="http://schemas.openxmlformats.org/officeDocument/2006/relationships/hyperlink" Target="https://www.nma.gov.au/explore/collection/highlights/papunya-collection" TargetMode="External"/><Relationship Id="rId60" Type="http://schemas.openxmlformats.org/officeDocument/2006/relationships/hyperlink" Target="https://app.education.nsw.gov.au/digital-learning-selector/LearningTool/Card/71"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japingkaaboriginalart.com/articles/songlines-important-aboriginal-art/" TargetMode="External"/><Relationship Id="rId14" Type="http://schemas.openxmlformats.org/officeDocument/2006/relationships/hyperlink" Target="https://australianartnetwork.com.au/regions/urban/" TargetMode="External"/><Relationship Id="rId22" Type="http://schemas.openxmlformats.org/officeDocument/2006/relationships/hyperlink" Target="https://app.education.nsw.gov.au/digital-learning-selector/LearningActivity/Card/547?clearCache=5337f9a-98c9-5e20-dfce-6985b8185308" TargetMode="External"/><Relationship Id="rId27" Type="http://schemas.openxmlformats.org/officeDocument/2006/relationships/hyperlink" Target="https://iview.abc.net.au/show/this-place-artist-series" TargetMode="External"/><Relationship Id="rId30" Type="http://schemas.openxmlformats.org/officeDocument/2006/relationships/hyperlink" Target="https://rekorennie.com/" TargetMode="External"/><Relationship Id="rId35" Type="http://schemas.openxmlformats.org/officeDocument/2006/relationships/hyperlink" Target="https://www.nma.gov.au/audio/songlines-tracking-the-seven-sisters" TargetMode="External"/><Relationship Id="rId43" Type="http://schemas.openxmlformats.org/officeDocument/2006/relationships/hyperlink" Target="https://www.smartcopying.edu.au/copyright-guidelines/hot-topics/indigenous-cultural-and-intellectual-property-rights" TargetMode="External"/><Relationship Id="rId48" Type="http://schemas.openxmlformats.org/officeDocument/2006/relationships/hyperlink" Target="https://app.education.nsw.gov.au/digital-learning-selector/LearningActivity/Card/553" TargetMode="External"/><Relationship Id="rId56" Type="http://schemas.openxmlformats.org/officeDocument/2006/relationships/hyperlink" Target="https://www.canva.com/"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www.artgallery.nsw.gov.au/collection/aboriginal-and-torres-strait-islander-art/" TargetMode="External"/><Relationship Id="rId51" Type="http://schemas.openxmlformats.org/officeDocument/2006/relationships/hyperlink" Target="https://app.education.nsw.gov.au/digital-learning-selector/LearningActivity/Card/546" TargetMode="External"/><Relationship Id="rId3" Type="http://schemas.openxmlformats.org/officeDocument/2006/relationships/settings" Target="settings.xml"/><Relationship Id="rId12" Type="http://schemas.openxmlformats.org/officeDocument/2006/relationships/hyperlink" Target="https://app.education.nsw.gov.au/digital-learning-selector/LearningActivity/Card/548?clearCache=37975c6a-7741-5ffe-8380-3b69cf8e4da7" TargetMode="External"/><Relationship Id="rId17" Type="http://schemas.openxmlformats.org/officeDocument/2006/relationships/hyperlink" Target="https://nga.gov.au/defyingempire/" TargetMode="External"/><Relationship Id="rId25" Type="http://schemas.openxmlformats.org/officeDocument/2006/relationships/hyperlink" Target="https://padlet.com/" TargetMode="External"/><Relationship Id="rId33" Type="http://schemas.openxmlformats.org/officeDocument/2006/relationships/hyperlink" Target="https://app.education.nsw.gov.au/digital-learning-selector/LearningActivity/Card/542?clearCache=aed4e723-1cf7-904b-398c-c860b914a28" TargetMode="External"/><Relationship Id="rId38" Type="http://schemas.openxmlformats.org/officeDocument/2006/relationships/hyperlink" Target="https://songlines.nma.gov.au/tjanpi/about" TargetMode="External"/><Relationship Id="rId46" Type="http://schemas.openxmlformats.org/officeDocument/2006/relationships/hyperlink" Target="https://www.mca.com.au/stories-and-ideas/fake-aboriginal-art-ethics-and-appropriation/" TargetMode="External"/><Relationship Id="rId59" Type="http://schemas.openxmlformats.org/officeDocument/2006/relationships/hyperlink" Target="https://alc.org.au/accessing-country/" TargetMode="External"/><Relationship Id="rId67" Type="http://schemas.openxmlformats.org/officeDocument/2006/relationships/footer" Target="footer2.xml"/><Relationship Id="rId20" Type="http://schemas.openxmlformats.org/officeDocument/2006/relationships/hyperlink" Target="https://acca.melbourne/education/resources/contemporary-atsi-art/" TargetMode="External"/><Relationship Id="rId41" Type="http://schemas.openxmlformats.org/officeDocument/2006/relationships/hyperlink" Target="https://www.smithsonianmag.com/arts-culture/contemporary-aboriginal-art-10885394/" TargetMode="External"/><Relationship Id="rId54" Type="http://schemas.openxmlformats.org/officeDocument/2006/relationships/hyperlink" Target="https://www.apyartcentrecollective.com/about" TargetMode="External"/><Relationship Id="rId62" Type="http://schemas.openxmlformats.org/officeDocument/2006/relationships/hyperlink" Target="https://artdesign.unsw.edu.au/unsw-galleries/tell-contemporary-indigenous-photography" TargetMode="Externa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4870</Words>
  <Characters>27765</Characters>
  <Application>Microsoft Office Word</Application>
  <DocSecurity>0</DocSecurity>
  <Lines>231</Lines>
  <Paragraphs>65</Paragraphs>
  <ScaleCrop>false</ScaleCrop>
  <Manager/>
  <Company/>
  <LinksUpToDate>false</LinksUpToDate>
  <CharactersWithSpaces>32570</CharactersWithSpaces>
  <SharedDoc>false</SharedDoc>
  <HyperlinkBase/>
  <HLinks>
    <vt:vector size="882" baseType="variant">
      <vt:variant>
        <vt:i4>4980818</vt:i4>
      </vt:variant>
      <vt:variant>
        <vt:i4>555</vt:i4>
      </vt:variant>
      <vt:variant>
        <vt:i4>0</vt:i4>
      </vt:variant>
      <vt:variant>
        <vt:i4>5</vt:i4>
      </vt:variant>
      <vt:variant>
        <vt:lpwstr>https://app.education.nsw.gov.au/digital-learning-selector/LearningTool/Card/632</vt:lpwstr>
      </vt:variant>
      <vt:variant>
        <vt:lpwstr>.X2AlCk6vdGw.link</vt:lpwstr>
      </vt:variant>
      <vt:variant>
        <vt:i4>1441876</vt:i4>
      </vt:variant>
      <vt:variant>
        <vt:i4>552</vt:i4>
      </vt:variant>
      <vt:variant>
        <vt:i4>0</vt:i4>
      </vt:variant>
      <vt:variant>
        <vt:i4>5</vt:i4>
      </vt:variant>
      <vt:variant>
        <vt:lpwstr>https://app.education.nsw.gov.au/digital-learning-selector/LearningActivity/Card/583</vt:lpwstr>
      </vt:variant>
      <vt:variant>
        <vt:lpwstr>.X2AkxCKptZU.link</vt:lpwstr>
      </vt:variant>
      <vt:variant>
        <vt:i4>1179732</vt:i4>
      </vt:variant>
      <vt:variant>
        <vt:i4>549</vt:i4>
      </vt:variant>
      <vt:variant>
        <vt:i4>0</vt:i4>
      </vt:variant>
      <vt:variant>
        <vt:i4>5</vt:i4>
      </vt:variant>
      <vt:variant>
        <vt:lpwstr>https://app.education.nsw.gov.au/digital-learning-selector/LearningTool/Card/592</vt:lpwstr>
      </vt:variant>
      <vt:variant>
        <vt:lpwstr>.X2AkTDeeKpA.link</vt:lpwstr>
      </vt:variant>
      <vt:variant>
        <vt:i4>8257591</vt:i4>
      </vt:variant>
      <vt:variant>
        <vt:i4>546</vt:i4>
      </vt:variant>
      <vt:variant>
        <vt:i4>0</vt:i4>
      </vt:variant>
      <vt:variant>
        <vt:i4>5</vt:i4>
      </vt:variant>
      <vt:variant>
        <vt:lpwstr>https://www.abc.net.au/news/2018-10-01/koori-knockout-a-modern-day-corroboree/10326070</vt:lpwstr>
      </vt:variant>
      <vt:variant>
        <vt:lpwstr/>
      </vt:variant>
      <vt:variant>
        <vt:i4>6815791</vt:i4>
      </vt:variant>
      <vt:variant>
        <vt:i4>543</vt:i4>
      </vt:variant>
      <vt:variant>
        <vt:i4>0</vt:i4>
      </vt:variant>
      <vt:variant>
        <vt:i4>5</vt:i4>
      </vt:variant>
      <vt:variant>
        <vt:lpwstr>https://www.naidoc.org.au/</vt:lpwstr>
      </vt:variant>
      <vt:variant>
        <vt:lpwstr/>
      </vt:variant>
      <vt:variant>
        <vt:i4>983056</vt:i4>
      </vt:variant>
      <vt:variant>
        <vt:i4>540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537</vt:i4>
      </vt:variant>
      <vt:variant>
        <vt:i4>0</vt:i4>
      </vt:variant>
      <vt:variant>
        <vt:i4>5</vt:i4>
      </vt:variant>
      <vt:variant>
        <vt:lpwstr>http://www.saltwaterfreshwater.com.au/festival/</vt:lpwstr>
      </vt:variant>
      <vt:variant>
        <vt:lpwstr/>
      </vt:variant>
      <vt:variant>
        <vt:i4>1572890</vt:i4>
      </vt:variant>
      <vt:variant>
        <vt:i4>534</vt:i4>
      </vt:variant>
      <vt:variant>
        <vt:i4>0</vt:i4>
      </vt:variant>
      <vt:variant>
        <vt:i4>5</vt:i4>
      </vt:variant>
      <vt:variant>
        <vt:lpwstr>http://yabun.org.au/</vt:lpwstr>
      </vt:variant>
      <vt:variant>
        <vt:lpwstr/>
      </vt:variant>
      <vt:variant>
        <vt:i4>2228337</vt:i4>
      </vt:variant>
      <vt:variant>
        <vt:i4>531</vt:i4>
      </vt:variant>
      <vt:variant>
        <vt:i4>0</vt:i4>
      </vt:variant>
      <vt:variant>
        <vt:i4>5</vt:i4>
      </vt:variant>
      <vt:variant>
        <vt:lpwstr>https://www.geographyrealm.com/geography-family-structure/</vt:lpwstr>
      </vt:variant>
      <vt:variant>
        <vt:lpwstr/>
      </vt:variant>
      <vt:variant>
        <vt:i4>2424947</vt:i4>
      </vt:variant>
      <vt:variant>
        <vt:i4>528</vt:i4>
      </vt:variant>
      <vt:variant>
        <vt:i4>0</vt:i4>
      </vt:variant>
      <vt:variant>
        <vt:i4>5</vt:i4>
      </vt:variant>
      <vt:variant>
        <vt:lpwstr>https://www.thoughtco.com/how-to-write-a-descriptive-paragraph-1690559</vt:lpwstr>
      </vt:variant>
      <vt:variant>
        <vt:lpwstr>:~:text=A%20descriptive%20paragraph%20is%20a,Some%20descriptive%20paragraphs%20do%20both.</vt:lpwstr>
      </vt:variant>
      <vt:variant>
        <vt:i4>7012476</vt:i4>
      </vt:variant>
      <vt:variant>
        <vt:i4>525</vt:i4>
      </vt:variant>
      <vt:variant>
        <vt:i4>0</vt:i4>
      </vt:variant>
      <vt:variant>
        <vt:i4>5</vt:i4>
      </vt:variant>
      <vt:variant>
        <vt:lpwstr>https://www.tolerance.org/classroom-resources/tolerance-lessons/my-family-rocks</vt:lpwstr>
      </vt:variant>
      <vt:variant>
        <vt:lpwstr/>
      </vt:variant>
      <vt:variant>
        <vt:i4>7471166</vt:i4>
      </vt:variant>
      <vt:variant>
        <vt:i4>522</vt:i4>
      </vt:variant>
      <vt:variant>
        <vt:i4>0</vt:i4>
      </vt:variant>
      <vt:variant>
        <vt:i4>5</vt:i4>
      </vt:variant>
      <vt:variant>
        <vt:lpwstr>https://www.virtuallibrary.info/peel-paragraph-writing.html</vt:lpwstr>
      </vt:variant>
      <vt:variant>
        <vt:lpwstr/>
      </vt:variant>
      <vt:variant>
        <vt:i4>1835023</vt:i4>
      </vt:variant>
      <vt:variant>
        <vt:i4>519</vt:i4>
      </vt:variant>
      <vt:variant>
        <vt:i4>0</vt:i4>
      </vt:variant>
      <vt:variant>
        <vt:i4>5</vt:i4>
      </vt:variant>
      <vt:variant>
        <vt:lpwstr>https://www.woollahra.nsw.gov.au/community/about_our_community/history_and_heritage/aboriginal_heritage/the_power_of_kinship</vt:lpwstr>
      </vt:variant>
      <vt:variant>
        <vt:lpwstr/>
      </vt:variant>
      <vt:variant>
        <vt:i4>2556023</vt:i4>
      </vt:variant>
      <vt:variant>
        <vt:i4>516</vt:i4>
      </vt:variant>
      <vt:variant>
        <vt:i4>0</vt:i4>
      </vt:variant>
      <vt:variant>
        <vt:i4>5</vt:i4>
      </vt:variant>
      <vt:variant>
        <vt:lpwstr>https://www.youtube.com/watch?v=VkRh4oisaGA</vt:lpwstr>
      </vt:variant>
      <vt:variant>
        <vt:lpwstr/>
      </vt:variant>
      <vt:variant>
        <vt:i4>1835023</vt:i4>
      </vt:variant>
      <vt:variant>
        <vt:i4>513</vt:i4>
      </vt:variant>
      <vt:variant>
        <vt:i4>0</vt:i4>
      </vt:variant>
      <vt:variant>
        <vt:i4>5</vt:i4>
      </vt:variant>
      <vt:variant>
        <vt:lpwstr>https://www.woollahra.nsw.gov.au/community/about_our_community/history_and_heritage/aboriginal_heritage/the_power_of_kinship</vt:lpwstr>
      </vt:variant>
      <vt:variant>
        <vt:lpwstr/>
      </vt:variant>
      <vt:variant>
        <vt:i4>2883687</vt:i4>
      </vt:variant>
      <vt:variant>
        <vt:i4>510</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2883687</vt:i4>
      </vt:variant>
      <vt:variant>
        <vt:i4>507</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458843</vt:i4>
      </vt:variant>
      <vt:variant>
        <vt:i4>504</vt:i4>
      </vt:variant>
      <vt:variant>
        <vt:i4>0</vt:i4>
      </vt:variant>
      <vt:variant>
        <vt:i4>5</vt:i4>
      </vt:variant>
      <vt:variant>
        <vt:lpwstr>https://www.commonground.org.au/learn/kinship-systems</vt:lpwstr>
      </vt:variant>
      <vt:variant>
        <vt:lpwstr/>
      </vt:variant>
      <vt:variant>
        <vt:i4>3997813</vt:i4>
      </vt:variant>
      <vt:variant>
        <vt:i4>501</vt:i4>
      </vt:variant>
      <vt:variant>
        <vt:i4>0</vt:i4>
      </vt:variant>
      <vt:variant>
        <vt:i4>5</vt:i4>
      </vt:variant>
      <vt:variant>
        <vt:lpwstr>https://australianstogether.org.au/discover/indigenous-culture/kinship/</vt:lpwstr>
      </vt:variant>
      <vt:variant>
        <vt:lpwstr/>
      </vt:variant>
      <vt:variant>
        <vt:i4>1703959</vt:i4>
      </vt:variant>
      <vt:variant>
        <vt:i4>498</vt:i4>
      </vt:variant>
      <vt:variant>
        <vt:i4>0</vt:i4>
      </vt:variant>
      <vt:variant>
        <vt:i4>5</vt:i4>
      </vt:variant>
      <vt:variant>
        <vt:lpwstr>https://app.education.nsw.gov.au/digital-learning-selector/LearningActivity/Card/562</vt:lpwstr>
      </vt:variant>
      <vt:variant>
        <vt:lpwstr>.X2AA5J12lVw.link</vt:lpwstr>
      </vt:variant>
      <vt:variant>
        <vt:i4>3276848</vt:i4>
      </vt:variant>
      <vt:variant>
        <vt:i4>495</vt:i4>
      </vt:variant>
      <vt:variant>
        <vt:i4>0</vt:i4>
      </vt:variant>
      <vt:variant>
        <vt:i4>5</vt:i4>
      </vt:variant>
      <vt:variant>
        <vt:lpwstr>https://www.youtube.com/watch?v=mNtPcW4t1PY</vt:lpwstr>
      </vt:variant>
      <vt:variant>
        <vt:lpwstr/>
      </vt:variant>
      <vt:variant>
        <vt:i4>7733360</vt:i4>
      </vt:variant>
      <vt:variant>
        <vt:i4>492</vt:i4>
      </vt:variant>
      <vt:variant>
        <vt:i4>0</vt:i4>
      </vt:variant>
      <vt:variant>
        <vt:i4>5</vt:i4>
      </vt:variant>
      <vt:variant>
        <vt:lpwstr>https://www.commonground.org.au/learn/connection-to-country</vt:lpwstr>
      </vt:variant>
      <vt:variant>
        <vt:lpwstr/>
      </vt:variant>
      <vt:variant>
        <vt:i4>7733360</vt:i4>
      </vt:variant>
      <vt:variant>
        <vt:i4>489</vt:i4>
      </vt:variant>
      <vt:variant>
        <vt:i4>0</vt:i4>
      </vt:variant>
      <vt:variant>
        <vt:i4>5</vt:i4>
      </vt:variant>
      <vt:variant>
        <vt:lpwstr>https://www.commonground.org.au/learn/connection-to-country</vt:lpwstr>
      </vt:variant>
      <vt:variant>
        <vt:lpwstr/>
      </vt:variant>
      <vt:variant>
        <vt:i4>5701654</vt:i4>
      </vt:variant>
      <vt:variant>
        <vt:i4>486</vt:i4>
      </vt:variant>
      <vt:variant>
        <vt:i4>0</vt:i4>
      </vt:variant>
      <vt:variant>
        <vt:i4>5</vt:i4>
      </vt:variant>
      <vt:variant>
        <vt:lpwstr>https://app.education.nsw.gov.au/digital-learning-selector/LearningActivity/Card/559</vt:lpwstr>
      </vt:variant>
      <vt:variant>
        <vt:lpwstr>.X2AAY2Vp3nE.link</vt:lpwstr>
      </vt:variant>
      <vt:variant>
        <vt:i4>6684774</vt:i4>
      </vt:variant>
      <vt:variant>
        <vt:i4>483</vt:i4>
      </vt:variant>
      <vt:variant>
        <vt:i4>0</vt:i4>
      </vt:variant>
      <vt:variant>
        <vt:i4>5</vt:i4>
      </vt:variant>
      <vt:variant>
        <vt:lpwstr>https://dreamtime.net.au/eaglehawk/</vt:lpwstr>
      </vt:variant>
      <vt:variant>
        <vt:lpwstr/>
      </vt:variant>
      <vt:variant>
        <vt:i4>5177355</vt:i4>
      </vt:variant>
      <vt:variant>
        <vt:i4>480</vt:i4>
      </vt:variant>
      <vt:variant>
        <vt:i4>0</vt:i4>
      </vt:variant>
      <vt:variant>
        <vt:i4>5</vt:i4>
      </vt:variant>
      <vt:variant>
        <vt:lpwstr>https://dreamtime.net.au/tiddalick-the-frog/</vt:lpwstr>
      </vt:variant>
      <vt:variant>
        <vt:lpwstr/>
      </vt:variant>
      <vt:variant>
        <vt:i4>7340137</vt:i4>
      </vt:variant>
      <vt:variant>
        <vt:i4>477</vt:i4>
      </vt:variant>
      <vt:variant>
        <vt:i4>0</vt:i4>
      </vt:variant>
      <vt:variant>
        <vt:i4>5</vt:i4>
      </vt:variant>
      <vt:variant>
        <vt:lpwstr>https://dreamtime.net.au/rainbow-serpent-story/</vt:lpwstr>
      </vt:variant>
      <vt:variant>
        <vt:lpwstr/>
      </vt:variant>
      <vt:variant>
        <vt:i4>4521994</vt:i4>
      </vt:variant>
      <vt:variant>
        <vt:i4>474</vt:i4>
      </vt:variant>
      <vt:variant>
        <vt:i4>0</vt:i4>
      </vt:variant>
      <vt:variant>
        <vt:i4>5</vt:i4>
      </vt:variant>
      <vt:variant>
        <vt:lpwstr>https://education.abc.net.au/home</vt:lpwstr>
      </vt:variant>
      <vt:variant>
        <vt:lpwstr>!/media/2570552/moon-man</vt:lpwstr>
      </vt:variant>
      <vt:variant>
        <vt:i4>3473448</vt:i4>
      </vt:variant>
      <vt:variant>
        <vt:i4>471</vt:i4>
      </vt:variant>
      <vt:variant>
        <vt:i4>0</vt:i4>
      </vt:variant>
      <vt:variant>
        <vt:i4>5</vt:i4>
      </vt:variant>
      <vt:variant>
        <vt:lpwstr>https://education.abc.net.au/home</vt:lpwstr>
      </vt:variant>
      <vt:variant>
        <vt:lpwstr>!/media/2570584/brolga</vt:lpwstr>
      </vt:variant>
      <vt:variant>
        <vt:i4>3932283</vt:i4>
      </vt:variant>
      <vt:variant>
        <vt:i4>468</vt:i4>
      </vt:variant>
      <vt:variant>
        <vt:i4>0</vt:i4>
      </vt:variant>
      <vt:variant>
        <vt:i4>5</vt:i4>
      </vt:variant>
      <vt:variant>
        <vt:lpwstr>https://education.abc.net.au/home</vt:lpwstr>
      </vt:variant>
      <vt:variant>
        <vt:lpwstr>!/digibook/2570774/dust-echoes</vt:lpwstr>
      </vt:variant>
      <vt:variant>
        <vt:i4>4522060</vt:i4>
      </vt:variant>
      <vt:variant>
        <vt:i4>465</vt:i4>
      </vt:variant>
      <vt:variant>
        <vt:i4>0</vt:i4>
      </vt:variant>
      <vt:variant>
        <vt:i4>5</vt:i4>
      </vt:variant>
      <vt:variant>
        <vt:lpwstr>https://minds-in-bloom.com/creative-brainstorming-with-post-its/</vt:lpwstr>
      </vt:variant>
      <vt:variant>
        <vt:lpwstr/>
      </vt:variant>
      <vt:variant>
        <vt:i4>3080310</vt:i4>
      </vt:variant>
      <vt:variant>
        <vt:i4>462</vt:i4>
      </vt:variant>
      <vt:variant>
        <vt:i4>0</vt:i4>
      </vt:variant>
      <vt:variant>
        <vt:i4>5</vt:i4>
      </vt:variant>
      <vt:variant>
        <vt:lpwstr>https://www.aboriginalart.com.au/culture/dreamtime.html</vt:lpwstr>
      </vt:variant>
      <vt:variant>
        <vt:lpwstr/>
      </vt:variant>
      <vt:variant>
        <vt:i4>7929970</vt:i4>
      </vt:variant>
      <vt:variant>
        <vt:i4>459</vt:i4>
      </vt:variant>
      <vt:variant>
        <vt:i4>0</vt:i4>
      </vt:variant>
      <vt:variant>
        <vt:i4>5</vt:i4>
      </vt:variant>
      <vt:variant>
        <vt:lpwstr>https://app.education.nsw.gov.au/digital-learning-selector/LearningActivity/Card/548</vt:lpwstr>
      </vt:variant>
      <vt:variant>
        <vt:lpwstr>.X1__cMrN6wo.link</vt:lpwstr>
      </vt:variant>
      <vt:variant>
        <vt:i4>2555945</vt:i4>
      </vt:variant>
      <vt:variant>
        <vt:i4>456</vt:i4>
      </vt:variant>
      <vt:variant>
        <vt:i4>0</vt:i4>
      </vt:variant>
      <vt:variant>
        <vt:i4>5</vt:i4>
      </vt:variant>
      <vt:variant>
        <vt:lpwstr>https://www.youtube.com/watch?v=33O08xrQpR8</vt:lpwstr>
      </vt:variant>
      <vt:variant>
        <vt:lpwstr/>
      </vt:variant>
      <vt:variant>
        <vt:i4>7798884</vt:i4>
      </vt:variant>
      <vt:variant>
        <vt:i4>453</vt:i4>
      </vt:variant>
      <vt:variant>
        <vt:i4>0</vt:i4>
      </vt:variant>
      <vt:variant>
        <vt:i4>5</vt:i4>
      </vt:variant>
      <vt:variant>
        <vt:lpwstr>https://www.youtube.com/watch?v=t6hnte-RnGA</vt:lpwstr>
      </vt:variant>
      <vt:variant>
        <vt:lpwstr/>
      </vt:variant>
      <vt:variant>
        <vt:i4>3211267</vt:i4>
      </vt:variant>
      <vt:variant>
        <vt:i4>450</vt:i4>
      </vt:variant>
      <vt:variant>
        <vt:i4>0</vt:i4>
      </vt:variant>
      <vt:variant>
        <vt:i4>5</vt:i4>
      </vt:variant>
      <vt:variant>
        <vt:lpwstr>https://www.youtube.com/watch?v=zp_vYfEiuGU</vt:lpwstr>
      </vt:variant>
      <vt:variant>
        <vt:lpwstr/>
      </vt:variant>
      <vt:variant>
        <vt:i4>3604578</vt:i4>
      </vt:variant>
      <vt:variant>
        <vt:i4>447</vt:i4>
      </vt:variant>
      <vt:variant>
        <vt:i4>0</vt:i4>
      </vt:variant>
      <vt:variant>
        <vt:i4>5</vt:i4>
      </vt:variant>
      <vt:variant>
        <vt:lpwstr>https://www.youtube.com/watch?v=OT2GQdhtikU</vt:lpwstr>
      </vt:variant>
      <vt:variant>
        <vt:lpwstr/>
      </vt:variant>
      <vt:variant>
        <vt:i4>5832810</vt:i4>
      </vt:variant>
      <vt:variant>
        <vt:i4>444</vt:i4>
      </vt:variant>
      <vt:variant>
        <vt:i4>0</vt:i4>
      </vt:variant>
      <vt:variant>
        <vt:i4>5</vt:i4>
      </vt:variant>
      <vt:variant>
        <vt:lpwstr>https://www.youtube.com/watch?v=erJaQ_b09zI</vt:lpwstr>
      </vt:variant>
      <vt:variant>
        <vt:lpwstr/>
      </vt:variant>
      <vt:variant>
        <vt:i4>2621463</vt:i4>
      </vt:variant>
      <vt:variant>
        <vt:i4>441</vt:i4>
      </vt:variant>
      <vt:variant>
        <vt:i4>0</vt:i4>
      </vt:variant>
      <vt:variant>
        <vt:i4>5</vt:i4>
      </vt:variant>
      <vt:variant>
        <vt:lpwstr>https://app.education.nsw.gov.au/digital-learning-selector/LearningActivity/Card/577</vt:lpwstr>
      </vt:variant>
      <vt:variant>
        <vt:lpwstr>.X1_-jIGQlXw.link</vt:lpwstr>
      </vt:variant>
      <vt:variant>
        <vt:i4>6750211</vt:i4>
      </vt:variant>
      <vt:variant>
        <vt:i4>438</vt:i4>
      </vt:variant>
      <vt:variant>
        <vt:i4>0</vt:i4>
      </vt:variant>
      <vt:variant>
        <vt:i4>5</vt:i4>
      </vt:variant>
      <vt:variant>
        <vt:lpwstr>https://www.aboriginalart.com.au/didgeridoo/ancient_instruments.html</vt:lpwstr>
      </vt:variant>
      <vt:variant>
        <vt:lpwstr/>
      </vt:variant>
      <vt:variant>
        <vt:i4>5832716</vt:i4>
      </vt:variant>
      <vt:variant>
        <vt:i4>435</vt:i4>
      </vt:variant>
      <vt:variant>
        <vt:i4>0</vt:i4>
      </vt:variant>
      <vt:variant>
        <vt:i4>5</vt:i4>
      </vt:variant>
      <vt:variant>
        <vt:lpwstr>https://www.aboriginalart.com.au/didgeridoo/rockart.html</vt:lpwstr>
      </vt:variant>
      <vt:variant>
        <vt:lpwstr/>
      </vt:variant>
      <vt:variant>
        <vt:i4>5308432</vt:i4>
      </vt:variant>
      <vt:variant>
        <vt:i4>432</vt:i4>
      </vt:variant>
      <vt:variant>
        <vt:i4>0</vt:i4>
      </vt:variant>
      <vt:variant>
        <vt:i4>5</vt:i4>
      </vt:variant>
      <vt:variant>
        <vt:lpwstr>https://www.aboriginalart.com.au/didgeridoo/instruments.html</vt:lpwstr>
      </vt:variant>
      <vt:variant>
        <vt:lpwstr/>
      </vt:variant>
      <vt:variant>
        <vt:i4>2949223</vt:i4>
      </vt:variant>
      <vt:variant>
        <vt:i4>429</vt:i4>
      </vt:variant>
      <vt:variant>
        <vt:i4>0</vt:i4>
      </vt:variant>
      <vt:variant>
        <vt:i4>5</vt:i4>
      </vt:variant>
      <vt:variant>
        <vt:lpwstr>https://www.aboriginalart.com.au/didgeridoo/dance.html</vt:lpwstr>
      </vt:variant>
      <vt:variant>
        <vt:lpwstr/>
      </vt:variant>
      <vt:variant>
        <vt:i4>4587542</vt:i4>
      </vt:variant>
      <vt:variant>
        <vt:i4>426</vt:i4>
      </vt:variant>
      <vt:variant>
        <vt:i4>0</vt:i4>
      </vt:variant>
      <vt:variant>
        <vt:i4>5</vt:i4>
      </vt:variant>
      <vt:variant>
        <vt:lpwstr>https://www.aboriginalart.com.au/didgeridoo/songman.html</vt:lpwstr>
      </vt:variant>
      <vt:variant>
        <vt:lpwstr/>
      </vt:variant>
      <vt:variant>
        <vt:i4>655429</vt:i4>
      </vt:variant>
      <vt:variant>
        <vt:i4>423</vt:i4>
      </vt:variant>
      <vt:variant>
        <vt:i4>0</vt:i4>
      </vt:variant>
      <vt:variant>
        <vt:i4>5</vt:i4>
      </vt:variant>
      <vt:variant>
        <vt:lpwstr>https://www.aboriginalart.com.au/didgeridoo/ceremony.html</vt:lpwstr>
      </vt:variant>
      <vt:variant>
        <vt:lpwstr/>
      </vt:variant>
      <vt:variant>
        <vt:i4>2556006</vt:i4>
      </vt:variant>
      <vt:variant>
        <vt:i4>420</vt:i4>
      </vt:variant>
      <vt:variant>
        <vt:i4>0</vt:i4>
      </vt:variant>
      <vt:variant>
        <vt:i4>5</vt:i4>
      </vt:variant>
      <vt:variant>
        <vt:lpwstr>https://www.aboriginalart.com.au/didgeridoo/songs.html</vt:lpwstr>
      </vt:variant>
      <vt:variant>
        <vt:lpwstr/>
      </vt:variant>
      <vt:variant>
        <vt:i4>1638413</vt:i4>
      </vt:variant>
      <vt:variant>
        <vt:i4>417</vt:i4>
      </vt:variant>
      <vt:variant>
        <vt:i4>0</vt:i4>
      </vt:variant>
      <vt:variant>
        <vt:i4>5</vt:i4>
      </vt:variant>
      <vt:variant>
        <vt:lpwstr>https://www.aboriginalart.com.au/didgeridoo/</vt:lpwstr>
      </vt:variant>
      <vt:variant>
        <vt:lpwstr/>
      </vt:variant>
      <vt:variant>
        <vt:i4>1638413</vt:i4>
      </vt:variant>
      <vt:variant>
        <vt:i4>414</vt:i4>
      </vt:variant>
      <vt:variant>
        <vt:i4>0</vt:i4>
      </vt:variant>
      <vt:variant>
        <vt:i4>5</vt:i4>
      </vt:variant>
      <vt:variant>
        <vt:lpwstr>https://www.aboriginalart.com.au/didgeridoo/</vt:lpwstr>
      </vt:variant>
      <vt:variant>
        <vt:lpwstr/>
      </vt:variant>
      <vt:variant>
        <vt:i4>6291577</vt:i4>
      </vt:variant>
      <vt:variant>
        <vt:i4>411</vt:i4>
      </vt:variant>
      <vt:variant>
        <vt:i4>0</vt:i4>
      </vt:variant>
      <vt:variant>
        <vt:i4>5</vt:i4>
      </vt:variant>
      <vt:variant>
        <vt:lpwstr>https://aiatsis.gov.au/explore/articles/indigenous-australian-languages</vt:lpwstr>
      </vt:variant>
      <vt:variant>
        <vt:lpwstr/>
      </vt:variant>
      <vt:variant>
        <vt:i4>3735640</vt:i4>
      </vt:variant>
      <vt:variant>
        <vt:i4>408</vt:i4>
      </vt:variant>
      <vt:variant>
        <vt:i4>0</vt:i4>
      </vt:variant>
      <vt:variant>
        <vt:i4>5</vt:i4>
      </vt:variant>
      <vt:variant>
        <vt:lpwstr>https://app.education.nsw.gov.au/digital-learning-selector/LearningTool/Card/186</vt:lpwstr>
      </vt:variant>
      <vt:variant>
        <vt:lpwstr>.X1_9eawzM6Q.link</vt:lpwstr>
      </vt:variant>
      <vt:variant>
        <vt:i4>4063353</vt:i4>
      </vt:variant>
      <vt:variant>
        <vt:i4>405</vt:i4>
      </vt:variant>
      <vt:variant>
        <vt:i4>0</vt:i4>
      </vt:variant>
      <vt:variant>
        <vt:i4>5</vt:i4>
      </vt:variant>
      <vt:variant>
        <vt:lpwstr>https://australianstogether.org.au/discover/indigenous-culture/the-importance-of-land/</vt:lpwstr>
      </vt:variant>
      <vt:variant>
        <vt:lpwstr/>
      </vt:variant>
      <vt:variant>
        <vt:i4>6619245</vt:i4>
      </vt:variant>
      <vt:variant>
        <vt:i4>402</vt:i4>
      </vt:variant>
      <vt:variant>
        <vt:i4>0</vt:i4>
      </vt:variant>
      <vt:variant>
        <vt:i4>5</vt:i4>
      </vt:variant>
      <vt:variant>
        <vt:lpwstr>https://australianstogether.org.au/discover/indigenous-culture/aboriginal-spirituality</vt:lpwstr>
      </vt:variant>
      <vt:variant>
        <vt:lpwstr/>
      </vt:variant>
      <vt:variant>
        <vt:i4>4587614</vt:i4>
      </vt:variant>
      <vt:variant>
        <vt:i4>399</vt:i4>
      </vt:variant>
      <vt:variant>
        <vt:i4>0</vt:i4>
      </vt:variant>
      <vt:variant>
        <vt:i4>5</vt:i4>
      </vt:variant>
      <vt:variant>
        <vt:lpwstr>https://app.education.nsw.gov.au/digital-learning-selector/LearningTool/Card/592</vt:lpwstr>
      </vt:variant>
      <vt:variant>
        <vt:lpwstr>.X2ARm_1_xbk.link</vt:lpwstr>
      </vt:variant>
      <vt:variant>
        <vt:i4>8257591</vt:i4>
      </vt:variant>
      <vt:variant>
        <vt:i4>396</vt:i4>
      </vt:variant>
      <vt:variant>
        <vt:i4>0</vt:i4>
      </vt:variant>
      <vt:variant>
        <vt:i4>5</vt:i4>
      </vt:variant>
      <vt:variant>
        <vt:lpwstr>https://www.abc.net.au/news/2018-10-01/koori-knockout-a-modern-day-corroboree/10326070</vt:lpwstr>
      </vt:variant>
      <vt:variant>
        <vt:lpwstr/>
      </vt:variant>
      <vt:variant>
        <vt:i4>6815791</vt:i4>
      </vt:variant>
      <vt:variant>
        <vt:i4>393</vt:i4>
      </vt:variant>
      <vt:variant>
        <vt:i4>0</vt:i4>
      </vt:variant>
      <vt:variant>
        <vt:i4>5</vt:i4>
      </vt:variant>
      <vt:variant>
        <vt:lpwstr>https://www.naidoc.org.au/</vt:lpwstr>
      </vt:variant>
      <vt:variant>
        <vt:lpwstr/>
      </vt:variant>
      <vt:variant>
        <vt:i4>983056</vt:i4>
      </vt:variant>
      <vt:variant>
        <vt:i4>390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387</vt:i4>
      </vt:variant>
      <vt:variant>
        <vt:i4>0</vt:i4>
      </vt:variant>
      <vt:variant>
        <vt:i4>5</vt:i4>
      </vt:variant>
      <vt:variant>
        <vt:lpwstr>http://www.saltwaterfreshwater.com.au/festival/</vt:lpwstr>
      </vt:variant>
      <vt:variant>
        <vt:lpwstr/>
      </vt:variant>
      <vt:variant>
        <vt:i4>1572890</vt:i4>
      </vt:variant>
      <vt:variant>
        <vt:i4>384</vt:i4>
      </vt:variant>
      <vt:variant>
        <vt:i4>0</vt:i4>
      </vt:variant>
      <vt:variant>
        <vt:i4>5</vt:i4>
      </vt:variant>
      <vt:variant>
        <vt:lpwstr>http://yabun.org.au/</vt:lpwstr>
      </vt:variant>
      <vt:variant>
        <vt:lpwstr/>
      </vt:variant>
      <vt:variant>
        <vt:i4>8257591</vt:i4>
      </vt:variant>
      <vt:variant>
        <vt:i4>381</vt:i4>
      </vt:variant>
      <vt:variant>
        <vt:i4>0</vt:i4>
      </vt:variant>
      <vt:variant>
        <vt:i4>5</vt:i4>
      </vt:variant>
      <vt:variant>
        <vt:lpwstr>https://www.abc.net.au/news/2018-10-01/koori-knockout-a-modern-day-corroboree/10326070</vt:lpwstr>
      </vt:variant>
      <vt:variant>
        <vt:lpwstr/>
      </vt:variant>
      <vt:variant>
        <vt:i4>6815791</vt:i4>
      </vt:variant>
      <vt:variant>
        <vt:i4>378</vt:i4>
      </vt:variant>
      <vt:variant>
        <vt:i4>0</vt:i4>
      </vt:variant>
      <vt:variant>
        <vt:i4>5</vt:i4>
      </vt:variant>
      <vt:variant>
        <vt:lpwstr>https://www.naidoc.org.au/</vt:lpwstr>
      </vt:variant>
      <vt:variant>
        <vt:lpwstr/>
      </vt:variant>
      <vt:variant>
        <vt:i4>983056</vt:i4>
      </vt:variant>
      <vt:variant>
        <vt:i4>375</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372</vt:i4>
      </vt:variant>
      <vt:variant>
        <vt:i4>0</vt:i4>
      </vt:variant>
      <vt:variant>
        <vt:i4>5</vt:i4>
      </vt:variant>
      <vt:variant>
        <vt:lpwstr>http://www.saltwaterfreshwater.com.au/festival/</vt:lpwstr>
      </vt:variant>
      <vt:variant>
        <vt:lpwstr/>
      </vt:variant>
      <vt:variant>
        <vt:i4>1572890</vt:i4>
      </vt:variant>
      <vt:variant>
        <vt:i4>369</vt:i4>
      </vt:variant>
      <vt:variant>
        <vt:i4>0</vt:i4>
      </vt:variant>
      <vt:variant>
        <vt:i4>5</vt:i4>
      </vt:variant>
      <vt:variant>
        <vt:lpwstr>http://yabun.org.au/</vt:lpwstr>
      </vt:variant>
      <vt:variant>
        <vt:lpwstr/>
      </vt:variant>
      <vt:variant>
        <vt:i4>4128876</vt:i4>
      </vt:variant>
      <vt:variant>
        <vt:i4>366</vt:i4>
      </vt:variant>
      <vt:variant>
        <vt:i4>0</vt:i4>
      </vt:variant>
      <vt:variant>
        <vt:i4>5</vt:i4>
      </vt:variant>
      <vt:variant>
        <vt:lpwstr>https://www.readingrockets.org/strategies/think-pair-share</vt:lpwstr>
      </vt:variant>
      <vt:variant>
        <vt:lpwstr/>
      </vt:variant>
      <vt:variant>
        <vt:i4>3866658</vt:i4>
      </vt:variant>
      <vt:variant>
        <vt:i4>363</vt:i4>
      </vt:variant>
      <vt:variant>
        <vt:i4>0</vt:i4>
      </vt:variant>
      <vt:variant>
        <vt:i4>5</vt:i4>
      </vt:variant>
      <vt:variant>
        <vt:lpwstr>https://www.nativeswimwearaustralia.com.au/</vt:lpwstr>
      </vt:variant>
      <vt:variant>
        <vt:lpwstr/>
      </vt:variant>
      <vt:variant>
        <vt:i4>1114197</vt:i4>
      </vt:variant>
      <vt:variant>
        <vt:i4>360</vt:i4>
      </vt:variant>
      <vt:variant>
        <vt:i4>0</vt:i4>
      </vt:variant>
      <vt:variant>
        <vt:i4>5</vt:i4>
      </vt:variant>
      <vt:variant>
        <vt:lpwstr>http://maxcoolworkwear.com.au/wp/indigenous-art-editions/</vt:lpwstr>
      </vt:variant>
      <vt:variant>
        <vt:lpwstr/>
      </vt:variant>
      <vt:variant>
        <vt:i4>1507392</vt:i4>
      </vt:variant>
      <vt:variant>
        <vt:i4>357</vt:i4>
      </vt:variant>
      <vt:variant>
        <vt:i4>0</vt:i4>
      </vt:variant>
      <vt:variant>
        <vt:i4>5</vt:i4>
      </vt:variant>
      <vt:variant>
        <vt:lpwstr>https://magpiegoose.com/</vt:lpwstr>
      </vt:variant>
      <vt:variant>
        <vt:lpwstr/>
      </vt:variant>
      <vt:variant>
        <vt:i4>4325379</vt:i4>
      </vt:variant>
      <vt:variant>
        <vt:i4>354</vt:i4>
      </vt:variant>
      <vt:variant>
        <vt:i4>0</vt:i4>
      </vt:variant>
      <vt:variant>
        <vt:i4>5</vt:i4>
      </vt:variant>
      <vt:variant>
        <vt:lpwstr>https://www.bundarra.org/</vt:lpwstr>
      </vt:variant>
      <vt:variant>
        <vt:lpwstr/>
      </vt:variant>
      <vt:variant>
        <vt:i4>7471166</vt:i4>
      </vt:variant>
      <vt:variant>
        <vt:i4>351</vt:i4>
      </vt:variant>
      <vt:variant>
        <vt:i4>0</vt:i4>
      </vt:variant>
      <vt:variant>
        <vt:i4>5</vt:i4>
      </vt:variant>
      <vt:variant>
        <vt:lpwstr>https://www.virtuallibrary.info/peel-paragraph-writing.html</vt:lpwstr>
      </vt:variant>
      <vt:variant>
        <vt:lpwstr/>
      </vt:variant>
      <vt:variant>
        <vt:i4>7995441</vt:i4>
      </vt:variant>
      <vt:variant>
        <vt:i4>348</vt:i4>
      </vt:variant>
      <vt:variant>
        <vt:i4>0</vt:i4>
      </vt:variant>
      <vt:variant>
        <vt:i4>5</vt:i4>
      </vt:variant>
      <vt:variant>
        <vt:lpwstr>https://www.vogue.com.au/fashion/trends/four-indigenous-australian-fashion-designers-to-know-now/image-gallery/8f6fcee1cff25f8034a9f0b4881bea1e</vt:lpwstr>
      </vt:variant>
      <vt:variant>
        <vt:lpwstr/>
      </vt:variant>
      <vt:variant>
        <vt:i4>3539028</vt:i4>
      </vt:variant>
      <vt:variant>
        <vt:i4>345</vt:i4>
      </vt:variant>
      <vt:variant>
        <vt:i4>0</vt:i4>
      </vt:variant>
      <vt:variant>
        <vt:i4>5</vt:i4>
      </vt:variant>
      <vt:variant>
        <vt:lpwstr>https://app.education.nsw.gov.au/digital-learning-selector/LearningActivity/Card/555</vt:lpwstr>
      </vt:variant>
      <vt:variant>
        <vt:lpwstr>.X1_7UKe4MDw.link</vt:lpwstr>
      </vt:variant>
      <vt:variant>
        <vt:i4>3539028</vt:i4>
      </vt:variant>
      <vt:variant>
        <vt:i4>342</vt:i4>
      </vt:variant>
      <vt:variant>
        <vt:i4>0</vt:i4>
      </vt:variant>
      <vt:variant>
        <vt:i4>5</vt:i4>
      </vt:variant>
      <vt:variant>
        <vt:lpwstr>https://app.education.nsw.gov.au/digital-learning-selector/LearningActivity/Card/555</vt:lpwstr>
      </vt:variant>
      <vt:variant>
        <vt:lpwstr>.X1_7UKe4MDw.link</vt:lpwstr>
      </vt:variant>
      <vt:variant>
        <vt:i4>2621479</vt:i4>
      </vt:variant>
      <vt:variant>
        <vt:i4>339</vt:i4>
      </vt:variant>
      <vt:variant>
        <vt:i4>0</vt:i4>
      </vt:variant>
      <vt:variant>
        <vt:i4>5</vt:i4>
      </vt:variant>
      <vt:variant>
        <vt:lpwstr>https://www.abc.net.au/news/2017-08-10/makarrata-explainer-yolngu-word-more-than-synonym-for-treaty/8790452</vt:lpwstr>
      </vt:variant>
      <vt:variant>
        <vt:lpwstr/>
      </vt:variant>
      <vt:variant>
        <vt:i4>7536701</vt:i4>
      </vt:variant>
      <vt:variant>
        <vt:i4>336</vt:i4>
      </vt:variant>
      <vt:variant>
        <vt:i4>0</vt:i4>
      </vt:variant>
      <vt:variant>
        <vt:i4>5</vt:i4>
      </vt:variant>
      <vt:variant>
        <vt:lpwstr>https://vimeo.com/346347606</vt:lpwstr>
      </vt:variant>
      <vt:variant>
        <vt:lpwstr/>
      </vt:variant>
      <vt:variant>
        <vt:i4>1638402</vt:i4>
      </vt:variant>
      <vt:variant>
        <vt:i4>333</vt:i4>
      </vt:variant>
      <vt:variant>
        <vt:i4>0</vt:i4>
      </vt:variant>
      <vt:variant>
        <vt:i4>5</vt:i4>
      </vt:variant>
      <vt:variant>
        <vt:lpwstr>https://templates.office.com/en-us/Timelines</vt:lpwstr>
      </vt:variant>
      <vt:variant>
        <vt:lpwstr/>
      </vt:variant>
      <vt:variant>
        <vt:i4>7536701</vt:i4>
      </vt:variant>
      <vt:variant>
        <vt:i4>330</vt:i4>
      </vt:variant>
      <vt:variant>
        <vt:i4>0</vt:i4>
      </vt:variant>
      <vt:variant>
        <vt:i4>5</vt:i4>
      </vt:variant>
      <vt:variant>
        <vt:lpwstr>https://vimeo.com/346347606</vt:lpwstr>
      </vt:variant>
      <vt:variant>
        <vt:lpwstr/>
      </vt:variant>
      <vt:variant>
        <vt:i4>6684792</vt:i4>
      </vt:variant>
      <vt:variant>
        <vt:i4>327</vt:i4>
      </vt:variant>
      <vt:variant>
        <vt:i4>0</vt:i4>
      </vt:variant>
      <vt:variant>
        <vt:i4>5</vt:i4>
      </vt:variant>
      <vt:variant>
        <vt:lpwstr>https://app.education.nsw.gov.au/digital-learning-selector/LearningTool/Card/593?clearCache=bbe0a005-c10e-4f3a-8da2-49bf701191</vt:lpwstr>
      </vt:variant>
      <vt:variant>
        <vt:lpwstr/>
      </vt:variant>
      <vt:variant>
        <vt:i4>524406</vt:i4>
      </vt:variant>
      <vt:variant>
        <vt:i4>324</vt:i4>
      </vt:variant>
      <vt:variant>
        <vt:i4>0</vt:i4>
      </vt:variant>
      <vt:variant>
        <vt:i4>5</vt:i4>
      </vt:variant>
      <vt:variant>
        <vt:lpwstr>https://humanrights.gov.au/our-work/aboriginal-and-torres-strait-islander-social-justice/publications/close-gap-2020?_ga=2.32259006.1093481302.1598832796-1500781108.1595306010</vt:lpwstr>
      </vt:variant>
      <vt:variant>
        <vt:lpwstr/>
      </vt:variant>
      <vt:variant>
        <vt:i4>4521989</vt:i4>
      </vt:variant>
      <vt:variant>
        <vt:i4>321</vt:i4>
      </vt:variant>
      <vt:variant>
        <vt:i4>0</vt:i4>
      </vt:variant>
      <vt:variant>
        <vt:i4>5</vt:i4>
      </vt:variant>
      <vt:variant>
        <vt:lpwstr>https://www.sbs.com.au/news/voices-silenced-what-happened-to-our-indigenous-languages</vt:lpwstr>
      </vt:variant>
      <vt:variant>
        <vt:lpwstr/>
      </vt:variant>
      <vt:variant>
        <vt:i4>6946842</vt:i4>
      </vt:variant>
      <vt:variant>
        <vt:i4>318</vt:i4>
      </vt:variant>
      <vt:variant>
        <vt:i4>0</vt:i4>
      </vt:variant>
      <vt:variant>
        <vt:i4>5</vt:i4>
      </vt:variant>
      <vt:variant>
        <vt:lpwstr>https://app.education.nsw.gov.au/digital-learning-selector/LearningActivity/Card/577</vt:lpwstr>
      </vt:variant>
      <vt:variant>
        <vt:lpwstr>.X1_5mYj824A.link</vt:lpwstr>
      </vt:variant>
      <vt:variant>
        <vt:i4>851977</vt:i4>
      </vt:variant>
      <vt:variant>
        <vt:i4>315</vt:i4>
      </vt:variant>
      <vt:variant>
        <vt:i4>0</vt:i4>
      </vt:variant>
      <vt:variant>
        <vt:i4>5</vt:i4>
      </vt:variant>
      <vt:variant>
        <vt:lpwstr>https://australianstogether.org.au/discover/australian-history/colonisation/</vt:lpwstr>
      </vt:variant>
      <vt:variant>
        <vt:lpwstr/>
      </vt:variant>
      <vt:variant>
        <vt:i4>7012387</vt:i4>
      </vt:variant>
      <vt:variant>
        <vt:i4>312</vt:i4>
      </vt:variant>
      <vt:variant>
        <vt:i4>0</vt:i4>
      </vt:variant>
      <vt:variant>
        <vt:i4>5</vt:i4>
      </vt:variant>
      <vt:variant>
        <vt:lpwstr>https://australianstogether.org.au/discover/australian-history/get-over-it/</vt:lpwstr>
      </vt:variant>
      <vt:variant>
        <vt:lpwstr/>
      </vt:variant>
      <vt:variant>
        <vt:i4>3473452</vt:i4>
      </vt:variant>
      <vt:variant>
        <vt:i4>309</vt:i4>
      </vt:variant>
      <vt:variant>
        <vt:i4>0</vt:i4>
      </vt:variant>
      <vt:variant>
        <vt:i4>5</vt:i4>
      </vt:variant>
      <vt:variant>
        <vt:lpwstr>http://www.visitmungo.com.au/video-messages</vt:lpwstr>
      </vt:variant>
      <vt:variant>
        <vt:lpwstr/>
      </vt:variant>
      <vt:variant>
        <vt:i4>2752549</vt:i4>
      </vt:variant>
      <vt:variant>
        <vt:i4>306</vt:i4>
      </vt:variant>
      <vt:variant>
        <vt:i4>0</vt:i4>
      </vt:variant>
      <vt:variant>
        <vt:i4>5</vt:i4>
      </vt:variant>
      <vt:variant>
        <vt:lpwstr>https://www.soundtrails.com.au/</vt:lpwstr>
      </vt:variant>
      <vt:variant>
        <vt:lpwstr/>
      </vt:variant>
      <vt:variant>
        <vt:i4>589850</vt:i4>
      </vt:variant>
      <vt:variant>
        <vt:i4>303</vt:i4>
      </vt:variant>
      <vt:variant>
        <vt:i4>0</vt:i4>
      </vt:variant>
      <vt:variant>
        <vt:i4>5</vt:i4>
      </vt:variant>
      <vt:variant>
        <vt:lpwstr>https://www.abc.net.au/news/2018-03-15/first-xi-aboriginal-cricket-team-tour-of-england-150-years-on/9547492</vt:lpwstr>
      </vt:variant>
      <vt:variant>
        <vt:lpwstr>:~:text=The%20story%20of%20the%20First,being%20relegated%20to%20relative%20obscurity.</vt:lpwstr>
      </vt:variant>
      <vt:variant>
        <vt:i4>8192107</vt:i4>
      </vt:variant>
      <vt:variant>
        <vt:i4>300</vt:i4>
      </vt:variant>
      <vt:variant>
        <vt:i4>0</vt:i4>
      </vt:variant>
      <vt:variant>
        <vt:i4>5</vt:i4>
      </vt:variant>
      <vt:variant>
        <vt:lpwstr>https://www.nma.gov.au/explore/blog/nova-peris</vt:lpwstr>
      </vt:variant>
      <vt:variant>
        <vt:lpwstr/>
      </vt:variant>
      <vt:variant>
        <vt:i4>852062</vt:i4>
      </vt:variant>
      <vt:variant>
        <vt:i4>297</vt:i4>
      </vt:variant>
      <vt:variant>
        <vt:i4>0</vt:i4>
      </vt:variant>
      <vt:variant>
        <vt:i4>5</vt:i4>
      </vt:variant>
      <vt:variant>
        <vt:lpwstr>http://pattymills.com.au/latest/</vt:lpwstr>
      </vt:variant>
      <vt:variant>
        <vt:lpwstr/>
      </vt:variant>
      <vt:variant>
        <vt:i4>3473481</vt:i4>
      </vt:variant>
      <vt:variant>
        <vt:i4>294</vt:i4>
      </vt:variant>
      <vt:variant>
        <vt:i4>0</vt:i4>
      </vt:variant>
      <vt:variant>
        <vt:i4>5</vt:i4>
      </vt:variant>
      <vt:variant>
        <vt:lpwstr>https://app.education.nsw.gov.au/digital-learning-selector/LearningActivity/Card/579</vt:lpwstr>
      </vt:variant>
      <vt:variant>
        <vt:lpwstr>.X1_3jpufc6Y.link</vt:lpwstr>
      </vt:variant>
      <vt:variant>
        <vt:i4>1179650</vt:i4>
      </vt:variant>
      <vt:variant>
        <vt:i4>291</vt:i4>
      </vt:variant>
      <vt:variant>
        <vt:i4>0</vt:i4>
      </vt:variant>
      <vt:variant>
        <vt:i4>5</vt:i4>
      </vt:variant>
      <vt:variant>
        <vt:lpwstr>https://www.couriermail.com.au/sport/commonwealth-games/confidential/jeremy-marou-and-thomas-busby-are-knockabout-queenslanders-fronting-a-major-new-tourism-campaign/news-story/c8e8f76ad869173cecb45f7c5024b81b</vt:lpwstr>
      </vt:variant>
      <vt:variant>
        <vt:lpwstr/>
      </vt:variant>
      <vt:variant>
        <vt:i4>8060969</vt:i4>
      </vt:variant>
      <vt:variant>
        <vt:i4>288</vt:i4>
      </vt:variant>
      <vt:variant>
        <vt:i4>0</vt:i4>
      </vt:variant>
      <vt:variant>
        <vt:i4>5</vt:i4>
      </vt:variant>
      <vt:variant>
        <vt:lpwstr>https://www.bangarra.com.au/about/company/</vt:lpwstr>
      </vt:variant>
      <vt:variant>
        <vt:lpwstr/>
      </vt:variant>
      <vt:variant>
        <vt:i4>4063271</vt:i4>
      </vt:variant>
      <vt:variant>
        <vt:i4>285</vt:i4>
      </vt:variant>
      <vt:variant>
        <vt:i4>0</vt:i4>
      </vt:variant>
      <vt:variant>
        <vt:i4>5</vt:i4>
      </vt:variant>
      <vt:variant>
        <vt:lpwstr>https://www.biennaleofsydney.art/media/</vt:lpwstr>
      </vt:variant>
      <vt:variant>
        <vt:lpwstr/>
      </vt:variant>
      <vt:variant>
        <vt:i4>1310807</vt:i4>
      </vt:variant>
      <vt:variant>
        <vt:i4>282</vt:i4>
      </vt:variant>
      <vt:variant>
        <vt:i4>0</vt:i4>
      </vt:variant>
      <vt:variant>
        <vt:i4>5</vt:i4>
      </vt:variant>
      <vt:variant>
        <vt:lpwstr>https://www.grammarly.com/blog/how-to-write-bio/</vt:lpwstr>
      </vt:variant>
      <vt:variant>
        <vt:lpwstr/>
      </vt:variant>
      <vt:variant>
        <vt:i4>4259846</vt:i4>
      </vt:variant>
      <vt:variant>
        <vt:i4>279</vt:i4>
      </vt:variant>
      <vt:variant>
        <vt:i4>0</vt:i4>
      </vt:variant>
      <vt:variant>
        <vt:i4>5</vt:i4>
      </vt:variant>
      <vt:variant>
        <vt:lpwstr>https://humanrights.gov.au/our-work/commission-general/june-oscar-ao-aboriginal-and-torres-strait-islander-social-justice</vt:lpwstr>
      </vt:variant>
      <vt:variant>
        <vt:lpwstr/>
      </vt:variant>
      <vt:variant>
        <vt:i4>7405621</vt:i4>
      </vt:variant>
      <vt:variant>
        <vt:i4>276</vt:i4>
      </vt:variant>
      <vt:variant>
        <vt:i4>0</vt:i4>
      </vt:variant>
      <vt:variant>
        <vt:i4>5</vt:i4>
      </vt:variant>
      <vt:variant>
        <vt:lpwstr>https://humanrights.gov.au/about/commissioners/mick-gooda-aboriginal-and-torres-strait-islander-social-justice-commissioner</vt:lpwstr>
      </vt:variant>
      <vt:variant>
        <vt:lpwstr/>
      </vt:variant>
      <vt:variant>
        <vt:i4>3473481</vt:i4>
      </vt:variant>
      <vt:variant>
        <vt:i4>273</vt:i4>
      </vt:variant>
      <vt:variant>
        <vt:i4>0</vt:i4>
      </vt:variant>
      <vt:variant>
        <vt:i4>5</vt:i4>
      </vt:variant>
      <vt:variant>
        <vt:lpwstr>https://app.education.nsw.gov.au/digital-learning-selector/LearningActivity/Card/579</vt:lpwstr>
      </vt:variant>
      <vt:variant>
        <vt:lpwstr>.X1_3jpufc6Y.link</vt:lpwstr>
      </vt:variant>
      <vt:variant>
        <vt:i4>4456537</vt:i4>
      </vt:variant>
      <vt:variant>
        <vt:i4>270</vt:i4>
      </vt:variant>
      <vt:variant>
        <vt:i4>0</vt:i4>
      </vt:variant>
      <vt:variant>
        <vt:i4>5</vt:i4>
      </vt:variant>
      <vt:variant>
        <vt:lpwstr>https://app.education.nsw.gov.au/digital-learning-selector/LearningActivity/Card/543</vt:lpwstr>
      </vt:variant>
      <vt:variant>
        <vt:lpwstr>.X2AJvg-oLAw.link</vt:lpwstr>
      </vt:variant>
      <vt:variant>
        <vt:i4>4653073</vt:i4>
      </vt:variant>
      <vt:variant>
        <vt:i4>267</vt:i4>
      </vt:variant>
      <vt:variant>
        <vt:i4>0</vt:i4>
      </vt:variant>
      <vt:variant>
        <vt:i4>5</vt:i4>
      </vt:variant>
      <vt:variant>
        <vt:lpwstr>https://app.education.nsw.gov.au/digital-learning-selector/LearningActivity/Card/546</vt:lpwstr>
      </vt:variant>
      <vt:variant>
        <vt:lpwstr>.X18RT8Jorms.link</vt:lpwstr>
      </vt:variant>
      <vt:variant>
        <vt:i4>4653073</vt:i4>
      </vt:variant>
      <vt:variant>
        <vt:i4>264</vt:i4>
      </vt:variant>
      <vt:variant>
        <vt:i4>0</vt:i4>
      </vt:variant>
      <vt:variant>
        <vt:i4>5</vt:i4>
      </vt:variant>
      <vt:variant>
        <vt:lpwstr>https://app.education.nsw.gov.au/digital-learning-selector/LearningActivity/Card/546</vt:lpwstr>
      </vt:variant>
      <vt:variant>
        <vt:lpwstr>.X18RT8Jorms.link</vt:lpwstr>
      </vt:variant>
      <vt:variant>
        <vt:i4>3670072</vt:i4>
      </vt:variant>
      <vt:variant>
        <vt:i4>261</vt:i4>
      </vt:variant>
      <vt:variant>
        <vt:i4>0</vt:i4>
      </vt:variant>
      <vt:variant>
        <vt:i4>5</vt:i4>
      </vt:variant>
      <vt:variant>
        <vt:lpwstr>https://www.youtube.com/watch?v=SHVbVBLlhCM</vt:lpwstr>
      </vt:variant>
      <vt:variant>
        <vt:lpwstr/>
      </vt:variant>
      <vt:variant>
        <vt:i4>1310799</vt:i4>
      </vt:variant>
      <vt:variant>
        <vt:i4>258</vt:i4>
      </vt:variant>
      <vt:variant>
        <vt:i4>0</vt:i4>
      </vt:variant>
      <vt:variant>
        <vt:i4>5</vt:i4>
      </vt:variant>
      <vt:variant>
        <vt:lpwstr>https://iview.abc.net.au/show/you-can-t-ask-that/series/1/video/LE1517H008S00</vt:lpwstr>
      </vt:variant>
      <vt:variant>
        <vt:lpwstr/>
      </vt:variant>
      <vt:variant>
        <vt:i4>1310799</vt:i4>
      </vt:variant>
      <vt:variant>
        <vt:i4>255</vt:i4>
      </vt:variant>
      <vt:variant>
        <vt:i4>0</vt:i4>
      </vt:variant>
      <vt:variant>
        <vt:i4>5</vt:i4>
      </vt:variant>
      <vt:variant>
        <vt:lpwstr>https://iview.abc.net.au/show/you-can-t-ask-that/series/1/video/LE1517H008S00</vt:lpwstr>
      </vt:variant>
      <vt:variant>
        <vt:lpwstr/>
      </vt:variant>
      <vt:variant>
        <vt:i4>5898266</vt:i4>
      </vt:variant>
      <vt:variant>
        <vt:i4>252</vt:i4>
      </vt:variant>
      <vt:variant>
        <vt:i4>0</vt:i4>
      </vt:variant>
      <vt:variant>
        <vt:i4>5</vt:i4>
      </vt:variant>
      <vt:variant>
        <vt:lpwstr>https://aiatsis.gov.au/explore/articles/aiatsis-map-indigenous-australia</vt:lpwstr>
      </vt:variant>
      <vt:variant>
        <vt:lpwstr/>
      </vt:variant>
      <vt:variant>
        <vt:i4>4980765</vt:i4>
      </vt:variant>
      <vt:variant>
        <vt:i4>249</vt:i4>
      </vt:variant>
      <vt:variant>
        <vt:i4>0</vt:i4>
      </vt:variant>
      <vt:variant>
        <vt:i4>5</vt:i4>
      </vt:variant>
      <vt:variant>
        <vt:lpwstr>https://storymaps.arcgis.com/</vt:lpwstr>
      </vt:variant>
      <vt:variant>
        <vt:lpwstr/>
      </vt:variant>
      <vt:variant>
        <vt:i4>4128876</vt:i4>
      </vt:variant>
      <vt:variant>
        <vt:i4>246</vt:i4>
      </vt:variant>
      <vt:variant>
        <vt:i4>0</vt:i4>
      </vt:variant>
      <vt:variant>
        <vt:i4>5</vt:i4>
      </vt:variant>
      <vt:variant>
        <vt:lpwstr>https://www.readingrockets.org/strategies/think-pair-share</vt:lpwstr>
      </vt:variant>
      <vt:variant>
        <vt:lpwstr/>
      </vt:variant>
      <vt:variant>
        <vt:i4>6619241</vt:i4>
      </vt:variant>
      <vt:variant>
        <vt:i4>243</vt:i4>
      </vt:variant>
      <vt:variant>
        <vt:i4>0</vt:i4>
      </vt:variant>
      <vt:variant>
        <vt:i4>5</vt:i4>
      </vt:variant>
      <vt:variant>
        <vt:lpwstr>https://www.naidoc.org.au/about/indigenous-australian-flags</vt:lpwstr>
      </vt:variant>
      <vt:variant>
        <vt:lpwstr/>
      </vt:variant>
      <vt:variant>
        <vt:i4>2621544</vt:i4>
      </vt:variant>
      <vt:variant>
        <vt:i4>240</vt:i4>
      </vt:variant>
      <vt:variant>
        <vt:i4>0</vt:i4>
      </vt:variant>
      <vt:variant>
        <vt:i4>5</vt:i4>
      </vt:variant>
      <vt:variant>
        <vt:lpwstr>https://aiatsis.gov.au/explore/map-indigenous-australia</vt:lpwstr>
      </vt:variant>
      <vt:variant>
        <vt:lpwstr/>
      </vt:variant>
      <vt:variant>
        <vt:i4>3604590</vt:i4>
      </vt:variant>
      <vt:variant>
        <vt:i4>237</vt:i4>
      </vt:variant>
      <vt:variant>
        <vt:i4>0</vt:i4>
      </vt:variant>
      <vt:variant>
        <vt:i4>5</vt:i4>
      </vt:variant>
      <vt:variant>
        <vt:lpwstr>https://educationstandards.nsw.edu.au/wps/portal/nesa/k-10/learning-areas/hsie/aboriginal-studies-7-10-2020</vt:lpwstr>
      </vt:variant>
      <vt:variant>
        <vt:lpwstr/>
      </vt:variant>
      <vt:variant>
        <vt:i4>1572914</vt:i4>
      </vt:variant>
      <vt:variant>
        <vt:i4>230</vt:i4>
      </vt:variant>
      <vt:variant>
        <vt:i4>0</vt:i4>
      </vt:variant>
      <vt:variant>
        <vt:i4>5</vt:i4>
      </vt:variant>
      <vt:variant>
        <vt:lpwstr/>
      </vt:variant>
      <vt:variant>
        <vt:lpwstr>_Toc51929478</vt:lpwstr>
      </vt:variant>
      <vt:variant>
        <vt:i4>1507378</vt:i4>
      </vt:variant>
      <vt:variant>
        <vt:i4>224</vt:i4>
      </vt:variant>
      <vt:variant>
        <vt:i4>0</vt:i4>
      </vt:variant>
      <vt:variant>
        <vt:i4>5</vt:i4>
      </vt:variant>
      <vt:variant>
        <vt:lpwstr/>
      </vt:variant>
      <vt:variant>
        <vt:lpwstr>_Toc51929477</vt:lpwstr>
      </vt:variant>
      <vt:variant>
        <vt:i4>1441842</vt:i4>
      </vt:variant>
      <vt:variant>
        <vt:i4>218</vt:i4>
      </vt:variant>
      <vt:variant>
        <vt:i4>0</vt:i4>
      </vt:variant>
      <vt:variant>
        <vt:i4>5</vt:i4>
      </vt:variant>
      <vt:variant>
        <vt:lpwstr/>
      </vt:variant>
      <vt:variant>
        <vt:lpwstr>_Toc51929476</vt:lpwstr>
      </vt:variant>
      <vt:variant>
        <vt:i4>1376306</vt:i4>
      </vt:variant>
      <vt:variant>
        <vt:i4>212</vt:i4>
      </vt:variant>
      <vt:variant>
        <vt:i4>0</vt:i4>
      </vt:variant>
      <vt:variant>
        <vt:i4>5</vt:i4>
      </vt:variant>
      <vt:variant>
        <vt:lpwstr/>
      </vt:variant>
      <vt:variant>
        <vt:lpwstr>_Toc51929475</vt:lpwstr>
      </vt:variant>
      <vt:variant>
        <vt:i4>1310770</vt:i4>
      </vt:variant>
      <vt:variant>
        <vt:i4>206</vt:i4>
      </vt:variant>
      <vt:variant>
        <vt:i4>0</vt:i4>
      </vt:variant>
      <vt:variant>
        <vt:i4>5</vt:i4>
      </vt:variant>
      <vt:variant>
        <vt:lpwstr/>
      </vt:variant>
      <vt:variant>
        <vt:lpwstr>_Toc51929474</vt:lpwstr>
      </vt:variant>
      <vt:variant>
        <vt:i4>1245234</vt:i4>
      </vt:variant>
      <vt:variant>
        <vt:i4>200</vt:i4>
      </vt:variant>
      <vt:variant>
        <vt:i4>0</vt:i4>
      </vt:variant>
      <vt:variant>
        <vt:i4>5</vt:i4>
      </vt:variant>
      <vt:variant>
        <vt:lpwstr/>
      </vt:variant>
      <vt:variant>
        <vt:lpwstr>_Toc51929473</vt:lpwstr>
      </vt:variant>
      <vt:variant>
        <vt:i4>1179698</vt:i4>
      </vt:variant>
      <vt:variant>
        <vt:i4>194</vt:i4>
      </vt:variant>
      <vt:variant>
        <vt:i4>0</vt:i4>
      </vt:variant>
      <vt:variant>
        <vt:i4>5</vt:i4>
      </vt:variant>
      <vt:variant>
        <vt:lpwstr/>
      </vt:variant>
      <vt:variant>
        <vt:lpwstr>_Toc51929472</vt:lpwstr>
      </vt:variant>
      <vt:variant>
        <vt:i4>1114162</vt:i4>
      </vt:variant>
      <vt:variant>
        <vt:i4>188</vt:i4>
      </vt:variant>
      <vt:variant>
        <vt:i4>0</vt:i4>
      </vt:variant>
      <vt:variant>
        <vt:i4>5</vt:i4>
      </vt:variant>
      <vt:variant>
        <vt:lpwstr/>
      </vt:variant>
      <vt:variant>
        <vt:lpwstr>_Toc51929471</vt:lpwstr>
      </vt:variant>
      <vt:variant>
        <vt:i4>1048626</vt:i4>
      </vt:variant>
      <vt:variant>
        <vt:i4>182</vt:i4>
      </vt:variant>
      <vt:variant>
        <vt:i4>0</vt:i4>
      </vt:variant>
      <vt:variant>
        <vt:i4>5</vt:i4>
      </vt:variant>
      <vt:variant>
        <vt:lpwstr/>
      </vt:variant>
      <vt:variant>
        <vt:lpwstr>_Toc51929470</vt:lpwstr>
      </vt:variant>
      <vt:variant>
        <vt:i4>1638451</vt:i4>
      </vt:variant>
      <vt:variant>
        <vt:i4>176</vt:i4>
      </vt:variant>
      <vt:variant>
        <vt:i4>0</vt:i4>
      </vt:variant>
      <vt:variant>
        <vt:i4>5</vt:i4>
      </vt:variant>
      <vt:variant>
        <vt:lpwstr/>
      </vt:variant>
      <vt:variant>
        <vt:lpwstr>_Toc51929469</vt:lpwstr>
      </vt:variant>
      <vt:variant>
        <vt:i4>1572915</vt:i4>
      </vt:variant>
      <vt:variant>
        <vt:i4>170</vt:i4>
      </vt:variant>
      <vt:variant>
        <vt:i4>0</vt:i4>
      </vt:variant>
      <vt:variant>
        <vt:i4>5</vt:i4>
      </vt:variant>
      <vt:variant>
        <vt:lpwstr/>
      </vt:variant>
      <vt:variant>
        <vt:lpwstr>_Toc51929468</vt:lpwstr>
      </vt:variant>
      <vt:variant>
        <vt:i4>1507379</vt:i4>
      </vt:variant>
      <vt:variant>
        <vt:i4>164</vt:i4>
      </vt:variant>
      <vt:variant>
        <vt:i4>0</vt:i4>
      </vt:variant>
      <vt:variant>
        <vt:i4>5</vt:i4>
      </vt:variant>
      <vt:variant>
        <vt:lpwstr/>
      </vt:variant>
      <vt:variant>
        <vt:lpwstr>_Toc51929467</vt:lpwstr>
      </vt:variant>
      <vt:variant>
        <vt:i4>1441843</vt:i4>
      </vt:variant>
      <vt:variant>
        <vt:i4>158</vt:i4>
      </vt:variant>
      <vt:variant>
        <vt:i4>0</vt:i4>
      </vt:variant>
      <vt:variant>
        <vt:i4>5</vt:i4>
      </vt:variant>
      <vt:variant>
        <vt:lpwstr/>
      </vt:variant>
      <vt:variant>
        <vt:lpwstr>_Toc51929466</vt:lpwstr>
      </vt:variant>
      <vt:variant>
        <vt:i4>1376307</vt:i4>
      </vt:variant>
      <vt:variant>
        <vt:i4>152</vt:i4>
      </vt:variant>
      <vt:variant>
        <vt:i4>0</vt:i4>
      </vt:variant>
      <vt:variant>
        <vt:i4>5</vt:i4>
      </vt:variant>
      <vt:variant>
        <vt:lpwstr/>
      </vt:variant>
      <vt:variant>
        <vt:lpwstr>_Toc51929465</vt:lpwstr>
      </vt:variant>
      <vt:variant>
        <vt:i4>1310771</vt:i4>
      </vt:variant>
      <vt:variant>
        <vt:i4>146</vt:i4>
      </vt:variant>
      <vt:variant>
        <vt:i4>0</vt:i4>
      </vt:variant>
      <vt:variant>
        <vt:i4>5</vt:i4>
      </vt:variant>
      <vt:variant>
        <vt:lpwstr/>
      </vt:variant>
      <vt:variant>
        <vt:lpwstr>_Toc51929464</vt:lpwstr>
      </vt:variant>
      <vt:variant>
        <vt:i4>1245235</vt:i4>
      </vt:variant>
      <vt:variant>
        <vt:i4>140</vt:i4>
      </vt:variant>
      <vt:variant>
        <vt:i4>0</vt:i4>
      </vt:variant>
      <vt:variant>
        <vt:i4>5</vt:i4>
      </vt:variant>
      <vt:variant>
        <vt:lpwstr/>
      </vt:variant>
      <vt:variant>
        <vt:lpwstr>_Toc51929463</vt:lpwstr>
      </vt:variant>
      <vt:variant>
        <vt:i4>1179699</vt:i4>
      </vt:variant>
      <vt:variant>
        <vt:i4>134</vt:i4>
      </vt:variant>
      <vt:variant>
        <vt:i4>0</vt:i4>
      </vt:variant>
      <vt:variant>
        <vt:i4>5</vt:i4>
      </vt:variant>
      <vt:variant>
        <vt:lpwstr/>
      </vt:variant>
      <vt:variant>
        <vt:lpwstr>_Toc51929462</vt:lpwstr>
      </vt:variant>
      <vt:variant>
        <vt:i4>1114163</vt:i4>
      </vt:variant>
      <vt:variant>
        <vt:i4>128</vt:i4>
      </vt:variant>
      <vt:variant>
        <vt:i4>0</vt:i4>
      </vt:variant>
      <vt:variant>
        <vt:i4>5</vt:i4>
      </vt:variant>
      <vt:variant>
        <vt:lpwstr/>
      </vt:variant>
      <vt:variant>
        <vt:lpwstr>_Toc51929461</vt:lpwstr>
      </vt:variant>
      <vt:variant>
        <vt:i4>1048627</vt:i4>
      </vt:variant>
      <vt:variant>
        <vt:i4>122</vt:i4>
      </vt:variant>
      <vt:variant>
        <vt:i4>0</vt:i4>
      </vt:variant>
      <vt:variant>
        <vt:i4>5</vt:i4>
      </vt:variant>
      <vt:variant>
        <vt:lpwstr/>
      </vt:variant>
      <vt:variant>
        <vt:lpwstr>_Toc51929460</vt:lpwstr>
      </vt:variant>
      <vt:variant>
        <vt:i4>1638448</vt:i4>
      </vt:variant>
      <vt:variant>
        <vt:i4>116</vt:i4>
      </vt:variant>
      <vt:variant>
        <vt:i4>0</vt:i4>
      </vt:variant>
      <vt:variant>
        <vt:i4>5</vt:i4>
      </vt:variant>
      <vt:variant>
        <vt:lpwstr/>
      </vt:variant>
      <vt:variant>
        <vt:lpwstr>_Toc51929459</vt:lpwstr>
      </vt:variant>
      <vt:variant>
        <vt:i4>1572912</vt:i4>
      </vt:variant>
      <vt:variant>
        <vt:i4>110</vt:i4>
      </vt:variant>
      <vt:variant>
        <vt:i4>0</vt:i4>
      </vt:variant>
      <vt:variant>
        <vt:i4>5</vt:i4>
      </vt:variant>
      <vt:variant>
        <vt:lpwstr/>
      </vt:variant>
      <vt:variant>
        <vt:lpwstr>_Toc51929458</vt:lpwstr>
      </vt:variant>
      <vt:variant>
        <vt:i4>1507376</vt:i4>
      </vt:variant>
      <vt:variant>
        <vt:i4>104</vt:i4>
      </vt:variant>
      <vt:variant>
        <vt:i4>0</vt:i4>
      </vt:variant>
      <vt:variant>
        <vt:i4>5</vt:i4>
      </vt:variant>
      <vt:variant>
        <vt:lpwstr/>
      </vt:variant>
      <vt:variant>
        <vt:lpwstr>_Toc51929457</vt:lpwstr>
      </vt:variant>
      <vt:variant>
        <vt:i4>1441840</vt:i4>
      </vt:variant>
      <vt:variant>
        <vt:i4>98</vt:i4>
      </vt:variant>
      <vt:variant>
        <vt:i4>0</vt:i4>
      </vt:variant>
      <vt:variant>
        <vt:i4>5</vt:i4>
      </vt:variant>
      <vt:variant>
        <vt:lpwstr/>
      </vt:variant>
      <vt:variant>
        <vt:lpwstr>_Toc51929456</vt:lpwstr>
      </vt:variant>
      <vt:variant>
        <vt:i4>1376304</vt:i4>
      </vt:variant>
      <vt:variant>
        <vt:i4>92</vt:i4>
      </vt:variant>
      <vt:variant>
        <vt:i4>0</vt:i4>
      </vt:variant>
      <vt:variant>
        <vt:i4>5</vt:i4>
      </vt:variant>
      <vt:variant>
        <vt:lpwstr/>
      </vt:variant>
      <vt:variant>
        <vt:lpwstr>_Toc51929455</vt:lpwstr>
      </vt:variant>
      <vt:variant>
        <vt:i4>1310768</vt:i4>
      </vt:variant>
      <vt:variant>
        <vt:i4>86</vt:i4>
      </vt:variant>
      <vt:variant>
        <vt:i4>0</vt:i4>
      </vt:variant>
      <vt:variant>
        <vt:i4>5</vt:i4>
      </vt:variant>
      <vt:variant>
        <vt:lpwstr/>
      </vt:variant>
      <vt:variant>
        <vt:lpwstr>_Toc51929454</vt:lpwstr>
      </vt:variant>
      <vt:variant>
        <vt:i4>1245232</vt:i4>
      </vt:variant>
      <vt:variant>
        <vt:i4>80</vt:i4>
      </vt:variant>
      <vt:variant>
        <vt:i4>0</vt:i4>
      </vt:variant>
      <vt:variant>
        <vt:i4>5</vt:i4>
      </vt:variant>
      <vt:variant>
        <vt:lpwstr/>
      </vt:variant>
      <vt:variant>
        <vt:lpwstr>_Toc51929453</vt:lpwstr>
      </vt:variant>
      <vt:variant>
        <vt:i4>1179696</vt:i4>
      </vt:variant>
      <vt:variant>
        <vt:i4>74</vt:i4>
      </vt:variant>
      <vt:variant>
        <vt:i4>0</vt:i4>
      </vt:variant>
      <vt:variant>
        <vt:i4>5</vt:i4>
      </vt:variant>
      <vt:variant>
        <vt:lpwstr/>
      </vt:variant>
      <vt:variant>
        <vt:lpwstr>_Toc51929452</vt:lpwstr>
      </vt:variant>
      <vt:variant>
        <vt:i4>1114160</vt:i4>
      </vt:variant>
      <vt:variant>
        <vt:i4>68</vt:i4>
      </vt:variant>
      <vt:variant>
        <vt:i4>0</vt:i4>
      </vt:variant>
      <vt:variant>
        <vt:i4>5</vt:i4>
      </vt:variant>
      <vt:variant>
        <vt:lpwstr/>
      </vt:variant>
      <vt:variant>
        <vt:lpwstr>_Toc51929451</vt:lpwstr>
      </vt:variant>
      <vt:variant>
        <vt:i4>1048624</vt:i4>
      </vt:variant>
      <vt:variant>
        <vt:i4>62</vt:i4>
      </vt:variant>
      <vt:variant>
        <vt:i4>0</vt:i4>
      </vt:variant>
      <vt:variant>
        <vt:i4>5</vt:i4>
      </vt:variant>
      <vt:variant>
        <vt:lpwstr/>
      </vt:variant>
      <vt:variant>
        <vt:lpwstr>_Toc51929450</vt:lpwstr>
      </vt:variant>
      <vt:variant>
        <vt:i4>1638449</vt:i4>
      </vt:variant>
      <vt:variant>
        <vt:i4>56</vt:i4>
      </vt:variant>
      <vt:variant>
        <vt:i4>0</vt:i4>
      </vt:variant>
      <vt:variant>
        <vt:i4>5</vt:i4>
      </vt:variant>
      <vt:variant>
        <vt:lpwstr/>
      </vt:variant>
      <vt:variant>
        <vt:lpwstr>_Toc51929449</vt:lpwstr>
      </vt:variant>
      <vt:variant>
        <vt:i4>1572913</vt:i4>
      </vt:variant>
      <vt:variant>
        <vt:i4>50</vt:i4>
      </vt:variant>
      <vt:variant>
        <vt:i4>0</vt:i4>
      </vt:variant>
      <vt:variant>
        <vt:i4>5</vt:i4>
      </vt:variant>
      <vt:variant>
        <vt:lpwstr/>
      </vt:variant>
      <vt:variant>
        <vt:lpwstr>_Toc51929448</vt:lpwstr>
      </vt:variant>
      <vt:variant>
        <vt:i4>1507377</vt:i4>
      </vt:variant>
      <vt:variant>
        <vt:i4>44</vt:i4>
      </vt:variant>
      <vt:variant>
        <vt:i4>0</vt:i4>
      </vt:variant>
      <vt:variant>
        <vt:i4>5</vt:i4>
      </vt:variant>
      <vt:variant>
        <vt:lpwstr/>
      </vt:variant>
      <vt:variant>
        <vt:lpwstr>_Toc51929447</vt:lpwstr>
      </vt:variant>
      <vt:variant>
        <vt:i4>1441841</vt:i4>
      </vt:variant>
      <vt:variant>
        <vt:i4>38</vt:i4>
      </vt:variant>
      <vt:variant>
        <vt:i4>0</vt:i4>
      </vt:variant>
      <vt:variant>
        <vt:i4>5</vt:i4>
      </vt:variant>
      <vt:variant>
        <vt:lpwstr/>
      </vt:variant>
      <vt:variant>
        <vt:lpwstr>_Toc51929446</vt:lpwstr>
      </vt:variant>
      <vt:variant>
        <vt:i4>1376305</vt:i4>
      </vt:variant>
      <vt:variant>
        <vt:i4>32</vt:i4>
      </vt:variant>
      <vt:variant>
        <vt:i4>0</vt:i4>
      </vt:variant>
      <vt:variant>
        <vt:i4>5</vt:i4>
      </vt:variant>
      <vt:variant>
        <vt:lpwstr/>
      </vt:variant>
      <vt:variant>
        <vt:lpwstr>_Toc51929445</vt:lpwstr>
      </vt:variant>
      <vt:variant>
        <vt:i4>1310769</vt:i4>
      </vt:variant>
      <vt:variant>
        <vt:i4>26</vt:i4>
      </vt:variant>
      <vt:variant>
        <vt:i4>0</vt:i4>
      </vt:variant>
      <vt:variant>
        <vt:i4>5</vt:i4>
      </vt:variant>
      <vt:variant>
        <vt:lpwstr/>
      </vt:variant>
      <vt:variant>
        <vt:lpwstr>_Toc51929444</vt:lpwstr>
      </vt:variant>
      <vt:variant>
        <vt:i4>1245233</vt:i4>
      </vt:variant>
      <vt:variant>
        <vt:i4>20</vt:i4>
      </vt:variant>
      <vt:variant>
        <vt:i4>0</vt:i4>
      </vt:variant>
      <vt:variant>
        <vt:i4>5</vt:i4>
      </vt:variant>
      <vt:variant>
        <vt:lpwstr/>
      </vt:variant>
      <vt:variant>
        <vt:lpwstr>_Toc51929443</vt:lpwstr>
      </vt:variant>
      <vt:variant>
        <vt:i4>1179697</vt:i4>
      </vt:variant>
      <vt:variant>
        <vt:i4>14</vt:i4>
      </vt:variant>
      <vt:variant>
        <vt:i4>0</vt:i4>
      </vt:variant>
      <vt:variant>
        <vt:i4>5</vt:i4>
      </vt:variant>
      <vt:variant>
        <vt:lpwstr/>
      </vt:variant>
      <vt:variant>
        <vt:lpwstr>_Toc51929442</vt:lpwstr>
      </vt:variant>
      <vt:variant>
        <vt:i4>1114161</vt:i4>
      </vt:variant>
      <vt:variant>
        <vt:i4>8</vt:i4>
      </vt:variant>
      <vt:variant>
        <vt:i4>0</vt:i4>
      </vt:variant>
      <vt:variant>
        <vt:i4>5</vt:i4>
      </vt:variant>
      <vt:variant>
        <vt:lpwstr/>
      </vt:variant>
      <vt:variant>
        <vt:lpwstr>_Toc51929441</vt:lpwstr>
      </vt:variant>
      <vt:variant>
        <vt:i4>1048625</vt:i4>
      </vt:variant>
      <vt:variant>
        <vt:i4>2</vt:i4>
      </vt:variant>
      <vt:variant>
        <vt:i4>0</vt:i4>
      </vt:variant>
      <vt:variant>
        <vt:i4>5</vt:i4>
      </vt:variant>
      <vt:variant>
        <vt:lpwstr/>
      </vt:variant>
      <vt:variant>
        <vt:lpwstr>_Toc51929440</vt:lpwstr>
      </vt:variant>
      <vt:variant>
        <vt:i4>5701636</vt:i4>
      </vt:variant>
      <vt:variant>
        <vt:i4>0</vt:i4>
      </vt:variant>
      <vt:variant>
        <vt:i4>0</vt:i4>
      </vt:variant>
      <vt:variant>
        <vt:i4>5</vt:i4>
      </vt:variant>
      <vt:variant>
        <vt:lpwstr>https://humanrights.gov.au/our-work/aboriginal-and-torres-strait-islander-social-justice/publications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studies option 2 - aboriginal peoples and the visual arts</dc:title>
  <dc:subject/>
  <dc:creator>Vas Ratusau</dc:creator>
  <cp:keywords/>
  <dc:description/>
  <cp:lastModifiedBy>Vas Ratusau</cp:lastModifiedBy>
  <cp:revision>2</cp:revision>
  <dcterms:created xsi:type="dcterms:W3CDTF">2020-10-28T01:37:00Z</dcterms:created>
  <dcterms:modified xsi:type="dcterms:W3CDTF">2020-10-28T01:37:00Z</dcterms:modified>
  <cp:category/>
</cp:coreProperties>
</file>