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DD3DE" w14:textId="0B894F5A" w:rsidR="00370619" w:rsidRDefault="007B40D1" w:rsidP="00FA0633">
      <w:pPr>
        <w:pStyle w:val="Title"/>
        <w:rPr>
          <w:lang w:val="en-US"/>
        </w:rPr>
      </w:pPr>
      <w:r>
        <w:rPr>
          <w:lang w:val="en-US"/>
        </w:rPr>
        <w:t>Australia as a n</w:t>
      </w:r>
      <w:r w:rsidR="00370619" w:rsidRPr="00370619">
        <w:rPr>
          <w:lang w:val="en-US"/>
        </w:rPr>
        <w:t xml:space="preserve">ation </w:t>
      </w:r>
    </w:p>
    <w:p w14:paraId="7BEE796C" w14:textId="75CBECB9" w:rsidR="0080294C" w:rsidRPr="00985E9D" w:rsidRDefault="64098667" w:rsidP="00370619">
      <w:pPr>
        <w:rPr>
          <w:lang w:val="en-US"/>
        </w:rPr>
      </w:pPr>
      <w:r w:rsidRPr="64098667">
        <w:rPr>
          <w:lang w:val="en-US"/>
        </w:rPr>
        <w:t xml:space="preserve">HSIE – History – </w:t>
      </w:r>
      <w:r w:rsidR="00370619">
        <w:rPr>
          <w:lang w:val="en-US"/>
        </w:rPr>
        <w:t xml:space="preserve">Stage 3 </w:t>
      </w:r>
      <w:r w:rsidRPr="64098667">
        <w:rPr>
          <w:lang w:val="en-US"/>
        </w:rPr>
        <w:t>learning sequence</w:t>
      </w:r>
    </w:p>
    <w:p w14:paraId="06B5208B" w14:textId="1B6B6567" w:rsidR="231B6EBD" w:rsidRDefault="231B6EBD" w:rsidP="00B07505">
      <w:pPr>
        <w:pStyle w:val="Heading2"/>
      </w:pPr>
      <w:r>
        <w:t xml:space="preserve">Resource considerations </w:t>
      </w:r>
    </w:p>
    <w:p w14:paraId="01405BD8" w14:textId="2306DE1A" w:rsidR="231B6EBD" w:rsidRDefault="231B6EBD" w:rsidP="6A66E708">
      <w:pPr>
        <w:spacing w:after="120"/>
        <w:rPr>
          <w:b/>
          <w:bCs/>
        </w:rPr>
      </w:pPr>
      <w:r>
        <w:t>This le</w:t>
      </w:r>
      <w:r w:rsidR="00592B89">
        <w:t>arning</w:t>
      </w:r>
      <w:r>
        <w:t xml:space="preserve"> sequence allows for continuity of student learning and could be adapted to fit in with your existing teaching and learning program. Students will be supported to meet outcomes from a Key Learning Area. Each task has a duration of 30 minutes and could be used in conjunction with your </w:t>
      </w:r>
      <w:hyperlink r:id="rId8">
        <w:r w:rsidRPr="6A66E708">
          <w:rPr>
            <w:rStyle w:val="Hyperlink"/>
          </w:rPr>
          <w:t>framework, designed using the K-6 template</w:t>
        </w:r>
      </w:hyperlink>
      <w:r>
        <w:t xml:space="preserve">. </w:t>
      </w:r>
      <w:r w:rsidRPr="6A66E708">
        <w:rPr>
          <w:lang w:eastAsia="zh-CN"/>
        </w:rPr>
        <w:t xml:space="preserve">This lesson sequence uses a balance of synchronous and asynchronous learning strategies. The tasks provide options for students with and without technology. They can be used with any online platform. Suggestions about how your school will plan students’ learning from home and ways to communicate with students can be found through the </w:t>
      </w:r>
      <w:hyperlink r:id="rId9">
        <w:r w:rsidRPr="6A66E708">
          <w:rPr>
            <w:rStyle w:val="Hyperlink"/>
            <w:lang w:eastAsia="zh-CN"/>
          </w:rPr>
          <w:t xml:space="preserve">Learning at </w:t>
        </w:r>
        <w:r w:rsidR="006140F8" w:rsidRPr="6A66E708">
          <w:rPr>
            <w:rStyle w:val="Hyperlink"/>
            <w:lang w:eastAsia="zh-CN"/>
          </w:rPr>
          <w:t>home, school p</w:t>
        </w:r>
        <w:r w:rsidRPr="6A66E708">
          <w:rPr>
            <w:rStyle w:val="Hyperlink"/>
            <w:lang w:eastAsia="zh-CN"/>
          </w:rPr>
          <w:t>lanning page.</w:t>
        </w:r>
      </w:hyperlink>
      <w:r w:rsidRPr="6A66E708">
        <w:rPr>
          <w:lang w:eastAsia="zh-CN"/>
        </w:rPr>
        <w:t xml:space="preserve"> </w:t>
      </w:r>
      <w:r w:rsidR="7EE91139" w:rsidRPr="6A66E708">
        <w:rPr>
          <w:lang w:eastAsia="zh-CN"/>
        </w:rPr>
        <w:t>Assessment strategies are included to ensure evidence of learning is monitored and collected.</w:t>
      </w:r>
    </w:p>
    <w:p w14:paraId="4F3A365E" w14:textId="6E893E28" w:rsidR="00FA0633" w:rsidRDefault="007B40D1" w:rsidP="6A1601EA">
      <w:pPr>
        <w:pStyle w:val="Heading2"/>
        <w:numPr>
          <w:ilvl w:val="1"/>
          <w:numId w:val="0"/>
        </w:numPr>
      </w:pPr>
      <w:r>
        <w:t>Stage 3 Australia as a n</w:t>
      </w:r>
      <w:bookmarkStart w:id="0" w:name="_GoBack"/>
      <w:bookmarkEnd w:id="0"/>
      <w:r w:rsidR="6A1601EA">
        <w:t>ation</w:t>
      </w:r>
    </w:p>
    <w:p w14:paraId="0744914A" w14:textId="77777777" w:rsidR="00312EB1" w:rsidRDefault="00312EB1" w:rsidP="00312EB1">
      <w:pPr>
        <w:pStyle w:val="FeatureBox2"/>
        <w:rPr>
          <w:rFonts w:ascii="Segoe UI" w:hAnsi="Segoe UI" w:cs="Segoe UI"/>
          <w:sz w:val="18"/>
          <w:szCs w:val="18"/>
        </w:rPr>
      </w:pPr>
      <w:r>
        <w:rPr>
          <w:b/>
          <w:bCs/>
          <w:shd w:val="clear" w:color="auto" w:fill="C8DBF0"/>
          <w:lang w:val="en-US"/>
        </w:rPr>
        <w:t>Outcomes</w:t>
      </w:r>
    </w:p>
    <w:p w14:paraId="7434FF7E" w14:textId="2B52C111" w:rsidR="2F74CD66" w:rsidRDefault="6A1601EA" w:rsidP="6A1601EA">
      <w:pPr>
        <w:pStyle w:val="FeatureBox2"/>
      </w:pPr>
      <w:r>
        <w:t>HT3-3 identifies change and continuity and describes the causes and effects of change on Australian society</w:t>
      </w:r>
    </w:p>
    <w:p w14:paraId="19718A96" w14:textId="43417FCD" w:rsidR="2F74CD66" w:rsidRDefault="6A1601EA" w:rsidP="6A1601EA">
      <w:pPr>
        <w:pStyle w:val="FeatureBox2"/>
      </w:pPr>
      <w:r>
        <w:t>HT3-5 applies a variety of skills of historical inquiry and communication</w:t>
      </w:r>
    </w:p>
    <w:p w14:paraId="3F24A40E" w14:textId="2F245411" w:rsidR="2F74CD66" w:rsidRDefault="2F74CD66" w:rsidP="2F74CD66">
      <w:r w:rsidRPr="2F74CD66">
        <w:rPr>
          <w:rStyle w:val="Strong"/>
        </w:rPr>
        <w:t>Learning sequence overview</w:t>
      </w:r>
      <w:r>
        <w:t xml:space="preserve"> – students sequence key figures and events and explain their significance in the development of Australian democracy, for example, Sir Henry Parkes, Edmund Barton, Louisa Lawson, Vida Goldstein</w:t>
      </w:r>
    </w:p>
    <w:p w14:paraId="53B04966" w14:textId="5D737196" w:rsidR="2F74CD66" w:rsidRDefault="6A1601EA" w:rsidP="2F74CD66">
      <w:r w:rsidRPr="6A1601EA">
        <w:rPr>
          <w:rStyle w:val="Strong"/>
        </w:rPr>
        <w:t>Key concepts</w:t>
      </w:r>
      <w:r>
        <w:t xml:space="preserve"> – Cause and effect: events, decisions or developments in the past that produce later actions, results or effects, </w:t>
      </w:r>
      <w:r w:rsidR="00370619">
        <w:t>for example,</w:t>
      </w:r>
      <w:r>
        <w:t xml:space="preserve"> events and other reasons that led to migration to Australia; reasons for the struggle for rights and freedoms for various groups in Australia.</w:t>
      </w:r>
    </w:p>
    <w:p w14:paraId="0B65B9FB" w14:textId="38201E14" w:rsidR="6A1601EA" w:rsidRDefault="6A1601EA" w:rsidP="6A1601EA">
      <w:r w:rsidRPr="6A1601EA">
        <w:rPr>
          <w:rStyle w:val="Strong"/>
        </w:rPr>
        <w:t>Key language</w:t>
      </w:r>
      <w:r>
        <w:t xml:space="preserve"> – Colonies, federation, Commonwealth, influence, democracy, significance, development, local, state, federal, nation, government, law, responsibility, structure, </w:t>
      </w:r>
      <w:r>
        <w:lastRenderedPageBreak/>
        <w:t>Britain, USA, law, govern, senate, house of representatives, constitution, monarchy, governor general, election, vote, significance, cause, effect</w:t>
      </w:r>
    </w:p>
    <w:p w14:paraId="605F1315" w14:textId="35D14D09" w:rsidR="2F74CD66" w:rsidRDefault="6A1601EA" w:rsidP="2F74CD66">
      <w:pPr>
        <w:rPr>
          <w:rStyle w:val="Strong"/>
        </w:rPr>
      </w:pPr>
      <w:r w:rsidRPr="6A1601EA">
        <w:rPr>
          <w:rStyle w:val="Strong"/>
        </w:rPr>
        <w:t xml:space="preserve">Key inquiry question </w:t>
      </w:r>
      <w:r w:rsidRPr="6A1601EA">
        <w:rPr>
          <w:rStyle w:val="Strong"/>
          <w:b w:val="0"/>
          <w:bCs w:val="0"/>
        </w:rPr>
        <w:t>– Why and how did Australia become a nation?</w:t>
      </w:r>
    </w:p>
    <w:p w14:paraId="7CC6303C" w14:textId="77777777" w:rsidR="231B6EBD" w:rsidRDefault="00985E9D" w:rsidP="00B07505">
      <w:pPr>
        <w:pStyle w:val="Heading3"/>
      </w:pPr>
      <w:r>
        <w:t>Aim of lesson sequence</w:t>
      </w:r>
    </w:p>
    <w:p w14:paraId="09A4B55A" w14:textId="77777777" w:rsidR="00193077" w:rsidRDefault="6A1601EA" w:rsidP="00193077">
      <w:pPr>
        <w:pStyle w:val="ListBullet"/>
      </w:pPr>
      <w:r>
        <w:t>Inquiry into the origins and development of democracy in Australia, the values of democracy and the events and key figures that led to Australia’s Federation in 1901.</w:t>
      </w:r>
    </w:p>
    <w:p w14:paraId="61B31C8A" w14:textId="77777777" w:rsidR="00193077" w:rsidRDefault="6A1601EA" w:rsidP="00193077">
      <w:pPr>
        <w:pStyle w:val="ListBullet"/>
      </w:pPr>
      <w:r>
        <w:t>Formulate a set of inquiry questions relating to Australian democracy and the key figures and events that led to Australia's Federation.</w:t>
      </w:r>
    </w:p>
    <w:p w14:paraId="73FB3BA0" w14:textId="1CED967E" w:rsidR="6A1601EA" w:rsidRDefault="6A1601EA" w:rsidP="00193077">
      <w:r w:rsidRPr="6A1601EA">
        <w:t>Sample questions:</w:t>
      </w:r>
    </w:p>
    <w:p w14:paraId="6390FF9C" w14:textId="5806387D" w:rsidR="6A1601EA" w:rsidRDefault="6A1601EA" w:rsidP="003E69CE">
      <w:pPr>
        <w:pStyle w:val="ListBullet"/>
      </w:pPr>
      <w:r w:rsidRPr="6A1601EA">
        <w:t>What is democracy?</w:t>
      </w:r>
    </w:p>
    <w:p w14:paraId="347B7214" w14:textId="19BBEE64" w:rsidR="6A1601EA" w:rsidRDefault="6A1601EA" w:rsidP="003E69CE">
      <w:pPr>
        <w:pStyle w:val="ListBullet"/>
      </w:pPr>
      <w:r w:rsidRPr="6A1601EA">
        <w:t>What are the origins of Australian democracy?</w:t>
      </w:r>
    </w:p>
    <w:p w14:paraId="325C1A89" w14:textId="3DE3BCF8" w:rsidR="6A1601EA" w:rsidRDefault="6A1601EA" w:rsidP="003E69CE">
      <w:pPr>
        <w:pStyle w:val="ListBullet"/>
      </w:pPr>
      <w:r w:rsidRPr="6A1601EA">
        <w:t>What is the sequence of key events that led to Australia’s Federation?</w:t>
      </w:r>
    </w:p>
    <w:p w14:paraId="589CC432" w14:textId="76931B9A" w:rsidR="6A1601EA" w:rsidRDefault="6A1601EA" w:rsidP="003E69CE">
      <w:pPr>
        <w:pStyle w:val="ListBullet"/>
      </w:pPr>
      <w:r w:rsidRPr="6A1601EA">
        <w:t>Who are the key figures that played a role in the lead up to Australia’s Federation?</w:t>
      </w:r>
    </w:p>
    <w:p w14:paraId="31617D68" w14:textId="44B41B27" w:rsidR="6A1601EA" w:rsidRDefault="6A1601EA" w:rsidP="6A1601EA">
      <w:pPr>
        <w:spacing w:line="240" w:lineRule="auto"/>
        <w:ind w:left="360"/>
      </w:pPr>
      <w:r w:rsidRPr="6A1601EA">
        <w:t>Note – Inquiry questions may need to be redesigned through the historical inquiry process.</w:t>
      </w:r>
    </w:p>
    <w:p w14:paraId="4F67E0B5" w14:textId="77777777" w:rsidR="6E3BF91A" w:rsidRDefault="231B6EBD" w:rsidP="00B07505">
      <w:pPr>
        <w:pStyle w:val="Heading3"/>
      </w:pPr>
      <w:r>
        <w:t>Teacher notes</w:t>
      </w:r>
    </w:p>
    <w:p w14:paraId="45D5456E" w14:textId="647D3662" w:rsidR="2F74CD66" w:rsidRDefault="2F74CD66" w:rsidP="005A1969">
      <w:pPr>
        <w:pStyle w:val="ListParagraph"/>
        <w:numPr>
          <w:ilvl w:val="0"/>
          <w:numId w:val="16"/>
        </w:numPr>
      </w:pPr>
      <w:r>
        <w:t xml:space="preserve">Undertake a simple class vote on an issue of relevance to the students to introduce the meaning, concept and values of democracy and Australia’s democratic society. Unpack the voting process, highlighting the values of democracy that were demonstrated, for example, fairness, equality, reciprocal rights and responsibilities to express different views. </w:t>
      </w:r>
    </w:p>
    <w:p w14:paraId="59B6212A" w14:textId="60D97E13" w:rsidR="2F74CD66" w:rsidRDefault="6A1601EA" w:rsidP="005A1969">
      <w:pPr>
        <w:numPr>
          <w:ilvl w:val="0"/>
          <w:numId w:val="16"/>
        </w:numPr>
      </w:pPr>
      <w:r>
        <w:t>Using think-pair-share, students define the word ‘democracy’ then as a class, undertake a joint construction of the definition of democracy. A definition could be, ‘democracy provides the opportunity to participate in decision making at many levels, it is a way we make decisions in which the rights of the individual are taken into account’.</w:t>
      </w:r>
    </w:p>
    <w:p w14:paraId="785C0265" w14:textId="2D048DB5" w:rsidR="6E3BF91A" w:rsidRPr="00353386" w:rsidRDefault="231B6EBD" w:rsidP="13D92956">
      <w:pPr>
        <w:pStyle w:val="Heading3"/>
      </w:pPr>
      <w:r>
        <w:t xml:space="preserve">Activities </w:t>
      </w:r>
    </w:p>
    <w:p w14:paraId="7CD4D998" w14:textId="179A556C" w:rsidR="231B6EBD" w:rsidRDefault="00370619" w:rsidP="231B6EBD">
      <w:pPr>
        <w:pStyle w:val="ListNumber"/>
        <w:rPr>
          <w:lang w:eastAsia="zh-CN"/>
        </w:rPr>
      </w:pPr>
      <w:r>
        <w:rPr>
          <w:rStyle w:val="Strong"/>
        </w:rPr>
        <w:t>Australia as a n</w:t>
      </w:r>
      <w:r w:rsidR="6A1601EA" w:rsidRPr="6A1601EA">
        <w:rPr>
          <w:rStyle w:val="Strong"/>
        </w:rPr>
        <w:t>ation – What is a democracy?</w:t>
      </w:r>
    </w:p>
    <w:p w14:paraId="2BD315D9" w14:textId="2AFF2373" w:rsidR="2F74CD66" w:rsidRDefault="6A1601EA" w:rsidP="00193077">
      <w:pPr>
        <w:pStyle w:val="ListNumber2"/>
        <w:rPr>
          <w:lang w:eastAsia="zh-CN"/>
        </w:rPr>
      </w:pPr>
      <w:r w:rsidRPr="6A1601EA">
        <w:rPr>
          <w:rStyle w:val="Strong"/>
        </w:rPr>
        <w:t>Digital:</w:t>
      </w:r>
      <w:r w:rsidRPr="6A1601EA">
        <w:rPr>
          <w:lang w:eastAsia="zh-CN"/>
        </w:rPr>
        <w:t xml:space="preserve"> </w:t>
      </w:r>
    </w:p>
    <w:p w14:paraId="22244CF1" w14:textId="53ED9F2E" w:rsidR="6A1601EA" w:rsidRDefault="6A1601EA" w:rsidP="005A1969">
      <w:pPr>
        <w:pStyle w:val="ListNumber"/>
        <w:numPr>
          <w:ilvl w:val="1"/>
          <w:numId w:val="8"/>
        </w:numPr>
        <w:rPr>
          <w:lang w:eastAsia="zh-CN"/>
        </w:rPr>
      </w:pPr>
      <w:r w:rsidRPr="6A1601EA">
        <w:rPr>
          <w:lang w:eastAsia="zh-CN"/>
        </w:rPr>
        <w:t xml:space="preserve"> </w:t>
      </w:r>
      <w:hyperlink r:id="rId10">
        <w:r w:rsidRPr="6A1601EA">
          <w:rPr>
            <w:rStyle w:val="Hyperlink"/>
            <w:rFonts w:eastAsia="Arial" w:cs="Arial"/>
          </w:rPr>
          <w:t>What is democracy?</w:t>
        </w:r>
      </w:hyperlink>
      <w:r w:rsidRPr="6A1601EA">
        <w:rPr>
          <w:lang w:eastAsia="zh-CN"/>
        </w:rPr>
        <w:t xml:space="preserve">  Behind the news (BTN) video (4:08min)</w:t>
      </w:r>
    </w:p>
    <w:p w14:paraId="1BD06A09" w14:textId="2F5B1B7A" w:rsidR="6A1601EA" w:rsidRDefault="6A1601EA" w:rsidP="005A1969">
      <w:pPr>
        <w:pStyle w:val="ListParagraph"/>
        <w:numPr>
          <w:ilvl w:val="1"/>
          <w:numId w:val="8"/>
        </w:numPr>
      </w:pPr>
      <w:r>
        <w:lastRenderedPageBreak/>
        <w:t xml:space="preserve">View the video and list the values of democracy. Students' list should include values such as freedom, equality, fairness, justice, freedom of election and being elected, freedom of assembly and political participation, freedom of speech, expression and religious belief, rule of law, other basic human rights. </w:t>
      </w:r>
    </w:p>
    <w:p w14:paraId="72ED4BCF" w14:textId="0FC71A4A" w:rsidR="6A1601EA" w:rsidRDefault="6A1601EA" w:rsidP="005A1969">
      <w:pPr>
        <w:pStyle w:val="ListParagraph"/>
        <w:numPr>
          <w:ilvl w:val="1"/>
          <w:numId w:val="8"/>
        </w:numPr>
      </w:pPr>
      <w:r>
        <w:t xml:space="preserve">Use their local newspaper online, or an Australian news site such as the ABC, to find examples of at least three of the values of democracy. </w:t>
      </w:r>
    </w:p>
    <w:p w14:paraId="651DACA9" w14:textId="657F714C" w:rsidR="6A1601EA" w:rsidRDefault="6A1601EA" w:rsidP="005A1969">
      <w:pPr>
        <w:pStyle w:val="ListParagraph"/>
        <w:numPr>
          <w:ilvl w:val="1"/>
          <w:numId w:val="8"/>
        </w:numPr>
      </w:pPr>
      <w:r>
        <w:t>Use these to complete table 1 in their Google classroom.</w:t>
      </w:r>
    </w:p>
    <w:p w14:paraId="11AB0E28" w14:textId="38C2AE1A" w:rsidR="2F74CD66" w:rsidRDefault="6A1601EA" w:rsidP="005A1969">
      <w:pPr>
        <w:pStyle w:val="ListNumber"/>
        <w:numPr>
          <w:ilvl w:val="1"/>
          <w:numId w:val="8"/>
        </w:numPr>
        <w:rPr>
          <w:lang w:eastAsia="zh-CN"/>
        </w:rPr>
      </w:pPr>
      <w:r w:rsidRPr="6A1601EA">
        <w:rPr>
          <w:lang w:eastAsia="zh-CN"/>
        </w:rPr>
        <w:t xml:space="preserve">Share comments and responses in Google Classroom. </w:t>
      </w:r>
    </w:p>
    <w:p w14:paraId="285FC70E" w14:textId="3218F52A" w:rsidR="2F74CD66" w:rsidRDefault="2F74CD66" w:rsidP="00193077">
      <w:pPr>
        <w:pStyle w:val="ListNumber2"/>
        <w:rPr>
          <w:lang w:eastAsia="zh-CN"/>
        </w:rPr>
      </w:pPr>
      <w:r w:rsidRPr="2F74CD66">
        <w:rPr>
          <w:rStyle w:val="Strong"/>
        </w:rPr>
        <w:t>Non-digital:</w:t>
      </w:r>
      <w:r w:rsidRPr="2F74CD66">
        <w:rPr>
          <w:lang w:eastAsia="zh-CN"/>
        </w:rPr>
        <w:t xml:space="preserve"> </w:t>
      </w:r>
    </w:p>
    <w:p w14:paraId="7E86C921" w14:textId="417AEFC4" w:rsidR="6A1601EA" w:rsidRDefault="6A1601EA" w:rsidP="005A1969">
      <w:pPr>
        <w:pStyle w:val="ListParagraph"/>
        <w:numPr>
          <w:ilvl w:val="1"/>
          <w:numId w:val="7"/>
        </w:numPr>
      </w:pPr>
      <w:r>
        <w:t xml:space="preserve">List the values of democracy using the teacher resource pack. Students' list should include values such as freedom, equality, fairness, justice, freedom of election and being elected, freedom of assembly and political participation, freedom of speech, expression and religious belief, rule of law, other basic human rights.  </w:t>
      </w:r>
    </w:p>
    <w:p w14:paraId="0214D8F9" w14:textId="1F790A6C" w:rsidR="6A1601EA" w:rsidRDefault="6A1601EA" w:rsidP="005A1969">
      <w:pPr>
        <w:pStyle w:val="ListParagraph"/>
        <w:numPr>
          <w:ilvl w:val="1"/>
          <w:numId w:val="7"/>
        </w:numPr>
        <w:rPr>
          <w:b/>
          <w:bCs/>
        </w:rPr>
      </w:pPr>
      <w:r>
        <w:t xml:space="preserve">Find three examples of the values of democracy from the source material in the teacher resource pack. </w:t>
      </w:r>
    </w:p>
    <w:p w14:paraId="07AFC217" w14:textId="55BE7891" w:rsidR="6A1601EA" w:rsidRDefault="6A1601EA" w:rsidP="005A1969">
      <w:pPr>
        <w:pStyle w:val="ListParagraph"/>
        <w:numPr>
          <w:ilvl w:val="1"/>
          <w:numId w:val="7"/>
        </w:numPr>
        <w:rPr>
          <w:b/>
          <w:bCs/>
        </w:rPr>
      </w:pPr>
      <w:r>
        <w:t xml:space="preserve">Use these to complete </w:t>
      </w:r>
      <w:r w:rsidR="024AFDD9">
        <w:t xml:space="preserve">the </w:t>
      </w:r>
      <w:r>
        <w:t>table in their student workbook.</w:t>
      </w:r>
    </w:p>
    <w:p w14:paraId="1EA37FA8" w14:textId="3C1713C6" w:rsidR="6A1601EA" w:rsidRDefault="00370619">
      <w:r>
        <w:rPr>
          <w:rFonts w:eastAsia="Arial" w:cs="Arial"/>
          <w:b/>
          <w:bCs/>
        </w:rPr>
        <w:t>Table 1 – E</w:t>
      </w:r>
      <w:r w:rsidR="6A1601EA" w:rsidRPr="6A1601EA">
        <w:rPr>
          <w:rFonts w:eastAsia="Arial" w:cs="Arial"/>
          <w:b/>
          <w:bCs/>
        </w:rPr>
        <w:t>xamples of values of democracy</w:t>
      </w:r>
    </w:p>
    <w:tbl>
      <w:tblPr>
        <w:tblStyle w:val="Tableheader1"/>
        <w:tblW w:w="0" w:type="auto"/>
        <w:tblLayout w:type="fixed"/>
        <w:tblLook w:val="0420" w:firstRow="1" w:lastRow="0" w:firstColumn="0" w:lastColumn="0" w:noHBand="0" w:noVBand="1"/>
        <w:tblCaption w:val="Examples of values of democracy"/>
      </w:tblPr>
      <w:tblGrid>
        <w:gridCol w:w="4816"/>
        <w:gridCol w:w="4816"/>
      </w:tblGrid>
      <w:tr w:rsidR="6A1601EA" w14:paraId="4DB842C6" w14:textId="77777777" w:rsidTr="003E69CE">
        <w:trPr>
          <w:cnfStyle w:val="100000000000" w:firstRow="1" w:lastRow="0" w:firstColumn="0" w:lastColumn="0" w:oddVBand="0" w:evenVBand="0" w:oddHBand="0" w:evenHBand="0" w:firstRowFirstColumn="0" w:firstRowLastColumn="0" w:lastRowFirstColumn="0" w:lastRowLastColumn="0"/>
        </w:trPr>
        <w:tc>
          <w:tcPr>
            <w:tcW w:w="4816" w:type="dxa"/>
          </w:tcPr>
          <w:p w14:paraId="397123D7" w14:textId="26B2D5F5" w:rsidR="6A1601EA" w:rsidRDefault="6A1601EA">
            <w:pPr>
              <w:spacing w:before="192" w:after="192"/>
            </w:pPr>
            <w:r w:rsidRPr="6A1601EA">
              <w:rPr>
                <w:rFonts w:eastAsia="Arial" w:cs="Arial"/>
                <w:bCs/>
              </w:rPr>
              <w:t>Value of democracy</w:t>
            </w:r>
          </w:p>
        </w:tc>
        <w:tc>
          <w:tcPr>
            <w:tcW w:w="4816" w:type="dxa"/>
          </w:tcPr>
          <w:p w14:paraId="33FD4A49" w14:textId="453377F2" w:rsidR="6A1601EA" w:rsidRDefault="6A1601EA">
            <w:r w:rsidRPr="6A1601EA">
              <w:rPr>
                <w:rFonts w:eastAsia="Arial" w:cs="Arial"/>
                <w:bCs/>
              </w:rPr>
              <w:t>Australian example</w:t>
            </w:r>
          </w:p>
        </w:tc>
      </w:tr>
      <w:tr w:rsidR="6A1601EA" w14:paraId="69C0384A" w14:textId="77777777" w:rsidTr="003E69CE">
        <w:trPr>
          <w:cnfStyle w:val="000000100000" w:firstRow="0" w:lastRow="0" w:firstColumn="0" w:lastColumn="0" w:oddVBand="0" w:evenVBand="0" w:oddHBand="1" w:evenHBand="0" w:firstRowFirstColumn="0" w:firstRowLastColumn="0" w:lastRowFirstColumn="0" w:lastRowLastColumn="0"/>
        </w:trPr>
        <w:tc>
          <w:tcPr>
            <w:tcW w:w="4816" w:type="dxa"/>
          </w:tcPr>
          <w:p w14:paraId="0BE90127" w14:textId="395F8D87" w:rsidR="6A1601EA" w:rsidRDefault="6A1601EA"/>
        </w:tc>
        <w:tc>
          <w:tcPr>
            <w:tcW w:w="4816" w:type="dxa"/>
          </w:tcPr>
          <w:p w14:paraId="17DB36A4" w14:textId="49096665" w:rsidR="6A1601EA" w:rsidRDefault="6A1601EA"/>
        </w:tc>
      </w:tr>
      <w:tr w:rsidR="6A1601EA" w14:paraId="1AE0A758" w14:textId="77777777" w:rsidTr="003E69CE">
        <w:trPr>
          <w:cnfStyle w:val="000000010000" w:firstRow="0" w:lastRow="0" w:firstColumn="0" w:lastColumn="0" w:oddVBand="0" w:evenVBand="0" w:oddHBand="0" w:evenHBand="1" w:firstRowFirstColumn="0" w:firstRowLastColumn="0" w:lastRowFirstColumn="0" w:lastRowLastColumn="0"/>
        </w:trPr>
        <w:tc>
          <w:tcPr>
            <w:tcW w:w="4816" w:type="dxa"/>
          </w:tcPr>
          <w:p w14:paraId="3B784C75" w14:textId="0CFACA3B" w:rsidR="6A1601EA" w:rsidRDefault="6A1601EA"/>
        </w:tc>
        <w:tc>
          <w:tcPr>
            <w:tcW w:w="4816" w:type="dxa"/>
          </w:tcPr>
          <w:p w14:paraId="5AC53EF6" w14:textId="35CF9F05" w:rsidR="6A1601EA" w:rsidRDefault="6A1601EA"/>
        </w:tc>
      </w:tr>
      <w:tr w:rsidR="6A1601EA" w14:paraId="372C7706" w14:textId="77777777" w:rsidTr="003E69CE">
        <w:trPr>
          <w:cnfStyle w:val="000000100000" w:firstRow="0" w:lastRow="0" w:firstColumn="0" w:lastColumn="0" w:oddVBand="0" w:evenVBand="0" w:oddHBand="1" w:evenHBand="0" w:firstRowFirstColumn="0" w:firstRowLastColumn="0" w:lastRowFirstColumn="0" w:lastRowLastColumn="0"/>
        </w:trPr>
        <w:tc>
          <w:tcPr>
            <w:tcW w:w="4816" w:type="dxa"/>
          </w:tcPr>
          <w:p w14:paraId="3B9074B6" w14:textId="1E63E66D" w:rsidR="6A1601EA" w:rsidRDefault="6A1601EA"/>
        </w:tc>
        <w:tc>
          <w:tcPr>
            <w:tcW w:w="4816" w:type="dxa"/>
          </w:tcPr>
          <w:p w14:paraId="60ED358A" w14:textId="555232B5" w:rsidR="6A1601EA" w:rsidRDefault="6A1601EA"/>
        </w:tc>
      </w:tr>
    </w:tbl>
    <w:p w14:paraId="1D02E7B0" w14:textId="55B13B26" w:rsidR="6A1601EA" w:rsidRPr="003E69CE" w:rsidRDefault="005A3585" w:rsidP="003E69CE">
      <w:pPr>
        <w:rPr>
          <w:b/>
          <w:bCs/>
        </w:rPr>
      </w:pPr>
      <w:r>
        <w:rPr>
          <w:b/>
          <w:bCs/>
        </w:rPr>
        <w:t>Australia as a n</w:t>
      </w:r>
      <w:r w:rsidR="6A1601EA" w:rsidRPr="003E69CE">
        <w:rPr>
          <w:b/>
          <w:bCs/>
        </w:rPr>
        <w:t>ation – What are the origins of Australian democracy?</w:t>
      </w:r>
    </w:p>
    <w:p w14:paraId="2F263338" w14:textId="0E28CDC6" w:rsidR="6A1601EA" w:rsidRPr="00193077" w:rsidRDefault="6A1601EA" w:rsidP="00193077">
      <w:pPr>
        <w:pStyle w:val="ListNumber2"/>
        <w:numPr>
          <w:ilvl w:val="1"/>
          <w:numId w:val="17"/>
        </w:numPr>
      </w:pPr>
      <w:r w:rsidRPr="00193077">
        <w:t xml:space="preserve">Digital </w:t>
      </w:r>
    </w:p>
    <w:p w14:paraId="73B9EAF7" w14:textId="288BABC8" w:rsidR="6A1601EA" w:rsidRDefault="6A1601EA" w:rsidP="005A1969">
      <w:pPr>
        <w:pStyle w:val="ListParagraph"/>
        <w:numPr>
          <w:ilvl w:val="1"/>
          <w:numId w:val="1"/>
        </w:numPr>
        <w:rPr>
          <w:color w:val="000000" w:themeColor="text1"/>
        </w:rPr>
      </w:pPr>
      <w:r w:rsidRPr="6A1601EA">
        <w:rPr>
          <w:rFonts w:eastAsia="Arial" w:cs="Arial"/>
        </w:rPr>
        <w:t xml:space="preserve">Source 1: </w:t>
      </w:r>
      <w:hyperlink r:id="rId11">
        <w:r w:rsidRPr="6A1601EA">
          <w:rPr>
            <w:rStyle w:val="Hyperlink"/>
            <w:rFonts w:eastAsia="Arial" w:cs="Arial"/>
          </w:rPr>
          <w:t>Snapshots – Federation</w:t>
        </w:r>
      </w:hyperlink>
      <w:r w:rsidRPr="6A1601EA">
        <w:rPr>
          <w:rFonts w:eastAsia="Arial" w:cs="Arial"/>
          <w:color w:val="2F5496" w:themeColor="accent1" w:themeShade="BF"/>
        </w:rPr>
        <w:t xml:space="preserve">, </w:t>
      </w:r>
      <w:r w:rsidRPr="6A1601EA">
        <w:rPr>
          <w:rFonts w:eastAsia="Arial" w:cs="Arial"/>
        </w:rPr>
        <w:t>Parliamentary Education Office (PEO) video (2:39min)</w:t>
      </w:r>
    </w:p>
    <w:p w14:paraId="42B48BBF" w14:textId="39C0EE5E" w:rsidR="6A1601EA" w:rsidRDefault="6A1601EA" w:rsidP="005A1969">
      <w:pPr>
        <w:pStyle w:val="ListParagraph"/>
        <w:numPr>
          <w:ilvl w:val="1"/>
          <w:numId w:val="1"/>
        </w:numPr>
        <w:rPr>
          <w:color w:val="000000" w:themeColor="text1"/>
        </w:rPr>
      </w:pPr>
      <w:r w:rsidRPr="6A1601EA">
        <w:t xml:space="preserve">Source 2: </w:t>
      </w:r>
      <w:hyperlink r:id="rId12">
        <w:r w:rsidRPr="6A1601EA">
          <w:rPr>
            <w:rStyle w:val="Hyperlink"/>
          </w:rPr>
          <w:t>The Federation of Australia</w:t>
        </w:r>
      </w:hyperlink>
      <w:r w:rsidRPr="6A1601EA">
        <w:rPr>
          <w:color w:val="2F5496" w:themeColor="accent1" w:themeShade="BF"/>
        </w:rPr>
        <w:t xml:space="preserve">, </w:t>
      </w:r>
      <w:r w:rsidRPr="6A1601EA">
        <w:t>Parliamentary Education Office (PEO) webpage</w:t>
      </w:r>
    </w:p>
    <w:p w14:paraId="643B13BD" w14:textId="18C82678" w:rsidR="6A1601EA" w:rsidRDefault="6A1601EA" w:rsidP="005A1969">
      <w:pPr>
        <w:pStyle w:val="ListParagraph"/>
        <w:numPr>
          <w:ilvl w:val="1"/>
          <w:numId w:val="1"/>
        </w:numPr>
      </w:pPr>
      <w:r w:rsidRPr="6A1601EA">
        <w:rPr>
          <w:rFonts w:eastAsia="Arial" w:cs="Arial"/>
        </w:rPr>
        <w:t xml:space="preserve">View the video in Source 1 and read reasons for Federation in source 2. </w:t>
      </w:r>
    </w:p>
    <w:p w14:paraId="13564EA5" w14:textId="001AAE03" w:rsidR="6A1601EA" w:rsidRDefault="6A1601EA" w:rsidP="005A1969">
      <w:pPr>
        <w:pStyle w:val="ListParagraph"/>
        <w:numPr>
          <w:ilvl w:val="1"/>
          <w:numId w:val="1"/>
        </w:numPr>
      </w:pPr>
      <w:r w:rsidRPr="6A1601EA">
        <w:rPr>
          <w:rFonts w:eastAsia="Arial" w:cs="Arial"/>
        </w:rPr>
        <w:t>Identify people’s views of Federation</w:t>
      </w:r>
    </w:p>
    <w:p w14:paraId="7A912704" w14:textId="299CD276" w:rsidR="6A1601EA" w:rsidRDefault="6A1601EA" w:rsidP="005A1969">
      <w:pPr>
        <w:pStyle w:val="ListParagraph"/>
        <w:numPr>
          <w:ilvl w:val="1"/>
          <w:numId w:val="1"/>
        </w:numPr>
      </w:pPr>
      <w:r w:rsidRPr="6A1601EA">
        <w:rPr>
          <w:rFonts w:eastAsia="Arial" w:cs="Arial"/>
        </w:rPr>
        <w:t>List them using the perspectives of social, political, economic and cultural</w:t>
      </w:r>
    </w:p>
    <w:p w14:paraId="6C96BD8F" w14:textId="16F6EFDB" w:rsidR="6A1601EA" w:rsidRDefault="6A1601EA" w:rsidP="005A1969">
      <w:pPr>
        <w:pStyle w:val="ListParagraph"/>
        <w:numPr>
          <w:ilvl w:val="1"/>
          <w:numId w:val="1"/>
        </w:numPr>
      </w:pPr>
      <w:r w:rsidRPr="6A1601EA">
        <w:rPr>
          <w:rFonts w:eastAsia="Arial" w:cs="Arial"/>
        </w:rPr>
        <w:t>Share comments and responses in Google classroom.</w:t>
      </w:r>
    </w:p>
    <w:p w14:paraId="569AD659" w14:textId="78D0964C" w:rsidR="6A1601EA" w:rsidRPr="00193077" w:rsidRDefault="6A1601EA" w:rsidP="00193077">
      <w:pPr>
        <w:pStyle w:val="ListNumber2"/>
      </w:pPr>
      <w:r w:rsidRPr="00193077">
        <w:t xml:space="preserve">Non-digital </w:t>
      </w:r>
    </w:p>
    <w:p w14:paraId="4B1AE3CB" w14:textId="7EC5E55A" w:rsidR="6A1601EA" w:rsidRDefault="6A1601EA" w:rsidP="005A1969">
      <w:pPr>
        <w:pStyle w:val="ListParagraph"/>
        <w:numPr>
          <w:ilvl w:val="1"/>
          <w:numId w:val="1"/>
        </w:numPr>
      </w:pPr>
      <w:r>
        <w:t xml:space="preserve">Read the reasons for Australia’s federation from the teacher resource pack. </w:t>
      </w:r>
    </w:p>
    <w:p w14:paraId="6D5DF94D" w14:textId="05F254A5" w:rsidR="6A1601EA" w:rsidRDefault="6A1601EA" w:rsidP="005A1969">
      <w:pPr>
        <w:pStyle w:val="ListParagraph"/>
        <w:numPr>
          <w:ilvl w:val="1"/>
          <w:numId w:val="1"/>
        </w:numPr>
      </w:pPr>
      <w:r>
        <w:t xml:space="preserve">Identify people’s view </w:t>
      </w:r>
      <w:r w:rsidRPr="6A1601EA">
        <w:rPr>
          <w:rFonts w:eastAsia="Arial" w:cs="Arial"/>
        </w:rPr>
        <w:t>of Federation</w:t>
      </w:r>
    </w:p>
    <w:p w14:paraId="3CB2D1B5" w14:textId="21BD0387" w:rsidR="6A1601EA" w:rsidRDefault="6A1601EA" w:rsidP="005A1969">
      <w:pPr>
        <w:pStyle w:val="ListParagraph"/>
        <w:numPr>
          <w:ilvl w:val="1"/>
          <w:numId w:val="1"/>
        </w:numPr>
      </w:pPr>
      <w:r w:rsidRPr="6A1601EA">
        <w:rPr>
          <w:rFonts w:eastAsia="Arial" w:cs="Arial"/>
        </w:rPr>
        <w:t>List them using the perspectives of social, political, economic and cultural.</w:t>
      </w:r>
    </w:p>
    <w:p w14:paraId="547A41EF" w14:textId="37D9A2ED" w:rsidR="6A1601EA" w:rsidRDefault="00370619">
      <w:r>
        <w:rPr>
          <w:rFonts w:eastAsia="Arial" w:cs="Arial"/>
          <w:b/>
          <w:bCs/>
        </w:rPr>
        <w:lastRenderedPageBreak/>
        <w:t>Table 2 – R</w:t>
      </w:r>
      <w:r w:rsidR="6A1601EA" w:rsidRPr="6A1601EA">
        <w:rPr>
          <w:rFonts w:eastAsia="Arial" w:cs="Arial"/>
          <w:b/>
          <w:bCs/>
        </w:rPr>
        <w:t>ea</w:t>
      </w:r>
      <w:r>
        <w:rPr>
          <w:rFonts w:eastAsia="Arial" w:cs="Arial"/>
          <w:b/>
          <w:bCs/>
        </w:rPr>
        <w:t>sons for Australia’s f</w:t>
      </w:r>
      <w:r w:rsidR="6A1601EA" w:rsidRPr="6A1601EA">
        <w:rPr>
          <w:rFonts w:eastAsia="Arial" w:cs="Arial"/>
          <w:b/>
          <w:bCs/>
        </w:rPr>
        <w:t>ederation</w:t>
      </w:r>
    </w:p>
    <w:tbl>
      <w:tblPr>
        <w:tblStyle w:val="Tableheader"/>
        <w:tblW w:w="0" w:type="auto"/>
        <w:tblLayout w:type="fixed"/>
        <w:tblLook w:val="0420" w:firstRow="1" w:lastRow="0" w:firstColumn="0" w:lastColumn="0" w:noHBand="0" w:noVBand="1"/>
        <w:tblCaption w:val="Reasons for Australia’s Federation"/>
      </w:tblPr>
      <w:tblGrid>
        <w:gridCol w:w="4816"/>
        <w:gridCol w:w="4816"/>
      </w:tblGrid>
      <w:tr w:rsidR="6A1601EA" w14:paraId="5666E4AE" w14:textId="77777777" w:rsidTr="003E69CE">
        <w:trPr>
          <w:cnfStyle w:val="100000000000" w:firstRow="1" w:lastRow="0" w:firstColumn="0" w:lastColumn="0" w:oddVBand="0" w:evenVBand="0" w:oddHBand="0" w:evenHBand="0" w:firstRowFirstColumn="0" w:firstRowLastColumn="0" w:lastRowFirstColumn="0" w:lastRowLastColumn="0"/>
        </w:trPr>
        <w:tc>
          <w:tcPr>
            <w:tcW w:w="4816" w:type="dxa"/>
          </w:tcPr>
          <w:p w14:paraId="664F5A76" w14:textId="1CE1796C" w:rsidR="6A1601EA" w:rsidRDefault="6A1601EA">
            <w:pPr>
              <w:spacing w:before="192" w:after="192"/>
            </w:pPr>
            <w:r w:rsidRPr="6A1601EA">
              <w:rPr>
                <w:rFonts w:eastAsia="Arial" w:cs="Arial"/>
                <w:bCs/>
              </w:rPr>
              <w:t>Perspectives</w:t>
            </w:r>
          </w:p>
        </w:tc>
        <w:tc>
          <w:tcPr>
            <w:tcW w:w="4816" w:type="dxa"/>
          </w:tcPr>
          <w:p w14:paraId="6CCBC13D" w14:textId="3660F371" w:rsidR="6A1601EA" w:rsidRDefault="6A1601EA">
            <w:r w:rsidRPr="6A1601EA">
              <w:rPr>
                <w:rFonts w:eastAsia="Arial" w:cs="Arial"/>
                <w:bCs/>
              </w:rPr>
              <w:t>People’s views and reasons</w:t>
            </w:r>
          </w:p>
        </w:tc>
      </w:tr>
      <w:tr w:rsidR="6A1601EA" w14:paraId="782D2B5B" w14:textId="77777777" w:rsidTr="003E69CE">
        <w:trPr>
          <w:cnfStyle w:val="000000100000" w:firstRow="0" w:lastRow="0" w:firstColumn="0" w:lastColumn="0" w:oddVBand="0" w:evenVBand="0" w:oddHBand="1" w:evenHBand="0" w:firstRowFirstColumn="0" w:firstRowLastColumn="0" w:lastRowFirstColumn="0" w:lastRowLastColumn="0"/>
        </w:trPr>
        <w:tc>
          <w:tcPr>
            <w:tcW w:w="4816" w:type="dxa"/>
          </w:tcPr>
          <w:p w14:paraId="0722A461" w14:textId="03241070" w:rsidR="6A1601EA" w:rsidRDefault="6A1601EA">
            <w:r w:rsidRPr="6A1601EA">
              <w:rPr>
                <w:rFonts w:eastAsia="Arial" w:cs="Arial"/>
              </w:rPr>
              <w:t>Social</w:t>
            </w:r>
          </w:p>
        </w:tc>
        <w:tc>
          <w:tcPr>
            <w:tcW w:w="4816" w:type="dxa"/>
          </w:tcPr>
          <w:p w14:paraId="52F8DD93" w14:textId="0D322DFF" w:rsidR="6A1601EA" w:rsidRDefault="6A1601EA"/>
        </w:tc>
      </w:tr>
      <w:tr w:rsidR="6A1601EA" w14:paraId="2321AFAE" w14:textId="77777777" w:rsidTr="003E69CE">
        <w:trPr>
          <w:cnfStyle w:val="000000010000" w:firstRow="0" w:lastRow="0" w:firstColumn="0" w:lastColumn="0" w:oddVBand="0" w:evenVBand="0" w:oddHBand="0" w:evenHBand="1" w:firstRowFirstColumn="0" w:firstRowLastColumn="0" w:lastRowFirstColumn="0" w:lastRowLastColumn="0"/>
        </w:trPr>
        <w:tc>
          <w:tcPr>
            <w:tcW w:w="4816" w:type="dxa"/>
          </w:tcPr>
          <w:p w14:paraId="4D115DEF" w14:textId="28E493A0" w:rsidR="6A1601EA" w:rsidRDefault="6A1601EA">
            <w:r w:rsidRPr="6A1601EA">
              <w:rPr>
                <w:rFonts w:eastAsia="Arial" w:cs="Arial"/>
              </w:rPr>
              <w:t>Political</w:t>
            </w:r>
          </w:p>
        </w:tc>
        <w:tc>
          <w:tcPr>
            <w:tcW w:w="4816" w:type="dxa"/>
          </w:tcPr>
          <w:p w14:paraId="6754B97B" w14:textId="4507A315" w:rsidR="6A1601EA" w:rsidRDefault="6A1601EA"/>
        </w:tc>
      </w:tr>
      <w:tr w:rsidR="6A1601EA" w14:paraId="5BCF7C42" w14:textId="77777777" w:rsidTr="003E69CE">
        <w:trPr>
          <w:cnfStyle w:val="000000100000" w:firstRow="0" w:lastRow="0" w:firstColumn="0" w:lastColumn="0" w:oddVBand="0" w:evenVBand="0" w:oddHBand="1" w:evenHBand="0" w:firstRowFirstColumn="0" w:firstRowLastColumn="0" w:lastRowFirstColumn="0" w:lastRowLastColumn="0"/>
        </w:trPr>
        <w:tc>
          <w:tcPr>
            <w:tcW w:w="4816" w:type="dxa"/>
          </w:tcPr>
          <w:p w14:paraId="6F86DAAC" w14:textId="76E2FC63" w:rsidR="6A1601EA" w:rsidRDefault="6A1601EA">
            <w:r w:rsidRPr="6A1601EA">
              <w:rPr>
                <w:rFonts w:eastAsia="Arial" w:cs="Arial"/>
              </w:rPr>
              <w:t>Economic</w:t>
            </w:r>
          </w:p>
        </w:tc>
        <w:tc>
          <w:tcPr>
            <w:tcW w:w="4816" w:type="dxa"/>
          </w:tcPr>
          <w:p w14:paraId="4F47DD1E" w14:textId="78420339" w:rsidR="6A1601EA" w:rsidRDefault="6A1601EA"/>
        </w:tc>
      </w:tr>
      <w:tr w:rsidR="6A1601EA" w14:paraId="2705FA42" w14:textId="77777777" w:rsidTr="003E69CE">
        <w:trPr>
          <w:cnfStyle w:val="000000010000" w:firstRow="0" w:lastRow="0" w:firstColumn="0" w:lastColumn="0" w:oddVBand="0" w:evenVBand="0" w:oddHBand="0" w:evenHBand="1" w:firstRowFirstColumn="0" w:firstRowLastColumn="0" w:lastRowFirstColumn="0" w:lastRowLastColumn="0"/>
        </w:trPr>
        <w:tc>
          <w:tcPr>
            <w:tcW w:w="4816" w:type="dxa"/>
          </w:tcPr>
          <w:p w14:paraId="449D1126" w14:textId="5971D15F" w:rsidR="6A1601EA" w:rsidRDefault="6A1601EA">
            <w:r w:rsidRPr="6A1601EA">
              <w:rPr>
                <w:rFonts w:eastAsia="Arial" w:cs="Arial"/>
              </w:rPr>
              <w:t>Cultural</w:t>
            </w:r>
          </w:p>
        </w:tc>
        <w:tc>
          <w:tcPr>
            <w:tcW w:w="4816" w:type="dxa"/>
          </w:tcPr>
          <w:p w14:paraId="7CDF272F" w14:textId="2A9FBB17" w:rsidR="6A1601EA" w:rsidRDefault="6A1601EA"/>
        </w:tc>
      </w:tr>
    </w:tbl>
    <w:p w14:paraId="717B3E80" w14:textId="10C648D9" w:rsidR="6A1601EA" w:rsidRPr="00193077" w:rsidRDefault="00370619" w:rsidP="00193077">
      <w:pPr>
        <w:rPr>
          <w:b/>
          <w:bCs/>
        </w:rPr>
      </w:pPr>
      <w:r w:rsidRPr="00193077">
        <w:rPr>
          <w:b/>
          <w:bCs/>
        </w:rPr>
        <w:t>Australia as a n</w:t>
      </w:r>
      <w:r w:rsidR="6A1601EA" w:rsidRPr="00193077">
        <w:rPr>
          <w:b/>
          <w:bCs/>
        </w:rPr>
        <w:t xml:space="preserve">ation – What is the sequence of key events that led to Australia’s Federation? </w:t>
      </w:r>
    </w:p>
    <w:p w14:paraId="2570CB50" w14:textId="4C61F538" w:rsidR="005A3585" w:rsidRPr="00193077" w:rsidRDefault="6A1601EA" w:rsidP="00193077">
      <w:pPr>
        <w:pStyle w:val="ListNumber2"/>
        <w:numPr>
          <w:ilvl w:val="1"/>
          <w:numId w:val="18"/>
        </w:numPr>
        <w:rPr>
          <w:rStyle w:val="Strong"/>
        </w:rPr>
      </w:pPr>
      <w:r w:rsidRPr="00193077">
        <w:rPr>
          <w:rStyle w:val="Strong"/>
        </w:rPr>
        <w:t>Digital</w:t>
      </w:r>
    </w:p>
    <w:p w14:paraId="31DC4004" w14:textId="63FF688E" w:rsidR="6A1601EA" w:rsidRDefault="007B40D1" w:rsidP="005A1969">
      <w:pPr>
        <w:pStyle w:val="ListParagraph"/>
        <w:numPr>
          <w:ilvl w:val="1"/>
          <w:numId w:val="4"/>
        </w:numPr>
        <w:rPr>
          <w:color w:val="000000" w:themeColor="text1"/>
        </w:rPr>
      </w:pPr>
      <w:hyperlink r:id="rId13" w:anchor="milestone=womens-right-to-vote-for-local-government">
        <w:r w:rsidR="6A1601EA" w:rsidRPr="6A1601EA">
          <w:rPr>
            <w:rStyle w:val="Hyperlink"/>
            <w:rFonts w:eastAsia="Arial" w:cs="Arial"/>
          </w:rPr>
          <w:t>Milestones in Australian democracy</w:t>
        </w:r>
      </w:hyperlink>
      <w:r w:rsidR="6A1601EA" w:rsidRPr="6A1601EA">
        <w:rPr>
          <w:rFonts w:eastAsia="Arial" w:cs="Arial"/>
          <w:color w:val="2F5496" w:themeColor="accent1" w:themeShade="BF"/>
        </w:rPr>
        <w:t xml:space="preserve">, </w:t>
      </w:r>
      <w:r w:rsidR="6A1601EA" w:rsidRPr="6A1601EA">
        <w:rPr>
          <w:rFonts w:eastAsia="Arial" w:cs="Arial"/>
        </w:rPr>
        <w:t>Museum of Australian Democracy, interactive timeline</w:t>
      </w:r>
    </w:p>
    <w:p w14:paraId="4911B0B3" w14:textId="5C6055A2" w:rsidR="6A1601EA" w:rsidRDefault="6A1601EA" w:rsidP="005A1969">
      <w:pPr>
        <w:pStyle w:val="ListParagraph"/>
        <w:numPr>
          <w:ilvl w:val="1"/>
          <w:numId w:val="4"/>
        </w:numPr>
      </w:pPr>
      <w:r>
        <w:t xml:space="preserve">Locate and sequence key events that led to the development of Australian Federation and democracy, for example, inland exploration, discovery of gold, migration  </w:t>
      </w:r>
    </w:p>
    <w:p w14:paraId="343A482F" w14:textId="0725086E" w:rsidR="6A1601EA" w:rsidRDefault="6A1601EA" w:rsidP="005A1969">
      <w:pPr>
        <w:pStyle w:val="ListParagraph"/>
        <w:numPr>
          <w:ilvl w:val="1"/>
          <w:numId w:val="4"/>
        </w:numPr>
      </w:pPr>
      <w:r>
        <w:t>Organise this information into table 3</w:t>
      </w:r>
    </w:p>
    <w:p w14:paraId="6FB966DF" w14:textId="4E0DD823" w:rsidR="6A1601EA" w:rsidRDefault="6A1601EA" w:rsidP="005A1969">
      <w:pPr>
        <w:pStyle w:val="ListParagraph"/>
        <w:numPr>
          <w:ilvl w:val="1"/>
          <w:numId w:val="4"/>
        </w:numPr>
      </w:pPr>
      <w:r>
        <w:t>Explain their significance</w:t>
      </w:r>
    </w:p>
    <w:p w14:paraId="74626834" w14:textId="54B55947" w:rsidR="6A1601EA" w:rsidRDefault="6A1601EA" w:rsidP="005A1969">
      <w:pPr>
        <w:pStyle w:val="ListParagraph"/>
        <w:numPr>
          <w:ilvl w:val="1"/>
          <w:numId w:val="1"/>
        </w:numPr>
      </w:pPr>
      <w:r w:rsidRPr="6A1601EA">
        <w:rPr>
          <w:rFonts w:eastAsia="Arial" w:cs="Arial"/>
        </w:rPr>
        <w:t>Share comments and responses in Google classroom.</w:t>
      </w:r>
    </w:p>
    <w:p w14:paraId="381B6C4C" w14:textId="2C0D291A" w:rsidR="6A1601EA" w:rsidRPr="00193077" w:rsidRDefault="00193077" w:rsidP="00193077">
      <w:pPr>
        <w:pStyle w:val="ListNumber2"/>
        <w:rPr>
          <w:rStyle w:val="Strong"/>
        </w:rPr>
      </w:pPr>
      <w:r w:rsidRPr="00193077">
        <w:rPr>
          <w:rStyle w:val="Strong"/>
        </w:rPr>
        <w:t>Non-digital</w:t>
      </w:r>
    </w:p>
    <w:p w14:paraId="0E244A8A" w14:textId="5D7DAD39" w:rsidR="6A1601EA" w:rsidRDefault="6A1601EA" w:rsidP="005A1969">
      <w:pPr>
        <w:pStyle w:val="ListParagraph"/>
        <w:numPr>
          <w:ilvl w:val="1"/>
          <w:numId w:val="4"/>
        </w:numPr>
      </w:pPr>
      <w:r w:rsidRPr="6A1601EA">
        <w:rPr>
          <w:rFonts w:eastAsia="Arial" w:cs="Arial"/>
        </w:rPr>
        <w:t>View the milestones in Australian democracy timeline from your teacher resource pack</w:t>
      </w:r>
    </w:p>
    <w:p w14:paraId="7B395024" w14:textId="40CE1D48" w:rsidR="6A1601EA" w:rsidRDefault="6A1601EA" w:rsidP="005A1969">
      <w:pPr>
        <w:pStyle w:val="ListParagraph"/>
        <w:numPr>
          <w:ilvl w:val="1"/>
          <w:numId w:val="4"/>
        </w:numPr>
      </w:pPr>
      <w:r>
        <w:t xml:space="preserve">Locate and sequence key events that led to the development of Australian Federation and democracy, for example, inland exploration, discovery of gold, migration  </w:t>
      </w:r>
    </w:p>
    <w:p w14:paraId="0EFB30D7" w14:textId="0725086E" w:rsidR="6A1601EA" w:rsidRDefault="6A1601EA" w:rsidP="005A1969">
      <w:pPr>
        <w:pStyle w:val="ListParagraph"/>
        <w:numPr>
          <w:ilvl w:val="1"/>
          <w:numId w:val="4"/>
        </w:numPr>
      </w:pPr>
      <w:r>
        <w:t>Organise this information into table 3</w:t>
      </w:r>
    </w:p>
    <w:p w14:paraId="631A91A6" w14:textId="0D2B1A7D" w:rsidR="6A1601EA" w:rsidRDefault="6A1601EA" w:rsidP="005A1969">
      <w:pPr>
        <w:pStyle w:val="ListParagraph"/>
        <w:numPr>
          <w:ilvl w:val="1"/>
          <w:numId w:val="4"/>
        </w:numPr>
      </w:pPr>
      <w:r>
        <w:t>Explain their significance.</w:t>
      </w:r>
    </w:p>
    <w:p w14:paraId="0A8ADC63" w14:textId="5BD0C0A3" w:rsidR="6A1601EA" w:rsidRDefault="003E69CE">
      <w:r>
        <w:rPr>
          <w:rFonts w:eastAsia="Arial" w:cs="Arial"/>
          <w:b/>
          <w:bCs/>
        </w:rPr>
        <w:t>Table 3 – T</w:t>
      </w:r>
      <w:r w:rsidR="6A1601EA" w:rsidRPr="6A1601EA">
        <w:rPr>
          <w:rFonts w:eastAsia="Arial" w:cs="Arial"/>
          <w:b/>
          <w:bCs/>
        </w:rPr>
        <w:t xml:space="preserve">imeline of key </w:t>
      </w:r>
      <w:r>
        <w:rPr>
          <w:rFonts w:eastAsia="Arial" w:cs="Arial"/>
          <w:b/>
          <w:bCs/>
        </w:rPr>
        <w:t>events that led to Australia’s f</w:t>
      </w:r>
      <w:r w:rsidR="6A1601EA" w:rsidRPr="6A1601EA">
        <w:rPr>
          <w:rFonts w:eastAsia="Arial" w:cs="Arial"/>
          <w:b/>
          <w:bCs/>
        </w:rPr>
        <w:t>ederation</w:t>
      </w:r>
    </w:p>
    <w:tbl>
      <w:tblPr>
        <w:tblStyle w:val="Tableheader1"/>
        <w:tblW w:w="0" w:type="auto"/>
        <w:tblLayout w:type="fixed"/>
        <w:tblLook w:val="0420" w:firstRow="1" w:lastRow="0" w:firstColumn="0" w:lastColumn="0" w:noHBand="0" w:noVBand="1"/>
        <w:tblCaption w:val="Timeline of key events that led to Australia’s federation"/>
      </w:tblPr>
      <w:tblGrid>
        <w:gridCol w:w="810"/>
        <w:gridCol w:w="1095"/>
        <w:gridCol w:w="7727"/>
      </w:tblGrid>
      <w:tr w:rsidR="6A1601EA" w14:paraId="428CE532" w14:textId="77777777" w:rsidTr="003E69CE">
        <w:trPr>
          <w:cnfStyle w:val="100000000000" w:firstRow="1" w:lastRow="0" w:firstColumn="0" w:lastColumn="0" w:oddVBand="0" w:evenVBand="0" w:oddHBand="0" w:evenHBand="0" w:firstRowFirstColumn="0" w:firstRowLastColumn="0" w:lastRowFirstColumn="0" w:lastRowLastColumn="0"/>
        </w:trPr>
        <w:tc>
          <w:tcPr>
            <w:tcW w:w="810" w:type="dxa"/>
          </w:tcPr>
          <w:p w14:paraId="2360CDCB" w14:textId="1C259D3F" w:rsidR="6A1601EA" w:rsidRDefault="6A1601EA">
            <w:pPr>
              <w:spacing w:before="192" w:after="192"/>
            </w:pPr>
            <w:r w:rsidRPr="6A1601EA">
              <w:rPr>
                <w:rFonts w:eastAsia="Arial" w:cs="Arial"/>
                <w:bCs/>
              </w:rPr>
              <w:t xml:space="preserve">Date </w:t>
            </w:r>
          </w:p>
        </w:tc>
        <w:tc>
          <w:tcPr>
            <w:tcW w:w="1095" w:type="dxa"/>
          </w:tcPr>
          <w:p w14:paraId="28717D50" w14:textId="7E37192F" w:rsidR="6A1601EA" w:rsidRDefault="6A1601EA">
            <w:r w:rsidRPr="6A1601EA">
              <w:rPr>
                <w:rFonts w:eastAsia="Arial" w:cs="Arial"/>
                <w:bCs/>
              </w:rPr>
              <w:t>Place</w:t>
            </w:r>
          </w:p>
        </w:tc>
        <w:tc>
          <w:tcPr>
            <w:tcW w:w="7727" w:type="dxa"/>
          </w:tcPr>
          <w:p w14:paraId="0919828C" w14:textId="24F01FA6" w:rsidR="6A1601EA" w:rsidRDefault="6A1601EA">
            <w:r w:rsidRPr="6A1601EA">
              <w:rPr>
                <w:rFonts w:eastAsia="Arial" w:cs="Arial"/>
                <w:bCs/>
              </w:rPr>
              <w:t xml:space="preserve">Event </w:t>
            </w:r>
          </w:p>
        </w:tc>
      </w:tr>
      <w:tr w:rsidR="6A1601EA" w14:paraId="354DB8B6" w14:textId="77777777" w:rsidTr="003E69CE">
        <w:trPr>
          <w:cnfStyle w:val="000000100000" w:firstRow="0" w:lastRow="0" w:firstColumn="0" w:lastColumn="0" w:oddVBand="0" w:evenVBand="0" w:oddHBand="1" w:evenHBand="0" w:firstRowFirstColumn="0" w:firstRowLastColumn="0" w:lastRowFirstColumn="0" w:lastRowLastColumn="0"/>
        </w:trPr>
        <w:tc>
          <w:tcPr>
            <w:tcW w:w="810" w:type="dxa"/>
          </w:tcPr>
          <w:p w14:paraId="5FE452C1" w14:textId="3054AC71" w:rsidR="6A1601EA" w:rsidRDefault="6A1601EA">
            <w:r w:rsidRPr="6A1601EA">
              <w:rPr>
                <w:rFonts w:eastAsia="Arial" w:cs="Arial"/>
              </w:rPr>
              <w:t xml:space="preserve">1854 </w:t>
            </w:r>
          </w:p>
        </w:tc>
        <w:tc>
          <w:tcPr>
            <w:tcW w:w="1095" w:type="dxa"/>
          </w:tcPr>
          <w:p w14:paraId="4B07BD68" w14:textId="2DE5D420" w:rsidR="6A1601EA" w:rsidRDefault="6A1601EA">
            <w:r w:rsidRPr="6A1601EA">
              <w:rPr>
                <w:rFonts w:eastAsia="Arial" w:cs="Arial"/>
              </w:rPr>
              <w:t>Sydney</w:t>
            </w:r>
          </w:p>
        </w:tc>
        <w:tc>
          <w:tcPr>
            <w:tcW w:w="7727" w:type="dxa"/>
          </w:tcPr>
          <w:p w14:paraId="4DC1473B" w14:textId="196A3C52" w:rsidR="6A1601EA" w:rsidRDefault="6A1601EA">
            <w:r w:rsidRPr="6A1601EA">
              <w:rPr>
                <w:rFonts w:eastAsia="Arial" w:cs="Arial"/>
              </w:rPr>
              <w:t>Beginning of Federation movement. Articles published in the Sydney Morning Herald by the Reverend John West promoting a federal union of colonies to have greater influence on London.</w:t>
            </w:r>
          </w:p>
        </w:tc>
      </w:tr>
      <w:tr w:rsidR="6A1601EA" w14:paraId="152E66D1" w14:textId="77777777" w:rsidTr="003E69CE">
        <w:trPr>
          <w:cnfStyle w:val="000000010000" w:firstRow="0" w:lastRow="0" w:firstColumn="0" w:lastColumn="0" w:oddVBand="0" w:evenVBand="0" w:oddHBand="0" w:evenHBand="1" w:firstRowFirstColumn="0" w:firstRowLastColumn="0" w:lastRowFirstColumn="0" w:lastRowLastColumn="0"/>
        </w:trPr>
        <w:tc>
          <w:tcPr>
            <w:tcW w:w="810" w:type="dxa"/>
          </w:tcPr>
          <w:p w14:paraId="494BADCB" w14:textId="3395B28F" w:rsidR="6A1601EA" w:rsidRDefault="6A1601EA">
            <w:r w:rsidRPr="6A1601EA">
              <w:rPr>
                <w:rFonts w:eastAsia="Arial" w:cs="Arial"/>
              </w:rPr>
              <w:t>1854</w:t>
            </w:r>
          </w:p>
        </w:tc>
        <w:tc>
          <w:tcPr>
            <w:tcW w:w="1095" w:type="dxa"/>
          </w:tcPr>
          <w:p w14:paraId="49499276" w14:textId="4CC821EF" w:rsidR="6A1601EA" w:rsidRDefault="6A1601EA">
            <w:r w:rsidRPr="6A1601EA">
              <w:rPr>
                <w:rFonts w:eastAsia="Arial" w:cs="Arial"/>
              </w:rPr>
              <w:t>Ballarat</w:t>
            </w:r>
          </w:p>
        </w:tc>
        <w:tc>
          <w:tcPr>
            <w:tcW w:w="7727" w:type="dxa"/>
          </w:tcPr>
          <w:p w14:paraId="1E224DC5" w14:textId="7FB8973A" w:rsidR="6A1601EA" w:rsidRDefault="6A1601EA"/>
        </w:tc>
      </w:tr>
      <w:tr w:rsidR="6A1601EA" w14:paraId="05392568" w14:textId="77777777" w:rsidTr="003E69CE">
        <w:trPr>
          <w:cnfStyle w:val="000000100000" w:firstRow="0" w:lastRow="0" w:firstColumn="0" w:lastColumn="0" w:oddVBand="0" w:evenVBand="0" w:oddHBand="1" w:evenHBand="0" w:firstRowFirstColumn="0" w:firstRowLastColumn="0" w:lastRowFirstColumn="0" w:lastRowLastColumn="0"/>
        </w:trPr>
        <w:tc>
          <w:tcPr>
            <w:tcW w:w="810" w:type="dxa"/>
          </w:tcPr>
          <w:p w14:paraId="326DEAC8" w14:textId="0EE308E0" w:rsidR="6A1601EA" w:rsidRDefault="6A1601EA">
            <w:r w:rsidRPr="6A1601EA">
              <w:rPr>
                <w:rFonts w:eastAsia="Arial" w:cs="Arial"/>
              </w:rPr>
              <w:t xml:space="preserve">1889 </w:t>
            </w:r>
          </w:p>
        </w:tc>
        <w:tc>
          <w:tcPr>
            <w:tcW w:w="1095" w:type="dxa"/>
          </w:tcPr>
          <w:p w14:paraId="2F2D4A27" w14:textId="6E1D33A2" w:rsidR="6A1601EA" w:rsidRDefault="6A1601EA"/>
        </w:tc>
        <w:tc>
          <w:tcPr>
            <w:tcW w:w="7727" w:type="dxa"/>
          </w:tcPr>
          <w:p w14:paraId="5D2B6D53" w14:textId="06352B03" w:rsidR="6A1601EA" w:rsidRDefault="6A1601EA"/>
        </w:tc>
      </w:tr>
      <w:tr w:rsidR="6A1601EA" w14:paraId="51CB7AB2" w14:textId="77777777" w:rsidTr="003E69CE">
        <w:trPr>
          <w:cnfStyle w:val="000000010000" w:firstRow="0" w:lastRow="0" w:firstColumn="0" w:lastColumn="0" w:oddVBand="0" w:evenVBand="0" w:oddHBand="0" w:evenHBand="1" w:firstRowFirstColumn="0" w:firstRowLastColumn="0" w:lastRowFirstColumn="0" w:lastRowLastColumn="0"/>
        </w:trPr>
        <w:tc>
          <w:tcPr>
            <w:tcW w:w="810" w:type="dxa"/>
          </w:tcPr>
          <w:p w14:paraId="4084EA23" w14:textId="34EDCAA8" w:rsidR="6A1601EA" w:rsidRDefault="6A1601EA">
            <w:r w:rsidRPr="6A1601EA">
              <w:rPr>
                <w:rFonts w:eastAsia="Arial" w:cs="Arial"/>
              </w:rPr>
              <w:t xml:space="preserve">1890 </w:t>
            </w:r>
          </w:p>
        </w:tc>
        <w:tc>
          <w:tcPr>
            <w:tcW w:w="1095" w:type="dxa"/>
          </w:tcPr>
          <w:p w14:paraId="2DF285A3" w14:textId="6397A53C" w:rsidR="6A1601EA" w:rsidRDefault="6A1601EA"/>
        </w:tc>
        <w:tc>
          <w:tcPr>
            <w:tcW w:w="7727" w:type="dxa"/>
          </w:tcPr>
          <w:p w14:paraId="1013F7C1" w14:textId="4714220F" w:rsidR="6A1601EA" w:rsidRDefault="6A1601EA"/>
        </w:tc>
      </w:tr>
      <w:tr w:rsidR="6A1601EA" w14:paraId="22145741" w14:textId="77777777" w:rsidTr="003E69CE">
        <w:trPr>
          <w:cnfStyle w:val="000000100000" w:firstRow="0" w:lastRow="0" w:firstColumn="0" w:lastColumn="0" w:oddVBand="0" w:evenVBand="0" w:oddHBand="1" w:evenHBand="0" w:firstRowFirstColumn="0" w:firstRowLastColumn="0" w:lastRowFirstColumn="0" w:lastRowLastColumn="0"/>
        </w:trPr>
        <w:tc>
          <w:tcPr>
            <w:tcW w:w="810" w:type="dxa"/>
          </w:tcPr>
          <w:p w14:paraId="3D97D623" w14:textId="123A9D14" w:rsidR="6A1601EA" w:rsidRDefault="6A1601EA">
            <w:r w:rsidRPr="6A1601EA">
              <w:rPr>
                <w:rFonts w:eastAsia="Arial" w:cs="Arial"/>
              </w:rPr>
              <w:t xml:space="preserve">1893 </w:t>
            </w:r>
          </w:p>
        </w:tc>
        <w:tc>
          <w:tcPr>
            <w:tcW w:w="1095" w:type="dxa"/>
          </w:tcPr>
          <w:p w14:paraId="1FBDA7AF" w14:textId="546C5D2F" w:rsidR="6A1601EA" w:rsidRDefault="6A1601EA"/>
        </w:tc>
        <w:tc>
          <w:tcPr>
            <w:tcW w:w="7727" w:type="dxa"/>
          </w:tcPr>
          <w:p w14:paraId="7B4F1F96" w14:textId="7088EBED" w:rsidR="6A1601EA" w:rsidRDefault="6A1601EA"/>
        </w:tc>
      </w:tr>
      <w:tr w:rsidR="6A1601EA" w14:paraId="5332A4E2" w14:textId="77777777" w:rsidTr="003E69CE">
        <w:trPr>
          <w:cnfStyle w:val="000000010000" w:firstRow="0" w:lastRow="0" w:firstColumn="0" w:lastColumn="0" w:oddVBand="0" w:evenVBand="0" w:oddHBand="0" w:evenHBand="1" w:firstRowFirstColumn="0" w:firstRowLastColumn="0" w:lastRowFirstColumn="0" w:lastRowLastColumn="0"/>
        </w:trPr>
        <w:tc>
          <w:tcPr>
            <w:tcW w:w="810" w:type="dxa"/>
          </w:tcPr>
          <w:p w14:paraId="74CD80FD" w14:textId="10271EBA" w:rsidR="6A1601EA" w:rsidRDefault="6A1601EA">
            <w:r w:rsidRPr="6A1601EA">
              <w:rPr>
                <w:rFonts w:eastAsia="Arial" w:cs="Arial"/>
              </w:rPr>
              <w:lastRenderedPageBreak/>
              <w:t xml:space="preserve">1898 </w:t>
            </w:r>
          </w:p>
        </w:tc>
        <w:tc>
          <w:tcPr>
            <w:tcW w:w="1095" w:type="dxa"/>
          </w:tcPr>
          <w:p w14:paraId="63302993" w14:textId="25F30740" w:rsidR="6A1601EA" w:rsidRDefault="6A1601EA"/>
        </w:tc>
        <w:tc>
          <w:tcPr>
            <w:tcW w:w="7727" w:type="dxa"/>
          </w:tcPr>
          <w:p w14:paraId="33314580" w14:textId="7461E701" w:rsidR="6A1601EA" w:rsidRDefault="6A1601EA"/>
        </w:tc>
      </w:tr>
      <w:tr w:rsidR="6A1601EA" w14:paraId="382C452E" w14:textId="77777777" w:rsidTr="003E69CE">
        <w:trPr>
          <w:cnfStyle w:val="000000100000" w:firstRow="0" w:lastRow="0" w:firstColumn="0" w:lastColumn="0" w:oddVBand="0" w:evenVBand="0" w:oddHBand="1" w:evenHBand="0" w:firstRowFirstColumn="0" w:firstRowLastColumn="0" w:lastRowFirstColumn="0" w:lastRowLastColumn="0"/>
        </w:trPr>
        <w:tc>
          <w:tcPr>
            <w:tcW w:w="810" w:type="dxa"/>
          </w:tcPr>
          <w:p w14:paraId="7FC5AA39" w14:textId="30FEFF39" w:rsidR="6A1601EA" w:rsidRDefault="6A1601EA">
            <w:r w:rsidRPr="6A1601EA">
              <w:rPr>
                <w:rFonts w:eastAsia="Arial" w:cs="Arial"/>
              </w:rPr>
              <w:t xml:space="preserve">1900 </w:t>
            </w:r>
          </w:p>
        </w:tc>
        <w:tc>
          <w:tcPr>
            <w:tcW w:w="1095" w:type="dxa"/>
          </w:tcPr>
          <w:p w14:paraId="1AFCD9C9" w14:textId="6CE24324" w:rsidR="6A1601EA" w:rsidRDefault="6A1601EA"/>
        </w:tc>
        <w:tc>
          <w:tcPr>
            <w:tcW w:w="7727" w:type="dxa"/>
          </w:tcPr>
          <w:p w14:paraId="0D262E51" w14:textId="60ADCB4E" w:rsidR="6A1601EA" w:rsidRDefault="6A1601EA"/>
        </w:tc>
      </w:tr>
      <w:tr w:rsidR="6A1601EA" w14:paraId="0DF0B075" w14:textId="77777777" w:rsidTr="003E69CE">
        <w:trPr>
          <w:cnfStyle w:val="000000010000" w:firstRow="0" w:lastRow="0" w:firstColumn="0" w:lastColumn="0" w:oddVBand="0" w:evenVBand="0" w:oddHBand="0" w:evenHBand="1" w:firstRowFirstColumn="0" w:firstRowLastColumn="0" w:lastRowFirstColumn="0" w:lastRowLastColumn="0"/>
        </w:trPr>
        <w:tc>
          <w:tcPr>
            <w:tcW w:w="810" w:type="dxa"/>
          </w:tcPr>
          <w:p w14:paraId="0EB82CE6" w14:textId="58E7BF77" w:rsidR="6A1601EA" w:rsidRDefault="6A1601EA">
            <w:r w:rsidRPr="6A1601EA">
              <w:rPr>
                <w:rFonts w:eastAsia="Arial" w:cs="Arial"/>
              </w:rPr>
              <w:t xml:space="preserve">1901 </w:t>
            </w:r>
          </w:p>
        </w:tc>
        <w:tc>
          <w:tcPr>
            <w:tcW w:w="1095" w:type="dxa"/>
          </w:tcPr>
          <w:p w14:paraId="34170149" w14:textId="0830B318" w:rsidR="6A1601EA" w:rsidRDefault="6A1601EA"/>
        </w:tc>
        <w:tc>
          <w:tcPr>
            <w:tcW w:w="7727" w:type="dxa"/>
          </w:tcPr>
          <w:p w14:paraId="68F72091" w14:textId="551B89A4" w:rsidR="6A1601EA" w:rsidRDefault="6A1601EA"/>
        </w:tc>
      </w:tr>
    </w:tbl>
    <w:p w14:paraId="3C776CF6" w14:textId="7C6010F4" w:rsidR="6A1601EA" w:rsidRPr="003E69CE" w:rsidRDefault="6A1601EA" w:rsidP="003E69CE">
      <w:pPr>
        <w:rPr>
          <w:b/>
          <w:bCs/>
        </w:rPr>
      </w:pPr>
      <w:r w:rsidRPr="003E69CE">
        <w:rPr>
          <w:b/>
          <w:bCs/>
        </w:rPr>
        <w:t>Who are the key figures that played a role</w:t>
      </w:r>
      <w:r w:rsidR="003E69CE" w:rsidRPr="003E69CE">
        <w:rPr>
          <w:b/>
          <w:bCs/>
        </w:rPr>
        <w:t xml:space="preserve"> in the lead up to Australia’s f</w:t>
      </w:r>
      <w:r w:rsidRPr="003E69CE">
        <w:rPr>
          <w:b/>
          <w:bCs/>
        </w:rPr>
        <w:t>ederation?</w:t>
      </w:r>
    </w:p>
    <w:p w14:paraId="2C58B607" w14:textId="41FAE131" w:rsidR="6A1601EA" w:rsidRPr="00193077" w:rsidRDefault="6A1601EA" w:rsidP="00193077">
      <w:pPr>
        <w:pStyle w:val="ListNumber2"/>
        <w:numPr>
          <w:ilvl w:val="1"/>
          <w:numId w:val="19"/>
        </w:numPr>
        <w:rPr>
          <w:rStyle w:val="Strong"/>
        </w:rPr>
      </w:pPr>
      <w:r w:rsidRPr="00193077">
        <w:rPr>
          <w:rStyle w:val="Strong"/>
        </w:rPr>
        <w:t xml:space="preserve">Digital </w:t>
      </w:r>
    </w:p>
    <w:p w14:paraId="601AE871" w14:textId="45439E97" w:rsidR="6A1601EA" w:rsidRDefault="6A1601EA" w:rsidP="005A1969">
      <w:pPr>
        <w:pStyle w:val="ListParagraph"/>
        <w:numPr>
          <w:ilvl w:val="1"/>
          <w:numId w:val="5"/>
        </w:numPr>
      </w:pPr>
      <w:r>
        <w:t xml:space="preserve">Sequence key figures in the development of Australian democracy, for example, Sir Henry Parkes, Edmund Barton, Louisa Lawson, Vida Goldstein, Alfred Deakin </w:t>
      </w:r>
    </w:p>
    <w:p w14:paraId="04EC032E" w14:textId="08E5C3A9" w:rsidR="6A1601EA" w:rsidRDefault="6A1601EA" w:rsidP="005A1969">
      <w:pPr>
        <w:pStyle w:val="ListParagraph"/>
        <w:numPr>
          <w:ilvl w:val="1"/>
          <w:numId w:val="5"/>
        </w:numPr>
      </w:pPr>
      <w:r>
        <w:t xml:space="preserve">Research one key figure and explain their significance and key role in the development of Australian democracy.  </w:t>
      </w:r>
    </w:p>
    <w:p w14:paraId="7C408191" w14:textId="5916F888" w:rsidR="6A1601EA" w:rsidRDefault="6A1601EA" w:rsidP="005A1969">
      <w:pPr>
        <w:pStyle w:val="ListParagraph"/>
        <w:numPr>
          <w:ilvl w:val="1"/>
          <w:numId w:val="1"/>
        </w:numPr>
      </w:pPr>
      <w:r w:rsidRPr="6A1601EA">
        <w:rPr>
          <w:rFonts w:eastAsia="Arial" w:cs="Arial"/>
        </w:rPr>
        <w:t>Share comments and responses in Google classroom.</w:t>
      </w:r>
    </w:p>
    <w:p w14:paraId="24BD8328" w14:textId="26623FC1" w:rsidR="6A1601EA" w:rsidRDefault="6A1601EA" w:rsidP="005A3585">
      <w:pPr>
        <w:ind w:firstLine="720"/>
      </w:pPr>
      <w:r w:rsidRPr="6A1601EA">
        <w:t>Suggested questions:</w:t>
      </w:r>
    </w:p>
    <w:p w14:paraId="3694ADD7" w14:textId="336923E8" w:rsidR="6A1601EA" w:rsidRDefault="6A1601EA" w:rsidP="005A1969">
      <w:pPr>
        <w:numPr>
          <w:ilvl w:val="2"/>
          <w:numId w:val="5"/>
        </w:numPr>
        <w:spacing w:line="240" w:lineRule="auto"/>
        <w:rPr>
          <w:color w:val="000000" w:themeColor="text1"/>
        </w:rPr>
      </w:pPr>
      <w:r w:rsidRPr="6A1601EA">
        <w:rPr>
          <w:color w:val="000000" w:themeColor="text1"/>
        </w:rPr>
        <w:t>Who was the person?</w:t>
      </w:r>
    </w:p>
    <w:p w14:paraId="088AFC62" w14:textId="5DA68041" w:rsidR="6A1601EA" w:rsidRDefault="6A1601EA" w:rsidP="005A1969">
      <w:pPr>
        <w:numPr>
          <w:ilvl w:val="2"/>
          <w:numId w:val="5"/>
        </w:numPr>
        <w:spacing w:line="240" w:lineRule="auto"/>
        <w:rPr>
          <w:color w:val="000000" w:themeColor="text1"/>
        </w:rPr>
      </w:pPr>
      <w:r w:rsidRPr="6A1601EA">
        <w:rPr>
          <w:rFonts w:eastAsia="Arial" w:cs="Arial"/>
          <w:color w:val="000000" w:themeColor="text1"/>
        </w:rPr>
        <w:t>What was their viewpoint on Federation?</w:t>
      </w:r>
    </w:p>
    <w:p w14:paraId="501B9513" w14:textId="6138E669" w:rsidR="6A1601EA" w:rsidRDefault="6A1601EA" w:rsidP="005A1969">
      <w:pPr>
        <w:numPr>
          <w:ilvl w:val="2"/>
          <w:numId w:val="5"/>
        </w:numPr>
        <w:spacing w:line="240" w:lineRule="auto"/>
        <w:rPr>
          <w:color w:val="000000" w:themeColor="text1"/>
        </w:rPr>
      </w:pPr>
      <w:r w:rsidRPr="6A1601EA">
        <w:rPr>
          <w:rFonts w:eastAsia="Arial" w:cs="Arial"/>
          <w:color w:val="000000" w:themeColor="text1"/>
        </w:rPr>
        <w:t>What was their contribution to the establishment of Federation?</w:t>
      </w:r>
    </w:p>
    <w:p w14:paraId="7A92445B" w14:textId="08171072" w:rsidR="6A1601EA" w:rsidRPr="00193077" w:rsidRDefault="6A1601EA" w:rsidP="00193077">
      <w:pPr>
        <w:pStyle w:val="ListNumber2"/>
        <w:rPr>
          <w:rStyle w:val="Strong"/>
        </w:rPr>
      </w:pPr>
      <w:r w:rsidRPr="00193077">
        <w:rPr>
          <w:rStyle w:val="Strong"/>
        </w:rPr>
        <w:t xml:space="preserve">Non-digital </w:t>
      </w:r>
    </w:p>
    <w:p w14:paraId="5804A20E" w14:textId="17EB19D7" w:rsidR="6A1601EA" w:rsidRDefault="6A1601EA" w:rsidP="005A1969">
      <w:pPr>
        <w:pStyle w:val="ListParagraph"/>
        <w:numPr>
          <w:ilvl w:val="1"/>
          <w:numId w:val="4"/>
        </w:numPr>
      </w:pPr>
      <w:r>
        <w:t xml:space="preserve">Sequence key figures in the development of Australian democracy, for example, Sir Henry Parkes, Edmund Barton, Louisa Lawson, Vida Goldstein, Alfred Deakin </w:t>
      </w:r>
    </w:p>
    <w:p w14:paraId="54FB6CC5" w14:textId="1F2D5234" w:rsidR="6A1601EA" w:rsidRDefault="6A1601EA" w:rsidP="005A1969">
      <w:pPr>
        <w:pStyle w:val="ListParagraph"/>
        <w:numPr>
          <w:ilvl w:val="1"/>
          <w:numId w:val="5"/>
        </w:numPr>
      </w:pPr>
      <w:r>
        <w:t xml:space="preserve">Research one key figure and explain their significance and key role in the development of Australian democracy.  </w:t>
      </w:r>
    </w:p>
    <w:p w14:paraId="34C1B35D" w14:textId="26623FC1" w:rsidR="6A1601EA" w:rsidRDefault="6A1601EA" w:rsidP="005A3585">
      <w:pPr>
        <w:ind w:firstLine="720"/>
      </w:pPr>
      <w:r w:rsidRPr="6A1601EA">
        <w:t>Suggested questions:</w:t>
      </w:r>
    </w:p>
    <w:p w14:paraId="1EC0E8DC" w14:textId="336923E8" w:rsidR="6A1601EA" w:rsidRDefault="6A1601EA" w:rsidP="005A1969">
      <w:pPr>
        <w:numPr>
          <w:ilvl w:val="2"/>
          <w:numId w:val="5"/>
        </w:numPr>
        <w:spacing w:line="240" w:lineRule="auto"/>
        <w:rPr>
          <w:color w:val="000000" w:themeColor="text1"/>
        </w:rPr>
      </w:pPr>
      <w:r w:rsidRPr="6A1601EA">
        <w:rPr>
          <w:color w:val="000000" w:themeColor="text1"/>
        </w:rPr>
        <w:t>Who was the person?</w:t>
      </w:r>
    </w:p>
    <w:p w14:paraId="0E33C0A9" w14:textId="5DA68041" w:rsidR="6A1601EA" w:rsidRDefault="6A1601EA" w:rsidP="005A1969">
      <w:pPr>
        <w:numPr>
          <w:ilvl w:val="2"/>
          <w:numId w:val="5"/>
        </w:numPr>
        <w:spacing w:line="240" w:lineRule="auto"/>
        <w:rPr>
          <w:color w:val="000000" w:themeColor="text1"/>
        </w:rPr>
      </w:pPr>
      <w:r w:rsidRPr="6A1601EA">
        <w:rPr>
          <w:rFonts w:eastAsia="Arial" w:cs="Arial"/>
          <w:color w:val="000000" w:themeColor="text1"/>
        </w:rPr>
        <w:t>What was their viewpoint on Federation?</w:t>
      </w:r>
    </w:p>
    <w:p w14:paraId="3E4AE9CE" w14:textId="3C05CF62" w:rsidR="6A1601EA" w:rsidRDefault="6A1601EA" w:rsidP="005A1969">
      <w:pPr>
        <w:numPr>
          <w:ilvl w:val="2"/>
          <w:numId w:val="5"/>
        </w:numPr>
        <w:spacing w:line="240" w:lineRule="auto"/>
        <w:rPr>
          <w:color w:val="000000" w:themeColor="text1"/>
        </w:rPr>
      </w:pPr>
      <w:r w:rsidRPr="6A66E708">
        <w:rPr>
          <w:rFonts w:eastAsia="Arial" w:cs="Arial"/>
          <w:color w:val="000000" w:themeColor="text1"/>
        </w:rPr>
        <w:t>What was their contribution to the establishment of Federation?</w:t>
      </w:r>
    </w:p>
    <w:p w14:paraId="59800164" w14:textId="7DE4419B" w:rsidR="1E7A83D9" w:rsidRDefault="1E7A83D9" w:rsidP="6A66E708">
      <w:pPr>
        <w:pStyle w:val="Heading3"/>
      </w:pPr>
      <w:r w:rsidRPr="6A66E708">
        <w:t>Differentiation</w:t>
      </w:r>
    </w:p>
    <w:p w14:paraId="7ADA608A" w14:textId="4CB1CE14" w:rsidR="1E7A83D9" w:rsidRDefault="1E7A83D9">
      <w:r w:rsidRPr="6A66E708">
        <w:rPr>
          <w:rFonts w:eastAsia="Arial" w:cs="Arial"/>
        </w:rPr>
        <w:t>Differentiation is a targeted process recognising that individuals learn at different rates and in different ways. Differentiation refers to deliberate adjustments to meet the specific learning needs of all students.</w:t>
      </w:r>
    </w:p>
    <w:p w14:paraId="72188561" w14:textId="1CF8C174" w:rsidR="1E7A83D9" w:rsidRDefault="1E7A83D9">
      <w:r w:rsidRPr="6A66E708">
        <w:rPr>
          <w:rFonts w:eastAsia="Arial" w:cs="Arial"/>
        </w:rPr>
        <w:lastRenderedPageBreak/>
        <w:t>Here are some questions that you might consider when adapting the learning sequence to meet the needs of your students:</w:t>
      </w:r>
    </w:p>
    <w:p w14:paraId="0AADAF0D" w14:textId="28F82784" w:rsidR="1E7A83D9" w:rsidRDefault="1E7A83D9" w:rsidP="6A66E708">
      <w:pPr>
        <w:pStyle w:val="ListBullet"/>
      </w:pPr>
      <w:r w:rsidRPr="6A66E708">
        <w:t xml:space="preserve">What adjustments might you put in place for students who require additional support to access the task? For example, how will they get help when needed? </w:t>
      </w:r>
    </w:p>
    <w:p w14:paraId="318A3A3B" w14:textId="20C9431F" w:rsidR="1E7A83D9" w:rsidRDefault="1E7A83D9" w:rsidP="6A66E708">
      <w:pPr>
        <w:pStyle w:val="ListBullet"/>
      </w:pPr>
      <w:r w:rsidRPr="6A66E708">
        <w:t>Do you need to adjust the content to ensure it is adequately challenging and allows students to operate at their own level of thinking, skill and knowledge?</w:t>
      </w:r>
    </w:p>
    <w:p w14:paraId="5C4E071D" w14:textId="1007318F" w:rsidR="1E7A83D9" w:rsidRDefault="1E7A83D9" w:rsidP="6A66E708">
      <w:pPr>
        <w:pStyle w:val="ListBullet"/>
      </w:pPr>
      <w:r w:rsidRPr="6A66E708">
        <w:t>Will you adapt the instructions so they are provided in a way that EAL/D students can easily interpret them? For example, through the use of visuals, checklists, diagrams or flow charts.</w:t>
      </w:r>
    </w:p>
    <w:p w14:paraId="2132123F" w14:textId="6CF1C406" w:rsidR="1E7A83D9" w:rsidRDefault="1E7A83D9" w:rsidP="6A66E708">
      <w:pPr>
        <w:pStyle w:val="ListBullet"/>
      </w:pPr>
      <w:r w:rsidRPr="6A66E708">
        <w:t>Could you suggest ways that home language can be used as a tool to support learning? For example, bilingual dictionaries.</w:t>
      </w:r>
    </w:p>
    <w:p w14:paraId="3002F812" w14:textId="38D599BA" w:rsidR="1E7A83D9" w:rsidRDefault="1E7A83D9" w:rsidP="6A66E708">
      <w:pPr>
        <w:pStyle w:val="ListBullet"/>
      </w:pPr>
      <w:r w:rsidRPr="6A66E708">
        <w:t>Can you demonstrate that you value the Identity, culture, heritage and language of your Aboriginal students through your teaching practices?</w:t>
      </w:r>
    </w:p>
    <w:p w14:paraId="43DA41A3" w14:textId="77777777" w:rsidR="00B63007" w:rsidRDefault="6A1601EA" w:rsidP="00B07505">
      <w:pPr>
        <w:pStyle w:val="Heading3"/>
      </w:pPr>
      <w:r>
        <w:t>Assessment</w:t>
      </w:r>
    </w:p>
    <w:p w14:paraId="3216E709" w14:textId="5EB86301" w:rsidR="6A1601EA" w:rsidRDefault="6A1601EA" w:rsidP="6A1601EA">
      <w:pPr>
        <w:rPr>
          <w:rFonts w:eastAsia="Arial" w:cs="Arial"/>
          <w:lang w:val="en-US"/>
        </w:rPr>
      </w:pPr>
      <w:r w:rsidRPr="6A1601EA">
        <w:rPr>
          <w:rFonts w:eastAsia="Arial" w:cs="Arial"/>
        </w:rPr>
        <w:t xml:space="preserve">Students demonstrate historical skills to </w:t>
      </w:r>
      <w:r w:rsidRPr="6A1601EA">
        <w:rPr>
          <w:rFonts w:eastAsia="Arial" w:cs="Arial"/>
          <w:lang w:val="en-US"/>
        </w:rPr>
        <w:t>explore the past, to develop a critical understanding of the past and its impact on the present, to develop the critical skills of historical inquiry and to enable them to participate as active, informed and responsible citizens.</w:t>
      </w:r>
    </w:p>
    <w:p w14:paraId="6572964B" w14:textId="77777777" w:rsidR="231B6EBD" w:rsidRDefault="6A1601EA" w:rsidP="00B07505">
      <w:pPr>
        <w:pStyle w:val="Heading3"/>
      </w:pPr>
      <w:r>
        <w:t>Activity resources</w:t>
      </w:r>
    </w:p>
    <w:p w14:paraId="34852CB2" w14:textId="5CA433E1" w:rsidR="6A1601EA" w:rsidRDefault="00193077" w:rsidP="00193077">
      <w:pPr>
        <w:pStyle w:val="ListBullet"/>
        <w:numPr>
          <w:ilvl w:val="0"/>
          <w:numId w:val="0"/>
        </w:numPr>
      </w:pPr>
      <w:r>
        <w:rPr>
          <w:rFonts w:eastAsia="Arial" w:cs="Arial"/>
        </w:rPr>
        <w:t>Digital</w:t>
      </w:r>
      <w:r w:rsidR="6A1601EA" w:rsidRPr="6A1601EA">
        <w:rPr>
          <w:rFonts w:eastAsia="Arial" w:cs="Arial"/>
        </w:rPr>
        <w:t>:</w:t>
      </w:r>
    </w:p>
    <w:p w14:paraId="34FEF663" w14:textId="7C29CA2E" w:rsidR="6A1601EA" w:rsidRDefault="6A1601EA" w:rsidP="00193077">
      <w:pPr>
        <w:pStyle w:val="ListBullet"/>
      </w:pPr>
      <w:r w:rsidRPr="6A1601EA">
        <w:t xml:space="preserve">Source 1 – </w:t>
      </w:r>
      <w:hyperlink r:id="rId14">
        <w:r w:rsidRPr="6A1601EA">
          <w:rPr>
            <w:rStyle w:val="Hyperlink"/>
          </w:rPr>
          <w:t>What is democracy?</w:t>
        </w:r>
      </w:hyperlink>
      <w:r w:rsidRPr="6A1601EA">
        <w:t xml:space="preserve"> Behind the news (BTN) video (4:08min)</w:t>
      </w:r>
    </w:p>
    <w:p w14:paraId="1E7B4E01" w14:textId="00DD98F5" w:rsidR="6A1601EA" w:rsidRDefault="6A1601EA" w:rsidP="00193077">
      <w:pPr>
        <w:pStyle w:val="ListBullet"/>
        <w:rPr>
          <w:color w:val="000000" w:themeColor="text1"/>
        </w:rPr>
      </w:pPr>
      <w:r w:rsidRPr="6A1601EA">
        <w:t xml:space="preserve">Source 2 – </w:t>
      </w:r>
      <w:hyperlink r:id="rId15">
        <w:r w:rsidRPr="6A1601EA">
          <w:rPr>
            <w:rStyle w:val="Hyperlink"/>
          </w:rPr>
          <w:t>Snapshots – Federation</w:t>
        </w:r>
      </w:hyperlink>
      <w:r w:rsidRPr="6A1601EA">
        <w:rPr>
          <w:color w:val="2F5496" w:themeColor="accent1" w:themeShade="BF"/>
        </w:rPr>
        <w:t xml:space="preserve">, </w:t>
      </w:r>
      <w:r w:rsidRPr="6A1601EA">
        <w:t>Parliamentary Education Office (PEO) video (2:39min)</w:t>
      </w:r>
    </w:p>
    <w:p w14:paraId="5CEA96D3" w14:textId="723C885C" w:rsidR="6A1601EA" w:rsidRDefault="6A1601EA" w:rsidP="00193077">
      <w:pPr>
        <w:pStyle w:val="ListBullet"/>
        <w:rPr>
          <w:color w:val="000000" w:themeColor="text1"/>
        </w:rPr>
      </w:pPr>
      <w:r w:rsidRPr="6A1601EA">
        <w:t xml:space="preserve">Source 3 – </w:t>
      </w:r>
      <w:hyperlink r:id="rId16">
        <w:r w:rsidR="003E69CE">
          <w:rPr>
            <w:rStyle w:val="Hyperlink"/>
          </w:rPr>
          <w:t>The f</w:t>
        </w:r>
        <w:r w:rsidRPr="6A1601EA">
          <w:rPr>
            <w:rStyle w:val="Hyperlink"/>
          </w:rPr>
          <w:t>ederation of Australia</w:t>
        </w:r>
      </w:hyperlink>
      <w:r w:rsidRPr="6A1601EA">
        <w:rPr>
          <w:color w:val="2F5496" w:themeColor="accent1" w:themeShade="BF"/>
        </w:rPr>
        <w:t xml:space="preserve">, </w:t>
      </w:r>
      <w:r w:rsidRPr="6A1601EA">
        <w:t>Parliamentary Education Office (PEO) webpage</w:t>
      </w:r>
    </w:p>
    <w:p w14:paraId="14BC052A" w14:textId="3377D194" w:rsidR="6A1601EA" w:rsidRPr="008F6FAE" w:rsidRDefault="6A1601EA" w:rsidP="00193077">
      <w:pPr>
        <w:pStyle w:val="ListBullet"/>
        <w:rPr>
          <w:color w:val="000000" w:themeColor="text1"/>
        </w:rPr>
      </w:pPr>
      <w:r w:rsidRPr="6A1601EA">
        <w:rPr>
          <w:rFonts w:eastAsia="Arial" w:cs="Arial"/>
        </w:rPr>
        <w:t xml:space="preserve">Source 4 – </w:t>
      </w:r>
      <w:hyperlink r:id="rId17" w:anchor="milestone=womens-right-to-vote-for-local-government">
        <w:r w:rsidRPr="6A1601EA">
          <w:rPr>
            <w:rStyle w:val="Hyperlink"/>
            <w:rFonts w:eastAsia="Arial" w:cs="Arial"/>
          </w:rPr>
          <w:t>Milestones in Australian democracy</w:t>
        </w:r>
      </w:hyperlink>
      <w:r w:rsidRPr="6A1601EA">
        <w:rPr>
          <w:rFonts w:eastAsia="Arial" w:cs="Arial"/>
          <w:color w:val="2F5496" w:themeColor="accent1" w:themeShade="BF"/>
        </w:rPr>
        <w:t xml:space="preserve">, </w:t>
      </w:r>
      <w:r w:rsidRPr="6A1601EA">
        <w:rPr>
          <w:rFonts w:eastAsia="Arial" w:cs="Arial"/>
        </w:rPr>
        <w:t>Museum of Australian Democracy, interactive timeline</w:t>
      </w:r>
    </w:p>
    <w:p w14:paraId="16AFF55B" w14:textId="2D8ECF12" w:rsidR="008F6FAE" w:rsidRDefault="008F6FAE" w:rsidP="008F6FAE">
      <w:pPr>
        <w:pStyle w:val="ListBullet"/>
        <w:numPr>
          <w:ilvl w:val="0"/>
          <w:numId w:val="0"/>
        </w:numPr>
        <w:ind w:left="284"/>
        <w:rPr>
          <w:color w:val="000000" w:themeColor="text1"/>
        </w:rPr>
      </w:pPr>
      <w:r>
        <w:rPr>
          <w:rFonts w:eastAsia="Arial" w:cs="Arial"/>
        </w:rPr>
        <w:t>Non digital:</w:t>
      </w:r>
    </w:p>
    <w:p w14:paraId="01D7AA96" w14:textId="59F085C4" w:rsidR="6A1601EA" w:rsidRDefault="6A1601EA" w:rsidP="6A1601EA">
      <w:pPr>
        <w:pStyle w:val="ListBullet"/>
        <w:rPr>
          <w:color w:val="000000" w:themeColor="text1"/>
          <w:lang w:val="en-US"/>
        </w:rPr>
      </w:pPr>
      <w:r w:rsidRPr="6A1601EA">
        <w:rPr>
          <w:rFonts w:eastAsia="Arial" w:cs="Arial"/>
        </w:rPr>
        <w:t>Student history workbook</w:t>
      </w:r>
    </w:p>
    <w:p w14:paraId="5D35C6A5" w14:textId="0DF25F3D" w:rsidR="6A1601EA" w:rsidRPr="00193077" w:rsidRDefault="6A1601EA" w:rsidP="00193077">
      <w:pPr>
        <w:spacing w:before="80"/>
        <w:rPr>
          <w:color w:val="000000" w:themeColor="text1"/>
        </w:rPr>
      </w:pPr>
      <w:r w:rsidRPr="00193077">
        <w:rPr>
          <w:rStyle w:val="Strong"/>
        </w:rPr>
        <w:t>Parent/carer advice</w:t>
      </w:r>
      <w:r w:rsidRPr="6A1601EA">
        <w:rPr>
          <w:rFonts w:eastAsia="Arial" w:cs="Arial"/>
        </w:rPr>
        <w:t>: These activities require students to use a range of primary and secondary information sources. Assistance may be required to interpret and analyse primary and secondary sources of information and some language used in these resources. Parents can talk to their children about their experiences with the democratic process they have experienced in Australia and other countries. Students are required to compose written work as part of these activities Parents may need to provide support in drafting, proof-reading and editing.</w:t>
      </w:r>
    </w:p>
    <w:sectPr w:rsidR="6A1601EA" w:rsidRPr="00193077" w:rsidSect="00ED288C">
      <w:headerReference w:type="even" r:id="rId18"/>
      <w:headerReference w:type="default" r:id="rId19"/>
      <w:footerReference w:type="even" r:id="rId20"/>
      <w:footerReference w:type="default" r:id="rId21"/>
      <w:headerReference w:type="first" r:id="rId22"/>
      <w:footerReference w:type="first" r:id="rId23"/>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03A25" w14:textId="77777777" w:rsidR="008F188E" w:rsidRDefault="008F188E" w:rsidP="00191F45">
      <w:r>
        <w:separator/>
      </w:r>
    </w:p>
    <w:p w14:paraId="32536500" w14:textId="77777777" w:rsidR="008F188E" w:rsidRDefault="008F188E"/>
    <w:p w14:paraId="44567662" w14:textId="77777777" w:rsidR="008F188E" w:rsidRDefault="008F188E"/>
    <w:p w14:paraId="44086F15" w14:textId="77777777" w:rsidR="008F188E" w:rsidRDefault="008F188E"/>
  </w:endnote>
  <w:endnote w:type="continuationSeparator" w:id="0">
    <w:p w14:paraId="47296272" w14:textId="77777777" w:rsidR="008F188E" w:rsidRDefault="008F188E" w:rsidP="00191F45">
      <w:r>
        <w:continuationSeparator/>
      </w:r>
    </w:p>
    <w:p w14:paraId="19B27D7E" w14:textId="77777777" w:rsidR="008F188E" w:rsidRDefault="008F188E"/>
    <w:p w14:paraId="6F850896" w14:textId="77777777" w:rsidR="008F188E" w:rsidRDefault="008F188E"/>
    <w:p w14:paraId="5DA75D13" w14:textId="77777777" w:rsidR="008F188E" w:rsidRDefault="008F188E"/>
  </w:endnote>
  <w:endnote w:type="continuationNotice" w:id="1">
    <w:p w14:paraId="404B6ED5" w14:textId="77777777" w:rsidR="008F188E" w:rsidRDefault="008F188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82715" w14:textId="2F8127D0"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7B40D1">
      <w:rPr>
        <w:noProof/>
      </w:rPr>
      <w:t>4</w:t>
    </w:r>
    <w:r w:rsidRPr="002810D3">
      <w:fldChar w:fldCharType="end"/>
    </w:r>
    <w:r w:rsidRPr="002810D3">
      <w:tab/>
    </w:r>
    <w:r w:rsidR="00370619">
      <w:t>Australia as a nation HSIE history</w:t>
    </w:r>
    <w:r w:rsidR="005A3585">
      <w:t xml:space="preserve"> learning sequence S</w:t>
    </w:r>
    <w:r w:rsidR="003E69CE">
      <w:t>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AA073" w14:textId="42750C4E"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92B89">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7B40D1">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023C" w14:textId="77777777" w:rsidR="00493120" w:rsidRDefault="00493120" w:rsidP="00493120">
    <w:pPr>
      <w:pStyle w:val="Logo"/>
    </w:pPr>
    <w:r w:rsidRPr="6E3BF91A">
      <w:rPr>
        <w:sz w:val="24"/>
        <w:szCs w:val="24"/>
      </w:rPr>
      <w:t>education.nsw.gov.au</w:t>
    </w:r>
    <w:r w:rsidRPr="00791B72">
      <w:tab/>
    </w:r>
    <w:r w:rsidRPr="009C69B7">
      <w:rPr>
        <w:noProof/>
        <w:lang w:eastAsia="en-AU"/>
      </w:rPr>
      <w:drawing>
        <wp:inline distT="0" distB="0" distL="0" distR="0" wp14:anchorId="586FACB5" wp14:editId="4F417571">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130B5" w14:textId="77777777" w:rsidR="008F188E" w:rsidRDefault="008F188E" w:rsidP="00191F45">
      <w:r>
        <w:separator/>
      </w:r>
    </w:p>
    <w:p w14:paraId="20A670A3" w14:textId="77777777" w:rsidR="008F188E" w:rsidRDefault="008F188E"/>
    <w:p w14:paraId="2C3BF1BC" w14:textId="77777777" w:rsidR="008F188E" w:rsidRDefault="008F188E"/>
    <w:p w14:paraId="12B58EF1" w14:textId="77777777" w:rsidR="008F188E" w:rsidRDefault="008F188E"/>
  </w:footnote>
  <w:footnote w:type="continuationSeparator" w:id="0">
    <w:p w14:paraId="6ABBC07A" w14:textId="77777777" w:rsidR="008F188E" w:rsidRDefault="008F188E" w:rsidP="00191F45">
      <w:r>
        <w:continuationSeparator/>
      </w:r>
    </w:p>
    <w:p w14:paraId="3FD3E7EE" w14:textId="77777777" w:rsidR="008F188E" w:rsidRDefault="008F188E"/>
    <w:p w14:paraId="3F75669C" w14:textId="77777777" w:rsidR="008F188E" w:rsidRDefault="008F188E"/>
    <w:p w14:paraId="15EE3DA6" w14:textId="77777777" w:rsidR="008F188E" w:rsidRDefault="008F188E"/>
  </w:footnote>
  <w:footnote w:type="continuationNotice" w:id="1">
    <w:p w14:paraId="2C4F3896" w14:textId="77777777" w:rsidR="008F188E" w:rsidRDefault="008F188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EEB82" w14:textId="77777777" w:rsidR="000F6F02" w:rsidRDefault="000F6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56490" w14:textId="77777777" w:rsidR="000F6F02" w:rsidRDefault="000F6F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D3958"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134"/>
    <w:multiLevelType w:val="hybridMultilevel"/>
    <w:tmpl w:val="37B0E9B8"/>
    <w:lvl w:ilvl="0" w:tplc="F4A06180">
      <w:start w:val="1"/>
      <w:numFmt w:val="lowerLetter"/>
      <w:lvlText w:val="%1."/>
      <w:lvlJc w:val="left"/>
      <w:pPr>
        <w:ind w:left="720" w:hanging="360"/>
      </w:pPr>
    </w:lvl>
    <w:lvl w:ilvl="1" w:tplc="01A428EE">
      <w:start w:val="1"/>
      <w:numFmt w:val="lowerLetter"/>
      <w:lvlText w:val="%2."/>
      <w:lvlJc w:val="left"/>
      <w:pPr>
        <w:ind w:left="1440" w:hanging="360"/>
      </w:pPr>
    </w:lvl>
    <w:lvl w:ilvl="2" w:tplc="C0EA738E">
      <w:start w:val="1"/>
      <w:numFmt w:val="bullet"/>
      <w:lvlText w:val=""/>
      <w:lvlJc w:val="left"/>
      <w:pPr>
        <w:ind w:left="2160" w:hanging="360"/>
      </w:pPr>
      <w:rPr>
        <w:rFonts w:ascii="Wingdings" w:hAnsi="Wingdings" w:hint="default"/>
      </w:rPr>
    </w:lvl>
    <w:lvl w:ilvl="3" w:tplc="8C94AAA6">
      <w:start w:val="1"/>
      <w:numFmt w:val="bullet"/>
      <w:lvlText w:val=""/>
      <w:lvlJc w:val="left"/>
      <w:pPr>
        <w:ind w:left="2880" w:hanging="360"/>
      </w:pPr>
      <w:rPr>
        <w:rFonts w:ascii="Symbol" w:hAnsi="Symbol" w:hint="default"/>
      </w:rPr>
    </w:lvl>
    <w:lvl w:ilvl="4" w:tplc="23584532">
      <w:start w:val="1"/>
      <w:numFmt w:val="bullet"/>
      <w:lvlText w:val="o"/>
      <w:lvlJc w:val="left"/>
      <w:pPr>
        <w:ind w:left="3600" w:hanging="360"/>
      </w:pPr>
      <w:rPr>
        <w:rFonts w:ascii="Courier New" w:hAnsi="Courier New" w:hint="default"/>
      </w:rPr>
    </w:lvl>
    <w:lvl w:ilvl="5" w:tplc="18BE7C12">
      <w:start w:val="1"/>
      <w:numFmt w:val="bullet"/>
      <w:lvlText w:val=""/>
      <w:lvlJc w:val="left"/>
      <w:pPr>
        <w:ind w:left="4320" w:hanging="360"/>
      </w:pPr>
      <w:rPr>
        <w:rFonts w:ascii="Wingdings" w:hAnsi="Wingdings" w:hint="default"/>
      </w:rPr>
    </w:lvl>
    <w:lvl w:ilvl="6" w:tplc="2EB0921E">
      <w:start w:val="1"/>
      <w:numFmt w:val="bullet"/>
      <w:lvlText w:val=""/>
      <w:lvlJc w:val="left"/>
      <w:pPr>
        <w:ind w:left="5040" w:hanging="360"/>
      </w:pPr>
      <w:rPr>
        <w:rFonts w:ascii="Symbol" w:hAnsi="Symbol" w:hint="default"/>
      </w:rPr>
    </w:lvl>
    <w:lvl w:ilvl="7" w:tplc="3350E5C2">
      <w:start w:val="1"/>
      <w:numFmt w:val="bullet"/>
      <w:lvlText w:val="o"/>
      <w:lvlJc w:val="left"/>
      <w:pPr>
        <w:ind w:left="5760" w:hanging="360"/>
      </w:pPr>
      <w:rPr>
        <w:rFonts w:ascii="Courier New" w:hAnsi="Courier New" w:hint="default"/>
      </w:rPr>
    </w:lvl>
    <w:lvl w:ilvl="8" w:tplc="E41E0886">
      <w:start w:val="1"/>
      <w:numFmt w:val="bullet"/>
      <w:lvlText w:val=""/>
      <w:lvlJc w:val="left"/>
      <w:pPr>
        <w:ind w:left="6480" w:hanging="360"/>
      </w:pPr>
      <w:rPr>
        <w:rFonts w:ascii="Wingdings" w:hAnsi="Wingdings" w:hint="default"/>
      </w:rPr>
    </w:lvl>
  </w:abstractNum>
  <w:abstractNum w:abstractNumId="1" w15:restartNumberingAfterBreak="0">
    <w:nsid w:val="02B2040A"/>
    <w:multiLevelType w:val="hybridMultilevel"/>
    <w:tmpl w:val="643E35C0"/>
    <w:lvl w:ilvl="0" w:tplc="816A31E4">
      <w:start w:val="1"/>
      <w:numFmt w:val="bullet"/>
      <w:lvlText w:val=""/>
      <w:lvlJc w:val="left"/>
      <w:pPr>
        <w:ind w:left="720" w:hanging="360"/>
      </w:pPr>
      <w:rPr>
        <w:rFonts w:ascii="Symbol" w:hAnsi="Symbol" w:hint="default"/>
      </w:rPr>
    </w:lvl>
    <w:lvl w:ilvl="1" w:tplc="5CACCFB2">
      <w:start w:val="1"/>
      <w:numFmt w:val="bullet"/>
      <w:lvlText w:val=""/>
      <w:lvlJc w:val="left"/>
      <w:pPr>
        <w:ind w:left="1440" w:hanging="360"/>
      </w:pPr>
      <w:rPr>
        <w:rFonts w:ascii="Symbol" w:hAnsi="Symbol" w:hint="default"/>
      </w:rPr>
    </w:lvl>
    <w:lvl w:ilvl="2" w:tplc="656C4708">
      <w:start w:val="1"/>
      <w:numFmt w:val="bullet"/>
      <w:lvlText w:val="o"/>
      <w:lvlJc w:val="left"/>
      <w:pPr>
        <w:ind w:left="2160" w:hanging="360"/>
      </w:pPr>
      <w:rPr>
        <w:rFonts w:ascii="Courier New" w:hAnsi="Courier New" w:hint="default"/>
      </w:rPr>
    </w:lvl>
    <w:lvl w:ilvl="3" w:tplc="523E9B78">
      <w:start w:val="1"/>
      <w:numFmt w:val="bullet"/>
      <w:lvlText w:val=""/>
      <w:lvlJc w:val="left"/>
      <w:pPr>
        <w:ind w:left="2880" w:hanging="360"/>
      </w:pPr>
      <w:rPr>
        <w:rFonts w:ascii="Symbol" w:hAnsi="Symbol" w:hint="default"/>
      </w:rPr>
    </w:lvl>
    <w:lvl w:ilvl="4" w:tplc="D292BB02">
      <w:start w:val="1"/>
      <w:numFmt w:val="bullet"/>
      <w:lvlText w:val="o"/>
      <w:lvlJc w:val="left"/>
      <w:pPr>
        <w:ind w:left="3600" w:hanging="360"/>
      </w:pPr>
      <w:rPr>
        <w:rFonts w:ascii="Courier New" w:hAnsi="Courier New" w:hint="default"/>
      </w:rPr>
    </w:lvl>
    <w:lvl w:ilvl="5" w:tplc="AE12626A">
      <w:start w:val="1"/>
      <w:numFmt w:val="bullet"/>
      <w:lvlText w:val=""/>
      <w:lvlJc w:val="left"/>
      <w:pPr>
        <w:ind w:left="4320" w:hanging="360"/>
      </w:pPr>
      <w:rPr>
        <w:rFonts w:ascii="Wingdings" w:hAnsi="Wingdings" w:hint="default"/>
      </w:rPr>
    </w:lvl>
    <w:lvl w:ilvl="6" w:tplc="175C9ABC">
      <w:start w:val="1"/>
      <w:numFmt w:val="bullet"/>
      <w:lvlText w:val=""/>
      <w:lvlJc w:val="left"/>
      <w:pPr>
        <w:ind w:left="5040" w:hanging="360"/>
      </w:pPr>
      <w:rPr>
        <w:rFonts w:ascii="Symbol" w:hAnsi="Symbol" w:hint="default"/>
      </w:rPr>
    </w:lvl>
    <w:lvl w:ilvl="7" w:tplc="96329FC0">
      <w:start w:val="1"/>
      <w:numFmt w:val="bullet"/>
      <w:lvlText w:val="o"/>
      <w:lvlJc w:val="left"/>
      <w:pPr>
        <w:ind w:left="5760" w:hanging="360"/>
      </w:pPr>
      <w:rPr>
        <w:rFonts w:ascii="Courier New" w:hAnsi="Courier New" w:hint="default"/>
      </w:rPr>
    </w:lvl>
    <w:lvl w:ilvl="8" w:tplc="F3F6BFB4">
      <w:start w:val="1"/>
      <w:numFmt w:val="bullet"/>
      <w:lvlText w:val=""/>
      <w:lvlJc w:val="left"/>
      <w:pPr>
        <w:ind w:left="6480" w:hanging="360"/>
      </w:pPr>
      <w:rPr>
        <w:rFonts w:ascii="Wingdings" w:hAnsi="Wingdings" w:hint="default"/>
      </w:rPr>
    </w:lvl>
  </w:abstractNum>
  <w:abstractNum w:abstractNumId="2" w15:restartNumberingAfterBreak="0">
    <w:nsid w:val="08524FD5"/>
    <w:multiLevelType w:val="hybridMultilevel"/>
    <w:tmpl w:val="C5D8994C"/>
    <w:lvl w:ilvl="0" w:tplc="A0CC5B7E">
      <w:start w:val="1"/>
      <w:numFmt w:val="lowerLetter"/>
      <w:lvlText w:val="%1."/>
      <w:lvlJc w:val="left"/>
      <w:pPr>
        <w:ind w:left="720" w:hanging="360"/>
      </w:pPr>
    </w:lvl>
    <w:lvl w:ilvl="1" w:tplc="782E1C10">
      <w:start w:val="1"/>
      <w:numFmt w:val="lowerLetter"/>
      <w:lvlText w:val="%2."/>
      <w:lvlJc w:val="left"/>
      <w:pPr>
        <w:ind w:left="1440" w:hanging="360"/>
      </w:pPr>
    </w:lvl>
    <w:lvl w:ilvl="2" w:tplc="DFD6C4E0">
      <w:start w:val="1"/>
      <w:numFmt w:val="lowerRoman"/>
      <w:lvlText w:val="%3."/>
      <w:lvlJc w:val="right"/>
      <w:pPr>
        <w:ind w:left="2160" w:hanging="180"/>
      </w:pPr>
    </w:lvl>
    <w:lvl w:ilvl="3" w:tplc="51661324">
      <w:start w:val="1"/>
      <w:numFmt w:val="decimal"/>
      <w:lvlText w:val="%4."/>
      <w:lvlJc w:val="left"/>
      <w:pPr>
        <w:ind w:left="2880" w:hanging="360"/>
      </w:pPr>
    </w:lvl>
    <w:lvl w:ilvl="4" w:tplc="948AFD3E">
      <w:start w:val="1"/>
      <w:numFmt w:val="lowerLetter"/>
      <w:lvlText w:val="%5."/>
      <w:lvlJc w:val="left"/>
      <w:pPr>
        <w:ind w:left="3600" w:hanging="360"/>
      </w:pPr>
    </w:lvl>
    <w:lvl w:ilvl="5" w:tplc="D21285BC">
      <w:start w:val="1"/>
      <w:numFmt w:val="lowerRoman"/>
      <w:lvlText w:val="%6."/>
      <w:lvlJc w:val="right"/>
      <w:pPr>
        <w:ind w:left="4320" w:hanging="180"/>
      </w:pPr>
    </w:lvl>
    <w:lvl w:ilvl="6" w:tplc="1FC2B118">
      <w:start w:val="1"/>
      <w:numFmt w:val="decimal"/>
      <w:lvlText w:val="%7."/>
      <w:lvlJc w:val="left"/>
      <w:pPr>
        <w:ind w:left="5040" w:hanging="360"/>
      </w:pPr>
    </w:lvl>
    <w:lvl w:ilvl="7" w:tplc="5C2C6EB0">
      <w:start w:val="1"/>
      <w:numFmt w:val="lowerLetter"/>
      <w:lvlText w:val="%8."/>
      <w:lvlJc w:val="left"/>
      <w:pPr>
        <w:ind w:left="5760" w:hanging="360"/>
      </w:pPr>
    </w:lvl>
    <w:lvl w:ilvl="8" w:tplc="C7F48F70">
      <w:start w:val="1"/>
      <w:numFmt w:val="lowerRoman"/>
      <w:lvlText w:val="%9."/>
      <w:lvlJc w:val="right"/>
      <w:pPr>
        <w:ind w:left="6480" w:hanging="180"/>
      </w:pPr>
    </w:lvl>
  </w:abstractNum>
  <w:abstractNum w:abstractNumId="3" w15:restartNumberingAfterBreak="0">
    <w:nsid w:val="28EC2D69"/>
    <w:multiLevelType w:val="hybridMultilevel"/>
    <w:tmpl w:val="7C9865FA"/>
    <w:lvl w:ilvl="0" w:tplc="C27202AA">
      <w:start w:val="1"/>
      <w:numFmt w:val="bullet"/>
      <w:lvlText w:val=""/>
      <w:lvlJc w:val="left"/>
      <w:pPr>
        <w:ind w:left="720" w:hanging="360"/>
      </w:pPr>
      <w:rPr>
        <w:rFonts w:ascii="Symbol" w:hAnsi="Symbol" w:hint="default"/>
      </w:rPr>
    </w:lvl>
    <w:lvl w:ilvl="1" w:tplc="7B8AFAC6">
      <w:start w:val="1"/>
      <w:numFmt w:val="bullet"/>
      <w:lvlText w:val=""/>
      <w:lvlJc w:val="left"/>
      <w:pPr>
        <w:ind w:left="1440" w:hanging="360"/>
      </w:pPr>
      <w:rPr>
        <w:rFonts w:ascii="Symbol" w:hAnsi="Symbol" w:hint="default"/>
      </w:rPr>
    </w:lvl>
    <w:lvl w:ilvl="2" w:tplc="25AA5948">
      <w:start w:val="1"/>
      <w:numFmt w:val="bullet"/>
      <w:lvlText w:val=""/>
      <w:lvlJc w:val="left"/>
      <w:pPr>
        <w:ind w:left="2160" w:hanging="360"/>
      </w:pPr>
      <w:rPr>
        <w:rFonts w:ascii="Wingdings" w:hAnsi="Wingdings" w:hint="default"/>
      </w:rPr>
    </w:lvl>
    <w:lvl w:ilvl="3" w:tplc="7B002846">
      <w:start w:val="1"/>
      <w:numFmt w:val="bullet"/>
      <w:lvlText w:val=""/>
      <w:lvlJc w:val="left"/>
      <w:pPr>
        <w:ind w:left="2880" w:hanging="360"/>
      </w:pPr>
      <w:rPr>
        <w:rFonts w:ascii="Symbol" w:hAnsi="Symbol" w:hint="default"/>
      </w:rPr>
    </w:lvl>
    <w:lvl w:ilvl="4" w:tplc="70B8DD54">
      <w:start w:val="1"/>
      <w:numFmt w:val="bullet"/>
      <w:lvlText w:val="o"/>
      <w:lvlJc w:val="left"/>
      <w:pPr>
        <w:ind w:left="3600" w:hanging="360"/>
      </w:pPr>
      <w:rPr>
        <w:rFonts w:ascii="Courier New" w:hAnsi="Courier New" w:hint="default"/>
      </w:rPr>
    </w:lvl>
    <w:lvl w:ilvl="5" w:tplc="814A5A12">
      <w:start w:val="1"/>
      <w:numFmt w:val="bullet"/>
      <w:lvlText w:val=""/>
      <w:lvlJc w:val="left"/>
      <w:pPr>
        <w:ind w:left="4320" w:hanging="360"/>
      </w:pPr>
      <w:rPr>
        <w:rFonts w:ascii="Wingdings" w:hAnsi="Wingdings" w:hint="default"/>
      </w:rPr>
    </w:lvl>
    <w:lvl w:ilvl="6" w:tplc="F9A8493A">
      <w:start w:val="1"/>
      <w:numFmt w:val="bullet"/>
      <w:lvlText w:val=""/>
      <w:lvlJc w:val="left"/>
      <w:pPr>
        <w:ind w:left="5040" w:hanging="360"/>
      </w:pPr>
      <w:rPr>
        <w:rFonts w:ascii="Symbol" w:hAnsi="Symbol" w:hint="default"/>
      </w:rPr>
    </w:lvl>
    <w:lvl w:ilvl="7" w:tplc="9D2AEA76">
      <w:start w:val="1"/>
      <w:numFmt w:val="bullet"/>
      <w:lvlText w:val="o"/>
      <w:lvlJc w:val="left"/>
      <w:pPr>
        <w:ind w:left="5760" w:hanging="360"/>
      </w:pPr>
      <w:rPr>
        <w:rFonts w:ascii="Courier New" w:hAnsi="Courier New" w:hint="default"/>
      </w:rPr>
    </w:lvl>
    <w:lvl w:ilvl="8" w:tplc="58D68954">
      <w:start w:val="1"/>
      <w:numFmt w:val="bullet"/>
      <w:lvlText w:val=""/>
      <w:lvlJc w:val="left"/>
      <w:pPr>
        <w:ind w:left="6480" w:hanging="360"/>
      </w:pPr>
      <w:rPr>
        <w:rFonts w:ascii="Wingdings" w:hAnsi="Wingdings" w:hint="default"/>
      </w:rPr>
    </w:lvl>
  </w:abstractNum>
  <w:abstractNum w:abstractNumId="4" w15:restartNumberingAfterBreak="0">
    <w:nsid w:val="2B7B3738"/>
    <w:multiLevelType w:val="hybridMultilevel"/>
    <w:tmpl w:val="5E6A5B14"/>
    <w:lvl w:ilvl="0" w:tplc="7F1CBC54">
      <w:start w:val="1"/>
      <w:numFmt w:val="lowerLetter"/>
      <w:lvlText w:val="%1."/>
      <w:lvlJc w:val="left"/>
      <w:pPr>
        <w:ind w:left="720" w:hanging="360"/>
      </w:pPr>
    </w:lvl>
    <w:lvl w:ilvl="1" w:tplc="52329E54">
      <w:start w:val="1"/>
      <w:numFmt w:val="lowerLetter"/>
      <w:lvlText w:val="%2."/>
      <w:lvlJc w:val="left"/>
      <w:pPr>
        <w:ind w:left="1440" w:hanging="360"/>
      </w:pPr>
    </w:lvl>
    <w:lvl w:ilvl="2" w:tplc="83A2482A">
      <w:start w:val="1"/>
      <w:numFmt w:val="lowerRoman"/>
      <w:lvlText w:val="%3."/>
      <w:lvlJc w:val="right"/>
      <w:pPr>
        <w:ind w:left="2160" w:hanging="180"/>
      </w:pPr>
    </w:lvl>
    <w:lvl w:ilvl="3" w:tplc="C58057A6">
      <w:start w:val="1"/>
      <w:numFmt w:val="decimal"/>
      <w:lvlText w:val="%4."/>
      <w:lvlJc w:val="left"/>
      <w:pPr>
        <w:ind w:left="2880" w:hanging="360"/>
      </w:pPr>
    </w:lvl>
    <w:lvl w:ilvl="4" w:tplc="E12018BA">
      <w:start w:val="1"/>
      <w:numFmt w:val="lowerLetter"/>
      <w:lvlText w:val="%5."/>
      <w:lvlJc w:val="left"/>
      <w:pPr>
        <w:ind w:left="3600" w:hanging="360"/>
      </w:pPr>
    </w:lvl>
    <w:lvl w:ilvl="5" w:tplc="DDB04B5E">
      <w:start w:val="1"/>
      <w:numFmt w:val="lowerRoman"/>
      <w:lvlText w:val="%6."/>
      <w:lvlJc w:val="right"/>
      <w:pPr>
        <w:ind w:left="4320" w:hanging="180"/>
      </w:pPr>
    </w:lvl>
    <w:lvl w:ilvl="6" w:tplc="A8D2237E">
      <w:start w:val="1"/>
      <w:numFmt w:val="decimal"/>
      <w:lvlText w:val="%7."/>
      <w:lvlJc w:val="left"/>
      <w:pPr>
        <w:ind w:left="5040" w:hanging="360"/>
      </w:pPr>
    </w:lvl>
    <w:lvl w:ilvl="7" w:tplc="E34C70E6">
      <w:start w:val="1"/>
      <w:numFmt w:val="lowerLetter"/>
      <w:lvlText w:val="%8."/>
      <w:lvlJc w:val="left"/>
      <w:pPr>
        <w:ind w:left="5760" w:hanging="360"/>
      </w:pPr>
    </w:lvl>
    <w:lvl w:ilvl="8" w:tplc="7FF8BD9E">
      <w:start w:val="1"/>
      <w:numFmt w:val="lowerRoman"/>
      <w:lvlText w:val="%9."/>
      <w:lvlJc w:val="right"/>
      <w:pPr>
        <w:ind w:left="6480" w:hanging="180"/>
      </w:pPr>
    </w:lvl>
  </w:abstractNum>
  <w:abstractNum w:abstractNumId="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6" w15:restartNumberingAfterBreak="0">
    <w:nsid w:val="3DFA697A"/>
    <w:multiLevelType w:val="hybridMultilevel"/>
    <w:tmpl w:val="8992490C"/>
    <w:lvl w:ilvl="0" w:tplc="A7A05900">
      <w:start w:val="1"/>
      <w:numFmt w:val="bullet"/>
      <w:lvlText w:val=""/>
      <w:lvlJc w:val="left"/>
      <w:pPr>
        <w:ind w:left="720" w:hanging="360"/>
      </w:pPr>
      <w:rPr>
        <w:rFonts w:ascii="Symbol" w:hAnsi="Symbol" w:hint="default"/>
      </w:rPr>
    </w:lvl>
    <w:lvl w:ilvl="1" w:tplc="E04ECE6A">
      <w:start w:val="1"/>
      <w:numFmt w:val="bullet"/>
      <w:lvlText w:val=""/>
      <w:lvlJc w:val="left"/>
      <w:pPr>
        <w:ind w:left="1440" w:hanging="360"/>
      </w:pPr>
      <w:rPr>
        <w:rFonts w:ascii="Symbol" w:hAnsi="Symbol" w:hint="default"/>
      </w:rPr>
    </w:lvl>
    <w:lvl w:ilvl="2" w:tplc="2FBE0166">
      <w:start w:val="1"/>
      <w:numFmt w:val="bullet"/>
      <w:lvlText w:val=""/>
      <w:lvlJc w:val="left"/>
      <w:pPr>
        <w:ind w:left="2160" w:hanging="360"/>
      </w:pPr>
      <w:rPr>
        <w:rFonts w:ascii="Wingdings" w:hAnsi="Wingdings" w:hint="default"/>
      </w:rPr>
    </w:lvl>
    <w:lvl w:ilvl="3" w:tplc="E1401374">
      <w:start w:val="1"/>
      <w:numFmt w:val="bullet"/>
      <w:lvlText w:val=""/>
      <w:lvlJc w:val="left"/>
      <w:pPr>
        <w:ind w:left="2880" w:hanging="360"/>
      </w:pPr>
      <w:rPr>
        <w:rFonts w:ascii="Symbol" w:hAnsi="Symbol" w:hint="default"/>
      </w:rPr>
    </w:lvl>
    <w:lvl w:ilvl="4" w:tplc="A03484B0">
      <w:start w:val="1"/>
      <w:numFmt w:val="bullet"/>
      <w:lvlText w:val="o"/>
      <w:lvlJc w:val="left"/>
      <w:pPr>
        <w:ind w:left="3600" w:hanging="360"/>
      </w:pPr>
      <w:rPr>
        <w:rFonts w:ascii="Courier New" w:hAnsi="Courier New" w:hint="default"/>
      </w:rPr>
    </w:lvl>
    <w:lvl w:ilvl="5" w:tplc="E1F063D2">
      <w:start w:val="1"/>
      <w:numFmt w:val="bullet"/>
      <w:lvlText w:val=""/>
      <w:lvlJc w:val="left"/>
      <w:pPr>
        <w:ind w:left="4320" w:hanging="360"/>
      </w:pPr>
      <w:rPr>
        <w:rFonts w:ascii="Wingdings" w:hAnsi="Wingdings" w:hint="default"/>
      </w:rPr>
    </w:lvl>
    <w:lvl w:ilvl="6" w:tplc="01E276EC">
      <w:start w:val="1"/>
      <w:numFmt w:val="bullet"/>
      <w:lvlText w:val=""/>
      <w:lvlJc w:val="left"/>
      <w:pPr>
        <w:ind w:left="5040" w:hanging="360"/>
      </w:pPr>
      <w:rPr>
        <w:rFonts w:ascii="Symbol" w:hAnsi="Symbol" w:hint="default"/>
      </w:rPr>
    </w:lvl>
    <w:lvl w:ilvl="7" w:tplc="DF321EC4">
      <w:start w:val="1"/>
      <w:numFmt w:val="bullet"/>
      <w:lvlText w:val="o"/>
      <w:lvlJc w:val="left"/>
      <w:pPr>
        <w:ind w:left="5760" w:hanging="360"/>
      </w:pPr>
      <w:rPr>
        <w:rFonts w:ascii="Courier New" w:hAnsi="Courier New" w:hint="default"/>
      </w:rPr>
    </w:lvl>
    <w:lvl w:ilvl="8" w:tplc="A91874CE">
      <w:start w:val="1"/>
      <w:numFmt w:val="bullet"/>
      <w:lvlText w:val=""/>
      <w:lvlJc w:val="left"/>
      <w:pPr>
        <w:ind w:left="6480" w:hanging="360"/>
      </w:pPr>
      <w:rPr>
        <w:rFonts w:ascii="Wingdings" w:hAnsi="Wingdings" w:hint="default"/>
      </w:rPr>
    </w:lvl>
  </w:abstractNum>
  <w:abstractNum w:abstractNumId="7" w15:restartNumberingAfterBreak="0">
    <w:nsid w:val="41AC2FE8"/>
    <w:multiLevelType w:val="hybridMultilevel"/>
    <w:tmpl w:val="4C62C8A6"/>
    <w:lvl w:ilvl="0" w:tplc="FDECFCFC">
      <w:start w:val="1"/>
      <w:numFmt w:val="bullet"/>
      <w:lvlText w:val=""/>
      <w:lvlJc w:val="left"/>
      <w:pPr>
        <w:ind w:left="720" w:hanging="360"/>
      </w:pPr>
      <w:rPr>
        <w:rFonts w:ascii="Symbol" w:hAnsi="Symbol" w:hint="default"/>
      </w:rPr>
    </w:lvl>
    <w:lvl w:ilvl="1" w:tplc="E68C0678">
      <w:start w:val="1"/>
      <w:numFmt w:val="bullet"/>
      <w:lvlText w:val=""/>
      <w:lvlJc w:val="left"/>
      <w:pPr>
        <w:ind w:left="1440" w:hanging="360"/>
      </w:pPr>
      <w:rPr>
        <w:rFonts w:ascii="Symbol" w:hAnsi="Symbol" w:hint="default"/>
      </w:rPr>
    </w:lvl>
    <w:lvl w:ilvl="2" w:tplc="AB3A4998">
      <w:start w:val="1"/>
      <w:numFmt w:val="bullet"/>
      <w:lvlText w:val=""/>
      <w:lvlJc w:val="left"/>
      <w:pPr>
        <w:ind w:left="2160" w:hanging="360"/>
      </w:pPr>
      <w:rPr>
        <w:rFonts w:ascii="Wingdings" w:hAnsi="Wingdings" w:hint="default"/>
      </w:rPr>
    </w:lvl>
    <w:lvl w:ilvl="3" w:tplc="B5FAD3A6">
      <w:start w:val="1"/>
      <w:numFmt w:val="bullet"/>
      <w:lvlText w:val=""/>
      <w:lvlJc w:val="left"/>
      <w:pPr>
        <w:ind w:left="2880" w:hanging="360"/>
      </w:pPr>
      <w:rPr>
        <w:rFonts w:ascii="Symbol" w:hAnsi="Symbol" w:hint="default"/>
      </w:rPr>
    </w:lvl>
    <w:lvl w:ilvl="4" w:tplc="03DC85B0">
      <w:start w:val="1"/>
      <w:numFmt w:val="bullet"/>
      <w:lvlText w:val="o"/>
      <w:lvlJc w:val="left"/>
      <w:pPr>
        <w:ind w:left="3600" w:hanging="360"/>
      </w:pPr>
      <w:rPr>
        <w:rFonts w:ascii="Courier New" w:hAnsi="Courier New" w:hint="default"/>
      </w:rPr>
    </w:lvl>
    <w:lvl w:ilvl="5" w:tplc="2124E452">
      <w:start w:val="1"/>
      <w:numFmt w:val="bullet"/>
      <w:lvlText w:val=""/>
      <w:lvlJc w:val="left"/>
      <w:pPr>
        <w:ind w:left="4320" w:hanging="360"/>
      </w:pPr>
      <w:rPr>
        <w:rFonts w:ascii="Wingdings" w:hAnsi="Wingdings" w:hint="default"/>
      </w:rPr>
    </w:lvl>
    <w:lvl w:ilvl="6" w:tplc="AB2AFE44">
      <w:start w:val="1"/>
      <w:numFmt w:val="bullet"/>
      <w:lvlText w:val=""/>
      <w:lvlJc w:val="left"/>
      <w:pPr>
        <w:ind w:left="5040" w:hanging="360"/>
      </w:pPr>
      <w:rPr>
        <w:rFonts w:ascii="Symbol" w:hAnsi="Symbol" w:hint="default"/>
      </w:rPr>
    </w:lvl>
    <w:lvl w:ilvl="7" w:tplc="2BEA35E0">
      <w:start w:val="1"/>
      <w:numFmt w:val="bullet"/>
      <w:lvlText w:val="o"/>
      <w:lvlJc w:val="left"/>
      <w:pPr>
        <w:ind w:left="5760" w:hanging="360"/>
      </w:pPr>
      <w:rPr>
        <w:rFonts w:ascii="Courier New" w:hAnsi="Courier New" w:hint="default"/>
      </w:rPr>
    </w:lvl>
    <w:lvl w:ilvl="8" w:tplc="1BA260A4">
      <w:start w:val="1"/>
      <w:numFmt w:val="bullet"/>
      <w:lvlText w:val=""/>
      <w:lvlJc w:val="left"/>
      <w:pPr>
        <w:ind w:left="6480" w:hanging="360"/>
      </w:pPr>
      <w:rPr>
        <w:rFonts w:ascii="Wingdings" w:hAnsi="Wingdings" w:hint="default"/>
      </w:rPr>
    </w:lvl>
  </w:abstractNum>
  <w:abstractNum w:abstractNumId="8" w15:restartNumberingAfterBreak="0">
    <w:nsid w:val="4AA85234"/>
    <w:multiLevelType w:val="hybridMultilevel"/>
    <w:tmpl w:val="CFD4B606"/>
    <w:lvl w:ilvl="0" w:tplc="FFFFFFFF">
      <w:start w:val="1"/>
      <w:numFmt w:val="bullet"/>
      <w:lvlText w:val=""/>
      <w:lvlJc w:val="left"/>
      <w:pPr>
        <w:ind w:left="720" w:hanging="360"/>
      </w:pPr>
      <w:rPr>
        <w:rFonts w:ascii="Symbol" w:hAnsi="Symbol" w:hint="default"/>
      </w:rPr>
    </w:lvl>
    <w:lvl w:ilvl="1" w:tplc="406E17A2">
      <w:start w:val="1"/>
      <w:numFmt w:val="bullet"/>
      <w:lvlText w:val="o"/>
      <w:lvlJc w:val="left"/>
      <w:pPr>
        <w:ind w:left="1440" w:hanging="360"/>
      </w:pPr>
      <w:rPr>
        <w:rFonts w:ascii="Courier New" w:hAnsi="Courier New" w:hint="default"/>
      </w:rPr>
    </w:lvl>
    <w:lvl w:ilvl="2" w:tplc="0CC2D3A2">
      <w:start w:val="1"/>
      <w:numFmt w:val="bullet"/>
      <w:lvlText w:val=""/>
      <w:lvlJc w:val="left"/>
      <w:pPr>
        <w:ind w:left="2160" w:hanging="360"/>
      </w:pPr>
      <w:rPr>
        <w:rFonts w:ascii="Wingdings" w:hAnsi="Wingdings" w:hint="default"/>
      </w:rPr>
    </w:lvl>
    <w:lvl w:ilvl="3" w:tplc="A498F4FC">
      <w:start w:val="1"/>
      <w:numFmt w:val="bullet"/>
      <w:lvlText w:val=""/>
      <w:lvlJc w:val="left"/>
      <w:pPr>
        <w:ind w:left="2880" w:hanging="360"/>
      </w:pPr>
      <w:rPr>
        <w:rFonts w:ascii="Symbol" w:hAnsi="Symbol" w:hint="default"/>
      </w:rPr>
    </w:lvl>
    <w:lvl w:ilvl="4" w:tplc="EAE4CAB8">
      <w:start w:val="1"/>
      <w:numFmt w:val="bullet"/>
      <w:lvlText w:val="o"/>
      <w:lvlJc w:val="left"/>
      <w:pPr>
        <w:ind w:left="3600" w:hanging="360"/>
      </w:pPr>
      <w:rPr>
        <w:rFonts w:ascii="Courier New" w:hAnsi="Courier New" w:hint="default"/>
      </w:rPr>
    </w:lvl>
    <w:lvl w:ilvl="5" w:tplc="76BC6B64">
      <w:start w:val="1"/>
      <w:numFmt w:val="bullet"/>
      <w:lvlText w:val=""/>
      <w:lvlJc w:val="left"/>
      <w:pPr>
        <w:ind w:left="4320" w:hanging="360"/>
      </w:pPr>
      <w:rPr>
        <w:rFonts w:ascii="Wingdings" w:hAnsi="Wingdings" w:hint="default"/>
      </w:rPr>
    </w:lvl>
    <w:lvl w:ilvl="6" w:tplc="4C20D86C">
      <w:start w:val="1"/>
      <w:numFmt w:val="bullet"/>
      <w:lvlText w:val=""/>
      <w:lvlJc w:val="left"/>
      <w:pPr>
        <w:ind w:left="5040" w:hanging="360"/>
      </w:pPr>
      <w:rPr>
        <w:rFonts w:ascii="Symbol" w:hAnsi="Symbol" w:hint="default"/>
      </w:rPr>
    </w:lvl>
    <w:lvl w:ilvl="7" w:tplc="5B1EFDF4">
      <w:start w:val="1"/>
      <w:numFmt w:val="bullet"/>
      <w:lvlText w:val="o"/>
      <w:lvlJc w:val="left"/>
      <w:pPr>
        <w:ind w:left="5760" w:hanging="360"/>
      </w:pPr>
      <w:rPr>
        <w:rFonts w:ascii="Courier New" w:hAnsi="Courier New" w:hint="default"/>
      </w:rPr>
    </w:lvl>
    <w:lvl w:ilvl="8" w:tplc="124EBA42">
      <w:start w:val="1"/>
      <w:numFmt w:val="bullet"/>
      <w:lvlText w:val=""/>
      <w:lvlJc w:val="left"/>
      <w:pPr>
        <w:ind w:left="6480" w:hanging="360"/>
      </w:pPr>
      <w:rPr>
        <w:rFonts w:ascii="Wingdings" w:hAnsi="Wingdings" w:hint="default"/>
      </w:rPr>
    </w:lvl>
  </w:abstractNum>
  <w:abstractNum w:abstractNumId="9" w15:restartNumberingAfterBreak="0">
    <w:nsid w:val="4B774F48"/>
    <w:multiLevelType w:val="hybridMultilevel"/>
    <w:tmpl w:val="77F8E032"/>
    <w:lvl w:ilvl="0" w:tplc="8AC06740">
      <w:start w:val="1"/>
      <w:numFmt w:val="upperLetter"/>
      <w:lvlText w:val="%1."/>
      <w:lvlJc w:val="left"/>
      <w:pPr>
        <w:ind w:left="720" w:hanging="360"/>
      </w:pPr>
    </w:lvl>
    <w:lvl w:ilvl="1" w:tplc="FFFFFFFF">
      <w:start w:val="1"/>
      <w:numFmt w:val="lowerLetter"/>
      <w:lvlText w:val="%2."/>
      <w:lvlJc w:val="left"/>
      <w:pPr>
        <w:ind w:left="1440" w:hanging="360"/>
      </w:pPr>
    </w:lvl>
    <w:lvl w:ilvl="2" w:tplc="CF8A5B22">
      <w:start w:val="1"/>
      <w:numFmt w:val="lowerRoman"/>
      <w:lvlText w:val="%3."/>
      <w:lvlJc w:val="right"/>
      <w:pPr>
        <w:ind w:left="2160" w:hanging="180"/>
      </w:pPr>
    </w:lvl>
    <w:lvl w:ilvl="3" w:tplc="7F6CE62E">
      <w:start w:val="1"/>
      <w:numFmt w:val="decimal"/>
      <w:lvlText w:val="%4."/>
      <w:lvlJc w:val="left"/>
      <w:pPr>
        <w:ind w:left="2880" w:hanging="360"/>
      </w:pPr>
    </w:lvl>
    <w:lvl w:ilvl="4" w:tplc="1BD28696">
      <w:start w:val="1"/>
      <w:numFmt w:val="lowerLetter"/>
      <w:lvlText w:val="%5."/>
      <w:lvlJc w:val="left"/>
      <w:pPr>
        <w:ind w:left="3600" w:hanging="360"/>
      </w:pPr>
    </w:lvl>
    <w:lvl w:ilvl="5" w:tplc="CA4A0A8E">
      <w:start w:val="1"/>
      <w:numFmt w:val="lowerRoman"/>
      <w:lvlText w:val="%6."/>
      <w:lvlJc w:val="right"/>
      <w:pPr>
        <w:ind w:left="4320" w:hanging="180"/>
      </w:pPr>
    </w:lvl>
    <w:lvl w:ilvl="6" w:tplc="5F8C0360">
      <w:start w:val="1"/>
      <w:numFmt w:val="decimal"/>
      <w:lvlText w:val="%7."/>
      <w:lvlJc w:val="left"/>
      <w:pPr>
        <w:ind w:left="5040" w:hanging="360"/>
      </w:pPr>
    </w:lvl>
    <w:lvl w:ilvl="7" w:tplc="CFDCB97C">
      <w:start w:val="1"/>
      <w:numFmt w:val="lowerLetter"/>
      <w:lvlText w:val="%8."/>
      <w:lvlJc w:val="left"/>
      <w:pPr>
        <w:ind w:left="5760" w:hanging="360"/>
      </w:pPr>
    </w:lvl>
    <w:lvl w:ilvl="8" w:tplc="703ABC7C">
      <w:start w:val="1"/>
      <w:numFmt w:val="lowerRoman"/>
      <w:lvlText w:val="%9."/>
      <w:lvlJc w:val="right"/>
      <w:pPr>
        <w:ind w:left="6480" w:hanging="180"/>
      </w:pPr>
    </w:lvl>
  </w:abstractNum>
  <w:abstractNum w:abstractNumId="10" w15:restartNumberingAfterBreak="0">
    <w:nsid w:val="57FD455F"/>
    <w:multiLevelType w:val="hybridMultilevel"/>
    <w:tmpl w:val="1E9A4ED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75517DE4"/>
    <w:multiLevelType w:val="hybridMultilevel"/>
    <w:tmpl w:val="D3AE33F8"/>
    <w:lvl w:ilvl="0" w:tplc="2D9C0F2E">
      <w:start w:val="1"/>
      <w:numFmt w:val="bullet"/>
      <w:lvlText w:val=""/>
      <w:lvlJc w:val="left"/>
      <w:pPr>
        <w:ind w:left="720" w:hanging="360"/>
      </w:pPr>
      <w:rPr>
        <w:rFonts w:ascii="Symbol" w:hAnsi="Symbol" w:hint="default"/>
      </w:rPr>
    </w:lvl>
    <w:lvl w:ilvl="1" w:tplc="BE903174">
      <w:start w:val="1"/>
      <w:numFmt w:val="bullet"/>
      <w:lvlText w:val=""/>
      <w:lvlJc w:val="left"/>
      <w:pPr>
        <w:ind w:left="1440" w:hanging="360"/>
      </w:pPr>
      <w:rPr>
        <w:rFonts w:ascii="Symbol" w:hAnsi="Symbol" w:hint="default"/>
      </w:rPr>
    </w:lvl>
    <w:lvl w:ilvl="2" w:tplc="B92C5A4E">
      <w:start w:val="1"/>
      <w:numFmt w:val="bullet"/>
      <w:lvlText w:val=""/>
      <w:lvlJc w:val="left"/>
      <w:pPr>
        <w:ind w:left="2160" w:hanging="360"/>
      </w:pPr>
      <w:rPr>
        <w:rFonts w:ascii="Wingdings" w:hAnsi="Wingdings" w:hint="default"/>
      </w:rPr>
    </w:lvl>
    <w:lvl w:ilvl="3" w:tplc="DE18FDAE">
      <w:start w:val="1"/>
      <w:numFmt w:val="bullet"/>
      <w:lvlText w:val=""/>
      <w:lvlJc w:val="left"/>
      <w:pPr>
        <w:ind w:left="2880" w:hanging="360"/>
      </w:pPr>
      <w:rPr>
        <w:rFonts w:ascii="Symbol" w:hAnsi="Symbol" w:hint="default"/>
      </w:rPr>
    </w:lvl>
    <w:lvl w:ilvl="4" w:tplc="C6BED996">
      <w:start w:val="1"/>
      <w:numFmt w:val="bullet"/>
      <w:lvlText w:val="o"/>
      <w:lvlJc w:val="left"/>
      <w:pPr>
        <w:ind w:left="3600" w:hanging="360"/>
      </w:pPr>
      <w:rPr>
        <w:rFonts w:ascii="Courier New" w:hAnsi="Courier New" w:hint="default"/>
      </w:rPr>
    </w:lvl>
    <w:lvl w:ilvl="5" w:tplc="D784A28A">
      <w:start w:val="1"/>
      <w:numFmt w:val="bullet"/>
      <w:lvlText w:val=""/>
      <w:lvlJc w:val="left"/>
      <w:pPr>
        <w:ind w:left="4320" w:hanging="360"/>
      </w:pPr>
      <w:rPr>
        <w:rFonts w:ascii="Wingdings" w:hAnsi="Wingdings" w:hint="default"/>
      </w:rPr>
    </w:lvl>
    <w:lvl w:ilvl="6" w:tplc="001EBA04">
      <w:start w:val="1"/>
      <w:numFmt w:val="bullet"/>
      <w:lvlText w:val=""/>
      <w:lvlJc w:val="left"/>
      <w:pPr>
        <w:ind w:left="5040" w:hanging="360"/>
      </w:pPr>
      <w:rPr>
        <w:rFonts w:ascii="Symbol" w:hAnsi="Symbol" w:hint="default"/>
      </w:rPr>
    </w:lvl>
    <w:lvl w:ilvl="7" w:tplc="E28A8446">
      <w:start w:val="1"/>
      <w:numFmt w:val="bullet"/>
      <w:lvlText w:val="o"/>
      <w:lvlJc w:val="left"/>
      <w:pPr>
        <w:ind w:left="5760" w:hanging="360"/>
      </w:pPr>
      <w:rPr>
        <w:rFonts w:ascii="Courier New" w:hAnsi="Courier New" w:hint="default"/>
      </w:rPr>
    </w:lvl>
    <w:lvl w:ilvl="8" w:tplc="DE9E040E">
      <w:start w:val="1"/>
      <w:numFmt w:val="bullet"/>
      <w:lvlText w:val=""/>
      <w:lvlJc w:val="left"/>
      <w:pPr>
        <w:ind w:left="6480" w:hanging="360"/>
      </w:pPr>
      <w:rPr>
        <w:rFonts w:ascii="Wingdings" w:hAnsi="Wingdings" w:hint="default"/>
      </w:rPr>
    </w:lvl>
  </w:abstractNum>
  <w:abstractNum w:abstractNumId="15"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7"/>
  </w:num>
  <w:num w:numId="2">
    <w:abstractNumId w:val="0"/>
  </w:num>
  <w:num w:numId="3">
    <w:abstractNumId w:val="4"/>
  </w:num>
  <w:num w:numId="4">
    <w:abstractNumId w:val="14"/>
  </w:num>
  <w:num w:numId="5">
    <w:abstractNumId w:val="1"/>
  </w:num>
  <w:num w:numId="6">
    <w:abstractNumId w:val="2"/>
  </w:num>
  <w:num w:numId="7">
    <w:abstractNumId w:val="3"/>
  </w:num>
  <w:num w:numId="8">
    <w:abstractNumId w:val="6"/>
  </w:num>
  <w:num w:numId="9">
    <w:abstractNumId w:val="9"/>
  </w:num>
  <w:num w:numId="10">
    <w:abstractNumId w:val="8"/>
  </w:num>
  <w:num w:numId="11">
    <w:abstractNumId w:val="5"/>
  </w:num>
  <w:num w:numId="12">
    <w:abstractNumId w:val="11"/>
  </w:num>
  <w:num w:numId="13">
    <w:abstractNumId w:val="15"/>
  </w:num>
  <w:num w:numId="14">
    <w:abstractNumId w:val="12"/>
  </w:num>
  <w:num w:numId="15">
    <w:abstractNumId w:val="13"/>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88E"/>
    <w:rsid w:val="0000031A"/>
    <w:rsid w:val="0000038B"/>
    <w:rsid w:val="00001C08"/>
    <w:rsid w:val="00002BF1"/>
    <w:rsid w:val="00006220"/>
    <w:rsid w:val="00006CD7"/>
    <w:rsid w:val="000103FC"/>
    <w:rsid w:val="00010746"/>
    <w:rsid w:val="000143DF"/>
    <w:rsid w:val="00014D1B"/>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6F02"/>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1EB"/>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077"/>
    <w:rsid w:val="00193503"/>
    <w:rsid w:val="001939CA"/>
    <w:rsid w:val="00193B82"/>
    <w:rsid w:val="0019600C"/>
    <w:rsid w:val="00196CF1"/>
    <w:rsid w:val="00197B41"/>
    <w:rsid w:val="001A03EA"/>
    <w:rsid w:val="001A089F"/>
    <w:rsid w:val="001A3627"/>
    <w:rsid w:val="001B3065"/>
    <w:rsid w:val="001B33C0"/>
    <w:rsid w:val="001B4A46"/>
    <w:rsid w:val="001B5E34"/>
    <w:rsid w:val="001B7A0C"/>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3F94"/>
    <w:rsid w:val="002760B7"/>
    <w:rsid w:val="00276811"/>
    <w:rsid w:val="002810D3"/>
    <w:rsid w:val="002847AE"/>
    <w:rsid w:val="002870F2"/>
    <w:rsid w:val="00287650"/>
    <w:rsid w:val="0029008E"/>
    <w:rsid w:val="00290154"/>
    <w:rsid w:val="00294F88"/>
    <w:rsid w:val="00294FCC"/>
    <w:rsid w:val="00295516"/>
    <w:rsid w:val="002966D0"/>
    <w:rsid w:val="002A10A1"/>
    <w:rsid w:val="002A1DB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4F86"/>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752"/>
    <w:rsid w:val="003209E8"/>
    <w:rsid w:val="003211F4"/>
    <w:rsid w:val="0032193F"/>
    <w:rsid w:val="00321D9D"/>
    <w:rsid w:val="00322186"/>
    <w:rsid w:val="00322962"/>
    <w:rsid w:val="0032403E"/>
    <w:rsid w:val="00324D73"/>
    <w:rsid w:val="00325B7B"/>
    <w:rsid w:val="0033147A"/>
    <w:rsid w:val="0033193C"/>
    <w:rsid w:val="00332B30"/>
    <w:rsid w:val="00333DB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6EB"/>
    <w:rsid w:val="00360C67"/>
    <w:rsid w:val="00360E65"/>
    <w:rsid w:val="00362DCB"/>
    <w:rsid w:val="0036308C"/>
    <w:rsid w:val="00363E8F"/>
    <w:rsid w:val="00365118"/>
    <w:rsid w:val="00366467"/>
    <w:rsid w:val="00367331"/>
    <w:rsid w:val="00370563"/>
    <w:rsid w:val="00370619"/>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69C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488"/>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130B"/>
    <w:rsid w:val="00592B89"/>
    <w:rsid w:val="00596689"/>
    <w:rsid w:val="005A16FB"/>
    <w:rsid w:val="005A1969"/>
    <w:rsid w:val="005A1A68"/>
    <w:rsid w:val="005A2A5A"/>
    <w:rsid w:val="005A3076"/>
    <w:rsid w:val="005A3585"/>
    <w:rsid w:val="005A39FC"/>
    <w:rsid w:val="005A3B66"/>
    <w:rsid w:val="005A42E3"/>
    <w:rsid w:val="005A5F04"/>
    <w:rsid w:val="005A6DC2"/>
    <w:rsid w:val="005B0870"/>
    <w:rsid w:val="005B1762"/>
    <w:rsid w:val="005B4B88"/>
    <w:rsid w:val="005B5605"/>
    <w:rsid w:val="005B5D60"/>
    <w:rsid w:val="005B5E31"/>
    <w:rsid w:val="005B64AE"/>
    <w:rsid w:val="005B6E3D"/>
    <w:rsid w:val="005B7124"/>
    <w:rsid w:val="005B7298"/>
    <w:rsid w:val="005C1BFC"/>
    <w:rsid w:val="005C7B55"/>
    <w:rsid w:val="005D0175"/>
    <w:rsid w:val="005D1CC4"/>
    <w:rsid w:val="005D2D62"/>
    <w:rsid w:val="005D5A78"/>
    <w:rsid w:val="005D5DB0"/>
    <w:rsid w:val="005E0B43"/>
    <w:rsid w:val="005E4742"/>
    <w:rsid w:val="005E6829"/>
    <w:rsid w:val="005E7293"/>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133"/>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40D1"/>
    <w:rsid w:val="007B50E4"/>
    <w:rsid w:val="007B5236"/>
    <w:rsid w:val="007B6803"/>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679"/>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88E"/>
    <w:rsid w:val="008F1F6A"/>
    <w:rsid w:val="008F28E7"/>
    <w:rsid w:val="008F3EDF"/>
    <w:rsid w:val="008F56DB"/>
    <w:rsid w:val="008F6FAE"/>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E9D"/>
    <w:rsid w:val="00985F69"/>
    <w:rsid w:val="009869FD"/>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895"/>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505"/>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007"/>
    <w:rsid w:val="00B63ABC"/>
    <w:rsid w:val="00B64D3D"/>
    <w:rsid w:val="00B64F0A"/>
    <w:rsid w:val="00B6562C"/>
    <w:rsid w:val="00B66BCC"/>
    <w:rsid w:val="00B6729E"/>
    <w:rsid w:val="00B720C9"/>
    <w:rsid w:val="00B7391B"/>
    <w:rsid w:val="00B73ACC"/>
    <w:rsid w:val="00B743E7"/>
    <w:rsid w:val="00B74B80"/>
    <w:rsid w:val="00B768A9"/>
    <w:rsid w:val="00B76E90"/>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6938"/>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D0B"/>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57C"/>
    <w:rsid w:val="00D15E5B"/>
    <w:rsid w:val="00D16A2A"/>
    <w:rsid w:val="00D17C62"/>
    <w:rsid w:val="00D21586"/>
    <w:rsid w:val="00D21EA5"/>
    <w:rsid w:val="00D23A38"/>
    <w:rsid w:val="00D24A40"/>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4F8D"/>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39B"/>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7DC"/>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AC1"/>
    <w:rsid w:val="00F47A0A"/>
    <w:rsid w:val="00F47A79"/>
    <w:rsid w:val="00F47F5C"/>
    <w:rsid w:val="00F51928"/>
    <w:rsid w:val="00F543B3"/>
    <w:rsid w:val="00F5467A"/>
    <w:rsid w:val="00F5643A"/>
    <w:rsid w:val="00F56596"/>
    <w:rsid w:val="00F62236"/>
    <w:rsid w:val="00F642AF"/>
    <w:rsid w:val="00F650B4"/>
    <w:rsid w:val="00F65901"/>
    <w:rsid w:val="00F66B95"/>
    <w:rsid w:val="00F67E76"/>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C1D"/>
    <w:rsid w:val="00F90E1A"/>
    <w:rsid w:val="00F91B79"/>
    <w:rsid w:val="00F929A3"/>
    <w:rsid w:val="00F94B27"/>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6861"/>
    <w:rsid w:val="00FF7815"/>
    <w:rsid w:val="00FF7892"/>
    <w:rsid w:val="017D53A7"/>
    <w:rsid w:val="024AFDD9"/>
    <w:rsid w:val="13D92956"/>
    <w:rsid w:val="1E7A83D9"/>
    <w:rsid w:val="20086477"/>
    <w:rsid w:val="204E997D"/>
    <w:rsid w:val="231B6EBD"/>
    <w:rsid w:val="287DC2DB"/>
    <w:rsid w:val="2F74CD66"/>
    <w:rsid w:val="3E9A34EB"/>
    <w:rsid w:val="3F8F72EC"/>
    <w:rsid w:val="63CE67A7"/>
    <w:rsid w:val="64098667"/>
    <w:rsid w:val="69F1844E"/>
    <w:rsid w:val="6A1601EA"/>
    <w:rsid w:val="6A66E708"/>
    <w:rsid w:val="6E2EE14D"/>
    <w:rsid w:val="6E3BF91A"/>
    <w:rsid w:val="7C845058"/>
    <w:rsid w:val="7EE9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E64570"/>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1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1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1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customStyle="1" w:styleId="paragraph">
    <w:name w:val="paragraph"/>
    <w:basedOn w:val="Normal"/>
    <w:rsid w:val="00312EB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12EB1"/>
  </w:style>
  <w:style w:type="character" w:customStyle="1" w:styleId="eop">
    <w:name w:val="eop"/>
    <w:basedOn w:val="DefaultParagraphFont"/>
    <w:rsid w:val="00312EB1"/>
  </w:style>
  <w:style w:type="table" w:customStyle="1" w:styleId="Tableheader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learning-from-home/teaching-and-learning-resources/k-6-resources" TargetMode="External"/><Relationship Id="rId13" Type="http://schemas.openxmlformats.org/officeDocument/2006/relationships/hyperlink" Target="https://explore.moadoph.gov.au/timelines/milestones-in-australian-democrac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eo.gov.au/understand-our-parliament/history-of-parliament/federation/the-federation-of-australia/" TargetMode="External"/><Relationship Id="rId17" Type="http://schemas.openxmlformats.org/officeDocument/2006/relationships/hyperlink" Target="https://explore.moadoph.gov.au/timelines/milestones-in-australian-democra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eo.gov.au/understand-our-parliament/history-of-parliament/federation/the-federation-of-austral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o.gov.au/multimedia/videos/snapshots-federation.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eo.gov.au/multimedia/videos/snapshots-federation.html" TargetMode="External"/><Relationship Id="rId23" Type="http://schemas.openxmlformats.org/officeDocument/2006/relationships/footer" Target="footer3.xml"/><Relationship Id="rId10" Type="http://schemas.openxmlformats.org/officeDocument/2006/relationships/hyperlink" Target="http://www.abc.net.au/btn/story/s4460249.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ducation.nsw.gov.au/teaching-and-learning/curriculum/learning-from-home/school-planning" TargetMode="External"/><Relationship Id="rId14" Type="http://schemas.openxmlformats.org/officeDocument/2006/relationships/hyperlink" Target="http://www.abc.net.au/btn/story/s4460249.htm"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A09BD-E424-4227-8502-F1AE2CFFB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2020-03-19T21:29:00Z</dcterms:created>
  <dcterms:modified xsi:type="dcterms:W3CDTF">2020-03-19T21:29:00Z</dcterms:modified>
  <cp:category/>
</cp:coreProperties>
</file>