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685A4" w14:textId="77777777" w:rsidR="002314CD" w:rsidRDefault="002314CD" w:rsidP="002314CD">
      <w:pPr>
        <w:pStyle w:val="Title"/>
      </w:pPr>
      <w:r>
        <w:t>History Stage 2</w:t>
      </w:r>
    </w:p>
    <w:p w14:paraId="2483135B" w14:textId="1278852D" w:rsidR="002314CD" w:rsidRDefault="0072572C" w:rsidP="002314CD">
      <w:pPr>
        <w:pStyle w:val="Subtitle"/>
      </w:pPr>
      <w:r>
        <w:t>Importance of Country and Place</w:t>
      </w:r>
    </w:p>
    <w:p w14:paraId="3499DD6D" w14:textId="77777777" w:rsidR="002314CD" w:rsidRDefault="002314CD">
      <w:pPr>
        <w:suppressAutoHyphens w:val="0"/>
        <w:spacing w:after="0" w:line="276" w:lineRule="auto"/>
        <w:rPr>
          <w:color w:val="002664"/>
          <w:sz w:val="44"/>
          <w:szCs w:val="48"/>
        </w:rPr>
      </w:pPr>
      <w:r>
        <w:br w:type="page"/>
      </w:r>
    </w:p>
    <w:p w14:paraId="1DAD0A80" w14:textId="44CA0392" w:rsidR="00A92826" w:rsidRDefault="0037669F" w:rsidP="0037669F">
      <w:pPr>
        <w:pStyle w:val="TOCHeading"/>
      </w:pPr>
      <w:r>
        <w:lastRenderedPageBreak/>
        <w:t>Contents</w:t>
      </w:r>
    </w:p>
    <w:p w14:paraId="5D59EDA7" w14:textId="08F09B3E" w:rsidR="007D039F" w:rsidRDefault="0037669F">
      <w:pPr>
        <w:pStyle w:val="TOC1"/>
        <w:rPr>
          <w:rFonts w:asciiTheme="minorHAnsi" w:eastAsiaTheme="minorEastAsia" w:hAnsiTheme="minorHAnsi" w:cstheme="minorBidi"/>
          <w:b w:val="0"/>
          <w:kern w:val="2"/>
          <w:szCs w:val="22"/>
          <w:lang w:eastAsia="en-AU"/>
          <w14:ligatures w14:val="standardContextual"/>
        </w:rPr>
      </w:pPr>
      <w:r>
        <w:fldChar w:fldCharType="begin"/>
      </w:r>
      <w:r>
        <w:instrText xml:space="preserve"> TOC \o "1-3" \h \z \u </w:instrText>
      </w:r>
      <w:r>
        <w:fldChar w:fldCharType="separate"/>
      </w:r>
      <w:hyperlink w:anchor="_Toc164169827" w:history="1">
        <w:r w:rsidR="007D039F" w:rsidRPr="00035803">
          <w:rPr>
            <w:rStyle w:val="Hyperlink"/>
          </w:rPr>
          <w:t>Topic – Community and remembrance</w:t>
        </w:r>
        <w:r w:rsidR="007D039F">
          <w:rPr>
            <w:webHidden/>
          </w:rPr>
          <w:tab/>
        </w:r>
        <w:r w:rsidR="007D039F">
          <w:rPr>
            <w:webHidden/>
          </w:rPr>
          <w:fldChar w:fldCharType="begin"/>
        </w:r>
        <w:r w:rsidR="007D039F">
          <w:rPr>
            <w:webHidden/>
          </w:rPr>
          <w:instrText xml:space="preserve"> PAGEREF _Toc164169827 \h </w:instrText>
        </w:r>
        <w:r w:rsidR="007D039F">
          <w:rPr>
            <w:webHidden/>
          </w:rPr>
        </w:r>
        <w:r w:rsidR="007D039F">
          <w:rPr>
            <w:webHidden/>
          </w:rPr>
          <w:fldChar w:fldCharType="separate"/>
        </w:r>
        <w:r w:rsidR="007D039F">
          <w:rPr>
            <w:webHidden/>
          </w:rPr>
          <w:t>2</w:t>
        </w:r>
        <w:r w:rsidR="007D039F">
          <w:rPr>
            <w:webHidden/>
          </w:rPr>
          <w:fldChar w:fldCharType="end"/>
        </w:r>
      </w:hyperlink>
    </w:p>
    <w:p w14:paraId="5DFEF9F4" w14:textId="141D0B30" w:rsidR="007D039F" w:rsidRDefault="00BF26C5">
      <w:pPr>
        <w:pStyle w:val="TOC2"/>
        <w:rPr>
          <w:rFonts w:asciiTheme="minorHAnsi" w:eastAsiaTheme="minorEastAsia" w:hAnsiTheme="minorHAnsi" w:cstheme="minorBidi"/>
          <w:kern w:val="2"/>
          <w:szCs w:val="22"/>
          <w:lang w:eastAsia="en-AU"/>
          <w14:ligatures w14:val="standardContextual"/>
        </w:rPr>
      </w:pPr>
      <w:hyperlink w:anchor="_Toc164169828" w:history="1">
        <w:r w:rsidR="007D039F" w:rsidRPr="00035803">
          <w:rPr>
            <w:rStyle w:val="Hyperlink"/>
          </w:rPr>
          <w:t>Key inquiry question</w:t>
        </w:r>
        <w:r w:rsidR="007D039F">
          <w:rPr>
            <w:webHidden/>
          </w:rPr>
          <w:tab/>
        </w:r>
        <w:r w:rsidR="007D039F">
          <w:rPr>
            <w:webHidden/>
          </w:rPr>
          <w:fldChar w:fldCharType="begin"/>
        </w:r>
        <w:r w:rsidR="007D039F">
          <w:rPr>
            <w:webHidden/>
          </w:rPr>
          <w:instrText xml:space="preserve"> PAGEREF _Toc164169828 \h </w:instrText>
        </w:r>
        <w:r w:rsidR="007D039F">
          <w:rPr>
            <w:webHidden/>
          </w:rPr>
        </w:r>
        <w:r w:rsidR="007D039F">
          <w:rPr>
            <w:webHidden/>
          </w:rPr>
          <w:fldChar w:fldCharType="separate"/>
        </w:r>
        <w:r w:rsidR="007D039F">
          <w:rPr>
            <w:webHidden/>
          </w:rPr>
          <w:t>2</w:t>
        </w:r>
        <w:r w:rsidR="007D039F">
          <w:rPr>
            <w:webHidden/>
          </w:rPr>
          <w:fldChar w:fldCharType="end"/>
        </w:r>
      </w:hyperlink>
    </w:p>
    <w:p w14:paraId="19C80120" w14:textId="3E56936D" w:rsidR="007D039F" w:rsidRDefault="00BF26C5">
      <w:pPr>
        <w:pStyle w:val="TOC2"/>
        <w:rPr>
          <w:rFonts w:asciiTheme="minorHAnsi" w:eastAsiaTheme="minorEastAsia" w:hAnsiTheme="minorHAnsi" w:cstheme="minorBidi"/>
          <w:kern w:val="2"/>
          <w:szCs w:val="22"/>
          <w:lang w:eastAsia="en-AU"/>
          <w14:ligatures w14:val="standardContextual"/>
        </w:rPr>
      </w:pPr>
      <w:hyperlink w:anchor="_Toc164169829" w:history="1">
        <w:r w:rsidR="007D039F" w:rsidRPr="00035803">
          <w:rPr>
            <w:rStyle w:val="Hyperlink"/>
          </w:rPr>
          <w:t>Overview</w:t>
        </w:r>
        <w:r w:rsidR="007D039F">
          <w:rPr>
            <w:webHidden/>
          </w:rPr>
          <w:tab/>
        </w:r>
        <w:r w:rsidR="007D039F">
          <w:rPr>
            <w:webHidden/>
          </w:rPr>
          <w:fldChar w:fldCharType="begin"/>
        </w:r>
        <w:r w:rsidR="007D039F">
          <w:rPr>
            <w:webHidden/>
          </w:rPr>
          <w:instrText xml:space="preserve"> PAGEREF _Toc164169829 \h </w:instrText>
        </w:r>
        <w:r w:rsidR="007D039F">
          <w:rPr>
            <w:webHidden/>
          </w:rPr>
        </w:r>
        <w:r w:rsidR="007D039F">
          <w:rPr>
            <w:webHidden/>
          </w:rPr>
          <w:fldChar w:fldCharType="separate"/>
        </w:r>
        <w:r w:rsidR="007D039F">
          <w:rPr>
            <w:webHidden/>
          </w:rPr>
          <w:t>2</w:t>
        </w:r>
        <w:r w:rsidR="007D039F">
          <w:rPr>
            <w:webHidden/>
          </w:rPr>
          <w:fldChar w:fldCharType="end"/>
        </w:r>
      </w:hyperlink>
    </w:p>
    <w:p w14:paraId="28DFE94A" w14:textId="443AB222" w:rsidR="007D039F" w:rsidRDefault="00BF26C5">
      <w:pPr>
        <w:pStyle w:val="TOC2"/>
        <w:rPr>
          <w:rFonts w:asciiTheme="minorHAnsi" w:eastAsiaTheme="minorEastAsia" w:hAnsiTheme="minorHAnsi" w:cstheme="minorBidi"/>
          <w:kern w:val="2"/>
          <w:szCs w:val="22"/>
          <w:lang w:eastAsia="en-AU"/>
          <w14:ligatures w14:val="standardContextual"/>
        </w:rPr>
      </w:pPr>
      <w:hyperlink w:anchor="_Toc164169830" w:history="1">
        <w:r w:rsidR="007D039F" w:rsidRPr="00035803">
          <w:rPr>
            <w:rStyle w:val="Hyperlink"/>
          </w:rPr>
          <w:t>Outcomes</w:t>
        </w:r>
        <w:r w:rsidR="007D039F">
          <w:rPr>
            <w:webHidden/>
          </w:rPr>
          <w:tab/>
        </w:r>
        <w:r w:rsidR="007D039F">
          <w:rPr>
            <w:webHidden/>
          </w:rPr>
          <w:fldChar w:fldCharType="begin"/>
        </w:r>
        <w:r w:rsidR="007D039F">
          <w:rPr>
            <w:webHidden/>
          </w:rPr>
          <w:instrText xml:space="preserve"> PAGEREF _Toc164169830 \h </w:instrText>
        </w:r>
        <w:r w:rsidR="007D039F">
          <w:rPr>
            <w:webHidden/>
          </w:rPr>
        </w:r>
        <w:r w:rsidR="007D039F">
          <w:rPr>
            <w:webHidden/>
          </w:rPr>
          <w:fldChar w:fldCharType="separate"/>
        </w:r>
        <w:r w:rsidR="007D039F">
          <w:rPr>
            <w:webHidden/>
          </w:rPr>
          <w:t>2</w:t>
        </w:r>
        <w:r w:rsidR="007D039F">
          <w:rPr>
            <w:webHidden/>
          </w:rPr>
          <w:fldChar w:fldCharType="end"/>
        </w:r>
      </w:hyperlink>
    </w:p>
    <w:p w14:paraId="31058C5B" w14:textId="3B5683F0" w:rsidR="007D039F" w:rsidRDefault="00BF26C5">
      <w:pPr>
        <w:pStyle w:val="TOC2"/>
        <w:rPr>
          <w:rFonts w:asciiTheme="minorHAnsi" w:eastAsiaTheme="minorEastAsia" w:hAnsiTheme="minorHAnsi" w:cstheme="minorBidi"/>
          <w:kern w:val="2"/>
          <w:szCs w:val="22"/>
          <w:lang w:eastAsia="en-AU"/>
          <w14:ligatures w14:val="standardContextual"/>
        </w:rPr>
      </w:pPr>
      <w:hyperlink w:anchor="_Toc164169831" w:history="1">
        <w:r w:rsidR="007D039F" w:rsidRPr="00035803">
          <w:rPr>
            <w:rStyle w:val="Hyperlink"/>
          </w:rPr>
          <w:t>Content</w:t>
        </w:r>
        <w:r w:rsidR="007D039F">
          <w:rPr>
            <w:webHidden/>
          </w:rPr>
          <w:tab/>
        </w:r>
        <w:r w:rsidR="007D039F">
          <w:rPr>
            <w:webHidden/>
          </w:rPr>
          <w:fldChar w:fldCharType="begin"/>
        </w:r>
        <w:r w:rsidR="007D039F">
          <w:rPr>
            <w:webHidden/>
          </w:rPr>
          <w:instrText xml:space="preserve"> PAGEREF _Toc164169831 \h </w:instrText>
        </w:r>
        <w:r w:rsidR="007D039F">
          <w:rPr>
            <w:webHidden/>
          </w:rPr>
        </w:r>
        <w:r w:rsidR="007D039F">
          <w:rPr>
            <w:webHidden/>
          </w:rPr>
          <w:fldChar w:fldCharType="separate"/>
        </w:r>
        <w:r w:rsidR="007D039F">
          <w:rPr>
            <w:webHidden/>
          </w:rPr>
          <w:t>2</w:t>
        </w:r>
        <w:r w:rsidR="007D039F">
          <w:rPr>
            <w:webHidden/>
          </w:rPr>
          <w:fldChar w:fldCharType="end"/>
        </w:r>
      </w:hyperlink>
    </w:p>
    <w:p w14:paraId="3CE65C0C" w14:textId="0326D64A" w:rsidR="007D039F" w:rsidRDefault="00BF26C5">
      <w:pPr>
        <w:pStyle w:val="TOC2"/>
        <w:rPr>
          <w:rFonts w:asciiTheme="minorHAnsi" w:eastAsiaTheme="minorEastAsia" w:hAnsiTheme="minorHAnsi" w:cstheme="minorBidi"/>
          <w:kern w:val="2"/>
          <w:szCs w:val="22"/>
          <w:lang w:eastAsia="en-AU"/>
          <w14:ligatures w14:val="standardContextual"/>
        </w:rPr>
      </w:pPr>
      <w:hyperlink w:anchor="_Toc164169832" w:history="1">
        <w:r w:rsidR="007D039F" w:rsidRPr="00035803">
          <w:rPr>
            <w:rStyle w:val="Hyperlink"/>
          </w:rPr>
          <w:t>Historical inquiry skills</w:t>
        </w:r>
        <w:r w:rsidR="007D039F">
          <w:rPr>
            <w:webHidden/>
          </w:rPr>
          <w:tab/>
        </w:r>
        <w:r w:rsidR="007D039F">
          <w:rPr>
            <w:webHidden/>
          </w:rPr>
          <w:fldChar w:fldCharType="begin"/>
        </w:r>
        <w:r w:rsidR="007D039F">
          <w:rPr>
            <w:webHidden/>
          </w:rPr>
          <w:instrText xml:space="preserve"> PAGEREF _Toc164169832 \h </w:instrText>
        </w:r>
        <w:r w:rsidR="007D039F">
          <w:rPr>
            <w:webHidden/>
          </w:rPr>
        </w:r>
        <w:r w:rsidR="007D039F">
          <w:rPr>
            <w:webHidden/>
          </w:rPr>
          <w:fldChar w:fldCharType="separate"/>
        </w:r>
        <w:r w:rsidR="007D039F">
          <w:rPr>
            <w:webHidden/>
          </w:rPr>
          <w:t>3</w:t>
        </w:r>
        <w:r w:rsidR="007D039F">
          <w:rPr>
            <w:webHidden/>
          </w:rPr>
          <w:fldChar w:fldCharType="end"/>
        </w:r>
      </w:hyperlink>
    </w:p>
    <w:p w14:paraId="6C65FBCB" w14:textId="4AF3FAD4" w:rsidR="007D039F" w:rsidRDefault="00BF26C5">
      <w:pPr>
        <w:pStyle w:val="TOC2"/>
        <w:rPr>
          <w:rFonts w:asciiTheme="minorHAnsi" w:eastAsiaTheme="minorEastAsia" w:hAnsiTheme="minorHAnsi" w:cstheme="minorBidi"/>
          <w:kern w:val="2"/>
          <w:szCs w:val="22"/>
          <w:lang w:eastAsia="en-AU"/>
          <w14:ligatures w14:val="standardContextual"/>
        </w:rPr>
      </w:pPr>
      <w:hyperlink w:anchor="_Toc164169833" w:history="1">
        <w:r w:rsidR="007D039F" w:rsidRPr="00035803">
          <w:rPr>
            <w:rStyle w:val="Hyperlink"/>
          </w:rPr>
          <w:t>Selected historical concepts</w:t>
        </w:r>
        <w:r w:rsidR="007D039F">
          <w:rPr>
            <w:webHidden/>
          </w:rPr>
          <w:tab/>
        </w:r>
        <w:r w:rsidR="007D039F">
          <w:rPr>
            <w:webHidden/>
          </w:rPr>
          <w:fldChar w:fldCharType="begin"/>
        </w:r>
        <w:r w:rsidR="007D039F">
          <w:rPr>
            <w:webHidden/>
          </w:rPr>
          <w:instrText xml:space="preserve"> PAGEREF _Toc164169833 \h </w:instrText>
        </w:r>
        <w:r w:rsidR="007D039F">
          <w:rPr>
            <w:webHidden/>
          </w:rPr>
        </w:r>
        <w:r w:rsidR="007D039F">
          <w:rPr>
            <w:webHidden/>
          </w:rPr>
          <w:fldChar w:fldCharType="separate"/>
        </w:r>
        <w:r w:rsidR="007D039F">
          <w:rPr>
            <w:webHidden/>
          </w:rPr>
          <w:t>4</w:t>
        </w:r>
        <w:r w:rsidR="007D039F">
          <w:rPr>
            <w:webHidden/>
          </w:rPr>
          <w:fldChar w:fldCharType="end"/>
        </w:r>
      </w:hyperlink>
    </w:p>
    <w:p w14:paraId="1F7986DF" w14:textId="060E49EA" w:rsidR="007D039F" w:rsidRDefault="00BF26C5">
      <w:pPr>
        <w:pStyle w:val="TOC2"/>
        <w:rPr>
          <w:rFonts w:asciiTheme="minorHAnsi" w:eastAsiaTheme="minorEastAsia" w:hAnsiTheme="minorHAnsi" w:cstheme="minorBidi"/>
          <w:kern w:val="2"/>
          <w:szCs w:val="22"/>
          <w:lang w:eastAsia="en-AU"/>
          <w14:ligatures w14:val="standardContextual"/>
        </w:rPr>
      </w:pPr>
      <w:hyperlink w:anchor="_Toc164169834" w:history="1">
        <w:r w:rsidR="007D039F" w:rsidRPr="00035803">
          <w:rPr>
            <w:rStyle w:val="Hyperlink"/>
          </w:rPr>
          <w:t>Assessment</w:t>
        </w:r>
        <w:r w:rsidR="007D039F">
          <w:rPr>
            <w:webHidden/>
          </w:rPr>
          <w:tab/>
        </w:r>
        <w:r w:rsidR="007D039F">
          <w:rPr>
            <w:webHidden/>
          </w:rPr>
          <w:fldChar w:fldCharType="begin"/>
        </w:r>
        <w:r w:rsidR="007D039F">
          <w:rPr>
            <w:webHidden/>
          </w:rPr>
          <w:instrText xml:space="preserve"> PAGEREF _Toc164169834 \h </w:instrText>
        </w:r>
        <w:r w:rsidR="007D039F">
          <w:rPr>
            <w:webHidden/>
          </w:rPr>
        </w:r>
        <w:r w:rsidR="007D039F">
          <w:rPr>
            <w:webHidden/>
          </w:rPr>
          <w:fldChar w:fldCharType="separate"/>
        </w:r>
        <w:r w:rsidR="007D039F">
          <w:rPr>
            <w:webHidden/>
          </w:rPr>
          <w:t>4</w:t>
        </w:r>
        <w:r w:rsidR="007D039F">
          <w:rPr>
            <w:webHidden/>
          </w:rPr>
          <w:fldChar w:fldCharType="end"/>
        </w:r>
      </w:hyperlink>
    </w:p>
    <w:p w14:paraId="1437D0B0" w14:textId="2C7078BA" w:rsidR="007D039F" w:rsidRDefault="00BF26C5">
      <w:pPr>
        <w:pStyle w:val="TOC2"/>
        <w:rPr>
          <w:rFonts w:asciiTheme="minorHAnsi" w:eastAsiaTheme="minorEastAsia" w:hAnsiTheme="minorHAnsi" w:cstheme="minorBidi"/>
          <w:kern w:val="2"/>
          <w:szCs w:val="22"/>
          <w:lang w:eastAsia="en-AU"/>
          <w14:ligatures w14:val="standardContextual"/>
        </w:rPr>
      </w:pPr>
      <w:hyperlink w:anchor="_Toc164169835" w:history="1">
        <w:r w:rsidR="007D039F" w:rsidRPr="00035803">
          <w:rPr>
            <w:rStyle w:val="Hyperlink"/>
          </w:rPr>
          <w:t>Vocabulary</w:t>
        </w:r>
        <w:r w:rsidR="007D039F">
          <w:rPr>
            <w:webHidden/>
          </w:rPr>
          <w:tab/>
        </w:r>
        <w:r w:rsidR="007D039F">
          <w:rPr>
            <w:webHidden/>
          </w:rPr>
          <w:fldChar w:fldCharType="begin"/>
        </w:r>
        <w:r w:rsidR="007D039F">
          <w:rPr>
            <w:webHidden/>
          </w:rPr>
          <w:instrText xml:space="preserve"> PAGEREF _Toc164169835 \h </w:instrText>
        </w:r>
        <w:r w:rsidR="007D039F">
          <w:rPr>
            <w:webHidden/>
          </w:rPr>
        </w:r>
        <w:r w:rsidR="007D039F">
          <w:rPr>
            <w:webHidden/>
          </w:rPr>
          <w:fldChar w:fldCharType="separate"/>
        </w:r>
        <w:r w:rsidR="007D039F">
          <w:rPr>
            <w:webHidden/>
          </w:rPr>
          <w:t>4</w:t>
        </w:r>
        <w:r w:rsidR="007D039F">
          <w:rPr>
            <w:webHidden/>
          </w:rPr>
          <w:fldChar w:fldCharType="end"/>
        </w:r>
      </w:hyperlink>
    </w:p>
    <w:p w14:paraId="3C4DA1D7" w14:textId="67D68345" w:rsidR="007D039F" w:rsidRDefault="00BF26C5">
      <w:pPr>
        <w:pStyle w:val="TOC1"/>
        <w:rPr>
          <w:rFonts w:asciiTheme="minorHAnsi" w:eastAsiaTheme="minorEastAsia" w:hAnsiTheme="minorHAnsi" w:cstheme="minorBidi"/>
          <w:b w:val="0"/>
          <w:kern w:val="2"/>
          <w:szCs w:val="22"/>
          <w:lang w:eastAsia="en-AU"/>
          <w14:ligatures w14:val="standardContextual"/>
        </w:rPr>
      </w:pPr>
      <w:hyperlink w:anchor="_Toc164169836" w:history="1">
        <w:r w:rsidR="007D039F" w:rsidRPr="00035803">
          <w:rPr>
            <w:rStyle w:val="Hyperlink"/>
          </w:rPr>
          <w:t>Teaching and learning activities</w:t>
        </w:r>
        <w:r w:rsidR="007D039F">
          <w:rPr>
            <w:webHidden/>
          </w:rPr>
          <w:tab/>
        </w:r>
        <w:r w:rsidR="007D039F">
          <w:rPr>
            <w:webHidden/>
          </w:rPr>
          <w:fldChar w:fldCharType="begin"/>
        </w:r>
        <w:r w:rsidR="007D039F">
          <w:rPr>
            <w:webHidden/>
          </w:rPr>
          <w:instrText xml:space="preserve"> PAGEREF _Toc164169836 \h </w:instrText>
        </w:r>
        <w:r w:rsidR="007D039F">
          <w:rPr>
            <w:webHidden/>
          </w:rPr>
        </w:r>
        <w:r w:rsidR="007D039F">
          <w:rPr>
            <w:webHidden/>
          </w:rPr>
          <w:fldChar w:fldCharType="separate"/>
        </w:r>
        <w:r w:rsidR="007D039F">
          <w:rPr>
            <w:webHidden/>
          </w:rPr>
          <w:t>5</w:t>
        </w:r>
        <w:r w:rsidR="007D039F">
          <w:rPr>
            <w:webHidden/>
          </w:rPr>
          <w:fldChar w:fldCharType="end"/>
        </w:r>
      </w:hyperlink>
    </w:p>
    <w:p w14:paraId="09468DE6" w14:textId="7CC88429" w:rsidR="007D039F" w:rsidRDefault="00BF26C5">
      <w:pPr>
        <w:pStyle w:val="TOC2"/>
        <w:rPr>
          <w:rFonts w:asciiTheme="minorHAnsi" w:eastAsiaTheme="minorEastAsia" w:hAnsiTheme="minorHAnsi" w:cstheme="minorBidi"/>
          <w:kern w:val="2"/>
          <w:szCs w:val="22"/>
          <w:lang w:eastAsia="en-AU"/>
          <w14:ligatures w14:val="standardContextual"/>
        </w:rPr>
      </w:pPr>
      <w:hyperlink w:anchor="_Toc164169837" w:history="1">
        <w:r w:rsidR="007D039F" w:rsidRPr="00035803">
          <w:rPr>
            <w:rStyle w:val="Hyperlink"/>
          </w:rPr>
          <w:t>Inquiry 1 – connecting to Country</w:t>
        </w:r>
        <w:r w:rsidR="007D039F">
          <w:rPr>
            <w:webHidden/>
          </w:rPr>
          <w:tab/>
        </w:r>
        <w:r w:rsidR="007D039F">
          <w:rPr>
            <w:webHidden/>
          </w:rPr>
          <w:fldChar w:fldCharType="begin"/>
        </w:r>
        <w:r w:rsidR="007D039F">
          <w:rPr>
            <w:webHidden/>
          </w:rPr>
          <w:instrText xml:space="preserve"> PAGEREF _Toc164169837 \h </w:instrText>
        </w:r>
        <w:r w:rsidR="007D039F">
          <w:rPr>
            <w:webHidden/>
          </w:rPr>
        </w:r>
        <w:r w:rsidR="007D039F">
          <w:rPr>
            <w:webHidden/>
          </w:rPr>
          <w:fldChar w:fldCharType="separate"/>
        </w:r>
        <w:r w:rsidR="007D039F">
          <w:rPr>
            <w:webHidden/>
          </w:rPr>
          <w:t>5</w:t>
        </w:r>
        <w:r w:rsidR="007D039F">
          <w:rPr>
            <w:webHidden/>
          </w:rPr>
          <w:fldChar w:fldCharType="end"/>
        </w:r>
      </w:hyperlink>
    </w:p>
    <w:p w14:paraId="72BE6D65" w14:textId="2CB5AC13" w:rsidR="007D039F" w:rsidRDefault="00BF26C5">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69838" w:history="1">
        <w:r w:rsidR="007D039F" w:rsidRPr="00035803">
          <w:rPr>
            <w:rStyle w:val="Hyperlink"/>
            <w:noProof/>
          </w:rPr>
          <w:t>Stimulus</w:t>
        </w:r>
        <w:r w:rsidR="007D039F">
          <w:rPr>
            <w:noProof/>
            <w:webHidden/>
          </w:rPr>
          <w:tab/>
        </w:r>
        <w:r w:rsidR="007D039F">
          <w:rPr>
            <w:noProof/>
            <w:webHidden/>
          </w:rPr>
          <w:fldChar w:fldCharType="begin"/>
        </w:r>
        <w:r w:rsidR="007D039F">
          <w:rPr>
            <w:noProof/>
            <w:webHidden/>
          </w:rPr>
          <w:instrText xml:space="preserve"> PAGEREF _Toc164169838 \h </w:instrText>
        </w:r>
        <w:r w:rsidR="007D039F">
          <w:rPr>
            <w:noProof/>
            <w:webHidden/>
          </w:rPr>
        </w:r>
        <w:r w:rsidR="007D039F">
          <w:rPr>
            <w:noProof/>
            <w:webHidden/>
          </w:rPr>
          <w:fldChar w:fldCharType="separate"/>
        </w:r>
        <w:r w:rsidR="007D039F">
          <w:rPr>
            <w:noProof/>
            <w:webHidden/>
          </w:rPr>
          <w:t>5</w:t>
        </w:r>
        <w:r w:rsidR="007D039F">
          <w:rPr>
            <w:noProof/>
            <w:webHidden/>
          </w:rPr>
          <w:fldChar w:fldCharType="end"/>
        </w:r>
      </w:hyperlink>
    </w:p>
    <w:p w14:paraId="0E77A86A" w14:textId="1CA5C4E6" w:rsidR="007D039F" w:rsidRDefault="00BF26C5">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69839" w:history="1">
        <w:r w:rsidR="007D039F" w:rsidRPr="00035803">
          <w:rPr>
            <w:rStyle w:val="Hyperlink"/>
            <w:noProof/>
          </w:rPr>
          <w:t>Historical inquiry step 1 – question</w:t>
        </w:r>
        <w:r w:rsidR="007D039F">
          <w:rPr>
            <w:noProof/>
            <w:webHidden/>
          </w:rPr>
          <w:tab/>
        </w:r>
        <w:r w:rsidR="007D039F">
          <w:rPr>
            <w:noProof/>
            <w:webHidden/>
          </w:rPr>
          <w:fldChar w:fldCharType="begin"/>
        </w:r>
        <w:r w:rsidR="007D039F">
          <w:rPr>
            <w:noProof/>
            <w:webHidden/>
          </w:rPr>
          <w:instrText xml:space="preserve"> PAGEREF _Toc164169839 \h </w:instrText>
        </w:r>
        <w:r w:rsidR="007D039F">
          <w:rPr>
            <w:noProof/>
            <w:webHidden/>
          </w:rPr>
        </w:r>
        <w:r w:rsidR="007D039F">
          <w:rPr>
            <w:noProof/>
            <w:webHidden/>
          </w:rPr>
          <w:fldChar w:fldCharType="separate"/>
        </w:r>
        <w:r w:rsidR="007D039F">
          <w:rPr>
            <w:noProof/>
            <w:webHidden/>
          </w:rPr>
          <w:t>6</w:t>
        </w:r>
        <w:r w:rsidR="007D039F">
          <w:rPr>
            <w:noProof/>
            <w:webHidden/>
          </w:rPr>
          <w:fldChar w:fldCharType="end"/>
        </w:r>
      </w:hyperlink>
    </w:p>
    <w:p w14:paraId="1F84B391" w14:textId="2866F756" w:rsidR="007D039F" w:rsidRDefault="00BF26C5">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69840" w:history="1">
        <w:r w:rsidR="007D039F" w:rsidRPr="00035803">
          <w:rPr>
            <w:rStyle w:val="Hyperlink"/>
            <w:noProof/>
          </w:rPr>
          <w:t>Historical inquiry steps 2 and 3 – research and anlayse</w:t>
        </w:r>
        <w:r w:rsidR="007D039F">
          <w:rPr>
            <w:noProof/>
            <w:webHidden/>
          </w:rPr>
          <w:tab/>
        </w:r>
        <w:r w:rsidR="007D039F">
          <w:rPr>
            <w:noProof/>
            <w:webHidden/>
          </w:rPr>
          <w:fldChar w:fldCharType="begin"/>
        </w:r>
        <w:r w:rsidR="007D039F">
          <w:rPr>
            <w:noProof/>
            <w:webHidden/>
          </w:rPr>
          <w:instrText xml:space="preserve"> PAGEREF _Toc164169840 \h </w:instrText>
        </w:r>
        <w:r w:rsidR="007D039F">
          <w:rPr>
            <w:noProof/>
            <w:webHidden/>
          </w:rPr>
        </w:r>
        <w:r w:rsidR="007D039F">
          <w:rPr>
            <w:noProof/>
            <w:webHidden/>
          </w:rPr>
          <w:fldChar w:fldCharType="separate"/>
        </w:r>
        <w:r w:rsidR="007D039F">
          <w:rPr>
            <w:noProof/>
            <w:webHidden/>
          </w:rPr>
          <w:t>6</w:t>
        </w:r>
        <w:r w:rsidR="007D039F">
          <w:rPr>
            <w:noProof/>
            <w:webHidden/>
          </w:rPr>
          <w:fldChar w:fldCharType="end"/>
        </w:r>
      </w:hyperlink>
    </w:p>
    <w:p w14:paraId="40E978F9" w14:textId="752E232C" w:rsidR="007D039F" w:rsidRDefault="00BF26C5">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69841" w:history="1">
        <w:r w:rsidR="007D039F" w:rsidRPr="00035803">
          <w:rPr>
            <w:rStyle w:val="Hyperlink"/>
            <w:noProof/>
          </w:rPr>
          <w:t>Historical inquiry step 4 – evaluate</w:t>
        </w:r>
        <w:r w:rsidR="007D039F">
          <w:rPr>
            <w:noProof/>
            <w:webHidden/>
          </w:rPr>
          <w:tab/>
        </w:r>
        <w:r w:rsidR="007D039F">
          <w:rPr>
            <w:noProof/>
            <w:webHidden/>
          </w:rPr>
          <w:fldChar w:fldCharType="begin"/>
        </w:r>
        <w:r w:rsidR="007D039F">
          <w:rPr>
            <w:noProof/>
            <w:webHidden/>
          </w:rPr>
          <w:instrText xml:space="preserve"> PAGEREF _Toc164169841 \h </w:instrText>
        </w:r>
        <w:r w:rsidR="007D039F">
          <w:rPr>
            <w:noProof/>
            <w:webHidden/>
          </w:rPr>
        </w:r>
        <w:r w:rsidR="007D039F">
          <w:rPr>
            <w:noProof/>
            <w:webHidden/>
          </w:rPr>
          <w:fldChar w:fldCharType="separate"/>
        </w:r>
        <w:r w:rsidR="007D039F">
          <w:rPr>
            <w:noProof/>
            <w:webHidden/>
          </w:rPr>
          <w:t>7</w:t>
        </w:r>
        <w:r w:rsidR="007D039F">
          <w:rPr>
            <w:noProof/>
            <w:webHidden/>
          </w:rPr>
          <w:fldChar w:fldCharType="end"/>
        </w:r>
      </w:hyperlink>
    </w:p>
    <w:p w14:paraId="57D2C43E" w14:textId="307C0C90" w:rsidR="007D039F" w:rsidRDefault="00BF26C5">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69842" w:history="1">
        <w:r w:rsidR="007D039F" w:rsidRPr="00035803">
          <w:rPr>
            <w:rStyle w:val="Hyperlink"/>
            <w:noProof/>
          </w:rPr>
          <w:t>Historical inquiry step 5 – communicate</w:t>
        </w:r>
        <w:r w:rsidR="007D039F">
          <w:rPr>
            <w:noProof/>
            <w:webHidden/>
          </w:rPr>
          <w:tab/>
        </w:r>
        <w:r w:rsidR="007D039F">
          <w:rPr>
            <w:noProof/>
            <w:webHidden/>
          </w:rPr>
          <w:fldChar w:fldCharType="begin"/>
        </w:r>
        <w:r w:rsidR="007D039F">
          <w:rPr>
            <w:noProof/>
            <w:webHidden/>
          </w:rPr>
          <w:instrText xml:space="preserve"> PAGEREF _Toc164169842 \h </w:instrText>
        </w:r>
        <w:r w:rsidR="007D039F">
          <w:rPr>
            <w:noProof/>
            <w:webHidden/>
          </w:rPr>
        </w:r>
        <w:r w:rsidR="007D039F">
          <w:rPr>
            <w:noProof/>
            <w:webHidden/>
          </w:rPr>
          <w:fldChar w:fldCharType="separate"/>
        </w:r>
        <w:r w:rsidR="007D039F">
          <w:rPr>
            <w:noProof/>
            <w:webHidden/>
          </w:rPr>
          <w:t>7</w:t>
        </w:r>
        <w:r w:rsidR="007D039F">
          <w:rPr>
            <w:noProof/>
            <w:webHidden/>
          </w:rPr>
          <w:fldChar w:fldCharType="end"/>
        </w:r>
      </w:hyperlink>
    </w:p>
    <w:p w14:paraId="4BBF6BEB" w14:textId="02088288" w:rsidR="007D039F" w:rsidRDefault="00BF26C5">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69843" w:history="1">
        <w:r w:rsidR="007D039F" w:rsidRPr="00035803">
          <w:rPr>
            <w:rStyle w:val="Hyperlink"/>
            <w:noProof/>
          </w:rPr>
          <w:t>Reflection</w:t>
        </w:r>
        <w:r w:rsidR="007D039F">
          <w:rPr>
            <w:noProof/>
            <w:webHidden/>
          </w:rPr>
          <w:tab/>
        </w:r>
        <w:r w:rsidR="007D039F">
          <w:rPr>
            <w:noProof/>
            <w:webHidden/>
          </w:rPr>
          <w:fldChar w:fldCharType="begin"/>
        </w:r>
        <w:r w:rsidR="007D039F">
          <w:rPr>
            <w:noProof/>
            <w:webHidden/>
          </w:rPr>
          <w:instrText xml:space="preserve"> PAGEREF _Toc164169843 \h </w:instrText>
        </w:r>
        <w:r w:rsidR="007D039F">
          <w:rPr>
            <w:noProof/>
            <w:webHidden/>
          </w:rPr>
        </w:r>
        <w:r w:rsidR="007D039F">
          <w:rPr>
            <w:noProof/>
            <w:webHidden/>
          </w:rPr>
          <w:fldChar w:fldCharType="separate"/>
        </w:r>
        <w:r w:rsidR="007D039F">
          <w:rPr>
            <w:noProof/>
            <w:webHidden/>
          </w:rPr>
          <w:t>7</w:t>
        </w:r>
        <w:r w:rsidR="007D039F">
          <w:rPr>
            <w:noProof/>
            <w:webHidden/>
          </w:rPr>
          <w:fldChar w:fldCharType="end"/>
        </w:r>
      </w:hyperlink>
    </w:p>
    <w:p w14:paraId="099BF7B5" w14:textId="63B08A6D" w:rsidR="007D039F" w:rsidRDefault="00BF26C5">
      <w:pPr>
        <w:pStyle w:val="TOC2"/>
        <w:rPr>
          <w:rFonts w:asciiTheme="minorHAnsi" w:eastAsiaTheme="minorEastAsia" w:hAnsiTheme="minorHAnsi" w:cstheme="minorBidi"/>
          <w:kern w:val="2"/>
          <w:szCs w:val="22"/>
          <w:lang w:eastAsia="en-AU"/>
          <w14:ligatures w14:val="standardContextual"/>
        </w:rPr>
      </w:pPr>
      <w:hyperlink w:anchor="_Toc164169844" w:history="1">
        <w:r w:rsidR="007D039F" w:rsidRPr="00035803">
          <w:rPr>
            <w:rStyle w:val="Hyperlink"/>
          </w:rPr>
          <w:t>Inquiry 2 – Aboriginal Dreaming stories</w:t>
        </w:r>
        <w:r w:rsidR="007D039F">
          <w:rPr>
            <w:webHidden/>
          </w:rPr>
          <w:tab/>
        </w:r>
        <w:r w:rsidR="007D039F">
          <w:rPr>
            <w:webHidden/>
          </w:rPr>
          <w:fldChar w:fldCharType="begin"/>
        </w:r>
        <w:r w:rsidR="007D039F">
          <w:rPr>
            <w:webHidden/>
          </w:rPr>
          <w:instrText xml:space="preserve"> PAGEREF _Toc164169844 \h </w:instrText>
        </w:r>
        <w:r w:rsidR="007D039F">
          <w:rPr>
            <w:webHidden/>
          </w:rPr>
        </w:r>
        <w:r w:rsidR="007D039F">
          <w:rPr>
            <w:webHidden/>
          </w:rPr>
          <w:fldChar w:fldCharType="separate"/>
        </w:r>
        <w:r w:rsidR="007D039F">
          <w:rPr>
            <w:webHidden/>
          </w:rPr>
          <w:t>8</w:t>
        </w:r>
        <w:r w:rsidR="007D039F">
          <w:rPr>
            <w:webHidden/>
          </w:rPr>
          <w:fldChar w:fldCharType="end"/>
        </w:r>
      </w:hyperlink>
    </w:p>
    <w:p w14:paraId="3F7A8C5B" w14:textId="12F02591" w:rsidR="007D039F" w:rsidRDefault="00BF26C5">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69845" w:history="1">
        <w:r w:rsidR="007D039F" w:rsidRPr="00035803">
          <w:rPr>
            <w:rStyle w:val="Hyperlink"/>
            <w:noProof/>
          </w:rPr>
          <w:t>Stimulus</w:t>
        </w:r>
        <w:r w:rsidR="007D039F">
          <w:rPr>
            <w:noProof/>
            <w:webHidden/>
          </w:rPr>
          <w:tab/>
        </w:r>
        <w:r w:rsidR="007D039F">
          <w:rPr>
            <w:noProof/>
            <w:webHidden/>
          </w:rPr>
          <w:fldChar w:fldCharType="begin"/>
        </w:r>
        <w:r w:rsidR="007D039F">
          <w:rPr>
            <w:noProof/>
            <w:webHidden/>
          </w:rPr>
          <w:instrText xml:space="preserve"> PAGEREF _Toc164169845 \h </w:instrText>
        </w:r>
        <w:r w:rsidR="007D039F">
          <w:rPr>
            <w:noProof/>
            <w:webHidden/>
          </w:rPr>
        </w:r>
        <w:r w:rsidR="007D039F">
          <w:rPr>
            <w:noProof/>
            <w:webHidden/>
          </w:rPr>
          <w:fldChar w:fldCharType="separate"/>
        </w:r>
        <w:r w:rsidR="007D039F">
          <w:rPr>
            <w:noProof/>
            <w:webHidden/>
          </w:rPr>
          <w:t>8</w:t>
        </w:r>
        <w:r w:rsidR="007D039F">
          <w:rPr>
            <w:noProof/>
            <w:webHidden/>
          </w:rPr>
          <w:fldChar w:fldCharType="end"/>
        </w:r>
      </w:hyperlink>
    </w:p>
    <w:p w14:paraId="5B676256" w14:textId="13AD271F" w:rsidR="007D039F" w:rsidRDefault="00BF26C5">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69846" w:history="1">
        <w:r w:rsidR="007D039F" w:rsidRPr="00035803">
          <w:rPr>
            <w:rStyle w:val="Hyperlink"/>
            <w:noProof/>
          </w:rPr>
          <w:t>Historical inquiry step 1 – question</w:t>
        </w:r>
        <w:r w:rsidR="007D039F">
          <w:rPr>
            <w:noProof/>
            <w:webHidden/>
          </w:rPr>
          <w:tab/>
        </w:r>
        <w:r w:rsidR="007D039F">
          <w:rPr>
            <w:noProof/>
            <w:webHidden/>
          </w:rPr>
          <w:fldChar w:fldCharType="begin"/>
        </w:r>
        <w:r w:rsidR="007D039F">
          <w:rPr>
            <w:noProof/>
            <w:webHidden/>
          </w:rPr>
          <w:instrText xml:space="preserve"> PAGEREF _Toc164169846 \h </w:instrText>
        </w:r>
        <w:r w:rsidR="007D039F">
          <w:rPr>
            <w:noProof/>
            <w:webHidden/>
          </w:rPr>
        </w:r>
        <w:r w:rsidR="007D039F">
          <w:rPr>
            <w:noProof/>
            <w:webHidden/>
          </w:rPr>
          <w:fldChar w:fldCharType="separate"/>
        </w:r>
        <w:r w:rsidR="007D039F">
          <w:rPr>
            <w:noProof/>
            <w:webHidden/>
          </w:rPr>
          <w:t>9</w:t>
        </w:r>
        <w:r w:rsidR="007D039F">
          <w:rPr>
            <w:noProof/>
            <w:webHidden/>
          </w:rPr>
          <w:fldChar w:fldCharType="end"/>
        </w:r>
      </w:hyperlink>
    </w:p>
    <w:p w14:paraId="283470EF" w14:textId="57FF306B" w:rsidR="007D039F" w:rsidRDefault="00BF26C5">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69847" w:history="1">
        <w:r w:rsidR="007D039F" w:rsidRPr="00035803">
          <w:rPr>
            <w:rStyle w:val="Hyperlink"/>
            <w:noProof/>
          </w:rPr>
          <w:t>Historical inquiry steps 2 and 3 – research and anlayse</w:t>
        </w:r>
        <w:r w:rsidR="007D039F">
          <w:rPr>
            <w:noProof/>
            <w:webHidden/>
          </w:rPr>
          <w:tab/>
        </w:r>
        <w:r w:rsidR="007D039F">
          <w:rPr>
            <w:noProof/>
            <w:webHidden/>
          </w:rPr>
          <w:fldChar w:fldCharType="begin"/>
        </w:r>
        <w:r w:rsidR="007D039F">
          <w:rPr>
            <w:noProof/>
            <w:webHidden/>
          </w:rPr>
          <w:instrText xml:space="preserve"> PAGEREF _Toc164169847 \h </w:instrText>
        </w:r>
        <w:r w:rsidR="007D039F">
          <w:rPr>
            <w:noProof/>
            <w:webHidden/>
          </w:rPr>
        </w:r>
        <w:r w:rsidR="007D039F">
          <w:rPr>
            <w:noProof/>
            <w:webHidden/>
          </w:rPr>
          <w:fldChar w:fldCharType="separate"/>
        </w:r>
        <w:r w:rsidR="007D039F">
          <w:rPr>
            <w:noProof/>
            <w:webHidden/>
          </w:rPr>
          <w:t>9</w:t>
        </w:r>
        <w:r w:rsidR="007D039F">
          <w:rPr>
            <w:noProof/>
            <w:webHidden/>
          </w:rPr>
          <w:fldChar w:fldCharType="end"/>
        </w:r>
      </w:hyperlink>
    </w:p>
    <w:p w14:paraId="7EDD45AE" w14:textId="5FC95605" w:rsidR="007D039F" w:rsidRDefault="00BF26C5">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69848" w:history="1">
        <w:r w:rsidR="007D039F" w:rsidRPr="00035803">
          <w:rPr>
            <w:rStyle w:val="Hyperlink"/>
            <w:noProof/>
          </w:rPr>
          <w:t>Historical inquiry step 4 – evaluate</w:t>
        </w:r>
        <w:r w:rsidR="007D039F">
          <w:rPr>
            <w:noProof/>
            <w:webHidden/>
          </w:rPr>
          <w:tab/>
        </w:r>
        <w:r w:rsidR="007D039F">
          <w:rPr>
            <w:noProof/>
            <w:webHidden/>
          </w:rPr>
          <w:fldChar w:fldCharType="begin"/>
        </w:r>
        <w:r w:rsidR="007D039F">
          <w:rPr>
            <w:noProof/>
            <w:webHidden/>
          </w:rPr>
          <w:instrText xml:space="preserve"> PAGEREF _Toc164169848 \h </w:instrText>
        </w:r>
        <w:r w:rsidR="007D039F">
          <w:rPr>
            <w:noProof/>
            <w:webHidden/>
          </w:rPr>
        </w:r>
        <w:r w:rsidR="007D039F">
          <w:rPr>
            <w:noProof/>
            <w:webHidden/>
          </w:rPr>
          <w:fldChar w:fldCharType="separate"/>
        </w:r>
        <w:r w:rsidR="007D039F">
          <w:rPr>
            <w:noProof/>
            <w:webHidden/>
          </w:rPr>
          <w:t>11</w:t>
        </w:r>
        <w:r w:rsidR="007D039F">
          <w:rPr>
            <w:noProof/>
            <w:webHidden/>
          </w:rPr>
          <w:fldChar w:fldCharType="end"/>
        </w:r>
      </w:hyperlink>
    </w:p>
    <w:p w14:paraId="09C721A5" w14:textId="437EA56D" w:rsidR="007D039F" w:rsidRDefault="00BF26C5">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69849" w:history="1">
        <w:r w:rsidR="007D039F" w:rsidRPr="00035803">
          <w:rPr>
            <w:rStyle w:val="Hyperlink"/>
            <w:noProof/>
          </w:rPr>
          <w:t>Historical inquiry step 5 – communicate</w:t>
        </w:r>
        <w:r w:rsidR="007D039F">
          <w:rPr>
            <w:noProof/>
            <w:webHidden/>
          </w:rPr>
          <w:tab/>
        </w:r>
        <w:r w:rsidR="007D039F">
          <w:rPr>
            <w:noProof/>
            <w:webHidden/>
          </w:rPr>
          <w:fldChar w:fldCharType="begin"/>
        </w:r>
        <w:r w:rsidR="007D039F">
          <w:rPr>
            <w:noProof/>
            <w:webHidden/>
          </w:rPr>
          <w:instrText xml:space="preserve"> PAGEREF _Toc164169849 \h </w:instrText>
        </w:r>
        <w:r w:rsidR="007D039F">
          <w:rPr>
            <w:noProof/>
            <w:webHidden/>
          </w:rPr>
        </w:r>
        <w:r w:rsidR="007D039F">
          <w:rPr>
            <w:noProof/>
            <w:webHidden/>
          </w:rPr>
          <w:fldChar w:fldCharType="separate"/>
        </w:r>
        <w:r w:rsidR="007D039F">
          <w:rPr>
            <w:noProof/>
            <w:webHidden/>
          </w:rPr>
          <w:t>11</w:t>
        </w:r>
        <w:r w:rsidR="007D039F">
          <w:rPr>
            <w:noProof/>
            <w:webHidden/>
          </w:rPr>
          <w:fldChar w:fldCharType="end"/>
        </w:r>
      </w:hyperlink>
    </w:p>
    <w:p w14:paraId="37626D1E" w14:textId="6E3457E4" w:rsidR="007D039F" w:rsidRDefault="00BF26C5">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69850" w:history="1">
        <w:r w:rsidR="007D039F" w:rsidRPr="00035803">
          <w:rPr>
            <w:rStyle w:val="Hyperlink"/>
            <w:noProof/>
          </w:rPr>
          <w:t>Reflection</w:t>
        </w:r>
        <w:r w:rsidR="007D039F">
          <w:rPr>
            <w:noProof/>
            <w:webHidden/>
          </w:rPr>
          <w:tab/>
        </w:r>
        <w:r w:rsidR="007D039F">
          <w:rPr>
            <w:noProof/>
            <w:webHidden/>
          </w:rPr>
          <w:fldChar w:fldCharType="begin"/>
        </w:r>
        <w:r w:rsidR="007D039F">
          <w:rPr>
            <w:noProof/>
            <w:webHidden/>
          </w:rPr>
          <w:instrText xml:space="preserve"> PAGEREF _Toc164169850 \h </w:instrText>
        </w:r>
        <w:r w:rsidR="007D039F">
          <w:rPr>
            <w:noProof/>
            <w:webHidden/>
          </w:rPr>
        </w:r>
        <w:r w:rsidR="007D039F">
          <w:rPr>
            <w:noProof/>
            <w:webHidden/>
          </w:rPr>
          <w:fldChar w:fldCharType="separate"/>
        </w:r>
        <w:r w:rsidR="007D039F">
          <w:rPr>
            <w:noProof/>
            <w:webHidden/>
          </w:rPr>
          <w:t>11</w:t>
        </w:r>
        <w:r w:rsidR="007D039F">
          <w:rPr>
            <w:noProof/>
            <w:webHidden/>
          </w:rPr>
          <w:fldChar w:fldCharType="end"/>
        </w:r>
      </w:hyperlink>
    </w:p>
    <w:p w14:paraId="5600D7E3" w14:textId="09717A33" w:rsidR="007D039F" w:rsidRDefault="00BF26C5">
      <w:pPr>
        <w:pStyle w:val="TOC1"/>
        <w:rPr>
          <w:rFonts w:asciiTheme="minorHAnsi" w:eastAsiaTheme="minorEastAsia" w:hAnsiTheme="minorHAnsi" w:cstheme="minorBidi"/>
          <w:b w:val="0"/>
          <w:kern w:val="2"/>
          <w:szCs w:val="22"/>
          <w:lang w:eastAsia="en-AU"/>
          <w14:ligatures w14:val="standardContextual"/>
        </w:rPr>
      </w:pPr>
      <w:hyperlink w:anchor="_Toc164169851" w:history="1">
        <w:r w:rsidR="007D039F" w:rsidRPr="00035803">
          <w:rPr>
            <w:rStyle w:val="Hyperlink"/>
          </w:rPr>
          <w:t>Resources</w:t>
        </w:r>
        <w:r w:rsidR="007D039F">
          <w:rPr>
            <w:webHidden/>
          </w:rPr>
          <w:tab/>
        </w:r>
        <w:r w:rsidR="007D039F">
          <w:rPr>
            <w:webHidden/>
          </w:rPr>
          <w:fldChar w:fldCharType="begin"/>
        </w:r>
        <w:r w:rsidR="007D039F">
          <w:rPr>
            <w:webHidden/>
          </w:rPr>
          <w:instrText xml:space="preserve"> PAGEREF _Toc164169851 \h </w:instrText>
        </w:r>
        <w:r w:rsidR="007D039F">
          <w:rPr>
            <w:webHidden/>
          </w:rPr>
        </w:r>
        <w:r w:rsidR="007D039F">
          <w:rPr>
            <w:webHidden/>
          </w:rPr>
          <w:fldChar w:fldCharType="separate"/>
        </w:r>
        <w:r w:rsidR="007D039F">
          <w:rPr>
            <w:webHidden/>
          </w:rPr>
          <w:t>12</w:t>
        </w:r>
        <w:r w:rsidR="007D039F">
          <w:rPr>
            <w:webHidden/>
          </w:rPr>
          <w:fldChar w:fldCharType="end"/>
        </w:r>
      </w:hyperlink>
    </w:p>
    <w:p w14:paraId="7966FDF2" w14:textId="264C1621" w:rsidR="007D039F" w:rsidRDefault="00BF26C5">
      <w:pPr>
        <w:pStyle w:val="TOC1"/>
        <w:rPr>
          <w:rFonts w:asciiTheme="minorHAnsi" w:eastAsiaTheme="minorEastAsia" w:hAnsiTheme="minorHAnsi" w:cstheme="minorBidi"/>
          <w:b w:val="0"/>
          <w:kern w:val="2"/>
          <w:szCs w:val="22"/>
          <w:lang w:eastAsia="en-AU"/>
          <w14:ligatures w14:val="standardContextual"/>
        </w:rPr>
      </w:pPr>
      <w:hyperlink w:anchor="_Toc164169852" w:history="1">
        <w:r w:rsidR="007D039F" w:rsidRPr="00035803">
          <w:rPr>
            <w:rStyle w:val="Hyperlink"/>
          </w:rPr>
          <w:t>References</w:t>
        </w:r>
        <w:r w:rsidR="007D039F">
          <w:rPr>
            <w:webHidden/>
          </w:rPr>
          <w:tab/>
        </w:r>
        <w:r w:rsidR="007D039F">
          <w:rPr>
            <w:webHidden/>
          </w:rPr>
          <w:fldChar w:fldCharType="begin"/>
        </w:r>
        <w:r w:rsidR="007D039F">
          <w:rPr>
            <w:webHidden/>
          </w:rPr>
          <w:instrText xml:space="preserve"> PAGEREF _Toc164169852 \h </w:instrText>
        </w:r>
        <w:r w:rsidR="007D039F">
          <w:rPr>
            <w:webHidden/>
          </w:rPr>
        </w:r>
        <w:r w:rsidR="007D039F">
          <w:rPr>
            <w:webHidden/>
          </w:rPr>
          <w:fldChar w:fldCharType="separate"/>
        </w:r>
        <w:r w:rsidR="007D039F">
          <w:rPr>
            <w:webHidden/>
          </w:rPr>
          <w:t>13</w:t>
        </w:r>
        <w:r w:rsidR="007D039F">
          <w:rPr>
            <w:webHidden/>
          </w:rPr>
          <w:fldChar w:fldCharType="end"/>
        </w:r>
      </w:hyperlink>
    </w:p>
    <w:p w14:paraId="3E973A99" w14:textId="7F292EFC" w:rsidR="0037669F" w:rsidRDefault="0037669F" w:rsidP="00E56B52">
      <w:r>
        <w:fldChar w:fldCharType="end"/>
      </w:r>
      <w:bookmarkStart w:id="0" w:name="_Toc5018955"/>
      <w:bookmarkStart w:id="1" w:name="_Toc5019572"/>
      <w:bookmarkStart w:id="2" w:name="_Toc5019731"/>
      <w:r>
        <w:br w:type="page"/>
      </w:r>
    </w:p>
    <w:p w14:paraId="6BFD74A8" w14:textId="4008BEEC" w:rsidR="00A92826" w:rsidRPr="008F3CD0" w:rsidRDefault="0068039E" w:rsidP="0037669F">
      <w:pPr>
        <w:pStyle w:val="Heading1"/>
      </w:pPr>
      <w:bookmarkStart w:id="3" w:name="_Toc164169827"/>
      <w:r>
        <w:lastRenderedPageBreak/>
        <w:t>Topic –</w:t>
      </w:r>
      <w:r w:rsidR="00A92826" w:rsidRPr="008F3CD0">
        <w:t xml:space="preserve"> </w:t>
      </w:r>
      <w:r w:rsidR="007D039F">
        <w:t>C</w:t>
      </w:r>
      <w:r w:rsidR="00752DA9">
        <w:t>ommunity and remembrance</w:t>
      </w:r>
      <w:bookmarkEnd w:id="3"/>
    </w:p>
    <w:p w14:paraId="757142EB" w14:textId="460BBAC0" w:rsidR="00A92826" w:rsidRPr="008F3CD0" w:rsidRDefault="0037669F" w:rsidP="0037669F">
      <w:pPr>
        <w:rPr>
          <w:lang w:val="en-US"/>
        </w:rPr>
      </w:pPr>
      <w:r w:rsidRPr="0037669F">
        <w:rPr>
          <w:rStyle w:val="Strong"/>
        </w:rPr>
        <w:t>Duration</w:t>
      </w:r>
      <w:r>
        <w:rPr>
          <w:lang w:val="en-US"/>
        </w:rPr>
        <w:t xml:space="preserve">: </w:t>
      </w:r>
      <w:r w:rsidR="00BD64A9">
        <w:rPr>
          <w:lang w:val="en-US"/>
        </w:rPr>
        <w:t>3</w:t>
      </w:r>
      <w:r w:rsidR="00A92826" w:rsidRPr="008F3CD0">
        <w:rPr>
          <w:lang w:val="en-US"/>
        </w:rPr>
        <w:t xml:space="preserve"> weeks</w:t>
      </w:r>
      <w:r w:rsidR="00A92826">
        <w:rPr>
          <w:lang w:val="en-US"/>
        </w:rPr>
        <w:t xml:space="preserve"> </w:t>
      </w:r>
      <w:r w:rsidR="00A92826">
        <w:t>–</w:t>
      </w:r>
      <w:r w:rsidR="00A92826">
        <w:rPr>
          <w:lang w:val="en-US"/>
        </w:rPr>
        <w:t xml:space="preserve"> 9</w:t>
      </w:r>
      <w:r w:rsidR="00A92826" w:rsidRPr="008F3CD0">
        <w:rPr>
          <w:lang w:val="en-US"/>
        </w:rPr>
        <w:t>0 minutes per week</w:t>
      </w:r>
    </w:p>
    <w:p w14:paraId="1521352C" w14:textId="2C25D41E" w:rsidR="00A92826" w:rsidRPr="008F3CD0" w:rsidRDefault="00A92826" w:rsidP="0037669F">
      <w:pPr>
        <w:pStyle w:val="Heading2"/>
      </w:pPr>
      <w:bookmarkStart w:id="4" w:name="_Toc164169828"/>
      <w:r w:rsidRPr="008F3CD0">
        <w:t>Key inquiry question</w:t>
      </w:r>
      <w:bookmarkEnd w:id="4"/>
    </w:p>
    <w:p w14:paraId="2B0A485E" w14:textId="77777777" w:rsidR="00752DA9" w:rsidRPr="00752DA9" w:rsidRDefault="00752DA9" w:rsidP="0037669F">
      <w:pPr>
        <w:pStyle w:val="ListBullet"/>
      </w:pPr>
      <w:r w:rsidRPr="00752DA9">
        <w:t>Who lived here first and how do we know?</w:t>
      </w:r>
    </w:p>
    <w:p w14:paraId="7B4C7F17" w14:textId="77777777" w:rsidR="00A92826" w:rsidRPr="008F3CD0" w:rsidRDefault="00A92826" w:rsidP="0037669F">
      <w:pPr>
        <w:pStyle w:val="Heading2"/>
      </w:pPr>
      <w:bookmarkStart w:id="5" w:name="_Toc164169829"/>
      <w:r w:rsidRPr="008F3CD0">
        <w:t>Overview</w:t>
      </w:r>
      <w:bookmarkEnd w:id="5"/>
    </w:p>
    <w:p w14:paraId="3D1891E7" w14:textId="647E4AAB" w:rsidR="00752DA9" w:rsidRPr="00752DA9" w:rsidRDefault="00752DA9" w:rsidP="0037669F">
      <w:r w:rsidRPr="00752DA9">
        <w:t xml:space="preserve">This topic provides a study of the Aboriginal identity and culture in the local area. This </w:t>
      </w:r>
      <w:r>
        <w:t xml:space="preserve">learning sequence </w:t>
      </w:r>
      <w:r w:rsidRPr="00752DA9">
        <w:t xml:space="preserve">consists of </w:t>
      </w:r>
      <w:r w:rsidR="005565EA">
        <w:t>2</w:t>
      </w:r>
      <w:r w:rsidRPr="00752DA9">
        <w:t xml:space="preserve"> short inquiries</w:t>
      </w:r>
      <w:r>
        <w:t xml:space="preserve"> – </w:t>
      </w:r>
      <w:r w:rsidRPr="00752DA9">
        <w:t>connecting to Country and Aboriginal Dream</w:t>
      </w:r>
      <w:r>
        <w:t>ing</w:t>
      </w:r>
      <w:r w:rsidRPr="00752DA9">
        <w:t xml:space="preserve"> stories. In the first, students investigate the importance of Country and Place to the local Aboriginal people. They identify Aboriginal languages spoken and learn about the special relationship Aboriginal people have with Country. In the second, students explore Dream</w:t>
      </w:r>
      <w:r>
        <w:t>ing</w:t>
      </w:r>
      <w:r w:rsidRPr="00752DA9">
        <w:t xml:space="preserve"> stories. They explore how Dream</w:t>
      </w:r>
      <w:r>
        <w:t>ing</w:t>
      </w:r>
      <w:r w:rsidRPr="00752DA9">
        <w:t xml:space="preserve"> stories explain local connection to Country and respond to Dream</w:t>
      </w:r>
      <w:r>
        <w:t>ing</w:t>
      </w:r>
      <w:r w:rsidRPr="00752DA9">
        <w:t xml:space="preserve"> stories that are presented to them using a variety of sources.</w:t>
      </w:r>
    </w:p>
    <w:p w14:paraId="6C3910EA" w14:textId="77777777" w:rsidR="00A92826" w:rsidRPr="008F3CD0" w:rsidRDefault="00A92826" w:rsidP="0037669F">
      <w:pPr>
        <w:pStyle w:val="Heading2"/>
      </w:pPr>
      <w:bookmarkStart w:id="6" w:name="_Toc164169830"/>
      <w:r w:rsidRPr="008F3CD0">
        <w:t>Outcomes</w:t>
      </w:r>
      <w:bookmarkEnd w:id="6"/>
    </w:p>
    <w:p w14:paraId="6CE72701" w14:textId="77777777" w:rsidR="00332F82" w:rsidRPr="008F3CD0" w:rsidRDefault="00332F82" w:rsidP="0037669F">
      <w:pPr>
        <w:rPr>
          <w:lang w:val="en-US"/>
        </w:rPr>
      </w:pPr>
      <w:r w:rsidRPr="008F3CD0">
        <w:rPr>
          <w:lang w:val="en-US"/>
        </w:rPr>
        <w:t>A student:</w:t>
      </w:r>
    </w:p>
    <w:p w14:paraId="2AA38D16" w14:textId="77777777" w:rsidR="00752DA9" w:rsidRPr="00AC771C" w:rsidRDefault="00752DA9" w:rsidP="0037669F">
      <w:pPr>
        <w:pStyle w:val="ListBullet"/>
      </w:pPr>
      <w:r w:rsidRPr="0021755B">
        <w:rPr>
          <w:rStyle w:val="Strong"/>
        </w:rPr>
        <w:t>HT2-2</w:t>
      </w:r>
      <w:r>
        <w:t xml:space="preserve"> </w:t>
      </w:r>
      <w:r w:rsidRPr="00E06CBB">
        <w:rPr>
          <w:lang w:val="en-US"/>
        </w:rPr>
        <w:t xml:space="preserve">describes </w:t>
      </w:r>
      <w:r>
        <w:rPr>
          <w:lang w:val="en-US"/>
        </w:rPr>
        <w:t>and explains how significant individuals, groups and events contributed to changes in the local community over time</w:t>
      </w:r>
    </w:p>
    <w:p w14:paraId="2388886D" w14:textId="20B6BFA3" w:rsidR="00332F82" w:rsidRDefault="00332F82" w:rsidP="0037669F">
      <w:pPr>
        <w:pStyle w:val="ListBullet"/>
        <w:rPr>
          <w:lang w:val="en-US"/>
        </w:rPr>
      </w:pPr>
      <w:r w:rsidRPr="0021755B">
        <w:rPr>
          <w:rStyle w:val="Strong"/>
        </w:rPr>
        <w:t>HT2-5</w:t>
      </w:r>
      <w:r w:rsidRPr="008F3CD0">
        <w:rPr>
          <w:lang w:val="en-US"/>
        </w:rPr>
        <w:t xml:space="preserve"> applies skills of historical inquiry and communication</w:t>
      </w:r>
      <w:r w:rsidR="0021755B">
        <w:rPr>
          <w:lang w:val="en-US"/>
        </w:rPr>
        <w:t>.</w:t>
      </w:r>
    </w:p>
    <w:p w14:paraId="0C061FCE" w14:textId="61FEE618" w:rsidR="00732E58" w:rsidRPr="00732E58" w:rsidRDefault="00732E58" w:rsidP="00732E58">
      <w:pPr>
        <w:pStyle w:val="Imageattributioncaption"/>
      </w:pPr>
      <w:r>
        <w:t xml:space="preserve">Outcomes and other syllabus material referenced in this document are from </w:t>
      </w:r>
      <w:hyperlink r:id="rId7" w:history="1">
        <w:r>
          <w:rPr>
            <w:rStyle w:val="Hyperlink"/>
          </w:rPr>
          <w:t>History</w:t>
        </w:r>
        <w:r w:rsidRPr="00A5648B">
          <w:rPr>
            <w:rStyle w:val="Hyperlink"/>
          </w:rPr>
          <w:t xml:space="preserve"> K–10 Syllabus</w:t>
        </w:r>
      </w:hyperlink>
      <w:r>
        <w:t xml:space="preserve"> © NSW Education Standards Authority (NESA) for and on behalf of the Crown in right of the State of New South Wales, 2012.</w:t>
      </w:r>
    </w:p>
    <w:p w14:paraId="5FEE2858" w14:textId="77777777" w:rsidR="00A92826" w:rsidRDefault="00A92826" w:rsidP="0037669F">
      <w:pPr>
        <w:pStyle w:val="Heading2"/>
      </w:pPr>
      <w:bookmarkStart w:id="7" w:name="_Toc164169831"/>
      <w:r>
        <w:t>Content</w:t>
      </w:r>
      <w:bookmarkEnd w:id="7"/>
    </w:p>
    <w:p w14:paraId="3725E136" w14:textId="0F59BF5F" w:rsidR="00752DA9" w:rsidRPr="00752DA9" w:rsidRDefault="00752DA9" w:rsidP="0037669F">
      <w:r w:rsidRPr="00752DA9">
        <w:t>The importance of</w:t>
      </w:r>
      <w:r w:rsidR="005565EA">
        <w:t xml:space="preserve"> </w:t>
      </w:r>
      <w:r w:rsidRPr="00752DA9">
        <w:t>Country and Place to Aboriginal and/or Torres Strait Islander peoples</w:t>
      </w:r>
      <w:r w:rsidR="005565EA">
        <w:t xml:space="preserve"> </w:t>
      </w:r>
      <w:r w:rsidRPr="00752DA9">
        <w:t>who belong to a local area. (This is intended to be a local area study with a focus on one Language group; however, if information or</w:t>
      </w:r>
      <w:r w:rsidR="005565EA">
        <w:t xml:space="preserve"> </w:t>
      </w:r>
      <w:r w:rsidRPr="00752DA9">
        <w:t>sources are not readily available, another representative area may be studied) (ACHHK060)</w:t>
      </w:r>
    </w:p>
    <w:p w14:paraId="433D99A0" w14:textId="77777777" w:rsidR="00752DA9" w:rsidRPr="00752DA9" w:rsidRDefault="00752DA9" w:rsidP="0037669F">
      <w:r w:rsidRPr="00752DA9">
        <w:t>Students:</w:t>
      </w:r>
    </w:p>
    <w:p w14:paraId="2D3B7421" w14:textId="010F6559" w:rsidR="00752DA9" w:rsidRPr="00752DA9" w:rsidRDefault="00752DA9" w:rsidP="0037669F">
      <w:pPr>
        <w:pStyle w:val="ListBullet"/>
      </w:pPr>
      <w:r w:rsidRPr="00752DA9">
        <w:lastRenderedPageBreak/>
        <w:t xml:space="preserve">identify the original Aboriginal languages spoken in the local or regional area </w:t>
      </w:r>
    </w:p>
    <w:p w14:paraId="5CE2EA22" w14:textId="736EAC94" w:rsidR="00752DA9" w:rsidRPr="00752DA9" w:rsidRDefault="00752DA9" w:rsidP="0037669F">
      <w:pPr>
        <w:pStyle w:val="ListBullet"/>
      </w:pPr>
      <w:r w:rsidRPr="00752DA9">
        <w:t>identify the special relationship that Aboriginal and/or Torres Strait Islander peoples have to Country and Place</w:t>
      </w:r>
      <w:r>
        <w:t>.</w:t>
      </w:r>
    </w:p>
    <w:p w14:paraId="73621563" w14:textId="77777777" w:rsidR="00752DA9" w:rsidRDefault="00752DA9" w:rsidP="0037669F">
      <w:pPr>
        <w:pStyle w:val="ListBullet"/>
      </w:pPr>
      <w:r w:rsidRPr="00752DA9">
        <w:t>respond to Aboriginal stories told about Country presented in texts or by a guest speaker</w:t>
      </w:r>
      <w:r>
        <w:t>.</w:t>
      </w:r>
      <w:r w:rsidRPr="00752DA9">
        <w:t xml:space="preserve"> </w:t>
      </w:r>
    </w:p>
    <w:p w14:paraId="4AD37F36" w14:textId="42FE985D" w:rsidR="00A92826" w:rsidRPr="00752DA9" w:rsidRDefault="00A92826" w:rsidP="005565EA">
      <w:pPr>
        <w:pStyle w:val="Heading2"/>
      </w:pPr>
      <w:bookmarkStart w:id="8" w:name="_Toc164169832"/>
      <w:r w:rsidRPr="00752DA9">
        <w:t xml:space="preserve">Historical </w:t>
      </w:r>
      <w:r w:rsidR="00097521" w:rsidRPr="00752DA9">
        <w:t xml:space="preserve">inquiry </w:t>
      </w:r>
      <w:r w:rsidRPr="00752DA9">
        <w:t>skill</w:t>
      </w:r>
      <w:r w:rsidR="00752DA9">
        <w:t>s</w:t>
      </w:r>
      <w:bookmarkEnd w:id="8"/>
    </w:p>
    <w:p w14:paraId="586AD188" w14:textId="77777777" w:rsidR="00604474" w:rsidRDefault="00604474" w:rsidP="005565EA">
      <w:pPr>
        <w:pStyle w:val="ListBullet"/>
      </w:pPr>
      <w:r>
        <w:t>Comprehension: chronology, terms and concepts</w:t>
      </w:r>
    </w:p>
    <w:p w14:paraId="14F53EBA" w14:textId="474D4706" w:rsidR="00604474" w:rsidRPr="005565EA" w:rsidRDefault="00604474" w:rsidP="005565EA">
      <w:pPr>
        <w:pStyle w:val="ListBullet2"/>
      </w:pPr>
      <w:r w:rsidRPr="005565EA">
        <w:t>respond, read and write, to show understanding of historical matters</w:t>
      </w:r>
    </w:p>
    <w:p w14:paraId="1F7423C3" w14:textId="7AAA7AE8" w:rsidR="00604474" w:rsidRPr="005565EA" w:rsidRDefault="00604474" w:rsidP="005565EA">
      <w:pPr>
        <w:pStyle w:val="ListBullet2"/>
      </w:pPr>
      <w:r w:rsidRPr="005565EA">
        <w:t>sequence familiar people and events (ACHHS065, ACHHS081)</w:t>
      </w:r>
    </w:p>
    <w:p w14:paraId="458CC08A" w14:textId="793A0C4A" w:rsidR="00604474" w:rsidRPr="005565EA" w:rsidRDefault="00604474" w:rsidP="005565EA">
      <w:pPr>
        <w:pStyle w:val="ListBullet2"/>
      </w:pPr>
      <w:r w:rsidRPr="005565EA">
        <w:t>use historical terms (ACHHS066, ACHHS082)</w:t>
      </w:r>
    </w:p>
    <w:p w14:paraId="43C339A9" w14:textId="77777777" w:rsidR="00604474" w:rsidRDefault="00604474" w:rsidP="005565EA">
      <w:pPr>
        <w:pStyle w:val="ListBullet"/>
      </w:pPr>
      <w:r>
        <w:t>Analysis and use of sources</w:t>
      </w:r>
    </w:p>
    <w:p w14:paraId="3387E5D5" w14:textId="42F67662" w:rsidR="00604474" w:rsidRPr="005565EA" w:rsidRDefault="00604474" w:rsidP="005565EA">
      <w:pPr>
        <w:pStyle w:val="ListBullet2"/>
      </w:pPr>
      <w:r w:rsidRPr="005565EA">
        <w:t>locate relevant information from sources provided (ACHHS068, ACHHS084, ACHHS215, ACHHS216)</w:t>
      </w:r>
    </w:p>
    <w:p w14:paraId="7F88E342" w14:textId="77777777" w:rsidR="00604474" w:rsidRDefault="00604474" w:rsidP="0037669F">
      <w:pPr>
        <w:pStyle w:val="ListBullet"/>
      </w:pPr>
      <w:r>
        <w:t>Perspectives and interpretations</w:t>
      </w:r>
    </w:p>
    <w:p w14:paraId="418354BC" w14:textId="77777777" w:rsidR="00604474" w:rsidRPr="005565EA" w:rsidRDefault="00604474" w:rsidP="005565EA">
      <w:pPr>
        <w:pStyle w:val="ListBullet2"/>
      </w:pPr>
      <w:r w:rsidRPr="005565EA">
        <w:t>identify different points of view within an historical context (ACHHS069, ACHHS085)</w:t>
      </w:r>
    </w:p>
    <w:p w14:paraId="66569094" w14:textId="77777777" w:rsidR="00604474" w:rsidRDefault="00604474" w:rsidP="005565EA">
      <w:pPr>
        <w:pStyle w:val="ListBullet"/>
      </w:pPr>
      <w:r>
        <w:t>Empathetic understanding</w:t>
      </w:r>
    </w:p>
    <w:p w14:paraId="21F56744" w14:textId="04285F0D" w:rsidR="00604474" w:rsidRPr="005565EA" w:rsidRDefault="00604474" w:rsidP="005565EA">
      <w:pPr>
        <w:pStyle w:val="ListBullet2"/>
      </w:pPr>
      <w:r w:rsidRPr="005565EA">
        <w:t>explain how and why people in the past may have lived and behaved differently from today</w:t>
      </w:r>
    </w:p>
    <w:p w14:paraId="5E876BF3" w14:textId="77777777" w:rsidR="00604474" w:rsidRDefault="00604474" w:rsidP="005565EA">
      <w:pPr>
        <w:pStyle w:val="ListBullet"/>
      </w:pPr>
      <w:r>
        <w:t>Research</w:t>
      </w:r>
    </w:p>
    <w:p w14:paraId="0C4537BA" w14:textId="1BD33A36" w:rsidR="00604474" w:rsidRPr="005565EA" w:rsidRDefault="00604474" w:rsidP="005565EA">
      <w:pPr>
        <w:pStyle w:val="ListBullet2"/>
      </w:pPr>
      <w:r w:rsidRPr="005565EA">
        <w:t>pose a range of questions about the past (ACHHS067, ACHHS083)</w:t>
      </w:r>
    </w:p>
    <w:p w14:paraId="56778401" w14:textId="116CDDD8" w:rsidR="00604474" w:rsidRPr="005565EA" w:rsidRDefault="00604474" w:rsidP="005565EA">
      <w:pPr>
        <w:pStyle w:val="ListBullet2"/>
      </w:pPr>
      <w:r w:rsidRPr="005565EA">
        <w:t>plan an historical inquiry</w:t>
      </w:r>
    </w:p>
    <w:p w14:paraId="4210055C" w14:textId="77777777" w:rsidR="00604474" w:rsidRDefault="00604474" w:rsidP="005565EA">
      <w:pPr>
        <w:pStyle w:val="ListBullet"/>
      </w:pPr>
      <w:r>
        <w:t>Explanation and communication</w:t>
      </w:r>
    </w:p>
    <w:p w14:paraId="7BAA82F2" w14:textId="77777777" w:rsidR="00604474" w:rsidRPr="005565EA" w:rsidRDefault="00604474" w:rsidP="005565EA">
      <w:pPr>
        <w:pStyle w:val="ListBullet2"/>
      </w:pPr>
      <w:r w:rsidRPr="005565EA">
        <w:t>develop texts, particularly narratives (ACHHS070, ACHHS086)</w:t>
      </w:r>
    </w:p>
    <w:p w14:paraId="576E66AA" w14:textId="1887721A" w:rsidR="00604474" w:rsidRPr="005565EA" w:rsidRDefault="00604474" w:rsidP="005565EA">
      <w:pPr>
        <w:pStyle w:val="ListBullet2"/>
      </w:pPr>
      <w:r w:rsidRPr="005565EA">
        <w:t>use a range of communication forms (oral, graphic, written) and digital technologies (ACHHS071, ACHHS087)</w:t>
      </w:r>
    </w:p>
    <w:p w14:paraId="087026EC" w14:textId="77777777" w:rsidR="00A92826" w:rsidRDefault="00A92826" w:rsidP="0037669F">
      <w:pPr>
        <w:pStyle w:val="Heading2"/>
      </w:pPr>
      <w:bookmarkStart w:id="9" w:name="_Toc164169833"/>
      <w:r>
        <w:lastRenderedPageBreak/>
        <w:t>Selected historical concepts</w:t>
      </w:r>
      <w:bookmarkEnd w:id="9"/>
    </w:p>
    <w:p w14:paraId="6BE9C87D" w14:textId="384B1F5F" w:rsidR="00604474" w:rsidRPr="00BD64A9" w:rsidRDefault="00604474" w:rsidP="005565EA">
      <w:pPr>
        <w:pStyle w:val="ListBullet"/>
      </w:pPr>
      <w:r w:rsidRPr="005565EA">
        <w:rPr>
          <w:rStyle w:val="Strong"/>
        </w:rPr>
        <w:t>Perspectives</w:t>
      </w:r>
      <w:r w:rsidR="005565EA">
        <w:t>:</w:t>
      </w:r>
      <w:r w:rsidRPr="00BD64A9">
        <w:t xml:space="preserve"> people from the past will have different views and experiences, </w:t>
      </w:r>
      <w:r w:rsidR="00BD64A9">
        <w:t>for example,</w:t>
      </w:r>
      <w:r w:rsidRPr="00BD64A9">
        <w:t xml:space="preserve"> views on the arrival of the British in Australia from a British and an Aboriginal point of view.</w:t>
      </w:r>
    </w:p>
    <w:p w14:paraId="15AD1FB3" w14:textId="18F94030" w:rsidR="00BD64A9" w:rsidRDefault="00BD64A9" w:rsidP="005565EA">
      <w:pPr>
        <w:pStyle w:val="ListBullet"/>
      </w:pPr>
      <w:r w:rsidRPr="005565EA">
        <w:rPr>
          <w:rStyle w:val="Strong"/>
        </w:rPr>
        <w:t>Empathetic understanding</w:t>
      </w:r>
      <w:r w:rsidR="005565EA">
        <w:t>:</w:t>
      </w:r>
      <w:r>
        <w:t xml:space="preserve"> </w:t>
      </w:r>
      <w:r w:rsidRPr="00BD64A9">
        <w:t xml:space="preserve">developing an understanding of another's views, life and decisions made, </w:t>
      </w:r>
      <w:r>
        <w:t>for example,</w:t>
      </w:r>
      <w:r w:rsidRPr="00BD64A9">
        <w:t xml:space="preserve"> developing an understanding of the life and attitudes of an early colonist or convict.</w:t>
      </w:r>
    </w:p>
    <w:p w14:paraId="1A4ED328" w14:textId="097405DA" w:rsidR="00752DA9" w:rsidRDefault="00752DA9" w:rsidP="005565EA">
      <w:pPr>
        <w:pStyle w:val="ListBullet"/>
      </w:pPr>
      <w:r w:rsidRPr="005565EA">
        <w:rPr>
          <w:rStyle w:val="Strong"/>
        </w:rPr>
        <w:t>Significance</w:t>
      </w:r>
      <w:r w:rsidR="005565EA">
        <w:t>:</w:t>
      </w:r>
      <w:r>
        <w:t xml:space="preserve"> </w:t>
      </w:r>
      <w:r w:rsidRPr="00752DA9">
        <w:t xml:space="preserve">importance of an event, development or individual/group, </w:t>
      </w:r>
      <w:proofErr w:type="spellStart"/>
      <w:r w:rsidRPr="00752DA9">
        <w:t>eg</w:t>
      </w:r>
      <w:proofErr w:type="spellEnd"/>
      <w:r w:rsidRPr="00752DA9">
        <w:t xml:space="preserve"> the significance/importance of national days/holidays; the significance of the contributions of an early settler.</w:t>
      </w:r>
    </w:p>
    <w:p w14:paraId="353D852F" w14:textId="77777777" w:rsidR="00A92826" w:rsidRDefault="00A92826" w:rsidP="0037669F">
      <w:pPr>
        <w:pStyle w:val="Heading2"/>
      </w:pPr>
      <w:bookmarkStart w:id="10" w:name="_Toc164169834"/>
      <w:r>
        <w:t>Assessment</w:t>
      </w:r>
      <w:bookmarkEnd w:id="10"/>
    </w:p>
    <w:p w14:paraId="142B3F35" w14:textId="77777777" w:rsidR="00A92826" w:rsidRDefault="00A92826" w:rsidP="0037669F">
      <w:r>
        <w:t>All activities require students to demonstrate their learning. All are assessment for learning activities.</w:t>
      </w:r>
    </w:p>
    <w:p w14:paraId="5A2493A4" w14:textId="77777777" w:rsidR="00A92826" w:rsidRDefault="00A92826" w:rsidP="0037669F">
      <w:pPr>
        <w:pStyle w:val="Heading2"/>
      </w:pPr>
      <w:bookmarkStart w:id="11" w:name="_Toc164169835"/>
      <w:r>
        <w:t>Vocabulary</w:t>
      </w:r>
      <w:bookmarkEnd w:id="11"/>
    </w:p>
    <w:p w14:paraId="0AC0B31A" w14:textId="77777777" w:rsidR="00752DA9" w:rsidRPr="00752DA9" w:rsidRDefault="00752DA9" w:rsidP="005565EA">
      <w:pPr>
        <w:pStyle w:val="ListBullet"/>
      </w:pPr>
      <w:r w:rsidRPr="00752DA9">
        <w:t>Ask, listen, investigate, locate, explore, examine, identify, describe, recall, explain, discuss, illustrate, write, present, role play, reflect</w:t>
      </w:r>
    </w:p>
    <w:p w14:paraId="1DA3AC96" w14:textId="77777777" w:rsidR="00752DA9" w:rsidRPr="00752DA9" w:rsidRDefault="00752DA9" w:rsidP="005565EA">
      <w:pPr>
        <w:pStyle w:val="ListBullet"/>
      </w:pPr>
      <w:r w:rsidRPr="00752DA9">
        <w:t xml:space="preserve">Time, past, history, importance, </w:t>
      </w:r>
    </w:p>
    <w:p w14:paraId="2B20BC8D" w14:textId="77777777" w:rsidR="00752DA9" w:rsidRPr="00752DA9" w:rsidRDefault="00752DA9" w:rsidP="005565EA">
      <w:pPr>
        <w:pStyle w:val="ListBullet"/>
      </w:pPr>
      <w:r w:rsidRPr="00752DA9">
        <w:t>Story, photograph, map, book, video, event, source, reliability</w:t>
      </w:r>
    </w:p>
    <w:p w14:paraId="1A000D64" w14:textId="77777777" w:rsidR="005565EA" w:rsidRDefault="00752DA9" w:rsidP="005565EA">
      <w:pPr>
        <w:pStyle w:val="ListBullet"/>
      </w:pPr>
      <w:r w:rsidRPr="00752DA9">
        <w:t>Aboriginal, Country, Place, land, local, relationship, stories, language</w:t>
      </w:r>
    </w:p>
    <w:p w14:paraId="7A4698F5" w14:textId="15EC0171" w:rsidR="006738C2" w:rsidRPr="005565EA" w:rsidRDefault="006738C2" w:rsidP="005565EA">
      <w:pPr>
        <w:pStyle w:val="ListBullet"/>
      </w:pPr>
      <w:r w:rsidRPr="005565EA">
        <w:br w:type="page"/>
      </w:r>
    </w:p>
    <w:p w14:paraId="7EFA7E44" w14:textId="212D9001" w:rsidR="006738C2" w:rsidRDefault="006738C2" w:rsidP="0037669F">
      <w:pPr>
        <w:pStyle w:val="Heading1"/>
      </w:pPr>
      <w:bookmarkStart w:id="12" w:name="_Toc164169836"/>
      <w:r w:rsidRPr="006738C2">
        <w:lastRenderedPageBreak/>
        <w:t>Teaching</w:t>
      </w:r>
      <w:r>
        <w:t xml:space="preserve"> and learning activities</w:t>
      </w:r>
      <w:bookmarkEnd w:id="12"/>
    </w:p>
    <w:p w14:paraId="6BFA4B68" w14:textId="733440A9" w:rsidR="006738C2" w:rsidRPr="006738C2" w:rsidRDefault="006738C2" w:rsidP="0037669F">
      <w:r>
        <w:t xml:space="preserve">This </w:t>
      </w:r>
      <w:r w:rsidR="00965361">
        <w:t>learning sequence</w:t>
      </w:r>
      <w:r>
        <w:t xml:space="preserve"> comprises </w:t>
      </w:r>
      <w:r w:rsidR="00FE3436">
        <w:t>2</w:t>
      </w:r>
      <w:r>
        <w:t xml:space="preserve"> inquiries.</w:t>
      </w:r>
    </w:p>
    <w:p w14:paraId="6ACAFC26" w14:textId="4CBD33EB" w:rsidR="006738C2" w:rsidRDefault="006738C2" w:rsidP="0037669F">
      <w:pPr>
        <w:pStyle w:val="Heading2"/>
      </w:pPr>
      <w:bookmarkStart w:id="13" w:name="_Toc164169837"/>
      <w:r>
        <w:t xml:space="preserve">Inquiry 1 – </w:t>
      </w:r>
      <w:r w:rsidR="005A7D72">
        <w:t>connecting to Country</w:t>
      </w:r>
      <w:bookmarkEnd w:id="13"/>
    </w:p>
    <w:p w14:paraId="7A870BF8" w14:textId="77777777" w:rsidR="005A7D72" w:rsidRPr="005A7D72" w:rsidRDefault="005A7D72" w:rsidP="0037669F">
      <w:r w:rsidRPr="005A7D72">
        <w:t>Students investigate the importance of Country and Place to the local Aboriginal people. They identify Aboriginal languages spoken and learn about the special relationship Aboriginal people have with Country.</w:t>
      </w:r>
    </w:p>
    <w:p w14:paraId="29E31E35" w14:textId="77777777" w:rsidR="005A7D72" w:rsidRPr="005A7D72" w:rsidRDefault="005A7D72" w:rsidP="0037669F">
      <w:r w:rsidRPr="005A7D72">
        <w:t xml:space="preserve">The inquiry questions below should be localised to represent your local Aboriginal community. The </w:t>
      </w:r>
      <w:hyperlink r:id="rId8" w:history="1">
        <w:r w:rsidRPr="005A7D72">
          <w:rPr>
            <w:rStyle w:val="Hyperlink"/>
          </w:rPr>
          <w:t>NSW Aboriginal Education Consultative Group (AECG)</w:t>
        </w:r>
      </w:hyperlink>
      <w:r w:rsidRPr="005A7D72">
        <w:t xml:space="preserve"> website provides contact details for your local Aboriginal representative who will be able to assist you with further information.</w:t>
      </w:r>
    </w:p>
    <w:p w14:paraId="225047B6" w14:textId="61A03B46" w:rsidR="00B6596D" w:rsidRPr="00B6596D" w:rsidRDefault="005A7D72" w:rsidP="00FE3436">
      <w:pPr>
        <w:pStyle w:val="FeatureBox2"/>
      </w:pPr>
      <w:r w:rsidRPr="00FE3436">
        <w:rPr>
          <w:rStyle w:val="Strong"/>
        </w:rPr>
        <w:t>Note</w:t>
      </w:r>
      <w:r w:rsidR="00FE3436">
        <w:t>:</w:t>
      </w:r>
      <w:r>
        <w:t xml:space="preserve"> i</w:t>
      </w:r>
      <w:r w:rsidR="00B6596D" w:rsidRPr="00B6596D">
        <w:t>f Aboriginal students are present, inform them that throughout the lessons, images of Aboriginal people who may now be deceased may be shown.</w:t>
      </w:r>
    </w:p>
    <w:p w14:paraId="6DD58552" w14:textId="3B4A940B" w:rsidR="006738C2" w:rsidRDefault="006738C2" w:rsidP="0037669F">
      <w:pPr>
        <w:pStyle w:val="Heading3"/>
      </w:pPr>
      <w:bookmarkStart w:id="14" w:name="_Toc164169838"/>
      <w:r>
        <w:t>Stimulus</w:t>
      </w:r>
      <w:bookmarkEnd w:id="14"/>
    </w:p>
    <w:p w14:paraId="0E1F4B05" w14:textId="1977B632" w:rsidR="005A7D72" w:rsidRPr="005A7D72" w:rsidRDefault="005A7D72" w:rsidP="0037669F">
      <w:r w:rsidRPr="005A7D72">
        <w:t xml:space="preserve">Ask students </w:t>
      </w:r>
      <w:r w:rsidR="001728A7">
        <w:t>‘</w:t>
      </w:r>
      <w:r w:rsidRPr="005A7D72">
        <w:t>When you think of the word Country what do you think of?</w:t>
      </w:r>
      <w:r w:rsidR="001728A7">
        <w:t>’</w:t>
      </w:r>
      <w:r w:rsidRPr="005A7D72">
        <w:t xml:space="preserve"> As a class brainstorm the word Country. </w:t>
      </w:r>
    </w:p>
    <w:p w14:paraId="7AF1D64D" w14:textId="77777777" w:rsidR="001728A7" w:rsidRDefault="00311BDB" w:rsidP="001728A7">
      <w:pPr>
        <w:pStyle w:val="Heading4"/>
      </w:pPr>
      <w:r w:rsidRPr="001728A7">
        <w:t xml:space="preserve">Source </w:t>
      </w:r>
      <w:r w:rsidRPr="001728A7">
        <w:fldChar w:fldCharType="begin"/>
      </w:r>
      <w:r w:rsidRPr="001728A7">
        <w:instrText xml:space="preserve"> SEQ Source \* ARABIC </w:instrText>
      </w:r>
      <w:r w:rsidRPr="001728A7">
        <w:fldChar w:fldCharType="separate"/>
      </w:r>
      <w:r w:rsidR="00C65149" w:rsidRPr="001728A7">
        <w:t>1</w:t>
      </w:r>
      <w:r w:rsidRPr="001728A7">
        <w:fldChar w:fldCharType="end"/>
      </w:r>
      <w:r w:rsidRPr="001728A7">
        <w:t xml:space="preserve"> </w:t>
      </w:r>
    </w:p>
    <w:p w14:paraId="57C23733" w14:textId="47668D63" w:rsidR="00311BDB" w:rsidRPr="001728A7" w:rsidRDefault="001728A7" w:rsidP="001728A7">
      <w:pPr>
        <w:pStyle w:val="FeatureBox4"/>
      </w:pPr>
      <w:r w:rsidRPr="001728A7">
        <w:t>Australian Institute of Aboriginal and Torres Strait Islander Studies</w:t>
      </w:r>
      <w:r>
        <w:t xml:space="preserve"> </w:t>
      </w:r>
      <w:r w:rsidR="00CE392B">
        <w:t>(</w:t>
      </w:r>
      <w:proofErr w:type="spellStart"/>
      <w:r w:rsidR="00CE392B">
        <w:t>n.d</w:t>
      </w:r>
      <w:proofErr w:type="spellEnd"/>
      <w:r w:rsidR="00CE392B">
        <w:t xml:space="preserve">) </w:t>
      </w:r>
      <w:hyperlink r:id="rId9">
        <w:r w:rsidR="00311BDB" w:rsidRPr="001728A7">
          <w:rPr>
            <w:rStyle w:val="Hyperlink"/>
          </w:rPr>
          <w:t>Map of Indigenous Australia</w:t>
        </w:r>
      </w:hyperlink>
      <w:r w:rsidR="00311BDB" w:rsidRPr="001728A7">
        <w:t xml:space="preserve"> </w:t>
      </w:r>
    </w:p>
    <w:p w14:paraId="618DBA02" w14:textId="1A3F7422" w:rsidR="005A7D72" w:rsidRPr="005A7D72" w:rsidRDefault="00311BDB" w:rsidP="0037669F">
      <w:r>
        <w:t>Show students Source 1 and z</w:t>
      </w:r>
      <w:r w:rsidR="195A4C6E">
        <w:t>oom into NSW to see</w:t>
      </w:r>
      <w:r w:rsidR="005A7D72">
        <w:t xml:space="preserve"> the different Aboriginal languages and countries in NSW. </w:t>
      </w:r>
      <w:r w:rsidR="26BC318F">
        <w:t xml:space="preserve">Identify own local area. </w:t>
      </w:r>
      <w:r w:rsidR="005A7D72">
        <w:t>Tell students that the word Country is special to Aboriginal people as it is the place that they are connected to through family. It also represents their connection to nature and land, Dreamtime ancestors and the Dreaming and language, culture, customs and responsibilities. Each Aboriginal Country has its own language, traditions, stories and special places.</w:t>
      </w:r>
    </w:p>
    <w:p w14:paraId="0BCA6032" w14:textId="6499BA4A" w:rsidR="006738C2" w:rsidRDefault="0068039E" w:rsidP="0037669F">
      <w:pPr>
        <w:pStyle w:val="Heading3"/>
      </w:pPr>
      <w:bookmarkStart w:id="15" w:name="_Toc164169839"/>
      <w:r>
        <w:lastRenderedPageBreak/>
        <w:t>Historical inquiry step 1 –</w:t>
      </w:r>
      <w:r w:rsidR="006738C2">
        <w:t xml:space="preserve"> question</w:t>
      </w:r>
      <w:bookmarkEnd w:id="15"/>
    </w:p>
    <w:p w14:paraId="5B27BE19" w14:textId="77777777" w:rsidR="005A7D72" w:rsidRPr="005A7D72" w:rsidRDefault="005A7D72" w:rsidP="0037669F">
      <w:r w:rsidRPr="005A7D72">
        <w:t>After exploring the map, and guided by the syllabus dot points, generate a class set of inquiry questions, for example:</w:t>
      </w:r>
    </w:p>
    <w:p w14:paraId="1EB4B15B" w14:textId="77777777" w:rsidR="005A7D72" w:rsidRPr="005A7D72" w:rsidRDefault="005A7D72" w:rsidP="0037669F">
      <w:pPr>
        <w:pStyle w:val="ListBullet"/>
      </w:pPr>
      <w:r w:rsidRPr="005A7D72">
        <w:t>What do we know about connection to Country?</w:t>
      </w:r>
    </w:p>
    <w:p w14:paraId="1504B598" w14:textId="77777777" w:rsidR="005A7D72" w:rsidRPr="005A7D72" w:rsidRDefault="005A7D72" w:rsidP="0037669F">
      <w:pPr>
        <w:pStyle w:val="ListBullet"/>
      </w:pPr>
      <w:r w:rsidRPr="005A7D72">
        <w:t xml:space="preserve">Why is connection to Country special for Aboriginal people? </w:t>
      </w:r>
    </w:p>
    <w:p w14:paraId="70B75145" w14:textId="77777777" w:rsidR="005A7D72" w:rsidRPr="005A7D72" w:rsidRDefault="005A7D72" w:rsidP="0037669F">
      <w:pPr>
        <w:pStyle w:val="ListBullet"/>
      </w:pPr>
      <w:r w:rsidRPr="005A7D72">
        <w:t>How do we know about connection to Country?</w:t>
      </w:r>
    </w:p>
    <w:p w14:paraId="3EDB4004" w14:textId="3A994124" w:rsidR="006738C2" w:rsidRDefault="006738C2" w:rsidP="008571E6">
      <w:pPr>
        <w:pStyle w:val="FeatureBox2"/>
      </w:pPr>
      <w:r w:rsidRPr="008571E6">
        <w:rPr>
          <w:rStyle w:val="Strong"/>
        </w:rPr>
        <w:t>Note</w:t>
      </w:r>
      <w:r w:rsidR="008571E6">
        <w:t>:</w:t>
      </w:r>
      <w:r>
        <w:t xml:space="preserve"> </w:t>
      </w:r>
      <w:r w:rsidR="009448B1">
        <w:t>i</w:t>
      </w:r>
      <w:r>
        <w:t>nquiry questions may need to be redesigned through the historical inquiry process.</w:t>
      </w:r>
    </w:p>
    <w:p w14:paraId="7C33BE27" w14:textId="173C104E" w:rsidR="006738C2" w:rsidRDefault="006738C2" w:rsidP="0037669F">
      <w:pPr>
        <w:pStyle w:val="Heading3"/>
      </w:pPr>
      <w:bookmarkStart w:id="16" w:name="_Toc164169840"/>
      <w:r>
        <w:t>Historical inquiry step</w:t>
      </w:r>
      <w:r w:rsidR="005A7D72">
        <w:t>s</w:t>
      </w:r>
      <w:r>
        <w:t xml:space="preserve"> 2</w:t>
      </w:r>
      <w:r w:rsidR="00604474">
        <w:t xml:space="preserve"> </w:t>
      </w:r>
      <w:r w:rsidR="005A7D72">
        <w:t xml:space="preserve">and 3 </w:t>
      </w:r>
      <w:r w:rsidR="0068039E">
        <w:t>–</w:t>
      </w:r>
      <w:r>
        <w:t xml:space="preserve"> research </w:t>
      </w:r>
      <w:r w:rsidR="005A7D72">
        <w:t xml:space="preserve">and </w:t>
      </w:r>
      <w:proofErr w:type="spellStart"/>
      <w:r w:rsidR="005A7D72">
        <w:t>anlayse</w:t>
      </w:r>
      <w:bookmarkEnd w:id="16"/>
      <w:proofErr w:type="spellEnd"/>
    </w:p>
    <w:p w14:paraId="02E54C20" w14:textId="77777777" w:rsidR="005A7D72" w:rsidRPr="005A7D72" w:rsidRDefault="005A7D72" w:rsidP="0037669F">
      <w:pPr>
        <w:rPr>
          <w:rStyle w:val="Strong"/>
        </w:rPr>
      </w:pPr>
      <w:r w:rsidRPr="005A7D72">
        <w:rPr>
          <w:rStyle w:val="Strong"/>
        </w:rPr>
        <w:t>Connection to Country</w:t>
      </w:r>
    </w:p>
    <w:p w14:paraId="31A6200C" w14:textId="1E0408D6" w:rsidR="005A7D72" w:rsidRPr="005A7D72" w:rsidRDefault="005A7D72" w:rsidP="0037669F">
      <w:r>
        <w:t xml:space="preserve">Introduce a </w:t>
      </w:r>
      <w:proofErr w:type="spellStart"/>
      <w:r>
        <w:t>Consensogram</w:t>
      </w:r>
      <w:proofErr w:type="spellEnd"/>
      <w:r>
        <w:t xml:space="preserve"> to students. A </w:t>
      </w:r>
      <w:proofErr w:type="spellStart"/>
      <w:r>
        <w:t>Consensogram</w:t>
      </w:r>
      <w:proofErr w:type="spellEnd"/>
      <w:r>
        <w:t xml:space="preserve"> is a tool used to identify the knowledge level that a student has on a topic based on student’s own self-evaluation. Students rate themselves on a scale of </w:t>
      </w:r>
      <w:r w:rsidR="00576600">
        <w:t>1</w:t>
      </w:r>
      <w:r>
        <w:t xml:space="preserve"> to </w:t>
      </w:r>
      <w:r w:rsidR="00576600">
        <w:t>10</w:t>
      </w:r>
      <w:r>
        <w:t xml:space="preserve"> about a question. A ‘</w:t>
      </w:r>
      <w:r w:rsidR="00576600">
        <w:t>1</w:t>
      </w:r>
      <w:r>
        <w:t>’ means limited knowledge and a ‘</w:t>
      </w:r>
      <w:r w:rsidR="00576600">
        <w:t>10</w:t>
      </w:r>
      <w:r>
        <w:t>’ means they think they could teach the class about the topic. Ask students to use the tool to represent their knowledge of the local Aboriginal people and culture.</w:t>
      </w:r>
    </w:p>
    <w:p w14:paraId="4D283D95" w14:textId="3F59D8F1" w:rsidR="005A7D72" w:rsidRPr="005A7D72" w:rsidRDefault="005A7D72" w:rsidP="0037669F">
      <w:r>
        <w:t>Using an Aboriginal language map locate your local area and identify the local language group</w:t>
      </w:r>
      <w:r w:rsidR="00576600">
        <w:t>(</w:t>
      </w:r>
      <w:r>
        <w:t>s</w:t>
      </w:r>
      <w:r w:rsidR="00576600">
        <w:t>)</w:t>
      </w:r>
      <w:r>
        <w:t xml:space="preserve">. An example of </w:t>
      </w:r>
      <w:r w:rsidR="652A2767">
        <w:t>a</w:t>
      </w:r>
      <w:r>
        <w:t xml:space="preserve"> resource</w:t>
      </w:r>
      <w:r w:rsidR="2659C318">
        <w:t xml:space="preserve"> is</w:t>
      </w:r>
      <w:r>
        <w:t xml:space="preserve"> the map on the </w:t>
      </w:r>
      <w:hyperlink r:id="rId10">
        <w:r w:rsidRPr="4EDA1AAA">
          <w:rPr>
            <w:rStyle w:val="Hyperlink"/>
          </w:rPr>
          <w:t>First languages</w:t>
        </w:r>
        <w:r w:rsidR="76713F83" w:rsidRPr="4EDA1AAA">
          <w:rPr>
            <w:rStyle w:val="Hyperlink"/>
          </w:rPr>
          <w:t xml:space="preserve"> Australia</w:t>
        </w:r>
      </w:hyperlink>
      <w:r w:rsidR="76713F83">
        <w:t xml:space="preserve"> </w:t>
      </w:r>
      <w:r>
        <w:t xml:space="preserve">website. </w:t>
      </w:r>
      <w:r w:rsidR="261361EF">
        <w:t>Choose a</w:t>
      </w:r>
      <w:r w:rsidR="29993C5B">
        <w:t xml:space="preserve"> </w:t>
      </w:r>
      <w:r w:rsidR="261361EF">
        <w:t>language and area to explore, listen to language. Consider</w:t>
      </w:r>
      <w:r>
        <w:t xml:space="preserve"> the link between Aboriginal people and their connection to Country.</w:t>
      </w:r>
      <w:r w:rsidR="3FEF3BBB">
        <w:t xml:space="preserve"> Teacher notes </w:t>
      </w:r>
      <w:r w:rsidR="00576600">
        <w:t xml:space="preserve">are </w:t>
      </w:r>
      <w:r w:rsidR="47909425">
        <w:t>available</w:t>
      </w:r>
      <w:r w:rsidR="3FEF3BBB">
        <w:t xml:space="preserve"> on the site. </w:t>
      </w:r>
    </w:p>
    <w:p w14:paraId="1BCF6A14" w14:textId="6A3F04F1" w:rsidR="005A7D72" w:rsidRPr="005A7D72" w:rsidRDefault="005A7D72" w:rsidP="0037669F">
      <w:r>
        <w:t xml:space="preserve">View the video </w:t>
      </w:r>
      <w:hyperlink r:id="rId11" w:history="1">
        <w:r w:rsidRPr="00735B09">
          <w:rPr>
            <w:rStyle w:val="Hyperlink"/>
          </w:rPr>
          <w:t>Who we are: Country/Place (6:29)</w:t>
        </w:r>
      </w:hyperlink>
      <w:r>
        <w:t xml:space="preserve"> from </w:t>
      </w:r>
      <w:r w:rsidR="5BF526E6" w:rsidRPr="4EDA1AAA">
        <w:rPr>
          <w:rFonts w:eastAsia="Arial"/>
        </w:rPr>
        <w:t>Narragunnawali: Reconciliation in Education</w:t>
      </w:r>
      <w:r w:rsidRPr="4EDA1AAA">
        <w:t>.</w:t>
      </w:r>
      <w:r>
        <w:t xml:space="preserve"> After viewing the video provide students with sticky notes and ask them to write words or sentences that describe what they think Country means to Aboriginal people. Why is it so important to them? </w:t>
      </w:r>
    </w:p>
    <w:p w14:paraId="7F2538C9" w14:textId="77777777" w:rsidR="005A7D72" w:rsidRPr="005A7D72" w:rsidRDefault="005A7D72" w:rsidP="0037669F">
      <w:r w:rsidRPr="005A7D72">
        <w:t xml:space="preserve">Sit in a yarning circle and ask students to think of a place that is special to them. Allow each student to tell a personal story about a connection to a special place. Students create an artwork of their special place. Display the artworks on the wall with the heading ‘Our special places’. </w:t>
      </w:r>
    </w:p>
    <w:p w14:paraId="520067B6" w14:textId="77777777" w:rsidR="005A7D72" w:rsidRPr="005A7D72" w:rsidRDefault="005A7D72" w:rsidP="0037669F">
      <w:r w:rsidRPr="005A7D72">
        <w:lastRenderedPageBreak/>
        <w:t xml:space="preserve">As a class reflect on the special relationship that Aboriginal people have with the land which is </w:t>
      </w:r>
      <w:proofErr w:type="gramStart"/>
      <w:r w:rsidRPr="005A7D72">
        <w:t>similar to</w:t>
      </w:r>
      <w:proofErr w:type="gramEnd"/>
      <w:r w:rsidRPr="005A7D72">
        <w:t xml:space="preserve"> the connection they have with their special place. This is part of their connection to Country.</w:t>
      </w:r>
    </w:p>
    <w:p w14:paraId="74979225" w14:textId="77777777" w:rsidR="005A7D72" w:rsidRPr="005A7D72" w:rsidRDefault="005A7D72" w:rsidP="0037669F">
      <w:r w:rsidRPr="005A7D72">
        <w:t xml:space="preserve">Ask students to use the </w:t>
      </w:r>
      <w:proofErr w:type="spellStart"/>
      <w:r w:rsidRPr="005A7D72">
        <w:t>Consensogram</w:t>
      </w:r>
      <w:proofErr w:type="spellEnd"/>
      <w:r w:rsidRPr="005A7D72">
        <w:t xml:space="preserve"> tool to represent whether their knowledge of local Aboriginal people and culture has improved </w:t>
      </w:r>
      <w:proofErr w:type="gramStart"/>
      <w:r w:rsidRPr="005A7D72">
        <w:t>as a result of</w:t>
      </w:r>
      <w:proofErr w:type="gramEnd"/>
      <w:r w:rsidRPr="005A7D72">
        <w:t xml:space="preserve"> the inquiries.</w:t>
      </w:r>
    </w:p>
    <w:p w14:paraId="2A098014" w14:textId="7E60AD3E" w:rsidR="006738C2" w:rsidRDefault="006738C2" w:rsidP="0037669F">
      <w:pPr>
        <w:pStyle w:val="Heading3"/>
      </w:pPr>
      <w:bookmarkStart w:id="17" w:name="_Toc164169841"/>
      <w:r>
        <w:t>Hi</w:t>
      </w:r>
      <w:r w:rsidR="0068039E">
        <w:t>storical inquiry step 4 –</w:t>
      </w:r>
      <w:r>
        <w:t xml:space="preserve"> evaluate</w:t>
      </w:r>
      <w:bookmarkEnd w:id="17"/>
    </w:p>
    <w:p w14:paraId="673F926B" w14:textId="77777777" w:rsidR="005A7D72" w:rsidRPr="005A7D72" w:rsidRDefault="005A7D72" w:rsidP="0037669F">
      <w:r w:rsidRPr="005A7D72">
        <w:t xml:space="preserve">Ask the students to recall some of the sources used to collect information about Aboriginal </w:t>
      </w:r>
      <w:proofErr w:type="gramStart"/>
      <w:r w:rsidRPr="005A7D72">
        <w:t>peoples</w:t>
      </w:r>
      <w:proofErr w:type="gramEnd"/>
      <w:r w:rsidRPr="005A7D72">
        <w:t xml:space="preserve"> connection to Country. Discuss the reliability of the sources. Whose view is presented? What might be missing or forgotten? </w:t>
      </w:r>
    </w:p>
    <w:p w14:paraId="49C2AEBF" w14:textId="3E74B2E3" w:rsidR="006738C2" w:rsidRDefault="006738C2" w:rsidP="0037669F">
      <w:pPr>
        <w:pStyle w:val="Heading3"/>
      </w:pPr>
      <w:bookmarkStart w:id="18" w:name="_Toc164169842"/>
      <w:r>
        <w:t xml:space="preserve">Historical </w:t>
      </w:r>
      <w:r w:rsidR="0068039E">
        <w:t>inquiry step 5 –</w:t>
      </w:r>
      <w:r>
        <w:t xml:space="preserve"> communicate</w:t>
      </w:r>
      <w:bookmarkEnd w:id="18"/>
    </w:p>
    <w:p w14:paraId="74A4D2DC" w14:textId="77777777" w:rsidR="005A7D72" w:rsidRPr="005A7D72" w:rsidRDefault="005A7D72" w:rsidP="0037669F">
      <w:pPr>
        <w:rPr>
          <w:rStyle w:val="Strong"/>
        </w:rPr>
      </w:pPr>
      <w:r w:rsidRPr="005A7D72">
        <w:rPr>
          <w:rStyle w:val="Strong"/>
        </w:rPr>
        <w:t>Creating a text to support connection to Country</w:t>
      </w:r>
    </w:p>
    <w:p w14:paraId="723A3622" w14:textId="27799974" w:rsidR="005A7D72" w:rsidRPr="005A7D72" w:rsidRDefault="005A7D72" w:rsidP="0037669F">
      <w:r w:rsidRPr="005A7D72">
        <w:t xml:space="preserve">Ask students to think about the following question: </w:t>
      </w:r>
      <w:r w:rsidR="00576600">
        <w:t>‘</w:t>
      </w:r>
      <w:r w:rsidRPr="005A7D72">
        <w:t>Why is connection to Country important to Aboriginal people?</w:t>
      </w:r>
      <w:r w:rsidR="00576600">
        <w:t>’</w:t>
      </w:r>
      <w:r w:rsidRPr="005A7D72">
        <w:t xml:space="preserve"> Students create a short information text, video or animation to share their responses.</w:t>
      </w:r>
    </w:p>
    <w:p w14:paraId="24807877" w14:textId="77777777" w:rsidR="002C3243" w:rsidRPr="00576600" w:rsidRDefault="002C3243" w:rsidP="00576600">
      <w:pPr>
        <w:pStyle w:val="Heading3"/>
      </w:pPr>
      <w:bookmarkStart w:id="19" w:name="_Toc164169843"/>
      <w:r w:rsidRPr="00576600">
        <w:t>Reflection</w:t>
      </w:r>
      <w:bookmarkEnd w:id="19"/>
    </w:p>
    <w:p w14:paraId="240FF55A" w14:textId="77777777" w:rsidR="005A7D72" w:rsidRPr="005A7D72" w:rsidRDefault="005A7D72" w:rsidP="0037669F">
      <w:r w:rsidRPr="005A7D72">
        <w:t>Students reflect on the historical inquiry process, reflecting on what they learnt, how they learnt it and what else they would like to find out about Aboriginal connection to Country.</w:t>
      </w:r>
    </w:p>
    <w:p w14:paraId="67B18898" w14:textId="77777777" w:rsidR="00576600" w:rsidRDefault="00576600">
      <w:pPr>
        <w:suppressAutoHyphens w:val="0"/>
        <w:spacing w:after="0" w:line="276" w:lineRule="auto"/>
        <w:rPr>
          <w:rFonts w:eastAsiaTheme="majorEastAsia"/>
          <w:bCs/>
          <w:color w:val="002664"/>
          <w:sz w:val="36"/>
          <w:szCs w:val="48"/>
        </w:rPr>
      </w:pPr>
      <w:r>
        <w:br w:type="page"/>
      </w:r>
    </w:p>
    <w:p w14:paraId="53A4BA28" w14:textId="6B4C42F4" w:rsidR="005A7D72" w:rsidRDefault="005A7D72" w:rsidP="0037669F">
      <w:pPr>
        <w:pStyle w:val="Heading2"/>
      </w:pPr>
      <w:bookmarkStart w:id="20" w:name="_Toc164169844"/>
      <w:r>
        <w:lastRenderedPageBreak/>
        <w:t>Inquiry 2 – Aboriginal Dreaming stories</w:t>
      </w:r>
      <w:bookmarkEnd w:id="20"/>
    </w:p>
    <w:p w14:paraId="3D0B1889" w14:textId="542E91AF" w:rsidR="005A7D72" w:rsidRPr="005A7D72" w:rsidRDefault="005A7D72" w:rsidP="0037669F">
      <w:r w:rsidRPr="005A7D72">
        <w:t>Students explore Dream</w:t>
      </w:r>
      <w:r>
        <w:t>ing</w:t>
      </w:r>
      <w:r w:rsidRPr="005A7D72">
        <w:t xml:space="preserve"> stories. They explore how Dream</w:t>
      </w:r>
      <w:r>
        <w:t>ing</w:t>
      </w:r>
      <w:r w:rsidRPr="005A7D72">
        <w:t xml:space="preserve"> stories explain local connection to Country and respond to Dream</w:t>
      </w:r>
      <w:r>
        <w:t>ing</w:t>
      </w:r>
      <w:r w:rsidRPr="005A7D72">
        <w:t xml:space="preserve"> stories that are presented to them using a variety of sources.</w:t>
      </w:r>
    </w:p>
    <w:p w14:paraId="1B476591" w14:textId="4BC726AA" w:rsidR="005A7D72" w:rsidRPr="005A7D72" w:rsidRDefault="005A7D72" w:rsidP="00576600">
      <w:pPr>
        <w:pStyle w:val="FeatureBox2"/>
      </w:pPr>
      <w:r w:rsidRPr="00576600">
        <w:rPr>
          <w:rStyle w:val="Strong"/>
        </w:rPr>
        <w:t>Note</w:t>
      </w:r>
      <w:r w:rsidR="00576600">
        <w:t>:</w:t>
      </w:r>
      <w:r w:rsidRPr="005A7D72">
        <w:t xml:space="preserve"> if Aboriginal students are present, inform them that throughout the lessons, images of Aboriginal people who may now be deceased may be shown.</w:t>
      </w:r>
    </w:p>
    <w:p w14:paraId="1D103568" w14:textId="77777777" w:rsidR="005A7D72" w:rsidRDefault="005A7D72" w:rsidP="0037669F">
      <w:pPr>
        <w:pStyle w:val="Heading3"/>
      </w:pPr>
      <w:bookmarkStart w:id="21" w:name="_Toc164169845"/>
      <w:r>
        <w:t>Stimulus</w:t>
      </w:r>
      <w:bookmarkEnd w:id="21"/>
    </w:p>
    <w:p w14:paraId="05C5383F" w14:textId="77777777" w:rsidR="00B8270A" w:rsidRPr="00576600" w:rsidRDefault="00B8270A" w:rsidP="00B8270A">
      <w:pPr>
        <w:pStyle w:val="Heading4"/>
      </w:pPr>
      <w:r w:rsidRPr="00576600">
        <w:t xml:space="preserve">Source </w:t>
      </w:r>
      <w:r w:rsidRPr="00576600">
        <w:fldChar w:fldCharType="begin"/>
      </w:r>
      <w:r w:rsidRPr="00576600">
        <w:instrText xml:space="preserve"> SEQ Source \* ARABIC </w:instrText>
      </w:r>
      <w:r w:rsidRPr="00576600">
        <w:fldChar w:fldCharType="separate"/>
      </w:r>
      <w:r w:rsidRPr="00576600">
        <w:t>2</w:t>
      </w:r>
      <w:r w:rsidRPr="00576600">
        <w:fldChar w:fldCharType="end"/>
      </w:r>
      <w:r w:rsidRPr="00576600">
        <w:t xml:space="preserve"> </w:t>
      </w:r>
    </w:p>
    <w:p w14:paraId="7A0B6B33" w14:textId="77777777" w:rsidR="00B8270A" w:rsidRDefault="00B8270A" w:rsidP="00B8270A">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 </w:t>
      </w:r>
      <w:r w:rsidRPr="000947C5">
        <w:t xml:space="preserve">Aboriginal Art </w:t>
      </w:r>
      <w:r>
        <w:t>c</w:t>
      </w:r>
      <w:r w:rsidRPr="000947C5">
        <w:t xml:space="preserve">entrepiece Sydney 2000 Paralympic Games </w:t>
      </w:r>
      <w:r>
        <w:t>o</w:t>
      </w:r>
      <w:r w:rsidRPr="000947C5">
        <w:t xml:space="preserve">pening </w:t>
      </w:r>
      <w:r>
        <w:t>c</w:t>
      </w:r>
      <w:r w:rsidRPr="000947C5">
        <w:t>eremony</w:t>
      </w:r>
    </w:p>
    <w:p w14:paraId="231C8B13" w14:textId="1092689A" w:rsidR="00B8270A" w:rsidRDefault="00B8270A" w:rsidP="00B8270A">
      <w:r w:rsidRPr="000947C5">
        <w:fldChar w:fldCharType="begin"/>
      </w:r>
      <w:r w:rsidR="00143130">
        <w:instrText xml:space="preserve"> INCLUDEPICTURE "C:\\var\\folders\\q2\\j290pnfs7_l7qdb3gn_16wr40000gp\\T\\com.microsoft.Word\\WebArchiveCopyPasteTempFiles\\512px-201000_-_Opening_Ceremony_Aboriginal_Art_centrepiece_view_-_3b_-_2000_Sydney_opening_ceremony_photo.jpg" \* MERGEFORMAT </w:instrText>
      </w:r>
      <w:r w:rsidRPr="000947C5">
        <w:fldChar w:fldCharType="separate"/>
      </w:r>
      <w:r w:rsidRPr="000947C5">
        <w:rPr>
          <w:noProof/>
        </w:rPr>
        <w:drawing>
          <wp:inline distT="0" distB="0" distL="0" distR="0" wp14:anchorId="1AF572DB" wp14:editId="55440403">
            <wp:extent cx="4904014" cy="3237415"/>
            <wp:effectExtent l="0" t="0" r="0" b="1270"/>
            <wp:docPr id="9" name="Picture 9" descr="In the centre of a sports stadium on the ground is an enormous Aboriginal artwork. It has a circle in the centre and 6 arms stretch out from it over a checkered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7999" cy="3246647"/>
                    </a:xfrm>
                    <a:prstGeom prst="rect">
                      <a:avLst/>
                    </a:prstGeom>
                    <a:noFill/>
                    <a:ln>
                      <a:noFill/>
                    </a:ln>
                  </pic:spPr>
                </pic:pic>
              </a:graphicData>
            </a:graphic>
          </wp:inline>
        </w:drawing>
      </w:r>
      <w:r w:rsidRPr="000947C5">
        <w:fldChar w:fldCharType="end"/>
      </w:r>
    </w:p>
    <w:p w14:paraId="19102202" w14:textId="77777777" w:rsidR="00B8270A" w:rsidRPr="00B8270A" w:rsidRDefault="00BF26C5" w:rsidP="00B8270A">
      <w:pPr>
        <w:pStyle w:val="Imageattributioncaption"/>
      </w:pPr>
      <w:hyperlink r:id="rId13" w:history="1">
        <w:r w:rsidR="00B8270A" w:rsidRPr="00B8270A">
          <w:rPr>
            <w:rStyle w:val="Hyperlink"/>
          </w:rPr>
          <w:t>‘View towards the centrepiece of Opening Ceremony of the 2000 Sydney Paralympic Games - a large scale Aboriginal artwork in brilliant colours’</w:t>
        </w:r>
      </w:hyperlink>
      <w:r w:rsidR="00B8270A" w:rsidRPr="00B8270A">
        <w:t xml:space="preserve"> by Sport the library is licensed under </w:t>
      </w:r>
      <w:hyperlink r:id="rId14" w:history="1">
        <w:r w:rsidR="00B8270A" w:rsidRPr="00B8270A">
          <w:rPr>
            <w:rStyle w:val="Hyperlink"/>
          </w:rPr>
          <w:t>CC BY-SA 3.0</w:t>
        </w:r>
      </w:hyperlink>
      <w:r w:rsidR="00B8270A" w:rsidRPr="00B8270A">
        <w:t>.</w:t>
      </w:r>
    </w:p>
    <w:p w14:paraId="0532B6A3" w14:textId="1B2D9ED3" w:rsidR="000947C5" w:rsidRPr="000947C5" w:rsidRDefault="000947C5" w:rsidP="0037669F">
      <w:r w:rsidRPr="000947C5">
        <w:t xml:space="preserve">Examine the Aboriginal artwork in </w:t>
      </w:r>
      <w:r w:rsidR="00576600">
        <w:t>S</w:t>
      </w:r>
      <w:r w:rsidRPr="000947C5">
        <w:t xml:space="preserve">ource 2. What do you see in the artwork? What does it make you think of? What do you wonder about? </w:t>
      </w:r>
    </w:p>
    <w:p w14:paraId="4C0581C7" w14:textId="2C0BDB60" w:rsidR="000947C5" w:rsidRPr="000947C5" w:rsidRDefault="000947C5" w:rsidP="0037669F">
      <w:r w:rsidRPr="000947C5">
        <w:t xml:space="preserve">Brainstorm what the word </w:t>
      </w:r>
      <w:r w:rsidR="00B8270A">
        <w:t>‘</w:t>
      </w:r>
      <w:r w:rsidRPr="000947C5">
        <w:t>Dream</w:t>
      </w:r>
      <w:r>
        <w:t>ing</w:t>
      </w:r>
      <w:r w:rsidR="00B8270A">
        <w:t>’</w:t>
      </w:r>
      <w:r w:rsidRPr="000947C5">
        <w:t xml:space="preserve"> means. Tell students that Dream</w:t>
      </w:r>
      <w:r>
        <w:t>ing</w:t>
      </w:r>
      <w:r w:rsidRPr="000947C5">
        <w:t xml:space="preserve"> stories are told by Aboriginal people to teach a lesson or to explain something about how things were created.</w:t>
      </w:r>
    </w:p>
    <w:p w14:paraId="54825B95" w14:textId="77777777" w:rsidR="005A7D72" w:rsidRDefault="005A7D72" w:rsidP="0037669F">
      <w:pPr>
        <w:pStyle w:val="Heading3"/>
      </w:pPr>
      <w:bookmarkStart w:id="22" w:name="_Toc164169846"/>
      <w:r>
        <w:lastRenderedPageBreak/>
        <w:t>Historical inquiry step 1 – question</w:t>
      </w:r>
      <w:bookmarkEnd w:id="22"/>
    </w:p>
    <w:p w14:paraId="37CF23CF" w14:textId="77777777" w:rsidR="000947C5" w:rsidRPr="000947C5" w:rsidRDefault="000947C5" w:rsidP="0037669F">
      <w:r w:rsidRPr="000947C5">
        <w:t>After observing the artwork, and guided by the syllabus dot points, generate a class set of inquiry questions, for example:</w:t>
      </w:r>
    </w:p>
    <w:p w14:paraId="209D9DE8" w14:textId="6320439D" w:rsidR="000947C5" w:rsidRPr="000947C5" w:rsidRDefault="000947C5" w:rsidP="0037669F">
      <w:pPr>
        <w:pStyle w:val="ListBullet"/>
      </w:pPr>
      <w:r w:rsidRPr="000947C5">
        <w:t>What do Dream</w:t>
      </w:r>
      <w:r w:rsidR="00965361">
        <w:t>ing</w:t>
      </w:r>
      <w:r w:rsidRPr="000947C5">
        <w:t xml:space="preserve"> stories tell us?</w:t>
      </w:r>
    </w:p>
    <w:p w14:paraId="59BFA1B9" w14:textId="77777777" w:rsidR="000947C5" w:rsidRPr="000947C5" w:rsidRDefault="000947C5" w:rsidP="0037669F">
      <w:pPr>
        <w:pStyle w:val="ListBullet"/>
      </w:pPr>
      <w:r w:rsidRPr="000947C5">
        <w:t>How do they explain local Aboriginal people’s connection to County?</w:t>
      </w:r>
    </w:p>
    <w:p w14:paraId="27AC2B3F" w14:textId="18E8C25F" w:rsidR="000947C5" w:rsidRPr="000947C5" w:rsidRDefault="000947C5" w:rsidP="0037669F">
      <w:pPr>
        <w:pStyle w:val="ListBullet"/>
      </w:pPr>
      <w:r w:rsidRPr="000947C5">
        <w:t xml:space="preserve">Why do you think Aboriginal people </w:t>
      </w:r>
      <w:r w:rsidR="00965361">
        <w:t>share</w:t>
      </w:r>
      <w:r w:rsidRPr="000947C5">
        <w:t xml:space="preserve"> Dream</w:t>
      </w:r>
      <w:r w:rsidR="00965361">
        <w:t>ing</w:t>
      </w:r>
      <w:r w:rsidRPr="000947C5">
        <w:t xml:space="preserve"> stories?</w:t>
      </w:r>
    </w:p>
    <w:p w14:paraId="276DB547" w14:textId="5A387915" w:rsidR="005A7D72" w:rsidRDefault="005A7D72" w:rsidP="00B8270A">
      <w:pPr>
        <w:pStyle w:val="FeatureBox2"/>
      </w:pPr>
      <w:r w:rsidRPr="00B8270A">
        <w:rPr>
          <w:rStyle w:val="Strong"/>
        </w:rPr>
        <w:t>Note</w:t>
      </w:r>
      <w:r w:rsidR="00B8270A">
        <w:t>:</w:t>
      </w:r>
      <w:r>
        <w:t xml:space="preserve"> inquiry questions may need to be redesigned through the historical inquiry process.</w:t>
      </w:r>
    </w:p>
    <w:p w14:paraId="36D02ED3" w14:textId="77777777" w:rsidR="005A7D72" w:rsidRDefault="005A7D72" w:rsidP="0037669F">
      <w:pPr>
        <w:pStyle w:val="Heading3"/>
      </w:pPr>
      <w:bookmarkStart w:id="23" w:name="_Toc164169847"/>
      <w:r>
        <w:t xml:space="preserve">Historical inquiry steps 2 and 3 – research and </w:t>
      </w:r>
      <w:proofErr w:type="spellStart"/>
      <w:r>
        <w:t>anlayse</w:t>
      </w:r>
      <w:bookmarkEnd w:id="23"/>
      <w:proofErr w:type="spellEnd"/>
    </w:p>
    <w:p w14:paraId="3CB6C85C" w14:textId="476AD699" w:rsidR="000947C5" w:rsidRPr="000947C5" w:rsidRDefault="000947C5" w:rsidP="0037669F">
      <w:pPr>
        <w:rPr>
          <w:rStyle w:val="Strong"/>
        </w:rPr>
      </w:pPr>
      <w:r w:rsidRPr="000947C5">
        <w:rPr>
          <w:rStyle w:val="Strong"/>
        </w:rPr>
        <w:t>Explor</w:t>
      </w:r>
      <w:r w:rsidR="00494C2D">
        <w:rPr>
          <w:rStyle w:val="Strong"/>
        </w:rPr>
        <w:t>e</w:t>
      </w:r>
      <w:r w:rsidRPr="000947C5">
        <w:rPr>
          <w:rStyle w:val="Strong"/>
        </w:rPr>
        <w:t xml:space="preserve"> Dream</w:t>
      </w:r>
      <w:r w:rsidR="00965361">
        <w:rPr>
          <w:rStyle w:val="Strong"/>
        </w:rPr>
        <w:t>ing</w:t>
      </w:r>
      <w:r w:rsidRPr="000947C5">
        <w:rPr>
          <w:rStyle w:val="Strong"/>
        </w:rPr>
        <w:t xml:space="preserve"> stories</w:t>
      </w:r>
    </w:p>
    <w:p w14:paraId="4B315706" w14:textId="28E3612B" w:rsidR="000947C5" w:rsidRPr="000947C5" w:rsidRDefault="000947C5" w:rsidP="0037669F">
      <w:r w:rsidRPr="000947C5">
        <w:t xml:space="preserve">Ask students to do a </w:t>
      </w:r>
      <w:r w:rsidR="00B8270A">
        <w:t>T</w:t>
      </w:r>
      <w:r w:rsidR="00B8270A" w:rsidRPr="000947C5">
        <w:t>hink</w:t>
      </w:r>
      <w:r w:rsidR="00B8270A">
        <w:t>-P</w:t>
      </w:r>
      <w:r w:rsidR="00B8270A" w:rsidRPr="000947C5">
        <w:t>air</w:t>
      </w:r>
      <w:r w:rsidR="00B8270A">
        <w:t>-S</w:t>
      </w:r>
      <w:r w:rsidR="00B8270A" w:rsidRPr="000947C5">
        <w:t xml:space="preserve">hare </w:t>
      </w:r>
      <w:r w:rsidRPr="000947C5">
        <w:t>about Dream</w:t>
      </w:r>
      <w:r>
        <w:t>ing</w:t>
      </w:r>
      <w:r w:rsidRPr="000947C5">
        <w:t xml:space="preserve"> stories that they have heard. </w:t>
      </w:r>
    </w:p>
    <w:p w14:paraId="3EE466B5" w14:textId="3F360B21" w:rsidR="000947C5" w:rsidRPr="000947C5" w:rsidRDefault="000947C5" w:rsidP="0037669F">
      <w:r w:rsidRPr="000947C5">
        <w:t>Students think about Dream</w:t>
      </w:r>
      <w:r>
        <w:t>ing</w:t>
      </w:r>
      <w:r w:rsidRPr="000947C5">
        <w:t xml:space="preserve"> stories they have heard, choose one and explain to a partner what it taught them and then share both their answers with the class.</w:t>
      </w:r>
    </w:p>
    <w:p w14:paraId="5B450C50" w14:textId="5BC081AD" w:rsidR="000947C5" w:rsidRPr="000947C5" w:rsidRDefault="1F8E8694" w:rsidP="0037669F">
      <w:r>
        <w:t xml:space="preserve">Watch </w:t>
      </w:r>
      <w:hyperlink r:id="rId15">
        <w:r w:rsidR="00B22C28">
          <w:rPr>
            <w:rStyle w:val="Hyperlink"/>
          </w:rPr>
          <w:t>Dreamtime Story Animation "</w:t>
        </w:r>
        <w:proofErr w:type="spellStart"/>
        <w:r w:rsidR="00B22C28">
          <w:rPr>
            <w:rStyle w:val="Hyperlink"/>
          </w:rPr>
          <w:t>Tiddalick</w:t>
        </w:r>
        <w:proofErr w:type="spellEnd"/>
        <w:r w:rsidR="00B22C28">
          <w:rPr>
            <w:rStyle w:val="Hyperlink"/>
          </w:rPr>
          <w:t xml:space="preserve"> </w:t>
        </w:r>
        <w:proofErr w:type="gramStart"/>
        <w:r w:rsidR="00B22C28">
          <w:rPr>
            <w:rStyle w:val="Hyperlink"/>
          </w:rPr>
          <w:t>The</w:t>
        </w:r>
        <w:proofErr w:type="gramEnd"/>
        <w:r w:rsidR="00B22C28">
          <w:rPr>
            <w:rStyle w:val="Hyperlink"/>
          </w:rPr>
          <w:t xml:space="preserve"> Frog" (2:42)</w:t>
        </w:r>
      </w:hyperlink>
      <w:r>
        <w:t xml:space="preserve"> for the </w:t>
      </w:r>
      <w:proofErr w:type="spellStart"/>
      <w:r>
        <w:t>Marambul</w:t>
      </w:r>
      <w:proofErr w:type="spellEnd"/>
      <w:r>
        <w:t xml:space="preserve"> </w:t>
      </w:r>
      <w:proofErr w:type="spellStart"/>
      <w:r>
        <w:t>Yuganha</w:t>
      </w:r>
      <w:proofErr w:type="spellEnd"/>
      <w:r>
        <w:t xml:space="preserve"> Exhibition at the Griffith campus of TAFE NSW Riverina Institute 2011. </w:t>
      </w:r>
      <w:r w:rsidR="000947C5">
        <w:t>Discuss the meaning of the story and identify the audience and purpose.</w:t>
      </w:r>
    </w:p>
    <w:p w14:paraId="02F63BBF" w14:textId="0FB4F4FB" w:rsidR="000947C5" w:rsidRPr="000947C5" w:rsidRDefault="000947C5" w:rsidP="0037669F">
      <w:r w:rsidRPr="000947C5">
        <w:t>Invite a local Aboriginal person to tell a Dream</w:t>
      </w:r>
      <w:r>
        <w:t>ing</w:t>
      </w:r>
      <w:r w:rsidRPr="000947C5">
        <w:t xml:space="preserve"> story about the local area. Students ask questions to clarify the meaning of the story. As a class identify the audience and purpose of the story. What did the story teach you about the local area?</w:t>
      </w:r>
    </w:p>
    <w:p w14:paraId="76B5EA66" w14:textId="3292F025" w:rsidR="000947C5" w:rsidRDefault="000947C5" w:rsidP="0037669F">
      <w:r>
        <w:t xml:space="preserve">Read </w:t>
      </w:r>
      <w:r w:rsidR="008474DD">
        <w:t xml:space="preserve">or view </w:t>
      </w:r>
      <w:r>
        <w:t xml:space="preserve">a variety of Dreaming stories that are told about Country or that explain the creation of </w:t>
      </w:r>
      <w:r w:rsidR="003E38D7">
        <w:t>a living thing, landform or environmental feature</w:t>
      </w:r>
      <w:r>
        <w:t xml:space="preserve">. If </w:t>
      </w:r>
      <w:proofErr w:type="gramStart"/>
      <w:r>
        <w:t>possible</w:t>
      </w:r>
      <w:proofErr w:type="gramEnd"/>
      <w:r>
        <w:t xml:space="preserve"> find stories that explain something about the local area. </w:t>
      </w:r>
      <w:r w:rsidR="008474DD">
        <w:t xml:space="preserve">Identify and acknowledge the sources of the stories </w:t>
      </w:r>
      <w:r w:rsidR="00DA25BB">
        <w:t xml:space="preserve">– both the tellers and the Country. </w:t>
      </w:r>
      <w:r>
        <w:t xml:space="preserve">Some examples of stories </w:t>
      </w:r>
      <w:r w:rsidR="00DA25BB">
        <w:t>specific to different parts of NSW and Queensland m</w:t>
      </w:r>
      <w:r w:rsidR="773D7971">
        <w:t xml:space="preserve">ay </w:t>
      </w:r>
      <w:r>
        <w:t xml:space="preserve">include: </w:t>
      </w:r>
    </w:p>
    <w:p w14:paraId="768541F6" w14:textId="77777777" w:rsidR="00AD459E" w:rsidRDefault="00C65149" w:rsidP="00AD459E">
      <w:pPr>
        <w:pStyle w:val="Heading4"/>
      </w:pPr>
      <w:r w:rsidRPr="00AD459E">
        <w:lastRenderedPageBreak/>
        <w:t xml:space="preserve">Source </w:t>
      </w:r>
      <w:r w:rsidRPr="00AD459E">
        <w:fldChar w:fldCharType="begin"/>
      </w:r>
      <w:r w:rsidRPr="00AD459E">
        <w:instrText xml:space="preserve"> SEQ Source \* ARABIC </w:instrText>
      </w:r>
      <w:r w:rsidRPr="00AD459E">
        <w:fldChar w:fldCharType="separate"/>
      </w:r>
      <w:r w:rsidRPr="00AD459E">
        <w:t>3</w:t>
      </w:r>
      <w:r w:rsidRPr="00AD459E">
        <w:fldChar w:fldCharType="end"/>
      </w:r>
      <w:r w:rsidRPr="00AD459E">
        <w:t xml:space="preserve"> </w:t>
      </w:r>
    </w:p>
    <w:p w14:paraId="31C1693B" w14:textId="49E4419E" w:rsidR="000947C5" w:rsidRPr="00AD459E" w:rsidRDefault="00AD459E" w:rsidP="00AD459E">
      <w:pPr>
        <w:pStyle w:val="FeatureBox4"/>
      </w:pPr>
      <w:proofErr w:type="spellStart"/>
      <w:r w:rsidRPr="00AD459E">
        <w:t>FreeRangeMultimedia</w:t>
      </w:r>
      <w:proofErr w:type="spellEnd"/>
      <w:r w:rsidRPr="00AD459E">
        <w:t xml:space="preserve"> </w:t>
      </w:r>
      <w:r>
        <w:t xml:space="preserve">(28 September 2010) </w:t>
      </w:r>
      <w:hyperlink r:id="rId16" w:history="1">
        <w:proofErr w:type="spellStart"/>
        <w:r w:rsidR="00C65149" w:rsidRPr="00AD459E">
          <w:rPr>
            <w:rStyle w:val="Hyperlink"/>
          </w:rPr>
          <w:t>Biladurang</w:t>
        </w:r>
        <w:proofErr w:type="spellEnd"/>
        <w:r w:rsidR="00C65149" w:rsidRPr="00AD459E">
          <w:rPr>
            <w:rStyle w:val="Hyperlink"/>
          </w:rPr>
          <w:t xml:space="preserve"> – a Wiradjuri creation story (4:53)</w:t>
        </w:r>
      </w:hyperlink>
      <w:r w:rsidR="00C65149" w:rsidRPr="00AD459E">
        <w:t xml:space="preserve"> </w:t>
      </w:r>
    </w:p>
    <w:p w14:paraId="0471F9AA" w14:textId="77777777" w:rsidR="00AD459E" w:rsidRDefault="00C65149" w:rsidP="00AD459E">
      <w:pPr>
        <w:pStyle w:val="Heading4"/>
      </w:pPr>
      <w:r w:rsidRPr="00AD459E">
        <w:t xml:space="preserve">Source </w:t>
      </w:r>
      <w:r w:rsidRPr="00AD459E">
        <w:fldChar w:fldCharType="begin"/>
      </w:r>
      <w:r w:rsidRPr="00AD459E">
        <w:instrText xml:space="preserve"> SEQ Source \* ARABIC </w:instrText>
      </w:r>
      <w:r w:rsidRPr="00AD459E">
        <w:fldChar w:fldCharType="separate"/>
      </w:r>
      <w:r w:rsidRPr="00AD459E">
        <w:t>4</w:t>
      </w:r>
      <w:r w:rsidRPr="00AD459E">
        <w:fldChar w:fldCharType="end"/>
      </w:r>
      <w:r w:rsidRPr="00AD459E">
        <w:t xml:space="preserve"> </w:t>
      </w:r>
    </w:p>
    <w:p w14:paraId="69BF4DAC" w14:textId="43EBE4EE" w:rsidR="00C65149" w:rsidRPr="00AD459E" w:rsidRDefault="004D6622" w:rsidP="00AD459E">
      <w:pPr>
        <w:pStyle w:val="FeatureBox4"/>
      </w:pPr>
      <w:r w:rsidRPr="00AD459E">
        <w:t>Armchair Productions</w:t>
      </w:r>
      <w:r>
        <w:t xml:space="preserve"> (26 June 2017) </w:t>
      </w:r>
      <w:hyperlink r:id="rId17" w:history="1">
        <w:r w:rsidR="00C65149" w:rsidRPr="00AD459E">
          <w:rPr>
            <w:rStyle w:val="Hyperlink"/>
          </w:rPr>
          <w:t xml:space="preserve">Burning Mountain – a </w:t>
        </w:r>
        <w:proofErr w:type="spellStart"/>
        <w:r w:rsidR="00C65149" w:rsidRPr="00AD459E">
          <w:rPr>
            <w:rStyle w:val="Hyperlink"/>
          </w:rPr>
          <w:t>Wonnarua</w:t>
        </w:r>
        <w:proofErr w:type="spellEnd"/>
        <w:r w:rsidR="00C65149" w:rsidRPr="00AD459E">
          <w:rPr>
            <w:rStyle w:val="Hyperlink"/>
          </w:rPr>
          <w:t xml:space="preserve"> Tribe story (0:48)</w:t>
        </w:r>
      </w:hyperlink>
      <w:r w:rsidR="00C65149" w:rsidRPr="00AD459E">
        <w:t xml:space="preserve"> </w:t>
      </w:r>
    </w:p>
    <w:p w14:paraId="5983FA55" w14:textId="39646277" w:rsidR="00C65149" w:rsidRPr="00AD459E" w:rsidRDefault="00C65149" w:rsidP="00AD459E">
      <w:pPr>
        <w:pStyle w:val="FeatureBox4"/>
      </w:pPr>
      <w:r w:rsidRPr="00AD459E">
        <w:t>(Burning Mountain is the common name for Mount Wingen in NSW and smoke rises from it from a smouldering seam of coal deep underground.)</w:t>
      </w:r>
    </w:p>
    <w:p w14:paraId="589FCE06" w14:textId="646A7C24" w:rsidR="00AD459E" w:rsidRDefault="00C65149" w:rsidP="00AD459E">
      <w:pPr>
        <w:pStyle w:val="Heading4"/>
      </w:pPr>
      <w:r w:rsidRPr="00AD459E">
        <w:t xml:space="preserve">Source </w:t>
      </w:r>
      <w:r w:rsidRPr="00AD459E">
        <w:fldChar w:fldCharType="begin"/>
      </w:r>
      <w:r w:rsidRPr="00AD459E">
        <w:instrText xml:space="preserve"> SEQ Source \* ARABIC </w:instrText>
      </w:r>
      <w:r w:rsidRPr="00AD459E">
        <w:fldChar w:fldCharType="separate"/>
      </w:r>
      <w:r w:rsidRPr="00AD459E">
        <w:t>5</w:t>
      </w:r>
      <w:r w:rsidRPr="00AD459E">
        <w:fldChar w:fldCharType="end"/>
      </w:r>
    </w:p>
    <w:p w14:paraId="6EBDF768" w14:textId="7F1F6A6D" w:rsidR="00C65149" w:rsidRPr="00AD459E" w:rsidRDefault="004D6622" w:rsidP="00AD459E">
      <w:pPr>
        <w:pStyle w:val="FeatureBox4"/>
      </w:pPr>
      <w:r w:rsidRPr="00AD459E">
        <w:t>ABC Education</w:t>
      </w:r>
      <w:r>
        <w:t xml:space="preserve"> (1 July 2022)</w:t>
      </w:r>
      <w:r w:rsidRPr="00AD459E">
        <w:t xml:space="preserve"> </w:t>
      </w:r>
      <w:hyperlink r:id="rId18" w:history="1">
        <w:r>
          <w:rPr>
            <w:rStyle w:val="Hyperlink"/>
          </w:rPr>
          <w:t xml:space="preserve">Back Roads Dreaming: The giants of </w:t>
        </w:r>
        <w:proofErr w:type="spellStart"/>
        <w:r>
          <w:rPr>
            <w:rStyle w:val="Hyperlink"/>
          </w:rPr>
          <w:t>Moungibi</w:t>
        </w:r>
        <w:proofErr w:type="spellEnd"/>
        <w:r>
          <w:rPr>
            <w:rStyle w:val="Hyperlink"/>
          </w:rPr>
          <w:t xml:space="preserve"> country (2:47)</w:t>
        </w:r>
      </w:hyperlink>
      <w:r w:rsidR="00C65149" w:rsidRPr="00AD459E">
        <w:t xml:space="preserve"> </w:t>
      </w:r>
    </w:p>
    <w:p w14:paraId="4F71B22B" w14:textId="77777777" w:rsidR="00AD459E" w:rsidRDefault="00C65149" w:rsidP="00AD459E">
      <w:pPr>
        <w:pStyle w:val="Heading4"/>
      </w:pPr>
      <w:r w:rsidRPr="00AD459E">
        <w:t xml:space="preserve">Source </w:t>
      </w:r>
      <w:r w:rsidRPr="00AD459E">
        <w:fldChar w:fldCharType="begin"/>
      </w:r>
      <w:r w:rsidRPr="00AD459E">
        <w:instrText xml:space="preserve"> SEQ Source \* ARABIC </w:instrText>
      </w:r>
      <w:r w:rsidRPr="00AD459E">
        <w:fldChar w:fldCharType="separate"/>
      </w:r>
      <w:r w:rsidRPr="00AD459E">
        <w:t>6</w:t>
      </w:r>
      <w:r w:rsidRPr="00AD459E">
        <w:fldChar w:fldCharType="end"/>
      </w:r>
      <w:r w:rsidRPr="00AD459E">
        <w:t xml:space="preserve"> </w:t>
      </w:r>
    </w:p>
    <w:p w14:paraId="454ACB0D" w14:textId="3E7E783A" w:rsidR="00C65149" w:rsidRPr="00AD459E" w:rsidRDefault="004D6622" w:rsidP="00AD459E">
      <w:pPr>
        <w:pStyle w:val="FeatureBox4"/>
      </w:pPr>
      <w:r w:rsidRPr="00AD459E">
        <w:t>ABC Education</w:t>
      </w:r>
      <w:r>
        <w:t xml:space="preserve"> (31 March 2022)</w:t>
      </w:r>
      <w:r w:rsidRPr="00AD459E">
        <w:t xml:space="preserve"> </w:t>
      </w:r>
      <w:hyperlink r:id="rId19" w:history="1">
        <w:r>
          <w:rPr>
            <w:rStyle w:val="Hyperlink"/>
          </w:rPr>
          <w:t xml:space="preserve">This Place: </w:t>
        </w:r>
        <w:proofErr w:type="spellStart"/>
        <w:r>
          <w:rPr>
            <w:rStyle w:val="Hyperlink"/>
          </w:rPr>
          <w:t>Birian</w:t>
        </w:r>
        <w:proofErr w:type="spellEnd"/>
        <w:r>
          <w:rPr>
            <w:rStyle w:val="Hyperlink"/>
          </w:rPr>
          <w:t xml:space="preserve"> </w:t>
        </w:r>
        <w:proofErr w:type="spellStart"/>
        <w:r>
          <w:rPr>
            <w:rStyle w:val="Hyperlink"/>
          </w:rPr>
          <w:t>Balunah</w:t>
        </w:r>
        <w:proofErr w:type="spellEnd"/>
        <w:r>
          <w:rPr>
            <w:rStyle w:val="Hyperlink"/>
          </w:rPr>
          <w:t xml:space="preserve"> - the birthing of the rivers (4:30)</w:t>
        </w:r>
      </w:hyperlink>
    </w:p>
    <w:p w14:paraId="3E84DE59" w14:textId="1E6B8D97" w:rsidR="000947C5" w:rsidRPr="00AD459E" w:rsidRDefault="000947C5" w:rsidP="00AD459E">
      <w:r w:rsidRPr="00AD459E">
        <w:t xml:space="preserve">After </w:t>
      </w:r>
      <w:r w:rsidR="001F27AE" w:rsidRPr="00AD459E">
        <w:t>viewing</w:t>
      </w:r>
      <w:r w:rsidRPr="00AD459E">
        <w:t xml:space="preserve"> each story ask students what </w:t>
      </w:r>
      <w:proofErr w:type="gramStart"/>
      <w:r w:rsidRPr="00AD459E">
        <w:t>are the stories about</w:t>
      </w:r>
      <w:proofErr w:type="gramEnd"/>
      <w:r w:rsidRPr="00AD459E">
        <w:t xml:space="preserve">, what they explain and why Aboriginal people </w:t>
      </w:r>
      <w:r w:rsidR="001F27AE" w:rsidRPr="00AD459E">
        <w:t>share</w:t>
      </w:r>
      <w:r w:rsidRPr="00AD459E">
        <w:t xml:space="preserve"> Dreaming stories.</w:t>
      </w:r>
    </w:p>
    <w:p w14:paraId="0A52C10B" w14:textId="788F29E4" w:rsidR="000947C5" w:rsidRPr="000947C5" w:rsidRDefault="000947C5" w:rsidP="0037669F">
      <w:r w:rsidRPr="000947C5">
        <w:t>Students choose one of the Dream</w:t>
      </w:r>
      <w:r>
        <w:t>ing</w:t>
      </w:r>
      <w:r w:rsidRPr="000947C5">
        <w:t xml:space="preserve"> stories they have read or heard in a book, online or retold by a local Aboriginal person. Ask students to create a story map of the main events that happened in the story. Students use the story map to create a painting, digital animation, dance or role play to express the key messages in the story. Students present their artworks to the class explaining the meaning of the story they chose.</w:t>
      </w:r>
    </w:p>
    <w:p w14:paraId="23C48C21" w14:textId="703FC9E3" w:rsidR="000947C5" w:rsidRPr="000947C5" w:rsidRDefault="000947C5" w:rsidP="0037669F">
      <w:r>
        <w:t>As a class recall the purpose of Dreaming stories, how they explain Aboriginal and Torres Strait Islander Peoples’ connection to Country and Place and why Aboriginal people tell Dreaming stories.</w:t>
      </w:r>
    </w:p>
    <w:p w14:paraId="7C67F6DA" w14:textId="77777777" w:rsidR="005A7D72" w:rsidRDefault="005A7D72" w:rsidP="0037669F">
      <w:pPr>
        <w:pStyle w:val="Heading3"/>
      </w:pPr>
      <w:bookmarkStart w:id="24" w:name="_Toc164169848"/>
      <w:r>
        <w:lastRenderedPageBreak/>
        <w:t>Historical inquiry step 4 – evaluate</w:t>
      </w:r>
      <w:bookmarkEnd w:id="24"/>
    </w:p>
    <w:p w14:paraId="1ABFC12B" w14:textId="60A46B75" w:rsidR="000947C5" w:rsidRPr="000947C5" w:rsidRDefault="000947C5" w:rsidP="0037669F">
      <w:r w:rsidRPr="000947C5">
        <w:t>Discuss the different Dream</w:t>
      </w:r>
      <w:r w:rsidR="00DA25BB">
        <w:t>ing</w:t>
      </w:r>
      <w:r w:rsidRPr="000947C5">
        <w:t xml:space="preserve"> stories. How do they provide us with information about the past? Do the inquiry questions need to be redesigned </w:t>
      </w:r>
      <w:proofErr w:type="gramStart"/>
      <w:r w:rsidRPr="000947C5">
        <w:t>as a result of</w:t>
      </w:r>
      <w:proofErr w:type="gramEnd"/>
      <w:r w:rsidRPr="000947C5">
        <w:t xml:space="preserve"> analysing and evaluating sources?</w:t>
      </w:r>
    </w:p>
    <w:p w14:paraId="36C428E0" w14:textId="77777777" w:rsidR="005A7D72" w:rsidRDefault="005A7D72" w:rsidP="0037669F">
      <w:pPr>
        <w:pStyle w:val="Heading3"/>
      </w:pPr>
      <w:bookmarkStart w:id="25" w:name="_Toc164169849"/>
      <w:r>
        <w:t>Historical inquiry step 5 – communicate</w:t>
      </w:r>
      <w:bookmarkEnd w:id="25"/>
    </w:p>
    <w:p w14:paraId="491ADF4A" w14:textId="475CE837" w:rsidR="000947C5" w:rsidRPr="000947C5" w:rsidRDefault="000947C5" w:rsidP="0037669F">
      <w:pPr>
        <w:rPr>
          <w:rStyle w:val="Strong"/>
        </w:rPr>
      </w:pPr>
      <w:r w:rsidRPr="000947C5">
        <w:rPr>
          <w:rStyle w:val="Strong"/>
        </w:rPr>
        <w:t>C</w:t>
      </w:r>
      <w:r>
        <w:rPr>
          <w:rStyle w:val="Strong"/>
        </w:rPr>
        <w:t>ompose</w:t>
      </w:r>
      <w:r w:rsidRPr="000947C5">
        <w:rPr>
          <w:rStyle w:val="Strong"/>
        </w:rPr>
        <w:t xml:space="preserve"> a </w:t>
      </w:r>
      <w:r w:rsidR="00C7534E">
        <w:rPr>
          <w:rStyle w:val="Strong"/>
        </w:rPr>
        <w:t>narrative</w:t>
      </w:r>
    </w:p>
    <w:p w14:paraId="26F4EC3B" w14:textId="1B7D3F6B" w:rsidR="000947C5" w:rsidRPr="000947C5" w:rsidRDefault="000947C5" w:rsidP="0037669F">
      <w:r w:rsidRPr="000947C5">
        <w:t xml:space="preserve">Students </w:t>
      </w:r>
      <w:r>
        <w:t>compose</w:t>
      </w:r>
      <w:r w:rsidRPr="000947C5">
        <w:t xml:space="preserve"> </w:t>
      </w:r>
      <w:r w:rsidR="00C7534E">
        <w:t xml:space="preserve">a narrative about their local area, or a plant, animal or special feature of their local area. The narrative should use descriptive language to describe the area or feature, </w:t>
      </w:r>
      <w:r w:rsidR="00DA25BB">
        <w:t xml:space="preserve">perhaps its origins, </w:t>
      </w:r>
      <w:r w:rsidR="00C7534E">
        <w:t>what is special about it and how to care for it</w:t>
      </w:r>
      <w:r w:rsidRPr="000947C5">
        <w:t xml:space="preserve">. Ask students to consider the purpose and message of their story as well as the audience. </w:t>
      </w:r>
    </w:p>
    <w:p w14:paraId="1D175ED0" w14:textId="77777777" w:rsidR="000947C5" w:rsidRPr="000947C5" w:rsidRDefault="000947C5" w:rsidP="0037669F">
      <w:r w:rsidRPr="000947C5">
        <w:t>Students create a storyboard of the main events in their story and then write and illustrate the story using paper or digital devices.</w:t>
      </w:r>
    </w:p>
    <w:p w14:paraId="2A25CBE6" w14:textId="43456C8F" w:rsidR="000947C5" w:rsidRPr="00B8270A" w:rsidRDefault="005A7D72" w:rsidP="00B8270A">
      <w:pPr>
        <w:pStyle w:val="Heading3"/>
      </w:pPr>
      <w:bookmarkStart w:id="26" w:name="_Toc164169850"/>
      <w:r w:rsidRPr="00B8270A">
        <w:t>Reflection</w:t>
      </w:r>
      <w:bookmarkEnd w:id="26"/>
    </w:p>
    <w:p w14:paraId="26B58460" w14:textId="2E1304DD" w:rsidR="000947C5" w:rsidRPr="000947C5" w:rsidRDefault="000947C5" w:rsidP="0037669F">
      <w:pPr>
        <w:rPr>
          <w:rStyle w:val="Strong"/>
        </w:rPr>
      </w:pPr>
      <w:r>
        <w:t xml:space="preserve">Ask students to use the </w:t>
      </w:r>
      <w:proofErr w:type="spellStart"/>
      <w:r>
        <w:t>Consensogram</w:t>
      </w:r>
      <w:proofErr w:type="spellEnd"/>
      <w:r>
        <w:t xml:space="preserve"> tool to represent whether their knowledge of local Aboriginal people and culture has improved </w:t>
      </w:r>
      <w:proofErr w:type="gramStart"/>
      <w:r>
        <w:t>as a result of</w:t>
      </w:r>
      <w:proofErr w:type="gramEnd"/>
      <w:r>
        <w:t xml:space="preserve"> the inquiries. Students reflect on what they learnt, how they found out and what else they would like to know.</w:t>
      </w:r>
    </w:p>
    <w:p w14:paraId="6A8565D0" w14:textId="77777777" w:rsidR="00B8270A" w:rsidRPr="00B8270A" w:rsidRDefault="00B8270A" w:rsidP="00B8270A">
      <w:r w:rsidRPr="00B8270A">
        <w:br w:type="page"/>
      </w:r>
    </w:p>
    <w:p w14:paraId="7154A203" w14:textId="05D57F68" w:rsidR="006738C2" w:rsidRDefault="006738C2" w:rsidP="00B8270A">
      <w:pPr>
        <w:pStyle w:val="Heading1"/>
      </w:pPr>
      <w:bookmarkStart w:id="27" w:name="_Toc164169851"/>
      <w:r w:rsidRPr="00032C21">
        <w:lastRenderedPageBreak/>
        <w:t>Resources</w:t>
      </w:r>
      <w:bookmarkEnd w:id="27"/>
    </w:p>
    <w:bookmarkEnd w:id="0"/>
    <w:bookmarkEnd w:id="1"/>
    <w:bookmarkEnd w:id="2"/>
    <w:p w14:paraId="29A169F0" w14:textId="5CA36E7A" w:rsidR="000947C5" w:rsidRPr="000947C5" w:rsidRDefault="000947C5" w:rsidP="000947C5">
      <w:pPr>
        <w:rPr>
          <w:rStyle w:val="Strong"/>
        </w:rPr>
      </w:pPr>
      <w:r w:rsidRPr="000947C5">
        <w:rPr>
          <w:rStyle w:val="Strong"/>
        </w:rPr>
        <w:t>Videos</w:t>
      </w:r>
    </w:p>
    <w:p w14:paraId="3069F248" w14:textId="7741A4E0" w:rsidR="000947C5" w:rsidRDefault="001271F5" w:rsidP="000640BC">
      <w:pPr>
        <w:pStyle w:val="ListBullet"/>
      </w:pPr>
      <w:r>
        <w:t xml:space="preserve">Reconciliation Australia </w:t>
      </w:r>
      <w:r w:rsidR="00A85909">
        <w:t>(</w:t>
      </w:r>
      <w:proofErr w:type="spellStart"/>
      <w:r w:rsidR="00A85909">
        <w:t>n.d</w:t>
      </w:r>
      <w:proofErr w:type="spellEnd"/>
      <w:r w:rsidR="00A85909">
        <w:t xml:space="preserve">) </w:t>
      </w:r>
      <w:hyperlink r:id="rId20" w:history="1">
        <w:r w:rsidR="00420CFE">
          <w:rPr>
            <w:rStyle w:val="Hyperlink"/>
          </w:rPr>
          <w:t>Who we are: Country/Place (Primary) (6:29)</w:t>
        </w:r>
      </w:hyperlink>
      <w:r w:rsidR="001F27AE">
        <w:t xml:space="preserve"> </w:t>
      </w:r>
    </w:p>
    <w:p w14:paraId="7BCAAACA" w14:textId="145B1253" w:rsidR="008474DD" w:rsidRDefault="00420CFE" w:rsidP="000640BC">
      <w:pPr>
        <w:pStyle w:val="ListBullet"/>
        <w:rPr>
          <w:rFonts w:eastAsia="Arial"/>
        </w:rPr>
      </w:pPr>
      <w:r>
        <w:t xml:space="preserve">The Travel Bug (5 September 2010) </w:t>
      </w:r>
      <w:hyperlink r:id="rId21" w:history="1">
        <w:r w:rsidR="000548C9" w:rsidRPr="00C2188D">
          <w:rPr>
            <w:rStyle w:val="Hyperlink"/>
          </w:rPr>
          <w:t>Mungo National Park, Australia</w:t>
        </w:r>
        <w:r w:rsidR="00C2188D" w:rsidRPr="00C2188D">
          <w:rPr>
            <w:rStyle w:val="Hyperlink"/>
          </w:rPr>
          <w:t xml:space="preserve"> (7:10)</w:t>
        </w:r>
      </w:hyperlink>
      <w:r w:rsidR="00C2188D">
        <w:t>.</w:t>
      </w:r>
      <w:r w:rsidR="58533709">
        <w:t xml:space="preserve"> Start the video at 3:31 and stop the video at 6:52. This video outlines significant items that have been found at Lake Mungo that demonstrate how long Aboriginal people have inhabited Australia</w:t>
      </w:r>
    </w:p>
    <w:p w14:paraId="66B08468" w14:textId="1AB75AC5" w:rsidR="00DA25BB" w:rsidRDefault="00B4431B" w:rsidP="000640BC">
      <w:pPr>
        <w:pStyle w:val="ListBullet"/>
      </w:pPr>
      <w:proofErr w:type="spellStart"/>
      <w:r w:rsidRPr="00AD459E">
        <w:t>FreeRangeMultimedia</w:t>
      </w:r>
      <w:proofErr w:type="spellEnd"/>
      <w:r w:rsidRPr="00AD459E">
        <w:t xml:space="preserve"> </w:t>
      </w:r>
      <w:r>
        <w:t xml:space="preserve">(28 September 2010) </w:t>
      </w:r>
      <w:hyperlink r:id="rId22" w:history="1">
        <w:proofErr w:type="spellStart"/>
        <w:r w:rsidRPr="00AD459E">
          <w:rPr>
            <w:rStyle w:val="Hyperlink"/>
          </w:rPr>
          <w:t>Biladurang</w:t>
        </w:r>
        <w:proofErr w:type="spellEnd"/>
        <w:r w:rsidRPr="00AD459E">
          <w:rPr>
            <w:rStyle w:val="Hyperlink"/>
          </w:rPr>
          <w:t xml:space="preserve"> – a Wiradjuri creation story (4:53)</w:t>
        </w:r>
      </w:hyperlink>
      <w:r w:rsidR="00DA25BB">
        <w:t xml:space="preserve"> </w:t>
      </w:r>
    </w:p>
    <w:p w14:paraId="1CD483D8" w14:textId="7AE8AFC8" w:rsidR="00DA25BB" w:rsidRDefault="00B34EE5" w:rsidP="000640BC">
      <w:pPr>
        <w:pStyle w:val="ListBullet"/>
      </w:pPr>
      <w:r w:rsidRPr="00AD459E">
        <w:t>Armchair Productions</w:t>
      </w:r>
      <w:r>
        <w:t xml:space="preserve"> (26 June 2017) </w:t>
      </w:r>
      <w:hyperlink r:id="rId23" w:history="1">
        <w:r w:rsidRPr="00AD459E">
          <w:rPr>
            <w:rStyle w:val="Hyperlink"/>
          </w:rPr>
          <w:t xml:space="preserve">Burning Mountain – a </w:t>
        </w:r>
        <w:proofErr w:type="spellStart"/>
        <w:r w:rsidRPr="00AD459E">
          <w:rPr>
            <w:rStyle w:val="Hyperlink"/>
          </w:rPr>
          <w:t>Wonnarua</w:t>
        </w:r>
        <w:proofErr w:type="spellEnd"/>
        <w:r w:rsidRPr="00AD459E">
          <w:rPr>
            <w:rStyle w:val="Hyperlink"/>
          </w:rPr>
          <w:t xml:space="preserve"> Tribe story (0:48)</w:t>
        </w:r>
      </w:hyperlink>
      <w:r w:rsidR="00DA25BB">
        <w:t xml:space="preserve"> </w:t>
      </w:r>
    </w:p>
    <w:p w14:paraId="1FD2A4D3" w14:textId="3AA2D926" w:rsidR="00DA25BB" w:rsidRDefault="00B34EE5" w:rsidP="000640BC">
      <w:pPr>
        <w:pStyle w:val="ListBullet"/>
      </w:pPr>
      <w:r w:rsidRPr="00AD459E">
        <w:t>ABC Education</w:t>
      </w:r>
      <w:r>
        <w:t xml:space="preserve"> (1 July 2022)</w:t>
      </w:r>
      <w:r w:rsidRPr="00AD459E">
        <w:t xml:space="preserve"> </w:t>
      </w:r>
      <w:hyperlink r:id="rId24" w:history="1">
        <w:r>
          <w:rPr>
            <w:rStyle w:val="Hyperlink"/>
          </w:rPr>
          <w:t xml:space="preserve">Back Roads Dreaming: The giants of </w:t>
        </w:r>
        <w:proofErr w:type="spellStart"/>
        <w:r>
          <w:rPr>
            <w:rStyle w:val="Hyperlink"/>
          </w:rPr>
          <w:t>Moungibi</w:t>
        </w:r>
        <w:proofErr w:type="spellEnd"/>
        <w:r>
          <w:rPr>
            <w:rStyle w:val="Hyperlink"/>
          </w:rPr>
          <w:t xml:space="preserve"> country (2:47)</w:t>
        </w:r>
      </w:hyperlink>
      <w:r w:rsidR="00DA25BB">
        <w:t xml:space="preserve"> </w:t>
      </w:r>
    </w:p>
    <w:p w14:paraId="232942E0" w14:textId="393C376A" w:rsidR="00DA25BB" w:rsidRPr="002C3243" w:rsidRDefault="00B34EE5" w:rsidP="000640BC">
      <w:pPr>
        <w:pStyle w:val="ListBullet"/>
      </w:pPr>
      <w:r w:rsidRPr="00AD459E">
        <w:t>ABC Education</w:t>
      </w:r>
      <w:r>
        <w:t xml:space="preserve"> (31 March 2022)</w:t>
      </w:r>
      <w:r w:rsidRPr="00AD459E">
        <w:t xml:space="preserve"> </w:t>
      </w:r>
      <w:hyperlink r:id="rId25" w:history="1">
        <w:r>
          <w:rPr>
            <w:rStyle w:val="Hyperlink"/>
          </w:rPr>
          <w:t xml:space="preserve">This Place: </w:t>
        </w:r>
        <w:proofErr w:type="spellStart"/>
        <w:r>
          <w:rPr>
            <w:rStyle w:val="Hyperlink"/>
          </w:rPr>
          <w:t>Birian</w:t>
        </w:r>
        <w:proofErr w:type="spellEnd"/>
        <w:r>
          <w:rPr>
            <w:rStyle w:val="Hyperlink"/>
          </w:rPr>
          <w:t xml:space="preserve"> </w:t>
        </w:r>
        <w:proofErr w:type="spellStart"/>
        <w:r>
          <w:rPr>
            <w:rStyle w:val="Hyperlink"/>
          </w:rPr>
          <w:t>Balunah</w:t>
        </w:r>
        <w:proofErr w:type="spellEnd"/>
        <w:r>
          <w:rPr>
            <w:rStyle w:val="Hyperlink"/>
          </w:rPr>
          <w:t xml:space="preserve"> - the birthing of the rivers (4:30)</w:t>
        </w:r>
      </w:hyperlink>
      <w:r w:rsidR="00DA25BB">
        <w:t xml:space="preserve"> </w:t>
      </w:r>
    </w:p>
    <w:p w14:paraId="23A0B0EF" w14:textId="2453D0D0" w:rsidR="00DA25BB" w:rsidRPr="002C3243" w:rsidRDefault="005D16AE" w:rsidP="000640BC">
      <w:pPr>
        <w:pStyle w:val="ListBullet"/>
      </w:pPr>
      <w:proofErr w:type="spellStart"/>
      <w:r>
        <w:t>RedPixelsAnimation</w:t>
      </w:r>
      <w:proofErr w:type="spellEnd"/>
      <w:r>
        <w:t xml:space="preserve"> (13 February 2012) </w:t>
      </w:r>
      <w:hyperlink r:id="rId26" w:history="1">
        <w:r w:rsidR="5E336BC5" w:rsidRPr="00881ED3">
          <w:rPr>
            <w:rStyle w:val="Hyperlink"/>
          </w:rPr>
          <w:t>Dreamtime Story Animation "</w:t>
        </w:r>
        <w:proofErr w:type="spellStart"/>
        <w:r w:rsidR="5E336BC5" w:rsidRPr="00881ED3">
          <w:rPr>
            <w:rStyle w:val="Hyperlink"/>
          </w:rPr>
          <w:t>Tiddalick</w:t>
        </w:r>
        <w:proofErr w:type="spellEnd"/>
        <w:r w:rsidR="5E336BC5" w:rsidRPr="00881ED3">
          <w:rPr>
            <w:rStyle w:val="Hyperlink"/>
          </w:rPr>
          <w:t xml:space="preserve"> </w:t>
        </w:r>
        <w:proofErr w:type="gramStart"/>
        <w:r w:rsidR="5E336BC5" w:rsidRPr="00881ED3">
          <w:rPr>
            <w:rStyle w:val="Hyperlink"/>
          </w:rPr>
          <w:t>The</w:t>
        </w:r>
        <w:proofErr w:type="gramEnd"/>
        <w:r w:rsidR="5E336BC5" w:rsidRPr="00881ED3">
          <w:rPr>
            <w:rStyle w:val="Hyperlink"/>
          </w:rPr>
          <w:t xml:space="preserve"> Frog"</w:t>
        </w:r>
        <w:r w:rsidR="00881ED3" w:rsidRPr="00881ED3">
          <w:rPr>
            <w:rStyle w:val="Hyperlink"/>
          </w:rPr>
          <w:t xml:space="preserve"> (2:42)</w:t>
        </w:r>
      </w:hyperlink>
      <w:r w:rsidR="5E336BC5">
        <w:t xml:space="preserve"> for the </w:t>
      </w:r>
      <w:proofErr w:type="spellStart"/>
      <w:r w:rsidR="5E336BC5">
        <w:t>Marambul</w:t>
      </w:r>
      <w:proofErr w:type="spellEnd"/>
      <w:r w:rsidR="5E336BC5">
        <w:t xml:space="preserve"> </w:t>
      </w:r>
      <w:proofErr w:type="spellStart"/>
      <w:r w:rsidR="5E336BC5">
        <w:t>Yuganha</w:t>
      </w:r>
      <w:proofErr w:type="spellEnd"/>
      <w:r w:rsidR="5E336BC5">
        <w:t xml:space="preserve"> Exhibition at the Griffith campus of TAFE NSW Riverina Institute 201</w:t>
      </w:r>
      <w:r>
        <w:t>1</w:t>
      </w:r>
      <w:r w:rsidR="5E336BC5">
        <w:t xml:space="preserve"> </w:t>
      </w:r>
    </w:p>
    <w:p w14:paraId="0751D7AD" w14:textId="77777777" w:rsidR="000947C5" w:rsidRPr="00DA25BB" w:rsidRDefault="000947C5" w:rsidP="000947C5">
      <w:pPr>
        <w:rPr>
          <w:rStyle w:val="Strong"/>
        </w:rPr>
      </w:pPr>
      <w:r w:rsidRPr="00DA25BB">
        <w:rPr>
          <w:rStyle w:val="Strong"/>
        </w:rPr>
        <w:t>Websites</w:t>
      </w:r>
    </w:p>
    <w:p w14:paraId="69CBCAD5" w14:textId="77777777" w:rsidR="000947C5" w:rsidRPr="000947C5" w:rsidRDefault="00BF26C5" w:rsidP="000640BC">
      <w:pPr>
        <w:pStyle w:val="ListBullet"/>
      </w:pPr>
      <w:hyperlink r:id="rId27">
        <w:r w:rsidR="000947C5" w:rsidRPr="4EDA1AAA">
          <w:rPr>
            <w:rStyle w:val="Hyperlink"/>
          </w:rPr>
          <w:t>NSW Aboriginal Education Consultative Group (AECG)</w:t>
        </w:r>
      </w:hyperlink>
    </w:p>
    <w:p w14:paraId="5EB699FA" w14:textId="754EB1FF" w:rsidR="7EF9EE53" w:rsidRDefault="00BF26C5" w:rsidP="000640BC">
      <w:pPr>
        <w:pStyle w:val="ListBullet"/>
      </w:pPr>
      <w:hyperlink r:id="rId28">
        <w:r w:rsidR="7EF9EE53" w:rsidRPr="4EDA1AAA">
          <w:rPr>
            <w:rStyle w:val="Hyperlink"/>
          </w:rPr>
          <w:t>Australian Institute of Aboriginal and Torres Strait Islander Studies (AIATSIS)</w:t>
        </w:r>
      </w:hyperlink>
    </w:p>
    <w:p w14:paraId="12B22C8B" w14:textId="415ED045" w:rsidR="002C3243" w:rsidRPr="002C3243" w:rsidRDefault="005D16AE" w:rsidP="000640BC">
      <w:pPr>
        <w:pStyle w:val="ListBullet"/>
      </w:pPr>
      <w:r>
        <w:t xml:space="preserve">ABC Education (2022) </w:t>
      </w:r>
      <w:hyperlink r:id="rId29">
        <w:r w:rsidR="00C41DB4">
          <w:rPr>
            <w:rStyle w:val="Hyperlink"/>
          </w:rPr>
          <w:t>Bruce Pascoe: Aboriginal Agriculture, Technology and Ingenuity</w:t>
        </w:r>
      </w:hyperlink>
      <w:r w:rsidR="008474DD">
        <w:t xml:space="preserve"> </w:t>
      </w:r>
    </w:p>
    <w:p w14:paraId="1B4F5A0C" w14:textId="0DE30241" w:rsidR="7FDD1C0C" w:rsidRDefault="00BF26C5" w:rsidP="000640BC">
      <w:pPr>
        <w:pStyle w:val="ListBullet"/>
      </w:pPr>
      <w:hyperlink r:id="rId30">
        <w:r w:rsidR="7FDD1C0C" w:rsidRPr="4EDA1AAA">
          <w:rPr>
            <w:rStyle w:val="Hyperlink"/>
          </w:rPr>
          <w:t>First languages Australia</w:t>
        </w:r>
      </w:hyperlink>
    </w:p>
    <w:p w14:paraId="1E7AC9A4" w14:textId="30A8D0B6" w:rsidR="4DF72A89" w:rsidRDefault="00BF26C5" w:rsidP="000640BC">
      <w:pPr>
        <w:pStyle w:val="ListBullet"/>
      </w:pPr>
      <w:hyperlink r:id="rId31">
        <w:r w:rsidR="4DF72A89" w:rsidRPr="4EDA1AAA">
          <w:rPr>
            <w:rStyle w:val="Hyperlink"/>
            <w:rFonts w:eastAsia="Arial"/>
          </w:rPr>
          <w:t>Narragunnawali: Reconciliation in Education</w:t>
        </w:r>
      </w:hyperlink>
    </w:p>
    <w:p w14:paraId="0070EF1A" w14:textId="19B97150" w:rsidR="002C3243" w:rsidRPr="002C3243" w:rsidRDefault="00BF26C5" w:rsidP="000640BC">
      <w:pPr>
        <w:pStyle w:val="ListBullet"/>
      </w:pPr>
      <w:hyperlink r:id="rId32" w:history="1">
        <w:r w:rsidR="002C3243" w:rsidRPr="002C3243">
          <w:rPr>
            <w:rStyle w:val="Hyperlink"/>
          </w:rPr>
          <w:t>NSW National Parks and Wildlife Service</w:t>
        </w:r>
      </w:hyperlink>
      <w:r w:rsidR="002C3243">
        <w:t xml:space="preserve">, </w:t>
      </w:r>
      <w:hyperlink r:id="rId33" w:history="1">
        <w:r w:rsidR="002C3243" w:rsidRPr="0080132A">
          <w:rPr>
            <w:rStyle w:val="Hyperlink"/>
          </w:rPr>
          <w:t>Aboriginal Cultural Tours</w:t>
        </w:r>
      </w:hyperlink>
    </w:p>
    <w:p w14:paraId="07916ED9" w14:textId="06DD9E86" w:rsidR="002C3243" w:rsidRPr="002C3243" w:rsidRDefault="005D16AE" w:rsidP="000640BC">
      <w:pPr>
        <w:pStyle w:val="ListBullet"/>
      </w:pPr>
      <w:r>
        <w:t xml:space="preserve">ABC Education (2023) </w:t>
      </w:r>
      <w:hyperlink r:id="rId34">
        <w:r w:rsidR="00C41DB4">
          <w:rPr>
            <w:rStyle w:val="Hyperlink"/>
          </w:rPr>
          <w:t>Educational resources about Aboriginal and Torres Strait Islander histories and cultures</w:t>
        </w:r>
      </w:hyperlink>
      <w:r w:rsidR="008474DD">
        <w:t xml:space="preserve"> </w:t>
      </w:r>
    </w:p>
    <w:p w14:paraId="0F2E9DDC" w14:textId="0E35DBF7" w:rsidR="00A36BC6" w:rsidRDefault="005D16AE" w:rsidP="000640BC">
      <w:pPr>
        <w:pStyle w:val="ListBullet"/>
      </w:pPr>
      <w:r>
        <w:t xml:space="preserve">Australian Museum (2020) </w:t>
      </w:r>
      <w:hyperlink r:id="rId35">
        <w:r w:rsidR="002C3243" w:rsidRPr="4EDA1AAA">
          <w:rPr>
            <w:rStyle w:val="Hyperlink"/>
          </w:rPr>
          <w:t>Aboriginal and Torres Strait Islander collection timeline</w:t>
        </w:r>
      </w:hyperlink>
      <w:r w:rsidR="008474DD">
        <w:t xml:space="preserve"> </w:t>
      </w:r>
    </w:p>
    <w:p w14:paraId="3E77B48A" w14:textId="1155DB31" w:rsidR="00BF5FB9" w:rsidRDefault="00BF5FB9">
      <w:pPr>
        <w:suppressAutoHyphens w:val="0"/>
        <w:spacing w:after="0" w:line="276" w:lineRule="auto"/>
      </w:pPr>
      <w:r>
        <w:br w:type="page"/>
      </w:r>
    </w:p>
    <w:p w14:paraId="087BC08B" w14:textId="77777777" w:rsidR="00BF5FB9" w:rsidRDefault="00BF5FB9" w:rsidP="00BF5FB9">
      <w:pPr>
        <w:pStyle w:val="Heading1"/>
        <w:rPr>
          <w:szCs w:val="48"/>
        </w:rPr>
      </w:pPr>
      <w:bookmarkStart w:id="28" w:name="_Toc163814296"/>
      <w:bookmarkStart w:id="29" w:name="_Toc164069388"/>
      <w:bookmarkStart w:id="30" w:name="_Toc164169852"/>
      <w:r>
        <w:lastRenderedPageBreak/>
        <w:t>References</w:t>
      </w:r>
      <w:bookmarkEnd w:id="28"/>
      <w:bookmarkEnd w:id="29"/>
      <w:bookmarkEnd w:id="30"/>
    </w:p>
    <w:p w14:paraId="0E964DE5" w14:textId="77777777" w:rsidR="00BF5FB9" w:rsidRDefault="00BF5FB9" w:rsidP="00BF5FB9">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373702EA" w14:textId="77777777" w:rsidR="00BF5FB9" w:rsidRDefault="00BF5FB9" w:rsidP="00BF5FB9">
      <w:pPr>
        <w:pStyle w:val="FeatureBox2"/>
      </w:pPr>
      <w:r>
        <w:t xml:space="preserve">Please refer to the NESA Copyright Disclaimer for more information </w:t>
      </w:r>
      <w:hyperlink r:id="rId36" w:history="1">
        <w:r w:rsidRPr="008E291C">
          <w:rPr>
            <w:rStyle w:val="Hyperlink"/>
          </w:rPr>
          <w:t>https://educationstandards.nsw.edu.au/wps/portal/nesa/mini-footer/copyright</w:t>
        </w:r>
      </w:hyperlink>
      <w:r>
        <w:t>.</w:t>
      </w:r>
    </w:p>
    <w:p w14:paraId="547791BD" w14:textId="77777777" w:rsidR="00BF5FB9" w:rsidRDefault="00BF5FB9" w:rsidP="00BF5FB9">
      <w:pPr>
        <w:pStyle w:val="FeatureBox2"/>
      </w:pPr>
      <w:r>
        <w:t xml:space="preserve">NESA holds the only official and up-to-date versions of the NSW Curriculum and syllabus documents. Please visit the NSW Education Standards Authority (NESA) website </w:t>
      </w:r>
      <w:hyperlink r:id="rId37" w:history="1">
        <w:r>
          <w:rPr>
            <w:rStyle w:val="Hyperlink"/>
          </w:rPr>
          <w:t>https://educationstandards.nsw.edu.au/wps/portal/nesa/home</w:t>
        </w:r>
      </w:hyperlink>
      <w:r>
        <w:t xml:space="preserve"> and the NSW Curriculum website </w:t>
      </w:r>
      <w:hyperlink r:id="rId38" w:history="1">
        <w:r>
          <w:rPr>
            <w:rStyle w:val="Hyperlink"/>
          </w:rPr>
          <w:t>https://curriculum.nsw.edu.au/</w:t>
        </w:r>
      </w:hyperlink>
      <w:r>
        <w:t>.</w:t>
      </w:r>
    </w:p>
    <w:p w14:paraId="0A1EEB7C" w14:textId="77777777" w:rsidR="00BF5FB9" w:rsidRDefault="00BF26C5" w:rsidP="00BF5FB9">
      <w:hyperlink r:id="rId39" w:history="1">
        <w:r w:rsidR="00BF5FB9">
          <w:rPr>
            <w:rStyle w:val="Hyperlink"/>
          </w:rPr>
          <w:t xml:space="preserve">History </w:t>
        </w:r>
        <w:r w:rsidR="00BF5FB9" w:rsidRPr="00B270BE">
          <w:rPr>
            <w:rStyle w:val="Hyperlink"/>
          </w:rPr>
          <w:t>K–10 Syllabus</w:t>
        </w:r>
      </w:hyperlink>
      <w:r w:rsidR="00BF5FB9" w:rsidRPr="00B270BE">
        <w:t xml:space="preserve"> © NSW Education Standards Authority (NESA) for and on behalf of the Crown in right of the State of New South Wales, 201</w:t>
      </w:r>
      <w:r w:rsidR="00BF5FB9">
        <w:t>2.</w:t>
      </w:r>
    </w:p>
    <w:p w14:paraId="20B30295" w14:textId="77777777" w:rsidR="00BF5FB9" w:rsidRDefault="00BF5FB9" w:rsidP="00BF5FB9">
      <w:pPr>
        <w:sectPr w:rsidR="00BF5FB9" w:rsidSect="000E1011">
          <w:headerReference w:type="default" r:id="rId40"/>
          <w:footerReference w:type="even" r:id="rId41"/>
          <w:footerReference w:type="default" r:id="rId42"/>
          <w:headerReference w:type="first" r:id="rId43"/>
          <w:footerReference w:type="first" r:id="rId44"/>
          <w:pgSz w:w="11900" w:h="16840"/>
          <w:pgMar w:top="1134" w:right="1134" w:bottom="1134" w:left="1134" w:header="567" w:footer="624" w:gutter="0"/>
          <w:pgNumType w:start="0"/>
          <w:cols w:space="708"/>
          <w:titlePg/>
          <w:docGrid w:linePitch="360"/>
        </w:sectPr>
      </w:pPr>
    </w:p>
    <w:p w14:paraId="4FB310BF" w14:textId="77777777" w:rsidR="00BF5FB9" w:rsidRPr="001748AB" w:rsidRDefault="00BF5FB9" w:rsidP="00BF5FB9">
      <w:pPr>
        <w:rPr>
          <w:rStyle w:val="Strong"/>
          <w:szCs w:val="22"/>
        </w:rPr>
      </w:pPr>
      <w:r w:rsidRPr="001748AB">
        <w:rPr>
          <w:rStyle w:val="Strong"/>
          <w:szCs w:val="22"/>
        </w:rPr>
        <w:lastRenderedPageBreak/>
        <w:t>© State of New South Wales (Department of Education), 202</w:t>
      </w:r>
      <w:r>
        <w:rPr>
          <w:rStyle w:val="Strong"/>
          <w:szCs w:val="22"/>
        </w:rPr>
        <w:t>4</w:t>
      </w:r>
    </w:p>
    <w:p w14:paraId="23964615" w14:textId="77777777" w:rsidR="00BF5FB9" w:rsidRDefault="00BF5FB9" w:rsidP="00BF5FB9">
      <w:r>
        <w:t xml:space="preserve">The copyright material published in this resource is subject to the </w:t>
      </w:r>
      <w:r w:rsidRPr="003B3E41">
        <w:rPr>
          <w:i/>
          <w:iC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570B4D2C" w14:textId="77777777" w:rsidR="00BF5FB9" w:rsidRDefault="00BF5FB9" w:rsidP="00BF5FB9">
      <w:r>
        <w:t xml:space="preserve">Copyright material available in this resource and owned by the NSW Department of Education is licensed under a </w:t>
      </w:r>
      <w:hyperlink r:id="rId45" w:history="1">
        <w:r w:rsidRPr="003B3E41">
          <w:rPr>
            <w:rStyle w:val="Hyperlink"/>
          </w:rPr>
          <w:t>Creative Commons Attribution 4.0 International (CC BY 4.0) license</w:t>
        </w:r>
      </w:hyperlink>
      <w:r>
        <w:t>.</w:t>
      </w:r>
    </w:p>
    <w:p w14:paraId="679C7E01" w14:textId="77777777" w:rsidR="00BF5FB9" w:rsidRDefault="00BF5FB9" w:rsidP="00BF5FB9">
      <w:r>
        <w:rPr>
          <w:noProof/>
        </w:rPr>
        <w:drawing>
          <wp:inline distT="0" distB="0" distL="0" distR="0" wp14:anchorId="2C1DFF90" wp14:editId="15E212E1">
            <wp:extent cx="1228725" cy="428625"/>
            <wp:effectExtent l="0" t="0" r="9525" b="9525"/>
            <wp:docPr id="32" name="Picture 32" descr="Creative Commons Attribution license logo.">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45"/>
                    </pic:cNvPr>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99AD137" w14:textId="77777777" w:rsidR="00BF5FB9" w:rsidRDefault="00BF5FB9" w:rsidP="00BF5FB9">
      <w:r>
        <w:t>This license allows you to share and adapt the material for any purpose, even commercially.</w:t>
      </w:r>
    </w:p>
    <w:p w14:paraId="4359178D" w14:textId="77777777" w:rsidR="00BF5FB9" w:rsidRDefault="00BF5FB9" w:rsidP="00BF5FB9">
      <w:r>
        <w:t>Attribution should be given to © State of New South Wales (Department of Education), 2024.</w:t>
      </w:r>
    </w:p>
    <w:p w14:paraId="4BE95DB4" w14:textId="77777777" w:rsidR="00BF5FB9" w:rsidRDefault="00BF5FB9" w:rsidP="00BF5FB9">
      <w:r>
        <w:t>Material in this resource not available under a Creative Commons license:</w:t>
      </w:r>
    </w:p>
    <w:p w14:paraId="52BCA84B" w14:textId="77777777" w:rsidR="00BF5FB9" w:rsidRDefault="00BF5FB9" w:rsidP="00BF5FB9">
      <w:pPr>
        <w:pStyle w:val="ListBullet"/>
      </w:pPr>
      <w:r>
        <w:t>the NSW Department of Education logo, other logos and trademark-protected material</w:t>
      </w:r>
    </w:p>
    <w:p w14:paraId="2A912049" w14:textId="77777777" w:rsidR="00BF5FB9" w:rsidRDefault="00BF5FB9" w:rsidP="00BF5FB9">
      <w:pPr>
        <w:pStyle w:val="ListBullet"/>
      </w:pPr>
      <w:r>
        <w:t>material owned by a third party that has been reproduced with permission. You will need to obtain permission from the third party to reuse its material.</w:t>
      </w:r>
    </w:p>
    <w:p w14:paraId="1C905E99" w14:textId="77777777" w:rsidR="00BF5FB9" w:rsidRPr="003B3E41" w:rsidRDefault="00BF5FB9" w:rsidP="00BF5FB9">
      <w:pPr>
        <w:pStyle w:val="FeatureBox2"/>
        <w:rPr>
          <w:rStyle w:val="Strong"/>
        </w:rPr>
      </w:pPr>
      <w:r w:rsidRPr="003B3E41">
        <w:rPr>
          <w:rStyle w:val="Strong"/>
        </w:rPr>
        <w:t>Links to third-party material and websites</w:t>
      </w:r>
    </w:p>
    <w:p w14:paraId="6989D165" w14:textId="77777777" w:rsidR="00BF5FB9" w:rsidRDefault="00BF5FB9" w:rsidP="00BF5FB9">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7330A46" w14:textId="77777777" w:rsidR="00BF5FB9" w:rsidRPr="00F81B1D" w:rsidRDefault="00BF5FB9" w:rsidP="00BF5FB9">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p>
    <w:p w14:paraId="25C69E1A" w14:textId="77777777" w:rsidR="00BF5FB9" w:rsidRPr="00BF5FB9" w:rsidRDefault="00BF5FB9" w:rsidP="00BF5FB9"/>
    <w:sectPr w:rsidR="00BF5FB9" w:rsidRPr="00BF5FB9" w:rsidSect="000E1011">
      <w:headerReference w:type="first" r:id="rId47"/>
      <w:footerReference w:type="first" r:id="rId48"/>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C4A5D" w14:textId="77777777" w:rsidR="000E1011" w:rsidRDefault="000E1011" w:rsidP="00191F45">
      <w:r>
        <w:separator/>
      </w:r>
    </w:p>
    <w:p w14:paraId="1C7DAEA0" w14:textId="77777777" w:rsidR="000E1011" w:rsidRDefault="000E1011"/>
    <w:p w14:paraId="1CA0E5A0" w14:textId="77777777" w:rsidR="000E1011" w:rsidRDefault="000E1011"/>
  </w:endnote>
  <w:endnote w:type="continuationSeparator" w:id="0">
    <w:p w14:paraId="0B831DD7" w14:textId="77777777" w:rsidR="000E1011" w:rsidRDefault="000E1011" w:rsidP="00191F45">
      <w:r>
        <w:continuationSeparator/>
      </w:r>
    </w:p>
    <w:p w14:paraId="401C7315" w14:textId="77777777" w:rsidR="000E1011" w:rsidRDefault="000E1011"/>
    <w:p w14:paraId="1E77CC64" w14:textId="77777777" w:rsidR="000E1011" w:rsidRDefault="000E10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C943C" w14:textId="5EE2573C" w:rsidR="009C5CF2" w:rsidRPr="00155F19" w:rsidRDefault="00AE3875" w:rsidP="008C5477">
    <w:pPr>
      <w:pStyle w:val="Footer"/>
      <w:ind w:right="-7"/>
      <w:rPr>
        <w:color w:val="000000" w:themeColor="text1"/>
      </w:rPr>
    </w:pPr>
    <w:r w:rsidRPr="002810D3">
      <w:fldChar w:fldCharType="begin"/>
    </w:r>
    <w:r w:rsidRPr="002810D3">
      <w:instrText xml:space="preserve"> PAGE </w:instrText>
    </w:r>
    <w:r w:rsidRPr="002810D3">
      <w:fldChar w:fldCharType="separate"/>
    </w:r>
    <w:r w:rsidR="00713089">
      <w:rPr>
        <w:noProof/>
      </w:rPr>
      <w:t>18</w:t>
    </w:r>
    <w:r w:rsidRPr="002810D3">
      <w:fldChar w:fldCharType="end"/>
    </w:r>
    <w:r w:rsidRPr="002810D3">
      <w:tab/>
    </w:r>
    <w:r w:rsidR="00311BDB" w:rsidRPr="00311BDB">
      <w:t>History Stage 2 – Importance of Country and Place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7F882" w14:textId="79486116" w:rsidR="001478FD" w:rsidRPr="0037669F" w:rsidRDefault="0037669F" w:rsidP="0037669F">
    <w:pPr>
      <w:pStyle w:val="Footer"/>
    </w:pPr>
    <w:r>
      <w:t xml:space="preserve">© NSW Department of Education, </w:t>
    </w:r>
    <w:r>
      <w:fldChar w:fldCharType="begin"/>
    </w:r>
    <w:r>
      <w:instrText xml:space="preserve"> DATE  \@ "MMM-yy"  \* MERGEFORMAT </w:instrText>
    </w:r>
    <w:r>
      <w:fldChar w:fldCharType="separate"/>
    </w:r>
    <w:r w:rsidR="00BF26C5">
      <w:rPr>
        <w:noProof/>
      </w:rPr>
      <w:t>Apr-24</w:t>
    </w:r>
    <w:r>
      <w:fldChar w:fldCharType="end"/>
    </w:r>
    <w:r>
      <w:ptab w:relativeTo="margin" w:alignment="right" w:leader="none"/>
    </w:r>
    <w:r>
      <w:rPr>
        <w:b/>
        <w:noProof/>
        <w:sz w:val="28"/>
        <w:szCs w:val="28"/>
      </w:rPr>
      <w:drawing>
        <wp:inline distT="0" distB="0" distL="0" distR="0" wp14:anchorId="73BE1990" wp14:editId="5EE7AAF0">
          <wp:extent cx="571500" cy="190500"/>
          <wp:effectExtent l="0" t="0" r="0" b="0"/>
          <wp:docPr id="1410692097" name="Picture 1410692097"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F1E4" w14:textId="1F03F0DF" w:rsidR="009C5CF2" w:rsidRPr="0037669F" w:rsidRDefault="0037669F" w:rsidP="0037669F">
    <w:pPr>
      <w:pStyle w:val="Logo"/>
      <w:tabs>
        <w:tab w:val="clear" w:pos="10200"/>
        <w:tab w:val="right" w:pos="9639"/>
      </w:tabs>
      <w:ind w:right="-1"/>
      <w:jc w:val="right"/>
    </w:pPr>
    <w:r w:rsidRPr="008426B6">
      <w:rPr>
        <w:noProof/>
      </w:rPr>
      <w:drawing>
        <wp:inline distT="0" distB="0" distL="0" distR="0" wp14:anchorId="7A5B9E4C" wp14:editId="27D4BEA6">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E3E07" w14:textId="77777777" w:rsidR="00FA2088" w:rsidRPr="00EC1782" w:rsidRDefault="00FA2088"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D008B" w14:textId="77777777" w:rsidR="000E1011" w:rsidRDefault="000E1011" w:rsidP="00191F45">
      <w:r>
        <w:separator/>
      </w:r>
    </w:p>
    <w:p w14:paraId="4DBA8918" w14:textId="77777777" w:rsidR="000E1011" w:rsidRDefault="000E1011"/>
    <w:p w14:paraId="082A4B32" w14:textId="77777777" w:rsidR="000E1011" w:rsidRDefault="000E1011"/>
  </w:footnote>
  <w:footnote w:type="continuationSeparator" w:id="0">
    <w:p w14:paraId="0677EAB9" w14:textId="77777777" w:rsidR="000E1011" w:rsidRDefault="000E1011" w:rsidP="00191F45">
      <w:r>
        <w:continuationSeparator/>
      </w:r>
    </w:p>
    <w:p w14:paraId="417467CA" w14:textId="77777777" w:rsidR="000E1011" w:rsidRDefault="000E1011"/>
    <w:p w14:paraId="29BE8D25" w14:textId="77777777" w:rsidR="000E1011" w:rsidRDefault="000E10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F9120" w14:textId="287B62B2" w:rsidR="0037669F" w:rsidRDefault="0037669F" w:rsidP="0037669F">
    <w:pPr>
      <w:pStyle w:val="Documentname"/>
    </w:pPr>
    <w:r>
      <w:t xml:space="preserve">History Stage 2 – Importance of country and place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D8CB" w14:textId="601E7D58" w:rsidR="009C5CF2" w:rsidRPr="0037669F" w:rsidRDefault="00BF26C5" w:rsidP="0037669F">
    <w:pPr>
      <w:pStyle w:val="Header"/>
      <w:spacing w:after="0"/>
    </w:pPr>
    <w:r>
      <w:pict w14:anchorId="7145D8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37669F" w:rsidRPr="009D43DD">
      <w:t>NSW Department of Education</w:t>
    </w:r>
    <w:r w:rsidR="0037669F"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F3DE" w14:textId="77777777" w:rsidR="00FA2088" w:rsidRPr="00EC1782" w:rsidRDefault="00FA2088"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decimal"/>
      <w:suff w:val="nothing"/>
      <w:lvlText w:val=""/>
      <w:lvlJc w:val="left"/>
      <w:pPr>
        <w:ind w:left="284" w:firstLine="0"/>
      </w:p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4" w15:restartNumberingAfterBreak="0">
    <w:nsid w:val="42B84BF1"/>
    <w:multiLevelType w:val="multilevel"/>
    <w:tmpl w:val="EA041F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310720377">
    <w:abstractNumId w:val="3"/>
  </w:num>
  <w:num w:numId="2" w16cid:durableId="982389941">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1389960184">
    <w:abstractNumId w:val="0"/>
  </w:num>
  <w:num w:numId="4" w16cid:durableId="841823552">
    <w:abstractNumId w:val="1"/>
  </w:num>
  <w:num w:numId="5" w16cid:durableId="1405685695">
    <w:abstractNumId w:val="5"/>
  </w:num>
  <w:num w:numId="6" w16cid:durableId="146403317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hideGrammaticalErrors/>
  <w:proofState w:spelling="clean" w:grammar="clean"/>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F16"/>
    <w:rsid w:val="0000031A"/>
    <w:rsid w:val="000016AE"/>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2C21"/>
    <w:rsid w:val="000331B6"/>
    <w:rsid w:val="00034F5E"/>
    <w:rsid w:val="0003541F"/>
    <w:rsid w:val="00035BEF"/>
    <w:rsid w:val="00040671"/>
    <w:rsid w:val="00040BF3"/>
    <w:rsid w:val="000423E3"/>
    <w:rsid w:val="0004292D"/>
    <w:rsid w:val="00042D30"/>
    <w:rsid w:val="00043FA0"/>
    <w:rsid w:val="000441FD"/>
    <w:rsid w:val="00044C5D"/>
    <w:rsid w:val="00044D23"/>
    <w:rsid w:val="00046473"/>
    <w:rsid w:val="000507E6"/>
    <w:rsid w:val="0005163D"/>
    <w:rsid w:val="000534F4"/>
    <w:rsid w:val="000535B7"/>
    <w:rsid w:val="00053726"/>
    <w:rsid w:val="000548C9"/>
    <w:rsid w:val="000562A7"/>
    <w:rsid w:val="000564F8"/>
    <w:rsid w:val="00057BC8"/>
    <w:rsid w:val="00061232"/>
    <w:rsid w:val="000613C4"/>
    <w:rsid w:val="000620E8"/>
    <w:rsid w:val="00062708"/>
    <w:rsid w:val="000640BC"/>
    <w:rsid w:val="00065A16"/>
    <w:rsid w:val="00071D06"/>
    <w:rsid w:val="0007214A"/>
    <w:rsid w:val="00072B6E"/>
    <w:rsid w:val="00072DFB"/>
    <w:rsid w:val="00075B4E"/>
    <w:rsid w:val="00077A7C"/>
    <w:rsid w:val="00082E53"/>
    <w:rsid w:val="000844F9"/>
    <w:rsid w:val="00084830"/>
    <w:rsid w:val="0008606A"/>
    <w:rsid w:val="00086D87"/>
    <w:rsid w:val="000872D6"/>
    <w:rsid w:val="00090628"/>
    <w:rsid w:val="0009452F"/>
    <w:rsid w:val="000947C5"/>
    <w:rsid w:val="00096701"/>
    <w:rsid w:val="00097521"/>
    <w:rsid w:val="000A0C05"/>
    <w:rsid w:val="000A33D4"/>
    <w:rsid w:val="000A41E7"/>
    <w:rsid w:val="000A451E"/>
    <w:rsid w:val="000A7766"/>
    <w:rsid w:val="000A796C"/>
    <w:rsid w:val="000A7A61"/>
    <w:rsid w:val="000B09C8"/>
    <w:rsid w:val="000B1FC2"/>
    <w:rsid w:val="000B2886"/>
    <w:rsid w:val="000B30E1"/>
    <w:rsid w:val="000B4F65"/>
    <w:rsid w:val="000B75CB"/>
    <w:rsid w:val="000B7AAC"/>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64D8"/>
    <w:rsid w:val="000E0886"/>
    <w:rsid w:val="000E1011"/>
    <w:rsid w:val="000E3C1C"/>
    <w:rsid w:val="000E41B7"/>
    <w:rsid w:val="000E6BA0"/>
    <w:rsid w:val="000F174A"/>
    <w:rsid w:val="00100B59"/>
    <w:rsid w:val="00100DC5"/>
    <w:rsid w:val="00100E27"/>
    <w:rsid w:val="00101135"/>
    <w:rsid w:val="0010259B"/>
    <w:rsid w:val="00103D80"/>
    <w:rsid w:val="00104A05"/>
    <w:rsid w:val="00106009"/>
    <w:rsid w:val="001061F9"/>
    <w:rsid w:val="001068B3"/>
    <w:rsid w:val="001113CC"/>
    <w:rsid w:val="00113763"/>
    <w:rsid w:val="00114B7D"/>
    <w:rsid w:val="00115FD6"/>
    <w:rsid w:val="001177C4"/>
    <w:rsid w:val="00117B7D"/>
    <w:rsid w:val="00117FF3"/>
    <w:rsid w:val="0012093E"/>
    <w:rsid w:val="001258A5"/>
    <w:rsid w:val="00125C6C"/>
    <w:rsid w:val="001271F5"/>
    <w:rsid w:val="00127648"/>
    <w:rsid w:val="0013032B"/>
    <w:rsid w:val="001305EA"/>
    <w:rsid w:val="001328FA"/>
    <w:rsid w:val="00134700"/>
    <w:rsid w:val="00134E23"/>
    <w:rsid w:val="00135E80"/>
    <w:rsid w:val="00140753"/>
    <w:rsid w:val="0014239C"/>
    <w:rsid w:val="00143130"/>
    <w:rsid w:val="00143921"/>
    <w:rsid w:val="00146F04"/>
    <w:rsid w:val="001478FD"/>
    <w:rsid w:val="00150EBC"/>
    <w:rsid w:val="001520B0"/>
    <w:rsid w:val="0015446A"/>
    <w:rsid w:val="0015487C"/>
    <w:rsid w:val="00155144"/>
    <w:rsid w:val="00155F19"/>
    <w:rsid w:val="0015712E"/>
    <w:rsid w:val="001610C9"/>
    <w:rsid w:val="00162C3A"/>
    <w:rsid w:val="00163D2F"/>
    <w:rsid w:val="00167428"/>
    <w:rsid w:val="00170CB5"/>
    <w:rsid w:val="00171601"/>
    <w:rsid w:val="00172662"/>
    <w:rsid w:val="001728A7"/>
    <w:rsid w:val="00174183"/>
    <w:rsid w:val="00176C65"/>
    <w:rsid w:val="00180A15"/>
    <w:rsid w:val="001810F4"/>
    <w:rsid w:val="0018179E"/>
    <w:rsid w:val="00182B46"/>
    <w:rsid w:val="00183B80"/>
    <w:rsid w:val="00183DB2"/>
    <w:rsid w:val="00183E9C"/>
    <w:rsid w:val="001841F1"/>
    <w:rsid w:val="0018571A"/>
    <w:rsid w:val="001859B6"/>
    <w:rsid w:val="00187FFC"/>
    <w:rsid w:val="00191F45"/>
    <w:rsid w:val="00193503"/>
    <w:rsid w:val="001939CA"/>
    <w:rsid w:val="00193B82"/>
    <w:rsid w:val="0019600C"/>
    <w:rsid w:val="00196CF1"/>
    <w:rsid w:val="00197B41"/>
    <w:rsid w:val="001A03EA"/>
    <w:rsid w:val="001A3627"/>
    <w:rsid w:val="001B3065"/>
    <w:rsid w:val="001B33C0"/>
    <w:rsid w:val="001B5E34"/>
    <w:rsid w:val="001C2997"/>
    <w:rsid w:val="001C4DB7"/>
    <w:rsid w:val="001C6C9B"/>
    <w:rsid w:val="001D3092"/>
    <w:rsid w:val="001D4CD1"/>
    <w:rsid w:val="001D66C2"/>
    <w:rsid w:val="001E1F93"/>
    <w:rsid w:val="001E24CF"/>
    <w:rsid w:val="001E3097"/>
    <w:rsid w:val="001E4B06"/>
    <w:rsid w:val="001E5F98"/>
    <w:rsid w:val="001F01F4"/>
    <w:rsid w:val="001F0F26"/>
    <w:rsid w:val="001F27AE"/>
    <w:rsid w:val="001F64BE"/>
    <w:rsid w:val="001F7070"/>
    <w:rsid w:val="001F7807"/>
    <w:rsid w:val="00200EF2"/>
    <w:rsid w:val="002016B9"/>
    <w:rsid w:val="00201825"/>
    <w:rsid w:val="00201CB2"/>
    <w:rsid w:val="00203F38"/>
    <w:rsid w:val="002046F7"/>
    <w:rsid w:val="0020478D"/>
    <w:rsid w:val="002054D0"/>
    <w:rsid w:val="00206EFD"/>
    <w:rsid w:val="00210D95"/>
    <w:rsid w:val="002136B3"/>
    <w:rsid w:val="00216957"/>
    <w:rsid w:val="0021755B"/>
    <w:rsid w:val="002176B2"/>
    <w:rsid w:val="00217731"/>
    <w:rsid w:val="00217AE6"/>
    <w:rsid w:val="00221777"/>
    <w:rsid w:val="00221998"/>
    <w:rsid w:val="00221E1A"/>
    <w:rsid w:val="002228E3"/>
    <w:rsid w:val="00224261"/>
    <w:rsid w:val="00224B16"/>
    <w:rsid w:val="00224D61"/>
    <w:rsid w:val="002265BD"/>
    <w:rsid w:val="002270CC"/>
    <w:rsid w:val="00227894"/>
    <w:rsid w:val="0022791F"/>
    <w:rsid w:val="002314CD"/>
    <w:rsid w:val="00231E53"/>
    <w:rsid w:val="00234830"/>
    <w:rsid w:val="002368C7"/>
    <w:rsid w:val="0023726F"/>
    <w:rsid w:val="002410C8"/>
    <w:rsid w:val="00241C93"/>
    <w:rsid w:val="0024214A"/>
    <w:rsid w:val="002441F2"/>
    <w:rsid w:val="0024438F"/>
    <w:rsid w:val="00244450"/>
    <w:rsid w:val="002458D0"/>
    <w:rsid w:val="00245EC0"/>
    <w:rsid w:val="002462B7"/>
    <w:rsid w:val="00247FF0"/>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154"/>
    <w:rsid w:val="00291C06"/>
    <w:rsid w:val="00294F88"/>
    <w:rsid w:val="00294FCC"/>
    <w:rsid w:val="00295516"/>
    <w:rsid w:val="002A10A1"/>
    <w:rsid w:val="002A3161"/>
    <w:rsid w:val="002A3410"/>
    <w:rsid w:val="002A44D1"/>
    <w:rsid w:val="002A4631"/>
    <w:rsid w:val="002A6EA6"/>
    <w:rsid w:val="002B108B"/>
    <w:rsid w:val="002B12DE"/>
    <w:rsid w:val="002B270D"/>
    <w:rsid w:val="002B3375"/>
    <w:rsid w:val="002B4745"/>
    <w:rsid w:val="002B480D"/>
    <w:rsid w:val="002B4845"/>
    <w:rsid w:val="002B4AC3"/>
    <w:rsid w:val="002B7744"/>
    <w:rsid w:val="002C05AC"/>
    <w:rsid w:val="002C3243"/>
    <w:rsid w:val="002C3953"/>
    <w:rsid w:val="002C56A0"/>
    <w:rsid w:val="002D12FF"/>
    <w:rsid w:val="002D21A5"/>
    <w:rsid w:val="002D4413"/>
    <w:rsid w:val="002D7247"/>
    <w:rsid w:val="002E26F3"/>
    <w:rsid w:val="002E472E"/>
    <w:rsid w:val="002E4D5B"/>
    <w:rsid w:val="002E5474"/>
    <w:rsid w:val="002E5699"/>
    <w:rsid w:val="002E5832"/>
    <w:rsid w:val="002E633F"/>
    <w:rsid w:val="002F0BF7"/>
    <w:rsid w:val="002F1BD9"/>
    <w:rsid w:val="002F3A6D"/>
    <w:rsid w:val="002F4227"/>
    <w:rsid w:val="002F749C"/>
    <w:rsid w:val="00303813"/>
    <w:rsid w:val="00310348"/>
    <w:rsid w:val="00310EE6"/>
    <w:rsid w:val="00311628"/>
    <w:rsid w:val="00311BDB"/>
    <w:rsid w:val="0031221D"/>
    <w:rsid w:val="003123F7"/>
    <w:rsid w:val="00314B9D"/>
    <w:rsid w:val="00314DD8"/>
    <w:rsid w:val="0031559F"/>
    <w:rsid w:val="003155A3"/>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2F82"/>
    <w:rsid w:val="0033532B"/>
    <w:rsid w:val="00337929"/>
    <w:rsid w:val="00340003"/>
    <w:rsid w:val="00342B92"/>
    <w:rsid w:val="003444A9"/>
    <w:rsid w:val="0034454D"/>
    <w:rsid w:val="003445F2"/>
    <w:rsid w:val="00345EB0"/>
    <w:rsid w:val="0034764B"/>
    <w:rsid w:val="0034780A"/>
    <w:rsid w:val="00347CBE"/>
    <w:rsid w:val="003503AC"/>
    <w:rsid w:val="00352686"/>
    <w:rsid w:val="00352A88"/>
    <w:rsid w:val="003534AD"/>
    <w:rsid w:val="00357136"/>
    <w:rsid w:val="003576EB"/>
    <w:rsid w:val="00360C67"/>
    <w:rsid w:val="00360E65"/>
    <w:rsid w:val="00362DCB"/>
    <w:rsid w:val="0036308C"/>
    <w:rsid w:val="00363E8F"/>
    <w:rsid w:val="00365118"/>
    <w:rsid w:val="00366467"/>
    <w:rsid w:val="00370563"/>
    <w:rsid w:val="003713D2"/>
    <w:rsid w:val="00371AF4"/>
    <w:rsid w:val="00372A4F"/>
    <w:rsid w:val="00372B9F"/>
    <w:rsid w:val="0037384B"/>
    <w:rsid w:val="00373892"/>
    <w:rsid w:val="003743CE"/>
    <w:rsid w:val="0037669F"/>
    <w:rsid w:val="003807AF"/>
    <w:rsid w:val="00380856"/>
    <w:rsid w:val="00380EAE"/>
    <w:rsid w:val="00381912"/>
    <w:rsid w:val="00382A6F"/>
    <w:rsid w:val="00382C57"/>
    <w:rsid w:val="00383B5F"/>
    <w:rsid w:val="00384483"/>
    <w:rsid w:val="0038499A"/>
    <w:rsid w:val="00384F53"/>
    <w:rsid w:val="00387053"/>
    <w:rsid w:val="00395451"/>
    <w:rsid w:val="00395716"/>
    <w:rsid w:val="00396B0E"/>
    <w:rsid w:val="0039766F"/>
    <w:rsid w:val="003A01C8"/>
    <w:rsid w:val="003A1238"/>
    <w:rsid w:val="003A1937"/>
    <w:rsid w:val="003A2A7A"/>
    <w:rsid w:val="003A43B0"/>
    <w:rsid w:val="003A4F65"/>
    <w:rsid w:val="003A5E30"/>
    <w:rsid w:val="003A6344"/>
    <w:rsid w:val="003A6624"/>
    <w:rsid w:val="003A695D"/>
    <w:rsid w:val="003A6A25"/>
    <w:rsid w:val="003A6F6B"/>
    <w:rsid w:val="003B225F"/>
    <w:rsid w:val="003B3CB0"/>
    <w:rsid w:val="003B7BBB"/>
    <w:rsid w:val="003C1704"/>
    <w:rsid w:val="003C3990"/>
    <w:rsid w:val="003C434B"/>
    <w:rsid w:val="003C489D"/>
    <w:rsid w:val="003C54B8"/>
    <w:rsid w:val="003C687F"/>
    <w:rsid w:val="003C723C"/>
    <w:rsid w:val="003D0F7F"/>
    <w:rsid w:val="003D6797"/>
    <w:rsid w:val="003D779D"/>
    <w:rsid w:val="003D78A2"/>
    <w:rsid w:val="003E03FD"/>
    <w:rsid w:val="003E15EE"/>
    <w:rsid w:val="003E38D7"/>
    <w:rsid w:val="003F0971"/>
    <w:rsid w:val="003F28DA"/>
    <w:rsid w:val="003F2C2F"/>
    <w:rsid w:val="003F2CA6"/>
    <w:rsid w:val="003F35B8"/>
    <w:rsid w:val="003F39D4"/>
    <w:rsid w:val="003F3F97"/>
    <w:rsid w:val="003F42CF"/>
    <w:rsid w:val="003F4EA0"/>
    <w:rsid w:val="003F69BE"/>
    <w:rsid w:val="003F7D20"/>
    <w:rsid w:val="004013F6"/>
    <w:rsid w:val="00407474"/>
    <w:rsid w:val="00407ED4"/>
    <w:rsid w:val="004128F0"/>
    <w:rsid w:val="00412E56"/>
    <w:rsid w:val="00414D5B"/>
    <w:rsid w:val="0041645A"/>
    <w:rsid w:val="00417BB8"/>
    <w:rsid w:val="00420CFE"/>
    <w:rsid w:val="00420E31"/>
    <w:rsid w:val="00421CC4"/>
    <w:rsid w:val="0042354D"/>
    <w:rsid w:val="004259A6"/>
    <w:rsid w:val="00430197"/>
    <w:rsid w:val="00430D80"/>
    <w:rsid w:val="004317B5"/>
    <w:rsid w:val="00431E3D"/>
    <w:rsid w:val="00431FE0"/>
    <w:rsid w:val="00436B23"/>
    <w:rsid w:val="00436E88"/>
    <w:rsid w:val="00440977"/>
    <w:rsid w:val="0044175B"/>
    <w:rsid w:val="00441C88"/>
    <w:rsid w:val="00442026"/>
    <w:rsid w:val="00443CD4"/>
    <w:rsid w:val="004440BB"/>
    <w:rsid w:val="004450B6"/>
    <w:rsid w:val="00445612"/>
    <w:rsid w:val="004479D8"/>
    <w:rsid w:val="00447C97"/>
    <w:rsid w:val="00451168"/>
    <w:rsid w:val="00451506"/>
    <w:rsid w:val="00452D84"/>
    <w:rsid w:val="00453739"/>
    <w:rsid w:val="0045627B"/>
    <w:rsid w:val="00456C90"/>
    <w:rsid w:val="00457160"/>
    <w:rsid w:val="00463BFC"/>
    <w:rsid w:val="004657D6"/>
    <w:rsid w:val="00466109"/>
    <w:rsid w:val="00470104"/>
    <w:rsid w:val="00473346"/>
    <w:rsid w:val="00474CAB"/>
    <w:rsid w:val="00476168"/>
    <w:rsid w:val="00476284"/>
    <w:rsid w:val="00480116"/>
    <w:rsid w:val="0048084F"/>
    <w:rsid w:val="004810BD"/>
    <w:rsid w:val="0048175E"/>
    <w:rsid w:val="00483B44"/>
    <w:rsid w:val="00483CA9"/>
    <w:rsid w:val="004850B9"/>
    <w:rsid w:val="0048525B"/>
    <w:rsid w:val="00485CCD"/>
    <w:rsid w:val="00485DB5"/>
    <w:rsid w:val="00486D2B"/>
    <w:rsid w:val="00490D60"/>
    <w:rsid w:val="0049122A"/>
    <w:rsid w:val="004949C7"/>
    <w:rsid w:val="00494C2D"/>
    <w:rsid w:val="00494FDC"/>
    <w:rsid w:val="004959EF"/>
    <w:rsid w:val="004A161B"/>
    <w:rsid w:val="004A4146"/>
    <w:rsid w:val="004A47DB"/>
    <w:rsid w:val="004A5AAE"/>
    <w:rsid w:val="004A6AB7"/>
    <w:rsid w:val="004A7284"/>
    <w:rsid w:val="004A7E1A"/>
    <w:rsid w:val="004B0073"/>
    <w:rsid w:val="004B1541"/>
    <w:rsid w:val="004B240E"/>
    <w:rsid w:val="004B29F4"/>
    <w:rsid w:val="004B6407"/>
    <w:rsid w:val="004B6923"/>
    <w:rsid w:val="004B7240"/>
    <w:rsid w:val="004B7495"/>
    <w:rsid w:val="004B780F"/>
    <w:rsid w:val="004B7B56"/>
    <w:rsid w:val="004C20CF"/>
    <w:rsid w:val="004C2E2E"/>
    <w:rsid w:val="004C4D54"/>
    <w:rsid w:val="004C7023"/>
    <w:rsid w:val="004C7513"/>
    <w:rsid w:val="004D02AC"/>
    <w:rsid w:val="004D0383"/>
    <w:rsid w:val="004D1F3F"/>
    <w:rsid w:val="004D2F28"/>
    <w:rsid w:val="004D3A72"/>
    <w:rsid w:val="004D3EE2"/>
    <w:rsid w:val="004D5BBA"/>
    <w:rsid w:val="004D6540"/>
    <w:rsid w:val="004D6622"/>
    <w:rsid w:val="004E1C2A"/>
    <w:rsid w:val="004E38B0"/>
    <w:rsid w:val="004E3C28"/>
    <w:rsid w:val="004E4332"/>
    <w:rsid w:val="004E6856"/>
    <w:rsid w:val="004E6FB4"/>
    <w:rsid w:val="004F0977"/>
    <w:rsid w:val="004F1408"/>
    <w:rsid w:val="004F4E1D"/>
    <w:rsid w:val="004F6257"/>
    <w:rsid w:val="004F6A25"/>
    <w:rsid w:val="004F6AB0"/>
    <w:rsid w:val="004F6B4D"/>
    <w:rsid w:val="005000BD"/>
    <w:rsid w:val="005000DD"/>
    <w:rsid w:val="005017B3"/>
    <w:rsid w:val="005027F4"/>
    <w:rsid w:val="00503B09"/>
    <w:rsid w:val="00504096"/>
    <w:rsid w:val="00504F5C"/>
    <w:rsid w:val="00505262"/>
    <w:rsid w:val="0050597B"/>
    <w:rsid w:val="005064DA"/>
    <w:rsid w:val="00506DF8"/>
    <w:rsid w:val="00507451"/>
    <w:rsid w:val="00511F4D"/>
    <w:rsid w:val="00512250"/>
    <w:rsid w:val="0051574E"/>
    <w:rsid w:val="0051725F"/>
    <w:rsid w:val="00520095"/>
    <w:rsid w:val="00520645"/>
    <w:rsid w:val="0052168D"/>
    <w:rsid w:val="00522A3A"/>
    <w:rsid w:val="0052396A"/>
    <w:rsid w:val="0052782C"/>
    <w:rsid w:val="00530E46"/>
    <w:rsid w:val="005324EF"/>
    <w:rsid w:val="0053286B"/>
    <w:rsid w:val="00536369"/>
    <w:rsid w:val="00540E99"/>
    <w:rsid w:val="00541130"/>
    <w:rsid w:val="00546A8B"/>
    <w:rsid w:val="00551073"/>
    <w:rsid w:val="00551DA4"/>
    <w:rsid w:val="0055213A"/>
    <w:rsid w:val="00554956"/>
    <w:rsid w:val="005565EA"/>
    <w:rsid w:val="00557BE6"/>
    <w:rsid w:val="005600BC"/>
    <w:rsid w:val="00563104"/>
    <w:rsid w:val="005646C1"/>
    <w:rsid w:val="005646CC"/>
    <w:rsid w:val="00564964"/>
    <w:rsid w:val="005652E4"/>
    <w:rsid w:val="00565730"/>
    <w:rsid w:val="00566671"/>
    <w:rsid w:val="00567B22"/>
    <w:rsid w:val="0057134C"/>
    <w:rsid w:val="0057331C"/>
    <w:rsid w:val="00573328"/>
    <w:rsid w:val="00573F07"/>
    <w:rsid w:val="005747FF"/>
    <w:rsid w:val="00576415"/>
    <w:rsid w:val="00576600"/>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9FC"/>
    <w:rsid w:val="005A3B66"/>
    <w:rsid w:val="005A42E3"/>
    <w:rsid w:val="005A5F04"/>
    <w:rsid w:val="005A6DC2"/>
    <w:rsid w:val="005A7D72"/>
    <w:rsid w:val="005B0870"/>
    <w:rsid w:val="005B1762"/>
    <w:rsid w:val="005B4B88"/>
    <w:rsid w:val="005B5D60"/>
    <w:rsid w:val="005B5E31"/>
    <w:rsid w:val="005B64AE"/>
    <w:rsid w:val="005B6E3D"/>
    <w:rsid w:val="005B7298"/>
    <w:rsid w:val="005C1BFC"/>
    <w:rsid w:val="005C7B55"/>
    <w:rsid w:val="005D0175"/>
    <w:rsid w:val="005D16AE"/>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474"/>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7181"/>
    <w:rsid w:val="00637AF8"/>
    <w:rsid w:val="006412BE"/>
    <w:rsid w:val="0064144D"/>
    <w:rsid w:val="0064160E"/>
    <w:rsid w:val="00642389"/>
    <w:rsid w:val="00644306"/>
    <w:rsid w:val="006450E2"/>
    <w:rsid w:val="006453D8"/>
    <w:rsid w:val="00650503"/>
    <w:rsid w:val="00651A1C"/>
    <w:rsid w:val="00651E73"/>
    <w:rsid w:val="006522FD"/>
    <w:rsid w:val="00652800"/>
    <w:rsid w:val="00653C5D"/>
    <w:rsid w:val="006544A7"/>
    <w:rsid w:val="006552BE"/>
    <w:rsid w:val="006558E4"/>
    <w:rsid w:val="00656C01"/>
    <w:rsid w:val="00660565"/>
    <w:rsid w:val="006618E3"/>
    <w:rsid w:val="00661D06"/>
    <w:rsid w:val="006638B4"/>
    <w:rsid w:val="0066400D"/>
    <w:rsid w:val="006644C4"/>
    <w:rsid w:val="0066665B"/>
    <w:rsid w:val="0067331F"/>
    <w:rsid w:val="006738C2"/>
    <w:rsid w:val="0067482E"/>
    <w:rsid w:val="00675260"/>
    <w:rsid w:val="0067678F"/>
    <w:rsid w:val="00677DDB"/>
    <w:rsid w:val="00677EF0"/>
    <w:rsid w:val="0068039E"/>
    <w:rsid w:val="006814BF"/>
    <w:rsid w:val="00681F32"/>
    <w:rsid w:val="00683AEC"/>
    <w:rsid w:val="00684672"/>
    <w:rsid w:val="0068481E"/>
    <w:rsid w:val="0068666F"/>
    <w:rsid w:val="0068780A"/>
    <w:rsid w:val="00690267"/>
    <w:rsid w:val="006906E7"/>
    <w:rsid w:val="00694B01"/>
    <w:rsid w:val="006954D4"/>
    <w:rsid w:val="0069598B"/>
    <w:rsid w:val="00695AF0"/>
    <w:rsid w:val="006A1A8E"/>
    <w:rsid w:val="006A1CF6"/>
    <w:rsid w:val="006A2D9E"/>
    <w:rsid w:val="006A36DB"/>
    <w:rsid w:val="006A48C1"/>
    <w:rsid w:val="006A510D"/>
    <w:rsid w:val="006A51A4"/>
    <w:rsid w:val="006B1FFA"/>
    <w:rsid w:val="006B3564"/>
    <w:rsid w:val="006B37E6"/>
    <w:rsid w:val="006B3D8F"/>
    <w:rsid w:val="006B42E3"/>
    <w:rsid w:val="006B44E9"/>
    <w:rsid w:val="006B73E5"/>
    <w:rsid w:val="006D062E"/>
    <w:rsid w:val="006D0817"/>
    <w:rsid w:val="006D2405"/>
    <w:rsid w:val="006D3A0E"/>
    <w:rsid w:val="006D4A39"/>
    <w:rsid w:val="006D53A4"/>
    <w:rsid w:val="006D6748"/>
    <w:rsid w:val="006E08C4"/>
    <w:rsid w:val="006E091B"/>
    <w:rsid w:val="006E2060"/>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3089"/>
    <w:rsid w:val="0071313D"/>
    <w:rsid w:val="00715F89"/>
    <w:rsid w:val="00716FB7"/>
    <w:rsid w:val="00717C66"/>
    <w:rsid w:val="0072144B"/>
    <w:rsid w:val="00722D6B"/>
    <w:rsid w:val="00723956"/>
    <w:rsid w:val="00723FF2"/>
    <w:rsid w:val="00724203"/>
    <w:rsid w:val="0072572C"/>
    <w:rsid w:val="00725C3B"/>
    <w:rsid w:val="00725D14"/>
    <w:rsid w:val="007266FB"/>
    <w:rsid w:val="00732E58"/>
    <w:rsid w:val="00733D6A"/>
    <w:rsid w:val="00734065"/>
    <w:rsid w:val="00734894"/>
    <w:rsid w:val="00735451"/>
    <w:rsid w:val="00735B09"/>
    <w:rsid w:val="00740573"/>
    <w:rsid w:val="007414DA"/>
    <w:rsid w:val="007448D2"/>
    <w:rsid w:val="00744A73"/>
    <w:rsid w:val="00744DB8"/>
    <w:rsid w:val="00745C28"/>
    <w:rsid w:val="007460FF"/>
    <w:rsid w:val="00752DA9"/>
    <w:rsid w:val="0075322D"/>
    <w:rsid w:val="00753D56"/>
    <w:rsid w:val="00755F64"/>
    <w:rsid w:val="007564AE"/>
    <w:rsid w:val="00757591"/>
    <w:rsid w:val="00757633"/>
    <w:rsid w:val="00757A59"/>
    <w:rsid w:val="007617A7"/>
    <w:rsid w:val="00762125"/>
    <w:rsid w:val="007635C3"/>
    <w:rsid w:val="00764313"/>
    <w:rsid w:val="00765E06"/>
    <w:rsid w:val="00765F79"/>
    <w:rsid w:val="007706FF"/>
    <w:rsid w:val="00770C61"/>
    <w:rsid w:val="00772BA3"/>
    <w:rsid w:val="007763FE"/>
    <w:rsid w:val="00776998"/>
    <w:rsid w:val="007776A2"/>
    <w:rsid w:val="00777849"/>
    <w:rsid w:val="00780A99"/>
    <w:rsid w:val="00781C4F"/>
    <w:rsid w:val="00781F16"/>
    <w:rsid w:val="00782487"/>
    <w:rsid w:val="00782A2E"/>
    <w:rsid w:val="00782B11"/>
    <w:rsid w:val="007836C0"/>
    <w:rsid w:val="0078667E"/>
    <w:rsid w:val="007919DC"/>
    <w:rsid w:val="00791B72"/>
    <w:rsid w:val="00791C7F"/>
    <w:rsid w:val="00796888"/>
    <w:rsid w:val="007A1326"/>
    <w:rsid w:val="007A36F3"/>
    <w:rsid w:val="007A55A8"/>
    <w:rsid w:val="007B24C4"/>
    <w:rsid w:val="007B50E4"/>
    <w:rsid w:val="007B5236"/>
    <w:rsid w:val="007C057B"/>
    <w:rsid w:val="007C1A9E"/>
    <w:rsid w:val="007C6E38"/>
    <w:rsid w:val="007D039F"/>
    <w:rsid w:val="007D212E"/>
    <w:rsid w:val="007D458F"/>
    <w:rsid w:val="007D5655"/>
    <w:rsid w:val="007D5A52"/>
    <w:rsid w:val="007D7CF5"/>
    <w:rsid w:val="007D7E58"/>
    <w:rsid w:val="007E41AD"/>
    <w:rsid w:val="007E5E9E"/>
    <w:rsid w:val="007F10E8"/>
    <w:rsid w:val="007F1493"/>
    <w:rsid w:val="007F576D"/>
    <w:rsid w:val="007F66A6"/>
    <w:rsid w:val="007F76BF"/>
    <w:rsid w:val="008003CD"/>
    <w:rsid w:val="00800512"/>
    <w:rsid w:val="0080132A"/>
    <w:rsid w:val="00801687"/>
    <w:rsid w:val="008019EE"/>
    <w:rsid w:val="00802022"/>
    <w:rsid w:val="0080207C"/>
    <w:rsid w:val="008028A3"/>
    <w:rsid w:val="008059C1"/>
    <w:rsid w:val="0080662F"/>
    <w:rsid w:val="00806C91"/>
    <w:rsid w:val="0081065F"/>
    <w:rsid w:val="00810E72"/>
    <w:rsid w:val="0081179B"/>
    <w:rsid w:val="00812DCB"/>
    <w:rsid w:val="00813FA5"/>
    <w:rsid w:val="00814DB6"/>
    <w:rsid w:val="0081523F"/>
    <w:rsid w:val="00816151"/>
    <w:rsid w:val="00817268"/>
    <w:rsid w:val="008203B7"/>
    <w:rsid w:val="00820BB7"/>
    <w:rsid w:val="008212BE"/>
    <w:rsid w:val="008248E7"/>
    <w:rsid w:val="00824F02"/>
    <w:rsid w:val="00825595"/>
    <w:rsid w:val="00826BD1"/>
    <w:rsid w:val="00826C4F"/>
    <w:rsid w:val="00830A48"/>
    <w:rsid w:val="00831C89"/>
    <w:rsid w:val="00832DA5"/>
    <w:rsid w:val="00832F4B"/>
    <w:rsid w:val="00833A2E"/>
    <w:rsid w:val="00833EDF"/>
    <w:rsid w:val="00834038"/>
    <w:rsid w:val="008377AF"/>
    <w:rsid w:val="00837D88"/>
    <w:rsid w:val="008404C4"/>
    <w:rsid w:val="0084056D"/>
    <w:rsid w:val="00841080"/>
    <w:rsid w:val="008412F7"/>
    <w:rsid w:val="008414BB"/>
    <w:rsid w:val="00841B54"/>
    <w:rsid w:val="008434A7"/>
    <w:rsid w:val="00843ED1"/>
    <w:rsid w:val="008474DD"/>
    <w:rsid w:val="008505DC"/>
    <w:rsid w:val="008509F0"/>
    <w:rsid w:val="00851875"/>
    <w:rsid w:val="00852357"/>
    <w:rsid w:val="00852B7B"/>
    <w:rsid w:val="0085448C"/>
    <w:rsid w:val="00855048"/>
    <w:rsid w:val="008563D3"/>
    <w:rsid w:val="00856E64"/>
    <w:rsid w:val="008571E6"/>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1ED3"/>
    <w:rsid w:val="00882E98"/>
    <w:rsid w:val="00883242"/>
    <w:rsid w:val="00885C59"/>
    <w:rsid w:val="00890C47"/>
    <w:rsid w:val="0089256F"/>
    <w:rsid w:val="008932C9"/>
    <w:rsid w:val="00893D12"/>
    <w:rsid w:val="0089468F"/>
    <w:rsid w:val="00895105"/>
    <w:rsid w:val="00895316"/>
    <w:rsid w:val="00895861"/>
    <w:rsid w:val="00897B91"/>
    <w:rsid w:val="008A00A0"/>
    <w:rsid w:val="008A0836"/>
    <w:rsid w:val="008A21F0"/>
    <w:rsid w:val="008A5DE5"/>
    <w:rsid w:val="008B1FDB"/>
    <w:rsid w:val="008B367A"/>
    <w:rsid w:val="008B430F"/>
    <w:rsid w:val="008B44C9"/>
    <w:rsid w:val="008B4DA3"/>
    <w:rsid w:val="008B4FF4"/>
    <w:rsid w:val="008B6729"/>
    <w:rsid w:val="008C1A20"/>
    <w:rsid w:val="008C2FB5"/>
    <w:rsid w:val="008C302C"/>
    <w:rsid w:val="008C4CAB"/>
    <w:rsid w:val="008C5477"/>
    <w:rsid w:val="008C6461"/>
    <w:rsid w:val="008C6F82"/>
    <w:rsid w:val="008C7CBC"/>
    <w:rsid w:val="008D125E"/>
    <w:rsid w:val="008D5308"/>
    <w:rsid w:val="008D55BF"/>
    <w:rsid w:val="008D61E0"/>
    <w:rsid w:val="008D6722"/>
    <w:rsid w:val="008D6E1D"/>
    <w:rsid w:val="008D7AB2"/>
    <w:rsid w:val="008E0259"/>
    <w:rsid w:val="008E43E0"/>
    <w:rsid w:val="008E4A0E"/>
    <w:rsid w:val="008F0115"/>
    <w:rsid w:val="008F0383"/>
    <w:rsid w:val="008F1F6A"/>
    <w:rsid w:val="008F28E7"/>
    <w:rsid w:val="008F364E"/>
    <w:rsid w:val="008F3EDF"/>
    <w:rsid w:val="0090053B"/>
    <w:rsid w:val="00900FCF"/>
    <w:rsid w:val="00901298"/>
    <w:rsid w:val="009019BB"/>
    <w:rsid w:val="00902919"/>
    <w:rsid w:val="00902E40"/>
    <w:rsid w:val="0090315B"/>
    <w:rsid w:val="00904350"/>
    <w:rsid w:val="00905926"/>
    <w:rsid w:val="0090604A"/>
    <w:rsid w:val="009078AB"/>
    <w:rsid w:val="0091055E"/>
    <w:rsid w:val="00912EC7"/>
    <w:rsid w:val="009153A2"/>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48B1"/>
    <w:rsid w:val="009458AF"/>
    <w:rsid w:val="00951A16"/>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361"/>
    <w:rsid w:val="0096720F"/>
    <w:rsid w:val="0097036E"/>
    <w:rsid w:val="009718BF"/>
    <w:rsid w:val="00973DB2"/>
    <w:rsid w:val="00981475"/>
    <w:rsid w:val="00981668"/>
    <w:rsid w:val="00984331"/>
    <w:rsid w:val="00984C07"/>
    <w:rsid w:val="00985F69"/>
    <w:rsid w:val="00986B75"/>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2864"/>
    <w:rsid w:val="009A40D9"/>
    <w:rsid w:val="009B08F7"/>
    <w:rsid w:val="009B165F"/>
    <w:rsid w:val="009B2E67"/>
    <w:rsid w:val="009B417F"/>
    <w:rsid w:val="009B4483"/>
    <w:rsid w:val="009B5879"/>
    <w:rsid w:val="009B5A96"/>
    <w:rsid w:val="009B6030"/>
    <w:rsid w:val="009C098A"/>
    <w:rsid w:val="009C0DA0"/>
    <w:rsid w:val="009C1AD9"/>
    <w:rsid w:val="009C1FCA"/>
    <w:rsid w:val="009C3001"/>
    <w:rsid w:val="009C44C9"/>
    <w:rsid w:val="009C5CF2"/>
    <w:rsid w:val="009C65D7"/>
    <w:rsid w:val="009C69B7"/>
    <w:rsid w:val="009C72FE"/>
    <w:rsid w:val="009C7379"/>
    <w:rsid w:val="009D0C17"/>
    <w:rsid w:val="009D1EBE"/>
    <w:rsid w:val="009D2409"/>
    <w:rsid w:val="009D2983"/>
    <w:rsid w:val="009D32D1"/>
    <w:rsid w:val="009D36ED"/>
    <w:rsid w:val="009D4ED9"/>
    <w:rsid w:val="009D4F4A"/>
    <w:rsid w:val="009D572A"/>
    <w:rsid w:val="009D67D9"/>
    <w:rsid w:val="009E037B"/>
    <w:rsid w:val="009E05EC"/>
    <w:rsid w:val="009E0CF8"/>
    <w:rsid w:val="009E16BB"/>
    <w:rsid w:val="009E4095"/>
    <w:rsid w:val="009E56EB"/>
    <w:rsid w:val="009E6AB6"/>
    <w:rsid w:val="009E7F27"/>
    <w:rsid w:val="009F12DE"/>
    <w:rsid w:val="009F1A7D"/>
    <w:rsid w:val="009F3431"/>
    <w:rsid w:val="009F3838"/>
    <w:rsid w:val="009F3ECD"/>
    <w:rsid w:val="009F4B19"/>
    <w:rsid w:val="009F5F05"/>
    <w:rsid w:val="009F7315"/>
    <w:rsid w:val="009F73D1"/>
    <w:rsid w:val="00A04A93"/>
    <w:rsid w:val="00A07569"/>
    <w:rsid w:val="00A078FB"/>
    <w:rsid w:val="00A10CE1"/>
    <w:rsid w:val="00A10CED"/>
    <w:rsid w:val="00A11523"/>
    <w:rsid w:val="00A128C6"/>
    <w:rsid w:val="00A143CE"/>
    <w:rsid w:val="00A16D9B"/>
    <w:rsid w:val="00A21A49"/>
    <w:rsid w:val="00A231E9"/>
    <w:rsid w:val="00A307AE"/>
    <w:rsid w:val="00A3669F"/>
    <w:rsid w:val="00A36BC6"/>
    <w:rsid w:val="00A41A01"/>
    <w:rsid w:val="00A429A9"/>
    <w:rsid w:val="00A43CFF"/>
    <w:rsid w:val="00A46743"/>
    <w:rsid w:val="00A47719"/>
    <w:rsid w:val="00A47EAB"/>
    <w:rsid w:val="00A5068D"/>
    <w:rsid w:val="00A509B4"/>
    <w:rsid w:val="00A54C7B"/>
    <w:rsid w:val="00A54CFD"/>
    <w:rsid w:val="00A5639F"/>
    <w:rsid w:val="00A57040"/>
    <w:rsid w:val="00A60064"/>
    <w:rsid w:val="00A64F90"/>
    <w:rsid w:val="00A65A2B"/>
    <w:rsid w:val="00A70170"/>
    <w:rsid w:val="00A7409C"/>
    <w:rsid w:val="00A752B5"/>
    <w:rsid w:val="00A75BB5"/>
    <w:rsid w:val="00A774B4"/>
    <w:rsid w:val="00A77927"/>
    <w:rsid w:val="00A81791"/>
    <w:rsid w:val="00A8195D"/>
    <w:rsid w:val="00A81DC9"/>
    <w:rsid w:val="00A82923"/>
    <w:rsid w:val="00A8372C"/>
    <w:rsid w:val="00A855FA"/>
    <w:rsid w:val="00A85909"/>
    <w:rsid w:val="00A90A0B"/>
    <w:rsid w:val="00A91418"/>
    <w:rsid w:val="00A91A18"/>
    <w:rsid w:val="00A92826"/>
    <w:rsid w:val="00A92ACE"/>
    <w:rsid w:val="00A932DF"/>
    <w:rsid w:val="00A947CF"/>
    <w:rsid w:val="00A95F5B"/>
    <w:rsid w:val="00A96D9C"/>
    <w:rsid w:val="00A9772A"/>
    <w:rsid w:val="00AA18E2"/>
    <w:rsid w:val="00AA22B0"/>
    <w:rsid w:val="00AA2B19"/>
    <w:rsid w:val="00AA3B89"/>
    <w:rsid w:val="00AA5E50"/>
    <w:rsid w:val="00AA642B"/>
    <w:rsid w:val="00AB1983"/>
    <w:rsid w:val="00AB23C3"/>
    <w:rsid w:val="00AB24DB"/>
    <w:rsid w:val="00AB35D0"/>
    <w:rsid w:val="00AB77E7"/>
    <w:rsid w:val="00AC1DCF"/>
    <w:rsid w:val="00AC23B1"/>
    <w:rsid w:val="00AC260E"/>
    <w:rsid w:val="00AC2AF9"/>
    <w:rsid w:val="00AC2F71"/>
    <w:rsid w:val="00AC3264"/>
    <w:rsid w:val="00AC47A6"/>
    <w:rsid w:val="00AC5B06"/>
    <w:rsid w:val="00AC78ED"/>
    <w:rsid w:val="00AD02D3"/>
    <w:rsid w:val="00AD05EE"/>
    <w:rsid w:val="00AD3675"/>
    <w:rsid w:val="00AD459E"/>
    <w:rsid w:val="00AD56A9"/>
    <w:rsid w:val="00AD69C4"/>
    <w:rsid w:val="00AD6F0C"/>
    <w:rsid w:val="00AE1C5F"/>
    <w:rsid w:val="00AE2B1A"/>
    <w:rsid w:val="00AE3875"/>
    <w:rsid w:val="00AE3899"/>
    <w:rsid w:val="00AE6CD2"/>
    <w:rsid w:val="00AE776A"/>
    <w:rsid w:val="00AF1F68"/>
    <w:rsid w:val="00AF27B7"/>
    <w:rsid w:val="00AF2BB2"/>
    <w:rsid w:val="00AF2FB4"/>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C28"/>
    <w:rsid w:val="00B22FA7"/>
    <w:rsid w:val="00B23BE1"/>
    <w:rsid w:val="00B24845"/>
    <w:rsid w:val="00B26370"/>
    <w:rsid w:val="00B27D18"/>
    <w:rsid w:val="00B300DB"/>
    <w:rsid w:val="00B32BEC"/>
    <w:rsid w:val="00B34EE5"/>
    <w:rsid w:val="00B35B87"/>
    <w:rsid w:val="00B37002"/>
    <w:rsid w:val="00B40556"/>
    <w:rsid w:val="00B43107"/>
    <w:rsid w:val="00B4431B"/>
    <w:rsid w:val="00B45AC4"/>
    <w:rsid w:val="00B45E0A"/>
    <w:rsid w:val="00B47A18"/>
    <w:rsid w:val="00B51CD5"/>
    <w:rsid w:val="00B53824"/>
    <w:rsid w:val="00B53857"/>
    <w:rsid w:val="00B54009"/>
    <w:rsid w:val="00B54B6C"/>
    <w:rsid w:val="00B6083F"/>
    <w:rsid w:val="00B61504"/>
    <w:rsid w:val="00B62E95"/>
    <w:rsid w:val="00B63ABC"/>
    <w:rsid w:val="00B64D3D"/>
    <w:rsid w:val="00B6562C"/>
    <w:rsid w:val="00B6596D"/>
    <w:rsid w:val="00B720C9"/>
    <w:rsid w:val="00B7391B"/>
    <w:rsid w:val="00B743E7"/>
    <w:rsid w:val="00B74B80"/>
    <w:rsid w:val="00B768A9"/>
    <w:rsid w:val="00B76E90"/>
    <w:rsid w:val="00B8005C"/>
    <w:rsid w:val="00B8270A"/>
    <w:rsid w:val="00B8666B"/>
    <w:rsid w:val="00B904F4"/>
    <w:rsid w:val="00B90BD1"/>
    <w:rsid w:val="00B92536"/>
    <w:rsid w:val="00B9274D"/>
    <w:rsid w:val="00B94207"/>
    <w:rsid w:val="00B945D4"/>
    <w:rsid w:val="00B9506C"/>
    <w:rsid w:val="00B97B50"/>
    <w:rsid w:val="00BA3959"/>
    <w:rsid w:val="00BA563D"/>
    <w:rsid w:val="00BA7AC9"/>
    <w:rsid w:val="00BB1855"/>
    <w:rsid w:val="00BB2332"/>
    <w:rsid w:val="00BB2494"/>
    <w:rsid w:val="00BB2522"/>
    <w:rsid w:val="00BB304A"/>
    <w:rsid w:val="00BB5218"/>
    <w:rsid w:val="00BB72C0"/>
    <w:rsid w:val="00BC3779"/>
    <w:rsid w:val="00BC41A0"/>
    <w:rsid w:val="00BC43D8"/>
    <w:rsid w:val="00BC5FE1"/>
    <w:rsid w:val="00BD0186"/>
    <w:rsid w:val="00BD1661"/>
    <w:rsid w:val="00BD5223"/>
    <w:rsid w:val="00BD6178"/>
    <w:rsid w:val="00BD6348"/>
    <w:rsid w:val="00BD64A9"/>
    <w:rsid w:val="00BE147F"/>
    <w:rsid w:val="00BE1BBC"/>
    <w:rsid w:val="00BE46B5"/>
    <w:rsid w:val="00BE6663"/>
    <w:rsid w:val="00BE6E4A"/>
    <w:rsid w:val="00BE7487"/>
    <w:rsid w:val="00BF0917"/>
    <w:rsid w:val="00BF0CD7"/>
    <w:rsid w:val="00BF143E"/>
    <w:rsid w:val="00BF15CE"/>
    <w:rsid w:val="00BF2157"/>
    <w:rsid w:val="00BF26C5"/>
    <w:rsid w:val="00BF2FC3"/>
    <w:rsid w:val="00BF37C3"/>
    <w:rsid w:val="00BF47D6"/>
    <w:rsid w:val="00BF5FB9"/>
    <w:rsid w:val="00BF695B"/>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2A42"/>
    <w:rsid w:val="00C1358F"/>
    <w:rsid w:val="00C13ABA"/>
    <w:rsid w:val="00C13C2A"/>
    <w:rsid w:val="00C14187"/>
    <w:rsid w:val="00C14D1E"/>
    <w:rsid w:val="00C15151"/>
    <w:rsid w:val="00C15D38"/>
    <w:rsid w:val="00C179BC"/>
    <w:rsid w:val="00C17F8C"/>
    <w:rsid w:val="00C20360"/>
    <w:rsid w:val="00C211E6"/>
    <w:rsid w:val="00C2188D"/>
    <w:rsid w:val="00C22446"/>
    <w:rsid w:val="00C22681"/>
    <w:rsid w:val="00C22FB5"/>
    <w:rsid w:val="00C24236"/>
    <w:rsid w:val="00C24CBF"/>
    <w:rsid w:val="00C25C66"/>
    <w:rsid w:val="00C2710B"/>
    <w:rsid w:val="00C279C2"/>
    <w:rsid w:val="00C3183E"/>
    <w:rsid w:val="00C33531"/>
    <w:rsid w:val="00C33B9E"/>
    <w:rsid w:val="00C34194"/>
    <w:rsid w:val="00C35EF7"/>
    <w:rsid w:val="00C36E68"/>
    <w:rsid w:val="00C4043D"/>
    <w:rsid w:val="00C40DAA"/>
    <w:rsid w:val="00C41DB4"/>
    <w:rsid w:val="00C41F7E"/>
    <w:rsid w:val="00C424BD"/>
    <w:rsid w:val="00C42A1B"/>
    <w:rsid w:val="00C42C1F"/>
    <w:rsid w:val="00C44A8D"/>
    <w:rsid w:val="00C44CF8"/>
    <w:rsid w:val="00C460A1"/>
    <w:rsid w:val="00C4789C"/>
    <w:rsid w:val="00C52C02"/>
    <w:rsid w:val="00C52DCB"/>
    <w:rsid w:val="00C57EE8"/>
    <w:rsid w:val="00C61072"/>
    <w:rsid w:val="00C6243C"/>
    <w:rsid w:val="00C62F54"/>
    <w:rsid w:val="00C63AEA"/>
    <w:rsid w:val="00C65149"/>
    <w:rsid w:val="00C67BBF"/>
    <w:rsid w:val="00C70168"/>
    <w:rsid w:val="00C718DD"/>
    <w:rsid w:val="00C71AFB"/>
    <w:rsid w:val="00C74707"/>
    <w:rsid w:val="00C7534E"/>
    <w:rsid w:val="00C767C7"/>
    <w:rsid w:val="00C779FD"/>
    <w:rsid w:val="00C77D84"/>
    <w:rsid w:val="00C80B9E"/>
    <w:rsid w:val="00C8373E"/>
    <w:rsid w:val="00C841B7"/>
    <w:rsid w:val="00C8667D"/>
    <w:rsid w:val="00C86967"/>
    <w:rsid w:val="00C928A8"/>
    <w:rsid w:val="00C95246"/>
    <w:rsid w:val="00CA0CF7"/>
    <w:rsid w:val="00CA103E"/>
    <w:rsid w:val="00CA317E"/>
    <w:rsid w:val="00CA6C45"/>
    <w:rsid w:val="00CA74F6"/>
    <w:rsid w:val="00CA7603"/>
    <w:rsid w:val="00CB364E"/>
    <w:rsid w:val="00CB37B8"/>
    <w:rsid w:val="00CB4F1A"/>
    <w:rsid w:val="00CB58B4"/>
    <w:rsid w:val="00CB6577"/>
    <w:rsid w:val="00CC1FE9"/>
    <w:rsid w:val="00CC3B49"/>
    <w:rsid w:val="00CC3D04"/>
    <w:rsid w:val="00CC4AF7"/>
    <w:rsid w:val="00CC54E5"/>
    <w:rsid w:val="00CC6AD2"/>
    <w:rsid w:val="00CC6F04"/>
    <w:rsid w:val="00CC7B94"/>
    <w:rsid w:val="00CD6E8E"/>
    <w:rsid w:val="00CE161F"/>
    <w:rsid w:val="00CE3529"/>
    <w:rsid w:val="00CE392B"/>
    <w:rsid w:val="00CE4320"/>
    <w:rsid w:val="00CE5D9A"/>
    <w:rsid w:val="00CE76CD"/>
    <w:rsid w:val="00CF0B65"/>
    <w:rsid w:val="00CF1C1F"/>
    <w:rsid w:val="00CF3B5E"/>
    <w:rsid w:val="00CF4E8C"/>
    <w:rsid w:val="00CF6913"/>
    <w:rsid w:val="00CF6DD2"/>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121C4"/>
    <w:rsid w:val="00D14274"/>
    <w:rsid w:val="00D15E5B"/>
    <w:rsid w:val="00D17C62"/>
    <w:rsid w:val="00D21586"/>
    <w:rsid w:val="00D215AF"/>
    <w:rsid w:val="00D21EA5"/>
    <w:rsid w:val="00D23A38"/>
    <w:rsid w:val="00D2574C"/>
    <w:rsid w:val="00D2655E"/>
    <w:rsid w:val="00D26D79"/>
    <w:rsid w:val="00D27C2B"/>
    <w:rsid w:val="00D33363"/>
    <w:rsid w:val="00D34943"/>
    <w:rsid w:val="00D34A2B"/>
    <w:rsid w:val="00D359D4"/>
    <w:rsid w:val="00D41E23"/>
    <w:rsid w:val="00D429EC"/>
    <w:rsid w:val="00D43D44"/>
    <w:rsid w:val="00D43EBB"/>
    <w:rsid w:val="00D44E4E"/>
    <w:rsid w:val="00D46D26"/>
    <w:rsid w:val="00D47183"/>
    <w:rsid w:val="00D51254"/>
    <w:rsid w:val="00D51627"/>
    <w:rsid w:val="00D51E1A"/>
    <w:rsid w:val="00D54AAC"/>
    <w:rsid w:val="00D54B32"/>
    <w:rsid w:val="00D55DF0"/>
    <w:rsid w:val="00D563E1"/>
    <w:rsid w:val="00D56BB6"/>
    <w:rsid w:val="00D6022B"/>
    <w:rsid w:val="00D60C40"/>
    <w:rsid w:val="00D6103B"/>
    <w:rsid w:val="00D6138D"/>
    <w:rsid w:val="00D6166E"/>
    <w:rsid w:val="00D63096"/>
    <w:rsid w:val="00D63126"/>
    <w:rsid w:val="00D63A67"/>
    <w:rsid w:val="00D646C9"/>
    <w:rsid w:val="00D6492E"/>
    <w:rsid w:val="00D65845"/>
    <w:rsid w:val="00D70087"/>
    <w:rsid w:val="00D7079E"/>
    <w:rsid w:val="00D70823"/>
    <w:rsid w:val="00D70AB1"/>
    <w:rsid w:val="00D70F23"/>
    <w:rsid w:val="00D72AF2"/>
    <w:rsid w:val="00D745F5"/>
    <w:rsid w:val="00D75392"/>
    <w:rsid w:val="00D7585E"/>
    <w:rsid w:val="00D759A3"/>
    <w:rsid w:val="00D82E32"/>
    <w:rsid w:val="00D83974"/>
    <w:rsid w:val="00D84133"/>
    <w:rsid w:val="00D8431C"/>
    <w:rsid w:val="00D85133"/>
    <w:rsid w:val="00D91607"/>
    <w:rsid w:val="00D91B14"/>
    <w:rsid w:val="00D92C82"/>
    <w:rsid w:val="00D93336"/>
    <w:rsid w:val="00D94314"/>
    <w:rsid w:val="00D95BC7"/>
    <w:rsid w:val="00D96043"/>
    <w:rsid w:val="00D97779"/>
    <w:rsid w:val="00DA25BB"/>
    <w:rsid w:val="00DA52F5"/>
    <w:rsid w:val="00DA73A3"/>
    <w:rsid w:val="00DB3080"/>
    <w:rsid w:val="00DB4E12"/>
    <w:rsid w:val="00DB5771"/>
    <w:rsid w:val="00DC3395"/>
    <w:rsid w:val="00DC3664"/>
    <w:rsid w:val="00DC4B9B"/>
    <w:rsid w:val="00DC6EFC"/>
    <w:rsid w:val="00DC7CDE"/>
    <w:rsid w:val="00DD243F"/>
    <w:rsid w:val="00DD46E9"/>
    <w:rsid w:val="00DD4812"/>
    <w:rsid w:val="00DD4CA7"/>
    <w:rsid w:val="00DE0097"/>
    <w:rsid w:val="00DE05AE"/>
    <w:rsid w:val="00DE0694"/>
    <w:rsid w:val="00DE0979"/>
    <w:rsid w:val="00DE12E9"/>
    <w:rsid w:val="00DE301D"/>
    <w:rsid w:val="00DE43F4"/>
    <w:rsid w:val="00DE53F8"/>
    <w:rsid w:val="00DE60E6"/>
    <w:rsid w:val="00DE6C9B"/>
    <w:rsid w:val="00DE74DC"/>
    <w:rsid w:val="00DE7D5A"/>
    <w:rsid w:val="00DF247C"/>
    <w:rsid w:val="00DF707E"/>
    <w:rsid w:val="00DF759D"/>
    <w:rsid w:val="00E003AF"/>
    <w:rsid w:val="00E018C3"/>
    <w:rsid w:val="00E01C15"/>
    <w:rsid w:val="00E052B1"/>
    <w:rsid w:val="00E05886"/>
    <w:rsid w:val="00E10C02"/>
    <w:rsid w:val="00E137F4"/>
    <w:rsid w:val="00E164F2"/>
    <w:rsid w:val="00E16F61"/>
    <w:rsid w:val="00E20F6A"/>
    <w:rsid w:val="00E21A25"/>
    <w:rsid w:val="00E23303"/>
    <w:rsid w:val="00E253CA"/>
    <w:rsid w:val="00E26AA3"/>
    <w:rsid w:val="00E2771C"/>
    <w:rsid w:val="00E324D9"/>
    <w:rsid w:val="00E331FB"/>
    <w:rsid w:val="00E33DF4"/>
    <w:rsid w:val="00E35EDE"/>
    <w:rsid w:val="00E36528"/>
    <w:rsid w:val="00E40CF7"/>
    <w:rsid w:val="00E413B8"/>
    <w:rsid w:val="00E434EB"/>
    <w:rsid w:val="00E440C0"/>
    <w:rsid w:val="00E4683D"/>
    <w:rsid w:val="00E504A1"/>
    <w:rsid w:val="00E51231"/>
    <w:rsid w:val="00E52A67"/>
    <w:rsid w:val="00E56B52"/>
    <w:rsid w:val="00E5703D"/>
    <w:rsid w:val="00E62FBE"/>
    <w:rsid w:val="00E63389"/>
    <w:rsid w:val="00E64597"/>
    <w:rsid w:val="00E65780"/>
    <w:rsid w:val="00E66AA1"/>
    <w:rsid w:val="00E66B6A"/>
    <w:rsid w:val="00E71243"/>
    <w:rsid w:val="00E71362"/>
    <w:rsid w:val="00E7168A"/>
    <w:rsid w:val="00E71D25"/>
    <w:rsid w:val="00E7295C"/>
    <w:rsid w:val="00E73306"/>
    <w:rsid w:val="00E74FE4"/>
    <w:rsid w:val="00E81633"/>
    <w:rsid w:val="00E831A3"/>
    <w:rsid w:val="00E86733"/>
    <w:rsid w:val="00E86DC2"/>
    <w:rsid w:val="00E8700D"/>
    <w:rsid w:val="00E9108A"/>
    <w:rsid w:val="00E94803"/>
    <w:rsid w:val="00E94B69"/>
    <w:rsid w:val="00E9588E"/>
    <w:rsid w:val="00E96813"/>
    <w:rsid w:val="00EA2BA6"/>
    <w:rsid w:val="00EA33B1"/>
    <w:rsid w:val="00EA6F7B"/>
    <w:rsid w:val="00EA74F2"/>
    <w:rsid w:val="00EA7F5C"/>
    <w:rsid w:val="00EB193D"/>
    <w:rsid w:val="00EB2A71"/>
    <w:rsid w:val="00EB32CF"/>
    <w:rsid w:val="00EB7598"/>
    <w:rsid w:val="00EB7885"/>
    <w:rsid w:val="00EC0998"/>
    <w:rsid w:val="00EC14A8"/>
    <w:rsid w:val="00EC2805"/>
    <w:rsid w:val="00EC3100"/>
    <w:rsid w:val="00EC3D02"/>
    <w:rsid w:val="00EC437B"/>
    <w:rsid w:val="00EC4CBD"/>
    <w:rsid w:val="00EC6CDB"/>
    <w:rsid w:val="00EC703B"/>
    <w:rsid w:val="00EC70D8"/>
    <w:rsid w:val="00EC78F8"/>
    <w:rsid w:val="00ED1008"/>
    <w:rsid w:val="00ED1338"/>
    <w:rsid w:val="00ED1475"/>
    <w:rsid w:val="00ED1AB4"/>
    <w:rsid w:val="00ED2C23"/>
    <w:rsid w:val="00ED2CF0"/>
    <w:rsid w:val="00ED6D87"/>
    <w:rsid w:val="00EE1058"/>
    <w:rsid w:val="00EE1089"/>
    <w:rsid w:val="00EE2BEC"/>
    <w:rsid w:val="00EE3260"/>
    <w:rsid w:val="00EE3CF3"/>
    <w:rsid w:val="00EE586E"/>
    <w:rsid w:val="00EE5BEB"/>
    <w:rsid w:val="00EE788B"/>
    <w:rsid w:val="00EF00ED"/>
    <w:rsid w:val="00EF0192"/>
    <w:rsid w:val="00EF0196"/>
    <w:rsid w:val="00EF06A8"/>
    <w:rsid w:val="00EF0943"/>
    <w:rsid w:val="00EF0EAD"/>
    <w:rsid w:val="00EF4CB1"/>
    <w:rsid w:val="00EF5798"/>
    <w:rsid w:val="00EF60E5"/>
    <w:rsid w:val="00EF6A0C"/>
    <w:rsid w:val="00EF6E7F"/>
    <w:rsid w:val="00F01D8F"/>
    <w:rsid w:val="00F01D93"/>
    <w:rsid w:val="00F06BB9"/>
    <w:rsid w:val="00F121C4"/>
    <w:rsid w:val="00F17235"/>
    <w:rsid w:val="00F20B40"/>
    <w:rsid w:val="00F2269A"/>
    <w:rsid w:val="00F22775"/>
    <w:rsid w:val="00F228A5"/>
    <w:rsid w:val="00F246D4"/>
    <w:rsid w:val="00F26525"/>
    <w:rsid w:val="00F269DC"/>
    <w:rsid w:val="00F2799B"/>
    <w:rsid w:val="00F309E2"/>
    <w:rsid w:val="00F30C2D"/>
    <w:rsid w:val="00F318BD"/>
    <w:rsid w:val="00F321DA"/>
    <w:rsid w:val="00F32557"/>
    <w:rsid w:val="00F332EF"/>
    <w:rsid w:val="00F34D8E"/>
    <w:rsid w:val="00F3674D"/>
    <w:rsid w:val="00F4079E"/>
    <w:rsid w:val="00F40B14"/>
    <w:rsid w:val="00F42EAA"/>
    <w:rsid w:val="00F42EE0"/>
    <w:rsid w:val="00F434A9"/>
    <w:rsid w:val="00F437C4"/>
    <w:rsid w:val="00F44348"/>
    <w:rsid w:val="00F446A0"/>
    <w:rsid w:val="00F47A0A"/>
    <w:rsid w:val="00F47A79"/>
    <w:rsid w:val="00F47F5C"/>
    <w:rsid w:val="00F51928"/>
    <w:rsid w:val="00F543B3"/>
    <w:rsid w:val="00F5643A"/>
    <w:rsid w:val="00F56596"/>
    <w:rsid w:val="00F62236"/>
    <w:rsid w:val="00F642AF"/>
    <w:rsid w:val="00F650B4"/>
    <w:rsid w:val="00F65901"/>
    <w:rsid w:val="00F66B95"/>
    <w:rsid w:val="00F7023E"/>
    <w:rsid w:val="00F706AA"/>
    <w:rsid w:val="00F715D0"/>
    <w:rsid w:val="00F717E7"/>
    <w:rsid w:val="00F724A1"/>
    <w:rsid w:val="00F7288E"/>
    <w:rsid w:val="00F7632C"/>
    <w:rsid w:val="00F76FDC"/>
    <w:rsid w:val="00F77ED7"/>
    <w:rsid w:val="00F80F5D"/>
    <w:rsid w:val="00F84564"/>
    <w:rsid w:val="00F853F3"/>
    <w:rsid w:val="00F8591B"/>
    <w:rsid w:val="00F8655C"/>
    <w:rsid w:val="00F90E1A"/>
    <w:rsid w:val="00F91B79"/>
    <w:rsid w:val="00F94B27"/>
    <w:rsid w:val="00F96626"/>
    <w:rsid w:val="00F96946"/>
    <w:rsid w:val="00F97131"/>
    <w:rsid w:val="00F9720F"/>
    <w:rsid w:val="00F97B4B"/>
    <w:rsid w:val="00FA166A"/>
    <w:rsid w:val="00FA1A02"/>
    <w:rsid w:val="00FA2088"/>
    <w:rsid w:val="00FA2CF6"/>
    <w:rsid w:val="00FA3065"/>
    <w:rsid w:val="00FA3EBB"/>
    <w:rsid w:val="00FA52F9"/>
    <w:rsid w:val="00FB0346"/>
    <w:rsid w:val="00FB0E61"/>
    <w:rsid w:val="00FB10FF"/>
    <w:rsid w:val="00FB1AF9"/>
    <w:rsid w:val="00FB1D69"/>
    <w:rsid w:val="00FB2812"/>
    <w:rsid w:val="00FB3570"/>
    <w:rsid w:val="00FB7100"/>
    <w:rsid w:val="00FC0636"/>
    <w:rsid w:val="00FC2758"/>
    <w:rsid w:val="00FC3523"/>
    <w:rsid w:val="00FC44C4"/>
    <w:rsid w:val="00FC4F7B"/>
    <w:rsid w:val="00FC755A"/>
    <w:rsid w:val="00FD05FD"/>
    <w:rsid w:val="00FD1F94"/>
    <w:rsid w:val="00FD21A7"/>
    <w:rsid w:val="00FD3022"/>
    <w:rsid w:val="00FD3347"/>
    <w:rsid w:val="00FD40E9"/>
    <w:rsid w:val="00FD495B"/>
    <w:rsid w:val="00FE0C73"/>
    <w:rsid w:val="00FE0F38"/>
    <w:rsid w:val="00FE108E"/>
    <w:rsid w:val="00FE126B"/>
    <w:rsid w:val="00FE2356"/>
    <w:rsid w:val="00FE2629"/>
    <w:rsid w:val="00FE3436"/>
    <w:rsid w:val="00FE40B5"/>
    <w:rsid w:val="00FE660C"/>
    <w:rsid w:val="00FE6EA0"/>
    <w:rsid w:val="00FE6EA9"/>
    <w:rsid w:val="00FF0F2A"/>
    <w:rsid w:val="00FF492B"/>
    <w:rsid w:val="00FF5EC7"/>
    <w:rsid w:val="00FF7815"/>
    <w:rsid w:val="00FF7892"/>
    <w:rsid w:val="0655274C"/>
    <w:rsid w:val="08C5E5F7"/>
    <w:rsid w:val="0D9E44B0"/>
    <w:rsid w:val="10D5E572"/>
    <w:rsid w:val="13D6E057"/>
    <w:rsid w:val="195A4C6E"/>
    <w:rsid w:val="1B6CCC05"/>
    <w:rsid w:val="1D9FC90C"/>
    <w:rsid w:val="1E1F39AE"/>
    <w:rsid w:val="1F8E8694"/>
    <w:rsid w:val="20563D5C"/>
    <w:rsid w:val="22A06A82"/>
    <w:rsid w:val="252FADF7"/>
    <w:rsid w:val="2589DFFD"/>
    <w:rsid w:val="261361EF"/>
    <w:rsid w:val="2659C318"/>
    <w:rsid w:val="266D10F8"/>
    <w:rsid w:val="26BC318F"/>
    <w:rsid w:val="26F85B7F"/>
    <w:rsid w:val="29993C5B"/>
    <w:rsid w:val="29E8BD9D"/>
    <w:rsid w:val="32101F0D"/>
    <w:rsid w:val="35CD7ECD"/>
    <w:rsid w:val="38663834"/>
    <w:rsid w:val="3C70B9D2"/>
    <w:rsid w:val="3D2767C9"/>
    <w:rsid w:val="3E0C8A33"/>
    <w:rsid w:val="3FEF3BBB"/>
    <w:rsid w:val="3FF5F912"/>
    <w:rsid w:val="43E19489"/>
    <w:rsid w:val="45B44AAF"/>
    <w:rsid w:val="47909425"/>
    <w:rsid w:val="47D44E90"/>
    <w:rsid w:val="4AD1E4DE"/>
    <w:rsid w:val="4CA7BFB3"/>
    <w:rsid w:val="4DF72A89"/>
    <w:rsid w:val="4EDA1AAA"/>
    <w:rsid w:val="58533709"/>
    <w:rsid w:val="59427ABC"/>
    <w:rsid w:val="59F9227B"/>
    <w:rsid w:val="5A7D549D"/>
    <w:rsid w:val="5BF526E6"/>
    <w:rsid w:val="5CC53F49"/>
    <w:rsid w:val="5D4F96A8"/>
    <w:rsid w:val="5E336BC5"/>
    <w:rsid w:val="62E860E3"/>
    <w:rsid w:val="63F1BF63"/>
    <w:rsid w:val="652A2767"/>
    <w:rsid w:val="6AA9DDBA"/>
    <w:rsid w:val="6D9A3FD8"/>
    <w:rsid w:val="6FFA6D32"/>
    <w:rsid w:val="743797A3"/>
    <w:rsid w:val="76713F83"/>
    <w:rsid w:val="773D7971"/>
    <w:rsid w:val="776F3865"/>
    <w:rsid w:val="7B67BF7B"/>
    <w:rsid w:val="7EF9EE53"/>
    <w:rsid w:val="7FDD1C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3C67F"/>
  <w14:defaultImageDpi w14:val="330"/>
  <w15:chartTrackingRefBased/>
  <w15:docId w15:val="{7664FDA4-BB77-4F86-96D2-61370420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uiPriority="32" w:qFormat="1"/>
    <w:lsdException w:name="Book Title" w:semiHidden="1" w:qFormat="1"/>
    <w:lsdException w:name="Bibliography" w:semiHidden="1" w:uiPriority="1"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FE3436"/>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2314CD"/>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2314CD"/>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2314C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2314C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2314CD"/>
    <w:pPr>
      <w:keepNext/>
      <w:outlineLvl w:val="4"/>
    </w:pPr>
    <w:rPr>
      <w:b/>
      <w:szCs w:val="32"/>
    </w:rPr>
  </w:style>
  <w:style w:type="paragraph" w:styleId="Heading6">
    <w:name w:val="heading 6"/>
    <w:aliases w:val="ŠHeading 6"/>
    <w:basedOn w:val="Normal"/>
    <w:next w:val="Normal"/>
    <w:link w:val="Heading6Char"/>
    <w:uiPriority w:val="99"/>
    <w:semiHidden/>
    <w:qFormat/>
    <w:rsid w:val="00656C01"/>
    <w:pPr>
      <w:keepNext/>
      <w:keepLines/>
      <w:numPr>
        <w:ilvl w:val="5"/>
        <w:numId w:val="1"/>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656C01"/>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656C0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656C0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2314CD"/>
    <w:pPr>
      <w:tabs>
        <w:tab w:val="right" w:leader="dot" w:pos="14570"/>
      </w:tabs>
      <w:spacing w:before="0"/>
    </w:pPr>
    <w:rPr>
      <w:b/>
      <w:noProof/>
    </w:rPr>
  </w:style>
  <w:style w:type="paragraph" w:styleId="TOC2">
    <w:name w:val="toc 2"/>
    <w:aliases w:val="ŠTOC 2"/>
    <w:basedOn w:val="Normal"/>
    <w:next w:val="Normal"/>
    <w:uiPriority w:val="39"/>
    <w:unhideWhenUsed/>
    <w:rsid w:val="002314CD"/>
    <w:pPr>
      <w:tabs>
        <w:tab w:val="right" w:leader="dot" w:pos="14570"/>
      </w:tabs>
      <w:spacing w:before="0"/>
    </w:pPr>
    <w:rPr>
      <w:noProof/>
    </w:rPr>
  </w:style>
  <w:style w:type="paragraph" w:styleId="Header">
    <w:name w:val="header"/>
    <w:aliases w:val="ŠHeader"/>
    <w:basedOn w:val="Normal"/>
    <w:link w:val="HeaderChar"/>
    <w:uiPriority w:val="16"/>
    <w:rsid w:val="002314CD"/>
    <w:rPr>
      <w:noProof/>
      <w:color w:val="002664"/>
      <w:sz w:val="28"/>
      <w:szCs w:val="28"/>
    </w:rPr>
  </w:style>
  <w:style w:type="character" w:customStyle="1" w:styleId="Heading5Char">
    <w:name w:val="Heading 5 Char"/>
    <w:aliases w:val="ŠHeading 5 Char"/>
    <w:basedOn w:val="DefaultParagraphFont"/>
    <w:link w:val="Heading5"/>
    <w:uiPriority w:val="6"/>
    <w:rsid w:val="002314CD"/>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2314CD"/>
    <w:rPr>
      <w:rFonts w:ascii="Arial" w:hAnsi="Arial" w:cs="Arial"/>
      <w:noProof/>
      <w:color w:val="002664"/>
      <w:sz w:val="28"/>
      <w:szCs w:val="28"/>
      <w:lang w:val="en-AU"/>
    </w:rPr>
  </w:style>
  <w:style w:type="paragraph" w:styleId="Footer">
    <w:name w:val="footer"/>
    <w:aliases w:val="ŠFooter"/>
    <w:basedOn w:val="Normal"/>
    <w:link w:val="FooterChar"/>
    <w:uiPriority w:val="19"/>
    <w:rsid w:val="002314C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2314CD"/>
    <w:rPr>
      <w:rFonts w:ascii="Arial" w:hAnsi="Arial" w:cs="Arial"/>
      <w:sz w:val="18"/>
      <w:szCs w:val="18"/>
      <w:lang w:val="en-AU"/>
    </w:rPr>
  </w:style>
  <w:style w:type="paragraph" w:styleId="Caption">
    <w:name w:val="caption"/>
    <w:aliases w:val="ŠCaption"/>
    <w:basedOn w:val="Normal"/>
    <w:next w:val="Normal"/>
    <w:uiPriority w:val="20"/>
    <w:qFormat/>
    <w:rsid w:val="002314CD"/>
    <w:pPr>
      <w:keepNext/>
      <w:spacing w:after="200" w:line="240" w:lineRule="auto"/>
    </w:pPr>
    <w:rPr>
      <w:iCs/>
      <w:color w:val="002664"/>
      <w:sz w:val="18"/>
      <w:szCs w:val="18"/>
    </w:rPr>
  </w:style>
  <w:style w:type="paragraph" w:customStyle="1" w:styleId="Logo">
    <w:name w:val="ŠLogo"/>
    <w:basedOn w:val="Normal"/>
    <w:uiPriority w:val="18"/>
    <w:qFormat/>
    <w:rsid w:val="002314CD"/>
    <w:pPr>
      <w:tabs>
        <w:tab w:val="right" w:pos="10200"/>
      </w:tabs>
      <w:spacing w:after="0" w:line="300" w:lineRule="atLeast"/>
      <w:ind w:left="-567" w:right="-567" w:firstLine="567"/>
    </w:pPr>
    <w:rPr>
      <w:bCs/>
      <w:color w:val="002664"/>
    </w:rPr>
  </w:style>
  <w:style w:type="paragraph" w:customStyle="1" w:styleId="Tabletext">
    <w:name w:val="ŠTable text"/>
    <w:basedOn w:val="Normal"/>
    <w:uiPriority w:val="23"/>
    <w:qFormat/>
    <w:rsid w:val="00FE6EA0"/>
    <w:pPr>
      <w:tabs>
        <w:tab w:val="left" w:pos="567"/>
        <w:tab w:val="left" w:pos="1134"/>
        <w:tab w:val="left" w:pos="1701"/>
        <w:tab w:val="left" w:pos="2268"/>
        <w:tab w:val="left" w:pos="2835"/>
        <w:tab w:val="left" w:pos="3402"/>
      </w:tabs>
      <w:spacing w:before="80" w:after="80" w:line="260" w:lineRule="atLeast"/>
    </w:pPr>
    <w:rPr>
      <w:rFonts w:eastAsia="SimSun" w:cs="Times New Roman"/>
      <w:szCs w:val="20"/>
      <w:lang w:eastAsia="zh-CN"/>
    </w:rPr>
  </w:style>
  <w:style w:type="paragraph" w:customStyle="1" w:styleId="Tableheading">
    <w:name w:val="ŠTable heading"/>
    <w:basedOn w:val="Normal"/>
    <w:uiPriority w:val="20"/>
    <w:qFormat/>
    <w:rsid w:val="00CA0CF7"/>
    <w:pPr>
      <w:keepNext/>
      <w:keepLines/>
      <w:tabs>
        <w:tab w:val="left" w:pos="567"/>
        <w:tab w:val="left" w:pos="1134"/>
        <w:tab w:val="left" w:pos="1701"/>
        <w:tab w:val="left" w:pos="2268"/>
        <w:tab w:val="left" w:pos="2835"/>
        <w:tab w:val="left" w:pos="3402"/>
      </w:tabs>
      <w:spacing w:before="80" w:after="80" w:line="260" w:lineRule="atLeast"/>
    </w:pPr>
    <w:rPr>
      <w:rFonts w:eastAsia="SimSun" w:cs="Times New Roman"/>
      <w:b/>
      <w:szCs w:val="20"/>
      <w:lang w:eastAsia="zh-CN"/>
    </w:rPr>
  </w:style>
  <w:style w:type="character" w:customStyle="1" w:styleId="Heading6Char">
    <w:name w:val="Heading 6 Char"/>
    <w:aliases w:val="ŠHeading 6 Char"/>
    <w:basedOn w:val="DefaultParagraphFont"/>
    <w:link w:val="Heading6"/>
    <w:uiPriority w:val="99"/>
    <w:semiHidden/>
    <w:rsid w:val="00656C01"/>
    <w:rPr>
      <w:rFonts w:ascii="Arial" w:eastAsiaTheme="majorEastAsia" w:hAnsi="Arial" w:cstheme="majorBidi"/>
      <w:sz w:val="28"/>
      <w:lang w:val="en-AU"/>
    </w:rPr>
  </w:style>
  <w:style w:type="paragraph" w:styleId="TOC3">
    <w:name w:val="toc 3"/>
    <w:aliases w:val="ŠTOC 3"/>
    <w:basedOn w:val="Normal"/>
    <w:next w:val="Normal"/>
    <w:uiPriority w:val="39"/>
    <w:unhideWhenUsed/>
    <w:rsid w:val="002314CD"/>
    <w:pPr>
      <w:spacing w:before="0"/>
      <w:ind w:left="244"/>
    </w:pPr>
  </w:style>
  <w:style w:type="character" w:styleId="Hyperlink">
    <w:name w:val="Hyperlink"/>
    <w:aliases w:val="ŠHyperlink"/>
    <w:basedOn w:val="DefaultParagraphFont"/>
    <w:uiPriority w:val="99"/>
    <w:unhideWhenUsed/>
    <w:rsid w:val="002314CD"/>
    <w:rPr>
      <w:color w:val="2F5496" w:themeColor="accent1" w:themeShade="BF"/>
      <w:u w:val="single"/>
    </w:rPr>
  </w:style>
  <w:style w:type="character" w:styleId="SubtleReference">
    <w:name w:val="Subtle Reference"/>
    <w:aliases w:val="ŠReference"/>
    <w:basedOn w:val="DefaultParagraphFont"/>
    <w:uiPriority w:val="19"/>
    <w:qFormat/>
    <w:rsid w:val="00656C01"/>
    <w:rPr>
      <w:rFonts w:ascii="Arial" w:hAnsi="Arial"/>
      <w:sz w:val="22"/>
    </w:rPr>
  </w:style>
  <w:style w:type="table" w:styleId="TableGrid">
    <w:name w:val="Table Grid"/>
    <w:basedOn w:val="TableNormal"/>
    <w:uiPriority w:val="39"/>
    <w:rsid w:val="002314CD"/>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F26525"/>
  </w:style>
  <w:style w:type="character" w:customStyle="1" w:styleId="Heading1Char">
    <w:name w:val="Heading 1 Char"/>
    <w:aliases w:val="ŠHeading 1 Char"/>
    <w:basedOn w:val="DefaultParagraphFont"/>
    <w:link w:val="Heading1"/>
    <w:uiPriority w:val="3"/>
    <w:rsid w:val="002314CD"/>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2314CD"/>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2314CD"/>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2314CD"/>
    <w:rPr>
      <w:rFonts w:ascii="Arial" w:hAnsi="Arial" w:cs="Arial"/>
      <w:color w:val="002664"/>
      <w:sz w:val="28"/>
      <w:szCs w:val="36"/>
      <w:lang w:val="en-AU"/>
    </w:rPr>
  </w:style>
  <w:style w:type="table" w:customStyle="1" w:styleId="Tableheader">
    <w:name w:val="ŠTable header"/>
    <w:basedOn w:val="TableNormal"/>
    <w:uiPriority w:val="99"/>
    <w:rsid w:val="002314CD"/>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2314CD"/>
    <w:pPr>
      <w:numPr>
        <w:numId w:val="5"/>
      </w:numPr>
    </w:pPr>
  </w:style>
  <w:style w:type="character" w:customStyle="1" w:styleId="Heading7Char">
    <w:name w:val="Heading 7 Char"/>
    <w:basedOn w:val="DefaultParagraphFont"/>
    <w:link w:val="Heading7"/>
    <w:uiPriority w:val="99"/>
    <w:semiHidden/>
    <w:rsid w:val="00656C01"/>
    <w:rPr>
      <w:rFonts w:asciiTheme="majorHAnsi" w:eastAsiaTheme="majorEastAsia" w:hAnsiTheme="majorHAnsi" w:cstheme="majorBidi"/>
      <w:i/>
      <w:iCs/>
      <w:color w:val="1F3763" w:themeColor="accent1" w:themeShade="7F"/>
      <w:sz w:val="22"/>
      <w:lang w:val="en-AU"/>
    </w:rPr>
  </w:style>
  <w:style w:type="character" w:customStyle="1" w:styleId="Heading8Char">
    <w:name w:val="Heading 8 Char"/>
    <w:basedOn w:val="DefaultParagraphFont"/>
    <w:link w:val="Heading8"/>
    <w:uiPriority w:val="99"/>
    <w:semiHidden/>
    <w:rsid w:val="00656C01"/>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656C01"/>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5565EA"/>
    <w:pPr>
      <w:numPr>
        <w:numId w:val="2"/>
      </w:numPr>
      <w:ind w:left="1134" w:hanging="567"/>
    </w:pPr>
  </w:style>
  <w:style w:type="character" w:customStyle="1" w:styleId="Heading9Char">
    <w:name w:val="Heading 9 Char"/>
    <w:basedOn w:val="DefaultParagraphFont"/>
    <w:link w:val="Heading9"/>
    <w:uiPriority w:val="99"/>
    <w:semiHidden/>
    <w:rsid w:val="00656C01"/>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2314CD"/>
    <w:pPr>
      <w:numPr>
        <w:numId w:val="6"/>
      </w:numPr>
    </w:pPr>
  </w:style>
  <w:style w:type="character" w:styleId="Strong">
    <w:name w:val="Strong"/>
    <w:aliases w:val="ŠStrong,Bold"/>
    <w:qFormat/>
    <w:rsid w:val="002314CD"/>
    <w:rPr>
      <w:b/>
      <w:bCs/>
    </w:rPr>
  </w:style>
  <w:style w:type="character" w:styleId="FollowedHyperlink">
    <w:name w:val="FollowedHyperlink"/>
    <w:basedOn w:val="DefaultParagraphFont"/>
    <w:uiPriority w:val="99"/>
    <w:semiHidden/>
    <w:unhideWhenUsed/>
    <w:rsid w:val="00656C01"/>
    <w:rPr>
      <w:color w:val="954F72" w:themeColor="followedHyperlink"/>
      <w:u w:val="single"/>
    </w:rPr>
  </w:style>
  <w:style w:type="paragraph" w:styleId="Bibliography">
    <w:name w:val="Bibliography"/>
    <w:aliases w:val="ŠAcknowledgements"/>
    <w:basedOn w:val="Normal"/>
    <w:uiPriority w:val="1"/>
    <w:qFormat/>
    <w:rsid w:val="00755F64"/>
    <w:pPr>
      <w:tabs>
        <w:tab w:val="left" w:pos="567"/>
        <w:tab w:val="left" w:pos="1134"/>
        <w:tab w:val="left" w:pos="1701"/>
        <w:tab w:val="left" w:pos="2268"/>
        <w:tab w:val="left" w:pos="2835"/>
        <w:tab w:val="left" w:pos="3402"/>
      </w:tabs>
      <w:spacing w:before="120"/>
      <w:contextualSpacing/>
    </w:pPr>
    <w:rPr>
      <w:sz w:val="20"/>
    </w:rPr>
  </w:style>
  <w:style w:type="paragraph" w:styleId="NoSpacing">
    <w:name w:val="No Spacing"/>
    <w:aliases w:val="ŠNo Spacing"/>
    <w:next w:val="Normal"/>
    <w:uiPriority w:val="1"/>
    <w:qFormat/>
    <w:rsid w:val="00656C01"/>
    <w:pPr>
      <w:spacing w:before="0" w:line="240" w:lineRule="auto"/>
    </w:pPr>
    <w:rPr>
      <w:rFonts w:ascii="Arial" w:hAnsi="Arial"/>
      <w:lang w:val="en-AU"/>
    </w:rPr>
  </w:style>
  <w:style w:type="paragraph" w:styleId="ListBullet">
    <w:name w:val="List Bullet"/>
    <w:aliases w:val="ŠList Bullet"/>
    <w:basedOn w:val="Normal"/>
    <w:uiPriority w:val="9"/>
    <w:qFormat/>
    <w:rsid w:val="002314CD"/>
    <w:pPr>
      <w:numPr>
        <w:numId w:val="4"/>
      </w:numPr>
    </w:pPr>
  </w:style>
  <w:style w:type="character" w:customStyle="1" w:styleId="QuoteChar">
    <w:name w:val="Quote Char"/>
    <w:aliases w:val="ŠQuote block Char"/>
    <w:basedOn w:val="DefaultParagraphFont"/>
    <w:link w:val="Quote"/>
    <w:uiPriority w:val="18"/>
    <w:rsid w:val="00656C01"/>
    <w:rPr>
      <w:rFonts w:ascii="Arial" w:hAnsi="Arial"/>
      <w:iCs/>
      <w:sz w:val="22"/>
      <w:lang w:val="en-AU"/>
    </w:rPr>
  </w:style>
  <w:style w:type="character" w:styleId="Emphasis">
    <w:name w:val="Emphasis"/>
    <w:aliases w:val="ŠEmphasis,Italic"/>
    <w:qFormat/>
    <w:rsid w:val="002314CD"/>
    <w:rPr>
      <w:i/>
      <w:iCs/>
    </w:rPr>
  </w:style>
  <w:style w:type="paragraph" w:styleId="Title">
    <w:name w:val="Title"/>
    <w:aliases w:val="ŠTitle"/>
    <w:basedOn w:val="Normal"/>
    <w:next w:val="Normal"/>
    <w:link w:val="TitleChar"/>
    <w:uiPriority w:val="1"/>
    <w:rsid w:val="002314C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2314CD"/>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656C01"/>
  </w:style>
  <w:style w:type="paragraph" w:styleId="TOCHeading">
    <w:name w:val="TOC Heading"/>
    <w:aliases w:val="ŠTOC Heading"/>
    <w:basedOn w:val="Heading1"/>
    <w:next w:val="Normal"/>
    <w:uiPriority w:val="38"/>
    <w:qFormat/>
    <w:rsid w:val="002314CD"/>
    <w:pPr>
      <w:spacing w:after="240"/>
      <w:outlineLvl w:val="9"/>
    </w:pPr>
    <w:rPr>
      <w:szCs w:val="40"/>
    </w:rPr>
  </w:style>
  <w:style w:type="paragraph" w:styleId="TOC4">
    <w:name w:val="toc 4"/>
    <w:aliases w:val="ŠTOC 4"/>
    <w:basedOn w:val="Normal"/>
    <w:next w:val="Normal"/>
    <w:autoRedefine/>
    <w:uiPriority w:val="39"/>
    <w:unhideWhenUsed/>
    <w:rsid w:val="002314CD"/>
    <w:pPr>
      <w:spacing w:before="0"/>
      <w:ind w:left="488"/>
    </w:pPr>
  </w:style>
  <w:style w:type="table" w:styleId="PlainTable1">
    <w:name w:val="Plain Table 1"/>
    <w:basedOn w:val="TableNormal"/>
    <w:uiPriority w:val="41"/>
    <w:rsid w:val="007F10E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C170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2314CD"/>
    <w:rPr>
      <w:color w:val="808080"/>
    </w:rPr>
  </w:style>
  <w:style w:type="character" w:styleId="UnresolvedMention">
    <w:name w:val="Unresolved Mention"/>
    <w:basedOn w:val="DefaultParagraphFont"/>
    <w:uiPriority w:val="99"/>
    <w:semiHidden/>
    <w:unhideWhenUsed/>
    <w:rsid w:val="002314CD"/>
    <w:rPr>
      <w:color w:val="605E5C"/>
      <w:shd w:val="clear" w:color="auto" w:fill="E1DFDD"/>
    </w:rPr>
  </w:style>
  <w:style w:type="character" w:styleId="CommentReference">
    <w:name w:val="annotation reference"/>
    <w:basedOn w:val="DefaultParagraphFont"/>
    <w:uiPriority w:val="99"/>
    <w:semiHidden/>
    <w:unhideWhenUsed/>
    <w:rsid w:val="002314CD"/>
    <w:rPr>
      <w:sz w:val="16"/>
      <w:szCs w:val="16"/>
    </w:rPr>
  </w:style>
  <w:style w:type="paragraph" w:styleId="CommentText">
    <w:name w:val="annotation text"/>
    <w:basedOn w:val="Normal"/>
    <w:link w:val="CommentTextChar"/>
    <w:uiPriority w:val="99"/>
    <w:unhideWhenUsed/>
    <w:rsid w:val="002314CD"/>
    <w:pPr>
      <w:spacing w:line="240" w:lineRule="auto"/>
    </w:pPr>
    <w:rPr>
      <w:sz w:val="20"/>
      <w:szCs w:val="20"/>
    </w:rPr>
  </w:style>
  <w:style w:type="character" w:customStyle="1" w:styleId="CommentTextChar">
    <w:name w:val="Comment Text Char"/>
    <w:basedOn w:val="DefaultParagraphFont"/>
    <w:link w:val="CommentText"/>
    <w:uiPriority w:val="99"/>
    <w:rsid w:val="002314CD"/>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2314CD"/>
    <w:rPr>
      <w:b/>
      <w:bCs/>
    </w:rPr>
  </w:style>
  <w:style w:type="character" w:customStyle="1" w:styleId="CommentSubjectChar">
    <w:name w:val="Comment Subject Char"/>
    <w:basedOn w:val="CommentTextChar"/>
    <w:link w:val="CommentSubject"/>
    <w:uiPriority w:val="99"/>
    <w:semiHidden/>
    <w:rsid w:val="002314CD"/>
    <w:rPr>
      <w:rFonts w:ascii="Arial" w:hAnsi="Arial" w:cs="Arial"/>
      <w:b/>
      <w:bCs/>
      <w:sz w:val="20"/>
      <w:szCs w:val="20"/>
      <w:lang w:val="en-AU"/>
    </w:rPr>
  </w:style>
  <w:style w:type="paragraph" w:styleId="Date">
    <w:name w:val="Date"/>
    <w:aliases w:val="ŠDate"/>
    <w:basedOn w:val="Normal"/>
    <w:next w:val="Normal"/>
    <w:link w:val="DateChar"/>
    <w:uiPriority w:val="3"/>
    <w:qFormat/>
    <w:rsid w:val="00656C01"/>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656C01"/>
    <w:rPr>
      <w:rFonts w:ascii="Arial" w:hAnsi="Arial"/>
      <w:lang w:val="en-AU"/>
    </w:rPr>
  </w:style>
  <w:style w:type="paragraph" w:customStyle="1" w:styleId="FeatureBox">
    <w:name w:val="ŠFeature Box"/>
    <w:basedOn w:val="Normal"/>
    <w:next w:val="Normal"/>
    <w:uiPriority w:val="11"/>
    <w:qFormat/>
    <w:rsid w:val="002314CD"/>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2314CD"/>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ListParagraph">
    <w:name w:val="List Paragraph"/>
    <w:aliases w:val="ŠList Paragraph"/>
    <w:basedOn w:val="Normal"/>
    <w:uiPriority w:val="34"/>
    <w:unhideWhenUsed/>
    <w:qFormat/>
    <w:rsid w:val="002314CD"/>
    <w:pPr>
      <w:ind w:left="567"/>
    </w:pPr>
  </w:style>
  <w:style w:type="paragraph" w:styleId="Signature">
    <w:name w:val="Signature"/>
    <w:aliases w:val="ŠSignature line"/>
    <w:basedOn w:val="Normal"/>
    <w:next w:val="Normal"/>
    <w:link w:val="SignatureChar"/>
    <w:uiPriority w:val="19"/>
    <w:qFormat/>
    <w:rsid w:val="00656C01"/>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656C01"/>
    <w:rPr>
      <w:rFonts w:ascii="Arial" w:hAnsi="Arial"/>
      <w:lang w:val="en-AU"/>
    </w:rPr>
  </w:style>
  <w:style w:type="table" w:styleId="TableGrid1">
    <w:name w:val="Table Grid 1"/>
    <w:aliases w:val="ŠTable"/>
    <w:basedOn w:val="TableNormal"/>
    <w:uiPriority w:val="99"/>
    <w:unhideWhenUsed/>
    <w:rsid w:val="00656C01"/>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styleId="TableofFigures">
    <w:name w:val="table of figures"/>
    <w:aliases w:val="ŠTable of figures"/>
    <w:basedOn w:val="Normal"/>
    <w:next w:val="Normal"/>
    <w:uiPriority w:val="99"/>
    <w:unhideWhenUsed/>
    <w:qFormat/>
    <w:rsid w:val="00656C01"/>
  </w:style>
  <w:style w:type="character" w:customStyle="1" w:styleId="UnresolvedMention1">
    <w:name w:val="Unresolved Mention1"/>
    <w:basedOn w:val="DefaultParagraphFont"/>
    <w:uiPriority w:val="99"/>
    <w:semiHidden/>
    <w:unhideWhenUsed/>
    <w:rsid w:val="00656C01"/>
    <w:rPr>
      <w:color w:val="605E5C"/>
      <w:shd w:val="clear" w:color="auto" w:fill="E1DFDD"/>
    </w:rPr>
  </w:style>
  <w:style w:type="paragraph" w:styleId="ListBullet3">
    <w:name w:val="List Bullet 3"/>
    <w:aliases w:val="ŠList Bullet 3"/>
    <w:basedOn w:val="Normal"/>
    <w:uiPriority w:val="10"/>
    <w:rsid w:val="002314CD"/>
    <w:pPr>
      <w:numPr>
        <w:numId w:val="3"/>
      </w:numPr>
    </w:pPr>
  </w:style>
  <w:style w:type="paragraph" w:styleId="ListNumber3">
    <w:name w:val="List Number 3"/>
    <w:aliases w:val="ŠList Number 3"/>
    <w:basedOn w:val="ListBullet3"/>
    <w:uiPriority w:val="8"/>
    <w:rsid w:val="002314CD"/>
    <w:pPr>
      <w:numPr>
        <w:ilvl w:val="2"/>
        <w:numId w:val="5"/>
      </w:numPr>
    </w:pPr>
  </w:style>
  <w:style w:type="character" w:customStyle="1" w:styleId="BoldItalic">
    <w:name w:val="ŠBold Italic"/>
    <w:basedOn w:val="DefaultParagraphFont"/>
    <w:uiPriority w:val="1"/>
    <w:qFormat/>
    <w:rsid w:val="002314CD"/>
    <w:rPr>
      <w:b/>
      <w:i/>
      <w:iCs/>
    </w:rPr>
  </w:style>
  <w:style w:type="paragraph" w:customStyle="1" w:styleId="Documentname">
    <w:name w:val="ŠDocument name"/>
    <w:basedOn w:val="Normal"/>
    <w:next w:val="Normal"/>
    <w:uiPriority w:val="17"/>
    <w:qFormat/>
    <w:rsid w:val="002314CD"/>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2314C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2314C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2314CD"/>
    <w:pPr>
      <w:spacing w:after="0"/>
    </w:pPr>
    <w:rPr>
      <w:sz w:val="18"/>
      <w:szCs w:val="18"/>
    </w:rPr>
  </w:style>
  <w:style w:type="paragraph" w:customStyle="1" w:styleId="Pulloutquote">
    <w:name w:val="ŠPull out quote"/>
    <w:basedOn w:val="Normal"/>
    <w:next w:val="Normal"/>
    <w:uiPriority w:val="20"/>
    <w:qFormat/>
    <w:rsid w:val="002314CD"/>
    <w:pPr>
      <w:keepNext/>
      <w:ind w:left="567" w:right="57"/>
    </w:pPr>
    <w:rPr>
      <w:szCs w:val="22"/>
    </w:rPr>
  </w:style>
  <w:style w:type="paragraph" w:customStyle="1" w:styleId="Subtitle">
    <w:name w:val="ŠSubtitle"/>
    <w:basedOn w:val="Normal"/>
    <w:link w:val="SubtitleChar"/>
    <w:uiPriority w:val="2"/>
    <w:qFormat/>
    <w:rsid w:val="002314CD"/>
    <w:pPr>
      <w:spacing w:before="360"/>
    </w:pPr>
    <w:rPr>
      <w:color w:val="002664"/>
      <w:sz w:val="44"/>
      <w:szCs w:val="48"/>
    </w:rPr>
  </w:style>
  <w:style w:type="character" w:customStyle="1" w:styleId="SubtitleChar">
    <w:name w:val="ŠSubtitle Char"/>
    <w:basedOn w:val="DefaultParagraphFont"/>
    <w:link w:val="Subtitle"/>
    <w:uiPriority w:val="2"/>
    <w:rsid w:val="002314CD"/>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2314CD"/>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2314CD"/>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2314C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7611">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inyurl.com/y4jjubqo" TargetMode="External"/><Relationship Id="rId18" Type="http://schemas.openxmlformats.org/officeDocument/2006/relationships/hyperlink" Target="https://www.abc.net.au/education/back-roads-dreaming-the-giants-of-moungibi-country/13955012" TargetMode="External"/><Relationship Id="rId26" Type="http://schemas.openxmlformats.org/officeDocument/2006/relationships/hyperlink" Target="https://www.youtube.com/watch?v=0y3Ta5xcKV4&amp;t" TargetMode="External"/><Relationship Id="rId39" Type="http://schemas.openxmlformats.org/officeDocument/2006/relationships/hyperlink" Target="https://educationstandards.nsw.edu.au/wps/portal/nesa/k-10/learning-areas/hsie/history-k-10" TargetMode="External"/><Relationship Id="rId21" Type="http://schemas.openxmlformats.org/officeDocument/2006/relationships/hyperlink" Target="https://www.youtube.com/watch?v=7WC8tZS4EmM." TargetMode="External"/><Relationship Id="rId34" Type="http://schemas.openxmlformats.org/officeDocument/2006/relationships/hyperlink" Target="https://www.abc.net.au/education/educational-resources-about-indigenous-histories-and-cultures/13863676" TargetMode="External"/><Relationship Id="rId42" Type="http://schemas.openxmlformats.org/officeDocument/2006/relationships/footer" Target="footer2.xm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https://educationstandards.nsw.edu.au/wps/portal/nesa/k-10/learning-areas/hsie/history-k-10" TargetMode="External"/><Relationship Id="rId2" Type="http://schemas.openxmlformats.org/officeDocument/2006/relationships/styles" Target="styles.xml"/><Relationship Id="rId16" Type="http://schemas.openxmlformats.org/officeDocument/2006/relationships/hyperlink" Target="https://youtu.be/4IVp3m4hTHw" TargetMode="External"/><Relationship Id="rId29" Type="http://schemas.openxmlformats.org/officeDocument/2006/relationships/hyperlink" Target="https://www.abc.net.au/education/digibooks/bruce-pascoe-aboriginal-agriculture-technology-and-ingenuity/101734320" TargetMode="External"/><Relationship Id="rId11" Type="http://schemas.openxmlformats.org/officeDocument/2006/relationships/hyperlink" Target="https://www.narragunnawali.org.au/curriculum-resource/125/who-we-are-countryplace-primary" TargetMode="External"/><Relationship Id="rId24" Type="http://schemas.openxmlformats.org/officeDocument/2006/relationships/hyperlink" Target="https://www.abc.net.au/education/back-roads-dreaming-the-giants-of-moungibi-country/13955012" TargetMode="External"/><Relationship Id="rId32" Type="http://schemas.openxmlformats.org/officeDocument/2006/relationships/hyperlink" Target="https://www.nationalparks.nsw.gov.au/" TargetMode="External"/><Relationship Id="rId37" Type="http://schemas.openxmlformats.org/officeDocument/2006/relationships/hyperlink" Target="https://educationstandards.nsw.edu.au/wps/portal/nesa/home" TargetMode="External"/><Relationship Id="rId40" Type="http://schemas.openxmlformats.org/officeDocument/2006/relationships/header" Target="header1.xml"/><Relationship Id="rId45" Type="http://schemas.openxmlformats.org/officeDocument/2006/relationships/hyperlink" Target="https://creativecommons.org/licenses/by/4.0/" TargetMode="External"/><Relationship Id="rId5" Type="http://schemas.openxmlformats.org/officeDocument/2006/relationships/footnotes" Target="footnotes.xml"/><Relationship Id="rId15" Type="http://schemas.openxmlformats.org/officeDocument/2006/relationships/hyperlink" Target="https://www.youtube.com/watch?v=0y3Ta5xcKV4&amp;t" TargetMode="External"/><Relationship Id="rId23" Type="http://schemas.openxmlformats.org/officeDocument/2006/relationships/hyperlink" Target="https://vimeo.com/223222020" TargetMode="External"/><Relationship Id="rId28" Type="http://schemas.openxmlformats.org/officeDocument/2006/relationships/hyperlink" Target="https://aiatsis.gov.au/about-aiatsis" TargetMode="External"/><Relationship Id="rId36" Type="http://schemas.openxmlformats.org/officeDocument/2006/relationships/hyperlink" Target="https://educationstandards.nsw.edu.au/wps/portal/nesa/mini-footer/copyright" TargetMode="External"/><Relationship Id="rId49" Type="http://schemas.openxmlformats.org/officeDocument/2006/relationships/fontTable" Target="fontTable.xml"/><Relationship Id="rId10" Type="http://schemas.openxmlformats.org/officeDocument/2006/relationships/hyperlink" Target="https://gambay.com.au/languages" TargetMode="External"/><Relationship Id="rId19" Type="http://schemas.openxmlformats.org/officeDocument/2006/relationships/hyperlink" Target="https://www.abc.net.au/education/this-place-birian-balunah-the-birthing-of-the-rivers/13821042" TargetMode="External"/><Relationship Id="rId31" Type="http://schemas.openxmlformats.org/officeDocument/2006/relationships/hyperlink" Target="https://www.narragunnawali.org.au/"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aiatsis.gov.au/explore/map-indigenous-australia" TargetMode="External"/><Relationship Id="rId14" Type="http://schemas.openxmlformats.org/officeDocument/2006/relationships/hyperlink" Target="https://creativecommons.org/licenses/by-sa/3.0/deed.en" TargetMode="External"/><Relationship Id="rId22" Type="http://schemas.openxmlformats.org/officeDocument/2006/relationships/hyperlink" Target="https://youtu.be/4IVp3m4hTHw" TargetMode="External"/><Relationship Id="rId27" Type="http://schemas.openxmlformats.org/officeDocument/2006/relationships/hyperlink" Target="https://www.aecg.nsw.edu.au/" TargetMode="External"/><Relationship Id="rId30" Type="http://schemas.openxmlformats.org/officeDocument/2006/relationships/hyperlink" Target="https://gambay.com.au/" TargetMode="External"/><Relationship Id="rId35" Type="http://schemas.openxmlformats.org/officeDocument/2006/relationships/hyperlink" Target="https://australianmuseum.net.au/learn/cultures/atsi-collection/timeline/" TargetMode="External"/><Relationship Id="rId43" Type="http://schemas.openxmlformats.org/officeDocument/2006/relationships/header" Target="header2.xml"/><Relationship Id="rId48" Type="http://schemas.openxmlformats.org/officeDocument/2006/relationships/footer" Target="footer4.xml"/><Relationship Id="rId8" Type="http://schemas.openxmlformats.org/officeDocument/2006/relationships/hyperlink" Target="https://www.aecg.nsw.edu.au/" TargetMode="External"/><Relationship Id="rId3"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vimeo.com/223222020" TargetMode="External"/><Relationship Id="rId25" Type="http://schemas.openxmlformats.org/officeDocument/2006/relationships/hyperlink" Target="https://www.abc.net.au/education/this-place-birian-balunah-the-birthing-of-the-rivers/13821042" TargetMode="External"/><Relationship Id="rId33" Type="http://schemas.openxmlformats.org/officeDocument/2006/relationships/hyperlink" Target="https://www.nationalparks.nsw.gov.au/aboriginal-culture-tours" TargetMode="External"/><Relationship Id="rId38" Type="http://schemas.openxmlformats.org/officeDocument/2006/relationships/hyperlink" Target="https://curriculum.nsw.edu.au/" TargetMode="External"/><Relationship Id="rId46" Type="http://schemas.openxmlformats.org/officeDocument/2006/relationships/image" Target="media/image2.png"/><Relationship Id="rId20" Type="http://schemas.openxmlformats.org/officeDocument/2006/relationships/hyperlink" Target="https://www.narragunnawali.org.au/curriculum-resource/125/who-we-are-countryplace-primary"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2765</Words>
  <Characters>15291</Characters>
  <Application>Microsoft Office Word</Application>
  <DocSecurity>0</DocSecurity>
  <Lines>300</Lines>
  <Paragraphs>182</Paragraphs>
  <ScaleCrop>false</ScaleCrop>
  <HeadingPairs>
    <vt:vector size="2" baseType="variant">
      <vt:variant>
        <vt:lpstr>Title</vt:lpstr>
      </vt:variant>
      <vt:variant>
        <vt:i4>1</vt:i4>
      </vt:variant>
    </vt:vector>
  </HeadingPairs>
  <TitlesOfParts>
    <vt:vector size="1" baseType="lpstr">
      <vt:lpstr>history-stage-2-importance-of-country-and-place</vt:lpstr>
    </vt:vector>
  </TitlesOfParts>
  <Manager/>
  <Company/>
  <LinksUpToDate>false</LinksUpToDate>
  <CharactersWithSpaces>17984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Importance of Country and Place learning sequence</dc:title>
  <dc:subject/>
  <dc:creator>NSW Department of Education</dc:creator>
  <cp:keywords/>
  <dc:description/>
  <dcterms:created xsi:type="dcterms:W3CDTF">2024-04-19T03:51:00Z</dcterms:created>
  <dcterms:modified xsi:type="dcterms:W3CDTF">2024-04-29T23:35:00Z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0x010100BF44360DFD3BFA46B936919518ADB7FC</vt:lpwstr>
  </property>
  <property fmtid="{D5CDD505-2E9C-101B-9397-08002B2CF9AE}" pid="3" name="MSIP_Label_b603dfd7-d93a-4381-a340-2995d8282205_Enabled">
    <vt:lpwstr>true</vt:lpwstr>
  </property>
  <property fmtid="{D5CDD505-2E9C-101B-9397-08002B2CF9AE}" pid="4" name="MSIP_Label_b603dfd7-d93a-4381-a340-2995d8282205_SetDate">
    <vt:lpwstr>2024-02-22T04:56:21Z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f59bfcf1-4098-4d27-9f0e-242e2ce8600c</vt:lpwstr>
  </property>
  <property fmtid="{D5CDD505-2E9C-101B-9397-08002B2CF9AE}" pid="9" name="MSIP_Label_b603dfd7-d93a-4381-a340-2995d8282205_ContentBits">
    <vt:lpwstr>0</vt:lpwstr>
  </property>
</Properties>
</file>