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83361" w14:textId="77777777" w:rsidR="003B2B4E" w:rsidRDefault="003B2B4E" w:rsidP="003B2B4E">
      <w:pPr>
        <w:pStyle w:val="Heading1"/>
        <w:rPr>
          <w:lang w:val="en-US"/>
        </w:rPr>
      </w:pPr>
      <w:r w:rsidRPr="003B2B4E">
        <w:rPr>
          <w:lang w:val="en-US"/>
        </w:rPr>
        <w:t xml:space="preserve">Personal and family histories </w:t>
      </w:r>
    </w:p>
    <w:p w14:paraId="103AF28B" w14:textId="41016EBC" w:rsidR="0080294C" w:rsidRPr="003B2B4E" w:rsidRDefault="0F2CEA38" w:rsidP="003B2B4E">
      <w:pPr>
        <w:rPr>
          <w:rStyle w:val="Strong"/>
        </w:rPr>
      </w:pPr>
      <w:r w:rsidRPr="003B2B4E">
        <w:rPr>
          <w:rStyle w:val="Strong"/>
        </w:rPr>
        <w:t>HSIE</w:t>
      </w:r>
      <w:r w:rsidR="006B6133" w:rsidRPr="003B2B4E">
        <w:rPr>
          <w:rStyle w:val="Strong"/>
        </w:rPr>
        <w:t xml:space="preserve"> </w:t>
      </w:r>
      <w:r w:rsidR="00985E9D" w:rsidRPr="003B2B4E">
        <w:rPr>
          <w:rStyle w:val="Strong"/>
        </w:rPr>
        <w:t xml:space="preserve">– </w:t>
      </w:r>
      <w:r w:rsidR="004162AB">
        <w:rPr>
          <w:rStyle w:val="Strong"/>
        </w:rPr>
        <w:t>h</w:t>
      </w:r>
      <w:r w:rsidR="7D2BEF7A" w:rsidRPr="003B2B4E">
        <w:rPr>
          <w:rStyle w:val="Strong"/>
        </w:rPr>
        <w:t xml:space="preserve">istory – ES1 </w:t>
      </w:r>
      <w:r w:rsidR="00985E9D" w:rsidRPr="003B2B4E">
        <w:rPr>
          <w:rStyle w:val="Strong"/>
        </w:rPr>
        <w:t>learning sequence</w:t>
      </w:r>
    </w:p>
    <w:p w14:paraId="407774BF" w14:textId="5F1CBCF6" w:rsidR="231B6EBD" w:rsidRDefault="231B6EBD" w:rsidP="00B07505">
      <w:pPr>
        <w:pStyle w:val="Heading2"/>
      </w:pPr>
      <w:r>
        <w:t xml:space="preserve">Resource considerations </w:t>
      </w:r>
    </w:p>
    <w:p w14:paraId="133D9545" w14:textId="7EE93D32" w:rsidR="231B6EBD" w:rsidRDefault="231B6EBD" w:rsidP="70078EE4">
      <w:pPr>
        <w:spacing w:after="120"/>
        <w:rPr>
          <w:b/>
          <w:bCs/>
        </w:rPr>
      </w:pPr>
      <w:r>
        <w:t>This lesson sequence allows for continuity of student learning and could be adapted to fit in with your existing teaching and learning program. Students will be sup</w:t>
      </w:r>
      <w:r w:rsidR="003B2B4E">
        <w:t>ported to meet outcomes from a key learning a</w:t>
      </w:r>
      <w:r>
        <w:t xml:space="preserve">rea. Each task has a duration of 30 minutes and could be used in conjunction with your </w:t>
      </w:r>
      <w:hyperlink r:id="rId8">
        <w:r w:rsidRPr="70078EE4">
          <w:rPr>
            <w:rStyle w:val="Hyperlink"/>
          </w:rPr>
          <w:t>framework, designed using the K-6 template</w:t>
        </w:r>
      </w:hyperlink>
      <w:r>
        <w:t xml:space="preserve">. </w:t>
      </w:r>
      <w:r w:rsidRPr="70078EE4">
        <w:rPr>
          <w:lang w:eastAsia="zh-CN"/>
        </w:rPr>
        <w:t xml:space="preserve">This lesson sequence uses a balance of synchronous and asynchronous learning strategies. The tasks provide options for students with and without technology. They can be used with any online platform. Suggestions about how your school will plan students’ learning from home and ways to communicate with students can be found through the </w:t>
      </w:r>
      <w:hyperlink r:id="rId9">
        <w:r w:rsidRPr="70078EE4">
          <w:rPr>
            <w:rStyle w:val="Hyperlink"/>
            <w:lang w:eastAsia="zh-CN"/>
          </w:rPr>
          <w:t xml:space="preserve">Learning at </w:t>
        </w:r>
        <w:r w:rsidR="006140F8" w:rsidRPr="70078EE4">
          <w:rPr>
            <w:rStyle w:val="Hyperlink"/>
            <w:lang w:eastAsia="zh-CN"/>
          </w:rPr>
          <w:t>home, school p</w:t>
        </w:r>
        <w:r w:rsidRPr="70078EE4">
          <w:rPr>
            <w:rStyle w:val="Hyperlink"/>
            <w:lang w:eastAsia="zh-CN"/>
          </w:rPr>
          <w:t>lanning page.</w:t>
        </w:r>
      </w:hyperlink>
      <w:r w:rsidRPr="70078EE4">
        <w:rPr>
          <w:lang w:eastAsia="zh-CN"/>
        </w:rPr>
        <w:t xml:space="preserve"> </w:t>
      </w:r>
      <w:r w:rsidR="4C6E733D" w:rsidRPr="70078EE4">
        <w:rPr>
          <w:lang w:eastAsia="zh-CN"/>
        </w:rPr>
        <w:t>Assessment strategies are included to ensure evidence of learning is monitored and collected.</w:t>
      </w:r>
    </w:p>
    <w:p w14:paraId="78B62C54" w14:textId="3E278D3D" w:rsidR="00FA0633" w:rsidRDefault="1008DFE6" w:rsidP="00B07505">
      <w:pPr>
        <w:pStyle w:val="Heading2"/>
      </w:pPr>
      <w:r>
        <w:t xml:space="preserve">Early </w:t>
      </w:r>
      <w:r w:rsidR="231B6EBD">
        <w:t xml:space="preserve">Stage </w:t>
      </w:r>
      <w:r w:rsidR="774A735D">
        <w:t>1</w:t>
      </w:r>
      <w:r w:rsidR="231B6EBD">
        <w:t xml:space="preserve"> learning sequence</w:t>
      </w:r>
    </w:p>
    <w:p w14:paraId="7FCF94F6" w14:textId="77777777" w:rsidR="00312EB1" w:rsidRDefault="00312EB1" w:rsidP="00312EB1">
      <w:pPr>
        <w:pStyle w:val="FeatureBox2"/>
        <w:rPr>
          <w:rFonts w:ascii="Segoe UI" w:hAnsi="Segoe UI" w:cs="Segoe UI"/>
          <w:sz w:val="18"/>
          <w:szCs w:val="18"/>
        </w:rPr>
      </w:pPr>
      <w:r>
        <w:rPr>
          <w:b/>
          <w:bCs/>
          <w:shd w:val="clear" w:color="auto" w:fill="C8DBF0"/>
          <w:lang w:val="en-US"/>
        </w:rPr>
        <w:t>Outcomes</w:t>
      </w:r>
    </w:p>
    <w:p w14:paraId="5992AAB6" w14:textId="5C5CEC8F" w:rsidR="00312EB1" w:rsidRDefault="32EEA8DF" w:rsidP="3E6A4A37">
      <w:pPr>
        <w:pStyle w:val="FeatureBox2"/>
        <w:rPr>
          <w:lang w:val="en-US"/>
        </w:rPr>
      </w:pPr>
      <w:r w:rsidRPr="00312EB1">
        <w:rPr>
          <w:rStyle w:val="Strong"/>
        </w:rPr>
        <w:t>HTe</w:t>
      </w:r>
      <w:r w:rsidR="00312EB1" w:rsidRPr="00312EB1">
        <w:rPr>
          <w:rStyle w:val="Strong"/>
        </w:rPr>
        <w:t>-1</w:t>
      </w:r>
      <w:r w:rsidR="00312EB1">
        <w:rPr>
          <w:shd w:val="clear" w:color="auto" w:fill="C8DBF0"/>
          <w:lang w:val="en-US"/>
        </w:rPr>
        <w:t xml:space="preserve"> – </w:t>
      </w:r>
      <w:r w:rsidR="09C54311">
        <w:rPr>
          <w:shd w:val="clear" w:color="auto" w:fill="C8DBF0"/>
          <w:lang w:val="en-US"/>
        </w:rPr>
        <w:t>communicates stories of their own family heritage and the heritage of others</w:t>
      </w:r>
    </w:p>
    <w:p w14:paraId="6AABE001" w14:textId="30D845F6" w:rsidR="00312EB1" w:rsidRDefault="29437A06" w:rsidP="3E6A4A37">
      <w:pPr>
        <w:pStyle w:val="FeatureBox2"/>
        <w:rPr>
          <w:lang w:val="en-US"/>
        </w:rPr>
      </w:pPr>
      <w:r w:rsidRPr="00312EB1">
        <w:rPr>
          <w:rStyle w:val="Strong"/>
        </w:rPr>
        <w:t>HTe</w:t>
      </w:r>
      <w:r w:rsidR="00312EB1" w:rsidRPr="00312EB1">
        <w:rPr>
          <w:rStyle w:val="Strong"/>
        </w:rPr>
        <w:t>-2</w:t>
      </w:r>
      <w:r w:rsidR="00312EB1">
        <w:rPr>
          <w:shd w:val="clear" w:color="auto" w:fill="C8DBF0"/>
          <w:lang w:val="en-US"/>
        </w:rPr>
        <w:t xml:space="preserve"> – de</w:t>
      </w:r>
      <w:r w:rsidR="6623CF49">
        <w:rPr>
          <w:shd w:val="clear" w:color="auto" w:fill="C8DBF0"/>
          <w:lang w:val="en-US"/>
        </w:rPr>
        <w:t>monstrates developing skills of historical inquiry and communication</w:t>
      </w:r>
    </w:p>
    <w:p w14:paraId="174B3C9F" w14:textId="190E3679" w:rsidR="6E3BF91A" w:rsidRDefault="6E3BF91A" w:rsidP="62778E1C">
      <w:r w:rsidRPr="62778E1C">
        <w:rPr>
          <w:rStyle w:val="Strong"/>
        </w:rPr>
        <w:t>Learning sequence overview</w:t>
      </w:r>
      <w:r>
        <w:t xml:space="preserve"> </w:t>
      </w:r>
      <w:r w:rsidR="00FA0633">
        <w:t xml:space="preserve">– </w:t>
      </w:r>
      <w:r w:rsidR="1F91DFAB">
        <w:t xml:space="preserve">This learning sequence comprises two inquiries – sharing stories of past celebrations and celebrating special events. Students use a variety of sources including stories, photographs and personal artefacts to investigate how stories can be communicated, how stories can differ depending on who is telling them and to identify and record information about significant events. </w:t>
      </w:r>
    </w:p>
    <w:p w14:paraId="283F1615" w14:textId="77777777" w:rsidR="00D16A2A" w:rsidRPr="00312EB1" w:rsidRDefault="00D16A2A" w:rsidP="003B2B4E">
      <w:r w:rsidRPr="62778E1C">
        <w:rPr>
          <w:rStyle w:val="Strong"/>
        </w:rPr>
        <w:t>Key concepts</w:t>
      </w:r>
      <w:r>
        <w:t xml:space="preserve"> – </w:t>
      </w:r>
    </w:p>
    <w:p w14:paraId="7C1B2E4C" w14:textId="63F62D99" w:rsidR="4A9FA9C8" w:rsidRDefault="4A9FA9C8" w:rsidP="62778E1C">
      <w:pPr>
        <w:pStyle w:val="ListParagraph"/>
        <w:numPr>
          <w:ilvl w:val="0"/>
          <w:numId w:val="4"/>
        </w:numPr>
      </w:pPr>
      <w:r>
        <w:lastRenderedPageBreak/>
        <w:t>Cause and effect – events, decisions or developments in the past that produce later actions, results or effects, for example, simple cause and effect in stories.</w:t>
      </w:r>
    </w:p>
    <w:p w14:paraId="6AF747C5" w14:textId="13D9CE83" w:rsidR="4A9FA9C8" w:rsidRDefault="4A9FA9C8" w:rsidP="62778E1C">
      <w:pPr>
        <w:pStyle w:val="ListParagraph"/>
        <w:numPr>
          <w:ilvl w:val="0"/>
          <w:numId w:val="4"/>
        </w:numPr>
      </w:pPr>
      <w:r>
        <w:t>Perspectives – people from the past will have different views shaped by their experiences, for example, exploration of a point of view and understanding that stories may vary depending on who is the narrator.</w:t>
      </w:r>
    </w:p>
    <w:p w14:paraId="30AD6A70" w14:textId="668BE83A" w:rsidR="4A9FA9C8" w:rsidRDefault="4A9FA9C8" w:rsidP="62778E1C">
      <w:pPr>
        <w:pStyle w:val="ListParagraph"/>
        <w:numPr>
          <w:ilvl w:val="0"/>
          <w:numId w:val="4"/>
        </w:numPr>
      </w:pPr>
      <w:r>
        <w:t>Empathetic understanding – developing an understanding of another's views, life and decisions made, for example, development of an understanding of difference and similarities between families.</w:t>
      </w:r>
    </w:p>
    <w:p w14:paraId="49DDBEA5" w14:textId="0477C41A" w:rsidR="4A9FA9C8" w:rsidRDefault="4A9FA9C8" w:rsidP="62778E1C">
      <w:pPr>
        <w:pStyle w:val="ListParagraph"/>
        <w:numPr>
          <w:ilvl w:val="0"/>
          <w:numId w:val="4"/>
        </w:numPr>
      </w:pPr>
      <w:r>
        <w:t>Significance – importance of an event, development or individual/group, for example, the personal importance of a treasured object; significant events in students' lives and the importance and meaning of special days and holidays.</w:t>
      </w:r>
    </w:p>
    <w:p w14:paraId="29FA8685" w14:textId="11C68E8C" w:rsidR="00D16A2A" w:rsidRDefault="00D16A2A" w:rsidP="62778E1C">
      <w:r w:rsidRPr="62778E1C">
        <w:rPr>
          <w:rStyle w:val="Strong"/>
        </w:rPr>
        <w:t>Key language</w:t>
      </w:r>
      <w:r>
        <w:t xml:space="preserve"> – </w:t>
      </w:r>
      <w:r w:rsidR="69D0B46F">
        <w:t>history, time, then, now, past, present, personal, family, relationships, family history, generation, lifetime, stages, treasured, similar, different, daily life, holidays, events, celebrate, commemorate, important, significant, special, point of view, respect, Aboriginal, Torres Strait Islander, Acknowledgement of Country</w:t>
      </w:r>
      <w:r w:rsidR="5EDBCCBA">
        <w:t xml:space="preserve">, story, oral history, photograph, object, artefact, site, book, video, event, online, collection, library, museum  </w:t>
      </w:r>
    </w:p>
    <w:p w14:paraId="287A79F0" w14:textId="1F7BB93A" w:rsidR="231B6EBD" w:rsidRDefault="231B6EBD" w:rsidP="62778E1C">
      <w:r w:rsidRPr="62778E1C">
        <w:rPr>
          <w:rStyle w:val="Strong"/>
        </w:rPr>
        <w:t>Key inquiry question</w:t>
      </w:r>
      <w:r w:rsidR="5911C080" w:rsidRPr="62778E1C">
        <w:rPr>
          <w:rStyle w:val="Strong"/>
        </w:rPr>
        <w:t>s</w:t>
      </w:r>
      <w:r w:rsidRPr="62778E1C">
        <w:rPr>
          <w:rStyle w:val="Strong"/>
        </w:rPr>
        <w:t xml:space="preserve"> –</w:t>
      </w:r>
    </w:p>
    <w:p w14:paraId="7BA190FB" w14:textId="3292B2C3" w:rsidR="641C1551" w:rsidRDefault="641C1551" w:rsidP="62778E1C">
      <w:pPr>
        <w:pStyle w:val="ListParagraph"/>
        <w:numPr>
          <w:ilvl w:val="0"/>
          <w:numId w:val="5"/>
        </w:numPr>
        <w:rPr>
          <w:b/>
          <w:bCs/>
        </w:rPr>
      </w:pPr>
      <w:r w:rsidRPr="62778E1C">
        <w:rPr>
          <w:rStyle w:val="Strong"/>
          <w:b w:val="0"/>
          <w:bCs w:val="0"/>
        </w:rPr>
        <w:t>What stories do other people tell me about the past?</w:t>
      </w:r>
    </w:p>
    <w:p w14:paraId="2A383AAF" w14:textId="54ACDEED" w:rsidR="641C1551" w:rsidRDefault="641C1551" w:rsidP="62778E1C">
      <w:pPr>
        <w:pStyle w:val="ListParagraph"/>
        <w:numPr>
          <w:ilvl w:val="0"/>
          <w:numId w:val="5"/>
        </w:numPr>
      </w:pPr>
      <w:r>
        <w:t>How can stories be told and shared?</w:t>
      </w:r>
    </w:p>
    <w:p w14:paraId="478F4541" w14:textId="77777777" w:rsidR="231B6EBD" w:rsidRDefault="00985E9D" w:rsidP="00B07505">
      <w:pPr>
        <w:pStyle w:val="Heading3"/>
      </w:pPr>
      <w:r>
        <w:t>Aim of lesson sequence</w:t>
      </w:r>
    </w:p>
    <w:p w14:paraId="400CA424" w14:textId="78065721" w:rsidR="62778E1C" w:rsidRDefault="693D6E90" w:rsidP="12BB1C6B">
      <w:pPr>
        <w:pStyle w:val="ListParagraph"/>
        <w:numPr>
          <w:ilvl w:val="0"/>
          <w:numId w:val="7"/>
        </w:numPr>
      </w:pPr>
      <w:r w:rsidRPr="12BB1C6B">
        <w:rPr>
          <w:b/>
          <w:bCs/>
        </w:rPr>
        <w:t>Personal and family histories</w:t>
      </w:r>
      <w:r>
        <w:t xml:space="preserve"> provides students with the opportunity to learn about their own history and that of their family; this may include stories from a range of other cultures and other parts of the world. As participants in their own history, students build on their knowledge and understanding of how the past is different to the present. </w:t>
      </w:r>
    </w:p>
    <w:p w14:paraId="3CACC181" w14:textId="77777777" w:rsidR="6E3BF91A" w:rsidRDefault="231B6EBD" w:rsidP="00B07505">
      <w:pPr>
        <w:pStyle w:val="Heading3"/>
      </w:pPr>
      <w:r>
        <w:t>Teacher notes</w:t>
      </w:r>
    </w:p>
    <w:p w14:paraId="211F5B04" w14:textId="39F33CF2" w:rsidR="33CCFADC" w:rsidRDefault="33CCFADC" w:rsidP="62778E1C">
      <w:pPr>
        <w:pStyle w:val="ListParagraph"/>
        <w:numPr>
          <w:ilvl w:val="0"/>
          <w:numId w:val="47"/>
        </w:numPr>
      </w:pPr>
      <w:r>
        <w:t>This learning sequence comprises two inquiries – sharing stories of past celebrations and celebrating special events. Students use a variety of sources including stories, photographs and personal artefacts to investigate how stories can be communicated, how stories can differ depending on who is telling them and to identify and record information about significant events.</w:t>
      </w:r>
    </w:p>
    <w:p w14:paraId="3B0C0EB1" w14:textId="4126DB3E" w:rsidR="3E87AB40" w:rsidRDefault="3E87AB40" w:rsidP="62778E1C">
      <w:pPr>
        <w:pStyle w:val="ListParagraph"/>
        <w:numPr>
          <w:ilvl w:val="0"/>
          <w:numId w:val="47"/>
        </w:numPr>
      </w:pPr>
      <w:r>
        <w:t>This inquiry will require input and support from a parent or carer.</w:t>
      </w:r>
    </w:p>
    <w:p w14:paraId="68295CF1" w14:textId="77777777" w:rsidR="6E3BF91A" w:rsidRDefault="231B6EBD" w:rsidP="00B07505">
      <w:pPr>
        <w:pStyle w:val="Heading3"/>
      </w:pPr>
      <w:r>
        <w:t xml:space="preserve">Activities </w:t>
      </w:r>
    </w:p>
    <w:p w14:paraId="55A1EB1B" w14:textId="77777777" w:rsidR="0010606E" w:rsidRPr="002461B4" w:rsidRDefault="22CCC92C" w:rsidP="002461B4">
      <w:pPr>
        <w:pStyle w:val="ListNumber"/>
        <w:rPr>
          <w:b/>
          <w:lang w:eastAsia="zh-CN"/>
        </w:rPr>
      </w:pPr>
      <w:r w:rsidRPr="002461B4">
        <w:rPr>
          <w:rStyle w:val="Strong"/>
          <w:b w:val="0"/>
        </w:rPr>
        <w:t>Sharing stories of past celebrations</w:t>
      </w:r>
      <w:r w:rsidR="0010606E" w:rsidRPr="002461B4">
        <w:rPr>
          <w:b/>
        </w:rPr>
        <w:t xml:space="preserve"> </w:t>
      </w:r>
    </w:p>
    <w:p w14:paraId="60BD37AF" w14:textId="3079A28D" w:rsidR="0010606E" w:rsidRDefault="0010606E" w:rsidP="0010606E">
      <w:pPr>
        <w:pStyle w:val="ListNumber"/>
        <w:numPr>
          <w:ilvl w:val="0"/>
          <w:numId w:val="0"/>
        </w:numPr>
        <w:ind w:left="652"/>
      </w:pPr>
      <w:r w:rsidRPr="0010606E">
        <w:rPr>
          <w:rStyle w:val="Strong"/>
        </w:rPr>
        <w:t>Digital and non-digital</w:t>
      </w:r>
      <w:r>
        <w:t xml:space="preserve"> -</w:t>
      </w:r>
      <w:r w:rsidRPr="0010606E">
        <w:t xml:space="preserve"> Look </w:t>
      </w:r>
      <w:r>
        <w:t>at stimulus – Source 1:</w:t>
      </w:r>
    </w:p>
    <w:p w14:paraId="78517758" w14:textId="77777777" w:rsidR="0010606E" w:rsidRDefault="0010606E" w:rsidP="0010606E">
      <w:pPr>
        <w:pStyle w:val="ListNumber"/>
        <w:numPr>
          <w:ilvl w:val="0"/>
          <w:numId w:val="0"/>
        </w:numPr>
        <w:ind w:left="652"/>
      </w:pPr>
      <w:r w:rsidRPr="0010606E">
        <w:t>People use photographs to remember events that happened in the past. Not all stories are written down. Some are remembered by passing on stories using photographs, artefacts, oral histories, digital media and museums.</w:t>
      </w:r>
    </w:p>
    <w:p w14:paraId="40429275" w14:textId="259F4250" w:rsidR="6D1DA953" w:rsidRPr="0010606E" w:rsidRDefault="6D1DA953" w:rsidP="0010606E">
      <w:pPr>
        <w:pStyle w:val="ListBullet"/>
        <w:rPr>
          <w:b/>
          <w:bCs/>
          <w:lang w:eastAsia="zh-CN"/>
        </w:rPr>
      </w:pPr>
      <w:r w:rsidRPr="62778E1C">
        <w:t xml:space="preserve">Observe the photograph of the birthday party. </w:t>
      </w:r>
      <w:r w:rsidRPr="0010606E">
        <w:t>Ask students</w:t>
      </w:r>
    </w:p>
    <w:p w14:paraId="071BB7D2" w14:textId="77777777" w:rsidR="0010606E" w:rsidRDefault="6D1DA953" w:rsidP="0010606E">
      <w:pPr>
        <w:pStyle w:val="NoSpacing"/>
        <w:numPr>
          <w:ilvl w:val="1"/>
          <w:numId w:val="40"/>
        </w:numPr>
      </w:pPr>
      <w:r>
        <w:t xml:space="preserve">What do you think is happening in the photograph? </w:t>
      </w:r>
    </w:p>
    <w:p w14:paraId="156F33D2" w14:textId="77777777" w:rsidR="0010606E" w:rsidRDefault="6D1DA953" w:rsidP="0010606E">
      <w:pPr>
        <w:pStyle w:val="NoSpacing"/>
        <w:numPr>
          <w:ilvl w:val="1"/>
          <w:numId w:val="40"/>
        </w:numPr>
      </w:pPr>
      <w:r>
        <w:t xml:space="preserve">How many people can you see? </w:t>
      </w:r>
    </w:p>
    <w:p w14:paraId="0777191D" w14:textId="77777777" w:rsidR="0010606E" w:rsidRDefault="6D1DA953" w:rsidP="0010606E">
      <w:pPr>
        <w:pStyle w:val="NoSpacing"/>
        <w:numPr>
          <w:ilvl w:val="1"/>
          <w:numId w:val="40"/>
        </w:numPr>
      </w:pPr>
      <w:r>
        <w:t xml:space="preserve">Who do you think is in the photograph? </w:t>
      </w:r>
    </w:p>
    <w:p w14:paraId="449B1790" w14:textId="77777777" w:rsidR="0010606E" w:rsidRDefault="6D1DA953" w:rsidP="0010606E">
      <w:pPr>
        <w:pStyle w:val="NoSpacing"/>
        <w:numPr>
          <w:ilvl w:val="1"/>
          <w:numId w:val="40"/>
        </w:numPr>
      </w:pPr>
      <w:r>
        <w:t xml:space="preserve">Where do you think they are? </w:t>
      </w:r>
    </w:p>
    <w:p w14:paraId="00E3BF19" w14:textId="77777777" w:rsidR="0010606E" w:rsidRDefault="6D1DA953" w:rsidP="0010606E">
      <w:pPr>
        <w:pStyle w:val="NoSpacing"/>
        <w:numPr>
          <w:ilvl w:val="1"/>
          <w:numId w:val="40"/>
        </w:numPr>
      </w:pPr>
      <w:r>
        <w:t xml:space="preserve">When do you think this photograph was taken? </w:t>
      </w:r>
    </w:p>
    <w:p w14:paraId="499E5936" w14:textId="6DDE36A8" w:rsidR="6D1DA953" w:rsidRDefault="6D1DA953" w:rsidP="0010606E">
      <w:pPr>
        <w:pStyle w:val="NoSpacing"/>
        <w:numPr>
          <w:ilvl w:val="1"/>
          <w:numId w:val="40"/>
        </w:numPr>
      </w:pPr>
      <w:r>
        <w:t>How is this birthday celebration of the past different to a birthday celebration today?</w:t>
      </w:r>
    </w:p>
    <w:p w14:paraId="7A9EBD72" w14:textId="77777777" w:rsidR="0010606E" w:rsidRPr="0010606E" w:rsidRDefault="6D1DA953" w:rsidP="0010606E">
      <w:pPr>
        <w:pStyle w:val="ListBullet"/>
        <w:rPr>
          <w:color w:val="000000" w:themeColor="text1"/>
        </w:rPr>
      </w:pPr>
      <w:r w:rsidRPr="12BB1C6B">
        <w:t xml:space="preserve">Students will have varying ideas about what is happening in the photograph. </w:t>
      </w:r>
      <w:r w:rsidR="0F568D7A" w:rsidRPr="12BB1C6B">
        <w:t>With a parent or carer d</w:t>
      </w:r>
      <w:r w:rsidRPr="12BB1C6B">
        <w:t>iscuss how stories can change as they are passed on from person to person as they might have a different memory or point of view of the celebration.</w:t>
      </w:r>
    </w:p>
    <w:p w14:paraId="5505468C" w14:textId="43E15069" w:rsidR="72EAC97D" w:rsidRPr="0010606E" w:rsidRDefault="0010606E" w:rsidP="0010606E">
      <w:pPr>
        <w:pStyle w:val="ListBullet"/>
        <w:numPr>
          <w:ilvl w:val="1"/>
          <w:numId w:val="40"/>
        </w:numPr>
        <w:rPr>
          <w:color w:val="000000" w:themeColor="text1"/>
        </w:rPr>
      </w:pPr>
      <w:r>
        <w:t>Students d</w:t>
      </w:r>
      <w:r w:rsidR="72EAC97D" w:rsidRPr="12BB1C6B">
        <w:t>raw a pictu</w:t>
      </w:r>
      <w:r>
        <w:t>re of a birthday celebration they went to (it could be their</w:t>
      </w:r>
      <w:r w:rsidR="72EAC97D" w:rsidRPr="12BB1C6B">
        <w:t xml:space="preserve"> own) and discuss the</w:t>
      </w:r>
      <w:r w:rsidR="4B724F43" w:rsidRPr="12BB1C6B">
        <w:t xml:space="preserve"> similarities and differences to the birthday celebration in the photo.</w:t>
      </w:r>
      <w:r w:rsidR="72EAC97D" w:rsidRPr="12BB1C6B">
        <w:t xml:space="preserve"> </w:t>
      </w:r>
    </w:p>
    <w:p w14:paraId="38C46D1D" w14:textId="2CB8BB43" w:rsidR="6D1DA953" w:rsidRDefault="6D1DA953" w:rsidP="0010606E">
      <w:r w:rsidRPr="62778E1C">
        <w:rPr>
          <w:b/>
          <w:bCs/>
        </w:rPr>
        <w:t xml:space="preserve">Source 1 – </w:t>
      </w:r>
      <w:r w:rsidRPr="62778E1C">
        <w:t>Children’s birthday party, Sam Hood, circa 1930</w:t>
      </w:r>
      <w:r w:rsidR="7942520A" w:rsidRPr="62778E1C">
        <w:t>. This is a photograph from the early 1900s of a children’s birthday party.</w:t>
      </w:r>
    </w:p>
    <w:p w14:paraId="45F4B356" w14:textId="0E1AE92C" w:rsidR="002461B4" w:rsidRDefault="002461B4" w:rsidP="0010606E">
      <w:bookmarkStart w:id="0" w:name="_GoBack"/>
      <w:r>
        <w:rPr>
          <w:noProof/>
          <w:lang w:eastAsia="en-AU"/>
        </w:rPr>
        <w:drawing>
          <wp:inline distT="0" distB="0" distL="0" distR="0" wp14:anchorId="716128B9" wp14:editId="0B8D6965">
            <wp:extent cx="4084955" cy="3066415"/>
            <wp:effectExtent l="0" t="0" r="0" b="635"/>
            <wp:docPr id="2" name="Picture 2" descr="Table with 8 young children sitting around it. A group of adults are on the left of the table. 6 balloons hang from the roof. Flowers and party food are on th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4955" cy="3066415"/>
                    </a:xfrm>
                    <a:prstGeom prst="rect">
                      <a:avLst/>
                    </a:prstGeom>
                    <a:noFill/>
                  </pic:spPr>
                </pic:pic>
              </a:graphicData>
            </a:graphic>
          </wp:inline>
        </w:drawing>
      </w:r>
      <w:bookmarkEnd w:id="0"/>
    </w:p>
    <w:p w14:paraId="2248148B" w14:textId="26CAC36B" w:rsidR="62778E1C" w:rsidRDefault="6D1DA953" w:rsidP="002461B4">
      <w:pPr>
        <w:pStyle w:val="Caption"/>
      </w:pPr>
      <w:r w:rsidRPr="62778E1C">
        <w:t xml:space="preserve">Children’s birthday party at home of Mrs Lucy Jane Moran 1930s </w:t>
      </w:r>
      <w:hyperlink r:id="rId11">
        <w:r w:rsidRPr="62778E1C">
          <w:rPr>
            <w:rStyle w:val="Hyperlink"/>
            <w:rFonts w:eastAsia="Arial" w:cs="Arial"/>
            <w:szCs w:val="24"/>
          </w:rPr>
          <w:t xml:space="preserve">State Library of New South Wales on </w:t>
        </w:r>
        <w:r w:rsidRPr="62778E1C">
          <w:rPr>
            <w:rStyle w:val="Hyperlink"/>
            <w:rFonts w:eastAsia="Arial" w:cs="Arial"/>
            <w:szCs w:val="24"/>
          </w:rPr>
          <w:t>F</w:t>
        </w:r>
        <w:r w:rsidRPr="62778E1C">
          <w:rPr>
            <w:rStyle w:val="Hyperlink"/>
            <w:rFonts w:eastAsia="Arial" w:cs="Arial"/>
            <w:szCs w:val="24"/>
          </w:rPr>
          <w:t>lickr</w:t>
        </w:r>
      </w:hyperlink>
      <w:r w:rsidRPr="62778E1C">
        <w:rPr>
          <w:rFonts w:eastAsia="Arial" w:cs="Arial"/>
          <w:color w:val="2F5496" w:themeColor="accent1" w:themeShade="BF"/>
          <w:sz w:val="24"/>
          <w:szCs w:val="24"/>
        </w:rPr>
        <w:t xml:space="preserve">. </w:t>
      </w:r>
      <w:r w:rsidR="0010606E" w:rsidRPr="0010606E">
        <w:rPr>
          <w:rFonts w:eastAsia="Arial" w:cs="Arial"/>
        </w:rPr>
        <w:t>Out of copyrigh</w:t>
      </w:r>
      <w:r w:rsidR="002461B4">
        <w:rPr>
          <w:rFonts w:eastAsia="Arial" w:cs="Arial"/>
        </w:rPr>
        <w:t>t c</w:t>
      </w:r>
      <w:r w:rsidR="0010606E" w:rsidRPr="0010606E">
        <w:rPr>
          <w:rFonts w:eastAsia="Arial" w:cs="Arial"/>
        </w:rPr>
        <w:t>reated before 1955</w:t>
      </w:r>
    </w:p>
    <w:p w14:paraId="02F58751" w14:textId="2572C600" w:rsidR="002461B4" w:rsidRDefault="10F558BC" w:rsidP="002461B4">
      <w:pPr>
        <w:pStyle w:val="ListNumber"/>
        <w:rPr>
          <w:b/>
          <w:bCs/>
        </w:rPr>
      </w:pPr>
      <w:r w:rsidRPr="002461B4">
        <w:t>Celebrating special events</w:t>
      </w:r>
      <w:r w:rsidRPr="62778E1C">
        <w:rPr>
          <w:b/>
          <w:bCs/>
        </w:rPr>
        <w:t xml:space="preserve"> </w:t>
      </w:r>
    </w:p>
    <w:p w14:paraId="09B8E3F6" w14:textId="77777777" w:rsidR="002461B4" w:rsidRDefault="7948E4E8" w:rsidP="002461B4">
      <w:pPr>
        <w:pStyle w:val="ListNumber"/>
        <w:numPr>
          <w:ilvl w:val="0"/>
          <w:numId w:val="0"/>
        </w:numPr>
        <w:ind w:left="652"/>
      </w:pPr>
      <w:r w:rsidRPr="002461B4">
        <w:rPr>
          <w:rStyle w:val="Strong"/>
        </w:rPr>
        <w:t>Digital</w:t>
      </w:r>
      <w:r w:rsidR="097F1DBC" w:rsidRPr="002461B4">
        <w:rPr>
          <w:rStyle w:val="Strong"/>
        </w:rPr>
        <w:t xml:space="preserve"> and non-digital</w:t>
      </w:r>
      <w:r w:rsidR="002461B4">
        <w:rPr>
          <w:rStyle w:val="Strong"/>
        </w:rPr>
        <w:t xml:space="preserve"> -</w:t>
      </w:r>
      <w:r w:rsidRPr="002461B4">
        <w:rPr>
          <w:rStyle w:val="Strong"/>
        </w:rPr>
        <w:t xml:space="preserve"> </w:t>
      </w:r>
      <w:r w:rsidR="10737882">
        <w:t xml:space="preserve">Discuss </w:t>
      </w:r>
      <w:r>
        <w:t>the question</w:t>
      </w:r>
      <w:r w:rsidR="3E107C49">
        <w:t>s</w:t>
      </w:r>
      <w:r>
        <w:t>:</w:t>
      </w:r>
    </w:p>
    <w:p w14:paraId="232BC08F" w14:textId="77777777" w:rsidR="002461B4" w:rsidRPr="002461B4" w:rsidRDefault="66452761" w:rsidP="002461B4">
      <w:pPr>
        <w:pStyle w:val="ListBullet"/>
        <w:rPr>
          <w:b/>
          <w:bCs/>
        </w:rPr>
      </w:pPr>
      <w:r w:rsidRPr="002461B4">
        <w:t>What special events do my family celebrate?</w:t>
      </w:r>
    </w:p>
    <w:p w14:paraId="0737A97D" w14:textId="77777777" w:rsidR="002461B4" w:rsidRPr="002461B4" w:rsidRDefault="66452761" w:rsidP="002461B4">
      <w:pPr>
        <w:pStyle w:val="ListBullet"/>
        <w:rPr>
          <w:b/>
          <w:bCs/>
        </w:rPr>
      </w:pPr>
      <w:r w:rsidRPr="002461B4">
        <w:rPr>
          <w:rFonts w:eastAsia="Arial" w:cs="Arial"/>
          <w:color w:val="000000" w:themeColor="text1"/>
        </w:rPr>
        <w:t>How does my family celebrate special events?</w:t>
      </w:r>
    </w:p>
    <w:p w14:paraId="17430D5E" w14:textId="77777777" w:rsidR="002461B4" w:rsidRPr="002461B4" w:rsidRDefault="66452761" w:rsidP="002461B4">
      <w:pPr>
        <w:pStyle w:val="ListBullet"/>
        <w:rPr>
          <w:b/>
          <w:bCs/>
        </w:rPr>
      </w:pPr>
      <w:r w:rsidRPr="002461B4">
        <w:rPr>
          <w:rFonts w:eastAsia="Arial" w:cs="Arial"/>
          <w:color w:val="000000" w:themeColor="text1"/>
        </w:rPr>
        <w:t>How do other families celebrate special events?</w:t>
      </w:r>
    </w:p>
    <w:p w14:paraId="641FB284" w14:textId="77777777" w:rsidR="002461B4" w:rsidRPr="002461B4" w:rsidRDefault="66452761" w:rsidP="002461B4">
      <w:pPr>
        <w:pStyle w:val="ListBullet"/>
        <w:rPr>
          <w:b/>
          <w:bCs/>
        </w:rPr>
      </w:pPr>
      <w:r w:rsidRPr="002461B4">
        <w:rPr>
          <w:rFonts w:eastAsia="Arial" w:cs="Arial"/>
          <w:color w:val="000000" w:themeColor="text1"/>
        </w:rPr>
        <w:t>What are some special events that are celebrated in Australia and other countries?</w:t>
      </w:r>
    </w:p>
    <w:p w14:paraId="5B2E09E5" w14:textId="77777777" w:rsidR="002461B4" w:rsidRPr="002461B4" w:rsidRDefault="66452761" w:rsidP="002461B4">
      <w:pPr>
        <w:pStyle w:val="ListBullet"/>
        <w:rPr>
          <w:b/>
          <w:bCs/>
        </w:rPr>
      </w:pPr>
      <w:r w:rsidRPr="002461B4">
        <w:rPr>
          <w:rFonts w:eastAsia="Arial" w:cs="Arial"/>
          <w:color w:val="000000" w:themeColor="text1"/>
        </w:rPr>
        <w:t>Why are these events considered significant?</w:t>
      </w:r>
    </w:p>
    <w:p w14:paraId="71374AAE" w14:textId="32C8C4AE" w:rsidR="332E0810" w:rsidRPr="002461B4" w:rsidRDefault="332E0810" w:rsidP="002461B4">
      <w:pPr>
        <w:pStyle w:val="ListBullet"/>
        <w:rPr>
          <w:b/>
          <w:bCs/>
        </w:rPr>
      </w:pPr>
      <w:r>
        <w:t xml:space="preserve">Draw </w:t>
      </w:r>
      <w:r w:rsidR="4F4CF72C">
        <w:t xml:space="preserve">and label </w:t>
      </w:r>
      <w:r w:rsidR="523BD94B">
        <w:t xml:space="preserve">at least 5 </w:t>
      </w:r>
      <w:r>
        <w:t>special event</w:t>
      </w:r>
      <w:r w:rsidR="24EDE118">
        <w:t>s</w:t>
      </w:r>
      <w:r>
        <w:t xml:space="preserve"> that you share with your family.</w:t>
      </w:r>
      <w:r w:rsidR="351374E8">
        <w:t xml:space="preserve"> Include a family, school and local event.</w:t>
      </w:r>
    </w:p>
    <w:p w14:paraId="6114C710" w14:textId="7A5A2339" w:rsidR="01064EC4" w:rsidRDefault="01064EC4" w:rsidP="70078EE4">
      <w:pPr>
        <w:pStyle w:val="Heading3"/>
      </w:pPr>
      <w:r w:rsidRPr="70078EE4">
        <w:t>Differentiation</w:t>
      </w:r>
    </w:p>
    <w:p w14:paraId="018C3BF0" w14:textId="1E0DA247" w:rsidR="01064EC4" w:rsidRDefault="01064EC4">
      <w:r w:rsidRPr="70078EE4">
        <w:rPr>
          <w:rFonts w:eastAsia="Arial" w:cs="Arial"/>
        </w:rPr>
        <w:t>Differentiation is a targeted process recognising that individuals learn at different rates and in different ways. Differentiation refers to deliberate adjustments to meet the specific learning needs of all students.</w:t>
      </w:r>
    </w:p>
    <w:p w14:paraId="0C43E52E" w14:textId="230973D0" w:rsidR="01064EC4" w:rsidRDefault="01064EC4">
      <w:r w:rsidRPr="70078EE4">
        <w:rPr>
          <w:rFonts w:eastAsia="Arial" w:cs="Arial"/>
        </w:rPr>
        <w:t>Here are some questions that you might consider when adapting the learning sequence to meet the needs of your students:</w:t>
      </w:r>
    </w:p>
    <w:p w14:paraId="32B39384" w14:textId="4A775FF5" w:rsidR="01064EC4" w:rsidRDefault="01064EC4" w:rsidP="70078EE4">
      <w:pPr>
        <w:pStyle w:val="ListBullet"/>
      </w:pPr>
      <w:r w:rsidRPr="70078EE4">
        <w:t xml:space="preserve">What adjustments might you put in place for students who require additional support to access the task? For example, how will they get help when needed? </w:t>
      </w:r>
    </w:p>
    <w:p w14:paraId="005FB714" w14:textId="37B8B5FC" w:rsidR="01064EC4" w:rsidRDefault="01064EC4" w:rsidP="70078EE4">
      <w:pPr>
        <w:pStyle w:val="ListBullet"/>
      </w:pPr>
      <w:r w:rsidRPr="70078EE4">
        <w:t>Do you need to adjust the content to ensure it is adequately challenging and allows students to operate at their own level of thinking, skill and knowledge?</w:t>
      </w:r>
    </w:p>
    <w:p w14:paraId="37FD13EB" w14:textId="14C2D01B" w:rsidR="01064EC4" w:rsidRDefault="01064EC4" w:rsidP="70078EE4">
      <w:pPr>
        <w:pStyle w:val="ListBullet"/>
      </w:pPr>
      <w:r w:rsidRPr="70078EE4">
        <w:t>Will you adapt the instructions so they are provided in a way that EAL/D students can easily interpret them? For example, through the use of visuals, checklists, diagrams or flow charts.</w:t>
      </w:r>
    </w:p>
    <w:p w14:paraId="365EC3F9" w14:textId="7FA3B3EB" w:rsidR="01064EC4" w:rsidRDefault="01064EC4" w:rsidP="70078EE4">
      <w:pPr>
        <w:pStyle w:val="ListBullet"/>
      </w:pPr>
      <w:r w:rsidRPr="70078EE4">
        <w:t>Could you suggest ways that home language can be used as a tool to support learning? For example, bilingual dictionaries.</w:t>
      </w:r>
    </w:p>
    <w:p w14:paraId="6A74D80B" w14:textId="7EAE4A4B" w:rsidR="01064EC4" w:rsidRDefault="01064EC4" w:rsidP="70078EE4">
      <w:pPr>
        <w:pStyle w:val="ListBullet"/>
      </w:pPr>
      <w:r w:rsidRPr="70078EE4">
        <w:t>Can you demonstrate that you value the Identity, culture, heritage and language of your Aboriginal students through your teaching practices?</w:t>
      </w:r>
    </w:p>
    <w:p w14:paraId="11FD70C5" w14:textId="77777777" w:rsidR="00B63007" w:rsidRDefault="231B6EBD" w:rsidP="00B07505">
      <w:pPr>
        <w:pStyle w:val="Heading3"/>
      </w:pPr>
      <w:r>
        <w:t>Assessment</w:t>
      </w:r>
    </w:p>
    <w:p w14:paraId="352F2B40" w14:textId="5EC40833" w:rsidR="1C36280B" w:rsidRDefault="1C36280B" w:rsidP="12BB1C6B">
      <w:r>
        <w:t>Some assessment opportunities could be embedded into the lesson sequence. All activities require students to demonstrate their learning. All are assessment for learning activities. The ‘two stars and a wish</w:t>
      </w:r>
      <w:r w:rsidR="1BF02801">
        <w:t xml:space="preserve">’ </w:t>
      </w:r>
      <w:r w:rsidR="18284628">
        <w:t xml:space="preserve">reflection </w:t>
      </w:r>
      <w:r w:rsidR="1BF02801">
        <w:t>strategy has been included in the student workbook.</w:t>
      </w:r>
    </w:p>
    <w:p w14:paraId="0CFA94F8" w14:textId="77777777" w:rsidR="231B6EBD" w:rsidRDefault="231B6EBD" w:rsidP="00B07505">
      <w:pPr>
        <w:pStyle w:val="Heading3"/>
      </w:pPr>
      <w:r>
        <w:lastRenderedPageBreak/>
        <w:t>Activity resources</w:t>
      </w:r>
    </w:p>
    <w:p w14:paraId="0431A1F3" w14:textId="7149DF09" w:rsidR="6E3BF91A" w:rsidRDefault="00580EE8" w:rsidP="006B6133">
      <w:pPr>
        <w:pStyle w:val="ListBullet"/>
      </w:pPr>
      <w:r>
        <w:t>Online teaching</w:t>
      </w:r>
      <w:r w:rsidR="00270B74">
        <w:t xml:space="preserve"> resource </w:t>
      </w:r>
    </w:p>
    <w:p w14:paraId="211D76AB" w14:textId="6D9A3BCA" w:rsidR="3EB1F1F6" w:rsidRDefault="3EB1F1F6" w:rsidP="12BB1C6B">
      <w:pPr>
        <w:pStyle w:val="ListBullet"/>
        <w:numPr>
          <w:ilvl w:val="1"/>
          <w:numId w:val="40"/>
        </w:numPr>
      </w:pPr>
      <w:r w:rsidRPr="12BB1C6B">
        <w:rPr>
          <w:b/>
          <w:bCs/>
        </w:rPr>
        <w:t>Source 1</w:t>
      </w:r>
      <w:r>
        <w:t xml:space="preserve"> – Children’s birthday party, Sam Hood, circa 1930. </w:t>
      </w:r>
      <w:r w:rsidR="7055D0FC">
        <w:t xml:space="preserve">Children’s birthday party at home of Mrs Lucy Jane Moran 1930s. </w:t>
      </w:r>
      <w:r>
        <w:t xml:space="preserve">This is a photograph from the early 1900s of a children’s birthday party. </w:t>
      </w:r>
      <w:hyperlink r:id="rId12">
        <w:r w:rsidRPr="12BB1C6B">
          <w:rPr>
            <w:rStyle w:val="Hyperlink"/>
            <w:rFonts w:eastAsia="Arial" w:cs="Arial"/>
          </w:rPr>
          <w:t>State Library of New South Wales on Flickr</w:t>
        </w:r>
      </w:hyperlink>
      <w:r w:rsidRPr="12BB1C6B">
        <w:rPr>
          <w:rFonts w:eastAsia="Arial" w:cs="Arial"/>
          <w:color w:val="2F5496" w:themeColor="accent1" w:themeShade="BF"/>
        </w:rPr>
        <w:t xml:space="preserve">. </w:t>
      </w:r>
      <w:r w:rsidRPr="12BB1C6B">
        <w:rPr>
          <w:rFonts w:eastAsia="Arial" w:cs="Arial"/>
        </w:rPr>
        <w:t>No known copyright restrictions</w:t>
      </w:r>
    </w:p>
    <w:p w14:paraId="7F1E8F10" w14:textId="77777777" w:rsidR="6E3BF91A" w:rsidRDefault="6E3BF91A" w:rsidP="006B6133">
      <w:pPr>
        <w:pStyle w:val="ListBullet"/>
      </w:pPr>
      <w:r>
        <w:t xml:space="preserve">Student </w:t>
      </w:r>
      <w:r w:rsidR="00580EE8">
        <w:t>printed workbooks</w:t>
      </w:r>
    </w:p>
    <w:p w14:paraId="2098887E" w14:textId="5EB13737" w:rsidR="6E3BF91A" w:rsidRDefault="6E3BF91A" w:rsidP="12BB1C6B">
      <w:pPr>
        <w:pStyle w:val="ListBullet"/>
      </w:pPr>
      <w:r>
        <w:t>Parent/care</w:t>
      </w:r>
      <w:r w:rsidR="52C93A02">
        <w:t>r</w:t>
      </w:r>
      <w:r>
        <w:t xml:space="preserve"> advice</w:t>
      </w:r>
      <w:r w:rsidR="303B0EF5">
        <w:t xml:space="preserve">: </w:t>
      </w:r>
      <w:r w:rsidR="60B2D29C">
        <w:t xml:space="preserve">These activities require students to use a range of primary and secondary information sources. Assistance may be required to interpret and analyse primary and secondary sources of information and some language used in these resources. Parents can talk to their children about </w:t>
      </w:r>
      <w:r w:rsidR="4C8943AB">
        <w:t xml:space="preserve">how they commemorate past events that are important to them. </w:t>
      </w:r>
      <w:r w:rsidR="40856818">
        <w:t>T</w:t>
      </w:r>
      <w:r w:rsidR="4F7E1ADB">
        <w:t>hey</w:t>
      </w:r>
      <w:r w:rsidR="60B2D29C">
        <w:t xml:space="preserve"> </w:t>
      </w:r>
      <w:r w:rsidR="40856818">
        <w:t>can discuss how the stories of families and the past can be communicated, for example, through photographs, artefacts, books</w:t>
      </w:r>
      <w:r w:rsidR="72CF07ED">
        <w:t>, oral histories, digital media and museums.</w:t>
      </w:r>
      <w:r w:rsidR="40856818">
        <w:t xml:space="preserve"> </w:t>
      </w:r>
      <w:r w:rsidR="60B2D29C">
        <w:t>Students are required to compose written work as part of these activities. Parents may need to provide support in drafting, proof-reading and editing.</w:t>
      </w:r>
    </w:p>
    <w:sectPr w:rsidR="6E3BF91A" w:rsidSect="00ED288C">
      <w:footerReference w:type="even" r:id="rId13"/>
      <w:footerReference w:type="default" r:id="rId14"/>
      <w:headerReference w:type="first" r:id="rId15"/>
      <w:footerReference w:type="first" r:id="rId16"/>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2CB77" w14:textId="77777777" w:rsidR="00432183" w:rsidRDefault="00432183" w:rsidP="00191F45">
      <w:r>
        <w:separator/>
      </w:r>
    </w:p>
    <w:p w14:paraId="598476FC" w14:textId="77777777" w:rsidR="00432183" w:rsidRDefault="00432183"/>
    <w:p w14:paraId="49D58AF9" w14:textId="77777777" w:rsidR="00432183" w:rsidRDefault="00432183"/>
    <w:p w14:paraId="20413BBD" w14:textId="77777777" w:rsidR="00432183" w:rsidRDefault="00432183"/>
  </w:endnote>
  <w:endnote w:type="continuationSeparator" w:id="0">
    <w:p w14:paraId="145826B6" w14:textId="77777777" w:rsidR="00432183" w:rsidRDefault="00432183" w:rsidP="00191F45">
      <w:r>
        <w:continuationSeparator/>
      </w:r>
    </w:p>
    <w:p w14:paraId="14D1DC47" w14:textId="77777777" w:rsidR="00432183" w:rsidRDefault="00432183"/>
    <w:p w14:paraId="51FC4BB3" w14:textId="77777777" w:rsidR="00432183" w:rsidRDefault="00432183"/>
    <w:p w14:paraId="56F0E130" w14:textId="77777777" w:rsidR="00432183" w:rsidRDefault="00432183"/>
  </w:endnote>
  <w:endnote w:type="continuationNotice" w:id="1">
    <w:p w14:paraId="659222B1" w14:textId="77777777" w:rsidR="00432183" w:rsidRDefault="0043218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C56D4" w14:textId="32C24C1A"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4162AB">
      <w:rPr>
        <w:noProof/>
      </w:rPr>
      <w:t>2</w:t>
    </w:r>
    <w:r w:rsidRPr="002810D3">
      <w:fldChar w:fldCharType="end"/>
    </w:r>
    <w:r w:rsidRPr="002810D3">
      <w:tab/>
    </w:r>
    <w:r w:rsidR="002461B4">
      <w:t>Personal and family histories l</w:t>
    </w:r>
    <w:r w:rsidR="006B6133" w:rsidRPr="006B6133">
      <w:t>earning sequence</w:t>
    </w:r>
    <w:r w:rsidR="002461B4">
      <w:t xml:space="preserve"> HSIE history Early Stage 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6EC91" w14:textId="3DBDF384"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3B2B4E">
      <w:rPr>
        <w:noProof/>
      </w:rPr>
      <w:t>Apr-20</w:t>
    </w:r>
    <w:r w:rsidRPr="002810D3">
      <w:fldChar w:fldCharType="end"/>
    </w:r>
    <w:r w:rsidRPr="002810D3">
      <w:tab/>
    </w:r>
    <w:r w:rsidRPr="002810D3">
      <w:fldChar w:fldCharType="begin"/>
    </w:r>
    <w:r w:rsidRPr="002810D3">
      <w:instrText xml:space="preserve"> PAGE </w:instrText>
    </w:r>
    <w:r w:rsidRPr="002810D3">
      <w:fldChar w:fldCharType="separate"/>
    </w:r>
    <w:r w:rsidR="004162AB">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6B492" w14:textId="77777777" w:rsidR="00493120" w:rsidRDefault="00493120" w:rsidP="00493120">
    <w:pPr>
      <w:pStyle w:val="Logo"/>
    </w:pPr>
    <w:r w:rsidRPr="6E3BF91A">
      <w:rPr>
        <w:sz w:val="24"/>
        <w:szCs w:val="24"/>
      </w:rPr>
      <w:t>education.nsw.gov.au</w:t>
    </w:r>
    <w:r w:rsidRPr="00791B72">
      <w:tab/>
    </w:r>
    <w:r w:rsidRPr="009C69B7">
      <w:rPr>
        <w:noProof/>
        <w:lang w:eastAsia="en-AU"/>
      </w:rPr>
      <w:drawing>
        <wp:inline distT="0" distB="0" distL="0" distR="0" wp14:anchorId="0C09B0C6" wp14:editId="6ACF5360">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DE37B" w14:textId="77777777" w:rsidR="00432183" w:rsidRDefault="00432183" w:rsidP="00191F45">
      <w:r>
        <w:separator/>
      </w:r>
    </w:p>
    <w:p w14:paraId="1ECCD0AF" w14:textId="77777777" w:rsidR="00432183" w:rsidRDefault="00432183"/>
    <w:p w14:paraId="326E8BBD" w14:textId="77777777" w:rsidR="00432183" w:rsidRDefault="00432183"/>
    <w:p w14:paraId="55F3940C" w14:textId="77777777" w:rsidR="00432183" w:rsidRDefault="00432183"/>
  </w:footnote>
  <w:footnote w:type="continuationSeparator" w:id="0">
    <w:p w14:paraId="582C3C98" w14:textId="77777777" w:rsidR="00432183" w:rsidRDefault="00432183" w:rsidP="00191F45">
      <w:r>
        <w:continuationSeparator/>
      </w:r>
    </w:p>
    <w:p w14:paraId="341D85A3" w14:textId="77777777" w:rsidR="00432183" w:rsidRDefault="00432183"/>
    <w:p w14:paraId="6B9C7FB3" w14:textId="77777777" w:rsidR="00432183" w:rsidRDefault="00432183"/>
    <w:p w14:paraId="6DDBECC9" w14:textId="77777777" w:rsidR="00432183" w:rsidRDefault="00432183"/>
  </w:footnote>
  <w:footnote w:type="continuationNotice" w:id="1">
    <w:p w14:paraId="12B231EC" w14:textId="77777777" w:rsidR="00432183" w:rsidRDefault="0043218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89A4B"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0FAA740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2896529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0C8A4139"/>
    <w:multiLevelType w:val="hybridMultilevel"/>
    <w:tmpl w:val="F01E4674"/>
    <w:lvl w:ilvl="0" w:tplc="59D23698">
      <w:start w:val="1"/>
      <w:numFmt w:val="bullet"/>
      <w:lvlText w:val=""/>
      <w:lvlJc w:val="left"/>
      <w:pPr>
        <w:ind w:left="720" w:hanging="360"/>
      </w:pPr>
      <w:rPr>
        <w:rFonts w:ascii="Symbol" w:hAnsi="Symbol" w:hint="default"/>
      </w:rPr>
    </w:lvl>
    <w:lvl w:ilvl="1" w:tplc="AF804CCC">
      <w:start w:val="1"/>
      <w:numFmt w:val="bullet"/>
      <w:lvlText w:val="o"/>
      <w:lvlJc w:val="left"/>
      <w:pPr>
        <w:ind w:left="1440" w:hanging="360"/>
      </w:pPr>
      <w:rPr>
        <w:rFonts w:ascii="Courier New" w:hAnsi="Courier New" w:hint="default"/>
      </w:rPr>
    </w:lvl>
    <w:lvl w:ilvl="2" w:tplc="99F0260A">
      <w:start w:val="1"/>
      <w:numFmt w:val="bullet"/>
      <w:lvlText w:val=""/>
      <w:lvlJc w:val="left"/>
      <w:pPr>
        <w:ind w:left="2160" w:hanging="360"/>
      </w:pPr>
      <w:rPr>
        <w:rFonts w:ascii="Wingdings" w:hAnsi="Wingdings" w:hint="default"/>
      </w:rPr>
    </w:lvl>
    <w:lvl w:ilvl="3" w:tplc="B95CA960">
      <w:start w:val="1"/>
      <w:numFmt w:val="bullet"/>
      <w:lvlText w:val=""/>
      <w:lvlJc w:val="left"/>
      <w:pPr>
        <w:ind w:left="2880" w:hanging="360"/>
      </w:pPr>
      <w:rPr>
        <w:rFonts w:ascii="Symbol" w:hAnsi="Symbol" w:hint="default"/>
      </w:rPr>
    </w:lvl>
    <w:lvl w:ilvl="4" w:tplc="713A2896">
      <w:start w:val="1"/>
      <w:numFmt w:val="bullet"/>
      <w:lvlText w:val="o"/>
      <w:lvlJc w:val="left"/>
      <w:pPr>
        <w:ind w:left="3600" w:hanging="360"/>
      </w:pPr>
      <w:rPr>
        <w:rFonts w:ascii="Courier New" w:hAnsi="Courier New" w:hint="default"/>
      </w:rPr>
    </w:lvl>
    <w:lvl w:ilvl="5" w:tplc="893423BA">
      <w:start w:val="1"/>
      <w:numFmt w:val="bullet"/>
      <w:lvlText w:val=""/>
      <w:lvlJc w:val="left"/>
      <w:pPr>
        <w:ind w:left="4320" w:hanging="360"/>
      </w:pPr>
      <w:rPr>
        <w:rFonts w:ascii="Wingdings" w:hAnsi="Wingdings" w:hint="default"/>
      </w:rPr>
    </w:lvl>
    <w:lvl w:ilvl="6" w:tplc="145EADA4">
      <w:start w:val="1"/>
      <w:numFmt w:val="bullet"/>
      <w:lvlText w:val=""/>
      <w:lvlJc w:val="left"/>
      <w:pPr>
        <w:ind w:left="5040" w:hanging="360"/>
      </w:pPr>
      <w:rPr>
        <w:rFonts w:ascii="Symbol" w:hAnsi="Symbol" w:hint="default"/>
      </w:rPr>
    </w:lvl>
    <w:lvl w:ilvl="7" w:tplc="15302C68">
      <w:start w:val="1"/>
      <w:numFmt w:val="bullet"/>
      <w:lvlText w:val="o"/>
      <w:lvlJc w:val="left"/>
      <w:pPr>
        <w:ind w:left="5760" w:hanging="360"/>
      </w:pPr>
      <w:rPr>
        <w:rFonts w:ascii="Courier New" w:hAnsi="Courier New" w:hint="default"/>
      </w:rPr>
    </w:lvl>
    <w:lvl w:ilvl="8" w:tplc="F92CCFD0">
      <w:start w:val="1"/>
      <w:numFmt w:val="bullet"/>
      <w:lvlText w:val=""/>
      <w:lvlJc w:val="left"/>
      <w:pPr>
        <w:ind w:left="6480" w:hanging="360"/>
      </w:pPr>
      <w:rPr>
        <w:rFonts w:ascii="Wingdings" w:hAnsi="Wingdings" w:hint="default"/>
      </w:rPr>
    </w:lvl>
  </w:abstractNum>
  <w:abstractNum w:abstractNumId="11" w15:restartNumberingAfterBreak="0">
    <w:nsid w:val="15C72176"/>
    <w:multiLevelType w:val="hybridMultilevel"/>
    <w:tmpl w:val="E378F880"/>
    <w:lvl w:ilvl="0" w:tplc="FDB25540">
      <w:start w:val="1"/>
      <w:numFmt w:val="bullet"/>
      <w:lvlText w:val=""/>
      <w:lvlJc w:val="left"/>
      <w:pPr>
        <w:ind w:left="720" w:hanging="360"/>
      </w:pPr>
      <w:rPr>
        <w:rFonts w:ascii="Symbol" w:hAnsi="Symbol" w:hint="default"/>
      </w:rPr>
    </w:lvl>
    <w:lvl w:ilvl="1" w:tplc="086468D6">
      <w:start w:val="1"/>
      <w:numFmt w:val="bullet"/>
      <w:lvlText w:val="o"/>
      <w:lvlJc w:val="left"/>
      <w:pPr>
        <w:ind w:left="1440" w:hanging="360"/>
      </w:pPr>
      <w:rPr>
        <w:rFonts w:ascii="Courier New" w:hAnsi="Courier New" w:hint="default"/>
      </w:rPr>
    </w:lvl>
    <w:lvl w:ilvl="2" w:tplc="499C5CEE">
      <w:start w:val="1"/>
      <w:numFmt w:val="bullet"/>
      <w:lvlText w:val=""/>
      <w:lvlJc w:val="left"/>
      <w:pPr>
        <w:ind w:left="2160" w:hanging="360"/>
      </w:pPr>
      <w:rPr>
        <w:rFonts w:ascii="Wingdings" w:hAnsi="Wingdings" w:hint="default"/>
      </w:rPr>
    </w:lvl>
    <w:lvl w:ilvl="3" w:tplc="90AA321A">
      <w:start w:val="1"/>
      <w:numFmt w:val="bullet"/>
      <w:lvlText w:val=""/>
      <w:lvlJc w:val="left"/>
      <w:pPr>
        <w:ind w:left="2880" w:hanging="360"/>
      </w:pPr>
      <w:rPr>
        <w:rFonts w:ascii="Symbol" w:hAnsi="Symbol" w:hint="default"/>
      </w:rPr>
    </w:lvl>
    <w:lvl w:ilvl="4" w:tplc="6A7A4F86">
      <w:start w:val="1"/>
      <w:numFmt w:val="bullet"/>
      <w:lvlText w:val="o"/>
      <w:lvlJc w:val="left"/>
      <w:pPr>
        <w:ind w:left="3600" w:hanging="360"/>
      </w:pPr>
      <w:rPr>
        <w:rFonts w:ascii="Courier New" w:hAnsi="Courier New" w:hint="default"/>
      </w:rPr>
    </w:lvl>
    <w:lvl w:ilvl="5" w:tplc="61C894DA">
      <w:start w:val="1"/>
      <w:numFmt w:val="bullet"/>
      <w:lvlText w:val=""/>
      <w:lvlJc w:val="left"/>
      <w:pPr>
        <w:ind w:left="4320" w:hanging="360"/>
      </w:pPr>
      <w:rPr>
        <w:rFonts w:ascii="Wingdings" w:hAnsi="Wingdings" w:hint="default"/>
      </w:rPr>
    </w:lvl>
    <w:lvl w:ilvl="6" w:tplc="EE0ABAE2">
      <w:start w:val="1"/>
      <w:numFmt w:val="bullet"/>
      <w:lvlText w:val=""/>
      <w:lvlJc w:val="left"/>
      <w:pPr>
        <w:ind w:left="5040" w:hanging="360"/>
      </w:pPr>
      <w:rPr>
        <w:rFonts w:ascii="Symbol" w:hAnsi="Symbol" w:hint="default"/>
      </w:rPr>
    </w:lvl>
    <w:lvl w:ilvl="7" w:tplc="11A0696E">
      <w:start w:val="1"/>
      <w:numFmt w:val="bullet"/>
      <w:lvlText w:val="o"/>
      <w:lvlJc w:val="left"/>
      <w:pPr>
        <w:ind w:left="5760" w:hanging="360"/>
      </w:pPr>
      <w:rPr>
        <w:rFonts w:ascii="Courier New" w:hAnsi="Courier New" w:hint="default"/>
      </w:rPr>
    </w:lvl>
    <w:lvl w:ilvl="8" w:tplc="42AC0E8E">
      <w:start w:val="1"/>
      <w:numFmt w:val="bullet"/>
      <w:lvlText w:val=""/>
      <w:lvlJc w:val="left"/>
      <w:pPr>
        <w:ind w:left="6480" w:hanging="360"/>
      </w:pPr>
      <w:rPr>
        <w:rFonts w:ascii="Wingdings" w:hAnsi="Wingdings" w:hint="default"/>
      </w:rPr>
    </w:lvl>
  </w:abstractNum>
  <w:abstractNum w:abstractNumId="12"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47AD0039"/>
    <w:multiLevelType w:val="hybridMultilevel"/>
    <w:tmpl w:val="82928CA4"/>
    <w:lvl w:ilvl="0" w:tplc="13CAA682">
      <w:start w:val="1"/>
      <w:numFmt w:val="decimal"/>
      <w:lvlText w:val="%1."/>
      <w:lvlJc w:val="left"/>
      <w:pPr>
        <w:ind w:left="720" w:hanging="360"/>
      </w:pPr>
    </w:lvl>
    <w:lvl w:ilvl="1" w:tplc="44BAEB12">
      <w:start w:val="1"/>
      <w:numFmt w:val="lowerLetter"/>
      <w:lvlText w:val="%2."/>
      <w:lvlJc w:val="left"/>
      <w:pPr>
        <w:ind w:left="1440" w:hanging="360"/>
      </w:pPr>
    </w:lvl>
    <w:lvl w:ilvl="2" w:tplc="C2002B40">
      <w:start w:val="1"/>
      <w:numFmt w:val="lowerRoman"/>
      <w:lvlText w:val="%3."/>
      <w:lvlJc w:val="right"/>
      <w:pPr>
        <w:ind w:left="2160" w:hanging="180"/>
      </w:pPr>
    </w:lvl>
    <w:lvl w:ilvl="3" w:tplc="AA0AE022">
      <w:start w:val="1"/>
      <w:numFmt w:val="decimal"/>
      <w:lvlText w:val="%4."/>
      <w:lvlJc w:val="left"/>
      <w:pPr>
        <w:ind w:left="2880" w:hanging="360"/>
      </w:pPr>
    </w:lvl>
    <w:lvl w:ilvl="4" w:tplc="1C2E66F6">
      <w:start w:val="1"/>
      <w:numFmt w:val="lowerLetter"/>
      <w:lvlText w:val="%5."/>
      <w:lvlJc w:val="left"/>
      <w:pPr>
        <w:ind w:left="3600" w:hanging="360"/>
      </w:pPr>
    </w:lvl>
    <w:lvl w:ilvl="5" w:tplc="5422F8FC">
      <w:start w:val="1"/>
      <w:numFmt w:val="lowerRoman"/>
      <w:lvlText w:val="%6."/>
      <w:lvlJc w:val="right"/>
      <w:pPr>
        <w:ind w:left="4320" w:hanging="180"/>
      </w:pPr>
    </w:lvl>
    <w:lvl w:ilvl="6" w:tplc="9B1290D2">
      <w:start w:val="1"/>
      <w:numFmt w:val="decimal"/>
      <w:lvlText w:val="%7."/>
      <w:lvlJc w:val="left"/>
      <w:pPr>
        <w:ind w:left="5040" w:hanging="360"/>
      </w:pPr>
    </w:lvl>
    <w:lvl w:ilvl="7" w:tplc="5C4A19F4">
      <w:start w:val="1"/>
      <w:numFmt w:val="lowerLetter"/>
      <w:lvlText w:val="%8."/>
      <w:lvlJc w:val="left"/>
      <w:pPr>
        <w:ind w:left="5760" w:hanging="360"/>
      </w:pPr>
    </w:lvl>
    <w:lvl w:ilvl="8" w:tplc="F430927A">
      <w:start w:val="1"/>
      <w:numFmt w:val="lowerRoman"/>
      <w:lvlText w:val="%9."/>
      <w:lvlJc w:val="right"/>
      <w:pPr>
        <w:ind w:left="6480" w:hanging="180"/>
      </w:pPr>
    </w:lvl>
  </w:abstractNum>
  <w:abstractNum w:abstractNumId="17" w15:restartNumberingAfterBreak="0">
    <w:nsid w:val="4AA85234"/>
    <w:multiLevelType w:val="hybridMultilevel"/>
    <w:tmpl w:val="CFD4B606"/>
    <w:lvl w:ilvl="0" w:tplc="9B9AF00A">
      <w:start w:val="1"/>
      <w:numFmt w:val="bullet"/>
      <w:lvlText w:val=""/>
      <w:lvlJc w:val="left"/>
      <w:pPr>
        <w:ind w:left="720" w:hanging="360"/>
      </w:pPr>
      <w:rPr>
        <w:rFonts w:ascii="Symbol" w:hAnsi="Symbol" w:hint="default"/>
      </w:rPr>
    </w:lvl>
    <w:lvl w:ilvl="1" w:tplc="406E17A2">
      <w:start w:val="1"/>
      <w:numFmt w:val="bullet"/>
      <w:lvlText w:val="o"/>
      <w:lvlJc w:val="left"/>
      <w:pPr>
        <w:ind w:left="1440" w:hanging="360"/>
      </w:pPr>
      <w:rPr>
        <w:rFonts w:ascii="Courier New" w:hAnsi="Courier New" w:hint="default"/>
      </w:rPr>
    </w:lvl>
    <w:lvl w:ilvl="2" w:tplc="0CC2D3A2">
      <w:start w:val="1"/>
      <w:numFmt w:val="bullet"/>
      <w:lvlText w:val=""/>
      <w:lvlJc w:val="left"/>
      <w:pPr>
        <w:ind w:left="2160" w:hanging="360"/>
      </w:pPr>
      <w:rPr>
        <w:rFonts w:ascii="Wingdings" w:hAnsi="Wingdings" w:hint="default"/>
      </w:rPr>
    </w:lvl>
    <w:lvl w:ilvl="3" w:tplc="A498F4FC">
      <w:start w:val="1"/>
      <w:numFmt w:val="bullet"/>
      <w:lvlText w:val=""/>
      <w:lvlJc w:val="left"/>
      <w:pPr>
        <w:ind w:left="2880" w:hanging="360"/>
      </w:pPr>
      <w:rPr>
        <w:rFonts w:ascii="Symbol" w:hAnsi="Symbol" w:hint="default"/>
      </w:rPr>
    </w:lvl>
    <w:lvl w:ilvl="4" w:tplc="EAE4CAB8">
      <w:start w:val="1"/>
      <w:numFmt w:val="bullet"/>
      <w:lvlText w:val="o"/>
      <w:lvlJc w:val="left"/>
      <w:pPr>
        <w:ind w:left="3600" w:hanging="360"/>
      </w:pPr>
      <w:rPr>
        <w:rFonts w:ascii="Courier New" w:hAnsi="Courier New" w:hint="default"/>
      </w:rPr>
    </w:lvl>
    <w:lvl w:ilvl="5" w:tplc="76BC6B64">
      <w:start w:val="1"/>
      <w:numFmt w:val="bullet"/>
      <w:lvlText w:val=""/>
      <w:lvlJc w:val="left"/>
      <w:pPr>
        <w:ind w:left="4320" w:hanging="360"/>
      </w:pPr>
      <w:rPr>
        <w:rFonts w:ascii="Wingdings" w:hAnsi="Wingdings" w:hint="default"/>
      </w:rPr>
    </w:lvl>
    <w:lvl w:ilvl="6" w:tplc="4C20D86C">
      <w:start w:val="1"/>
      <w:numFmt w:val="bullet"/>
      <w:lvlText w:val=""/>
      <w:lvlJc w:val="left"/>
      <w:pPr>
        <w:ind w:left="5040" w:hanging="360"/>
      </w:pPr>
      <w:rPr>
        <w:rFonts w:ascii="Symbol" w:hAnsi="Symbol" w:hint="default"/>
      </w:rPr>
    </w:lvl>
    <w:lvl w:ilvl="7" w:tplc="5B1EFDF4">
      <w:start w:val="1"/>
      <w:numFmt w:val="bullet"/>
      <w:lvlText w:val="o"/>
      <w:lvlJc w:val="left"/>
      <w:pPr>
        <w:ind w:left="5760" w:hanging="360"/>
      </w:pPr>
      <w:rPr>
        <w:rFonts w:ascii="Courier New" w:hAnsi="Courier New" w:hint="default"/>
      </w:rPr>
    </w:lvl>
    <w:lvl w:ilvl="8" w:tplc="124EBA42">
      <w:start w:val="1"/>
      <w:numFmt w:val="bullet"/>
      <w:lvlText w:val=""/>
      <w:lvlJc w:val="left"/>
      <w:pPr>
        <w:ind w:left="6480" w:hanging="360"/>
      </w:pPr>
      <w:rPr>
        <w:rFonts w:ascii="Wingdings" w:hAnsi="Wingdings" w:hint="default"/>
      </w:rPr>
    </w:lvl>
  </w:abstractNum>
  <w:abstractNum w:abstractNumId="18" w15:restartNumberingAfterBreak="0">
    <w:nsid w:val="4B774F48"/>
    <w:multiLevelType w:val="hybridMultilevel"/>
    <w:tmpl w:val="77F8E032"/>
    <w:lvl w:ilvl="0" w:tplc="8AC06740">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bullet"/>
      <w:lvlText w:val=""/>
      <w:lvlJc w:val="left"/>
      <w:pPr>
        <w:ind w:left="2160" w:hanging="180"/>
      </w:pPr>
      <w:rPr>
        <w:rFonts w:ascii="Symbol" w:hAnsi="Symbol" w:hint="default"/>
      </w:rPr>
    </w:lvl>
    <w:lvl w:ilvl="3" w:tplc="7F6CE62E">
      <w:start w:val="1"/>
      <w:numFmt w:val="decimal"/>
      <w:lvlText w:val="%4."/>
      <w:lvlJc w:val="left"/>
      <w:pPr>
        <w:ind w:left="2880" w:hanging="360"/>
      </w:pPr>
    </w:lvl>
    <w:lvl w:ilvl="4" w:tplc="1BD28696">
      <w:start w:val="1"/>
      <w:numFmt w:val="lowerLetter"/>
      <w:lvlText w:val="%5."/>
      <w:lvlJc w:val="left"/>
      <w:pPr>
        <w:ind w:left="3600" w:hanging="360"/>
      </w:pPr>
    </w:lvl>
    <w:lvl w:ilvl="5" w:tplc="CA4A0A8E">
      <w:start w:val="1"/>
      <w:numFmt w:val="lowerRoman"/>
      <w:lvlText w:val="%6."/>
      <w:lvlJc w:val="right"/>
      <w:pPr>
        <w:ind w:left="4320" w:hanging="180"/>
      </w:pPr>
    </w:lvl>
    <w:lvl w:ilvl="6" w:tplc="5F8C0360">
      <w:start w:val="1"/>
      <w:numFmt w:val="decimal"/>
      <w:lvlText w:val="%7."/>
      <w:lvlJc w:val="left"/>
      <w:pPr>
        <w:ind w:left="5040" w:hanging="360"/>
      </w:pPr>
    </w:lvl>
    <w:lvl w:ilvl="7" w:tplc="CFDCB97C">
      <w:start w:val="1"/>
      <w:numFmt w:val="lowerLetter"/>
      <w:lvlText w:val="%8."/>
      <w:lvlJc w:val="left"/>
      <w:pPr>
        <w:ind w:left="5760" w:hanging="360"/>
      </w:pPr>
    </w:lvl>
    <w:lvl w:ilvl="8" w:tplc="703ABC7C">
      <w:start w:val="1"/>
      <w:numFmt w:val="lowerRoman"/>
      <w:lvlText w:val="%9."/>
      <w:lvlJc w:val="right"/>
      <w:pPr>
        <w:ind w:left="6480" w:hanging="180"/>
      </w:pPr>
    </w:lvl>
  </w:abstractNum>
  <w:abstractNum w:abstractNumId="19" w15:restartNumberingAfterBreak="0">
    <w:nsid w:val="57FD455F"/>
    <w:multiLevelType w:val="hybridMultilevel"/>
    <w:tmpl w:val="1E9A4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5BA51722"/>
    <w:multiLevelType w:val="hybridMultilevel"/>
    <w:tmpl w:val="65C82228"/>
    <w:lvl w:ilvl="0" w:tplc="A93E3E3C">
      <w:start w:val="1"/>
      <w:numFmt w:val="bullet"/>
      <w:lvlText w:val=""/>
      <w:lvlJc w:val="left"/>
      <w:pPr>
        <w:ind w:left="720" w:hanging="360"/>
      </w:pPr>
      <w:rPr>
        <w:rFonts w:ascii="Symbol" w:hAnsi="Symbol" w:hint="default"/>
      </w:rPr>
    </w:lvl>
    <w:lvl w:ilvl="1" w:tplc="D702DE94">
      <w:start w:val="1"/>
      <w:numFmt w:val="bullet"/>
      <w:lvlText w:val="o"/>
      <w:lvlJc w:val="left"/>
      <w:pPr>
        <w:ind w:left="1440" w:hanging="360"/>
      </w:pPr>
      <w:rPr>
        <w:rFonts w:ascii="Courier New" w:hAnsi="Courier New" w:hint="default"/>
      </w:rPr>
    </w:lvl>
    <w:lvl w:ilvl="2" w:tplc="71402FBC">
      <w:start w:val="1"/>
      <w:numFmt w:val="bullet"/>
      <w:lvlText w:val=""/>
      <w:lvlJc w:val="left"/>
      <w:pPr>
        <w:ind w:left="2160" w:hanging="360"/>
      </w:pPr>
      <w:rPr>
        <w:rFonts w:ascii="Wingdings" w:hAnsi="Wingdings" w:hint="default"/>
      </w:rPr>
    </w:lvl>
    <w:lvl w:ilvl="3" w:tplc="A3265322">
      <w:start w:val="1"/>
      <w:numFmt w:val="bullet"/>
      <w:lvlText w:val=""/>
      <w:lvlJc w:val="left"/>
      <w:pPr>
        <w:ind w:left="2880" w:hanging="360"/>
      </w:pPr>
      <w:rPr>
        <w:rFonts w:ascii="Symbol" w:hAnsi="Symbol" w:hint="default"/>
      </w:rPr>
    </w:lvl>
    <w:lvl w:ilvl="4" w:tplc="CC78CA7A">
      <w:start w:val="1"/>
      <w:numFmt w:val="bullet"/>
      <w:lvlText w:val="o"/>
      <w:lvlJc w:val="left"/>
      <w:pPr>
        <w:ind w:left="3600" w:hanging="360"/>
      </w:pPr>
      <w:rPr>
        <w:rFonts w:ascii="Courier New" w:hAnsi="Courier New" w:hint="default"/>
      </w:rPr>
    </w:lvl>
    <w:lvl w:ilvl="5" w:tplc="56F2D2D0">
      <w:start w:val="1"/>
      <w:numFmt w:val="bullet"/>
      <w:lvlText w:val=""/>
      <w:lvlJc w:val="left"/>
      <w:pPr>
        <w:ind w:left="4320" w:hanging="360"/>
      </w:pPr>
      <w:rPr>
        <w:rFonts w:ascii="Wingdings" w:hAnsi="Wingdings" w:hint="default"/>
      </w:rPr>
    </w:lvl>
    <w:lvl w:ilvl="6" w:tplc="235843F0">
      <w:start w:val="1"/>
      <w:numFmt w:val="bullet"/>
      <w:lvlText w:val=""/>
      <w:lvlJc w:val="left"/>
      <w:pPr>
        <w:ind w:left="5040" w:hanging="360"/>
      </w:pPr>
      <w:rPr>
        <w:rFonts w:ascii="Symbol" w:hAnsi="Symbol" w:hint="default"/>
      </w:rPr>
    </w:lvl>
    <w:lvl w:ilvl="7" w:tplc="B1A477CA">
      <w:start w:val="1"/>
      <w:numFmt w:val="bullet"/>
      <w:lvlText w:val="o"/>
      <w:lvlJc w:val="left"/>
      <w:pPr>
        <w:ind w:left="5760" w:hanging="360"/>
      </w:pPr>
      <w:rPr>
        <w:rFonts w:ascii="Courier New" w:hAnsi="Courier New" w:hint="default"/>
      </w:rPr>
    </w:lvl>
    <w:lvl w:ilvl="8" w:tplc="0EBEFF16">
      <w:start w:val="1"/>
      <w:numFmt w:val="bullet"/>
      <w:lvlText w:val=""/>
      <w:lvlJc w:val="left"/>
      <w:pPr>
        <w:ind w:left="6480" w:hanging="360"/>
      </w:pPr>
      <w:rPr>
        <w:rFonts w:ascii="Wingdings" w:hAnsi="Wingdings" w:hint="default"/>
      </w:rPr>
    </w:lvl>
  </w:abstractNum>
  <w:abstractNum w:abstractNumId="22" w15:restartNumberingAfterBreak="0">
    <w:nsid w:val="5BE53912"/>
    <w:multiLevelType w:val="multilevel"/>
    <w:tmpl w:val="27FC7202"/>
    <w:lvl w:ilvl="0">
      <w:start w:val="1"/>
      <w:numFmt w:val="bullet"/>
      <w:pStyle w:val="ListBullet"/>
      <w:lvlText w:val=""/>
      <w:lvlJc w:val="left"/>
      <w:pPr>
        <w:tabs>
          <w:tab w:val="num" w:pos="1088"/>
        </w:tabs>
        <w:ind w:left="1088" w:hanging="36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3"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5"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20950CB"/>
    <w:multiLevelType w:val="hybridMultilevel"/>
    <w:tmpl w:val="7D0806D4"/>
    <w:lvl w:ilvl="0" w:tplc="62FA7F12">
      <w:start w:val="1"/>
      <w:numFmt w:val="bullet"/>
      <w:lvlText w:val=""/>
      <w:lvlJc w:val="left"/>
      <w:pPr>
        <w:ind w:left="720" w:hanging="360"/>
      </w:pPr>
      <w:rPr>
        <w:rFonts w:ascii="Symbol" w:hAnsi="Symbol" w:hint="default"/>
      </w:rPr>
    </w:lvl>
    <w:lvl w:ilvl="1" w:tplc="3BDA70E6">
      <w:start w:val="1"/>
      <w:numFmt w:val="bullet"/>
      <w:lvlText w:val="o"/>
      <w:lvlJc w:val="left"/>
      <w:pPr>
        <w:ind w:left="1440" w:hanging="360"/>
      </w:pPr>
      <w:rPr>
        <w:rFonts w:ascii="Courier New" w:hAnsi="Courier New" w:hint="default"/>
      </w:rPr>
    </w:lvl>
    <w:lvl w:ilvl="2" w:tplc="84F62FC2">
      <w:start w:val="1"/>
      <w:numFmt w:val="bullet"/>
      <w:lvlText w:val=""/>
      <w:lvlJc w:val="left"/>
      <w:pPr>
        <w:ind w:left="2160" w:hanging="360"/>
      </w:pPr>
      <w:rPr>
        <w:rFonts w:ascii="Wingdings" w:hAnsi="Wingdings" w:hint="default"/>
      </w:rPr>
    </w:lvl>
    <w:lvl w:ilvl="3" w:tplc="931E916A">
      <w:start w:val="1"/>
      <w:numFmt w:val="bullet"/>
      <w:lvlText w:val=""/>
      <w:lvlJc w:val="left"/>
      <w:pPr>
        <w:ind w:left="2880" w:hanging="360"/>
      </w:pPr>
      <w:rPr>
        <w:rFonts w:ascii="Symbol" w:hAnsi="Symbol" w:hint="default"/>
      </w:rPr>
    </w:lvl>
    <w:lvl w:ilvl="4" w:tplc="1B98F80A">
      <w:start w:val="1"/>
      <w:numFmt w:val="bullet"/>
      <w:lvlText w:val="o"/>
      <w:lvlJc w:val="left"/>
      <w:pPr>
        <w:ind w:left="3600" w:hanging="360"/>
      </w:pPr>
      <w:rPr>
        <w:rFonts w:ascii="Courier New" w:hAnsi="Courier New" w:hint="default"/>
      </w:rPr>
    </w:lvl>
    <w:lvl w:ilvl="5" w:tplc="33603594">
      <w:start w:val="1"/>
      <w:numFmt w:val="bullet"/>
      <w:lvlText w:val=""/>
      <w:lvlJc w:val="left"/>
      <w:pPr>
        <w:ind w:left="4320" w:hanging="360"/>
      </w:pPr>
      <w:rPr>
        <w:rFonts w:ascii="Wingdings" w:hAnsi="Wingdings" w:hint="default"/>
      </w:rPr>
    </w:lvl>
    <w:lvl w:ilvl="6" w:tplc="D8E2F120">
      <w:start w:val="1"/>
      <w:numFmt w:val="bullet"/>
      <w:lvlText w:val=""/>
      <w:lvlJc w:val="left"/>
      <w:pPr>
        <w:ind w:left="5040" w:hanging="360"/>
      </w:pPr>
      <w:rPr>
        <w:rFonts w:ascii="Symbol" w:hAnsi="Symbol" w:hint="default"/>
      </w:rPr>
    </w:lvl>
    <w:lvl w:ilvl="7" w:tplc="04EC31C8">
      <w:start w:val="1"/>
      <w:numFmt w:val="bullet"/>
      <w:lvlText w:val="o"/>
      <w:lvlJc w:val="left"/>
      <w:pPr>
        <w:ind w:left="5760" w:hanging="360"/>
      </w:pPr>
      <w:rPr>
        <w:rFonts w:ascii="Courier New" w:hAnsi="Courier New" w:hint="default"/>
      </w:rPr>
    </w:lvl>
    <w:lvl w:ilvl="8" w:tplc="28BE6F48">
      <w:start w:val="1"/>
      <w:numFmt w:val="bullet"/>
      <w:lvlText w:val=""/>
      <w:lvlJc w:val="left"/>
      <w:pPr>
        <w:ind w:left="6480" w:hanging="360"/>
      </w:pPr>
      <w:rPr>
        <w:rFonts w:ascii="Wingdings" w:hAnsi="Wingdings" w:hint="default"/>
      </w:rPr>
    </w:lvl>
  </w:abstractNum>
  <w:abstractNum w:abstractNumId="27"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8"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9" w15:restartNumberingAfterBreak="0">
    <w:nsid w:val="769211F3"/>
    <w:multiLevelType w:val="hybridMultilevel"/>
    <w:tmpl w:val="903AAC2C"/>
    <w:lvl w:ilvl="0" w:tplc="C534022E">
      <w:start w:val="1"/>
      <w:numFmt w:val="lowerLetter"/>
      <w:lvlText w:val="%1."/>
      <w:lvlJc w:val="left"/>
      <w:pPr>
        <w:ind w:left="720" w:hanging="360"/>
      </w:pPr>
    </w:lvl>
    <w:lvl w:ilvl="1" w:tplc="F1E0CAB6">
      <w:start w:val="1"/>
      <w:numFmt w:val="lowerLetter"/>
      <w:lvlText w:val="%2."/>
      <w:lvlJc w:val="left"/>
      <w:pPr>
        <w:ind w:left="1440" w:hanging="360"/>
      </w:pPr>
    </w:lvl>
    <w:lvl w:ilvl="2" w:tplc="3E26B3DA">
      <w:start w:val="1"/>
      <w:numFmt w:val="bullet"/>
      <w:lvlText w:val=""/>
      <w:lvlJc w:val="left"/>
      <w:pPr>
        <w:ind w:left="2160" w:hanging="180"/>
      </w:pPr>
      <w:rPr>
        <w:rFonts w:ascii="Symbol" w:hAnsi="Symbol" w:hint="default"/>
      </w:rPr>
    </w:lvl>
    <w:lvl w:ilvl="3" w:tplc="384C4642">
      <w:start w:val="1"/>
      <w:numFmt w:val="decimal"/>
      <w:lvlText w:val="%4."/>
      <w:lvlJc w:val="left"/>
      <w:pPr>
        <w:ind w:left="2880" w:hanging="360"/>
      </w:pPr>
    </w:lvl>
    <w:lvl w:ilvl="4" w:tplc="C30E94A4">
      <w:start w:val="1"/>
      <w:numFmt w:val="lowerLetter"/>
      <w:lvlText w:val="%5."/>
      <w:lvlJc w:val="left"/>
      <w:pPr>
        <w:ind w:left="3600" w:hanging="360"/>
      </w:pPr>
    </w:lvl>
    <w:lvl w:ilvl="5" w:tplc="BAE693F2">
      <w:start w:val="1"/>
      <w:numFmt w:val="lowerRoman"/>
      <w:lvlText w:val="%6."/>
      <w:lvlJc w:val="right"/>
      <w:pPr>
        <w:ind w:left="4320" w:hanging="180"/>
      </w:pPr>
    </w:lvl>
    <w:lvl w:ilvl="6" w:tplc="4CDC0746">
      <w:start w:val="1"/>
      <w:numFmt w:val="decimal"/>
      <w:lvlText w:val="%7."/>
      <w:lvlJc w:val="left"/>
      <w:pPr>
        <w:ind w:left="5040" w:hanging="360"/>
      </w:pPr>
    </w:lvl>
    <w:lvl w:ilvl="7" w:tplc="45DEC6C8">
      <w:start w:val="1"/>
      <w:numFmt w:val="lowerLetter"/>
      <w:lvlText w:val="%8."/>
      <w:lvlJc w:val="left"/>
      <w:pPr>
        <w:ind w:left="5760" w:hanging="360"/>
      </w:pPr>
    </w:lvl>
    <w:lvl w:ilvl="8" w:tplc="5C12769E">
      <w:start w:val="1"/>
      <w:numFmt w:val="lowerRoman"/>
      <w:lvlText w:val="%9."/>
      <w:lvlJc w:val="right"/>
      <w:pPr>
        <w:ind w:left="6480" w:hanging="180"/>
      </w:pPr>
    </w:lvl>
  </w:abstractNum>
  <w:abstractNum w:abstractNumId="30" w15:restartNumberingAfterBreak="0">
    <w:nsid w:val="7AE73AE6"/>
    <w:multiLevelType w:val="multilevel"/>
    <w:tmpl w:val="59C8D89E"/>
    <w:lvl w:ilvl="0">
      <w:start w:val="1"/>
      <w:numFmt w:val="decimal"/>
      <w:pStyle w:val="ListNumber"/>
      <w:lvlText w:val="%1."/>
      <w:lvlJc w:val="left"/>
      <w:pPr>
        <w:ind w:left="652" w:hanging="368"/>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1" w15:restartNumberingAfterBreak="0">
    <w:nsid w:val="7F6477FA"/>
    <w:multiLevelType w:val="hybridMultilevel"/>
    <w:tmpl w:val="1DB64282"/>
    <w:lvl w:ilvl="0" w:tplc="090A0038">
      <w:start w:val="1"/>
      <w:numFmt w:val="decimal"/>
      <w:lvlText w:val="%1."/>
      <w:lvlJc w:val="left"/>
      <w:pPr>
        <w:ind w:left="720" w:hanging="360"/>
      </w:pPr>
    </w:lvl>
    <w:lvl w:ilvl="1" w:tplc="D7DCAF3E">
      <w:start w:val="1"/>
      <w:numFmt w:val="decimal"/>
      <w:lvlText w:val="%2."/>
      <w:lvlJc w:val="left"/>
      <w:pPr>
        <w:ind w:left="1440" w:hanging="360"/>
      </w:pPr>
    </w:lvl>
    <w:lvl w:ilvl="2" w:tplc="915E6606">
      <w:start w:val="1"/>
      <w:numFmt w:val="lowerRoman"/>
      <w:lvlText w:val="%3."/>
      <w:lvlJc w:val="right"/>
      <w:pPr>
        <w:ind w:left="2160" w:hanging="180"/>
      </w:pPr>
    </w:lvl>
    <w:lvl w:ilvl="3" w:tplc="8BCEE182">
      <w:start w:val="1"/>
      <w:numFmt w:val="decimal"/>
      <w:lvlText w:val="%4."/>
      <w:lvlJc w:val="left"/>
      <w:pPr>
        <w:ind w:left="2880" w:hanging="360"/>
      </w:pPr>
    </w:lvl>
    <w:lvl w:ilvl="4" w:tplc="BC72D6A6">
      <w:start w:val="1"/>
      <w:numFmt w:val="lowerLetter"/>
      <w:lvlText w:val="%5."/>
      <w:lvlJc w:val="left"/>
      <w:pPr>
        <w:ind w:left="3600" w:hanging="360"/>
      </w:pPr>
    </w:lvl>
    <w:lvl w:ilvl="5" w:tplc="44DAAD78">
      <w:start w:val="1"/>
      <w:numFmt w:val="lowerRoman"/>
      <w:lvlText w:val="%6."/>
      <w:lvlJc w:val="right"/>
      <w:pPr>
        <w:ind w:left="4320" w:hanging="180"/>
      </w:pPr>
    </w:lvl>
    <w:lvl w:ilvl="6" w:tplc="7978916E">
      <w:start w:val="1"/>
      <w:numFmt w:val="decimal"/>
      <w:lvlText w:val="%7."/>
      <w:lvlJc w:val="left"/>
      <w:pPr>
        <w:ind w:left="5040" w:hanging="360"/>
      </w:pPr>
    </w:lvl>
    <w:lvl w:ilvl="7" w:tplc="CE3C4856">
      <w:start w:val="1"/>
      <w:numFmt w:val="lowerLetter"/>
      <w:lvlText w:val="%8."/>
      <w:lvlJc w:val="left"/>
      <w:pPr>
        <w:ind w:left="5760" w:hanging="360"/>
      </w:pPr>
    </w:lvl>
    <w:lvl w:ilvl="8" w:tplc="9B163F84">
      <w:start w:val="1"/>
      <w:numFmt w:val="lowerRoman"/>
      <w:lvlText w:val="%9."/>
      <w:lvlJc w:val="right"/>
      <w:pPr>
        <w:ind w:left="6480" w:hanging="180"/>
      </w:pPr>
    </w:lvl>
  </w:abstractNum>
  <w:num w:numId="1">
    <w:abstractNumId w:val="26"/>
  </w:num>
  <w:num w:numId="2">
    <w:abstractNumId w:val="16"/>
  </w:num>
  <w:num w:numId="3">
    <w:abstractNumId w:val="29"/>
  </w:num>
  <w:num w:numId="4">
    <w:abstractNumId w:val="11"/>
  </w:num>
  <w:num w:numId="5">
    <w:abstractNumId w:val="21"/>
  </w:num>
  <w:num w:numId="6">
    <w:abstractNumId w:val="18"/>
  </w:num>
  <w:num w:numId="7">
    <w:abstractNumId w:val="17"/>
  </w:num>
  <w:num w:numId="8">
    <w:abstractNumId w:val="10"/>
  </w:num>
  <w:num w:numId="9">
    <w:abstractNumId w:val="31"/>
  </w:num>
  <w:num w:numId="10">
    <w:abstractNumId w:val="22"/>
  </w:num>
  <w:num w:numId="11">
    <w:abstractNumId w:val="15"/>
  </w:num>
  <w:num w:numId="12">
    <w:abstractNumId w:val="24"/>
  </w:num>
  <w:num w:numId="13">
    <w:abstractNumId w:val="27"/>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8"/>
  </w:num>
  <w:num w:numId="17">
    <w:abstractNumId w:val="13"/>
  </w:num>
  <w:num w:numId="18">
    <w:abstractNumId w:val="23"/>
  </w:num>
  <w:num w:numId="19">
    <w:abstractNumId w:val="12"/>
  </w:num>
  <w:num w:numId="20">
    <w:abstractNumId w:val="20"/>
  </w:num>
  <w:num w:numId="21">
    <w:abstractNumId w:val="6"/>
  </w:num>
  <w:num w:numId="22">
    <w:abstractNumId w:val="9"/>
  </w:num>
  <w:num w:numId="23">
    <w:abstractNumId w:val="0"/>
  </w:num>
  <w:num w:numId="24">
    <w:abstractNumId w:val="1"/>
  </w:num>
  <w:num w:numId="25">
    <w:abstractNumId w:val="2"/>
  </w:num>
  <w:num w:numId="26">
    <w:abstractNumId w:val="3"/>
  </w:num>
  <w:num w:numId="27">
    <w:abstractNumId w:val="4"/>
  </w:num>
  <w:num w:numId="28">
    <w:abstractNumId w:val="5"/>
  </w:num>
  <w:num w:numId="29">
    <w:abstractNumId w:val="8"/>
  </w:num>
  <w:num w:numId="30">
    <w:abstractNumId w:val="30"/>
  </w:num>
  <w:num w:numId="31">
    <w:abstractNumId w:val="25"/>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22"/>
  </w:num>
  <w:num w:numId="41">
    <w:abstractNumId w:val="30"/>
  </w:num>
  <w:num w:numId="42">
    <w:abstractNumId w:val="24"/>
  </w:num>
  <w:num w:numId="43">
    <w:abstractNumId w:val="27"/>
  </w:num>
  <w:num w:numId="44">
    <w:abstractNumId w:val="7"/>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ctiveWritingStyle w:appName="MSWord" w:lang="en-US" w:vendorID="64" w:dllVersion="131078" w:nlCheck="1" w:checkStyle="1"/>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183"/>
    <w:rsid w:val="0000031A"/>
    <w:rsid w:val="0000038B"/>
    <w:rsid w:val="00001C08"/>
    <w:rsid w:val="00002BF1"/>
    <w:rsid w:val="00006220"/>
    <w:rsid w:val="00006CD7"/>
    <w:rsid w:val="000103FC"/>
    <w:rsid w:val="00010746"/>
    <w:rsid w:val="000143DF"/>
    <w:rsid w:val="00014D1B"/>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4F73"/>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06E"/>
    <w:rsid w:val="001061F9"/>
    <w:rsid w:val="001068B3"/>
    <w:rsid w:val="00106A3B"/>
    <w:rsid w:val="001113CC"/>
    <w:rsid w:val="0011279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47A5C"/>
    <w:rsid w:val="00150EBC"/>
    <w:rsid w:val="001520B0"/>
    <w:rsid w:val="001541EB"/>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089F"/>
    <w:rsid w:val="001A3627"/>
    <w:rsid w:val="001B3065"/>
    <w:rsid w:val="001B33C0"/>
    <w:rsid w:val="001B4A46"/>
    <w:rsid w:val="001B5E34"/>
    <w:rsid w:val="001B7A0C"/>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1B4"/>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0B74"/>
    <w:rsid w:val="00273F94"/>
    <w:rsid w:val="002760B7"/>
    <w:rsid w:val="00276811"/>
    <w:rsid w:val="002810D3"/>
    <w:rsid w:val="002847AE"/>
    <w:rsid w:val="002870F2"/>
    <w:rsid w:val="00287650"/>
    <w:rsid w:val="0029008E"/>
    <w:rsid w:val="00290154"/>
    <w:rsid w:val="00294F88"/>
    <w:rsid w:val="00294FCC"/>
    <w:rsid w:val="00295516"/>
    <w:rsid w:val="002966D0"/>
    <w:rsid w:val="002A10A1"/>
    <w:rsid w:val="002A1DBB"/>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4F86"/>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2EB1"/>
    <w:rsid w:val="00314A01"/>
    <w:rsid w:val="00314B9D"/>
    <w:rsid w:val="00314DD8"/>
    <w:rsid w:val="003155A3"/>
    <w:rsid w:val="00315B35"/>
    <w:rsid w:val="00316A7F"/>
    <w:rsid w:val="00317B24"/>
    <w:rsid w:val="00317D8E"/>
    <w:rsid w:val="00317E8F"/>
    <w:rsid w:val="00320752"/>
    <w:rsid w:val="003209E8"/>
    <w:rsid w:val="003211F4"/>
    <w:rsid w:val="0032193F"/>
    <w:rsid w:val="00321D9D"/>
    <w:rsid w:val="00322186"/>
    <w:rsid w:val="00322962"/>
    <w:rsid w:val="0032403E"/>
    <w:rsid w:val="00324D73"/>
    <w:rsid w:val="00325B7B"/>
    <w:rsid w:val="0033147A"/>
    <w:rsid w:val="0033193C"/>
    <w:rsid w:val="00332B30"/>
    <w:rsid w:val="00333DB7"/>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3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2B4E"/>
    <w:rsid w:val="003B3CB0"/>
    <w:rsid w:val="003B7BBB"/>
    <w:rsid w:val="003C0FB3"/>
    <w:rsid w:val="003C3990"/>
    <w:rsid w:val="003C434B"/>
    <w:rsid w:val="003C489D"/>
    <w:rsid w:val="003C54B8"/>
    <w:rsid w:val="003C687F"/>
    <w:rsid w:val="003C723C"/>
    <w:rsid w:val="003D0F7F"/>
    <w:rsid w:val="003D22E3"/>
    <w:rsid w:val="003D3CF0"/>
    <w:rsid w:val="003D53BF"/>
    <w:rsid w:val="003D6581"/>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2AB"/>
    <w:rsid w:val="004163AD"/>
    <w:rsid w:val="0041645A"/>
    <w:rsid w:val="00417BB8"/>
    <w:rsid w:val="00420300"/>
    <w:rsid w:val="00421CC4"/>
    <w:rsid w:val="0042354D"/>
    <w:rsid w:val="004259A6"/>
    <w:rsid w:val="00425CCF"/>
    <w:rsid w:val="00430D80"/>
    <w:rsid w:val="004317B5"/>
    <w:rsid w:val="00431E3D"/>
    <w:rsid w:val="00432183"/>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5B86"/>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488"/>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0EE8"/>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124"/>
    <w:rsid w:val="005B7298"/>
    <w:rsid w:val="005C1BFC"/>
    <w:rsid w:val="005C7B55"/>
    <w:rsid w:val="005D0175"/>
    <w:rsid w:val="005D1CC4"/>
    <w:rsid w:val="005D2D62"/>
    <w:rsid w:val="005D5A78"/>
    <w:rsid w:val="005D5DB0"/>
    <w:rsid w:val="005E0B43"/>
    <w:rsid w:val="005E4742"/>
    <w:rsid w:val="005E6829"/>
    <w:rsid w:val="005E7293"/>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40F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6133"/>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803"/>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294C"/>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27679"/>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E9D"/>
    <w:rsid w:val="00985F69"/>
    <w:rsid w:val="009869FD"/>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5895"/>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19E0"/>
    <w:rsid w:val="00AA22B0"/>
    <w:rsid w:val="00AA2B19"/>
    <w:rsid w:val="00AA3B89"/>
    <w:rsid w:val="00AA5CCA"/>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505"/>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007"/>
    <w:rsid w:val="00B63ABC"/>
    <w:rsid w:val="00B64D3D"/>
    <w:rsid w:val="00B64F0A"/>
    <w:rsid w:val="00B6562C"/>
    <w:rsid w:val="00B66BCC"/>
    <w:rsid w:val="00B6729E"/>
    <w:rsid w:val="00B720C9"/>
    <w:rsid w:val="00B7391B"/>
    <w:rsid w:val="00B73ACC"/>
    <w:rsid w:val="00B743E7"/>
    <w:rsid w:val="00B74B80"/>
    <w:rsid w:val="00B768A9"/>
    <w:rsid w:val="00B76E90"/>
    <w:rsid w:val="00B77EE2"/>
    <w:rsid w:val="00B8005C"/>
    <w:rsid w:val="00B82E5F"/>
    <w:rsid w:val="00B8666B"/>
    <w:rsid w:val="00B904F4"/>
    <w:rsid w:val="00B909D8"/>
    <w:rsid w:val="00B90BD1"/>
    <w:rsid w:val="00B92536"/>
    <w:rsid w:val="00B9274D"/>
    <w:rsid w:val="00B94207"/>
    <w:rsid w:val="00B945D4"/>
    <w:rsid w:val="00B9506C"/>
    <w:rsid w:val="00B97B50"/>
    <w:rsid w:val="00BA3959"/>
    <w:rsid w:val="00BA563D"/>
    <w:rsid w:val="00BA6938"/>
    <w:rsid w:val="00BA6A43"/>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5D0B"/>
    <w:rsid w:val="00BF695B"/>
    <w:rsid w:val="00BF6A14"/>
    <w:rsid w:val="00BF71B0"/>
    <w:rsid w:val="00C0096B"/>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457C"/>
    <w:rsid w:val="00D15E5B"/>
    <w:rsid w:val="00D16A2A"/>
    <w:rsid w:val="00D17C62"/>
    <w:rsid w:val="00D21586"/>
    <w:rsid w:val="00D21EA5"/>
    <w:rsid w:val="00D23A38"/>
    <w:rsid w:val="00D24A40"/>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4F8D"/>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E1D"/>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539B"/>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477DC"/>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6032"/>
    <w:rsid w:val="00F46AC1"/>
    <w:rsid w:val="00F47A0A"/>
    <w:rsid w:val="00F47A79"/>
    <w:rsid w:val="00F47F5C"/>
    <w:rsid w:val="00F51928"/>
    <w:rsid w:val="00F543B3"/>
    <w:rsid w:val="00F5467A"/>
    <w:rsid w:val="00F5643A"/>
    <w:rsid w:val="00F56596"/>
    <w:rsid w:val="00F62236"/>
    <w:rsid w:val="00F642AF"/>
    <w:rsid w:val="00F650B4"/>
    <w:rsid w:val="00F65901"/>
    <w:rsid w:val="00F66B95"/>
    <w:rsid w:val="00F67E76"/>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C1D"/>
    <w:rsid w:val="00F90E1A"/>
    <w:rsid w:val="00F91B79"/>
    <w:rsid w:val="00F929A3"/>
    <w:rsid w:val="00F94B27"/>
    <w:rsid w:val="00F96626"/>
    <w:rsid w:val="00F96946"/>
    <w:rsid w:val="00F97131"/>
    <w:rsid w:val="00F9720F"/>
    <w:rsid w:val="00F97B4B"/>
    <w:rsid w:val="00F97C84"/>
    <w:rsid w:val="00FA0156"/>
    <w:rsid w:val="00FA0633"/>
    <w:rsid w:val="00FA166A"/>
    <w:rsid w:val="00FA2CF6"/>
    <w:rsid w:val="00FA3065"/>
    <w:rsid w:val="00FA3EBB"/>
    <w:rsid w:val="00FA52F9"/>
    <w:rsid w:val="00FA6A65"/>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6861"/>
    <w:rsid w:val="00FF7815"/>
    <w:rsid w:val="00FF7892"/>
    <w:rsid w:val="01064EC4"/>
    <w:rsid w:val="018C9B15"/>
    <w:rsid w:val="04957090"/>
    <w:rsid w:val="049696C9"/>
    <w:rsid w:val="062EF32C"/>
    <w:rsid w:val="0650CC40"/>
    <w:rsid w:val="06A361B8"/>
    <w:rsid w:val="07ECED38"/>
    <w:rsid w:val="09681058"/>
    <w:rsid w:val="097F1DBC"/>
    <w:rsid w:val="09C54311"/>
    <w:rsid w:val="0B5594C4"/>
    <w:rsid w:val="0D9D7FCE"/>
    <w:rsid w:val="0DD02A3E"/>
    <w:rsid w:val="0E19C6FD"/>
    <w:rsid w:val="0F2CEA38"/>
    <w:rsid w:val="0F568D7A"/>
    <w:rsid w:val="1008DFE6"/>
    <w:rsid w:val="10737882"/>
    <w:rsid w:val="10F558BC"/>
    <w:rsid w:val="11B981FF"/>
    <w:rsid w:val="12562149"/>
    <w:rsid w:val="12B41673"/>
    <w:rsid w:val="12BB1C6B"/>
    <w:rsid w:val="131DD884"/>
    <w:rsid w:val="131EB384"/>
    <w:rsid w:val="141296B6"/>
    <w:rsid w:val="18284628"/>
    <w:rsid w:val="1990508A"/>
    <w:rsid w:val="1A2214E1"/>
    <w:rsid w:val="1BF02801"/>
    <w:rsid w:val="1C36280B"/>
    <w:rsid w:val="1CAF66E2"/>
    <w:rsid w:val="1D8B86B6"/>
    <w:rsid w:val="1DB9B98A"/>
    <w:rsid w:val="1F91DFAB"/>
    <w:rsid w:val="1FE1DCBE"/>
    <w:rsid w:val="204E997D"/>
    <w:rsid w:val="214042A3"/>
    <w:rsid w:val="218588DA"/>
    <w:rsid w:val="22CCC92C"/>
    <w:rsid w:val="231B6EBD"/>
    <w:rsid w:val="24E24353"/>
    <w:rsid w:val="24EDE118"/>
    <w:rsid w:val="24EE6CEC"/>
    <w:rsid w:val="25193F0C"/>
    <w:rsid w:val="25E2D5CF"/>
    <w:rsid w:val="279D6346"/>
    <w:rsid w:val="284B989A"/>
    <w:rsid w:val="2907FCAD"/>
    <w:rsid w:val="29437A06"/>
    <w:rsid w:val="2BEEB0D7"/>
    <w:rsid w:val="2C2D80A8"/>
    <w:rsid w:val="2C9DC93C"/>
    <w:rsid w:val="2D187722"/>
    <w:rsid w:val="2E95E32D"/>
    <w:rsid w:val="303B0EF5"/>
    <w:rsid w:val="315EE302"/>
    <w:rsid w:val="31F8B87E"/>
    <w:rsid w:val="32EEA8DF"/>
    <w:rsid w:val="332E0810"/>
    <w:rsid w:val="33CCFADC"/>
    <w:rsid w:val="33FBEA4A"/>
    <w:rsid w:val="34C9F009"/>
    <w:rsid w:val="351374E8"/>
    <w:rsid w:val="366EDA82"/>
    <w:rsid w:val="36F78504"/>
    <w:rsid w:val="3711DAD0"/>
    <w:rsid w:val="3775C37B"/>
    <w:rsid w:val="39BB8E3D"/>
    <w:rsid w:val="3B1E6740"/>
    <w:rsid w:val="3D4D2815"/>
    <w:rsid w:val="3D73ED66"/>
    <w:rsid w:val="3DCD1250"/>
    <w:rsid w:val="3E107C49"/>
    <w:rsid w:val="3E6A4A37"/>
    <w:rsid w:val="3E87AB40"/>
    <w:rsid w:val="3EB1F1F6"/>
    <w:rsid w:val="3FB55AC6"/>
    <w:rsid w:val="403545B4"/>
    <w:rsid w:val="40856818"/>
    <w:rsid w:val="41BED6E5"/>
    <w:rsid w:val="434EE08F"/>
    <w:rsid w:val="43A2C6C6"/>
    <w:rsid w:val="4458C4D5"/>
    <w:rsid w:val="45E7F0F7"/>
    <w:rsid w:val="468AB44E"/>
    <w:rsid w:val="47B9E0E6"/>
    <w:rsid w:val="483D75D0"/>
    <w:rsid w:val="49617F13"/>
    <w:rsid w:val="4989710F"/>
    <w:rsid w:val="4A130D0C"/>
    <w:rsid w:val="4A55023F"/>
    <w:rsid w:val="4A9FA9C8"/>
    <w:rsid w:val="4ABD118B"/>
    <w:rsid w:val="4B0D0D7E"/>
    <w:rsid w:val="4B724F43"/>
    <w:rsid w:val="4C54C183"/>
    <w:rsid w:val="4C6E733D"/>
    <w:rsid w:val="4C8943AB"/>
    <w:rsid w:val="4D5F8542"/>
    <w:rsid w:val="4E45894E"/>
    <w:rsid w:val="4F4CF72C"/>
    <w:rsid w:val="4F7E1ADB"/>
    <w:rsid w:val="4F9C884A"/>
    <w:rsid w:val="501341D5"/>
    <w:rsid w:val="50AE3882"/>
    <w:rsid w:val="51B5F3D4"/>
    <w:rsid w:val="523BD94B"/>
    <w:rsid w:val="52C93A02"/>
    <w:rsid w:val="532E6C11"/>
    <w:rsid w:val="56C8516E"/>
    <w:rsid w:val="5815530D"/>
    <w:rsid w:val="5820A3A9"/>
    <w:rsid w:val="5911C080"/>
    <w:rsid w:val="5B565D9C"/>
    <w:rsid w:val="5C1F17E9"/>
    <w:rsid w:val="5D6D70E4"/>
    <w:rsid w:val="5EDBCCBA"/>
    <w:rsid w:val="5FF4E16F"/>
    <w:rsid w:val="60B2D29C"/>
    <w:rsid w:val="60CE2583"/>
    <w:rsid w:val="62778E1C"/>
    <w:rsid w:val="635BCA09"/>
    <w:rsid w:val="641C1551"/>
    <w:rsid w:val="6623CF49"/>
    <w:rsid w:val="66452761"/>
    <w:rsid w:val="667E897E"/>
    <w:rsid w:val="668AB85A"/>
    <w:rsid w:val="66BA993C"/>
    <w:rsid w:val="66F37E65"/>
    <w:rsid w:val="670E61DA"/>
    <w:rsid w:val="672CE31B"/>
    <w:rsid w:val="6892F784"/>
    <w:rsid w:val="693D6E90"/>
    <w:rsid w:val="69D0B46F"/>
    <w:rsid w:val="6A2F33AE"/>
    <w:rsid w:val="6A6AADF1"/>
    <w:rsid w:val="6C37F1A6"/>
    <w:rsid w:val="6D1DA953"/>
    <w:rsid w:val="6E2EE14D"/>
    <w:rsid w:val="6E3BF91A"/>
    <w:rsid w:val="6FB530B8"/>
    <w:rsid w:val="70078EE4"/>
    <w:rsid w:val="7055D0FC"/>
    <w:rsid w:val="7075A2A9"/>
    <w:rsid w:val="70888BFE"/>
    <w:rsid w:val="70984DE2"/>
    <w:rsid w:val="72644254"/>
    <w:rsid w:val="72CF07ED"/>
    <w:rsid w:val="72D07E4C"/>
    <w:rsid w:val="72EAC97D"/>
    <w:rsid w:val="7356D3F9"/>
    <w:rsid w:val="73D03D7C"/>
    <w:rsid w:val="754D9ED6"/>
    <w:rsid w:val="76F03012"/>
    <w:rsid w:val="774A735D"/>
    <w:rsid w:val="77FDC34E"/>
    <w:rsid w:val="780DF755"/>
    <w:rsid w:val="78D0CAC9"/>
    <w:rsid w:val="7942520A"/>
    <w:rsid w:val="7948E4E8"/>
    <w:rsid w:val="797ECD0A"/>
    <w:rsid w:val="7A5959E1"/>
    <w:rsid w:val="7C2794E8"/>
    <w:rsid w:val="7C68BFD7"/>
    <w:rsid w:val="7C9C268B"/>
    <w:rsid w:val="7D2BEF7A"/>
    <w:rsid w:val="7FF2E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6599CF"/>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4C5B86"/>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9"/>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9"/>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9"/>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9"/>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9"/>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9"/>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43"/>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2"/>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41"/>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40"/>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TOCHeading">
    <w:name w:val="TOC Heading"/>
    <w:basedOn w:val="Heading1"/>
    <w:next w:val="Normal"/>
    <w:uiPriority w:val="39"/>
    <w:unhideWhenUsed/>
    <w:qFormat/>
    <w:rsid w:val="00B63007"/>
    <w:pPr>
      <w:keepNext/>
      <w:keepLines/>
      <w:spacing w:after="0" w:line="259" w:lineRule="auto"/>
      <w:outlineLvl w:val="9"/>
    </w:pPr>
    <w:rPr>
      <w:rFonts w:asciiTheme="majorHAnsi" w:hAnsiTheme="majorHAnsi"/>
      <w:b w:val="0"/>
      <w:color w:val="2F5496" w:themeColor="accent1" w:themeShade="BF"/>
      <w:sz w:val="32"/>
      <w:lang w:val="en-US"/>
    </w:rPr>
  </w:style>
  <w:style w:type="paragraph" w:styleId="ListParagraph">
    <w:name w:val="List Paragraph"/>
    <w:basedOn w:val="Normal"/>
    <w:uiPriority w:val="99"/>
    <w:unhideWhenUsed/>
    <w:qFormat/>
    <w:rsid w:val="00353386"/>
    <w:pPr>
      <w:ind w:left="720"/>
      <w:contextualSpacing/>
    </w:pPr>
  </w:style>
  <w:style w:type="paragraph" w:customStyle="1" w:styleId="paragraph">
    <w:name w:val="paragraph"/>
    <w:basedOn w:val="Normal"/>
    <w:rsid w:val="00312EB1"/>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312EB1"/>
  </w:style>
  <w:style w:type="character" w:customStyle="1" w:styleId="eop">
    <w:name w:val="eop"/>
    <w:basedOn w:val="DefaultParagraphFont"/>
    <w:rsid w:val="00312EB1"/>
  </w:style>
  <w:style w:type="table" w:customStyle="1" w:styleId="Tableheader1">
    <w:name w:val="ŠTable header1"/>
    <w:basedOn w:val="TableNormal"/>
    <w:uiPriority w:val="99"/>
    <w:rsid w:val="00AA5CCA"/>
    <w:pPr>
      <w:widowControl w:val="0"/>
      <w:snapToGrid w:val="0"/>
      <w:spacing w:before="80" w:after="80" w:line="240" w:lineRule="auto"/>
      <w:contextualSpacing/>
      <w:mirrorIndents/>
    </w:pPr>
    <w:rPr>
      <w:rFonts w:ascii="Arial" w:hAnsi="Arial"/>
      <w:sz w:val="22"/>
    </w:rPr>
    <w:tblPr>
      <w:tblStyleRowBandSize w:val="1"/>
      <w:tblStyleColBandSize w:val="1"/>
    </w:tblPr>
    <w:tcPr>
      <w:shd w:val="clear" w:color="auto" w:fill="auto"/>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vAlign w:val="center"/>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jc w:val="left"/>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FollowedHyperlink">
    <w:name w:val="FollowedHyperlink"/>
    <w:basedOn w:val="DefaultParagraphFont"/>
    <w:uiPriority w:val="99"/>
    <w:semiHidden/>
    <w:unhideWhenUsed/>
    <w:rsid w:val="00985E9D"/>
    <w:rPr>
      <w:color w:val="954F72" w:themeColor="followedHyperlink"/>
      <w:u w:val="single"/>
    </w:rPr>
  </w:style>
  <w:style w:type="character" w:styleId="PlaceholderText">
    <w:name w:val="Placeholder Text"/>
    <w:basedOn w:val="DefaultParagraphFont"/>
    <w:uiPriority w:val="99"/>
    <w:semiHidden/>
    <w:rsid w:val="006B61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08372">
      <w:bodyDiv w:val="1"/>
      <w:marLeft w:val="0"/>
      <w:marRight w:val="0"/>
      <w:marTop w:val="0"/>
      <w:marBottom w:val="0"/>
      <w:divBdr>
        <w:top w:val="none" w:sz="0" w:space="0" w:color="auto"/>
        <w:left w:val="none" w:sz="0" w:space="0" w:color="auto"/>
        <w:bottom w:val="none" w:sz="0" w:space="0" w:color="auto"/>
        <w:right w:val="none" w:sz="0" w:space="0" w:color="auto"/>
      </w:divBdr>
      <w:divsChild>
        <w:div w:id="600649384">
          <w:marLeft w:val="0"/>
          <w:marRight w:val="0"/>
          <w:marTop w:val="0"/>
          <w:marBottom w:val="0"/>
          <w:divBdr>
            <w:top w:val="none" w:sz="0" w:space="0" w:color="auto"/>
            <w:left w:val="none" w:sz="0" w:space="0" w:color="auto"/>
            <w:bottom w:val="none" w:sz="0" w:space="0" w:color="auto"/>
            <w:right w:val="none" w:sz="0" w:space="0" w:color="auto"/>
          </w:divBdr>
        </w:div>
        <w:div w:id="1900169654">
          <w:marLeft w:val="0"/>
          <w:marRight w:val="0"/>
          <w:marTop w:val="0"/>
          <w:marBottom w:val="0"/>
          <w:divBdr>
            <w:top w:val="none" w:sz="0" w:space="0" w:color="auto"/>
            <w:left w:val="none" w:sz="0" w:space="0" w:color="auto"/>
            <w:bottom w:val="none" w:sz="0" w:space="0" w:color="auto"/>
            <w:right w:val="none" w:sz="0" w:space="0" w:color="auto"/>
          </w:divBdr>
        </w:div>
        <w:div w:id="1894389763">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teaching-and-learning/curriculum/learning-from-home/teaching-and-learning-resources/k-6-resour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nyurl.com/y5f8fda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nyurl.com/y5f8fda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ducation.nsw.gov.au/teaching-and-learning/curriculum/learning-from-home/school-planning"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FFB4B-6B22-4DA7-ACAC-D160E4D24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2020-04-07T23:40:00Z</dcterms:created>
  <dcterms:modified xsi:type="dcterms:W3CDTF">2020-04-08T02:21:00Z</dcterms:modified>
  <cp:category/>
</cp:coreProperties>
</file>