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74D2" w14:textId="6D73EFA2" w:rsidR="00152A94" w:rsidRPr="00152A94" w:rsidRDefault="34C474FC" w:rsidP="00944B39">
      <w:pPr>
        <w:pStyle w:val="Title"/>
      </w:pPr>
      <w:bookmarkStart w:id="0" w:name="_GoBack"/>
      <w:bookmarkEnd w:id="0"/>
      <w:r>
        <w:t>Sample virtual program:</w:t>
      </w:r>
      <w:r w:rsidR="00523FF2">
        <w:t xml:space="preserve"> stage 4 </w:t>
      </w:r>
      <w:r w:rsidR="002D0C14">
        <w:t>geography</w:t>
      </w:r>
    </w:p>
    <w:p w14:paraId="29268065" w14:textId="4E739F37" w:rsidR="00944B39" w:rsidRDefault="34C474FC" w:rsidP="00B977D0">
      <w:pPr>
        <w:pStyle w:val="Heading2"/>
        <w:numPr>
          <w:ilvl w:val="0"/>
          <w:numId w:val="0"/>
        </w:numPr>
      </w:pPr>
      <w:r>
        <w:t>Considerations for programming virtual classrooms</w:t>
      </w:r>
      <w:r w:rsidR="00D64C92">
        <w:t xml:space="preserve"> </w:t>
      </w:r>
    </w:p>
    <w:p w14:paraId="50D5B85F" w14:textId="5987907A" w:rsidR="0057253D" w:rsidRDefault="34C474FC" w:rsidP="0057253D">
      <w:pPr>
        <w:pStyle w:val="Caption"/>
      </w:pPr>
      <w:r>
        <w:t>Guiding questions for establishing learning expectations and communication processes</w:t>
      </w:r>
    </w:p>
    <w:tbl>
      <w:tblPr>
        <w:tblStyle w:val="Tableheader"/>
        <w:tblW w:w="0" w:type="auto"/>
        <w:tblLook w:val="04A0" w:firstRow="1" w:lastRow="0" w:firstColumn="1" w:lastColumn="0" w:noHBand="0" w:noVBand="1"/>
        <w:tblCaption w:val="guiding question"/>
      </w:tblPr>
      <w:tblGrid>
        <w:gridCol w:w="2783"/>
        <w:gridCol w:w="6849"/>
      </w:tblGrid>
      <w:tr w:rsidR="0057253D" w:rsidRPr="007B6B2F" w14:paraId="4D3BB490" w14:textId="77777777" w:rsidTr="0079057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372" w:type="dxa"/>
          </w:tcPr>
          <w:p w14:paraId="65B32E85" w14:textId="77777777" w:rsidR="0057253D" w:rsidRPr="007B6B2F" w:rsidRDefault="0057253D" w:rsidP="00E7130B">
            <w:pPr>
              <w:spacing w:before="192" w:after="192"/>
              <w:rPr>
                <w:lang w:eastAsia="zh-CN"/>
              </w:rPr>
            </w:pPr>
            <w:r>
              <w:rPr>
                <w:lang w:eastAsia="zh-CN"/>
              </w:rPr>
              <w:t>Guiding question</w:t>
            </w:r>
          </w:p>
        </w:tc>
        <w:tc>
          <w:tcPr>
            <w:tcW w:w="10348" w:type="dxa"/>
          </w:tcPr>
          <w:p w14:paraId="260C9EFA" w14:textId="77777777" w:rsidR="0057253D" w:rsidRPr="007B6B2F" w:rsidRDefault="0057253D" w:rsidP="00E7130B">
            <w:pPr>
              <w:cnfStyle w:val="100000000000" w:firstRow="1" w:lastRow="0" w:firstColumn="0" w:lastColumn="0" w:oddVBand="0" w:evenVBand="0" w:oddHBand="0" w:evenHBand="0" w:firstRowFirstColumn="0" w:firstRowLastColumn="0" w:lastRowFirstColumn="0" w:lastRowLastColumn="0"/>
              <w:rPr>
                <w:lang w:eastAsia="zh-CN"/>
              </w:rPr>
            </w:pPr>
          </w:p>
        </w:tc>
      </w:tr>
      <w:tr w:rsidR="0057253D" w:rsidRPr="00F5467A" w14:paraId="1BFE0F3A"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68AC6B1" w14:textId="69C550E8" w:rsidR="0057253D" w:rsidRPr="00F5467A" w:rsidRDefault="34C474FC" w:rsidP="00E7130B">
            <w:r>
              <w:t>What are your students going to learn? (Objectives)</w:t>
            </w:r>
          </w:p>
        </w:tc>
        <w:tc>
          <w:tcPr>
            <w:tcW w:w="10348" w:type="dxa"/>
            <w:vAlign w:val="top"/>
          </w:tcPr>
          <w:p w14:paraId="14F527A1" w14:textId="5231A391" w:rsidR="0057253D" w:rsidRPr="00F5467A" w:rsidRDefault="34C474FC" w:rsidP="00E7130B">
            <w:pPr>
              <w:cnfStyle w:val="000000100000" w:firstRow="0" w:lastRow="0" w:firstColumn="0" w:lastColumn="0" w:oddVBand="0" w:evenVBand="0" w:oddHBand="1" w:evenHBand="0" w:firstRowFirstColumn="0" w:firstRowLastColumn="0" w:lastRowFirstColumn="0" w:lastRowLastColumn="0"/>
            </w:pPr>
            <w:r>
              <w:t>Itemise what you want your students to be able to do or know when completed.</w:t>
            </w:r>
          </w:p>
        </w:tc>
      </w:tr>
      <w:tr w:rsidR="0057253D" w14:paraId="56992A93"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7C9ADF56" w14:textId="7E41E9AA" w:rsidR="0057253D" w:rsidRDefault="34C474FC" w:rsidP="00E7130B">
            <w:pPr>
              <w:rPr>
                <w:lang w:eastAsia="zh-CN"/>
              </w:rPr>
            </w:pPr>
            <w:r w:rsidRPr="34C474FC">
              <w:rPr>
                <w:lang w:eastAsia="zh-CN"/>
              </w:rPr>
              <w:t>How are they going to learn it? (Resources and Strategies)</w:t>
            </w:r>
          </w:p>
        </w:tc>
        <w:tc>
          <w:tcPr>
            <w:tcW w:w="10348" w:type="dxa"/>
            <w:vAlign w:val="top"/>
          </w:tcPr>
          <w:p w14:paraId="5C76DA14" w14:textId="02F811C7" w:rsidR="0057253D" w:rsidRDefault="2BBD9951" w:rsidP="00E7130B">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What is required in order to meet each of the objectives defined? Will delivery be using one platform or be blended?</w:t>
            </w:r>
          </w:p>
        </w:tc>
      </w:tr>
      <w:tr w:rsidR="0057253D" w14:paraId="6C4C2049"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D03262A" w14:textId="77777777" w:rsidR="0057253D" w:rsidRDefault="0057253D" w:rsidP="00E7130B">
            <w:pPr>
              <w:rPr>
                <w:lang w:eastAsia="zh-CN"/>
              </w:rPr>
            </w:pPr>
            <w:r w:rsidRPr="00F863AC">
              <w:rPr>
                <w:lang w:eastAsia="zh-CN"/>
              </w:rPr>
              <w:t>Target date for completion</w:t>
            </w:r>
          </w:p>
        </w:tc>
        <w:tc>
          <w:tcPr>
            <w:tcW w:w="10348" w:type="dxa"/>
            <w:vAlign w:val="top"/>
          </w:tcPr>
          <w:p w14:paraId="0CDBEE28" w14:textId="13171C83" w:rsidR="0057253D"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expect each task to be completed?</w:t>
            </w:r>
          </w:p>
        </w:tc>
      </w:tr>
      <w:tr w:rsidR="0057253D" w14:paraId="30E02EA0"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F7F93B8" w14:textId="24E3CB77" w:rsidR="0057253D" w:rsidRDefault="34C474FC" w:rsidP="00E7130B">
            <w:pPr>
              <w:rPr>
                <w:lang w:eastAsia="zh-CN"/>
              </w:rPr>
            </w:pPr>
            <w:r w:rsidRPr="34C474FC">
              <w:rPr>
                <w:lang w:eastAsia="zh-CN"/>
              </w:rPr>
              <w:t>How are you going to know that they learned it? (Success criteria)</w:t>
            </w:r>
          </w:p>
        </w:tc>
        <w:tc>
          <w:tcPr>
            <w:tcW w:w="10348" w:type="dxa"/>
            <w:vAlign w:val="top"/>
          </w:tcPr>
          <w:p w14:paraId="1C52D5C9" w14:textId="0D494EEC" w:rsidR="0057253D" w:rsidRDefault="34C474FC" w:rsidP="00E7130B">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t>What is the specific task that students are to complete to demonstrate their learning?</w:t>
            </w:r>
          </w:p>
        </w:tc>
      </w:tr>
      <w:tr w:rsidR="0057253D" w14:paraId="021617E8"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3698938" w14:textId="39B77EE6" w:rsidR="0057253D" w:rsidRDefault="34C474FC" w:rsidP="00E7130B">
            <w:pPr>
              <w:rPr>
                <w:lang w:eastAsia="zh-CN"/>
              </w:rPr>
            </w:pPr>
            <w:r w:rsidRPr="34C474FC">
              <w:rPr>
                <w:lang w:eastAsia="zh-CN"/>
              </w:rPr>
              <w:t>Collecting evidence of student learning (Verification)</w:t>
            </w:r>
          </w:p>
        </w:tc>
        <w:tc>
          <w:tcPr>
            <w:tcW w:w="10348" w:type="dxa"/>
            <w:vAlign w:val="top"/>
          </w:tcPr>
          <w:p w14:paraId="22C1DBB3" w14:textId="7EC28205" w:rsidR="0057253D"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What evidence of student learning will you collect and how will you evaluate it?</w:t>
            </w:r>
          </w:p>
        </w:tc>
      </w:tr>
      <w:tr w:rsidR="0057253D" w14:paraId="50458C9C"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9FC366" w14:textId="48D10010" w:rsidR="0057253D" w:rsidRDefault="34C474FC" w:rsidP="00E7130B">
            <w:pPr>
              <w:rPr>
                <w:lang w:eastAsia="zh-CN"/>
              </w:rPr>
            </w:pPr>
            <w:r w:rsidRPr="34C474FC">
              <w:rPr>
                <w:lang w:eastAsia="zh-CN"/>
              </w:rPr>
              <w:t>Feedback (Evaluation)</w:t>
            </w:r>
          </w:p>
        </w:tc>
        <w:tc>
          <w:tcPr>
            <w:tcW w:w="10348" w:type="dxa"/>
            <w:vAlign w:val="top"/>
          </w:tcPr>
          <w:p w14:paraId="2017E8AA" w14:textId="77777777" w:rsidR="0057253D" w:rsidRDefault="0057253D" w:rsidP="00E7130B">
            <w:pPr>
              <w:cnfStyle w:val="000000010000" w:firstRow="0" w:lastRow="0" w:firstColumn="0" w:lastColumn="0" w:oddVBand="0" w:evenVBand="0" w:oddHBand="0" w:evenHBand="1" w:firstRowFirstColumn="0" w:firstRowLastColumn="0" w:lastRowFirstColumn="0" w:lastRowLastColumn="0"/>
              <w:rPr>
                <w:lang w:eastAsia="zh-CN"/>
              </w:rPr>
            </w:pPr>
            <w:r w:rsidRPr="00F863AC">
              <w:rPr>
                <w:lang w:eastAsia="zh-CN"/>
              </w:rPr>
              <w:t>How well was the task completed? Provide an assessment decision.</w:t>
            </w:r>
          </w:p>
        </w:tc>
      </w:tr>
      <w:tr w:rsidR="0057253D" w14:paraId="4F46BFCD"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4321D69" w14:textId="03CF74CB" w:rsidR="0057253D" w:rsidRPr="00F863AC" w:rsidRDefault="0057253D" w:rsidP="00E7130B">
            <w:pPr>
              <w:rPr>
                <w:lang w:eastAsia="zh-CN"/>
              </w:rPr>
            </w:pPr>
            <w:r>
              <w:rPr>
                <w:lang w:eastAsia="zh-CN"/>
              </w:rPr>
              <w:t>Communication</w:t>
            </w:r>
          </w:p>
        </w:tc>
        <w:tc>
          <w:tcPr>
            <w:tcW w:w="10348" w:type="dxa"/>
            <w:vAlign w:val="top"/>
          </w:tcPr>
          <w:p w14:paraId="5463E1AC" w14:textId="624E921E"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student learning be oriented?</w:t>
            </w:r>
          </w:p>
          <w:p w14:paraId="316BAA50" w14:textId="434FD900"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share and display information for your students to access?</w:t>
            </w:r>
          </w:p>
          <w:p w14:paraId="6300B38A" w14:textId="6124340C"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can you promote student-teacher interactions?</w:t>
            </w:r>
          </w:p>
          <w:p w14:paraId="0373A323" w14:textId="7D73220D"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can opportunities for inter-learner interactions be incorporated into activities?</w:t>
            </w:r>
          </w:p>
          <w:p w14:paraId="019F171F" w14:textId="5321D240" w:rsidR="0057253D" w:rsidRPr="00F863AC"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will the teacher monitor and support progress in student learning?</w:t>
            </w:r>
          </w:p>
        </w:tc>
      </w:tr>
    </w:tbl>
    <w:p w14:paraId="71765EFE" w14:textId="1F06E222" w:rsidR="34C474FC" w:rsidRDefault="34C474FC">
      <w:r>
        <w:br w:type="page"/>
      </w:r>
    </w:p>
    <w:p w14:paraId="012850D4" w14:textId="4B310319" w:rsidR="00944B39" w:rsidRDefault="34C474FC" w:rsidP="00D97769">
      <w:pPr>
        <w:pStyle w:val="Heading2"/>
        <w:numPr>
          <w:ilvl w:val="0"/>
          <w:numId w:val="0"/>
        </w:numPr>
      </w:pPr>
      <w:r>
        <w:lastRenderedPageBreak/>
        <w:t>Model 1 – Student guided inquiry</w:t>
      </w:r>
    </w:p>
    <w:p w14:paraId="6138BB7E" w14:textId="132EC588" w:rsidR="00944B39" w:rsidRDefault="2BBD9951" w:rsidP="00944B39">
      <w:r>
        <w:t>Students are guided in completing a</w:t>
      </w:r>
      <w:r w:rsidR="00F02286">
        <w:t>n</w:t>
      </w:r>
      <w:r>
        <w:t xml:space="preserve"> investigation </w:t>
      </w:r>
      <w:r w:rsidR="00E6574C">
        <w:t>into ways people and places are connected and the consequences of those interconnections</w:t>
      </w:r>
      <w:r w:rsidR="00DE569D">
        <w:t>. This sample virtual program is intended for one week of learning.</w:t>
      </w:r>
    </w:p>
    <w:p w14:paraId="52D8C3D7" w14:textId="473FB8CA" w:rsidR="00944B39" w:rsidRDefault="00237847" w:rsidP="00944B39">
      <w:r>
        <w:t>Stage 4</w:t>
      </w:r>
      <w:r w:rsidR="003252D7">
        <w:t xml:space="preserve"> </w:t>
      </w:r>
      <w:r w:rsidR="00860EDE">
        <w:t xml:space="preserve">– </w:t>
      </w:r>
      <w:r w:rsidR="00E6574C">
        <w:t>Interconnections</w:t>
      </w:r>
    </w:p>
    <w:tbl>
      <w:tblPr>
        <w:tblStyle w:val="Tableheader"/>
        <w:tblW w:w="0" w:type="auto"/>
        <w:tblLook w:val="04A0" w:firstRow="1" w:lastRow="0" w:firstColumn="1" w:lastColumn="0" w:noHBand="0" w:noVBand="1"/>
        <w:tblCaption w:val="How are people and places connected together?"/>
      </w:tblPr>
      <w:tblGrid>
        <w:gridCol w:w="2711"/>
        <w:gridCol w:w="6921"/>
      </w:tblGrid>
      <w:tr w:rsidR="34C474FC" w14:paraId="082EEFC8" w14:textId="77777777" w:rsidTr="0079057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701" w:type="dxa"/>
          </w:tcPr>
          <w:p w14:paraId="789925C8" w14:textId="23F4EA0A" w:rsidR="34C474FC" w:rsidRDefault="00E6574C" w:rsidP="00B977D0">
            <w:pPr>
              <w:spacing w:before="192" w:after="192"/>
              <w:rPr>
                <w:lang w:eastAsia="zh-CN"/>
              </w:rPr>
            </w:pPr>
            <w:r>
              <w:rPr>
                <w:lang w:eastAsia="zh-CN"/>
              </w:rPr>
              <w:t>Guiding questions</w:t>
            </w:r>
            <w:r w:rsidR="00B977D0">
              <w:rPr>
                <w:lang w:eastAsia="zh-CN"/>
              </w:rPr>
              <w:t xml:space="preserve">: </w:t>
            </w:r>
          </w:p>
        </w:tc>
        <w:tc>
          <w:tcPr>
            <w:tcW w:w="6871" w:type="dxa"/>
          </w:tcPr>
          <w:p w14:paraId="166B1535" w14:textId="337DB709" w:rsidR="34C474FC" w:rsidRPr="00237847" w:rsidRDefault="00E6574C" w:rsidP="003252D7">
            <w:pPr>
              <w:pStyle w:val="TableofFigures"/>
              <w:cnfStyle w:val="100000000000" w:firstRow="1" w:lastRow="0" w:firstColumn="0" w:lastColumn="0" w:oddVBand="0" w:evenVBand="0" w:oddHBand="0" w:evenHBand="0" w:firstRowFirstColumn="0" w:firstRowLastColumn="0" w:lastRowFirstColumn="0" w:lastRowLastColumn="0"/>
            </w:pPr>
            <w:r>
              <w:t>How are people and places connected together?</w:t>
            </w:r>
          </w:p>
        </w:tc>
      </w:tr>
      <w:tr w:rsidR="34C474FC" w14:paraId="28BB9987"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Default="34C474FC">
            <w:r>
              <w:t>What are your students going to learn? (Objectives)</w:t>
            </w:r>
          </w:p>
        </w:tc>
        <w:tc>
          <w:tcPr>
            <w:tcW w:w="10348" w:type="dxa"/>
            <w:vAlign w:val="top"/>
          </w:tcPr>
          <w:p w14:paraId="137C4922" w14:textId="77777777" w:rsidR="00E6574C" w:rsidRPr="00E6574C" w:rsidRDefault="00E6574C" w:rsidP="00E13360">
            <w:pPr>
              <w:numPr>
                <w:ilvl w:val="0"/>
                <w:numId w:val="11"/>
              </w:numPr>
              <w:shd w:val="clear" w:color="auto" w:fill="FFFFFF"/>
              <w:spacing w:before="0" w:line="360" w:lineRule="atLeast"/>
              <w:ind w:left="0"/>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b/>
                <w:bCs/>
                <w:color w:val="000000"/>
                <w:lang w:eastAsia="en-AU"/>
              </w:rPr>
              <w:t>Trade</w:t>
            </w:r>
          </w:p>
          <w:p w14:paraId="220E5D0B" w14:textId="77777777" w:rsidR="00E6574C" w:rsidRPr="00E6574C" w:rsidRDefault="00E6574C" w:rsidP="005559ED">
            <w:pPr>
              <w:numPr>
                <w:ilvl w:val="0"/>
                <w:numId w:val="12"/>
              </w:numPr>
              <w:shd w:val="clear" w:color="auto" w:fill="FFFFFF"/>
              <w:spacing w:before="0" w:after="0" w:line="360" w:lineRule="atLeast"/>
              <w:ind w:left="0"/>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color w:val="000000"/>
                <w:lang w:eastAsia="en-AU"/>
              </w:rPr>
              <w:t>Students:</w:t>
            </w:r>
          </w:p>
          <w:p w14:paraId="1C14319C" w14:textId="77777777" w:rsidR="00E6574C" w:rsidRPr="00E6574C" w:rsidRDefault="00E6574C" w:rsidP="005559ED">
            <w:pPr>
              <w:numPr>
                <w:ilvl w:val="0"/>
                <w:numId w:val="13"/>
              </w:numPr>
              <w:shd w:val="clear" w:color="auto" w:fill="FFFFFF"/>
              <w:spacing w:before="0" w:after="0" w:line="360" w:lineRule="atLeast"/>
              <w:ind w:left="525"/>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color w:val="000000"/>
                <w:lang w:eastAsia="en-AU"/>
              </w:rPr>
              <w:t>investigate the ways places and people are interconnected through trade in goods and services across a range of scales, for example: (ACHGK067)</w:t>
            </w:r>
          </w:p>
          <w:p w14:paraId="4DBFF381" w14:textId="447DED5A" w:rsidR="00E6574C" w:rsidRPr="00E6574C" w:rsidRDefault="00E6574C" w:rsidP="005559ED">
            <w:pPr>
              <w:numPr>
                <w:ilvl w:val="0"/>
                <w:numId w:val="14"/>
              </w:numPr>
              <w:shd w:val="clear" w:color="auto" w:fill="FFFFFF"/>
              <w:spacing w:before="0" w:after="0" w:line="360" w:lineRule="atLeast"/>
              <w:ind w:left="750"/>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color w:val="000000"/>
                <w:lang w:eastAsia="en-AU"/>
              </w:rPr>
              <w:t>identification of trade connections in Australia eg local farmers markets, inter-state business</w:t>
            </w:r>
          </w:p>
          <w:p w14:paraId="57ED80CA" w14:textId="045CBFF6" w:rsidR="00E6574C" w:rsidRPr="00E6574C" w:rsidRDefault="00E6574C" w:rsidP="005559ED">
            <w:pPr>
              <w:numPr>
                <w:ilvl w:val="0"/>
                <w:numId w:val="15"/>
              </w:numPr>
              <w:shd w:val="clear" w:color="auto" w:fill="FFFFFF"/>
              <w:spacing w:before="0" w:after="0" w:line="360" w:lineRule="atLeast"/>
              <w:ind w:left="750"/>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color w:val="000000"/>
                <w:lang w:eastAsia="en-AU"/>
              </w:rPr>
              <w:t>examination of a country’s trade links with other countries eg major trade partners, sources of raw materials</w:t>
            </w:r>
          </w:p>
          <w:p w14:paraId="4D72B8EC" w14:textId="488C2BED" w:rsidR="00E6574C" w:rsidRPr="00E6574C" w:rsidRDefault="00E6574C" w:rsidP="005559ED">
            <w:pPr>
              <w:numPr>
                <w:ilvl w:val="0"/>
                <w:numId w:val="16"/>
              </w:numPr>
              <w:shd w:val="clear" w:color="auto" w:fill="FFFFFF"/>
              <w:spacing w:before="0" w:after="0" w:line="360" w:lineRule="atLeast"/>
              <w:ind w:left="750"/>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AU"/>
              </w:rPr>
            </w:pPr>
            <w:r w:rsidRPr="00E6574C">
              <w:rPr>
                <w:rFonts w:eastAsia="Times New Roman" w:cs="Arial"/>
                <w:color w:val="000000"/>
                <w:lang w:eastAsia="en-AU"/>
              </w:rPr>
              <w:t>analysis of spatial patterns of global trade eg countries of production and consumption, global shipping and freight routes</w:t>
            </w:r>
          </w:p>
          <w:p w14:paraId="2FA77DCC" w14:textId="626E7313" w:rsidR="34C474FC" w:rsidRDefault="00237847" w:rsidP="005559ED">
            <w:pPr>
              <w:spacing w:after="0"/>
              <w:cnfStyle w:val="000000100000" w:firstRow="0" w:lastRow="0" w:firstColumn="0" w:lastColumn="0" w:oddVBand="0" w:evenVBand="0" w:oddHBand="1" w:evenHBand="0" w:firstRowFirstColumn="0" w:firstRowLastColumn="0" w:lastRowFirstColumn="0" w:lastRowLastColumn="0"/>
            </w:pPr>
            <w:r>
              <w:rPr>
                <w:rFonts w:cs="Arial"/>
                <w:color w:val="000000"/>
              </w:rPr>
              <w:t xml:space="preserve">from </w:t>
            </w:r>
            <w:hyperlink r:id="rId7" w:history="1">
              <w:r w:rsidR="00E6574C">
                <w:rPr>
                  <w:rStyle w:val="Hyperlink"/>
                  <w:rFonts w:cs="Arial"/>
                  <w:sz w:val="22"/>
                </w:rPr>
                <w:t>Geography</w:t>
              </w:r>
              <w:r w:rsidRPr="00237847">
                <w:rPr>
                  <w:rStyle w:val="Hyperlink"/>
                  <w:rFonts w:cs="Arial"/>
                  <w:sz w:val="22"/>
                </w:rPr>
                <w:t xml:space="preserve"> K-10 syllabus</w:t>
              </w:r>
            </w:hyperlink>
          </w:p>
        </w:tc>
      </w:tr>
      <w:tr w:rsidR="34C474FC" w14:paraId="46ADEFD7"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Default="34C474FC" w:rsidP="34C474FC">
            <w:pPr>
              <w:rPr>
                <w:lang w:eastAsia="zh-CN"/>
              </w:rPr>
            </w:pPr>
            <w:r w:rsidRPr="34C474FC">
              <w:rPr>
                <w:lang w:eastAsia="zh-CN"/>
              </w:rPr>
              <w:t>How are they going to learn it? (Resources and Strategies)</w:t>
            </w:r>
          </w:p>
        </w:tc>
        <w:tc>
          <w:tcPr>
            <w:tcW w:w="10348" w:type="dxa"/>
            <w:vAlign w:val="top"/>
          </w:tcPr>
          <w:p w14:paraId="18E30500" w14:textId="065DD720" w:rsidR="00FA3FB8" w:rsidRDefault="00FA3FB8" w:rsidP="00FA3FB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Strategies</w:t>
            </w:r>
          </w:p>
          <w:p w14:paraId="2BE4098B" w14:textId="6E0F164A" w:rsidR="007C5D29" w:rsidRDefault="007C5D29" w:rsidP="007C5D29">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lang w:eastAsia="zh-CN"/>
              </w:rPr>
            </w:pPr>
            <w:r w:rsidRPr="00FA3FB8">
              <w:rPr>
                <w:lang w:eastAsia="zh-CN"/>
              </w:rPr>
              <w:t xml:space="preserve">Students go to the </w:t>
            </w:r>
            <w:hyperlink r:id="rId8" w:history="1">
              <w:r w:rsidRPr="00FA3FB8">
                <w:rPr>
                  <w:rStyle w:val="Hyperlink"/>
                  <w:sz w:val="22"/>
                  <w:lang w:eastAsia="zh-CN"/>
                </w:rPr>
                <w:t>BBC Bitesize</w:t>
              </w:r>
            </w:hyperlink>
            <w:r w:rsidRPr="00FA3FB8">
              <w:rPr>
                <w:lang w:eastAsia="zh-CN"/>
              </w:rPr>
              <w:t xml:space="preserve"> website. They </w:t>
            </w:r>
            <w:r w:rsidR="00DE569D">
              <w:rPr>
                <w:lang w:eastAsia="zh-CN"/>
              </w:rPr>
              <w:t xml:space="preserve">are to </w:t>
            </w:r>
            <w:r w:rsidRPr="00FA3FB8">
              <w:rPr>
                <w:lang w:eastAsia="zh-CN"/>
              </w:rPr>
              <w:t xml:space="preserve">read through the information on </w:t>
            </w:r>
            <w:r w:rsidR="00DE569D">
              <w:rPr>
                <w:lang w:eastAsia="zh-CN"/>
              </w:rPr>
              <w:t>g</w:t>
            </w:r>
            <w:r w:rsidRPr="00FA3FB8">
              <w:rPr>
                <w:lang w:eastAsia="zh-CN"/>
              </w:rPr>
              <w:t xml:space="preserve">lobalisation and global trade. After reading through the information, they </w:t>
            </w:r>
            <w:r w:rsidR="00DE569D">
              <w:rPr>
                <w:lang w:eastAsia="zh-CN"/>
              </w:rPr>
              <w:t xml:space="preserve">should then </w:t>
            </w:r>
            <w:r w:rsidRPr="00FA3FB8">
              <w:rPr>
                <w:lang w:eastAsia="zh-CN"/>
              </w:rPr>
              <w:t>complete the test. They need to record their score and notify their teacher</w:t>
            </w:r>
            <w:r w:rsidR="00DE569D">
              <w:rPr>
                <w:lang w:eastAsia="zh-CN"/>
              </w:rPr>
              <w:t xml:space="preserve"> using the shared online collaboration space</w:t>
            </w:r>
            <w:r w:rsidRPr="00FA3FB8">
              <w:rPr>
                <w:lang w:eastAsia="zh-CN"/>
              </w:rPr>
              <w:t>.</w:t>
            </w:r>
          </w:p>
          <w:p w14:paraId="5EDBE5D8" w14:textId="22CF994B" w:rsidR="004B25B0" w:rsidRDefault="004B25B0" w:rsidP="00FA3FB8">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Students </w:t>
            </w:r>
            <w:r w:rsidR="00DE569D">
              <w:rPr>
                <w:lang w:eastAsia="zh-CN"/>
              </w:rPr>
              <w:t>are</w:t>
            </w:r>
            <w:r>
              <w:rPr>
                <w:lang w:eastAsia="zh-CN"/>
              </w:rPr>
              <w:t xml:space="preserve"> to create a document to record their work using Google docs (or similar) and their department log in so their teacher is able to </w:t>
            </w:r>
            <w:r w:rsidR="00DE569D">
              <w:rPr>
                <w:lang w:eastAsia="zh-CN"/>
              </w:rPr>
              <w:t>support</w:t>
            </w:r>
            <w:r>
              <w:rPr>
                <w:lang w:eastAsia="zh-CN"/>
              </w:rPr>
              <w:t xml:space="preserve"> their </w:t>
            </w:r>
            <w:r w:rsidR="00DE569D">
              <w:rPr>
                <w:lang w:eastAsia="zh-CN"/>
              </w:rPr>
              <w:t>learning</w:t>
            </w:r>
            <w:r>
              <w:rPr>
                <w:lang w:eastAsia="zh-CN"/>
              </w:rPr>
              <w:t>.</w:t>
            </w:r>
          </w:p>
          <w:p w14:paraId="7DE577CE" w14:textId="731AD1F9" w:rsidR="00F02286" w:rsidRPr="002205EA" w:rsidRDefault="00E6574C" w:rsidP="00FA3FB8">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color w:val="auto"/>
                <w:lang w:eastAsia="zh-CN"/>
              </w:rPr>
            </w:pPr>
            <w:r w:rsidRPr="00FA3FB8">
              <w:rPr>
                <w:lang w:eastAsia="zh-CN"/>
              </w:rPr>
              <w:t xml:space="preserve">Students </w:t>
            </w:r>
            <w:r w:rsidR="00DE569D">
              <w:rPr>
                <w:lang w:eastAsia="zh-CN"/>
              </w:rPr>
              <w:t>should</w:t>
            </w:r>
            <w:r w:rsidRPr="00FA3FB8">
              <w:rPr>
                <w:lang w:eastAsia="zh-CN"/>
              </w:rPr>
              <w:t xml:space="preserve"> to conduct an audit of one room in their home. They </w:t>
            </w:r>
            <w:r w:rsidR="00DE569D">
              <w:rPr>
                <w:lang w:eastAsia="zh-CN"/>
              </w:rPr>
              <w:t>are</w:t>
            </w:r>
            <w:r w:rsidRPr="00FA3FB8">
              <w:rPr>
                <w:lang w:eastAsia="zh-CN"/>
              </w:rPr>
              <w:t xml:space="preserve"> to create a list of 20 items</w:t>
            </w:r>
            <w:r w:rsidR="002205EA">
              <w:rPr>
                <w:lang w:eastAsia="zh-CN"/>
              </w:rPr>
              <w:t xml:space="preserve"> they have found </w:t>
            </w:r>
            <w:r w:rsidR="006B05DE" w:rsidRPr="00FA3FB8">
              <w:rPr>
                <w:lang w:eastAsia="zh-CN"/>
              </w:rPr>
              <w:t>i</w:t>
            </w:r>
            <w:r w:rsidR="002205EA">
              <w:rPr>
                <w:lang w:eastAsia="zh-CN"/>
              </w:rPr>
              <w:t>n a table with two columns, one for the item and one for the country of origin (do not include items that are made in Australia).</w:t>
            </w:r>
            <w:r w:rsidR="006B05DE" w:rsidRPr="00FA3FB8">
              <w:rPr>
                <w:lang w:eastAsia="zh-CN"/>
              </w:rPr>
              <w:t xml:space="preserve"> </w:t>
            </w:r>
            <w:r w:rsidR="002205EA" w:rsidRPr="002205EA">
              <w:rPr>
                <w:color w:val="auto"/>
                <w:lang w:eastAsia="zh-CN"/>
              </w:rPr>
              <w:t xml:space="preserve">Students then need to mark and label each of the </w:t>
            </w:r>
            <w:r w:rsidR="002205EA">
              <w:rPr>
                <w:color w:val="auto"/>
                <w:lang w:eastAsia="zh-CN"/>
              </w:rPr>
              <w:t xml:space="preserve">countries on a </w:t>
            </w:r>
            <w:hyperlink r:id="rId9" w:history="1">
              <w:r w:rsidR="002205EA" w:rsidRPr="002205EA">
                <w:rPr>
                  <w:rStyle w:val="Hyperlink"/>
                  <w:sz w:val="22"/>
                  <w:lang w:eastAsia="zh-CN"/>
                </w:rPr>
                <w:t>blank map of the world</w:t>
              </w:r>
            </w:hyperlink>
            <w:r w:rsidR="002205EA">
              <w:rPr>
                <w:color w:val="auto"/>
                <w:lang w:eastAsia="zh-CN"/>
              </w:rPr>
              <w:t>.</w:t>
            </w:r>
          </w:p>
          <w:p w14:paraId="77375C8D" w14:textId="7AEF6B7C" w:rsidR="006B05DE" w:rsidRDefault="006B05DE" w:rsidP="006B05D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Students </w:t>
            </w:r>
            <w:r w:rsidR="00DE569D">
              <w:rPr>
                <w:lang w:eastAsia="zh-CN"/>
              </w:rPr>
              <w:t>are</w:t>
            </w:r>
            <w:r>
              <w:rPr>
                <w:lang w:eastAsia="zh-CN"/>
              </w:rPr>
              <w:t xml:space="preserve"> to write a paragraph answering the following question: What do you notice about where in the world things are created?</w:t>
            </w:r>
          </w:p>
          <w:p w14:paraId="241A2325" w14:textId="30DB0D74" w:rsidR="009E6A02" w:rsidRPr="009E6A02" w:rsidRDefault="009E6A02" w:rsidP="009E6A02">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Conduct another audit of your house. Can you find any items that were produced within 100km of where you live? What sort of items did you </w:t>
            </w:r>
            <w:r w:rsidR="007C5D29">
              <w:rPr>
                <w:lang w:eastAsia="zh-CN"/>
              </w:rPr>
              <w:t>find?</w:t>
            </w:r>
            <w:r w:rsidR="004534AD">
              <w:rPr>
                <w:lang w:eastAsia="zh-CN"/>
              </w:rPr>
              <w:t xml:space="preserve"> Write a paragraph on the possible effect on the climate of where items come from.</w:t>
            </w:r>
          </w:p>
          <w:p w14:paraId="6E2BBEC5" w14:textId="77777777" w:rsidR="004B25B0" w:rsidRDefault="004B25B0" w:rsidP="00FA3FB8">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Go to the </w:t>
            </w:r>
            <w:hyperlink r:id="rId10" w:history="1">
              <w:r w:rsidRPr="004B25B0">
                <w:rPr>
                  <w:rStyle w:val="Hyperlink"/>
                  <w:sz w:val="22"/>
                  <w:lang w:eastAsia="zh-CN"/>
                </w:rPr>
                <w:t>Department of Foreign Affairs and Trade</w:t>
              </w:r>
            </w:hyperlink>
            <w:r>
              <w:rPr>
                <w:lang w:eastAsia="zh-CN"/>
              </w:rPr>
              <w:t xml:space="preserve"> website. </w:t>
            </w:r>
          </w:p>
          <w:p w14:paraId="206157E5" w14:textId="582DE700" w:rsidR="000F7FA5" w:rsidRPr="000F7FA5" w:rsidRDefault="004B25B0" w:rsidP="000F7FA5">
            <w:pPr>
              <w:pStyle w:val="ListParagraph"/>
              <w:numPr>
                <w:ilvl w:val="1"/>
                <w:numId w:val="18"/>
              </w:numPr>
              <w:cnfStyle w:val="000000010000" w:firstRow="0" w:lastRow="0" w:firstColumn="0" w:lastColumn="0" w:oddVBand="0" w:evenVBand="0" w:oddHBand="0" w:evenHBand="1" w:firstRowFirstColumn="0" w:firstRowLastColumn="0" w:lastRowFirstColumn="0" w:lastRowLastColumn="0"/>
              <w:rPr>
                <w:lang w:eastAsia="zh-CN"/>
              </w:rPr>
            </w:pPr>
            <w:r w:rsidRPr="004B25B0">
              <w:rPr>
                <w:lang w:eastAsia="zh-CN"/>
              </w:rPr>
              <w:lastRenderedPageBreak/>
              <w:t xml:space="preserve">Use the interactive map to identify </w:t>
            </w:r>
            <w:r w:rsidR="00DE569D">
              <w:rPr>
                <w:lang w:eastAsia="zh-CN"/>
              </w:rPr>
              <w:t xml:space="preserve">Australia’s </w:t>
            </w:r>
            <w:r w:rsidRPr="004B25B0">
              <w:rPr>
                <w:lang w:eastAsia="zh-CN"/>
              </w:rPr>
              <w:t xml:space="preserve">top ten trading partners. Write these down on your Google doc. </w:t>
            </w:r>
            <w:r w:rsidR="00572109">
              <w:rPr>
                <w:color w:val="auto"/>
                <w:lang w:eastAsia="zh-CN"/>
              </w:rPr>
              <w:t xml:space="preserve">On the map you used in task 3, draw lines showing the flow of imports and exports between Australia and our major trading partners. </w:t>
            </w:r>
          </w:p>
          <w:p w14:paraId="6FE5B07C" w14:textId="42F53410" w:rsidR="00FA3FB8" w:rsidRPr="000F7FA5" w:rsidRDefault="000F7FA5" w:rsidP="000F7FA5">
            <w:pPr>
              <w:pStyle w:val="ListParagraph"/>
              <w:numPr>
                <w:ilvl w:val="1"/>
                <w:numId w:val="18"/>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Answer the following questions: Was your list of trading countries at home the same as the one from the DFAT website? If not, suggest why you think this is the case?</w:t>
            </w:r>
          </w:p>
          <w:p w14:paraId="7E191057" w14:textId="08A4886B" w:rsidR="006B05DE" w:rsidRPr="00DE569D" w:rsidRDefault="004B25B0" w:rsidP="00DE569D">
            <w:pPr>
              <w:pStyle w:val="ListParagraph"/>
              <w:numPr>
                <w:ilvl w:val="1"/>
                <w:numId w:val="18"/>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Click on the </w:t>
            </w:r>
            <w:r w:rsidR="009E6A02">
              <w:rPr>
                <w:lang w:eastAsia="zh-CN"/>
              </w:rPr>
              <w:t>Top 10</w:t>
            </w:r>
            <w:r>
              <w:rPr>
                <w:lang w:eastAsia="zh-CN"/>
              </w:rPr>
              <w:t xml:space="preserve"> </w:t>
            </w:r>
            <w:r w:rsidR="00DE569D">
              <w:rPr>
                <w:lang w:eastAsia="zh-CN"/>
              </w:rPr>
              <w:t>e</w:t>
            </w:r>
            <w:r>
              <w:rPr>
                <w:lang w:eastAsia="zh-CN"/>
              </w:rPr>
              <w:t>xports/</w:t>
            </w:r>
            <w:r w:rsidR="00DE569D">
              <w:rPr>
                <w:lang w:eastAsia="zh-CN"/>
              </w:rPr>
              <w:t>i</w:t>
            </w:r>
            <w:r>
              <w:rPr>
                <w:lang w:eastAsia="zh-CN"/>
              </w:rPr>
              <w:t xml:space="preserve">mports tab at the top of the page. Create a list of </w:t>
            </w:r>
            <w:r w:rsidR="00DE569D">
              <w:rPr>
                <w:lang w:eastAsia="zh-CN"/>
              </w:rPr>
              <w:t>Australia’s</w:t>
            </w:r>
            <w:r>
              <w:rPr>
                <w:lang w:eastAsia="zh-CN"/>
              </w:rPr>
              <w:t xml:space="preserve"> top 10 imports and exports.</w:t>
            </w:r>
            <w:r w:rsidR="000F7FA5">
              <w:rPr>
                <w:lang w:eastAsia="zh-CN"/>
              </w:rPr>
              <w:t xml:space="preserve"> Write a paragraph describing the types of goods we export and the types of goods we import (for example are the manufactured goods or raw materials).</w:t>
            </w:r>
          </w:p>
        </w:tc>
      </w:tr>
      <w:tr w:rsidR="34C474FC" w14:paraId="68F2132B"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vAlign w:val="top"/>
          </w:tcPr>
          <w:p w14:paraId="24A2EB42" w14:textId="77777777" w:rsidR="34C474FC" w:rsidRDefault="34C474FC" w:rsidP="34C474FC">
            <w:pPr>
              <w:rPr>
                <w:lang w:eastAsia="zh-CN"/>
              </w:rPr>
            </w:pPr>
            <w:r w:rsidRPr="34C474FC">
              <w:rPr>
                <w:lang w:eastAsia="zh-CN"/>
              </w:rPr>
              <w:lastRenderedPageBreak/>
              <w:t>Target date for completion</w:t>
            </w:r>
          </w:p>
        </w:tc>
        <w:tc>
          <w:tcPr>
            <w:tcW w:w="6924" w:type="dxa"/>
            <w:vAlign w:val="top"/>
          </w:tcPr>
          <w:p w14:paraId="01E7D863" w14:textId="77777777"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plan to complete each task?</w:t>
            </w:r>
          </w:p>
        </w:tc>
      </w:tr>
      <w:tr w:rsidR="34C474FC" w14:paraId="636170C1"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0CDED066" w14:textId="24E3CB77" w:rsidR="34C474FC" w:rsidRDefault="34C474FC" w:rsidP="34C474FC">
            <w:pPr>
              <w:rPr>
                <w:lang w:eastAsia="zh-CN"/>
              </w:rPr>
            </w:pPr>
            <w:r w:rsidRPr="34C474FC">
              <w:rPr>
                <w:lang w:eastAsia="zh-CN"/>
              </w:rPr>
              <w:t>How are you going to know that they learned it? (Success criteria)</w:t>
            </w:r>
          </w:p>
        </w:tc>
        <w:tc>
          <w:tcPr>
            <w:tcW w:w="6871" w:type="dxa"/>
            <w:vAlign w:val="top"/>
          </w:tcPr>
          <w:p w14:paraId="2A0E4C20" w14:textId="105A918A" w:rsidR="34C474FC" w:rsidRDefault="34C474FC" w:rsidP="34C474FC">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t>What is the specific task that you are to complete to demonstrate learning?</w:t>
            </w:r>
            <w:r w:rsidR="00523FF2">
              <w:rPr>
                <w:lang w:eastAsia="zh-CN"/>
              </w:rPr>
              <w:t xml:space="preserve"> </w:t>
            </w:r>
            <w:r w:rsidR="00F02286">
              <w:rPr>
                <w:lang w:eastAsia="zh-CN"/>
              </w:rPr>
              <w:t>Students will complete a response to the initial questions about teenagers, a full picture book (digital or hardcopy), a peer assessment and a reflection.</w:t>
            </w:r>
          </w:p>
          <w:p w14:paraId="4035E041" w14:textId="0D9A8421" w:rsidR="00272E0F" w:rsidRDefault="2BBD9951" w:rsidP="2BBD9951">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 xml:space="preserve"> </w:t>
            </w:r>
          </w:p>
        </w:tc>
      </w:tr>
      <w:tr w:rsidR="34C474FC" w14:paraId="28FBA159"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053888DD" w14:textId="39B77EE6" w:rsidR="34C474FC" w:rsidRDefault="34C474FC" w:rsidP="34C474FC">
            <w:pPr>
              <w:rPr>
                <w:lang w:eastAsia="zh-CN"/>
              </w:rPr>
            </w:pPr>
            <w:r w:rsidRPr="34C474FC">
              <w:rPr>
                <w:lang w:eastAsia="zh-CN"/>
              </w:rPr>
              <w:t>Collecting evidence of student learning (Verification)</w:t>
            </w:r>
          </w:p>
        </w:tc>
        <w:tc>
          <w:tcPr>
            <w:tcW w:w="6871" w:type="dxa"/>
            <w:vAlign w:val="top"/>
          </w:tcPr>
          <w:p w14:paraId="2FF577CA" w14:textId="771EB110" w:rsidR="34C474FC" w:rsidRDefault="00F02286" w:rsidP="00F0228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Online responses to discussion prompts in first task, work</w:t>
            </w:r>
            <w:r w:rsidR="00B977D0">
              <w:rPr>
                <w:lang w:eastAsia="zh-CN"/>
              </w:rPr>
              <w:t xml:space="preserve"> log</w:t>
            </w:r>
            <w:r w:rsidR="34C474FC" w:rsidRPr="34C474FC">
              <w:rPr>
                <w:lang w:eastAsia="zh-CN"/>
              </w:rPr>
              <w:t xml:space="preserve"> submitted using Google classroom or Class OneNote</w:t>
            </w:r>
            <w:r>
              <w:rPr>
                <w:lang w:eastAsia="zh-CN"/>
              </w:rPr>
              <w:t>, final picture book products.</w:t>
            </w:r>
            <w:r w:rsidR="00B977D0">
              <w:rPr>
                <w:lang w:eastAsia="zh-CN"/>
              </w:rPr>
              <w:t xml:space="preserve"> </w:t>
            </w:r>
          </w:p>
        </w:tc>
      </w:tr>
      <w:tr w:rsidR="002C4750" w14:paraId="20011F43"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5B4B156F" w14:textId="638461DE" w:rsidR="002C4750" w:rsidRPr="34C474FC" w:rsidRDefault="002C4750" w:rsidP="34C474FC">
            <w:pPr>
              <w:rPr>
                <w:lang w:eastAsia="zh-CN"/>
              </w:rPr>
            </w:pPr>
            <w:r>
              <w:rPr>
                <w:lang w:eastAsia="zh-CN"/>
              </w:rPr>
              <w:t>Differentiation</w:t>
            </w:r>
          </w:p>
        </w:tc>
        <w:tc>
          <w:tcPr>
            <w:tcW w:w="6871" w:type="dxa"/>
            <w:vAlign w:val="top"/>
          </w:tcPr>
          <w:p w14:paraId="6A823391" w14:textId="094B198F" w:rsidR="002C4750" w:rsidRPr="34C474FC" w:rsidRDefault="002C4750" w:rsidP="00123BC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 </w:t>
            </w:r>
            <w:r w:rsidR="00D028AA">
              <w:rPr>
                <w:lang w:eastAsia="zh-CN"/>
              </w:rPr>
              <w:t xml:space="preserve">Students to use the </w:t>
            </w:r>
            <w:hyperlink r:id="rId11" w:history="1">
              <w:r w:rsidR="00D028AA" w:rsidRPr="00D028AA">
                <w:rPr>
                  <w:rStyle w:val="Hyperlink"/>
                  <w:sz w:val="22"/>
                  <w:lang w:eastAsia="zh-CN"/>
                </w:rPr>
                <w:t>BBC Bitesize</w:t>
              </w:r>
            </w:hyperlink>
            <w:r w:rsidR="00D028AA">
              <w:rPr>
                <w:lang w:eastAsia="zh-CN"/>
              </w:rPr>
              <w:t xml:space="preserve"> website to </w:t>
            </w:r>
            <w:r w:rsidR="00123BC6">
              <w:rPr>
                <w:lang w:eastAsia="zh-CN"/>
              </w:rPr>
              <w:t xml:space="preserve">refresh their understanding of </w:t>
            </w:r>
            <w:r w:rsidR="00DE569D">
              <w:rPr>
                <w:lang w:eastAsia="zh-CN"/>
              </w:rPr>
              <w:t>g</w:t>
            </w:r>
            <w:r w:rsidR="00123BC6">
              <w:rPr>
                <w:lang w:eastAsia="zh-CN"/>
              </w:rPr>
              <w:t>lobalisation. They complete a short test and submit their results to their teacher.</w:t>
            </w:r>
          </w:p>
        </w:tc>
      </w:tr>
      <w:tr w:rsidR="34C474FC" w14:paraId="1CDBE684"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446D2D85" w14:textId="3F44471E" w:rsidR="34C474FC" w:rsidRDefault="2BBD9951" w:rsidP="34C474FC">
            <w:pPr>
              <w:rPr>
                <w:lang w:eastAsia="zh-CN"/>
              </w:rPr>
            </w:pPr>
            <w:r w:rsidRPr="2BBD9951">
              <w:rPr>
                <w:lang w:eastAsia="zh-CN"/>
              </w:rPr>
              <w:t>Extension/HPGE</w:t>
            </w:r>
          </w:p>
        </w:tc>
        <w:tc>
          <w:tcPr>
            <w:tcW w:w="6871" w:type="dxa"/>
            <w:vAlign w:val="top"/>
          </w:tcPr>
          <w:p w14:paraId="73457947" w14:textId="21202E56" w:rsidR="00DE569D" w:rsidRDefault="00DE569D" w:rsidP="00FA3639">
            <w:pPr>
              <w:cnfStyle w:val="000000100000" w:firstRow="0" w:lastRow="0" w:firstColumn="0" w:lastColumn="0" w:oddVBand="0" w:evenVBand="0" w:oddHBand="1" w:evenHBand="0" w:firstRowFirstColumn="0" w:firstRowLastColumn="0" w:lastRowFirstColumn="0" w:lastRowLastColumn="0"/>
            </w:pPr>
            <w:r w:rsidRPr="00DE569D">
              <w:t>For task a. students vary the thickness of the line to reflect the value of imports and exports between the two countries. Students then identify and comment on countries we have a trade surplus and deficit with.</w:t>
            </w:r>
          </w:p>
          <w:p w14:paraId="63AA78CA" w14:textId="2B122C97" w:rsidR="00272E0F" w:rsidRDefault="2BBD9951" w:rsidP="00FA3639">
            <w:pPr>
              <w:cnfStyle w:val="000000100000" w:firstRow="0" w:lastRow="0" w:firstColumn="0" w:lastColumn="0" w:oddVBand="0" w:evenVBand="0" w:oddHBand="1" w:evenHBand="0" w:firstRowFirstColumn="0" w:firstRowLastColumn="0" w:lastRowFirstColumn="0" w:lastRowLastColumn="0"/>
            </w:pPr>
            <w:r>
              <w:t xml:space="preserve">Open-ended investigations </w:t>
            </w:r>
            <w:r w:rsidR="00123BC6">
              <w:t>into the effectiveness of the responses of major corporations to factory working conditions. Students may access the Human Rights Watch report on “</w:t>
            </w:r>
            <w:hyperlink r:id="rId12" w:history="1">
              <w:r w:rsidR="00123BC6" w:rsidRPr="00123BC6">
                <w:rPr>
                  <w:rStyle w:val="Hyperlink"/>
                  <w:sz w:val="22"/>
                </w:rPr>
                <w:t>Clothing Brands business practices fuel factory abuses</w:t>
              </w:r>
            </w:hyperlink>
            <w:r w:rsidR="00123BC6">
              <w:t>”.</w:t>
            </w:r>
            <w:r w:rsidR="00FA3639">
              <w:t xml:space="preserve"> Students need to evaluate corporation responses to factory worker rights in relation to the information in the Human Rights Watch report.</w:t>
            </w:r>
          </w:p>
        </w:tc>
      </w:tr>
      <w:tr w:rsidR="34C474FC" w14:paraId="394DEA73" w14:textId="77777777" w:rsidTr="00790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4B7CA88E" w14:textId="48D10010" w:rsidR="34C474FC" w:rsidRDefault="34C474FC" w:rsidP="34C474FC">
            <w:pPr>
              <w:rPr>
                <w:lang w:eastAsia="zh-CN"/>
              </w:rPr>
            </w:pPr>
            <w:r w:rsidRPr="34C474FC">
              <w:rPr>
                <w:lang w:eastAsia="zh-CN"/>
              </w:rPr>
              <w:t>Feedback (Evaluation)</w:t>
            </w:r>
          </w:p>
        </w:tc>
        <w:tc>
          <w:tcPr>
            <w:tcW w:w="6871" w:type="dxa"/>
            <w:vAlign w:val="top"/>
          </w:tcPr>
          <w:p w14:paraId="1FDA19E7" w14:textId="708BD98F" w:rsidR="34C474FC" w:rsidRDefault="2BBD9951" w:rsidP="00F02286">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Format to be communicated clearly by teacher, whether it is by emailing tracked documents, upload of media/audio via online platforms or a blended approach. For example, teacher recording</w:t>
            </w:r>
            <w:r w:rsidR="00F02286">
              <w:rPr>
                <w:lang w:eastAsia="zh-CN"/>
              </w:rPr>
              <w:t xml:space="preserve"> oral feedback on Class OneNote.</w:t>
            </w:r>
            <w:r w:rsidRPr="2BBD9951">
              <w:rPr>
                <w:lang w:eastAsia="zh-CN"/>
              </w:rPr>
              <w:t xml:space="preserve">  </w:t>
            </w:r>
          </w:p>
        </w:tc>
      </w:tr>
      <w:tr w:rsidR="34C474FC" w14:paraId="24038F5D" w14:textId="77777777" w:rsidTr="00790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1" w:type="dxa"/>
            <w:vAlign w:val="top"/>
          </w:tcPr>
          <w:p w14:paraId="045D8450" w14:textId="03CF74CB" w:rsidR="34C474FC" w:rsidRDefault="34C474FC" w:rsidP="34C474FC">
            <w:pPr>
              <w:rPr>
                <w:lang w:eastAsia="zh-CN"/>
              </w:rPr>
            </w:pPr>
            <w:r w:rsidRPr="34C474FC">
              <w:rPr>
                <w:lang w:eastAsia="zh-CN"/>
              </w:rPr>
              <w:t>Communication</w:t>
            </w:r>
          </w:p>
        </w:tc>
        <w:tc>
          <w:tcPr>
            <w:tcW w:w="6871" w:type="dxa"/>
            <w:vAlign w:val="top"/>
          </w:tcPr>
          <w:p w14:paraId="67DD9410" w14:textId="1CEB8391" w:rsidR="34C474FC" w:rsidRDefault="00CA4920" w:rsidP="34C474FC">
            <w:pPr>
              <w:cnfStyle w:val="000000100000" w:firstRow="0" w:lastRow="0" w:firstColumn="0" w:lastColumn="0" w:oddVBand="0" w:evenVBand="0" w:oddHBand="1" w:evenHBand="0" w:firstRowFirstColumn="0" w:firstRowLastColumn="0" w:lastRowFirstColumn="0" w:lastRowLastColumn="0"/>
              <w:rPr>
                <w:lang w:eastAsia="zh-CN"/>
              </w:rPr>
            </w:pPr>
            <w:hyperlink r:id="rId13">
              <w:r w:rsidR="34C474FC" w:rsidRPr="00D028AA">
                <w:rPr>
                  <w:rStyle w:val="Hyperlink"/>
                  <w:sz w:val="22"/>
                  <w:szCs w:val="22"/>
                </w:rPr>
                <w:t>Bubb</w:t>
              </w:r>
              <w:r w:rsidR="00B977D0" w:rsidRPr="00D028AA">
                <w:rPr>
                  <w:rStyle w:val="Hyperlink"/>
                  <w:sz w:val="22"/>
                  <w:szCs w:val="22"/>
                </w:rPr>
                <w:t>l</w:t>
              </w:r>
              <w:r w:rsidR="34C474FC" w:rsidRPr="00D028AA">
                <w:rPr>
                  <w:rStyle w:val="Hyperlink"/>
                  <w:sz w:val="22"/>
                  <w:szCs w:val="22"/>
                </w:rPr>
                <w:t>.us</w:t>
              </w:r>
            </w:hyperlink>
            <w:r w:rsidR="00F02286" w:rsidRPr="00D028AA">
              <w:rPr>
                <w:rStyle w:val="Hyperlink"/>
                <w:sz w:val="22"/>
                <w:szCs w:val="22"/>
                <w:lang w:eastAsia="zh-CN"/>
              </w:rPr>
              <w:t>,</w:t>
            </w:r>
            <w:r w:rsidR="34C474FC" w:rsidRPr="34C474FC">
              <w:rPr>
                <w:lang w:eastAsia="zh-CN"/>
              </w:rPr>
              <w:t xml:space="preserve"> </w:t>
            </w:r>
            <w:hyperlink r:id="rId14" w:history="1">
              <w:r w:rsidR="00F02286" w:rsidRPr="00F02286">
                <w:rPr>
                  <w:rStyle w:val="Hyperlink"/>
                  <w:sz w:val="22"/>
                  <w:lang w:eastAsia="zh-CN"/>
                </w:rPr>
                <w:t>Padlet</w:t>
              </w:r>
            </w:hyperlink>
            <w:r w:rsidR="00F02286">
              <w:rPr>
                <w:lang w:eastAsia="zh-CN"/>
              </w:rPr>
              <w:t xml:space="preserve"> </w:t>
            </w:r>
            <w:r w:rsidR="00B977D0">
              <w:rPr>
                <w:lang w:eastAsia="zh-CN"/>
              </w:rPr>
              <w:t xml:space="preserve">and other activities in the learning tools selector </w:t>
            </w:r>
            <w:r w:rsidR="34C474FC" w:rsidRPr="34C474FC">
              <w:rPr>
                <w:lang w:eastAsia="zh-CN"/>
              </w:rPr>
              <w:t xml:space="preserve">can be used to support real-time </w:t>
            </w:r>
            <w:r w:rsidR="00B977D0">
              <w:rPr>
                <w:lang w:eastAsia="zh-CN"/>
              </w:rPr>
              <w:t>collaboration</w:t>
            </w:r>
            <w:r w:rsidR="34C474FC" w:rsidRPr="34C474FC">
              <w:rPr>
                <w:lang w:eastAsia="zh-CN"/>
              </w:rPr>
              <w:t xml:space="preserve"> in small groups</w:t>
            </w:r>
            <w:r w:rsidR="00B977D0">
              <w:rPr>
                <w:lang w:eastAsia="zh-CN"/>
              </w:rPr>
              <w:t>.</w:t>
            </w:r>
          </w:p>
          <w:p w14:paraId="056CEFE3" w14:textId="20ADB571"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p>
        </w:tc>
      </w:tr>
    </w:tbl>
    <w:p w14:paraId="5E795889" w14:textId="78C691D9" w:rsidR="00D028AA" w:rsidRDefault="00D64C92" w:rsidP="00B977D0">
      <w:pPr>
        <w:rPr>
          <w:b/>
        </w:rPr>
      </w:pPr>
      <w:r>
        <w:rPr>
          <w:b/>
        </w:rPr>
        <w:lastRenderedPageBreak/>
        <w:t>Resources</w:t>
      </w:r>
    </w:p>
    <w:p w14:paraId="6DE1586C" w14:textId="46A64FD8" w:rsidR="00D028AA" w:rsidRDefault="00CA4920" w:rsidP="00E13360">
      <w:pPr>
        <w:pStyle w:val="ListParagraph"/>
        <w:numPr>
          <w:ilvl w:val="0"/>
          <w:numId w:val="7"/>
        </w:numPr>
      </w:pPr>
      <w:hyperlink r:id="rId15" w:history="1">
        <w:r w:rsidR="00FA3639" w:rsidRPr="00FA3639">
          <w:rPr>
            <w:rStyle w:val="Hyperlink"/>
          </w:rPr>
          <w:t>Digital Learning Selector</w:t>
        </w:r>
      </w:hyperlink>
    </w:p>
    <w:p w14:paraId="7551FEC9" w14:textId="0F9E5624" w:rsidR="00FA3639" w:rsidRDefault="00CA4920" w:rsidP="00E13360">
      <w:pPr>
        <w:pStyle w:val="ListParagraph"/>
        <w:numPr>
          <w:ilvl w:val="0"/>
          <w:numId w:val="7"/>
        </w:numPr>
      </w:pPr>
      <w:hyperlink r:id="rId16" w:history="1">
        <w:r w:rsidR="00FA3639" w:rsidRPr="00FA3639">
          <w:rPr>
            <w:rStyle w:val="Hyperlink"/>
          </w:rPr>
          <w:t>Human Rights Watch</w:t>
        </w:r>
      </w:hyperlink>
    </w:p>
    <w:p w14:paraId="485B5F65" w14:textId="628C33BB" w:rsidR="00FA3639" w:rsidRPr="00FA3639" w:rsidRDefault="00CA4920" w:rsidP="00E13360">
      <w:pPr>
        <w:pStyle w:val="ListParagraph"/>
        <w:numPr>
          <w:ilvl w:val="0"/>
          <w:numId w:val="7"/>
        </w:numPr>
      </w:pPr>
      <w:hyperlink r:id="rId17" w:history="1">
        <w:r w:rsidR="00FA3639" w:rsidRPr="00FA3639">
          <w:rPr>
            <w:rStyle w:val="Hyperlink"/>
          </w:rPr>
          <w:t>War on Want – Sweatshops in Bangladesh</w:t>
        </w:r>
      </w:hyperlink>
    </w:p>
    <w:p w14:paraId="04F3B168" w14:textId="7843356B" w:rsidR="00D028AA" w:rsidRDefault="00D028AA" w:rsidP="00B977D0">
      <w:pPr>
        <w:rPr>
          <w:b/>
        </w:rPr>
      </w:pPr>
    </w:p>
    <w:p w14:paraId="45654068" w14:textId="53ABD8BA" w:rsidR="00D028AA" w:rsidRPr="00D028AA" w:rsidRDefault="00D028AA" w:rsidP="00E13360">
      <w:pPr>
        <w:pStyle w:val="ListBullet"/>
        <w:numPr>
          <w:ilvl w:val="0"/>
          <w:numId w:val="7"/>
        </w:numPr>
        <w:sectPr w:rsidR="00D028AA" w:rsidRPr="00D028AA" w:rsidSect="00D64C92">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08"/>
          <w:titlePg/>
          <w:docGrid w:linePitch="360"/>
        </w:sectPr>
      </w:pPr>
    </w:p>
    <w:p w14:paraId="6B214449" w14:textId="70702001" w:rsidR="00944B39" w:rsidRDefault="00D97769" w:rsidP="00D97769">
      <w:pPr>
        <w:pStyle w:val="Heading2"/>
        <w:numPr>
          <w:ilvl w:val="0"/>
          <w:numId w:val="0"/>
        </w:numPr>
      </w:pPr>
      <w:r>
        <w:lastRenderedPageBreak/>
        <w:t>Model 2 – pre-s</w:t>
      </w:r>
      <w:r w:rsidR="34C474FC">
        <w:t>haring resources for studen</w:t>
      </w:r>
      <w:r>
        <w:t>ts to view/read</w:t>
      </w:r>
    </w:p>
    <w:p w14:paraId="5D1283A2" w14:textId="41AE0D98" w:rsidR="0057253D" w:rsidRDefault="34C474FC" w:rsidP="00944B39">
      <w:r>
        <w:t xml:space="preserve">Using the </w:t>
      </w:r>
      <w:r w:rsidR="00790573">
        <w:t>asynchronous</w:t>
      </w:r>
      <w:r>
        <w:t xml:space="preserve"> discussion activity from the </w:t>
      </w:r>
      <w:hyperlink r:id="rId24">
        <w:r w:rsidRPr="34C474FC">
          <w:rPr>
            <w:rStyle w:val="Hyperlink"/>
          </w:rPr>
          <w:t>Digital learning selector – Learning activities</w:t>
        </w:r>
      </w:hyperlink>
      <w:r>
        <w:t>. Editable templates are included for both Google G Suite and Office 365. Below is an example of an adapted template.</w:t>
      </w:r>
    </w:p>
    <w:p w14:paraId="16E256FD" w14:textId="2F8B64CC" w:rsidR="0057253D" w:rsidRDefault="000F7FA5" w:rsidP="00D97769">
      <w:pPr>
        <w:pStyle w:val="Heading3"/>
        <w:numPr>
          <w:ilvl w:val="0"/>
          <w:numId w:val="0"/>
        </w:numPr>
      </w:pPr>
      <w:r>
        <w:t>Production and Consumption Stage 4</w:t>
      </w:r>
    </w:p>
    <w:p w14:paraId="677E5C16" w14:textId="77777777" w:rsidR="00FF533B" w:rsidRDefault="00FF533B" w:rsidP="00FF533B">
      <w:r>
        <w:t>Students:</w:t>
      </w:r>
    </w:p>
    <w:p w14:paraId="5FD166A5" w14:textId="0964BF1E" w:rsidR="00FF533B" w:rsidRDefault="00FF533B" w:rsidP="00FF533B">
      <w:pPr>
        <w:pStyle w:val="ListParagraph"/>
        <w:numPr>
          <w:ilvl w:val="0"/>
          <w:numId w:val="27"/>
        </w:numPr>
      </w:pPr>
      <w:r>
        <w:t>investigate the effects of the production and consumption of goods on people, places and environments throughout the world</w:t>
      </w:r>
    </w:p>
    <w:p w14:paraId="0AC1CC2C" w14:textId="5E0ACFC3" w:rsidR="0057253D" w:rsidRDefault="00101D39" w:rsidP="0057253D">
      <w:r>
        <w:t>If you have any questions or ideas about the learning in this topic,</w:t>
      </w:r>
      <w:r w:rsidR="00D97769">
        <w:t xml:space="preserve"> </w:t>
      </w:r>
      <w:r w:rsidR="34C474FC">
        <w:t>you can post them here and I will answer them as promptly as possible. You can ask me questions privately, through this channel or by email as well – I may post my answers here if I think other students might also benefit, but you will be kept anonymous. Make sure you read through the discussion before asking your question in case someone has already asked it, but if you are unsure ask.</w:t>
      </w:r>
    </w:p>
    <w:p w14:paraId="5CFFA421" w14:textId="77777777" w:rsidR="000F7FA5" w:rsidRPr="000F7FA5" w:rsidRDefault="000F7FA5" w:rsidP="34C474FC">
      <w:pPr>
        <w:rPr>
          <w:rFonts w:cs="Arial"/>
          <w:b/>
          <w:color w:val="000000"/>
          <w:shd w:val="clear" w:color="auto" w:fill="FFFFFF"/>
        </w:rPr>
      </w:pPr>
      <w:r w:rsidRPr="000F7FA5">
        <w:rPr>
          <w:rFonts w:cs="Arial"/>
          <w:b/>
          <w:color w:val="000000"/>
          <w:shd w:val="clear" w:color="auto" w:fill="FFFFFF"/>
        </w:rPr>
        <w:t>What are the consequences of a globally connected world for people and places?</w:t>
      </w:r>
    </w:p>
    <w:p w14:paraId="1DEF4FB5" w14:textId="74F78F54" w:rsidR="00FF533B" w:rsidRDefault="000E6B0D" w:rsidP="34C474FC">
      <w:pPr>
        <w:rPr>
          <w:rStyle w:val="Strong"/>
        </w:rPr>
      </w:pPr>
      <w:r>
        <w:rPr>
          <w:rStyle w:val="Strong"/>
        </w:rPr>
        <w:t xml:space="preserve">Produce </w:t>
      </w:r>
      <w:r w:rsidR="00BC1640">
        <w:rPr>
          <w:rStyle w:val="Strong"/>
        </w:rPr>
        <w:t xml:space="preserve">a report for </w:t>
      </w:r>
      <w:hyperlink r:id="rId25" w:history="1">
        <w:r w:rsidR="00BC1640" w:rsidRPr="00BC1640">
          <w:rPr>
            <w:rStyle w:val="Hyperlink"/>
          </w:rPr>
          <w:t>Human Rights Watch</w:t>
        </w:r>
      </w:hyperlink>
      <w:r w:rsidR="00BC1640">
        <w:rPr>
          <w:rStyle w:val="Strong"/>
        </w:rPr>
        <w:t xml:space="preserve"> on the effect of the fashion industry on the lives of garment factory workers in Bangladesh.</w:t>
      </w:r>
    </w:p>
    <w:p w14:paraId="5842781C" w14:textId="77777777" w:rsidR="00BC1640" w:rsidRDefault="00BC1640" w:rsidP="34C474FC"/>
    <w:tbl>
      <w:tblPr>
        <w:tblStyle w:val="Tableheader"/>
        <w:tblW w:w="13658" w:type="dxa"/>
        <w:tblLook w:val="04A0" w:firstRow="1" w:lastRow="0" w:firstColumn="1" w:lastColumn="0" w:noHBand="0" w:noVBand="1"/>
        <w:tblCaption w:val="Lesson sequence"/>
      </w:tblPr>
      <w:tblGrid>
        <w:gridCol w:w="1231"/>
        <w:gridCol w:w="7754"/>
        <w:gridCol w:w="4673"/>
      </w:tblGrid>
      <w:tr w:rsidR="00F863AC" w:rsidRPr="007B6B2F" w14:paraId="362E381F" w14:textId="77777777" w:rsidTr="2BBD9951">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230" w:type="dxa"/>
          </w:tcPr>
          <w:p w14:paraId="32E49088" w14:textId="0EC22222" w:rsidR="00F863AC" w:rsidRPr="007B6B2F" w:rsidRDefault="34C474FC" w:rsidP="34C474FC">
            <w:pPr>
              <w:spacing w:before="192" w:after="192" w:line="276" w:lineRule="auto"/>
            </w:pPr>
            <w:r w:rsidRPr="34C474FC">
              <w:rPr>
                <w:lang w:eastAsia="zh-CN"/>
              </w:rPr>
              <w:lastRenderedPageBreak/>
              <w:t>Lesson sequence</w:t>
            </w:r>
          </w:p>
        </w:tc>
        <w:tc>
          <w:tcPr>
            <w:tcW w:w="7755" w:type="dxa"/>
          </w:tcPr>
          <w:p w14:paraId="05898B66" w14:textId="2963FE74" w:rsidR="00F863AC" w:rsidRPr="007B6B2F" w:rsidRDefault="0099506C" w:rsidP="00E7130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Teacher notes</w:t>
            </w:r>
          </w:p>
        </w:tc>
        <w:tc>
          <w:tcPr>
            <w:tcW w:w="4673" w:type="dxa"/>
          </w:tcPr>
          <w:p w14:paraId="08B5814E" w14:textId="1AC8E6EC" w:rsidR="00F863AC" w:rsidRPr="007B6B2F" w:rsidRDefault="0099506C" w:rsidP="00E7130B">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Student notes</w:t>
            </w:r>
          </w:p>
        </w:tc>
      </w:tr>
      <w:tr w:rsidR="00F863AC" w:rsidRPr="00F5467A" w14:paraId="794951B4"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vAlign w:val="top"/>
          </w:tcPr>
          <w:p w14:paraId="262BCC3D" w14:textId="18DBC8D8" w:rsidR="00F863AC" w:rsidRPr="00F5467A" w:rsidRDefault="00790573" w:rsidP="00E7130B">
            <w:r>
              <w:t>One</w:t>
            </w:r>
          </w:p>
        </w:tc>
        <w:tc>
          <w:tcPr>
            <w:tcW w:w="7755" w:type="dxa"/>
            <w:vAlign w:val="top"/>
          </w:tcPr>
          <w:p w14:paraId="4AB89A5E" w14:textId="77777777" w:rsidR="000F7FA5" w:rsidRDefault="000F7FA5" w:rsidP="000F7FA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Strategies</w:t>
            </w:r>
          </w:p>
          <w:p w14:paraId="2706E536" w14:textId="6C4070E9" w:rsidR="000F7FA5" w:rsidRDefault="000F7FA5" w:rsidP="000F7FA5">
            <w:pPr>
              <w:cnfStyle w:val="000000100000" w:firstRow="0" w:lastRow="0" w:firstColumn="0" w:lastColumn="0" w:oddVBand="0" w:evenVBand="0" w:oddHBand="1" w:evenHBand="0" w:firstRowFirstColumn="0" w:firstRowLastColumn="0" w:lastRowFirstColumn="0" w:lastRowLastColumn="0"/>
              <w:rPr>
                <w:rStyle w:val="Hyperlink"/>
                <w:color w:val="auto"/>
                <w:sz w:val="22"/>
                <w:u w:val="none"/>
                <w:lang w:eastAsia="zh-CN"/>
              </w:rPr>
            </w:pPr>
            <w:r>
              <w:rPr>
                <w:lang w:eastAsia="zh-CN"/>
              </w:rPr>
              <w:t xml:space="preserve">Watch </w:t>
            </w:r>
            <w:hyperlink r:id="rId26" w:history="1">
              <w:r w:rsidRPr="00CA6CCB">
                <w:rPr>
                  <w:rStyle w:val="Hyperlink"/>
                  <w:sz w:val="22"/>
                  <w:lang w:eastAsia="zh-CN"/>
                </w:rPr>
                <w:t>Life cycle of a T-shirt</w:t>
              </w:r>
            </w:hyperlink>
            <w:r w:rsidR="00790573">
              <w:rPr>
                <w:rStyle w:val="Hyperlink"/>
                <w:sz w:val="22"/>
                <w:lang w:eastAsia="zh-CN"/>
              </w:rPr>
              <w:t xml:space="preserve"> </w:t>
            </w:r>
            <w:r w:rsidR="00790573">
              <w:rPr>
                <w:rStyle w:val="Hyperlink"/>
                <w:color w:val="auto"/>
                <w:sz w:val="22"/>
                <w:u w:val="none"/>
                <w:lang w:eastAsia="zh-CN"/>
              </w:rPr>
              <w:t>(duration 6:03).</w:t>
            </w:r>
            <w:r w:rsidR="00BC1640">
              <w:rPr>
                <w:rStyle w:val="Hyperlink"/>
                <w:color w:val="auto"/>
                <w:sz w:val="22"/>
                <w:u w:val="none"/>
                <w:lang w:eastAsia="zh-CN"/>
              </w:rPr>
              <w:t>When you have watched it, complete the Storyboard task.</w:t>
            </w:r>
          </w:p>
          <w:p w14:paraId="794704DE" w14:textId="7803945F" w:rsidR="00F863AC" w:rsidRPr="00F5467A" w:rsidRDefault="000F7FA5" w:rsidP="000F7FA5">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F70C46">
              <w:rPr>
                <w:lang w:eastAsia="zh-CN"/>
              </w:rPr>
              <w:t xml:space="preserve"> </w:t>
            </w:r>
          </w:p>
        </w:tc>
        <w:tc>
          <w:tcPr>
            <w:tcW w:w="4673" w:type="dxa"/>
            <w:vAlign w:val="top"/>
          </w:tcPr>
          <w:p w14:paraId="2A2D0611" w14:textId="56B9E26D" w:rsidR="00FF533B" w:rsidRPr="00F5467A" w:rsidRDefault="0099506C" w:rsidP="00FF533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Make a list of all daily activities that involve </w:t>
            </w:r>
          </w:p>
          <w:p w14:paraId="3492A825" w14:textId="5A381076" w:rsidR="0099506C" w:rsidRPr="00F5467A" w:rsidRDefault="00FF533B" w:rsidP="00FF533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rStyle w:val="Hyperlink"/>
                <w:color w:val="auto"/>
                <w:sz w:val="22"/>
                <w:u w:val="none"/>
                <w:lang w:eastAsia="zh-CN"/>
              </w:rPr>
              <w:t xml:space="preserve">Create storyboard of the process of producing a cotton t-shirt and the resources it uses. Start with the growing of the cotton and end with you washing a cotton t-shirt at home. You may wish to use a program such as </w:t>
            </w:r>
            <w:hyperlink r:id="rId27" w:history="1">
              <w:r w:rsidRPr="00FF533B">
                <w:rPr>
                  <w:rStyle w:val="Hyperlink"/>
                  <w:sz w:val="22"/>
                  <w:lang w:eastAsia="zh-CN"/>
                </w:rPr>
                <w:t>Storyboarder</w:t>
              </w:r>
            </w:hyperlink>
            <w:r>
              <w:rPr>
                <w:rStyle w:val="Hyperlink"/>
                <w:color w:val="auto"/>
                <w:sz w:val="22"/>
                <w:u w:val="none"/>
                <w:lang w:eastAsia="zh-CN"/>
              </w:rPr>
              <w:t xml:space="preserve"> or storyboards in Google Slides.</w:t>
            </w:r>
          </w:p>
        </w:tc>
      </w:tr>
      <w:tr w:rsidR="00F863AC" w14:paraId="1295BA79"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vAlign w:val="top"/>
          </w:tcPr>
          <w:p w14:paraId="0CD0646C" w14:textId="0F3250DA" w:rsidR="00F863AC" w:rsidRDefault="00790573" w:rsidP="00E7130B">
            <w:pPr>
              <w:rPr>
                <w:lang w:eastAsia="zh-CN"/>
              </w:rPr>
            </w:pPr>
            <w:r>
              <w:rPr>
                <w:lang w:eastAsia="zh-CN"/>
              </w:rPr>
              <w:t>Two</w:t>
            </w:r>
          </w:p>
        </w:tc>
        <w:tc>
          <w:tcPr>
            <w:tcW w:w="7755" w:type="dxa"/>
            <w:vAlign w:val="top"/>
          </w:tcPr>
          <w:p w14:paraId="02856A98" w14:textId="489A7CC5" w:rsidR="00BC1640" w:rsidRPr="00BC1640" w:rsidRDefault="00A51247" w:rsidP="00BC1640">
            <w:pPr>
              <w:cnfStyle w:val="000000010000" w:firstRow="0" w:lastRow="0" w:firstColumn="0" w:lastColumn="0" w:oddVBand="0" w:evenVBand="0" w:oddHBand="0" w:evenHBand="1" w:firstRowFirstColumn="0" w:firstRowLastColumn="0" w:lastRowFirstColumn="0" w:lastRowLastColumn="0"/>
              <w:rPr>
                <w:rStyle w:val="Hyperlink"/>
                <w:color w:val="auto"/>
                <w:sz w:val="22"/>
                <w:u w:val="none"/>
                <w:lang w:eastAsia="zh-CN"/>
              </w:rPr>
            </w:pPr>
            <w:r>
              <w:rPr>
                <w:rStyle w:val="Hyperlink"/>
                <w:color w:val="auto"/>
                <w:sz w:val="22"/>
                <w:u w:val="none"/>
                <w:lang w:eastAsia="zh-CN"/>
              </w:rPr>
              <w:t>Access and</w:t>
            </w:r>
            <w:r w:rsidR="00BC1640" w:rsidRPr="00BC1640">
              <w:rPr>
                <w:rStyle w:val="Hyperlink"/>
                <w:color w:val="auto"/>
                <w:sz w:val="22"/>
                <w:u w:val="none"/>
                <w:lang w:eastAsia="zh-CN"/>
              </w:rPr>
              <w:t xml:space="preserve"> read this article</w:t>
            </w:r>
            <w:r>
              <w:rPr>
                <w:rStyle w:val="Hyperlink"/>
                <w:color w:val="auto"/>
                <w:sz w:val="22"/>
                <w:u w:val="none"/>
                <w:lang w:eastAsia="zh-CN"/>
              </w:rPr>
              <w:t xml:space="preserve"> from the </w:t>
            </w:r>
            <w:hyperlink r:id="rId28" w:history="1">
              <w:r w:rsidR="00BC1640" w:rsidRPr="00BC1640">
                <w:rPr>
                  <w:rStyle w:val="Hyperlink"/>
                  <w:sz w:val="22"/>
                  <w:lang w:eastAsia="zh-CN"/>
                </w:rPr>
                <w:t>Sydney Morning Herald</w:t>
              </w:r>
            </w:hyperlink>
            <w:r w:rsidR="00BC1640">
              <w:rPr>
                <w:rStyle w:val="Hyperlink"/>
                <w:sz w:val="22"/>
                <w:lang w:eastAsia="zh-CN"/>
              </w:rPr>
              <w:t>.</w:t>
            </w:r>
            <w:r w:rsidR="00BC1640" w:rsidRPr="00BC1640">
              <w:rPr>
                <w:rStyle w:val="Hyperlink"/>
                <w:color w:val="auto"/>
                <w:sz w:val="22"/>
                <w:u w:val="none"/>
                <w:lang w:eastAsia="zh-CN"/>
              </w:rPr>
              <w:t xml:space="preserve"> </w:t>
            </w:r>
          </w:p>
          <w:p w14:paraId="4A1804FF" w14:textId="0737D6B2" w:rsidR="00BC1640" w:rsidRDefault="00A51247" w:rsidP="00BC164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 Students analyse the article using the framework on the right.</w:t>
            </w:r>
          </w:p>
          <w:p w14:paraId="3E76AD16" w14:textId="77777777" w:rsidR="00BC1640" w:rsidRDefault="00BC1640" w:rsidP="00BC1640">
            <w:pPr>
              <w:pStyle w:val="ListNumber"/>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p w14:paraId="31A94ACB" w14:textId="4BAAEE89" w:rsidR="00BC1640" w:rsidRPr="0099506C" w:rsidRDefault="00BC1640" w:rsidP="00BC1640">
            <w:pPr>
              <w:pStyle w:val="ListNumber"/>
              <w:numPr>
                <w:ilvl w:val="0"/>
                <w:numId w:val="0"/>
              </w:numPr>
              <w:cnfStyle w:val="000000010000" w:firstRow="0" w:lastRow="0" w:firstColumn="0" w:lastColumn="0" w:oddVBand="0" w:evenVBand="0" w:oddHBand="0" w:evenHBand="1" w:firstRowFirstColumn="0" w:firstRowLastColumn="0" w:lastRowFirstColumn="0" w:lastRowLastColumn="0"/>
            </w:pPr>
          </w:p>
        </w:tc>
        <w:tc>
          <w:tcPr>
            <w:tcW w:w="4673" w:type="dxa"/>
            <w:vAlign w:val="top"/>
          </w:tcPr>
          <w:p w14:paraId="7AE0EBB9" w14:textId="77777777" w:rsidR="00330EF5" w:rsidRDefault="00BC1640" w:rsidP="00BC164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Analyse the article by identifying the following information:</w:t>
            </w:r>
          </w:p>
          <w:p w14:paraId="3A0A27C8" w14:textId="64B95D7F"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n</w:t>
            </w:r>
            <w:r w:rsidR="00BC1640">
              <w:t>ame and date of source</w:t>
            </w:r>
          </w:p>
          <w:p w14:paraId="32A4F867" w14:textId="0725DF0B"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a</w:t>
            </w:r>
            <w:r w:rsidR="00BC1640">
              <w:t>uthor</w:t>
            </w:r>
          </w:p>
          <w:p w14:paraId="7DDA4B99" w14:textId="034F269E"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g</w:t>
            </w:r>
            <w:r w:rsidR="00BC1640">
              <w:t>eographical issue</w:t>
            </w:r>
          </w:p>
          <w:p w14:paraId="3A933806" w14:textId="0D5AC860"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s</w:t>
            </w:r>
            <w:r w:rsidR="00BC1640">
              <w:t>patial dimension (Where? Why?)</w:t>
            </w:r>
          </w:p>
          <w:p w14:paraId="28B28BD5" w14:textId="3668CEBC"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i</w:t>
            </w:r>
            <w:r w:rsidR="00BC1640">
              <w:t>mpacts</w:t>
            </w:r>
          </w:p>
          <w:p w14:paraId="64AB3F6C" w14:textId="2CEDA44E"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k</w:t>
            </w:r>
            <w:r w:rsidR="00BC1640">
              <w:t>ey interest groups and contrasting</w:t>
            </w:r>
          </w:p>
          <w:p w14:paraId="18ACF24C" w14:textId="77777777" w:rsidR="00BC1640" w:rsidRDefault="00BC1640" w:rsidP="00BC1640">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r>
              <w:t>perspectives</w:t>
            </w:r>
          </w:p>
          <w:p w14:paraId="3DD7FBD7" w14:textId="28242410"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r</w:t>
            </w:r>
            <w:r w:rsidR="00BC1640">
              <w:t>esponses (Individuals, groups and</w:t>
            </w:r>
          </w:p>
          <w:p w14:paraId="21E543B8" w14:textId="77777777" w:rsidR="00BC1640" w:rsidRDefault="00BC1640" w:rsidP="00BC1640">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r>
              <w:t>governments)</w:t>
            </w:r>
          </w:p>
          <w:p w14:paraId="7363B0CC" w14:textId="3D91724B"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h</w:t>
            </w:r>
            <w:r w:rsidR="00BC1640">
              <w:t>ow successful are their strategies?</w:t>
            </w:r>
          </w:p>
          <w:p w14:paraId="46A71321" w14:textId="4E62E5F9" w:rsidR="00BC1640" w:rsidRDefault="00DE569D" w:rsidP="00BC1640">
            <w:pPr>
              <w:pStyle w:val="ListBullet"/>
              <w:cnfStyle w:val="000000010000" w:firstRow="0" w:lastRow="0" w:firstColumn="0" w:lastColumn="0" w:oddVBand="0" w:evenVBand="0" w:oddHBand="0" w:evenHBand="1" w:firstRowFirstColumn="0" w:firstRowLastColumn="0" w:lastRowFirstColumn="0" w:lastRowLastColumn="0"/>
            </w:pPr>
            <w:r>
              <w:t>w</w:t>
            </w:r>
            <w:r w:rsidR="00BC1640">
              <w:t>hat are the implications of these processes</w:t>
            </w:r>
          </w:p>
        </w:tc>
      </w:tr>
      <w:tr w:rsidR="00F863AC" w14:paraId="50146990"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vAlign w:val="top"/>
          </w:tcPr>
          <w:p w14:paraId="151F7380" w14:textId="70AF05E7" w:rsidR="00F863AC" w:rsidRDefault="00790573" w:rsidP="00E7130B">
            <w:pPr>
              <w:rPr>
                <w:lang w:eastAsia="zh-CN"/>
              </w:rPr>
            </w:pPr>
            <w:r>
              <w:rPr>
                <w:lang w:eastAsia="zh-CN"/>
              </w:rPr>
              <w:t>Three</w:t>
            </w:r>
          </w:p>
        </w:tc>
        <w:tc>
          <w:tcPr>
            <w:tcW w:w="7755" w:type="dxa"/>
            <w:vAlign w:val="top"/>
          </w:tcPr>
          <w:p w14:paraId="4713C708" w14:textId="0D02728B" w:rsidR="00BC1640" w:rsidRDefault="00BC1640" w:rsidP="00BC164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Read this </w:t>
            </w:r>
            <w:hyperlink r:id="rId29" w:history="1">
              <w:r w:rsidRPr="00CA6CCB">
                <w:rPr>
                  <w:rStyle w:val="Hyperlink"/>
                  <w:sz w:val="22"/>
                  <w:lang w:eastAsia="zh-CN"/>
                </w:rPr>
                <w:t>ABC story</w:t>
              </w:r>
            </w:hyperlink>
            <w:r>
              <w:rPr>
                <w:lang w:eastAsia="zh-CN"/>
              </w:rPr>
              <w:t xml:space="preserve"> regarding a garment factory building collapse in Bangladesh.</w:t>
            </w:r>
          </w:p>
          <w:p w14:paraId="31F0E96E" w14:textId="2D73C886" w:rsidR="00AE6AE8" w:rsidRDefault="00AE6AE8" w:rsidP="00BC164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Answer questions 1 and 2</w:t>
            </w:r>
          </w:p>
          <w:p w14:paraId="074786C9" w14:textId="14CB81A8" w:rsidR="00F863AC" w:rsidRDefault="00BC1640" w:rsidP="00BC1640">
            <w:pPr>
              <w:pStyle w:val="ListNumber"/>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Watch this video on the </w:t>
            </w:r>
            <w:hyperlink r:id="rId30" w:history="1">
              <w:r w:rsidRPr="005D4165">
                <w:rPr>
                  <w:rStyle w:val="Hyperlink"/>
                  <w:sz w:val="22"/>
                  <w:lang w:eastAsia="zh-CN"/>
                </w:rPr>
                <w:t>True cost of fashion</w:t>
              </w:r>
            </w:hyperlink>
            <w:r w:rsidR="00790573">
              <w:rPr>
                <w:rStyle w:val="Hyperlink"/>
                <w:sz w:val="22"/>
                <w:lang w:eastAsia="zh-CN"/>
              </w:rPr>
              <w:t xml:space="preserve"> </w:t>
            </w:r>
            <w:r w:rsidR="00790573">
              <w:rPr>
                <w:lang w:eastAsia="zh-CN"/>
              </w:rPr>
              <w:t>(duration 2:34).</w:t>
            </w:r>
          </w:p>
          <w:p w14:paraId="4DD92EC6" w14:textId="095E5BB1" w:rsidR="00AE6AE8" w:rsidRDefault="00AE6AE8" w:rsidP="00BC1640">
            <w:pPr>
              <w:pStyle w:val="ListNumber"/>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Answer question 3</w:t>
            </w:r>
          </w:p>
          <w:p w14:paraId="0C2FA29A" w14:textId="77777777" w:rsidR="00AE6AE8" w:rsidRDefault="00AE6AE8" w:rsidP="00BC1640">
            <w:pPr>
              <w:pStyle w:val="ListNumber"/>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Read through Human Rights Watch article, “</w:t>
            </w:r>
            <w:hyperlink r:id="rId31" w:history="1">
              <w:r w:rsidRPr="00EF4410">
                <w:rPr>
                  <w:rStyle w:val="Hyperlink"/>
                  <w:sz w:val="22"/>
                  <w:lang w:eastAsia="zh-CN"/>
                </w:rPr>
                <w:t>Clothing Brands’ Business Practices Fuel Factory Abuses</w:t>
              </w:r>
            </w:hyperlink>
            <w:r>
              <w:rPr>
                <w:lang w:eastAsia="zh-CN"/>
              </w:rPr>
              <w:t>”.</w:t>
            </w:r>
          </w:p>
          <w:p w14:paraId="729EAA2C" w14:textId="1B7C1882" w:rsidR="00EF4410" w:rsidRPr="00330EF5" w:rsidRDefault="00EF4410" w:rsidP="00BC1640">
            <w:pPr>
              <w:pStyle w:val="ListNumber"/>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Answer question 4.</w:t>
            </w:r>
          </w:p>
        </w:tc>
        <w:tc>
          <w:tcPr>
            <w:tcW w:w="4673" w:type="dxa"/>
            <w:vAlign w:val="top"/>
          </w:tcPr>
          <w:p w14:paraId="67770BD8" w14:textId="77777777" w:rsidR="00F863AC" w:rsidRDefault="00BC1640" w:rsidP="00BC1640">
            <w:pPr>
              <w:pStyle w:val="ListBullet"/>
              <w:numPr>
                <w:ilvl w:val="0"/>
                <w:numId w:val="28"/>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Explain what happened in Bangladesh in 2013.</w:t>
            </w:r>
          </w:p>
          <w:p w14:paraId="30E3C7DC" w14:textId="77777777" w:rsidR="00BC1640" w:rsidRDefault="00BC1640" w:rsidP="00BC1640">
            <w:pPr>
              <w:pStyle w:val="ListBullet"/>
              <w:numPr>
                <w:ilvl w:val="0"/>
                <w:numId w:val="28"/>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Why did this event occur and what contributed </w:t>
            </w:r>
            <w:r w:rsidR="00A51247">
              <w:rPr>
                <w:lang w:eastAsia="zh-CN"/>
              </w:rPr>
              <w:t>to the high loss of life?</w:t>
            </w:r>
          </w:p>
          <w:p w14:paraId="7CD3113C" w14:textId="77777777" w:rsidR="00A51247" w:rsidRDefault="00A51247" w:rsidP="00BC1640">
            <w:pPr>
              <w:pStyle w:val="ListBullet"/>
              <w:numPr>
                <w:ilvl w:val="0"/>
                <w:numId w:val="28"/>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Identify from the video the challenges facing workers in garment factories.</w:t>
            </w:r>
          </w:p>
          <w:p w14:paraId="4BF34E6C" w14:textId="59556AFF" w:rsidR="00EF4410" w:rsidRDefault="00EF4410" w:rsidP="00BC1640">
            <w:pPr>
              <w:pStyle w:val="ListBullet"/>
              <w:numPr>
                <w:ilvl w:val="0"/>
                <w:numId w:val="28"/>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Describe the five practices that contribute to poor conditions for garment factory works.</w:t>
            </w:r>
          </w:p>
        </w:tc>
      </w:tr>
      <w:tr w:rsidR="00F863AC" w14:paraId="070C59DF"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vAlign w:val="top"/>
          </w:tcPr>
          <w:p w14:paraId="3A229B78" w14:textId="050F7F5E" w:rsidR="00F863AC" w:rsidRDefault="00790573" w:rsidP="00E7130B">
            <w:pPr>
              <w:rPr>
                <w:lang w:eastAsia="zh-CN"/>
              </w:rPr>
            </w:pPr>
            <w:r>
              <w:rPr>
                <w:lang w:eastAsia="zh-CN"/>
              </w:rPr>
              <w:lastRenderedPageBreak/>
              <w:t>Four</w:t>
            </w:r>
          </w:p>
        </w:tc>
        <w:tc>
          <w:tcPr>
            <w:tcW w:w="7755" w:type="dxa"/>
            <w:vAlign w:val="top"/>
          </w:tcPr>
          <w:p w14:paraId="775A4F4D" w14:textId="77777777" w:rsidR="00BC1640" w:rsidRDefault="00BC1640" w:rsidP="00BC164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Kmart is a company that sources many of its products from factories in Bangladesh. You can access this information from </w:t>
            </w:r>
            <w:hyperlink r:id="rId32" w:history="1">
              <w:r w:rsidRPr="00F70C46">
                <w:rPr>
                  <w:rStyle w:val="Hyperlink"/>
                  <w:sz w:val="22"/>
                  <w:lang w:eastAsia="zh-CN"/>
                </w:rPr>
                <w:t>Kmart’s website</w:t>
              </w:r>
            </w:hyperlink>
            <w:r>
              <w:rPr>
                <w:lang w:eastAsia="zh-CN"/>
              </w:rPr>
              <w:t xml:space="preserve">. </w:t>
            </w:r>
          </w:p>
          <w:p w14:paraId="5EA1468A" w14:textId="74DF2A2C" w:rsidR="00BC1640" w:rsidRDefault="00BC1640" w:rsidP="00BC1640">
            <w:pPr>
              <w:pStyle w:val="ListNumber"/>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r w:rsidRPr="00F70C46">
              <w:rPr>
                <w:lang w:eastAsia="zh-CN"/>
              </w:rPr>
              <w:t xml:space="preserve">Read through </w:t>
            </w:r>
            <w:hyperlink r:id="rId33" w:history="1">
              <w:r w:rsidRPr="00F70C46">
                <w:rPr>
                  <w:rStyle w:val="Hyperlink"/>
                  <w:sz w:val="22"/>
                  <w:lang w:eastAsia="zh-CN"/>
                </w:rPr>
                <w:t>Kmart’s Ethical Sourcing</w:t>
              </w:r>
            </w:hyperlink>
            <w:r w:rsidRPr="00F70C46">
              <w:rPr>
                <w:lang w:eastAsia="zh-CN"/>
              </w:rPr>
              <w:t xml:space="preserve"> statement</w:t>
            </w:r>
            <w:r w:rsidR="00A51247">
              <w:rPr>
                <w:lang w:eastAsia="zh-CN"/>
              </w:rPr>
              <w:t>.</w:t>
            </w:r>
          </w:p>
          <w:p w14:paraId="5CB3227C" w14:textId="50144F5F" w:rsidR="00F863AC" w:rsidRDefault="00F863AC" w:rsidP="34C474FC">
            <w:pPr>
              <w:cnfStyle w:val="000000010000" w:firstRow="0" w:lastRow="0" w:firstColumn="0" w:lastColumn="0" w:oddVBand="0" w:evenVBand="0" w:oddHBand="0" w:evenHBand="1" w:firstRowFirstColumn="0" w:firstRowLastColumn="0" w:lastRowFirstColumn="0" w:lastRowLastColumn="0"/>
            </w:pPr>
          </w:p>
        </w:tc>
        <w:tc>
          <w:tcPr>
            <w:tcW w:w="4673" w:type="dxa"/>
            <w:vAlign w:val="top"/>
          </w:tcPr>
          <w:p w14:paraId="15CB2145" w14:textId="431D53A7" w:rsidR="00A51247" w:rsidRDefault="00A51247" w:rsidP="00BC164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r w:rsidRPr="00F70C46">
              <w:rPr>
                <w:lang w:eastAsia="zh-CN"/>
              </w:rPr>
              <w:t>Identify and describe five of the processes that Kmart has put in place to protect the workers who produce their garments?</w:t>
            </w:r>
          </w:p>
          <w:p w14:paraId="5F3ECB5B" w14:textId="2AEB36CE" w:rsidR="00A51247" w:rsidRDefault="00A51247" w:rsidP="00BC1640">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rStyle w:val="Hyperlink"/>
                <w:color w:val="auto"/>
                <w:sz w:val="22"/>
                <w:u w:val="none"/>
                <w:lang w:eastAsia="zh-CN"/>
              </w:rPr>
              <w:t>Report task: You have been asked to write a 2 page report on the impact of clothing production on the people who produce these goods</w:t>
            </w:r>
            <w:r>
              <w:t xml:space="preserve"> </w:t>
            </w:r>
          </w:p>
        </w:tc>
      </w:tr>
    </w:tbl>
    <w:p w14:paraId="39A9169F" w14:textId="77777777" w:rsidR="00152A94" w:rsidRDefault="00152A94" w:rsidP="00152A94"/>
    <w:p w14:paraId="32D955CF" w14:textId="77777777" w:rsidR="00330EF5" w:rsidRPr="0099506C" w:rsidRDefault="00330EF5"/>
    <w:sectPr w:rsidR="00330EF5" w:rsidRPr="0099506C" w:rsidSect="00790573">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CCAF" w14:textId="77777777" w:rsidR="00CA4920" w:rsidRDefault="00CA4920">
      <w:r>
        <w:separator/>
      </w:r>
    </w:p>
    <w:p w14:paraId="46755314" w14:textId="77777777" w:rsidR="00CA4920" w:rsidRDefault="00CA4920"/>
  </w:endnote>
  <w:endnote w:type="continuationSeparator" w:id="0">
    <w:p w14:paraId="28DDCCEE" w14:textId="77777777" w:rsidR="00CA4920" w:rsidRDefault="00CA4920">
      <w:r>
        <w:continuationSeparator/>
      </w:r>
    </w:p>
    <w:p w14:paraId="600B8314" w14:textId="77777777" w:rsidR="00CA4920" w:rsidRDefault="00CA4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99BD" w14:textId="48C238A9" w:rsidR="007A3356" w:rsidRPr="004D333E" w:rsidRDefault="004D333E" w:rsidP="00790573">
    <w:pPr>
      <w:pStyle w:val="Footer"/>
    </w:pPr>
    <w:r w:rsidRPr="002810D3">
      <w:fldChar w:fldCharType="begin"/>
    </w:r>
    <w:r w:rsidRPr="002810D3">
      <w:instrText xml:space="preserve"> PAGE </w:instrText>
    </w:r>
    <w:r w:rsidRPr="002810D3">
      <w:fldChar w:fldCharType="separate"/>
    </w:r>
    <w:r w:rsidR="004511FD">
      <w:rPr>
        <w:noProof/>
      </w:rPr>
      <w:t>6</w:t>
    </w:r>
    <w:r w:rsidRPr="002810D3">
      <w:fldChar w:fldCharType="end"/>
    </w:r>
    <w:r w:rsidR="00790573">
      <w:ptab w:relativeTo="margin" w:alignment="right" w:leader="none"/>
    </w:r>
    <w:r w:rsidR="00523FF2" w:rsidRPr="00523FF2">
      <w:t xml:space="preserve">Sample virtual program: stage 4 </w:t>
    </w:r>
    <w:r w:rsidR="00DE569D">
      <w:t>geography - interconnections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EB4A" w14:textId="0A5F29BE" w:rsidR="007A3356" w:rsidRPr="004D333E" w:rsidRDefault="004D333E" w:rsidP="00790573">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511FD">
      <w:rPr>
        <w:noProof/>
      </w:rPr>
      <w:t>Apr-20</w:t>
    </w:r>
    <w:r w:rsidRPr="002810D3">
      <w:fldChar w:fldCharType="end"/>
    </w:r>
    <w:r w:rsidR="00523FF2">
      <w:t>20</w:t>
    </w:r>
    <w:r w:rsidR="00790573">
      <w:ptab w:relativeTo="margin" w:alignment="right" w:leader="none"/>
    </w:r>
    <w:r w:rsidRPr="002810D3">
      <w:fldChar w:fldCharType="begin"/>
    </w:r>
    <w:r w:rsidRPr="002810D3">
      <w:instrText xml:space="preserve"> PAGE </w:instrText>
    </w:r>
    <w:r w:rsidRPr="002810D3">
      <w:fldChar w:fldCharType="separate"/>
    </w:r>
    <w:r w:rsidR="004511FD">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33D17" w14:textId="18F51156" w:rsidR="00493120" w:rsidRDefault="00493120" w:rsidP="00790573">
    <w:pPr>
      <w:pStyle w:val="Logo"/>
    </w:pPr>
    <w:r w:rsidRPr="34C474FC">
      <w:rPr>
        <w:sz w:val="24"/>
        <w:szCs w:val="24"/>
      </w:rPr>
      <w:t>education.nsw.gov.au</w:t>
    </w:r>
    <w:r w:rsidR="00790573">
      <w:rPr>
        <w:sz w:val="24"/>
        <w:szCs w:val="24"/>
      </w:rPr>
      <w:ptab w:relativeTo="margin" w:alignment="right" w:leader="none"/>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A1AF" w14:textId="77777777" w:rsidR="00CA4920" w:rsidRDefault="00CA4920">
      <w:r>
        <w:separator/>
      </w:r>
    </w:p>
    <w:p w14:paraId="2A825A51" w14:textId="77777777" w:rsidR="00CA4920" w:rsidRDefault="00CA4920"/>
  </w:footnote>
  <w:footnote w:type="continuationSeparator" w:id="0">
    <w:p w14:paraId="69758D0A" w14:textId="77777777" w:rsidR="00CA4920" w:rsidRDefault="00CA4920">
      <w:r>
        <w:continuationSeparator/>
      </w:r>
    </w:p>
    <w:p w14:paraId="5DB0AB46" w14:textId="77777777" w:rsidR="00CA4920" w:rsidRDefault="00CA49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B0572" w14:textId="77777777" w:rsidR="004511FD" w:rsidRDefault="00451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0492" w14:textId="77777777" w:rsidR="004511FD" w:rsidRDefault="00451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E22"/>
    <w:multiLevelType w:val="hybridMultilevel"/>
    <w:tmpl w:val="18EA3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929EC"/>
    <w:multiLevelType w:val="multilevel"/>
    <w:tmpl w:val="0590A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D5C6F"/>
    <w:multiLevelType w:val="multilevel"/>
    <w:tmpl w:val="CB806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D84"/>
    <w:multiLevelType w:val="multilevel"/>
    <w:tmpl w:val="FF725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522A2"/>
    <w:multiLevelType w:val="multilevel"/>
    <w:tmpl w:val="A036E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A2237"/>
    <w:multiLevelType w:val="hybridMultilevel"/>
    <w:tmpl w:val="43EE83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B04A7F"/>
    <w:multiLevelType w:val="multilevel"/>
    <w:tmpl w:val="6394A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3413A"/>
    <w:multiLevelType w:val="hybridMultilevel"/>
    <w:tmpl w:val="275C7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A0F1C"/>
    <w:multiLevelType w:val="multilevel"/>
    <w:tmpl w:val="9CD04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7D49"/>
    <w:multiLevelType w:val="multilevel"/>
    <w:tmpl w:val="7E1A3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3EBB"/>
    <w:multiLevelType w:val="multilevel"/>
    <w:tmpl w:val="AB509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962CB"/>
    <w:multiLevelType w:val="hybridMultilevel"/>
    <w:tmpl w:val="95D0E082"/>
    <w:lvl w:ilvl="0" w:tplc="914EE5A2">
      <w:start w:val="1"/>
      <w:numFmt w:val="bullet"/>
      <w:pStyle w:val="bos2"/>
      <w:lvlText w:val="•"/>
      <w:lvlJc w:val="left"/>
      <w:pPr>
        <w:ind w:left="360" w:hanging="360"/>
      </w:pPr>
      <w:rPr>
        <w:rFonts w:ascii="Arial" w:hAnsi="Arial" w:hint="default"/>
        <w:b w:val="0"/>
        <w:i w:val="0"/>
        <w:color w:val="auto"/>
        <w:sz w:val="20"/>
      </w:rPr>
    </w:lvl>
    <w:lvl w:ilvl="1" w:tplc="04BCE6CE" w:tentative="1">
      <w:start w:val="1"/>
      <w:numFmt w:val="bullet"/>
      <w:lvlText w:val="o"/>
      <w:lvlJc w:val="left"/>
      <w:pPr>
        <w:ind w:left="2160" w:hanging="360"/>
      </w:pPr>
      <w:rPr>
        <w:rFonts w:ascii="Courier New" w:hAnsi="Courier New" w:hint="default"/>
      </w:rPr>
    </w:lvl>
    <w:lvl w:ilvl="2" w:tplc="03D09302" w:tentative="1">
      <w:start w:val="1"/>
      <w:numFmt w:val="bullet"/>
      <w:lvlText w:val=""/>
      <w:lvlJc w:val="left"/>
      <w:pPr>
        <w:ind w:left="2880" w:hanging="360"/>
      </w:pPr>
      <w:rPr>
        <w:rFonts w:ascii="Wingdings" w:hAnsi="Wingdings" w:hint="default"/>
      </w:rPr>
    </w:lvl>
    <w:lvl w:ilvl="3" w:tplc="2E5E3CEC" w:tentative="1">
      <w:start w:val="1"/>
      <w:numFmt w:val="bullet"/>
      <w:lvlText w:val=""/>
      <w:lvlJc w:val="left"/>
      <w:pPr>
        <w:ind w:left="3600" w:hanging="360"/>
      </w:pPr>
      <w:rPr>
        <w:rFonts w:ascii="Symbol" w:hAnsi="Symbol" w:hint="default"/>
      </w:rPr>
    </w:lvl>
    <w:lvl w:ilvl="4" w:tplc="8DEE8ACC" w:tentative="1">
      <w:start w:val="1"/>
      <w:numFmt w:val="bullet"/>
      <w:lvlText w:val="o"/>
      <w:lvlJc w:val="left"/>
      <w:pPr>
        <w:ind w:left="4320" w:hanging="360"/>
      </w:pPr>
      <w:rPr>
        <w:rFonts w:ascii="Courier New" w:hAnsi="Courier New" w:hint="default"/>
      </w:rPr>
    </w:lvl>
    <w:lvl w:ilvl="5" w:tplc="329256EC" w:tentative="1">
      <w:start w:val="1"/>
      <w:numFmt w:val="bullet"/>
      <w:lvlText w:val=""/>
      <w:lvlJc w:val="left"/>
      <w:pPr>
        <w:ind w:left="5040" w:hanging="360"/>
      </w:pPr>
      <w:rPr>
        <w:rFonts w:ascii="Wingdings" w:hAnsi="Wingdings" w:hint="default"/>
      </w:rPr>
    </w:lvl>
    <w:lvl w:ilvl="6" w:tplc="1B0AAC54" w:tentative="1">
      <w:start w:val="1"/>
      <w:numFmt w:val="bullet"/>
      <w:lvlText w:val=""/>
      <w:lvlJc w:val="left"/>
      <w:pPr>
        <w:ind w:left="5760" w:hanging="360"/>
      </w:pPr>
      <w:rPr>
        <w:rFonts w:ascii="Symbol" w:hAnsi="Symbol" w:hint="default"/>
      </w:rPr>
    </w:lvl>
    <w:lvl w:ilvl="7" w:tplc="8D5A3FFA" w:tentative="1">
      <w:start w:val="1"/>
      <w:numFmt w:val="bullet"/>
      <w:lvlText w:val="o"/>
      <w:lvlJc w:val="left"/>
      <w:pPr>
        <w:ind w:left="6480" w:hanging="360"/>
      </w:pPr>
      <w:rPr>
        <w:rFonts w:ascii="Courier New" w:hAnsi="Courier New" w:hint="default"/>
      </w:rPr>
    </w:lvl>
    <w:lvl w:ilvl="8" w:tplc="D5E8D35A" w:tentative="1">
      <w:start w:val="1"/>
      <w:numFmt w:val="bullet"/>
      <w:lvlText w:val=""/>
      <w:lvlJc w:val="left"/>
      <w:pPr>
        <w:ind w:left="7200" w:hanging="360"/>
      </w:pPr>
      <w:rPr>
        <w:rFonts w:ascii="Wingdings" w:hAnsi="Wingdings" w:hint="default"/>
      </w:rPr>
    </w:lvl>
  </w:abstractNum>
  <w:abstractNum w:abstractNumId="12" w15:restartNumberingAfterBreak="0">
    <w:nsid w:val="3C8166F8"/>
    <w:multiLevelType w:val="multilevel"/>
    <w:tmpl w:val="214CA16C"/>
    <w:lvl w:ilvl="0">
      <w:start w:val="1"/>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D8C68A3"/>
    <w:multiLevelType w:val="hybridMultilevel"/>
    <w:tmpl w:val="010478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3D22117"/>
    <w:multiLevelType w:val="hybridMultilevel"/>
    <w:tmpl w:val="4E30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7B5E64"/>
    <w:multiLevelType w:val="multilevel"/>
    <w:tmpl w:val="E6DE6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705AA"/>
    <w:multiLevelType w:val="hybridMultilevel"/>
    <w:tmpl w:val="08B8F05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7" w15:restartNumberingAfterBreak="0">
    <w:nsid w:val="52BF310C"/>
    <w:multiLevelType w:val="hybridMultilevel"/>
    <w:tmpl w:val="76869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8B0571"/>
    <w:multiLevelType w:val="multilevel"/>
    <w:tmpl w:val="ECE21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B381E32"/>
    <w:multiLevelType w:val="hybridMultilevel"/>
    <w:tmpl w:val="06240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6F077B"/>
    <w:multiLevelType w:val="multilevel"/>
    <w:tmpl w:val="5BB47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19"/>
  </w:num>
  <w:num w:numId="3">
    <w:abstractNumId w:val="24"/>
  </w:num>
  <w:num w:numId="4">
    <w:abstractNumId w:val="20"/>
  </w:num>
  <w:num w:numId="5">
    <w:abstractNumId w:val="21"/>
  </w:num>
  <w:num w:numId="6">
    <w:abstractNumId w:val="11"/>
  </w:num>
  <w:num w:numId="7">
    <w:abstractNumId w:val="1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num>
  <w:num w:numId="13">
    <w:abstractNumId w:val="1"/>
  </w:num>
  <w:num w:numId="14">
    <w:abstractNumId w:val="6"/>
  </w:num>
  <w:num w:numId="15">
    <w:abstractNumId w:val="10"/>
  </w:num>
  <w:num w:numId="16">
    <w:abstractNumId w:val="18"/>
  </w:num>
  <w:num w:numId="17">
    <w:abstractNumId w:val="22"/>
  </w:num>
  <w:num w:numId="18">
    <w:abstractNumId w:val="5"/>
  </w:num>
  <w:num w:numId="19">
    <w:abstractNumId w:val="17"/>
  </w:num>
  <w:num w:numId="20">
    <w:abstractNumId w:val="15"/>
  </w:num>
  <w:num w:numId="21">
    <w:abstractNumId w:val="8"/>
  </w:num>
  <w:num w:numId="22">
    <w:abstractNumId w:val="3"/>
  </w:num>
  <w:num w:numId="23">
    <w:abstractNumId w:val="2"/>
  </w:num>
  <w:num w:numId="24">
    <w:abstractNumId w:val="4"/>
  </w:num>
  <w:num w:numId="25">
    <w:abstractNumId w:val="0"/>
  </w:num>
  <w:num w:numId="26">
    <w:abstractNumId w:val="7"/>
  </w:num>
  <w:num w:numId="27">
    <w:abstractNumId w:val="14"/>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xsTQyNDYxNbAwNTZW0lEKTi0uzszPAykwqgUAhAcngSwAAAA="/>
  </w:docVars>
  <w:rsids>
    <w:rsidRoot w:val="00152A94"/>
    <w:rsid w:val="0000031A"/>
    <w:rsid w:val="00001C08"/>
    <w:rsid w:val="00002BF1"/>
    <w:rsid w:val="00006155"/>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0D"/>
    <w:rsid w:val="000E6BA0"/>
    <w:rsid w:val="000F174A"/>
    <w:rsid w:val="000F7960"/>
    <w:rsid w:val="000F7FA5"/>
    <w:rsid w:val="00100B59"/>
    <w:rsid w:val="00100DC5"/>
    <w:rsid w:val="00100E27"/>
    <w:rsid w:val="00100E5A"/>
    <w:rsid w:val="00101135"/>
    <w:rsid w:val="00101D39"/>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3BC6"/>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7BB"/>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5EA"/>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847"/>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E0F"/>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0C14"/>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2D7"/>
    <w:rsid w:val="00325B7B"/>
    <w:rsid w:val="00330EF5"/>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1465"/>
    <w:rsid w:val="003C2731"/>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1FD"/>
    <w:rsid w:val="00451506"/>
    <w:rsid w:val="00452D84"/>
    <w:rsid w:val="004534AD"/>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5B0"/>
    <w:rsid w:val="004B29F4"/>
    <w:rsid w:val="004B4C27"/>
    <w:rsid w:val="004B6407"/>
    <w:rsid w:val="004B6923"/>
    <w:rsid w:val="004B7240"/>
    <w:rsid w:val="004B7301"/>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3FF2"/>
    <w:rsid w:val="0052680C"/>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59ED"/>
    <w:rsid w:val="00557BE6"/>
    <w:rsid w:val="005600BC"/>
    <w:rsid w:val="00563104"/>
    <w:rsid w:val="005646C1"/>
    <w:rsid w:val="005646CC"/>
    <w:rsid w:val="005652E4"/>
    <w:rsid w:val="00565730"/>
    <w:rsid w:val="00566671"/>
    <w:rsid w:val="00567B22"/>
    <w:rsid w:val="0057134C"/>
    <w:rsid w:val="00572109"/>
    <w:rsid w:val="0057253D"/>
    <w:rsid w:val="0057331C"/>
    <w:rsid w:val="00573328"/>
    <w:rsid w:val="00573F07"/>
    <w:rsid w:val="005747FF"/>
    <w:rsid w:val="005757DE"/>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4165"/>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5DE"/>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7CD"/>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0573"/>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D29"/>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0EDE"/>
    <w:rsid w:val="00862960"/>
    <w:rsid w:val="00863532"/>
    <w:rsid w:val="008641E8"/>
    <w:rsid w:val="00865EC3"/>
    <w:rsid w:val="0086629C"/>
    <w:rsid w:val="00866415"/>
    <w:rsid w:val="0086672A"/>
    <w:rsid w:val="00867469"/>
    <w:rsid w:val="00870838"/>
    <w:rsid w:val="00870A3D"/>
    <w:rsid w:val="008736AC"/>
    <w:rsid w:val="00874C1F"/>
    <w:rsid w:val="00876EEA"/>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2953"/>
    <w:rsid w:val="0099359F"/>
    <w:rsid w:val="00993B98"/>
    <w:rsid w:val="00993F37"/>
    <w:rsid w:val="009944F9"/>
    <w:rsid w:val="0099506C"/>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02"/>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47E"/>
    <w:rsid w:val="00A41A01"/>
    <w:rsid w:val="00A429A9"/>
    <w:rsid w:val="00A43CFF"/>
    <w:rsid w:val="00A47719"/>
    <w:rsid w:val="00A47EAB"/>
    <w:rsid w:val="00A5068D"/>
    <w:rsid w:val="00A509B4"/>
    <w:rsid w:val="00A51247"/>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AE8"/>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1A89"/>
    <w:rsid w:val="00BB2332"/>
    <w:rsid w:val="00BB239F"/>
    <w:rsid w:val="00BB2494"/>
    <w:rsid w:val="00BB2522"/>
    <w:rsid w:val="00BB28A3"/>
    <w:rsid w:val="00BB5218"/>
    <w:rsid w:val="00BB72C0"/>
    <w:rsid w:val="00BB7FF3"/>
    <w:rsid w:val="00BC0AF1"/>
    <w:rsid w:val="00BC1640"/>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C8"/>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4920"/>
    <w:rsid w:val="00CA6C45"/>
    <w:rsid w:val="00CA6CCB"/>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8AA"/>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6C7F"/>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4C92"/>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69"/>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69D"/>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360"/>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4C"/>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7DD"/>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410"/>
    <w:rsid w:val="00EF4CB1"/>
    <w:rsid w:val="00EF5798"/>
    <w:rsid w:val="00EF60A5"/>
    <w:rsid w:val="00EF60E5"/>
    <w:rsid w:val="00EF6A0C"/>
    <w:rsid w:val="00EF6E7F"/>
    <w:rsid w:val="00F01D8F"/>
    <w:rsid w:val="00F01D93"/>
    <w:rsid w:val="00F02286"/>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C46"/>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639"/>
    <w:rsid w:val="00FA3EBB"/>
    <w:rsid w:val="00FA3FB8"/>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497"/>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E699C"/>
    <w:rsid w:val="00FF0F2A"/>
    <w:rsid w:val="00FF492B"/>
    <w:rsid w:val="00FF533B"/>
    <w:rsid w:val="00FF5EC7"/>
    <w:rsid w:val="00FF7815"/>
    <w:rsid w:val="00FF7892"/>
    <w:rsid w:val="2BBD9951"/>
    <w:rsid w:val="34C4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78E0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paragraph" w:customStyle="1" w:styleId="bos2">
    <w:name w:val="bos2"/>
    <w:autoRedefine/>
    <w:qFormat/>
    <w:rsid w:val="00237847"/>
    <w:pPr>
      <w:keepLines/>
      <w:numPr>
        <w:numId w:val="6"/>
      </w:numPr>
      <w:spacing w:before="120" w:after="120" w:line="240" w:lineRule="auto"/>
    </w:pPr>
    <w:rPr>
      <w:rFonts w:ascii="Arial" w:eastAsia="Times New Roman" w:hAnsi="Arial" w:cs="Times New Roman"/>
      <w:sz w:val="20"/>
    </w:rPr>
  </w:style>
  <w:style w:type="paragraph" w:styleId="NormalWeb">
    <w:name w:val="Normal (Web)"/>
    <w:basedOn w:val="Normal"/>
    <w:uiPriority w:val="99"/>
    <w:semiHidden/>
    <w:unhideWhenUsed/>
    <w:rsid w:val="003252D7"/>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9E6A0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A02"/>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4773">
      <w:bodyDiv w:val="1"/>
      <w:marLeft w:val="0"/>
      <w:marRight w:val="0"/>
      <w:marTop w:val="0"/>
      <w:marBottom w:val="0"/>
      <w:divBdr>
        <w:top w:val="none" w:sz="0" w:space="0" w:color="auto"/>
        <w:left w:val="none" w:sz="0" w:space="0" w:color="auto"/>
        <w:bottom w:val="none" w:sz="0" w:space="0" w:color="auto"/>
        <w:right w:val="none" w:sz="0" w:space="0" w:color="auto"/>
      </w:divBdr>
    </w:div>
    <w:div w:id="632951342">
      <w:bodyDiv w:val="1"/>
      <w:marLeft w:val="0"/>
      <w:marRight w:val="0"/>
      <w:marTop w:val="0"/>
      <w:marBottom w:val="0"/>
      <w:divBdr>
        <w:top w:val="none" w:sz="0" w:space="0" w:color="auto"/>
        <w:left w:val="none" w:sz="0" w:space="0" w:color="auto"/>
        <w:bottom w:val="none" w:sz="0" w:space="0" w:color="auto"/>
        <w:right w:val="none" w:sz="0" w:space="0" w:color="auto"/>
      </w:divBdr>
    </w:div>
    <w:div w:id="1251355131">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45983975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4455413">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rycwmn/revision/1" TargetMode="External"/><Relationship Id="rId13" Type="http://schemas.openxmlformats.org/officeDocument/2006/relationships/hyperlink" Target="https://bubbl.us/" TargetMode="External"/><Relationship Id="rId18" Type="http://schemas.openxmlformats.org/officeDocument/2006/relationships/header" Target="header1.xml"/><Relationship Id="rId26" Type="http://schemas.openxmlformats.org/officeDocument/2006/relationships/hyperlink" Target="https://www.youtube.com/watch?v=BiSYoeqb_VY"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hyperlink" Target="https://educationstandards.nsw.edu.au/wps/portal/nesa/k-10/learning-areas/hsie/geography-k-10/content/1189" TargetMode="External"/><Relationship Id="rId12" Type="http://schemas.openxmlformats.org/officeDocument/2006/relationships/hyperlink" Target="https://www.hrw.org/news/2019/04/23/clothing-brands-business-practices-fuel-factory-abuses" TargetMode="External"/><Relationship Id="rId17" Type="http://schemas.openxmlformats.org/officeDocument/2006/relationships/hyperlink" Target="https://waronwant.org/sweatshops-bangladesh" TargetMode="External"/><Relationship Id="rId25" Type="http://schemas.openxmlformats.org/officeDocument/2006/relationships/hyperlink" Target="https://www.hrw.org/" TargetMode="External"/><Relationship Id="rId33" Type="http://schemas.openxmlformats.org/officeDocument/2006/relationships/hyperlink" Target="https://www.kmart.com.au/wcsstore/Kmart/pdfs/ES-code-poster-final-English.pdf" TargetMode="External"/><Relationship Id="rId2" Type="http://schemas.openxmlformats.org/officeDocument/2006/relationships/styles" Target="styles.xml"/><Relationship Id="rId16" Type="http://schemas.openxmlformats.org/officeDocument/2006/relationships/hyperlink" Target="https://www.hrw.org/" TargetMode="External"/><Relationship Id="rId20" Type="http://schemas.openxmlformats.org/officeDocument/2006/relationships/footer" Target="footer1.xml"/><Relationship Id="rId29" Type="http://schemas.openxmlformats.org/officeDocument/2006/relationships/hyperlink" Target="https://www.abc.net.au/news/2013-04-30/bangladesh-building-collapse-fashion-industry/46611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guides/zrycwmn/revision/1" TargetMode="External"/><Relationship Id="rId24" Type="http://schemas.openxmlformats.org/officeDocument/2006/relationships/hyperlink" Target="https://app.education.nsw.gov.au/digital-learning-selector/LearningActivity/Browser?cache_id=240cd" TargetMode="External"/><Relationship Id="rId32" Type="http://schemas.openxmlformats.org/officeDocument/2006/relationships/hyperlink" Target="https://www.kmart.com.au/factorylist" TargetMode="External"/><Relationship Id="rId5" Type="http://schemas.openxmlformats.org/officeDocument/2006/relationships/footnotes" Target="footnotes.xml"/><Relationship Id="rId15" Type="http://schemas.openxmlformats.org/officeDocument/2006/relationships/hyperlink" Target="https://app.education.nsw.gov.au/digital-learning-selector/LearningActivity/Browser?cache_id=176dc" TargetMode="External"/><Relationship Id="rId23" Type="http://schemas.openxmlformats.org/officeDocument/2006/relationships/footer" Target="footer3.xml"/><Relationship Id="rId28" Type="http://schemas.openxmlformats.org/officeDocument/2006/relationships/hyperlink" Target="https://www.smh.com.au/world/wests-fashion-industry-relies-on-sweat-of-asias-teenagers-20150609-ghjmy7.html" TargetMode="External"/><Relationship Id="rId10" Type="http://schemas.openxmlformats.org/officeDocument/2006/relationships/hyperlink" Target="https://www.dfat.gov.au/trade/resources/trade-at-a-glance/Documents/index.html" TargetMode="External"/><Relationship Id="rId19" Type="http://schemas.openxmlformats.org/officeDocument/2006/relationships/header" Target="header2.xml"/><Relationship Id="rId31" Type="http://schemas.openxmlformats.org/officeDocument/2006/relationships/hyperlink" Target="https://www.hrw.org/news/2019/04/23/clothing-brands-business-practices-fuel-factory-abuses" TargetMode="External"/><Relationship Id="rId4" Type="http://schemas.openxmlformats.org/officeDocument/2006/relationships/webSettings" Target="webSettings.xml"/><Relationship Id="rId9" Type="http://schemas.openxmlformats.org/officeDocument/2006/relationships/hyperlink" Target="http://www.free-world-maps.com/printable-blank-world-maps" TargetMode="External"/><Relationship Id="rId14" Type="http://schemas.openxmlformats.org/officeDocument/2006/relationships/hyperlink" Target="https://padlet.com/" TargetMode="External"/><Relationship Id="rId22" Type="http://schemas.openxmlformats.org/officeDocument/2006/relationships/header" Target="header3.xml"/><Relationship Id="rId27" Type="http://schemas.openxmlformats.org/officeDocument/2006/relationships/hyperlink" Target="https://wonderunit.com/storyboarder/?clearCache=646fac94-89bd-fd39-d923-b594f47bb2e9" TargetMode="External"/><Relationship Id="rId30" Type="http://schemas.openxmlformats.org/officeDocument/2006/relationships/hyperlink" Target="https://www.youtube.com/watch?time_continue=154&amp;v=QPMU1VHgmEo&amp;feature=emb_logo" TargetMode="Externa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2020-04-16T04:13:00Z</dcterms:created>
  <dcterms:modified xsi:type="dcterms:W3CDTF">2020-04-16T04:13:00Z</dcterms:modified>
</cp:coreProperties>
</file>