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F4DF5" w14:textId="3EF9F5B4" w:rsidR="001747B4" w:rsidRDefault="00387CBA" w:rsidP="00C61706">
      <w:pPr>
        <w:pStyle w:val="Heading1"/>
      </w:pPr>
      <w:bookmarkStart w:id="0" w:name="_GoBack"/>
      <w:bookmarkEnd w:id="0"/>
      <w:r>
        <w:t>HSIE Geography Stage 2</w:t>
      </w:r>
      <w:r w:rsidR="002170A7">
        <w:t xml:space="preserve"> </w:t>
      </w:r>
      <w:r w:rsidR="00D95EEB">
        <w:t xml:space="preserve">– </w:t>
      </w:r>
      <w:r>
        <w:t>Places are similar and different</w:t>
      </w:r>
    </w:p>
    <w:p w14:paraId="402E875F" w14:textId="77777777" w:rsidR="001747B4" w:rsidRPr="00D95EEB" w:rsidRDefault="001747B4" w:rsidP="00D95EEB">
      <w:pPr>
        <w:pStyle w:val="FeatureBox2"/>
        <w:rPr>
          <w:rStyle w:val="Strong"/>
        </w:rPr>
      </w:pPr>
      <w:r w:rsidRPr="00D95EEB">
        <w:rPr>
          <w:rStyle w:val="Strong"/>
        </w:rPr>
        <w:t>Learning sequence description</w:t>
      </w:r>
    </w:p>
    <w:p w14:paraId="540C1968" w14:textId="1F597C64" w:rsidR="001747B4" w:rsidRDefault="00387CBA" w:rsidP="00D95EEB">
      <w:pPr>
        <w:pStyle w:val="FeatureBox2"/>
      </w:pPr>
      <w:r>
        <w:t>Students examine the natural and human features of Austral</w:t>
      </w:r>
      <w:r w:rsidR="00DD2775">
        <w:t>ia. They explore and compare</w:t>
      </w:r>
      <w:r>
        <w:t xml:space="preserve"> different cl</w:t>
      </w:r>
      <w:r w:rsidR="00DD2775">
        <w:t xml:space="preserve">imates, settlement patterns, </w:t>
      </w:r>
      <w:r>
        <w:t>demographic characteristics and natural vegetation of places in Australia</w:t>
      </w:r>
      <w:r w:rsidR="00DD2775">
        <w:t>. They</w:t>
      </w:r>
      <w:r>
        <w:t xml:space="preserve"> use this information to imagine what it would be like to live in those places. Students</w:t>
      </w:r>
      <w:r w:rsidR="00BD5FAE">
        <w:t xml:space="preserve"> compare </w:t>
      </w:r>
      <w:r w:rsidR="00741549">
        <w:t>the environments and liv</w:t>
      </w:r>
      <w:r w:rsidR="00BD5FAE">
        <w:t>e</w:t>
      </w:r>
      <w:r w:rsidR="00741549">
        <w:t>s</w:t>
      </w:r>
      <w:r w:rsidR="00BD5FAE">
        <w:t xml:space="preserve"> of people from</w:t>
      </w:r>
      <w:r>
        <w:t xml:space="preserve"> three </w:t>
      </w:r>
      <w:r w:rsidR="00BD5FAE">
        <w:t>different places in Australia</w:t>
      </w:r>
      <w:r>
        <w:t xml:space="preserve"> </w:t>
      </w:r>
      <w:r w:rsidR="00BD5FAE">
        <w:t xml:space="preserve">and </w:t>
      </w:r>
      <w:r>
        <w:t xml:space="preserve">create and publish a </w:t>
      </w:r>
      <w:r w:rsidR="5E40013D">
        <w:t>mini atlas</w:t>
      </w:r>
      <w:r w:rsidR="00BD5FAE">
        <w:t>.</w:t>
      </w:r>
    </w:p>
    <w:p w14:paraId="6F379913" w14:textId="77777777" w:rsidR="001747B4" w:rsidRDefault="001747B4" w:rsidP="00C61706">
      <w:pPr>
        <w:pStyle w:val="Heading2"/>
      </w:pPr>
      <w:r>
        <w:t>Syllabus outcomes and content</w:t>
      </w:r>
    </w:p>
    <w:p w14:paraId="42F85621" w14:textId="3D439020" w:rsidR="001747B4" w:rsidRDefault="002F5B72" w:rsidP="00D95EEB">
      <w:pPr>
        <w:rPr>
          <w:lang w:eastAsia="zh-CN"/>
        </w:rPr>
      </w:pPr>
      <w:r>
        <w:rPr>
          <w:rStyle w:val="Strong"/>
        </w:rPr>
        <w:t>GE2-1</w:t>
      </w:r>
      <w:r w:rsidR="001747B4">
        <w:rPr>
          <w:lang w:eastAsia="zh-CN"/>
        </w:rPr>
        <w:t xml:space="preserve"> – </w:t>
      </w:r>
      <w:r w:rsidRPr="002F5B72">
        <w:rPr>
          <w:lang w:eastAsia="zh-CN"/>
        </w:rPr>
        <w:t>examines features and characteristics of places and environments</w:t>
      </w:r>
    </w:p>
    <w:p w14:paraId="4C0CFCF0" w14:textId="2DCACB14" w:rsidR="001747B4" w:rsidRDefault="002F5B72" w:rsidP="002F5B72">
      <w:pPr>
        <w:pStyle w:val="ListBullet"/>
        <w:rPr>
          <w:lang w:eastAsia="zh-CN"/>
        </w:rPr>
      </w:pPr>
      <w:r w:rsidRPr="002F5B72">
        <w:rPr>
          <w:lang w:eastAsia="zh-CN"/>
        </w:rPr>
        <w:t>investigate Australia’s major natural and human features</w:t>
      </w:r>
    </w:p>
    <w:p w14:paraId="295071EF" w14:textId="336F4654" w:rsidR="001747B4" w:rsidRDefault="002F5B72" w:rsidP="002F5B72">
      <w:pPr>
        <w:pStyle w:val="ListBullet"/>
        <w:rPr>
          <w:lang w:eastAsia="zh-CN"/>
        </w:rPr>
      </w:pPr>
      <w:r w:rsidRPr="002F5B72">
        <w:rPr>
          <w:lang w:eastAsia="zh-CN"/>
        </w:rPr>
        <w:t>investigate the climates of different places</w:t>
      </w:r>
    </w:p>
    <w:p w14:paraId="4EE9D1EA" w14:textId="0852BDFE" w:rsidR="002F5B72" w:rsidRDefault="002F5B72" w:rsidP="002F5B72">
      <w:pPr>
        <w:pStyle w:val="ListBullet"/>
        <w:rPr>
          <w:lang w:eastAsia="zh-CN"/>
        </w:rPr>
      </w:pPr>
      <w:r w:rsidRPr="002F5B72">
        <w:rPr>
          <w:lang w:eastAsia="zh-CN"/>
        </w:rPr>
        <w:t>investigate the settlement patterns and demographic characteristics of places and the lives of the people who live there</w:t>
      </w:r>
    </w:p>
    <w:p w14:paraId="0E2FA323" w14:textId="4FE1678A" w:rsidR="001747B4" w:rsidRDefault="002F5B72" w:rsidP="00D95EEB">
      <w:pPr>
        <w:rPr>
          <w:lang w:eastAsia="zh-CN"/>
        </w:rPr>
      </w:pPr>
      <w:r>
        <w:rPr>
          <w:rStyle w:val="Strong"/>
        </w:rPr>
        <w:t>GE2-4</w:t>
      </w:r>
      <w:r>
        <w:rPr>
          <w:lang w:eastAsia="zh-CN"/>
        </w:rPr>
        <w:t xml:space="preserve"> – </w:t>
      </w:r>
      <w:r w:rsidRPr="002F5B72">
        <w:rPr>
          <w:lang w:eastAsia="zh-CN"/>
        </w:rPr>
        <w:t>acquires and communicates geographical information using geographical tools for inquiry</w:t>
      </w:r>
    </w:p>
    <w:p w14:paraId="045BEC9D" w14:textId="77777777" w:rsidR="002F5B72" w:rsidRDefault="002F5B72" w:rsidP="002F5B72">
      <w:pPr>
        <w:pStyle w:val="ListBullet"/>
        <w:rPr>
          <w:lang w:eastAsia="zh-CN"/>
        </w:rPr>
      </w:pPr>
      <w:r w:rsidRPr="002F5B72">
        <w:rPr>
          <w:lang w:eastAsia="zh-CN"/>
        </w:rPr>
        <w:t xml:space="preserve">collect and record relevant geographical data and information </w:t>
      </w:r>
    </w:p>
    <w:p w14:paraId="011E2A16" w14:textId="368391F3" w:rsidR="002F5B72" w:rsidRDefault="002F5B72" w:rsidP="002F5B72">
      <w:pPr>
        <w:pStyle w:val="ListBullet"/>
        <w:rPr>
          <w:lang w:eastAsia="zh-CN"/>
        </w:rPr>
      </w:pPr>
      <w:r w:rsidRPr="002F5B72">
        <w:rPr>
          <w:lang w:eastAsia="zh-CN"/>
        </w:rPr>
        <w:t>interpret geographical data to identify distributions and patter</w:t>
      </w:r>
      <w:r>
        <w:rPr>
          <w:lang w:eastAsia="zh-CN"/>
        </w:rPr>
        <w:t>ns and draw conclusions</w:t>
      </w:r>
    </w:p>
    <w:p w14:paraId="6FB97089" w14:textId="77777777" w:rsidR="00BD5FAE" w:rsidRDefault="002F5B72" w:rsidP="00BD5FAE">
      <w:pPr>
        <w:pStyle w:val="ListBullet"/>
        <w:rPr>
          <w:lang w:eastAsia="zh-CN"/>
        </w:rPr>
      </w:pPr>
      <w:r w:rsidRPr="002F5B72">
        <w:rPr>
          <w:lang w:eastAsia="zh-CN"/>
        </w:rPr>
        <w:t>present findings in a range of communication forms</w:t>
      </w:r>
    </w:p>
    <w:p w14:paraId="029EE9B3" w14:textId="210FA1A8" w:rsidR="00571422" w:rsidRDefault="00193CF0" w:rsidP="00BD5FAE">
      <w:pPr>
        <w:rPr>
          <w:lang w:eastAsia="zh-CN"/>
        </w:rPr>
      </w:pPr>
      <w:hyperlink r:id="rId8" w:history="1">
        <w:r w:rsidR="004075A3" w:rsidRPr="004075A3">
          <w:rPr>
            <w:rStyle w:val="Hyperlink"/>
          </w:rPr>
          <w:t>Geography K-10 Syllabus</w:t>
        </w:r>
      </w:hyperlink>
      <w:r w:rsidR="004075A3">
        <w:t xml:space="preserve"> © </w:t>
      </w:r>
      <w:r w:rsidR="00D95EEB" w:rsidRPr="00D95EEB">
        <w:t>NSW Education Standards Authority (NESA) for and on behalf of the Crown in right of the State of New South Wales</w:t>
      </w:r>
      <w:r w:rsidR="004075A3">
        <w:t>, 2015</w:t>
      </w:r>
    </w:p>
    <w:p w14:paraId="04AA7F0B" w14:textId="77777777" w:rsidR="002170A7" w:rsidRDefault="00D95EEB" w:rsidP="005E597A">
      <w:pPr>
        <w:pStyle w:val="Heading2"/>
        <w:numPr>
          <w:ilvl w:val="0"/>
          <w:numId w:val="0"/>
        </w:numPr>
      </w:pPr>
      <w:r>
        <w:br w:type="page"/>
      </w:r>
    </w:p>
    <w:p w14:paraId="79A9ACF7" w14:textId="77777777" w:rsidR="002170A7" w:rsidRDefault="002170A7" w:rsidP="002170A7">
      <w:pPr>
        <w:pStyle w:val="Heading2"/>
      </w:pPr>
      <w:r>
        <w:lastRenderedPageBreak/>
        <w:t>Assessment opportunities</w:t>
      </w:r>
    </w:p>
    <w:p w14:paraId="7D5D76DD" w14:textId="77777777" w:rsidR="002170A7" w:rsidRDefault="002170A7" w:rsidP="002170A7">
      <w:r>
        <w:t>This learning sequence provides opportunities to gather information about student learning and understanding of:</w:t>
      </w:r>
    </w:p>
    <w:p w14:paraId="05A5F54C" w14:textId="6B0F3191" w:rsidR="002170A7" w:rsidRDefault="00193CF0" w:rsidP="002170A7">
      <w:pPr>
        <w:pStyle w:val="ListBullet"/>
      </w:pPr>
      <w:hyperlink r:id="rId9" w:history="1">
        <w:r w:rsidR="002170A7" w:rsidRPr="00194C1D">
          <w:rPr>
            <w:rStyle w:val="Hyperlink"/>
          </w:rPr>
          <w:t>geographical concepts</w:t>
        </w:r>
      </w:hyperlink>
      <w:r w:rsidR="006F675D">
        <w:t xml:space="preserve"> – place, space, environment and </w:t>
      </w:r>
      <w:r w:rsidR="00772EE8">
        <w:t>scale</w:t>
      </w:r>
    </w:p>
    <w:p w14:paraId="4AC02592" w14:textId="723FD466" w:rsidR="002170A7" w:rsidRDefault="00193CF0" w:rsidP="002170A7">
      <w:pPr>
        <w:pStyle w:val="ListBullet"/>
      </w:pPr>
      <w:hyperlink r:id="rId10" w:history="1">
        <w:r w:rsidR="002170A7" w:rsidRPr="00194C1D">
          <w:rPr>
            <w:rStyle w:val="Hyperlink"/>
          </w:rPr>
          <w:t>geographical inquiry skills</w:t>
        </w:r>
      </w:hyperlink>
      <w:r w:rsidR="002170A7">
        <w:t xml:space="preserve"> </w:t>
      </w:r>
    </w:p>
    <w:p w14:paraId="486E3E63" w14:textId="25A03C36" w:rsidR="002170A7" w:rsidRDefault="002170A7" w:rsidP="002170A7">
      <w:pPr>
        <w:pStyle w:val="ListBullet2"/>
      </w:pPr>
      <w:r>
        <w:t>acquiring geographical information (</w:t>
      </w:r>
      <w:r w:rsidR="00772EE8">
        <w:t>collect and</w:t>
      </w:r>
      <w:r>
        <w:t xml:space="preserve"> record data</w:t>
      </w:r>
      <w:r w:rsidR="00772EE8">
        <w:t xml:space="preserve"> and information</w:t>
      </w:r>
      <w:r>
        <w:t>, answer questions)</w:t>
      </w:r>
    </w:p>
    <w:p w14:paraId="485C2877" w14:textId="185E55A8" w:rsidR="002170A7" w:rsidRDefault="002170A7" w:rsidP="00772EE8">
      <w:pPr>
        <w:pStyle w:val="ListBullet2"/>
      </w:pPr>
      <w:r>
        <w:t xml:space="preserve">processing geographical information (represent data </w:t>
      </w:r>
      <w:r w:rsidR="00772EE8" w:rsidRPr="00772EE8">
        <w:t>and information using a variety of methods and modes</w:t>
      </w:r>
      <w:r>
        <w:t>)</w:t>
      </w:r>
    </w:p>
    <w:p w14:paraId="12894888" w14:textId="5C1E5839" w:rsidR="002170A7" w:rsidRDefault="002170A7" w:rsidP="00772EE8">
      <w:pPr>
        <w:pStyle w:val="ListBullet2"/>
      </w:pPr>
      <w:r>
        <w:t>communicating geographical information (</w:t>
      </w:r>
      <w:r w:rsidR="00772EE8" w:rsidRPr="00772EE8">
        <w:t>present findings using a range of communication forms and geographical terminology)</w:t>
      </w:r>
    </w:p>
    <w:p w14:paraId="62E5C0E3" w14:textId="623A4FA7" w:rsidR="00772EE8" w:rsidRPr="00EB2B5F" w:rsidRDefault="00193CF0" w:rsidP="00772EE8">
      <w:pPr>
        <w:pStyle w:val="ListBullet"/>
      </w:pPr>
      <w:hyperlink r:id="rId11" w:history="1">
        <w:r w:rsidR="002170A7" w:rsidRPr="00B548DF">
          <w:rPr>
            <w:rStyle w:val="Hyperlink"/>
          </w:rPr>
          <w:t>geographical tools</w:t>
        </w:r>
      </w:hyperlink>
      <w:r w:rsidR="002170A7">
        <w:t xml:space="preserve"> – maps, f</w:t>
      </w:r>
      <w:r w:rsidR="00772EE8">
        <w:t>ieldwork, graphs and statistics, visual representations</w:t>
      </w:r>
    </w:p>
    <w:p w14:paraId="7FBD7487" w14:textId="5799FE90" w:rsidR="002170A7" w:rsidRDefault="002170A7" w:rsidP="002170A7">
      <w:r>
        <w:t xml:space="preserve">A variety of assessment strategies and tools are used throughout the </w:t>
      </w:r>
      <w:r w:rsidR="00E3516D">
        <w:t>learning sequence to support</w:t>
      </w:r>
      <w:r>
        <w:t xml:space="preserve"> monitoring of student learning and inform next steps for teaching and learning. These strategies and tools are applicable to </w:t>
      </w:r>
      <w:r w:rsidR="665E0E6D">
        <w:t xml:space="preserve">a </w:t>
      </w:r>
      <w:r>
        <w:t xml:space="preserve">broad range of teaching and learning experiences. Many of these strategies and tools are found in the </w:t>
      </w:r>
      <w:hyperlink r:id="rId12">
        <w:r w:rsidRPr="0C27A46F">
          <w:rPr>
            <w:rStyle w:val="Hyperlink"/>
          </w:rPr>
          <w:t>digital learning selector</w:t>
        </w:r>
      </w:hyperlink>
      <w:r>
        <w:t xml:space="preserve"> </w:t>
      </w:r>
      <w:r w:rsidR="17307E78">
        <w:t xml:space="preserve">or on the </w:t>
      </w:r>
      <w:hyperlink r:id="rId13">
        <w:r w:rsidR="17307E78" w:rsidRPr="0C27A46F">
          <w:rPr>
            <w:rStyle w:val="Hyperlink"/>
          </w:rPr>
          <w:t>NESA website</w:t>
        </w:r>
      </w:hyperlink>
      <w:r w:rsidR="17307E78">
        <w:t xml:space="preserve">. </w:t>
      </w:r>
      <w:r>
        <w:t>Strategies and tools used in this learning sequence include:</w:t>
      </w:r>
    </w:p>
    <w:p w14:paraId="222C5E33" w14:textId="5E98C4B2" w:rsidR="002170A7" w:rsidRDefault="002170A7" w:rsidP="00862235">
      <w:pPr>
        <w:pStyle w:val="ListBullet"/>
      </w:pPr>
      <w:r>
        <w:t>teacher observation</w:t>
      </w:r>
    </w:p>
    <w:p w14:paraId="607B56E2" w14:textId="115B8FAD" w:rsidR="002170A7" w:rsidRDefault="002170A7" w:rsidP="00862235">
      <w:pPr>
        <w:pStyle w:val="ListBullet"/>
      </w:pPr>
      <w:r>
        <w:t>brainstorm</w:t>
      </w:r>
    </w:p>
    <w:p w14:paraId="00A3AAC8" w14:textId="30FAF90A" w:rsidR="00CD398C" w:rsidRDefault="00CD398C" w:rsidP="00862235">
      <w:pPr>
        <w:pStyle w:val="ListBullet"/>
      </w:pPr>
      <w:r>
        <w:t>simple graphic organisers</w:t>
      </w:r>
    </w:p>
    <w:p w14:paraId="2730D511" w14:textId="7366FA69" w:rsidR="005B78BF" w:rsidRDefault="005B78BF" w:rsidP="00862235">
      <w:pPr>
        <w:pStyle w:val="ListBullet"/>
      </w:pPr>
      <w:r>
        <w:t>rubric</w:t>
      </w:r>
    </w:p>
    <w:p w14:paraId="76C0F32A" w14:textId="5043E3E9" w:rsidR="002170A7" w:rsidRDefault="002170A7" w:rsidP="00862235">
      <w:pPr>
        <w:pStyle w:val="ListBullet"/>
      </w:pPr>
      <w:r>
        <w:t>use of geographical inquiry skills</w:t>
      </w:r>
    </w:p>
    <w:p w14:paraId="633D9502" w14:textId="1969D942" w:rsidR="002170A7" w:rsidRDefault="002170A7" w:rsidP="00862235">
      <w:pPr>
        <w:pStyle w:val="ListBullet"/>
      </w:pPr>
      <w:r>
        <w:lastRenderedPageBreak/>
        <w:t>use of geographical tools</w:t>
      </w:r>
    </w:p>
    <w:p w14:paraId="4B937DEF" w14:textId="62D673F5" w:rsidR="002170A7" w:rsidRDefault="002170A7" w:rsidP="00862235">
      <w:pPr>
        <w:pStyle w:val="ListBullet"/>
      </w:pPr>
      <w:r>
        <w:t>self-reflection/self-assessment</w:t>
      </w:r>
    </w:p>
    <w:p w14:paraId="582B730A" w14:textId="6051865A" w:rsidR="00862235" w:rsidRDefault="00862235" w:rsidP="00862235">
      <w:r>
        <w:br w:type="page"/>
      </w:r>
    </w:p>
    <w:p w14:paraId="75C09F6B" w14:textId="09B76A58" w:rsidR="001747B4" w:rsidRPr="00A247F3" w:rsidRDefault="00BB40D7" w:rsidP="005E597A">
      <w:pPr>
        <w:pStyle w:val="Heading2"/>
        <w:numPr>
          <w:ilvl w:val="0"/>
          <w:numId w:val="0"/>
        </w:numPr>
      </w:pPr>
      <w:r>
        <w:t>Learning sequence</w:t>
      </w:r>
      <w:r w:rsidR="00D95EEB">
        <w:t xml:space="preserve"> 1</w:t>
      </w:r>
      <w:r w:rsidR="00A1737A">
        <w:t xml:space="preserve"> </w:t>
      </w:r>
      <w:r w:rsidR="00D95EEB">
        <w:t xml:space="preserve">– </w:t>
      </w:r>
      <w:r w:rsidR="00571422">
        <w:t>How and why are places similar and different?</w:t>
      </w:r>
    </w:p>
    <w:p w14:paraId="79B0C1E1" w14:textId="77777777" w:rsidR="001747B4" w:rsidRDefault="001747B4" w:rsidP="001747B4">
      <w:r>
        <w:t>Students are learning to:</w:t>
      </w:r>
    </w:p>
    <w:p w14:paraId="0D0AD83E" w14:textId="51F0F2FC" w:rsidR="001747B4" w:rsidRDefault="00571422" w:rsidP="001747B4">
      <w:pPr>
        <w:pStyle w:val="ListBullet"/>
      </w:pPr>
      <w:r>
        <w:t>identify and describe natural and human features of Australia</w:t>
      </w:r>
    </w:p>
    <w:p w14:paraId="1B77BE29" w14:textId="72126B49" w:rsidR="001747B4" w:rsidRDefault="00571422" w:rsidP="00571422">
      <w:pPr>
        <w:pStyle w:val="ListBullet"/>
      </w:pPr>
      <w:r>
        <w:t>investigate and compare characteristics of different places in Australia</w:t>
      </w:r>
    </w:p>
    <w:p w14:paraId="47AAB6EC" w14:textId="52E08A09" w:rsidR="007E5570" w:rsidRDefault="007E5570" w:rsidP="007E5570">
      <w:r>
        <w:t>Assessment strategies and tools</w:t>
      </w:r>
    </w:p>
    <w:p w14:paraId="0B1C4E98" w14:textId="234036F6" w:rsidR="007E5570" w:rsidRDefault="007E5570" w:rsidP="007E5570">
      <w:pPr>
        <w:pStyle w:val="ListBullet"/>
      </w:pPr>
      <w:r>
        <w:t>Brainstorm</w:t>
      </w:r>
      <w:r w:rsidR="00862235">
        <w:t xml:space="preserve"> and teacher observation of student responses to determine prior knowledge</w:t>
      </w:r>
    </w:p>
    <w:p w14:paraId="7747DC72" w14:textId="0D15484F" w:rsidR="00862235" w:rsidRDefault="00862235" w:rsidP="007E5570">
      <w:pPr>
        <w:pStyle w:val="ListBullet"/>
      </w:pPr>
      <w:r>
        <w:t>Use of geographic</w:t>
      </w:r>
      <w:r w:rsidR="0946639E">
        <w:t>al</w:t>
      </w:r>
      <w:r>
        <w:t xml:space="preserve"> inquiry skills to acquire, process and communicate geographical information</w:t>
      </w:r>
    </w:p>
    <w:p w14:paraId="2C93FE36" w14:textId="59139D74" w:rsidR="00862235" w:rsidRDefault="00862235" w:rsidP="007E5570">
      <w:pPr>
        <w:pStyle w:val="ListBullet"/>
      </w:pPr>
      <w:r>
        <w:t>Use of geographic</w:t>
      </w:r>
      <w:r w:rsidR="08E9AF0C">
        <w:t>al</w:t>
      </w:r>
      <w:r>
        <w:t xml:space="preserve"> tools (maps, graphs and statistics)</w:t>
      </w:r>
    </w:p>
    <w:p w14:paraId="0A12177D" w14:textId="6C71DFDF" w:rsidR="00862235" w:rsidRDefault="00862235" w:rsidP="007E5570">
      <w:pPr>
        <w:pStyle w:val="ListBullet"/>
      </w:pPr>
      <w:r>
        <w:t>Simple graphic organisers for students to sort and record their data and information.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Description w:val="Lesson 1 – [title/key inquiry question]"/>
      </w:tblPr>
      <w:tblGrid>
        <w:gridCol w:w="718"/>
        <w:gridCol w:w="7332"/>
        <w:gridCol w:w="3231"/>
        <w:gridCol w:w="3231"/>
      </w:tblGrid>
      <w:tr w:rsidR="00294846" w14:paraId="44150B8E" w14:textId="77777777" w:rsidTr="7F084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8" w:type="dxa"/>
            <w:vAlign w:val="top"/>
          </w:tcPr>
          <w:p w14:paraId="5BC6DF45" w14:textId="77777777" w:rsidR="00567C7D" w:rsidRPr="002B623A" w:rsidRDefault="00294846" w:rsidP="002B623A">
            <w:pPr>
              <w:spacing w:before="192" w:after="192"/>
              <w:rPr>
                <w:sz w:val="24"/>
              </w:rPr>
            </w:pPr>
            <w:r w:rsidRPr="002B623A">
              <w:rPr>
                <w:sz w:val="24"/>
              </w:rPr>
              <w:t>Item</w:t>
            </w:r>
          </w:p>
        </w:tc>
        <w:tc>
          <w:tcPr>
            <w:tcW w:w="7332" w:type="dxa"/>
            <w:vAlign w:val="top"/>
          </w:tcPr>
          <w:p w14:paraId="777032A1" w14:textId="77777777" w:rsidR="00567C7D" w:rsidRPr="002B623A" w:rsidRDefault="00567C7D" w:rsidP="002B623A">
            <w:pPr>
              <w:spacing w:before="192" w:after="1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B623A">
              <w:rPr>
                <w:sz w:val="24"/>
              </w:rPr>
              <w:t>Learning experience</w:t>
            </w:r>
          </w:p>
        </w:tc>
        <w:tc>
          <w:tcPr>
            <w:tcW w:w="3231" w:type="dxa"/>
            <w:vAlign w:val="top"/>
          </w:tcPr>
          <w:p w14:paraId="26533F27" w14:textId="77777777" w:rsidR="00567C7D" w:rsidRPr="002B623A" w:rsidRDefault="00567C7D" w:rsidP="002B62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B623A">
              <w:rPr>
                <w:sz w:val="24"/>
              </w:rPr>
              <w:t>Differentiation strategies and/or adjustments</w:t>
            </w:r>
          </w:p>
        </w:tc>
        <w:tc>
          <w:tcPr>
            <w:tcW w:w="3231" w:type="dxa"/>
            <w:vAlign w:val="top"/>
          </w:tcPr>
          <w:p w14:paraId="62AA8DF6" w14:textId="77777777" w:rsidR="00567C7D" w:rsidRPr="002B623A" w:rsidRDefault="00567C7D" w:rsidP="002B62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B623A">
              <w:rPr>
                <w:sz w:val="24"/>
              </w:rPr>
              <w:t>Resources</w:t>
            </w:r>
          </w:p>
        </w:tc>
      </w:tr>
      <w:tr w:rsidR="00294846" w14:paraId="5FC12634" w14:textId="77777777" w:rsidTr="7F084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766923B8" w14:textId="77777777" w:rsidR="00567C7D" w:rsidRPr="002B623A" w:rsidRDefault="00567C7D" w:rsidP="002B623A">
            <w:pPr>
              <w:rPr>
                <w:sz w:val="24"/>
              </w:rPr>
            </w:pPr>
            <w:r w:rsidRPr="002B623A">
              <w:rPr>
                <w:sz w:val="24"/>
              </w:rPr>
              <w:t>1.1</w:t>
            </w:r>
          </w:p>
        </w:tc>
        <w:tc>
          <w:tcPr>
            <w:tcW w:w="7332" w:type="dxa"/>
            <w:vAlign w:val="top"/>
          </w:tcPr>
          <w:p w14:paraId="072B5B4E" w14:textId="77777777" w:rsidR="00571422" w:rsidRDefault="00571422" w:rsidP="00571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Pose these questions to frame the geographical inquiry.</w:t>
            </w:r>
          </w:p>
          <w:p w14:paraId="1D8125C1" w14:textId="438DD8A0" w:rsidR="00571422" w:rsidRPr="00571422" w:rsidRDefault="00571422" w:rsidP="00571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Where is our</w:t>
            </w:r>
            <w:r w:rsidRPr="00571422">
              <w:rPr>
                <w:sz w:val="24"/>
              </w:rPr>
              <w:t xml:space="preserve"> school/home located</w:t>
            </w:r>
            <w:r>
              <w:rPr>
                <w:sz w:val="24"/>
              </w:rPr>
              <w:t xml:space="preserve"> in Australia</w:t>
            </w:r>
            <w:r w:rsidRPr="00571422">
              <w:rPr>
                <w:sz w:val="24"/>
              </w:rPr>
              <w:t>?</w:t>
            </w:r>
          </w:p>
          <w:p w14:paraId="77593F8D" w14:textId="110FE255" w:rsidR="00571422" w:rsidRDefault="00571422" w:rsidP="00571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71422">
              <w:rPr>
                <w:sz w:val="24"/>
              </w:rPr>
              <w:t xml:space="preserve">What are the similarities and differences in the geographical characteristics of my place/town/city and </w:t>
            </w:r>
            <w:r w:rsidR="00ED2FE8">
              <w:rPr>
                <w:sz w:val="24"/>
              </w:rPr>
              <w:t>another Australian place</w:t>
            </w:r>
            <w:r w:rsidRPr="00571422">
              <w:rPr>
                <w:sz w:val="24"/>
              </w:rPr>
              <w:t>?</w:t>
            </w:r>
          </w:p>
          <w:p w14:paraId="27BC7A98" w14:textId="77777777" w:rsidR="00C40FBE" w:rsidRDefault="0055265D" w:rsidP="00471D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Revise</w:t>
            </w:r>
            <w:r w:rsidRPr="0055265D">
              <w:rPr>
                <w:sz w:val="24"/>
              </w:rPr>
              <w:t xml:space="preserve"> the concept of natural </w:t>
            </w:r>
            <w:r>
              <w:rPr>
                <w:sz w:val="24"/>
              </w:rPr>
              <w:t>and human features of places</w:t>
            </w:r>
            <w:r w:rsidR="00471DB3">
              <w:rPr>
                <w:sz w:val="24"/>
              </w:rPr>
              <w:t xml:space="preserve"> (Stage 1)</w:t>
            </w:r>
            <w:r w:rsidRPr="0055265D">
              <w:rPr>
                <w:sz w:val="24"/>
              </w:rPr>
              <w:t xml:space="preserve">. </w:t>
            </w:r>
            <w:r w:rsidR="00471DB3">
              <w:rPr>
                <w:sz w:val="24"/>
              </w:rPr>
              <w:t>Explain that natural features help</w:t>
            </w:r>
            <w:r w:rsidRPr="0055265D">
              <w:rPr>
                <w:sz w:val="24"/>
              </w:rPr>
              <w:t xml:space="preserve"> define a place</w:t>
            </w:r>
            <w:r w:rsidR="00471DB3">
              <w:rPr>
                <w:sz w:val="24"/>
              </w:rPr>
              <w:t xml:space="preserve"> such as, weather</w:t>
            </w:r>
            <w:r w:rsidRPr="0055265D">
              <w:rPr>
                <w:sz w:val="24"/>
              </w:rPr>
              <w:t xml:space="preserve"> </w:t>
            </w:r>
            <w:r w:rsidR="00471DB3">
              <w:rPr>
                <w:sz w:val="24"/>
              </w:rPr>
              <w:t>(</w:t>
            </w:r>
            <w:r w:rsidRPr="0055265D">
              <w:rPr>
                <w:sz w:val="24"/>
              </w:rPr>
              <w:t>temperature</w:t>
            </w:r>
            <w:r w:rsidR="00471DB3">
              <w:rPr>
                <w:sz w:val="24"/>
              </w:rPr>
              <w:t xml:space="preserve">, rainfall) and climate, </w:t>
            </w:r>
            <w:r w:rsidRPr="0055265D">
              <w:rPr>
                <w:sz w:val="24"/>
              </w:rPr>
              <w:t>land</w:t>
            </w:r>
            <w:r w:rsidR="00471DB3">
              <w:rPr>
                <w:sz w:val="24"/>
              </w:rPr>
              <w:t xml:space="preserve">forms and plant and </w:t>
            </w:r>
            <w:r w:rsidRPr="0055265D">
              <w:rPr>
                <w:sz w:val="24"/>
              </w:rPr>
              <w:t>animal life</w:t>
            </w:r>
            <w:r w:rsidR="00471DB3">
              <w:rPr>
                <w:sz w:val="24"/>
              </w:rPr>
              <w:t>. Human features such as settlements (towns and cities), population distribution, built environments (buildings, farms, industrial sites), transport systems and government, also characterise a place. Significant cultural sites can be natural or human features of a place</w:t>
            </w:r>
            <w:r w:rsidR="00C40FBE">
              <w:rPr>
                <w:sz w:val="24"/>
              </w:rPr>
              <w:t xml:space="preserve">. </w:t>
            </w:r>
            <w:r w:rsidRPr="0055265D">
              <w:rPr>
                <w:sz w:val="24"/>
              </w:rPr>
              <w:t>Explain to students that the people and cultures in a place help to define a place.</w:t>
            </w:r>
          </w:p>
          <w:p w14:paraId="2501E5B8" w14:textId="43B1C5A9" w:rsidR="00C40FBE" w:rsidRDefault="665D9966" w:rsidP="7F0841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7F08413E">
              <w:rPr>
                <w:sz w:val="24"/>
              </w:rPr>
              <w:t xml:space="preserve">Explain and demonstrate the use of a key/legend on maps to indicate important features. Using </w:t>
            </w:r>
            <w:r w:rsidR="27AECB04" w:rsidRPr="7F08413E">
              <w:rPr>
                <w:sz w:val="24"/>
              </w:rPr>
              <w:t xml:space="preserve">Google Earth or Google Maps, </w:t>
            </w:r>
            <w:r w:rsidRPr="7F08413E">
              <w:rPr>
                <w:sz w:val="24"/>
              </w:rPr>
              <w:t xml:space="preserve">students locate their home/school/ town. </w:t>
            </w:r>
            <w:r w:rsidR="5E383236" w:rsidRPr="7F08413E">
              <w:rPr>
                <w:sz w:val="24"/>
              </w:rPr>
              <w:t xml:space="preserve">Use </w:t>
            </w:r>
            <w:r w:rsidR="5E383236" w:rsidRPr="7F08413E">
              <w:rPr>
                <w:rStyle w:val="Strong"/>
              </w:rPr>
              <w:t>b</w:t>
            </w:r>
            <w:r w:rsidR="5E35DF59" w:rsidRPr="7F08413E">
              <w:rPr>
                <w:rStyle w:val="Strong"/>
              </w:rPr>
              <w:t>rainstorm</w:t>
            </w:r>
            <w:r w:rsidR="5E383236" w:rsidRPr="7F08413E">
              <w:rPr>
                <w:rStyle w:val="Strong"/>
              </w:rPr>
              <w:t>ing</w:t>
            </w:r>
            <w:r w:rsidR="5E35DF59" w:rsidRPr="7F08413E">
              <w:rPr>
                <w:sz w:val="24"/>
              </w:rPr>
              <w:t xml:space="preserve"> (</w:t>
            </w:r>
            <w:r w:rsidR="115E0E22" w:rsidRPr="7F08413E">
              <w:rPr>
                <w:sz w:val="24"/>
              </w:rPr>
              <w:t>R</w:t>
            </w:r>
            <w:r w:rsidR="5E35DF59" w:rsidRPr="7F08413E">
              <w:rPr>
                <w:sz w:val="24"/>
              </w:rPr>
              <w:t xml:space="preserve">esource 1) </w:t>
            </w:r>
            <w:r w:rsidR="6A5E6F34" w:rsidRPr="7F08413E">
              <w:rPr>
                <w:sz w:val="24"/>
              </w:rPr>
              <w:t xml:space="preserve">to create </w:t>
            </w:r>
            <w:r w:rsidR="5E35DF59" w:rsidRPr="7F08413E">
              <w:rPr>
                <w:sz w:val="24"/>
              </w:rPr>
              <w:t>a list of local natural and human features</w:t>
            </w:r>
            <w:r w:rsidR="007E5570" w:rsidRPr="7F08413E">
              <w:rPr>
                <w:sz w:val="24"/>
              </w:rPr>
              <w:t>.</w:t>
            </w:r>
            <w:r w:rsidR="5EF8BAD2" w:rsidRPr="7F08413E">
              <w:rPr>
                <w:sz w:val="24"/>
              </w:rPr>
              <w:t xml:space="preserve"> </w:t>
            </w:r>
            <w:r w:rsidR="007E5570" w:rsidRPr="7F08413E">
              <w:rPr>
                <w:rStyle w:val="Strong"/>
              </w:rPr>
              <w:t>Teacher observation</w:t>
            </w:r>
            <w:r w:rsidR="007E5570" w:rsidRPr="7F08413E">
              <w:rPr>
                <w:sz w:val="24"/>
              </w:rPr>
              <w:t xml:space="preserve"> of student responses will help determine prior knowledge.</w:t>
            </w:r>
            <w:r w:rsidR="1F2B4B75" w:rsidRPr="7F08413E">
              <w:rPr>
                <w:sz w:val="24"/>
              </w:rPr>
              <w:t xml:space="preserve"> Responses could include </w:t>
            </w:r>
            <w:r w:rsidR="4257BBAE" w:rsidRPr="7F08413E">
              <w:rPr>
                <w:b/>
                <w:bCs/>
                <w:sz w:val="24"/>
              </w:rPr>
              <w:t>natural features</w:t>
            </w:r>
            <w:r w:rsidR="4257BBAE" w:rsidRPr="7F08413E">
              <w:rPr>
                <w:sz w:val="24"/>
              </w:rPr>
              <w:t xml:space="preserve"> (such as weather (temperature, rainfall) and climate, landforms and plant and animal life) and </w:t>
            </w:r>
            <w:r w:rsidR="4257BBAE" w:rsidRPr="7F08413E">
              <w:rPr>
                <w:b/>
                <w:bCs/>
                <w:sz w:val="24"/>
              </w:rPr>
              <w:t>human features</w:t>
            </w:r>
            <w:r w:rsidR="4257BBAE" w:rsidRPr="7F08413E">
              <w:rPr>
                <w:sz w:val="24"/>
              </w:rPr>
              <w:t xml:space="preserve"> (such as settlements (towns and cities), population distribution, built environments (buildings, farms, industrial sites), transport systems and government</w:t>
            </w:r>
            <w:r w:rsidR="2B79DD6F" w:rsidRPr="7F08413E">
              <w:rPr>
                <w:sz w:val="24"/>
              </w:rPr>
              <w:t>) and s</w:t>
            </w:r>
            <w:r w:rsidR="4257BBAE" w:rsidRPr="7F08413E">
              <w:rPr>
                <w:sz w:val="24"/>
              </w:rPr>
              <w:t xml:space="preserve">ignificant </w:t>
            </w:r>
            <w:r w:rsidR="4257BBAE" w:rsidRPr="7F08413E">
              <w:rPr>
                <w:b/>
                <w:bCs/>
                <w:sz w:val="24"/>
              </w:rPr>
              <w:t>cultural sites</w:t>
            </w:r>
            <w:r w:rsidR="4707CEA8" w:rsidRPr="7F08413E">
              <w:rPr>
                <w:b/>
                <w:bCs/>
                <w:sz w:val="24"/>
              </w:rPr>
              <w:t>.</w:t>
            </w:r>
          </w:p>
          <w:p w14:paraId="66897809" w14:textId="01E9D61F" w:rsidR="00C40FBE" w:rsidRDefault="5F2F2E84" w:rsidP="0C27A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C27A46F">
              <w:rPr>
                <w:sz w:val="24"/>
              </w:rPr>
              <w:t>Students</w:t>
            </w:r>
            <w:r w:rsidR="3BCAF421" w:rsidRPr="0C27A46F">
              <w:rPr>
                <w:sz w:val="24"/>
              </w:rPr>
              <w:t xml:space="preserve"> research geographical </w:t>
            </w:r>
            <w:r w:rsidR="5E35DF59" w:rsidRPr="0C27A46F">
              <w:rPr>
                <w:sz w:val="24"/>
              </w:rPr>
              <w:t xml:space="preserve">data and </w:t>
            </w:r>
            <w:r w:rsidR="3BCAF421" w:rsidRPr="0C27A46F">
              <w:rPr>
                <w:sz w:val="24"/>
              </w:rPr>
              <w:t xml:space="preserve">information about their local place, its climate, population, transport systems, plant and animal life, geographical features (natural and human) such as natural landforms, significant buildings and cultural places, tourist attractions. </w:t>
            </w:r>
            <w:r w:rsidR="007E5570" w:rsidRPr="0C27A46F">
              <w:rPr>
                <w:sz w:val="24"/>
              </w:rPr>
              <w:t xml:space="preserve">Students could conduct fieldwork or internet research to locate relevant information. </w:t>
            </w:r>
            <w:r w:rsidR="665D9966" w:rsidRPr="0C27A46F">
              <w:rPr>
                <w:sz w:val="24"/>
              </w:rPr>
              <w:t>Remind students that in research projects</w:t>
            </w:r>
            <w:r w:rsidR="2AFDC200" w:rsidRPr="0C27A46F">
              <w:rPr>
                <w:sz w:val="24"/>
              </w:rPr>
              <w:t>,</w:t>
            </w:r>
            <w:r w:rsidR="665D9966" w:rsidRPr="0C27A46F">
              <w:rPr>
                <w:sz w:val="24"/>
              </w:rPr>
              <w:t xml:space="preserve"> data and information sources must be acknowledged in a bibliography.</w:t>
            </w:r>
          </w:p>
          <w:p w14:paraId="3A8C4194" w14:textId="7A5D40BC" w:rsidR="00567C7D" w:rsidRPr="002B623A" w:rsidRDefault="00E0741E" w:rsidP="00C40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Student choose </w:t>
            </w:r>
            <w:r w:rsidR="00717E9C">
              <w:rPr>
                <w:sz w:val="24"/>
              </w:rPr>
              <w:t xml:space="preserve">a </w:t>
            </w:r>
            <w:r w:rsidR="009C243F" w:rsidRPr="009C243F">
              <w:rPr>
                <w:sz w:val="24"/>
              </w:rPr>
              <w:t xml:space="preserve">digital or non-digital </w:t>
            </w:r>
            <w:r w:rsidR="00717E9C">
              <w:rPr>
                <w:sz w:val="24"/>
              </w:rPr>
              <w:t xml:space="preserve">mode to record </w:t>
            </w:r>
            <w:r>
              <w:rPr>
                <w:sz w:val="24"/>
              </w:rPr>
              <w:t>information</w:t>
            </w:r>
            <w:r w:rsidR="00717E9C">
              <w:rPr>
                <w:sz w:val="24"/>
              </w:rPr>
              <w:t xml:space="preserve"> about their local place</w:t>
            </w:r>
            <w:r w:rsidR="009C243F">
              <w:rPr>
                <w:sz w:val="24"/>
              </w:rPr>
              <w:t>,</w:t>
            </w:r>
            <w:r w:rsidR="00ED2FE8">
              <w:rPr>
                <w:sz w:val="24"/>
              </w:rPr>
              <w:t xml:space="preserve"> </w:t>
            </w:r>
            <w:r w:rsidR="009C243F">
              <w:rPr>
                <w:sz w:val="24"/>
              </w:rPr>
              <w:t>including</w:t>
            </w:r>
            <w:r w:rsidR="00ED2FE8">
              <w:rPr>
                <w:sz w:val="24"/>
              </w:rPr>
              <w:t xml:space="preserve"> both natural and human features.</w:t>
            </w:r>
            <w:r w:rsidR="00FB3D25">
              <w:rPr>
                <w:sz w:val="24"/>
              </w:rPr>
              <w:t xml:space="preserve"> </w:t>
            </w:r>
            <w:r w:rsidR="00ED2FE8">
              <w:rPr>
                <w:sz w:val="24"/>
              </w:rPr>
              <w:t xml:space="preserve">For example, </w:t>
            </w:r>
            <w:r w:rsidR="00FB3D25">
              <w:rPr>
                <w:sz w:val="24"/>
              </w:rPr>
              <w:t>list, table</w:t>
            </w:r>
            <w:r w:rsidR="009C243F">
              <w:rPr>
                <w:sz w:val="24"/>
              </w:rPr>
              <w:t xml:space="preserve">, graph, </w:t>
            </w:r>
            <w:r w:rsidR="00FB3D25">
              <w:rPr>
                <w:sz w:val="24"/>
              </w:rPr>
              <w:t xml:space="preserve">map </w:t>
            </w:r>
            <w:r w:rsidR="009C243F">
              <w:rPr>
                <w:sz w:val="24"/>
              </w:rPr>
              <w:t>(with</w:t>
            </w:r>
            <w:r w:rsidR="00FB3D25">
              <w:rPr>
                <w:sz w:val="24"/>
              </w:rPr>
              <w:t xml:space="preserve"> a key</w:t>
            </w:r>
            <w:r w:rsidR="00717E9C">
              <w:rPr>
                <w:sz w:val="24"/>
              </w:rPr>
              <w:t>), slide show.</w:t>
            </w:r>
          </w:p>
        </w:tc>
        <w:tc>
          <w:tcPr>
            <w:tcW w:w="3231" w:type="dxa"/>
            <w:vAlign w:val="top"/>
          </w:tcPr>
          <w:p w14:paraId="31BCAECC" w14:textId="77777777" w:rsidR="00567C7D" w:rsidRPr="002B623A" w:rsidRDefault="00567C7D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31" w:type="dxa"/>
            <w:vAlign w:val="top"/>
          </w:tcPr>
          <w:p w14:paraId="14857AB5" w14:textId="3116E350" w:rsidR="002B623A" w:rsidRPr="009C243F" w:rsidRDefault="00193CF0" w:rsidP="00680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 w:val="24"/>
                <w:u w:val="single"/>
              </w:rPr>
            </w:pPr>
            <w:hyperlink r:id="rId14" w:history="1">
              <w:r w:rsidR="009C243F" w:rsidRPr="0068099A">
                <w:rPr>
                  <w:rStyle w:val="Hyperlink"/>
                </w:rPr>
                <w:t>Resour</w:t>
              </w:r>
              <w:r w:rsidR="0068099A" w:rsidRPr="0068099A">
                <w:rPr>
                  <w:rStyle w:val="Hyperlink"/>
                </w:rPr>
                <w:t>ce 1 – brainstorming</w:t>
              </w:r>
            </w:hyperlink>
          </w:p>
        </w:tc>
      </w:tr>
      <w:tr w:rsidR="00294846" w14:paraId="0FA45D05" w14:textId="77777777" w:rsidTr="7F0841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0FE3786D" w14:textId="77777777" w:rsidR="00567C7D" w:rsidRPr="002B623A" w:rsidRDefault="00567C7D" w:rsidP="002B623A">
            <w:pPr>
              <w:rPr>
                <w:sz w:val="24"/>
              </w:rPr>
            </w:pPr>
            <w:r w:rsidRPr="002B623A">
              <w:rPr>
                <w:sz w:val="24"/>
              </w:rPr>
              <w:t>1.2</w:t>
            </w:r>
          </w:p>
        </w:tc>
        <w:tc>
          <w:tcPr>
            <w:tcW w:w="7332" w:type="dxa"/>
            <w:vAlign w:val="top"/>
          </w:tcPr>
          <w:p w14:paraId="5A7FFA03" w14:textId="4535EA97" w:rsidR="00FB3D25" w:rsidRDefault="002C0FF1" w:rsidP="00FB3D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2C0FF1">
              <w:rPr>
                <w:sz w:val="24"/>
              </w:rPr>
              <w:t>Explain to students that</w:t>
            </w:r>
            <w:r w:rsidR="007E5570">
              <w:rPr>
                <w:sz w:val="24"/>
              </w:rPr>
              <w:t xml:space="preserve"> in Stage 2</w:t>
            </w:r>
            <w:r w:rsidRPr="002C0FF1">
              <w:rPr>
                <w:sz w:val="24"/>
              </w:rPr>
              <w:t xml:space="preserve"> they are moving beyond investigating their local area to investigating the features of a larger scale geographical area. </w:t>
            </w:r>
            <w:r w:rsidR="001A19C8" w:rsidRPr="001A19C8">
              <w:rPr>
                <w:sz w:val="24"/>
              </w:rPr>
              <w:t xml:space="preserve">Students </w:t>
            </w:r>
            <w:r w:rsidR="007E5570">
              <w:rPr>
                <w:sz w:val="24"/>
              </w:rPr>
              <w:t xml:space="preserve">collaboratively research important </w:t>
            </w:r>
            <w:r w:rsidR="00FB3D25">
              <w:rPr>
                <w:sz w:val="24"/>
              </w:rPr>
              <w:t xml:space="preserve">natural and human features found on the </w:t>
            </w:r>
            <w:r w:rsidR="001A19C8" w:rsidRPr="001A19C8">
              <w:rPr>
                <w:sz w:val="24"/>
              </w:rPr>
              <w:t>continent of Australia</w:t>
            </w:r>
            <w:r w:rsidR="00FB3D25">
              <w:rPr>
                <w:sz w:val="24"/>
              </w:rPr>
              <w:t>. O</w:t>
            </w:r>
            <w:r w:rsidR="001A19C8">
              <w:rPr>
                <w:sz w:val="24"/>
              </w:rPr>
              <w:t>n a map</w:t>
            </w:r>
            <w:r w:rsidR="00FB3D25">
              <w:rPr>
                <w:sz w:val="24"/>
              </w:rPr>
              <w:t xml:space="preserve"> they</w:t>
            </w:r>
            <w:r w:rsidR="001A19C8">
              <w:rPr>
                <w:sz w:val="24"/>
              </w:rPr>
              <w:t xml:space="preserve"> </w:t>
            </w:r>
            <w:r w:rsidR="001A19C8" w:rsidRPr="001A19C8">
              <w:rPr>
                <w:sz w:val="24"/>
              </w:rPr>
              <w:t>label the states, territories, capital cities, other major cities and significant landforms.</w:t>
            </w:r>
            <w:r w:rsidR="00FB3D25">
              <w:rPr>
                <w:sz w:val="24"/>
              </w:rPr>
              <w:t xml:space="preserve"> </w:t>
            </w:r>
          </w:p>
          <w:p w14:paraId="10EF67F4" w14:textId="61B4D6F5" w:rsidR="001A6A97" w:rsidRDefault="00CD398C" w:rsidP="0C27A4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C27A46F">
              <w:rPr>
                <w:sz w:val="24"/>
              </w:rPr>
              <w:t>Students choose another</w:t>
            </w:r>
            <w:r w:rsidR="007E5570" w:rsidRPr="0C27A46F">
              <w:rPr>
                <w:sz w:val="24"/>
              </w:rPr>
              <w:t xml:space="preserve"> </w:t>
            </w:r>
            <w:r w:rsidR="6A1E3AEF" w:rsidRPr="0C27A46F">
              <w:rPr>
                <w:sz w:val="24"/>
              </w:rPr>
              <w:t>place</w:t>
            </w:r>
            <w:r w:rsidR="19A97E95" w:rsidRPr="0C27A46F">
              <w:rPr>
                <w:sz w:val="24"/>
              </w:rPr>
              <w:t xml:space="preserve"> in Australia to research in greater detail. Students use </w:t>
            </w:r>
            <w:r w:rsidR="6BF19BDA" w:rsidRPr="0C27A46F">
              <w:rPr>
                <w:rStyle w:val="Strong"/>
              </w:rPr>
              <w:t>geographical inquiry skills</w:t>
            </w:r>
            <w:r w:rsidR="6BF19BDA" w:rsidRPr="0C27A46F">
              <w:rPr>
                <w:sz w:val="24"/>
              </w:rPr>
              <w:t xml:space="preserve"> </w:t>
            </w:r>
            <w:r w:rsidR="37327BC1" w:rsidRPr="0C27A46F">
              <w:rPr>
                <w:sz w:val="24"/>
              </w:rPr>
              <w:t>(</w:t>
            </w:r>
            <w:r w:rsidR="3590B372" w:rsidRPr="0C27A46F">
              <w:rPr>
                <w:sz w:val="24"/>
              </w:rPr>
              <w:t>R</w:t>
            </w:r>
            <w:r w:rsidR="37327BC1" w:rsidRPr="0C27A46F">
              <w:rPr>
                <w:sz w:val="24"/>
              </w:rPr>
              <w:t>esource</w:t>
            </w:r>
            <w:r w:rsidR="5E35DF59" w:rsidRPr="0C27A46F">
              <w:rPr>
                <w:sz w:val="24"/>
              </w:rPr>
              <w:t xml:space="preserve"> 2</w:t>
            </w:r>
            <w:r w:rsidR="5D9D9F58" w:rsidRPr="0C27A46F">
              <w:rPr>
                <w:sz w:val="24"/>
              </w:rPr>
              <w:t xml:space="preserve">) </w:t>
            </w:r>
            <w:r w:rsidR="6BF19BDA" w:rsidRPr="0C27A46F">
              <w:rPr>
                <w:sz w:val="24"/>
              </w:rPr>
              <w:t xml:space="preserve">and </w:t>
            </w:r>
            <w:r w:rsidR="19A97E95" w:rsidRPr="0C27A46F">
              <w:rPr>
                <w:rStyle w:val="Strong"/>
              </w:rPr>
              <w:t>geographical tools</w:t>
            </w:r>
            <w:r w:rsidR="19A97E95" w:rsidRPr="0C27A46F">
              <w:rPr>
                <w:sz w:val="24"/>
              </w:rPr>
              <w:t xml:space="preserve"> </w:t>
            </w:r>
            <w:r w:rsidR="5E35DF59" w:rsidRPr="0C27A46F">
              <w:rPr>
                <w:sz w:val="24"/>
              </w:rPr>
              <w:t>(</w:t>
            </w:r>
            <w:r w:rsidR="5625F6AA" w:rsidRPr="0C27A46F">
              <w:rPr>
                <w:sz w:val="24"/>
              </w:rPr>
              <w:t>R</w:t>
            </w:r>
            <w:r w:rsidR="5E35DF59" w:rsidRPr="0C27A46F">
              <w:rPr>
                <w:sz w:val="24"/>
              </w:rPr>
              <w:t>esource 3</w:t>
            </w:r>
            <w:r w:rsidR="5D9D9F58" w:rsidRPr="0C27A46F">
              <w:rPr>
                <w:sz w:val="24"/>
              </w:rPr>
              <w:t xml:space="preserve">) </w:t>
            </w:r>
            <w:r w:rsidR="19A97E95" w:rsidRPr="0C27A46F">
              <w:rPr>
                <w:sz w:val="24"/>
              </w:rPr>
              <w:t xml:space="preserve">to collect and record geographical data and information about </w:t>
            </w:r>
            <w:r w:rsidRPr="0C27A46F">
              <w:rPr>
                <w:sz w:val="24"/>
              </w:rPr>
              <w:t>this</w:t>
            </w:r>
            <w:r w:rsidR="6A1E3AEF" w:rsidRPr="0C27A46F">
              <w:rPr>
                <w:sz w:val="24"/>
              </w:rPr>
              <w:t xml:space="preserve"> place</w:t>
            </w:r>
            <w:r w:rsidRPr="0C27A46F">
              <w:rPr>
                <w:sz w:val="24"/>
              </w:rPr>
              <w:t xml:space="preserve"> (natural and human features)</w:t>
            </w:r>
            <w:r w:rsidR="218279BE" w:rsidRPr="0C27A46F">
              <w:rPr>
                <w:sz w:val="24"/>
              </w:rPr>
              <w:t>, including information about the daily life and activities of people</w:t>
            </w:r>
            <w:r w:rsidR="007E5570" w:rsidRPr="0C27A46F">
              <w:rPr>
                <w:sz w:val="24"/>
              </w:rPr>
              <w:t xml:space="preserve"> who live there</w:t>
            </w:r>
            <w:r w:rsidR="218279BE" w:rsidRPr="0C27A46F">
              <w:rPr>
                <w:sz w:val="24"/>
              </w:rPr>
              <w:t>.</w:t>
            </w:r>
            <w:r w:rsidR="007E5570" w:rsidRPr="0C27A46F">
              <w:rPr>
                <w:sz w:val="24"/>
              </w:rPr>
              <w:t xml:space="preserve"> The</w:t>
            </w:r>
            <w:r w:rsidR="218279BE" w:rsidRPr="0C27A46F">
              <w:rPr>
                <w:sz w:val="24"/>
              </w:rPr>
              <w:t xml:space="preserve"> </w:t>
            </w:r>
            <w:r w:rsidR="5D9D9F58" w:rsidRPr="0C27A46F">
              <w:rPr>
                <w:sz w:val="24"/>
              </w:rPr>
              <w:t xml:space="preserve">State Library of NSW </w:t>
            </w:r>
            <w:r w:rsidR="44AAC185" w:rsidRPr="0C27A46F">
              <w:rPr>
                <w:sz w:val="24"/>
              </w:rPr>
              <w:t xml:space="preserve">provides online resources that students can use to research information </w:t>
            </w:r>
            <w:r w:rsidR="5D9D9F58" w:rsidRPr="0C27A46F">
              <w:rPr>
                <w:sz w:val="24"/>
              </w:rPr>
              <w:t>(</w:t>
            </w:r>
            <w:r w:rsidR="55877502" w:rsidRPr="0C27A46F">
              <w:rPr>
                <w:sz w:val="24"/>
              </w:rPr>
              <w:t>R</w:t>
            </w:r>
            <w:r w:rsidR="5D9D9F58" w:rsidRPr="0C27A46F">
              <w:rPr>
                <w:sz w:val="24"/>
              </w:rPr>
              <w:t xml:space="preserve">esource </w:t>
            </w:r>
            <w:r w:rsidR="5E35DF59" w:rsidRPr="0C27A46F">
              <w:rPr>
                <w:sz w:val="24"/>
              </w:rPr>
              <w:t>4</w:t>
            </w:r>
            <w:r w:rsidR="5D9D9F58" w:rsidRPr="0C27A46F">
              <w:rPr>
                <w:sz w:val="24"/>
              </w:rPr>
              <w:t>)</w:t>
            </w:r>
            <w:r w:rsidR="44AAC185" w:rsidRPr="0C27A46F">
              <w:rPr>
                <w:sz w:val="24"/>
              </w:rPr>
              <w:t xml:space="preserve"> as do tourist information sites such as</w:t>
            </w:r>
            <w:r w:rsidR="5E35DF59" w:rsidRPr="0C27A46F">
              <w:rPr>
                <w:sz w:val="24"/>
              </w:rPr>
              <w:t xml:space="preserve"> </w:t>
            </w:r>
            <w:r w:rsidR="6DD21B43" w:rsidRPr="0C27A46F">
              <w:rPr>
                <w:sz w:val="24"/>
              </w:rPr>
              <w:t>R</w:t>
            </w:r>
            <w:r w:rsidR="5E35DF59" w:rsidRPr="0C27A46F">
              <w:rPr>
                <w:sz w:val="24"/>
              </w:rPr>
              <w:t>esource 5</w:t>
            </w:r>
            <w:r w:rsidR="44AAC185" w:rsidRPr="0C27A46F">
              <w:rPr>
                <w:sz w:val="24"/>
              </w:rPr>
              <w:t>.</w:t>
            </w:r>
          </w:p>
          <w:p w14:paraId="248FB7C7" w14:textId="0C301CE5" w:rsidR="00EB2B5F" w:rsidRPr="002B623A" w:rsidRDefault="19A97E95" w:rsidP="0C27A4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C27A46F">
              <w:rPr>
                <w:sz w:val="24"/>
              </w:rPr>
              <w:t xml:space="preserve">After </w:t>
            </w:r>
            <w:r w:rsidR="44AAC185" w:rsidRPr="0C27A46F">
              <w:rPr>
                <w:sz w:val="24"/>
              </w:rPr>
              <w:t xml:space="preserve">researching and </w:t>
            </w:r>
            <w:r w:rsidRPr="0C27A46F">
              <w:rPr>
                <w:sz w:val="24"/>
              </w:rPr>
              <w:t xml:space="preserve">collecting the information, </w:t>
            </w:r>
            <w:r w:rsidR="0D94D05C" w:rsidRPr="0C27A46F">
              <w:rPr>
                <w:sz w:val="24"/>
              </w:rPr>
              <w:t xml:space="preserve">students use </w:t>
            </w:r>
            <w:r w:rsidR="0D94D05C" w:rsidRPr="0C27A46F">
              <w:rPr>
                <w:rStyle w:val="Strong"/>
              </w:rPr>
              <w:t>simple graphic organisers</w:t>
            </w:r>
            <w:r w:rsidR="615C20DF" w:rsidRPr="0C27A46F">
              <w:rPr>
                <w:rStyle w:val="Strong"/>
                <w:b w:val="0"/>
                <w:bCs w:val="0"/>
              </w:rPr>
              <w:t xml:space="preserve"> (</w:t>
            </w:r>
            <w:r w:rsidR="0F197961" w:rsidRPr="0C27A46F">
              <w:rPr>
                <w:rStyle w:val="Strong"/>
                <w:b w:val="0"/>
                <w:bCs w:val="0"/>
              </w:rPr>
              <w:t>R</w:t>
            </w:r>
            <w:r w:rsidR="615C20DF" w:rsidRPr="0C27A46F">
              <w:rPr>
                <w:rStyle w:val="Strong"/>
                <w:b w:val="0"/>
                <w:bCs w:val="0"/>
              </w:rPr>
              <w:t>esource 6</w:t>
            </w:r>
            <w:r w:rsidR="0D94D05C" w:rsidRPr="0C27A46F">
              <w:rPr>
                <w:rStyle w:val="Strong"/>
                <w:b w:val="0"/>
                <w:bCs w:val="0"/>
              </w:rPr>
              <w:t xml:space="preserve">) to scaffold the sorting and recording of </w:t>
            </w:r>
            <w:r w:rsidR="218279BE" w:rsidRPr="0C27A46F">
              <w:rPr>
                <w:rStyle w:val="Strong"/>
                <w:b w:val="0"/>
                <w:bCs w:val="0"/>
              </w:rPr>
              <w:t xml:space="preserve">their </w:t>
            </w:r>
            <w:r w:rsidR="0D94D05C" w:rsidRPr="0C27A46F">
              <w:rPr>
                <w:rStyle w:val="Strong"/>
                <w:b w:val="0"/>
                <w:bCs w:val="0"/>
              </w:rPr>
              <w:t xml:space="preserve">information. </w:t>
            </w:r>
            <w:r w:rsidR="0D94D05C">
              <w:t>S</w:t>
            </w:r>
            <w:r w:rsidRPr="0C27A46F">
              <w:rPr>
                <w:sz w:val="24"/>
              </w:rPr>
              <w:t xml:space="preserve">tudents decide which information is useful to identify and describe similarities and differences between </w:t>
            </w:r>
            <w:r w:rsidR="218279BE" w:rsidRPr="0C27A46F">
              <w:rPr>
                <w:sz w:val="24"/>
              </w:rPr>
              <w:t xml:space="preserve">features and daily life in the </w:t>
            </w:r>
            <w:r w:rsidR="6A1E3AEF" w:rsidRPr="0C27A46F">
              <w:rPr>
                <w:sz w:val="24"/>
              </w:rPr>
              <w:t xml:space="preserve">two </w:t>
            </w:r>
            <w:r w:rsidRPr="0C27A46F">
              <w:rPr>
                <w:sz w:val="24"/>
              </w:rPr>
              <w:t xml:space="preserve">places in Australia. Students compare and contrast characteristics of </w:t>
            </w:r>
            <w:r w:rsidR="00BB40D7" w:rsidRPr="0C27A46F">
              <w:rPr>
                <w:sz w:val="24"/>
              </w:rPr>
              <w:t>two</w:t>
            </w:r>
            <w:r w:rsidRPr="0C27A46F">
              <w:rPr>
                <w:sz w:val="24"/>
              </w:rPr>
              <w:t xml:space="preserve"> places </w:t>
            </w:r>
            <w:r w:rsidR="44AAC185" w:rsidRPr="0C27A46F">
              <w:rPr>
                <w:sz w:val="24"/>
              </w:rPr>
              <w:t>and present this information using a mode of their choice. For example</w:t>
            </w:r>
            <w:r w:rsidR="5EF8BAD2" w:rsidRPr="0C27A46F">
              <w:rPr>
                <w:sz w:val="24"/>
              </w:rPr>
              <w:t>,</w:t>
            </w:r>
            <w:r w:rsidR="44AAC185" w:rsidRPr="0C27A46F">
              <w:rPr>
                <w:sz w:val="24"/>
              </w:rPr>
              <w:t xml:space="preserve"> written table, </w:t>
            </w:r>
            <w:r w:rsidR="6A1E3AEF" w:rsidRPr="0C27A46F">
              <w:rPr>
                <w:sz w:val="24"/>
              </w:rPr>
              <w:t xml:space="preserve">graphs, </w:t>
            </w:r>
            <w:r w:rsidR="5EF8BAD2" w:rsidRPr="0C27A46F">
              <w:rPr>
                <w:sz w:val="24"/>
              </w:rPr>
              <w:t>poster or</w:t>
            </w:r>
            <w:r w:rsidR="44AAC185" w:rsidRPr="0C27A46F">
              <w:rPr>
                <w:sz w:val="24"/>
              </w:rPr>
              <w:t xml:space="preserve"> digital presentation</w:t>
            </w:r>
            <w:r w:rsidR="6A1E3AEF" w:rsidRPr="0C27A46F">
              <w:rPr>
                <w:sz w:val="24"/>
              </w:rPr>
              <w:t>.</w:t>
            </w:r>
            <w:r w:rsidR="2BB37C89" w:rsidRPr="0C27A46F">
              <w:rPr>
                <w:sz w:val="24"/>
              </w:rPr>
              <w:t xml:space="preserve"> Students suggest reasons for their findings.</w:t>
            </w:r>
            <w:r w:rsidR="00BB40D7" w:rsidRPr="0C27A46F">
              <w:rPr>
                <w:sz w:val="24"/>
              </w:rPr>
              <w:t xml:space="preserve"> This product will provide information about student understanding of the geographical </w:t>
            </w:r>
            <w:r w:rsidR="00BB40D7" w:rsidRPr="0C27A46F">
              <w:rPr>
                <w:rStyle w:val="Strong"/>
              </w:rPr>
              <w:t>concepts of</w:t>
            </w:r>
            <w:r w:rsidR="00BB40D7" w:rsidRPr="0C27A46F">
              <w:rPr>
                <w:sz w:val="24"/>
              </w:rPr>
              <w:t xml:space="preserve"> </w:t>
            </w:r>
            <w:r w:rsidR="00BB40D7" w:rsidRPr="0C27A46F">
              <w:rPr>
                <w:rStyle w:val="Strong"/>
              </w:rPr>
              <w:t>place, space, scale and environment</w:t>
            </w:r>
            <w:r w:rsidR="615C20DF" w:rsidRPr="0C27A46F">
              <w:rPr>
                <w:sz w:val="24"/>
              </w:rPr>
              <w:t xml:space="preserve"> (</w:t>
            </w:r>
            <w:r w:rsidR="2C785646" w:rsidRPr="0C27A46F">
              <w:rPr>
                <w:sz w:val="24"/>
              </w:rPr>
              <w:t>R</w:t>
            </w:r>
            <w:r w:rsidR="615C20DF" w:rsidRPr="0C27A46F">
              <w:rPr>
                <w:sz w:val="24"/>
              </w:rPr>
              <w:t>esource 7</w:t>
            </w:r>
            <w:r w:rsidR="00BB40D7" w:rsidRPr="0C27A46F">
              <w:rPr>
                <w:sz w:val="24"/>
              </w:rPr>
              <w:t>).</w:t>
            </w:r>
          </w:p>
        </w:tc>
        <w:tc>
          <w:tcPr>
            <w:tcW w:w="3231" w:type="dxa"/>
            <w:vAlign w:val="top"/>
          </w:tcPr>
          <w:p w14:paraId="388A2064" w14:textId="77777777" w:rsidR="00567C7D" w:rsidRPr="002B623A" w:rsidRDefault="00567C7D" w:rsidP="002B62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31" w:type="dxa"/>
            <w:vAlign w:val="top"/>
          </w:tcPr>
          <w:p w14:paraId="1B56DB1B" w14:textId="121EB296" w:rsidR="00FB3D25" w:rsidRDefault="00193CF0" w:rsidP="00FB3D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</w:rPr>
            </w:pPr>
            <w:hyperlink r:id="rId15" w:history="1">
              <w:r w:rsidR="00FB3D25" w:rsidRPr="00FB3D25">
                <w:rPr>
                  <w:rStyle w:val="Hyperlink"/>
                </w:rPr>
                <w:t xml:space="preserve">Resource </w:t>
              </w:r>
              <w:r w:rsidR="009C243F">
                <w:rPr>
                  <w:rStyle w:val="Hyperlink"/>
                </w:rPr>
                <w:t xml:space="preserve">2 </w:t>
              </w:r>
              <w:r w:rsidR="00FB3D25" w:rsidRPr="00FB3D25">
                <w:rPr>
                  <w:rStyle w:val="Hyperlink"/>
                </w:rPr>
                <w:t>– Geography K-10 Syllabus geographical inquiry skills</w:t>
              </w:r>
            </w:hyperlink>
          </w:p>
          <w:p w14:paraId="69554C00" w14:textId="2DD64FAB" w:rsidR="0055265D" w:rsidRDefault="00193CF0" w:rsidP="00FB3D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</w:rPr>
            </w:pPr>
            <w:hyperlink r:id="rId16" w:history="1">
              <w:r w:rsidR="009C243F">
                <w:rPr>
                  <w:rStyle w:val="Hyperlink"/>
                </w:rPr>
                <w:t>Resource 3</w:t>
              </w:r>
              <w:r w:rsidR="00FB3D25" w:rsidRPr="00FB3D25">
                <w:rPr>
                  <w:rStyle w:val="Hyperlink"/>
                </w:rPr>
                <w:t xml:space="preserve"> – Geography K-10 Syllabus geographical tools</w:t>
              </w:r>
            </w:hyperlink>
          </w:p>
          <w:p w14:paraId="000054A8" w14:textId="3C185947" w:rsidR="002B623A" w:rsidRDefault="00193CF0" w:rsidP="00FB3D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</w:rPr>
            </w:pPr>
            <w:hyperlink r:id="rId17" w:history="1">
              <w:r w:rsidR="009C243F">
                <w:rPr>
                  <w:rStyle w:val="Hyperlink"/>
                </w:rPr>
                <w:t>Resource 4</w:t>
              </w:r>
              <w:r w:rsidR="0055265D" w:rsidRPr="0055265D">
                <w:rPr>
                  <w:rStyle w:val="Hyperlink"/>
                </w:rPr>
                <w:t xml:space="preserve"> – State Library of NSW - places are similar and different - Glebe and Gulargambone</w:t>
              </w:r>
            </w:hyperlink>
          </w:p>
          <w:p w14:paraId="758A6B8F" w14:textId="6982CE63" w:rsidR="0055265D" w:rsidRDefault="00193CF0" w:rsidP="00FB3D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</w:rPr>
            </w:pPr>
            <w:hyperlink r:id="rId18" w:history="1">
              <w:r w:rsidR="009C243F">
                <w:rPr>
                  <w:rStyle w:val="Hyperlink"/>
                </w:rPr>
                <w:t>Resource 5</w:t>
              </w:r>
              <w:r w:rsidR="0055265D" w:rsidRPr="0055265D">
                <w:rPr>
                  <w:rStyle w:val="Hyperlink"/>
                </w:rPr>
                <w:t xml:space="preserve"> – Tourist information</w:t>
              </w:r>
            </w:hyperlink>
          </w:p>
          <w:p w14:paraId="5A3492D7" w14:textId="74343D1B" w:rsidR="0087731C" w:rsidRDefault="00193CF0" w:rsidP="00FB3D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</w:rPr>
            </w:pPr>
            <w:hyperlink r:id="rId19" w:history="1">
              <w:r w:rsidR="0087731C" w:rsidRPr="0087731C">
                <w:rPr>
                  <w:rStyle w:val="Hyperlink"/>
                </w:rPr>
                <w:t>Resource 6 – simple graphic organisers</w:t>
              </w:r>
            </w:hyperlink>
          </w:p>
          <w:p w14:paraId="50CE2669" w14:textId="431C8B2F" w:rsidR="00BB40D7" w:rsidRPr="00FB3D25" w:rsidRDefault="00193CF0" w:rsidP="00FB3D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F5496" w:themeColor="accent1" w:themeShade="BF"/>
                <w:sz w:val="24"/>
                <w:u w:val="single"/>
              </w:rPr>
            </w:pPr>
            <w:hyperlink r:id="rId20" w:history="1">
              <w:r w:rsidR="00A223D9">
                <w:rPr>
                  <w:rStyle w:val="Hyperlink"/>
                </w:rPr>
                <w:t>Resource 7</w:t>
              </w:r>
              <w:r w:rsidR="00BB40D7" w:rsidRPr="00717E9C">
                <w:rPr>
                  <w:rStyle w:val="Hyperlink"/>
                </w:rPr>
                <w:t xml:space="preserve"> – Geography K-10 Syllabus geographical concepts</w:t>
              </w:r>
            </w:hyperlink>
          </w:p>
        </w:tc>
      </w:tr>
      <w:tr w:rsidR="00294846" w14:paraId="548663F3" w14:textId="77777777" w:rsidTr="7F084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2F91383F" w14:textId="77777777" w:rsidR="00567C7D" w:rsidRPr="002B623A" w:rsidRDefault="00567C7D" w:rsidP="002B623A">
            <w:pPr>
              <w:rPr>
                <w:sz w:val="24"/>
              </w:rPr>
            </w:pPr>
            <w:r w:rsidRPr="002B623A">
              <w:rPr>
                <w:sz w:val="24"/>
              </w:rPr>
              <w:t>1.3</w:t>
            </w:r>
          </w:p>
        </w:tc>
        <w:tc>
          <w:tcPr>
            <w:tcW w:w="7332" w:type="dxa"/>
            <w:vAlign w:val="top"/>
          </w:tcPr>
          <w:p w14:paraId="7127A1E6" w14:textId="77777777" w:rsidR="00D95EEB" w:rsidRPr="002B623A" w:rsidRDefault="00D95EEB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2B623A">
              <w:rPr>
                <w:rStyle w:val="Strong"/>
              </w:rPr>
              <w:t>Opportunity for monitoring student learning</w:t>
            </w:r>
          </w:p>
          <w:p w14:paraId="187AECAB" w14:textId="3CA15845" w:rsidR="00D95EEB" w:rsidRPr="002B623A" w:rsidRDefault="00CD398C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Comparison of two places in Australia</w:t>
            </w:r>
            <w:r w:rsidR="002C0FF1">
              <w:rPr>
                <w:sz w:val="24"/>
              </w:rPr>
              <w:t xml:space="preserve"> – presentation</w:t>
            </w:r>
          </w:p>
          <w:p w14:paraId="3ED61631" w14:textId="32F498D5" w:rsidR="00D95EEB" w:rsidRDefault="3D3ED122" w:rsidP="4EC4C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C27A46F">
              <w:rPr>
                <w:sz w:val="24"/>
              </w:rPr>
              <w:t>Students research,</w:t>
            </w:r>
            <w:r w:rsidR="58C7D1E1" w:rsidRPr="0C27A46F">
              <w:rPr>
                <w:sz w:val="24"/>
              </w:rPr>
              <w:t xml:space="preserve"> </w:t>
            </w:r>
            <w:r w:rsidR="1324C1D8" w:rsidRPr="0C27A46F">
              <w:rPr>
                <w:sz w:val="24"/>
              </w:rPr>
              <w:t xml:space="preserve">collect </w:t>
            </w:r>
            <w:r w:rsidR="58C7D1E1" w:rsidRPr="0C27A46F">
              <w:rPr>
                <w:sz w:val="24"/>
              </w:rPr>
              <w:t xml:space="preserve">and present </w:t>
            </w:r>
            <w:r w:rsidR="1324C1D8" w:rsidRPr="0C27A46F">
              <w:rPr>
                <w:sz w:val="24"/>
              </w:rPr>
              <w:t xml:space="preserve">geographical </w:t>
            </w:r>
            <w:r w:rsidR="58C7D1E1" w:rsidRPr="0C27A46F">
              <w:rPr>
                <w:sz w:val="24"/>
              </w:rPr>
              <w:t xml:space="preserve">data and </w:t>
            </w:r>
            <w:r w:rsidR="00CD398C" w:rsidRPr="0C27A46F">
              <w:rPr>
                <w:sz w:val="24"/>
              </w:rPr>
              <w:t>information about two</w:t>
            </w:r>
            <w:r w:rsidR="1324C1D8" w:rsidRPr="0C27A46F">
              <w:rPr>
                <w:sz w:val="24"/>
              </w:rPr>
              <w:t xml:space="preserve"> places in Austral</w:t>
            </w:r>
            <w:r w:rsidR="00CD398C" w:rsidRPr="0C27A46F">
              <w:rPr>
                <w:sz w:val="24"/>
              </w:rPr>
              <w:t xml:space="preserve">ia (their own local place and another </w:t>
            </w:r>
            <w:r w:rsidR="1324C1D8" w:rsidRPr="0C27A46F">
              <w:rPr>
                <w:sz w:val="24"/>
              </w:rPr>
              <w:t>place).</w:t>
            </w:r>
          </w:p>
          <w:p w14:paraId="361E26E0" w14:textId="7A867BA2" w:rsidR="00D95EEB" w:rsidRPr="002B623A" w:rsidRDefault="00D95EEB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2B623A">
              <w:rPr>
                <w:rStyle w:val="Strong"/>
              </w:rPr>
              <w:t>What to look for</w:t>
            </w:r>
          </w:p>
          <w:p w14:paraId="3DC62762" w14:textId="3F3642C5" w:rsidR="00294846" w:rsidRDefault="00902521" w:rsidP="002B623A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Research e</w:t>
            </w:r>
            <w:r w:rsidR="004A65CF">
              <w:rPr>
                <w:sz w:val="24"/>
              </w:rPr>
              <w:t xml:space="preserve">vidence </w:t>
            </w:r>
            <w:r>
              <w:rPr>
                <w:sz w:val="24"/>
              </w:rPr>
              <w:t xml:space="preserve">of </w:t>
            </w:r>
            <w:r w:rsidR="004A65CF">
              <w:rPr>
                <w:sz w:val="24"/>
              </w:rPr>
              <w:t>geographical data and informatio</w:t>
            </w:r>
            <w:r>
              <w:rPr>
                <w:sz w:val="24"/>
              </w:rPr>
              <w:t>n about two places in Australia</w:t>
            </w:r>
            <w:r w:rsidR="004A65CF">
              <w:rPr>
                <w:sz w:val="24"/>
              </w:rPr>
              <w:t>.</w:t>
            </w:r>
          </w:p>
          <w:p w14:paraId="75BB7BFC" w14:textId="03D0FD9E" w:rsidR="004A65CF" w:rsidRPr="002B623A" w:rsidRDefault="004A65CF" w:rsidP="002B623A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Classification and description of both natural and human features in two different places.</w:t>
            </w:r>
          </w:p>
          <w:p w14:paraId="74895E32" w14:textId="3A0EF4E5" w:rsidR="004A65CF" w:rsidRDefault="004A65CF" w:rsidP="002B623A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Identification of similarities and differences between two places in Australia.</w:t>
            </w:r>
          </w:p>
          <w:p w14:paraId="2729C219" w14:textId="21CE89AB" w:rsidR="002B623A" w:rsidRDefault="004A65CF" w:rsidP="004A65C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Accurate, readable presentation of geographical data and information.</w:t>
            </w:r>
          </w:p>
          <w:p w14:paraId="0B842078" w14:textId="195ABBFD" w:rsidR="00431E1D" w:rsidRDefault="00431E1D" w:rsidP="004A65C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Evidence of reasons for the similarities and differences.</w:t>
            </w:r>
          </w:p>
          <w:p w14:paraId="6C47A214" w14:textId="4C6276CD" w:rsidR="004A65CF" w:rsidRPr="001E0EBB" w:rsidRDefault="00902521" w:rsidP="001E0EBB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Evidence of a bibliography</w:t>
            </w:r>
            <w:r w:rsidR="001E0EBB">
              <w:rPr>
                <w:sz w:val="24"/>
              </w:rPr>
              <w:t>.</w:t>
            </w:r>
          </w:p>
        </w:tc>
        <w:tc>
          <w:tcPr>
            <w:tcW w:w="3231" w:type="dxa"/>
            <w:vAlign w:val="top"/>
          </w:tcPr>
          <w:p w14:paraId="1321C17E" w14:textId="77777777" w:rsidR="00567C7D" w:rsidRPr="002B623A" w:rsidRDefault="00567C7D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31" w:type="dxa"/>
            <w:vAlign w:val="top"/>
          </w:tcPr>
          <w:p w14:paraId="197C66F4" w14:textId="710A7728" w:rsidR="002B623A" w:rsidRPr="00EB2B5F" w:rsidRDefault="002B623A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 w:val="24"/>
                <w:u w:val="single"/>
              </w:rPr>
            </w:pPr>
          </w:p>
        </w:tc>
      </w:tr>
    </w:tbl>
    <w:p w14:paraId="42B53BCA" w14:textId="77777777" w:rsidR="00567C7D" w:rsidRDefault="00567C7D" w:rsidP="001747B4">
      <w:r>
        <w:br w:type="page"/>
      </w:r>
    </w:p>
    <w:p w14:paraId="3DC39E68" w14:textId="47DDC385" w:rsidR="002B623A" w:rsidRDefault="00BB40D7" w:rsidP="00C61706">
      <w:pPr>
        <w:pStyle w:val="Heading2"/>
      </w:pPr>
      <w:bookmarkStart w:id="1" w:name="_Resource_1"/>
      <w:bookmarkStart w:id="2" w:name="_Resource_1-_[title]"/>
      <w:bookmarkStart w:id="3" w:name="_Ref38013604"/>
      <w:bookmarkEnd w:id="1"/>
      <w:bookmarkEnd w:id="2"/>
      <w:r>
        <w:t>Learning sequence</w:t>
      </w:r>
      <w:r w:rsidR="002B623A">
        <w:t xml:space="preserve"> 2 – </w:t>
      </w:r>
      <w:r w:rsidR="00CD1951">
        <w:t>Create a mini-atlas</w:t>
      </w:r>
    </w:p>
    <w:p w14:paraId="14A0D673" w14:textId="77777777" w:rsidR="002B623A" w:rsidRDefault="002B623A" w:rsidP="002B623A">
      <w:r>
        <w:t>Students are learning to:</w:t>
      </w:r>
    </w:p>
    <w:p w14:paraId="794FA502" w14:textId="67E093DD" w:rsidR="002B623A" w:rsidRDefault="00CD1951" w:rsidP="002B623A">
      <w:pPr>
        <w:pStyle w:val="ListBullet"/>
      </w:pPr>
      <w:r>
        <w:t>create different types of maps</w:t>
      </w:r>
    </w:p>
    <w:p w14:paraId="7F7A3682" w14:textId="0508E254" w:rsidR="002B623A" w:rsidRDefault="00C50DA5" w:rsidP="002B623A">
      <w:pPr>
        <w:pStyle w:val="ListBullet"/>
      </w:pPr>
      <w:r>
        <w:t>record geographical data and information</w:t>
      </w:r>
    </w:p>
    <w:p w14:paraId="0E8A11F0" w14:textId="2F366886" w:rsidR="002B623A" w:rsidRDefault="00C50DA5" w:rsidP="002B623A">
      <w:pPr>
        <w:pStyle w:val="ListBullet"/>
      </w:pPr>
      <w:r>
        <w:t>communicate their findings.</w:t>
      </w:r>
    </w:p>
    <w:p w14:paraId="5554B924" w14:textId="712AF775" w:rsidR="00BB40D7" w:rsidRDefault="00BB40D7" w:rsidP="00BB40D7">
      <w:r w:rsidRPr="00BB40D7">
        <w:t>Assessment strategies and tools</w:t>
      </w:r>
    </w:p>
    <w:p w14:paraId="186434A6" w14:textId="248BFCD7" w:rsidR="00BB40D7" w:rsidRDefault="00BB40D7" w:rsidP="00BB40D7">
      <w:pPr>
        <w:pStyle w:val="ListBullet"/>
      </w:pPr>
      <w:r>
        <w:t>Rubric to clearly communicate task criteria.</w:t>
      </w:r>
    </w:p>
    <w:p w14:paraId="296F7BA1" w14:textId="22BEBE6D" w:rsidR="005B78BF" w:rsidRDefault="005B78BF" w:rsidP="00BB40D7">
      <w:pPr>
        <w:pStyle w:val="ListBullet"/>
      </w:pPr>
      <w:r>
        <w:t>Self-assessment/self-reflection on the task, the process and the learning.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Description w:val="Lesson 2 – [title/key inquiry question]"/>
      </w:tblPr>
      <w:tblGrid>
        <w:gridCol w:w="718"/>
        <w:gridCol w:w="7332"/>
        <w:gridCol w:w="3231"/>
        <w:gridCol w:w="3231"/>
      </w:tblGrid>
      <w:tr w:rsidR="002B623A" w14:paraId="3354FC91" w14:textId="77777777" w:rsidTr="0C27A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8" w:type="dxa"/>
            <w:vAlign w:val="top"/>
          </w:tcPr>
          <w:p w14:paraId="61DEEFA3" w14:textId="77777777" w:rsidR="002B623A" w:rsidRPr="002B623A" w:rsidRDefault="002B623A" w:rsidP="009C243F">
            <w:pPr>
              <w:spacing w:before="192" w:after="192"/>
              <w:rPr>
                <w:sz w:val="24"/>
              </w:rPr>
            </w:pPr>
            <w:r w:rsidRPr="002B623A">
              <w:rPr>
                <w:sz w:val="24"/>
              </w:rPr>
              <w:t>Item</w:t>
            </w:r>
          </w:p>
        </w:tc>
        <w:tc>
          <w:tcPr>
            <w:tcW w:w="7332" w:type="dxa"/>
            <w:vAlign w:val="top"/>
          </w:tcPr>
          <w:p w14:paraId="409C3D0C" w14:textId="77777777" w:rsidR="002B623A" w:rsidRPr="002B623A" w:rsidRDefault="002B623A" w:rsidP="009C243F">
            <w:pPr>
              <w:spacing w:before="192" w:after="1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B623A">
              <w:rPr>
                <w:sz w:val="24"/>
              </w:rPr>
              <w:t>Learning experience</w:t>
            </w:r>
          </w:p>
        </w:tc>
        <w:tc>
          <w:tcPr>
            <w:tcW w:w="3231" w:type="dxa"/>
            <w:vAlign w:val="top"/>
          </w:tcPr>
          <w:p w14:paraId="44DEC05D" w14:textId="77777777" w:rsidR="002B623A" w:rsidRPr="002B623A" w:rsidRDefault="002B623A" w:rsidP="009C24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B623A">
              <w:rPr>
                <w:sz w:val="24"/>
              </w:rPr>
              <w:t>Differentiation strategies and/or adjustments</w:t>
            </w:r>
          </w:p>
        </w:tc>
        <w:tc>
          <w:tcPr>
            <w:tcW w:w="3231" w:type="dxa"/>
            <w:vAlign w:val="top"/>
          </w:tcPr>
          <w:p w14:paraId="308682CF" w14:textId="77777777" w:rsidR="002B623A" w:rsidRPr="002B623A" w:rsidRDefault="002B623A" w:rsidP="009C24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B623A">
              <w:rPr>
                <w:sz w:val="24"/>
              </w:rPr>
              <w:t>Resources</w:t>
            </w:r>
          </w:p>
        </w:tc>
      </w:tr>
      <w:tr w:rsidR="002B623A" w14:paraId="1ADF5F88" w14:textId="77777777" w:rsidTr="0C27A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5E6A1772" w14:textId="77777777" w:rsidR="002B623A" w:rsidRPr="002B623A" w:rsidRDefault="002B623A" w:rsidP="009C243F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Pr="002B623A">
              <w:rPr>
                <w:sz w:val="24"/>
              </w:rPr>
              <w:t>.1</w:t>
            </w:r>
          </w:p>
        </w:tc>
        <w:tc>
          <w:tcPr>
            <w:tcW w:w="7332" w:type="dxa"/>
            <w:vAlign w:val="top"/>
          </w:tcPr>
          <w:p w14:paraId="27126946" w14:textId="793552AA" w:rsidR="00CD1951" w:rsidRPr="002B623A" w:rsidRDefault="00BB40D7" w:rsidP="0C27A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C27A46F">
              <w:rPr>
                <w:sz w:val="24"/>
              </w:rPr>
              <w:t>Explain to students that</w:t>
            </w:r>
            <w:r w:rsidR="15DDB6BE" w:rsidRPr="0C27A46F">
              <w:rPr>
                <w:sz w:val="24"/>
              </w:rPr>
              <w:t xml:space="preserve"> </w:t>
            </w:r>
            <w:r w:rsidRPr="0C27A46F">
              <w:rPr>
                <w:sz w:val="24"/>
              </w:rPr>
              <w:t>they will each create</w:t>
            </w:r>
            <w:r w:rsidR="15DDB6BE" w:rsidRPr="0C27A46F">
              <w:rPr>
                <w:sz w:val="24"/>
              </w:rPr>
              <w:t xml:space="preserve"> a small book </w:t>
            </w:r>
            <w:r w:rsidR="00CD1951" w:rsidRPr="0C27A46F">
              <w:rPr>
                <w:sz w:val="24"/>
              </w:rPr>
              <w:t xml:space="preserve">(digital or paper) </w:t>
            </w:r>
            <w:r w:rsidR="15DDB6BE" w:rsidRPr="0C27A46F">
              <w:rPr>
                <w:sz w:val="24"/>
              </w:rPr>
              <w:t xml:space="preserve">which is </w:t>
            </w:r>
            <w:r w:rsidRPr="0C27A46F">
              <w:rPr>
                <w:sz w:val="24"/>
              </w:rPr>
              <w:t xml:space="preserve">small </w:t>
            </w:r>
            <w:r w:rsidR="15DDB6BE" w:rsidRPr="0C27A46F">
              <w:rPr>
                <w:sz w:val="24"/>
              </w:rPr>
              <w:t xml:space="preserve">version of an atlas of Australia. </w:t>
            </w:r>
            <w:r w:rsidR="00CD1951" w:rsidRPr="0C27A46F">
              <w:rPr>
                <w:sz w:val="24"/>
              </w:rPr>
              <w:t xml:space="preserve">Google Tour Builder is a useful digital tool. </w:t>
            </w:r>
            <w:r w:rsidR="15DDB6BE" w:rsidRPr="0C27A46F">
              <w:rPr>
                <w:sz w:val="24"/>
              </w:rPr>
              <w:t>Discuss</w:t>
            </w:r>
            <w:r w:rsidR="00CD1951" w:rsidRPr="0C27A46F">
              <w:rPr>
                <w:sz w:val="24"/>
              </w:rPr>
              <w:t xml:space="preserve"> the</w:t>
            </w:r>
            <w:r w:rsidR="15DDB6BE" w:rsidRPr="0C27A46F">
              <w:rPr>
                <w:sz w:val="24"/>
              </w:rPr>
              <w:t xml:space="preserve"> characteristics </w:t>
            </w:r>
            <w:r w:rsidR="00CD1951" w:rsidRPr="0C27A46F">
              <w:rPr>
                <w:sz w:val="24"/>
              </w:rPr>
              <w:t xml:space="preserve">of </w:t>
            </w:r>
            <w:r w:rsidR="15DDB6BE" w:rsidRPr="0C27A46F">
              <w:rPr>
                <w:sz w:val="24"/>
              </w:rPr>
              <w:t>atlases and the types of information they include.</w:t>
            </w:r>
            <w:r w:rsidR="7C6DFDD2" w:rsidRPr="0C27A46F">
              <w:rPr>
                <w:sz w:val="24"/>
              </w:rPr>
              <w:t xml:space="preserve"> </w:t>
            </w:r>
            <w:r w:rsidR="00CD1951" w:rsidRPr="0C27A46F">
              <w:rPr>
                <w:sz w:val="24"/>
              </w:rPr>
              <w:t xml:space="preserve">Show examples of different types of maps found in atlases such as </w:t>
            </w:r>
            <w:r w:rsidR="00C50DA5" w:rsidRPr="0C27A46F">
              <w:rPr>
                <w:sz w:val="24"/>
              </w:rPr>
              <w:t>world</w:t>
            </w:r>
            <w:r w:rsidR="00CD1951" w:rsidRPr="0C27A46F">
              <w:rPr>
                <w:sz w:val="24"/>
              </w:rPr>
              <w:t xml:space="preserve"> maps, sketch maps, maps showing landforms</w:t>
            </w:r>
            <w:r w:rsidR="00C50DA5" w:rsidRPr="0C27A46F">
              <w:rPr>
                <w:sz w:val="24"/>
              </w:rPr>
              <w:t xml:space="preserve"> (topographic)</w:t>
            </w:r>
            <w:r w:rsidR="00CD1951" w:rsidRPr="0C27A46F">
              <w:rPr>
                <w:sz w:val="24"/>
              </w:rPr>
              <w:t xml:space="preserve"> or population distribution</w:t>
            </w:r>
            <w:r w:rsidR="00C50DA5" w:rsidRPr="0C27A46F">
              <w:rPr>
                <w:sz w:val="24"/>
              </w:rPr>
              <w:t xml:space="preserve"> and density (choropleth).</w:t>
            </w:r>
            <w:r w:rsidR="15DDB6BE" w:rsidRPr="0C27A46F">
              <w:rPr>
                <w:sz w:val="24"/>
              </w:rPr>
              <w:t xml:space="preserve"> Show students a variety of different types of atlases both online and print versions. Students decide the characteristics and information they would like to include in their version of an atlas.</w:t>
            </w:r>
            <w:r w:rsidR="7C6DFDD2" w:rsidRPr="0C27A46F">
              <w:rPr>
                <w:sz w:val="24"/>
              </w:rPr>
              <w:t xml:space="preserve"> Students may need to conduct further research for their </w:t>
            </w:r>
            <w:r w:rsidR="4BD4DE7A" w:rsidRPr="0C27A46F">
              <w:rPr>
                <w:sz w:val="24"/>
              </w:rPr>
              <w:t>mini atlas</w:t>
            </w:r>
            <w:r w:rsidR="7C6DFDD2" w:rsidRPr="0C27A46F">
              <w:rPr>
                <w:sz w:val="24"/>
              </w:rPr>
              <w:t>.</w:t>
            </w:r>
          </w:p>
        </w:tc>
        <w:tc>
          <w:tcPr>
            <w:tcW w:w="3231" w:type="dxa"/>
            <w:vAlign w:val="top"/>
          </w:tcPr>
          <w:p w14:paraId="085D7BBF" w14:textId="77777777" w:rsidR="002B623A" w:rsidRPr="002B623A" w:rsidRDefault="002B623A" w:rsidP="009C2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31" w:type="dxa"/>
            <w:vAlign w:val="top"/>
          </w:tcPr>
          <w:p w14:paraId="78882AD0" w14:textId="52BB8997" w:rsidR="002B623A" w:rsidRPr="002B623A" w:rsidRDefault="002B623A" w:rsidP="00BB4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2B623A" w14:paraId="7AA7A5F1" w14:textId="77777777" w:rsidTr="0C27A4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0660A287" w14:textId="77777777" w:rsidR="002B623A" w:rsidRPr="002B623A" w:rsidRDefault="002B623A" w:rsidP="009C243F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Pr="002B623A">
              <w:rPr>
                <w:sz w:val="24"/>
              </w:rPr>
              <w:t>.2</w:t>
            </w:r>
          </w:p>
        </w:tc>
        <w:tc>
          <w:tcPr>
            <w:tcW w:w="7332" w:type="dxa"/>
            <w:vAlign w:val="top"/>
          </w:tcPr>
          <w:p w14:paraId="67676A7E" w14:textId="3ED2C874" w:rsidR="002B623A" w:rsidRDefault="7C6DFDD2" w:rsidP="0C27A4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C27A46F">
              <w:rPr>
                <w:sz w:val="24"/>
              </w:rPr>
              <w:t xml:space="preserve">Collaboratively develop a </w:t>
            </w:r>
            <w:r w:rsidRPr="0C27A46F">
              <w:rPr>
                <w:rStyle w:val="Strong"/>
              </w:rPr>
              <w:t>rubric</w:t>
            </w:r>
            <w:r w:rsidR="0C054A06" w:rsidRPr="0C27A46F">
              <w:rPr>
                <w:sz w:val="24"/>
              </w:rPr>
              <w:t xml:space="preserve"> (</w:t>
            </w:r>
            <w:r w:rsidR="5E22C348" w:rsidRPr="0C27A46F">
              <w:rPr>
                <w:sz w:val="24"/>
              </w:rPr>
              <w:t>R</w:t>
            </w:r>
            <w:r w:rsidR="0C054A06" w:rsidRPr="0C27A46F">
              <w:rPr>
                <w:sz w:val="24"/>
              </w:rPr>
              <w:t>esource 8</w:t>
            </w:r>
            <w:r w:rsidRPr="0C27A46F">
              <w:rPr>
                <w:sz w:val="24"/>
              </w:rPr>
              <w:t>) outlining the task criteria used to assess the mini-atlas product. Decide the content that must be included</w:t>
            </w:r>
            <w:r w:rsidR="00BB40D7" w:rsidRPr="0C27A46F">
              <w:rPr>
                <w:sz w:val="24"/>
              </w:rPr>
              <w:t>,</w:t>
            </w:r>
            <w:r w:rsidRPr="0C27A46F">
              <w:rPr>
                <w:sz w:val="24"/>
              </w:rPr>
              <w:t xml:space="preserve"> such as Australia’s position on a world map, another map that locates and describe features of Australia, annotated photographs, pictures, videos or slideshows to describe significant landforms and major cultural sites in Australia, a profile page for each of the two Australian places investigated </w:t>
            </w:r>
            <w:r w:rsidR="00BB40D7" w:rsidRPr="0C27A46F">
              <w:rPr>
                <w:sz w:val="24"/>
              </w:rPr>
              <w:t>in learning sequence</w:t>
            </w:r>
            <w:r w:rsidRPr="0C27A46F">
              <w:rPr>
                <w:sz w:val="24"/>
              </w:rPr>
              <w:t xml:space="preserve"> 1, collating the collected data and </w:t>
            </w:r>
            <w:r w:rsidR="27F83F16" w:rsidRPr="0C27A46F">
              <w:rPr>
                <w:sz w:val="24"/>
              </w:rPr>
              <w:t>information, explaining</w:t>
            </w:r>
            <w:r w:rsidRPr="0C27A46F">
              <w:rPr>
                <w:sz w:val="24"/>
              </w:rPr>
              <w:t xml:space="preserve"> similarities and differences betwee</w:t>
            </w:r>
            <w:r w:rsidR="27F83F16" w:rsidRPr="0C27A46F">
              <w:rPr>
                <w:sz w:val="24"/>
              </w:rPr>
              <w:t>n features, data and daily life and</w:t>
            </w:r>
            <w:r w:rsidRPr="0C27A46F">
              <w:rPr>
                <w:sz w:val="24"/>
              </w:rPr>
              <w:t xml:space="preserve"> including an explanation about the way the environment affects lifestyle.</w:t>
            </w:r>
            <w:r w:rsidR="01ADB908" w:rsidRPr="0C27A46F">
              <w:rPr>
                <w:sz w:val="24"/>
              </w:rPr>
              <w:t xml:space="preserve"> The rubric should also include criteria for the </w:t>
            </w:r>
            <w:r w:rsidR="01ADB908" w:rsidRPr="0C27A46F">
              <w:rPr>
                <w:rStyle w:val="Strong"/>
              </w:rPr>
              <w:t>inquiry skills</w:t>
            </w:r>
            <w:r w:rsidR="01ADB908" w:rsidRPr="0C27A46F">
              <w:rPr>
                <w:sz w:val="24"/>
              </w:rPr>
              <w:t xml:space="preserve"> (</w:t>
            </w:r>
            <w:r w:rsidR="00FF0DB5" w:rsidRPr="0C27A46F">
              <w:rPr>
                <w:sz w:val="24"/>
              </w:rPr>
              <w:t>R</w:t>
            </w:r>
            <w:r w:rsidR="01ADB908" w:rsidRPr="0C27A46F">
              <w:rPr>
                <w:sz w:val="24"/>
              </w:rPr>
              <w:t xml:space="preserve">esource 2) and </w:t>
            </w:r>
            <w:r w:rsidR="01ADB908" w:rsidRPr="0C27A46F">
              <w:rPr>
                <w:rStyle w:val="Strong"/>
              </w:rPr>
              <w:t>geographical tools</w:t>
            </w:r>
            <w:r w:rsidR="01ADB908" w:rsidRPr="0C27A46F">
              <w:rPr>
                <w:sz w:val="24"/>
              </w:rPr>
              <w:t xml:space="preserve"> (</w:t>
            </w:r>
            <w:r w:rsidR="695A0DEA" w:rsidRPr="0C27A46F">
              <w:rPr>
                <w:sz w:val="24"/>
              </w:rPr>
              <w:t>R</w:t>
            </w:r>
            <w:r w:rsidR="01ADB908" w:rsidRPr="0C27A46F">
              <w:rPr>
                <w:sz w:val="24"/>
              </w:rPr>
              <w:t>esource 3) used.</w:t>
            </w:r>
          </w:p>
          <w:p w14:paraId="6D4CAE1E" w14:textId="5C2D3C4C" w:rsidR="00C33DCC" w:rsidRPr="00C33DCC" w:rsidRDefault="00C33DCC" w:rsidP="00C33D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Students reflect on the task. Possible questions for refection:</w:t>
            </w:r>
            <w:r>
              <w:t xml:space="preserve"> </w:t>
            </w:r>
          </w:p>
          <w:p w14:paraId="469A9317" w14:textId="16FD6D5C" w:rsidR="00C33DCC" w:rsidRPr="00C33DCC" w:rsidRDefault="00C33DCC" w:rsidP="00C33D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C33DCC">
              <w:rPr>
                <w:sz w:val="24"/>
              </w:rPr>
              <w:t xml:space="preserve">What were some interesting discoveries you made while working on this project? About the </w:t>
            </w:r>
            <w:r>
              <w:rPr>
                <w:sz w:val="24"/>
              </w:rPr>
              <w:t>task? About yourself?</w:t>
            </w:r>
          </w:p>
          <w:p w14:paraId="3309C6E7" w14:textId="5E7860A2" w:rsidR="00C33DCC" w:rsidRPr="00C33DCC" w:rsidRDefault="00C33DCC" w:rsidP="00C33D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C33DCC">
              <w:rPr>
                <w:sz w:val="24"/>
              </w:rPr>
              <w:t xml:space="preserve">What </w:t>
            </w:r>
            <w:r w:rsidR="00FA08EE">
              <w:rPr>
                <w:sz w:val="24"/>
              </w:rPr>
              <w:t>was</w:t>
            </w:r>
            <w:r w:rsidRPr="00C33DCC">
              <w:rPr>
                <w:sz w:val="24"/>
              </w:rPr>
              <w:t xml:space="preserve"> your most challenging</w:t>
            </w:r>
            <w:r w:rsidR="00FA08EE">
              <w:rPr>
                <w:sz w:val="24"/>
              </w:rPr>
              <w:t xml:space="preserve"> moment</w:t>
            </w:r>
            <w:r>
              <w:rPr>
                <w:sz w:val="24"/>
              </w:rPr>
              <w:t xml:space="preserve"> and why?</w:t>
            </w:r>
          </w:p>
          <w:p w14:paraId="4447B869" w14:textId="15D77761" w:rsidR="00C33DCC" w:rsidRPr="002B623A" w:rsidRDefault="00C33DCC" w:rsidP="00FA08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C33DCC">
              <w:rPr>
                <w:sz w:val="24"/>
              </w:rPr>
              <w:t xml:space="preserve">What </w:t>
            </w:r>
            <w:r w:rsidR="00FA08EE">
              <w:rPr>
                <w:sz w:val="24"/>
              </w:rPr>
              <w:t>was</w:t>
            </w:r>
            <w:r w:rsidRPr="00C33DCC">
              <w:rPr>
                <w:sz w:val="24"/>
              </w:rPr>
              <w:t xml:space="preserve"> your most powerful learning mome</w:t>
            </w:r>
            <w:r>
              <w:rPr>
                <w:sz w:val="24"/>
              </w:rPr>
              <w:t>nts and why?</w:t>
            </w:r>
          </w:p>
        </w:tc>
        <w:tc>
          <w:tcPr>
            <w:tcW w:w="3231" w:type="dxa"/>
            <w:vAlign w:val="top"/>
          </w:tcPr>
          <w:p w14:paraId="0E7A63CC" w14:textId="77777777" w:rsidR="002B623A" w:rsidRPr="002B623A" w:rsidRDefault="002B623A" w:rsidP="009C24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31" w:type="dxa"/>
            <w:vAlign w:val="top"/>
          </w:tcPr>
          <w:p w14:paraId="1E573D3A" w14:textId="77777777" w:rsidR="002B623A" w:rsidRDefault="00193CF0" w:rsidP="00BA2F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hyperlink r:id="rId21" w:history="1">
              <w:r w:rsidR="00BA2FC3" w:rsidRPr="00BA2FC3">
                <w:rPr>
                  <w:rStyle w:val="Hyperlink"/>
                </w:rPr>
                <w:t>Resource 8</w:t>
              </w:r>
              <w:r w:rsidR="00675150" w:rsidRPr="00BA2FC3">
                <w:rPr>
                  <w:rStyle w:val="Hyperlink"/>
                </w:rPr>
                <w:t xml:space="preserve"> – </w:t>
              </w:r>
              <w:r w:rsidR="00BA2FC3" w:rsidRPr="00BA2FC3">
                <w:rPr>
                  <w:rStyle w:val="Hyperlink"/>
                </w:rPr>
                <w:t>rubrics</w:t>
              </w:r>
            </w:hyperlink>
          </w:p>
          <w:p w14:paraId="455630BC" w14:textId="77777777" w:rsidR="00AC7691" w:rsidRDefault="00193CF0" w:rsidP="00AC7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</w:rPr>
            </w:pPr>
            <w:hyperlink r:id="rId22" w:history="1">
              <w:r w:rsidR="00AC7691" w:rsidRPr="00FB3D25">
                <w:rPr>
                  <w:rStyle w:val="Hyperlink"/>
                </w:rPr>
                <w:t xml:space="preserve">Resource </w:t>
              </w:r>
              <w:r w:rsidR="00AC7691">
                <w:rPr>
                  <w:rStyle w:val="Hyperlink"/>
                </w:rPr>
                <w:t xml:space="preserve">2 </w:t>
              </w:r>
              <w:r w:rsidR="00AC7691" w:rsidRPr="00FB3D25">
                <w:rPr>
                  <w:rStyle w:val="Hyperlink"/>
                </w:rPr>
                <w:t>– Geography K-10 Syllabus geographical inquiry skills</w:t>
              </w:r>
            </w:hyperlink>
          </w:p>
          <w:p w14:paraId="7CC3B29A" w14:textId="16987E3B" w:rsidR="00AC7691" w:rsidRPr="002B623A" w:rsidRDefault="00193CF0" w:rsidP="00AC76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hyperlink r:id="rId23" w:history="1">
              <w:r w:rsidR="00AC7691">
                <w:rPr>
                  <w:rStyle w:val="Hyperlink"/>
                </w:rPr>
                <w:t>Resource 3</w:t>
              </w:r>
              <w:r w:rsidR="00AC7691" w:rsidRPr="00FB3D25">
                <w:rPr>
                  <w:rStyle w:val="Hyperlink"/>
                </w:rPr>
                <w:t xml:space="preserve"> – Geography K-10 Syllabus geographical tools</w:t>
              </w:r>
            </w:hyperlink>
          </w:p>
        </w:tc>
      </w:tr>
      <w:tr w:rsidR="002B623A" w14:paraId="5AB0BC16" w14:textId="77777777" w:rsidTr="0C27A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0C961341" w14:textId="77777777" w:rsidR="002B623A" w:rsidRPr="002B623A" w:rsidRDefault="002B623A" w:rsidP="009C243F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Pr="002B623A">
              <w:rPr>
                <w:sz w:val="24"/>
              </w:rPr>
              <w:t>.3</w:t>
            </w:r>
          </w:p>
        </w:tc>
        <w:tc>
          <w:tcPr>
            <w:tcW w:w="7332" w:type="dxa"/>
            <w:vAlign w:val="top"/>
          </w:tcPr>
          <w:p w14:paraId="746D4C19" w14:textId="77777777" w:rsidR="002B623A" w:rsidRPr="002B623A" w:rsidRDefault="002B623A" w:rsidP="009C2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2B623A">
              <w:rPr>
                <w:rStyle w:val="Strong"/>
              </w:rPr>
              <w:t>Opportunity for monitoring student learning</w:t>
            </w:r>
          </w:p>
          <w:p w14:paraId="200D50B9" w14:textId="785EE1BA" w:rsidR="002B623A" w:rsidRPr="002B623A" w:rsidRDefault="007D0DFC" w:rsidP="009C2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Create a mini-atlas</w:t>
            </w:r>
            <w:r w:rsidR="002B623A" w:rsidRPr="002B623A">
              <w:rPr>
                <w:sz w:val="24"/>
              </w:rPr>
              <w:t xml:space="preserve"> – </w:t>
            </w:r>
            <w:r>
              <w:rPr>
                <w:sz w:val="24"/>
              </w:rPr>
              <w:t>presentation</w:t>
            </w:r>
          </w:p>
          <w:p w14:paraId="39DE8394" w14:textId="6EF4586C" w:rsidR="002B623A" w:rsidRPr="002B623A" w:rsidRDefault="27F83F16" w:rsidP="0C27A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C27A46F">
              <w:rPr>
                <w:sz w:val="24"/>
              </w:rPr>
              <w:t xml:space="preserve">Students use geographical </w:t>
            </w:r>
            <w:r w:rsidR="77FB8DFE" w:rsidRPr="0C27A46F">
              <w:rPr>
                <w:sz w:val="24"/>
              </w:rPr>
              <w:t xml:space="preserve">information researched in learning sequence </w:t>
            </w:r>
            <w:r w:rsidRPr="0C27A46F">
              <w:rPr>
                <w:sz w:val="24"/>
              </w:rPr>
              <w:t xml:space="preserve">1 to create a </w:t>
            </w:r>
            <w:r w:rsidR="6DB87E38" w:rsidRPr="0C27A46F">
              <w:rPr>
                <w:sz w:val="24"/>
              </w:rPr>
              <w:t>mini atlas</w:t>
            </w:r>
            <w:r w:rsidRPr="0C27A46F">
              <w:rPr>
                <w:sz w:val="24"/>
              </w:rPr>
              <w:t xml:space="preserve"> describing features of at least two places in Australia.</w:t>
            </w:r>
          </w:p>
          <w:p w14:paraId="3003ACF0" w14:textId="6392E671" w:rsidR="007D0DFC" w:rsidRPr="002B623A" w:rsidRDefault="007D0DFC" w:rsidP="007D0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2B623A">
              <w:rPr>
                <w:rStyle w:val="Strong"/>
              </w:rPr>
              <w:t>What to look for</w:t>
            </w:r>
          </w:p>
          <w:p w14:paraId="3B0A9BB2" w14:textId="6B3554D5" w:rsidR="00997984" w:rsidRDefault="77FB8DFE" w:rsidP="0C27A46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C27A46F">
              <w:rPr>
                <w:sz w:val="24"/>
              </w:rPr>
              <w:t>More than one type of map with</w:t>
            </w:r>
            <w:r w:rsidR="27F83F16" w:rsidRPr="0C27A46F">
              <w:rPr>
                <w:sz w:val="24"/>
              </w:rPr>
              <w:t xml:space="preserve"> correspondi</w:t>
            </w:r>
            <w:r w:rsidRPr="0C27A46F">
              <w:rPr>
                <w:sz w:val="24"/>
              </w:rPr>
              <w:t>ng keys</w:t>
            </w:r>
          </w:p>
          <w:p w14:paraId="6EF17D4F" w14:textId="5B2E895E" w:rsidR="00997984" w:rsidRPr="00997984" w:rsidRDefault="27F83F16" w:rsidP="0C27A46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C27A46F">
              <w:rPr>
                <w:sz w:val="24"/>
              </w:rPr>
              <w:t>Description of important natural and human features in Australia</w:t>
            </w:r>
          </w:p>
          <w:p w14:paraId="180E32CE" w14:textId="39BC0C0F" w:rsidR="007D0DFC" w:rsidRDefault="27F83F16" w:rsidP="0C27A46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C27A46F">
              <w:rPr>
                <w:sz w:val="24"/>
              </w:rPr>
              <w:t>Description</w:t>
            </w:r>
            <w:r w:rsidR="40257C41" w:rsidRPr="0C27A46F">
              <w:rPr>
                <w:sz w:val="24"/>
              </w:rPr>
              <w:t xml:space="preserve"> of </w:t>
            </w:r>
            <w:r w:rsidR="15DDB6BE" w:rsidRPr="0C27A46F">
              <w:rPr>
                <w:sz w:val="24"/>
              </w:rPr>
              <w:t>geographical data and informatio</w:t>
            </w:r>
            <w:r w:rsidR="40257C41" w:rsidRPr="0C27A46F">
              <w:rPr>
                <w:sz w:val="24"/>
              </w:rPr>
              <w:t>n about two places in Australia</w:t>
            </w:r>
          </w:p>
          <w:p w14:paraId="1EE16CA4" w14:textId="7C858D3B" w:rsidR="007D0DFC" w:rsidRDefault="15DDB6BE" w:rsidP="0C27A46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C27A46F">
              <w:rPr>
                <w:sz w:val="24"/>
              </w:rPr>
              <w:t>Identification of similarities and differences between two places in Australia</w:t>
            </w:r>
          </w:p>
          <w:p w14:paraId="75275E36" w14:textId="527F71CD" w:rsidR="002B623A" w:rsidRDefault="27F83F16" w:rsidP="0C27A46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C27A46F">
              <w:rPr>
                <w:sz w:val="24"/>
              </w:rPr>
              <w:t>P</w:t>
            </w:r>
            <w:r w:rsidR="15DDB6BE" w:rsidRPr="0C27A46F">
              <w:rPr>
                <w:sz w:val="24"/>
              </w:rPr>
              <w:t>resentation of geographical data and information</w:t>
            </w:r>
            <w:r w:rsidRPr="0C27A46F">
              <w:rPr>
                <w:sz w:val="24"/>
              </w:rPr>
              <w:t xml:space="preserve"> in the form of an atlas</w:t>
            </w:r>
          </w:p>
          <w:p w14:paraId="1A4FE885" w14:textId="4E29A67B" w:rsidR="00371B01" w:rsidRPr="002B623A" w:rsidRDefault="00371B01" w:rsidP="00371B01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Evidence of student self-reflection.</w:t>
            </w:r>
          </w:p>
        </w:tc>
        <w:tc>
          <w:tcPr>
            <w:tcW w:w="3231" w:type="dxa"/>
            <w:vAlign w:val="top"/>
          </w:tcPr>
          <w:p w14:paraId="0697F27D" w14:textId="77777777" w:rsidR="002B623A" w:rsidRPr="002B623A" w:rsidRDefault="002B623A" w:rsidP="009C2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31" w:type="dxa"/>
            <w:vAlign w:val="top"/>
          </w:tcPr>
          <w:p w14:paraId="0812F795" w14:textId="34283651" w:rsidR="00675150" w:rsidRPr="002B623A" w:rsidRDefault="00675150" w:rsidP="009C2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492C713B" w14:textId="0AE07480" w:rsidR="002B623A" w:rsidRDefault="002B623A" w:rsidP="002B623A"/>
    <w:p w14:paraId="36CF02ED" w14:textId="77777777" w:rsidR="00294846" w:rsidRPr="00C61706" w:rsidRDefault="00707E20" w:rsidP="00C61706">
      <w:pPr>
        <w:pStyle w:val="FeatureBox2"/>
        <w:rPr>
          <w:rStyle w:val="Strong"/>
        </w:rPr>
      </w:pPr>
      <w:r w:rsidRPr="00C61706">
        <w:rPr>
          <w:rStyle w:val="Strong"/>
        </w:rPr>
        <w:t>Reflection and evaluation</w:t>
      </w:r>
    </w:p>
    <w:p w14:paraId="3EB00D72" w14:textId="77777777" w:rsidR="001E34D0" w:rsidRDefault="001E34D0" w:rsidP="00C61706">
      <w:pPr>
        <w:pStyle w:val="FeatureBox2"/>
      </w:pPr>
      <w:r>
        <w:t xml:space="preserve">These simple questions may help you reflect </w:t>
      </w:r>
      <w:r w:rsidR="00BA67F2">
        <w:t xml:space="preserve">on your students’ learning and </w:t>
      </w:r>
      <w:r>
        <w:t>plan for next steps.</w:t>
      </w:r>
    </w:p>
    <w:p w14:paraId="0300B5F8" w14:textId="77777777" w:rsidR="00707E20" w:rsidRPr="00707E20" w:rsidRDefault="00BA5199" w:rsidP="00C61706">
      <w:pPr>
        <w:pStyle w:val="FeatureBox2"/>
      </w:pPr>
      <w:r>
        <w:t>What</w:t>
      </w:r>
      <w:r w:rsidR="00707E20">
        <w:t xml:space="preserve"> worked well and why?</w:t>
      </w:r>
    </w:p>
    <w:p w14:paraId="4D519F9E" w14:textId="77777777" w:rsidR="00707E20" w:rsidRDefault="00BA5199" w:rsidP="00C61706">
      <w:pPr>
        <w:pStyle w:val="FeatureBox2"/>
      </w:pPr>
      <w:r>
        <w:t>What</w:t>
      </w:r>
      <w:r w:rsidR="00707E20">
        <w:t xml:space="preserve"> didn’t work and why</w:t>
      </w:r>
      <w:r w:rsidR="00707E20" w:rsidRPr="00707E20">
        <w:t>?</w:t>
      </w:r>
    </w:p>
    <w:p w14:paraId="4F6556E7" w14:textId="77777777" w:rsidR="00707E20" w:rsidRPr="00707E20" w:rsidRDefault="00707E20" w:rsidP="00C61706">
      <w:pPr>
        <w:pStyle w:val="FeatureBox2"/>
      </w:pPr>
      <w:r>
        <w:t>What might I do differently next time?</w:t>
      </w:r>
    </w:p>
    <w:p w14:paraId="7DC3B8FA" w14:textId="77777777" w:rsidR="001E34D0" w:rsidRDefault="00707E20" w:rsidP="00C61706">
      <w:pPr>
        <w:pStyle w:val="FeatureBox2"/>
      </w:pPr>
      <w:r>
        <w:t>What are the next steps for student learning based on the evidence gathered?</w:t>
      </w:r>
      <w:bookmarkEnd w:id="3"/>
    </w:p>
    <w:sectPr w:rsidR="001E34D0" w:rsidSect="0053663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40" w:h="11900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8A1A006" w16cid:durableId="79C0C92D"/>
  <w16cid:commentId w16cid:paraId="1C2AA25D" w16cid:durableId="3933ED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0E20D" w14:textId="77777777" w:rsidR="00862235" w:rsidRDefault="00862235" w:rsidP="00191F45">
      <w:r>
        <w:separator/>
      </w:r>
    </w:p>
    <w:p w14:paraId="00BD0057" w14:textId="77777777" w:rsidR="00862235" w:rsidRDefault="00862235"/>
    <w:p w14:paraId="6DC2C792" w14:textId="77777777" w:rsidR="00862235" w:rsidRDefault="00862235"/>
    <w:p w14:paraId="646F0E32" w14:textId="77777777" w:rsidR="00862235" w:rsidRDefault="00862235"/>
  </w:endnote>
  <w:endnote w:type="continuationSeparator" w:id="0">
    <w:p w14:paraId="4278DD7B" w14:textId="77777777" w:rsidR="00862235" w:rsidRDefault="00862235" w:rsidP="00191F45">
      <w:r>
        <w:continuationSeparator/>
      </w:r>
    </w:p>
    <w:p w14:paraId="31D59AAA" w14:textId="77777777" w:rsidR="00862235" w:rsidRDefault="00862235"/>
    <w:p w14:paraId="6A9B4392" w14:textId="77777777" w:rsidR="00862235" w:rsidRDefault="00862235"/>
    <w:p w14:paraId="617C33BE" w14:textId="77777777" w:rsidR="00862235" w:rsidRDefault="008622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B8CCB" w14:textId="77EBA0C0" w:rsidR="00862235" w:rsidRPr="004D333E" w:rsidRDefault="00862235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193CF0">
      <w:rPr>
        <w:noProof/>
      </w:rPr>
      <w:t>2</w:t>
    </w:r>
    <w:r w:rsidRPr="002810D3">
      <w:fldChar w:fldCharType="end"/>
    </w:r>
    <w:r>
      <w:ptab w:relativeTo="margin" w:alignment="right" w:leader="none"/>
    </w:r>
    <w:r>
      <w:t>HSIE geography – learning sequence 1 assessment – Stage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79F18" w14:textId="6DE37980" w:rsidR="00862235" w:rsidRPr="004D333E" w:rsidRDefault="00862235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4712C1">
      <w:rPr>
        <w:noProof/>
      </w:rPr>
      <w:t>Jul-20</w:t>
    </w:r>
    <w:r w:rsidRPr="002810D3">
      <w:fldChar w:fldCharType="end"/>
    </w:r>
    <w:r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193CF0">
      <w:rPr>
        <w:noProof/>
      </w:rPr>
      <w:t>9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A18C1" w14:textId="77777777" w:rsidR="00862235" w:rsidRDefault="7F08413E" w:rsidP="00B26B23">
    <w:pPr>
      <w:pStyle w:val="Logo"/>
      <w:tabs>
        <w:tab w:val="clear" w:pos="10199"/>
        <w:tab w:val="right" w:pos="14601"/>
      </w:tabs>
    </w:pPr>
    <w:r w:rsidRPr="4EC4C03F">
      <w:rPr>
        <w:sz w:val="24"/>
        <w:szCs w:val="24"/>
      </w:rPr>
      <w:t>education.nsw.gov.au</w:t>
    </w:r>
    <w:r w:rsidR="00862235">
      <w:tab/>
    </w:r>
    <w:r w:rsidR="00862235" w:rsidRPr="009C69B7">
      <w:rPr>
        <w:noProof/>
        <w:lang w:eastAsia="en-AU"/>
      </w:rPr>
      <w:drawing>
        <wp:inline distT="0" distB="0" distL="0" distR="0" wp14:anchorId="695FAD29" wp14:editId="1682E5D3">
          <wp:extent cx="507600" cy="540000"/>
          <wp:effectExtent l="0" t="0" r="635" b="6350"/>
          <wp:docPr id="1" name="Picture 1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B5C6D" w14:textId="77777777" w:rsidR="00862235" w:rsidRDefault="00862235" w:rsidP="00191F45">
      <w:r>
        <w:separator/>
      </w:r>
    </w:p>
    <w:p w14:paraId="23857F0A" w14:textId="77777777" w:rsidR="00862235" w:rsidRDefault="00862235"/>
    <w:p w14:paraId="53677A5F" w14:textId="77777777" w:rsidR="00862235" w:rsidRDefault="00862235"/>
    <w:p w14:paraId="43CE8340" w14:textId="77777777" w:rsidR="00862235" w:rsidRDefault="00862235"/>
  </w:footnote>
  <w:footnote w:type="continuationSeparator" w:id="0">
    <w:p w14:paraId="37D36C49" w14:textId="77777777" w:rsidR="00862235" w:rsidRDefault="00862235" w:rsidP="00191F45">
      <w:r>
        <w:continuationSeparator/>
      </w:r>
    </w:p>
    <w:p w14:paraId="44EE0E27" w14:textId="77777777" w:rsidR="00862235" w:rsidRDefault="00862235"/>
    <w:p w14:paraId="7BA1BBA4" w14:textId="77777777" w:rsidR="00862235" w:rsidRDefault="00862235"/>
    <w:p w14:paraId="06A87BBE" w14:textId="77777777" w:rsidR="00862235" w:rsidRDefault="008622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88E42" w14:textId="77777777" w:rsidR="00193CF0" w:rsidRDefault="00193C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2784F" w14:textId="77777777" w:rsidR="00193CF0" w:rsidRDefault="00193C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76EFA" w14:textId="77777777" w:rsidR="00862235" w:rsidRDefault="00862235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A665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E288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3FF27A79"/>
    <w:multiLevelType w:val="hybridMultilevel"/>
    <w:tmpl w:val="78B67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8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2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3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19"/>
  </w:num>
  <w:num w:numId="4">
    <w:abstractNumId w:val="2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2"/>
  </w:num>
  <w:num w:numId="8">
    <w:abstractNumId w:val="12"/>
  </w:num>
  <w:num w:numId="9">
    <w:abstractNumId w:val="18"/>
  </w:num>
  <w:num w:numId="10">
    <w:abstractNumId w:val="11"/>
  </w:num>
  <w:num w:numId="11">
    <w:abstractNumId w:val="16"/>
  </w:num>
  <w:num w:numId="12">
    <w:abstractNumId w:val="7"/>
  </w:num>
  <w:num w:numId="13">
    <w:abstractNumId w:val="10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9"/>
  </w:num>
  <w:num w:numId="21">
    <w:abstractNumId w:val="23"/>
  </w:num>
  <w:num w:numId="22">
    <w:abstractNumId w:val="20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7"/>
  </w:num>
  <w:num w:numId="32">
    <w:abstractNumId w:val="23"/>
  </w:num>
  <w:num w:numId="33">
    <w:abstractNumId w:val="19"/>
  </w:num>
  <w:num w:numId="34">
    <w:abstractNumId w:val="21"/>
  </w:num>
  <w:num w:numId="35">
    <w:abstractNumId w:val="15"/>
  </w:num>
  <w:num w:numId="36">
    <w:abstractNumId w:val="8"/>
  </w:num>
  <w:num w:numId="3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AB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2DE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152A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4DD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4F9"/>
    <w:rsid w:val="00165FF0"/>
    <w:rsid w:val="0017075C"/>
    <w:rsid w:val="00170CB5"/>
    <w:rsid w:val="00171601"/>
    <w:rsid w:val="00174183"/>
    <w:rsid w:val="001747B4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3CF0"/>
    <w:rsid w:val="00194C1D"/>
    <w:rsid w:val="0019600C"/>
    <w:rsid w:val="00196CF1"/>
    <w:rsid w:val="00197B41"/>
    <w:rsid w:val="001A03EA"/>
    <w:rsid w:val="001A19C8"/>
    <w:rsid w:val="001A3627"/>
    <w:rsid w:val="001A6A9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EBB"/>
    <w:rsid w:val="001E0FFC"/>
    <w:rsid w:val="001E1F93"/>
    <w:rsid w:val="001E24CF"/>
    <w:rsid w:val="001E3097"/>
    <w:rsid w:val="001E34D0"/>
    <w:rsid w:val="001E3BCA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4D9"/>
    <w:rsid w:val="002136B3"/>
    <w:rsid w:val="00216957"/>
    <w:rsid w:val="002170A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5F85"/>
    <w:rsid w:val="00226322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846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623A"/>
    <w:rsid w:val="002B7744"/>
    <w:rsid w:val="002C05AC"/>
    <w:rsid w:val="002C0FF1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086"/>
    <w:rsid w:val="002F1BD9"/>
    <w:rsid w:val="002F31B6"/>
    <w:rsid w:val="002F3A6D"/>
    <w:rsid w:val="002F5B72"/>
    <w:rsid w:val="002F749C"/>
    <w:rsid w:val="002F77A6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1B01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87CBA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B5A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E7A25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42F8"/>
    <w:rsid w:val="00405801"/>
    <w:rsid w:val="00407474"/>
    <w:rsid w:val="004075A3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1D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4BA"/>
    <w:rsid w:val="00463BFC"/>
    <w:rsid w:val="004657D6"/>
    <w:rsid w:val="004712C1"/>
    <w:rsid w:val="00471DB3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6C0"/>
    <w:rsid w:val="004A5AAE"/>
    <w:rsid w:val="004A65CF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423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3663A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265D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67C7D"/>
    <w:rsid w:val="0057134C"/>
    <w:rsid w:val="00571422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58A"/>
    <w:rsid w:val="005B4B88"/>
    <w:rsid w:val="005B5605"/>
    <w:rsid w:val="005B5859"/>
    <w:rsid w:val="005B5D60"/>
    <w:rsid w:val="005B5E31"/>
    <w:rsid w:val="005B64AE"/>
    <w:rsid w:val="005B6E3D"/>
    <w:rsid w:val="005B7298"/>
    <w:rsid w:val="005B78BF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597A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150"/>
    <w:rsid w:val="00675260"/>
    <w:rsid w:val="00677DDB"/>
    <w:rsid w:val="00677EF0"/>
    <w:rsid w:val="0068099A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2F87"/>
    <w:rsid w:val="006954D4"/>
    <w:rsid w:val="0069598B"/>
    <w:rsid w:val="00695AF0"/>
    <w:rsid w:val="006979B6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A6304"/>
    <w:rsid w:val="006B06B2"/>
    <w:rsid w:val="006B1FFA"/>
    <w:rsid w:val="006B3564"/>
    <w:rsid w:val="006B35E9"/>
    <w:rsid w:val="006B37E6"/>
    <w:rsid w:val="006B3D8F"/>
    <w:rsid w:val="006B42E3"/>
    <w:rsid w:val="006B44E9"/>
    <w:rsid w:val="006B73E5"/>
    <w:rsid w:val="006C00A3"/>
    <w:rsid w:val="006C10FC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6F675D"/>
    <w:rsid w:val="00701DAC"/>
    <w:rsid w:val="00704694"/>
    <w:rsid w:val="007058CD"/>
    <w:rsid w:val="00705D75"/>
    <w:rsid w:val="0070723B"/>
    <w:rsid w:val="00707E20"/>
    <w:rsid w:val="00712DA7"/>
    <w:rsid w:val="00714956"/>
    <w:rsid w:val="00715F89"/>
    <w:rsid w:val="007163E5"/>
    <w:rsid w:val="00716FB7"/>
    <w:rsid w:val="00717C66"/>
    <w:rsid w:val="00717E9C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1549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0D4A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2EE8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0DFC"/>
    <w:rsid w:val="007D212E"/>
    <w:rsid w:val="007D458F"/>
    <w:rsid w:val="007D5655"/>
    <w:rsid w:val="007D5A52"/>
    <w:rsid w:val="007D7CF5"/>
    <w:rsid w:val="007D7E58"/>
    <w:rsid w:val="007E41AD"/>
    <w:rsid w:val="007E5570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235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7731C"/>
    <w:rsid w:val="00880A08"/>
    <w:rsid w:val="008813A0"/>
    <w:rsid w:val="00882E98"/>
    <w:rsid w:val="00883242"/>
    <w:rsid w:val="00883A53"/>
    <w:rsid w:val="00885C59"/>
    <w:rsid w:val="00885F34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521"/>
    <w:rsid w:val="00902919"/>
    <w:rsid w:val="0090315B"/>
    <w:rsid w:val="009033B0"/>
    <w:rsid w:val="00904350"/>
    <w:rsid w:val="00905926"/>
    <w:rsid w:val="0090604A"/>
    <w:rsid w:val="009078AB"/>
    <w:rsid w:val="0091055E"/>
    <w:rsid w:val="00912644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02F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3FEC"/>
    <w:rsid w:val="0096422F"/>
    <w:rsid w:val="00964AE3"/>
    <w:rsid w:val="00965F05"/>
    <w:rsid w:val="0096720F"/>
    <w:rsid w:val="0097036E"/>
    <w:rsid w:val="00970968"/>
    <w:rsid w:val="009718BF"/>
    <w:rsid w:val="00973DB2"/>
    <w:rsid w:val="00974AFD"/>
    <w:rsid w:val="00981475"/>
    <w:rsid w:val="00981668"/>
    <w:rsid w:val="00982A9B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984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243F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4054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1737A"/>
    <w:rsid w:val="00A21A49"/>
    <w:rsid w:val="00A223D9"/>
    <w:rsid w:val="00A231E9"/>
    <w:rsid w:val="00A247F3"/>
    <w:rsid w:val="00A307AE"/>
    <w:rsid w:val="00A32E1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34"/>
    <w:rsid w:val="00A81791"/>
    <w:rsid w:val="00A8195D"/>
    <w:rsid w:val="00A81DC9"/>
    <w:rsid w:val="00A82923"/>
    <w:rsid w:val="00A8320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691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58E2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AF7E2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6B23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8DF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2FC3"/>
    <w:rsid w:val="00BA3959"/>
    <w:rsid w:val="00BA5199"/>
    <w:rsid w:val="00BA563D"/>
    <w:rsid w:val="00BA67F2"/>
    <w:rsid w:val="00BB1855"/>
    <w:rsid w:val="00BB2332"/>
    <w:rsid w:val="00BB239F"/>
    <w:rsid w:val="00BB2494"/>
    <w:rsid w:val="00BB2522"/>
    <w:rsid w:val="00BB28A3"/>
    <w:rsid w:val="00BB40D7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5FAE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3DCC"/>
    <w:rsid w:val="00C34194"/>
    <w:rsid w:val="00C35EF7"/>
    <w:rsid w:val="00C37BAE"/>
    <w:rsid w:val="00C4043D"/>
    <w:rsid w:val="00C40DAA"/>
    <w:rsid w:val="00C40FBE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0DA5"/>
    <w:rsid w:val="00C52C02"/>
    <w:rsid w:val="00C52DCB"/>
    <w:rsid w:val="00C57EE8"/>
    <w:rsid w:val="00C61072"/>
    <w:rsid w:val="00C61706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5929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5CB"/>
    <w:rsid w:val="00CC7B94"/>
    <w:rsid w:val="00CD1951"/>
    <w:rsid w:val="00CD398C"/>
    <w:rsid w:val="00CD5A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250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1238"/>
    <w:rsid w:val="00D33363"/>
    <w:rsid w:val="00D34529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32D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1188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5EEB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2775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0741E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39E0"/>
    <w:rsid w:val="00E253CA"/>
    <w:rsid w:val="00E2771C"/>
    <w:rsid w:val="00E314AB"/>
    <w:rsid w:val="00E31D50"/>
    <w:rsid w:val="00E324D9"/>
    <w:rsid w:val="00E331FB"/>
    <w:rsid w:val="00E33DF4"/>
    <w:rsid w:val="00E3516D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09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2B5F"/>
    <w:rsid w:val="00EB32CF"/>
    <w:rsid w:val="00EB3BFD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92B"/>
    <w:rsid w:val="00ED2C23"/>
    <w:rsid w:val="00ED2CF0"/>
    <w:rsid w:val="00ED2FE8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6B"/>
    <w:rsid w:val="00EF6E7F"/>
    <w:rsid w:val="00F01D8F"/>
    <w:rsid w:val="00F01D93"/>
    <w:rsid w:val="00F0316E"/>
    <w:rsid w:val="00F05A4D"/>
    <w:rsid w:val="00F06BB9"/>
    <w:rsid w:val="00F121C4"/>
    <w:rsid w:val="00F1322C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08EE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3D25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DB5"/>
    <w:rsid w:val="00FF0F2A"/>
    <w:rsid w:val="00FF492B"/>
    <w:rsid w:val="00FF5EC7"/>
    <w:rsid w:val="00FF7815"/>
    <w:rsid w:val="00FF7892"/>
    <w:rsid w:val="013E0FF0"/>
    <w:rsid w:val="01ADB908"/>
    <w:rsid w:val="042717D1"/>
    <w:rsid w:val="08E9AF0C"/>
    <w:rsid w:val="0946639E"/>
    <w:rsid w:val="09842420"/>
    <w:rsid w:val="0A0AF0C2"/>
    <w:rsid w:val="0BF65E8E"/>
    <w:rsid w:val="0C054A06"/>
    <w:rsid w:val="0C27A46F"/>
    <w:rsid w:val="0D94D05C"/>
    <w:rsid w:val="0ECCED3C"/>
    <w:rsid w:val="0F197961"/>
    <w:rsid w:val="100FF021"/>
    <w:rsid w:val="115E0E22"/>
    <w:rsid w:val="11E9F828"/>
    <w:rsid w:val="1324C1D8"/>
    <w:rsid w:val="13CB9833"/>
    <w:rsid w:val="15DDB6BE"/>
    <w:rsid w:val="17307E78"/>
    <w:rsid w:val="19A97E95"/>
    <w:rsid w:val="1F2B4B75"/>
    <w:rsid w:val="218279BE"/>
    <w:rsid w:val="251847A9"/>
    <w:rsid w:val="27AECB04"/>
    <w:rsid w:val="27F83F16"/>
    <w:rsid w:val="2AFDC200"/>
    <w:rsid w:val="2B79DD6F"/>
    <w:rsid w:val="2BB37C89"/>
    <w:rsid w:val="2C785646"/>
    <w:rsid w:val="2FBEEE72"/>
    <w:rsid w:val="3468CD68"/>
    <w:rsid w:val="3497D929"/>
    <w:rsid w:val="3590B372"/>
    <w:rsid w:val="37327BC1"/>
    <w:rsid w:val="3B9D6EB4"/>
    <w:rsid w:val="3BCAF421"/>
    <w:rsid w:val="3D3ED122"/>
    <w:rsid w:val="3E0AF407"/>
    <w:rsid w:val="3E44671C"/>
    <w:rsid w:val="3FD31209"/>
    <w:rsid w:val="40257C41"/>
    <w:rsid w:val="4257BBAE"/>
    <w:rsid w:val="44AAC185"/>
    <w:rsid w:val="4707CEA8"/>
    <w:rsid w:val="4BD4DE7A"/>
    <w:rsid w:val="4EC4C03F"/>
    <w:rsid w:val="4F2A003B"/>
    <w:rsid w:val="51F4B04D"/>
    <w:rsid w:val="52376A1F"/>
    <w:rsid w:val="55877502"/>
    <w:rsid w:val="5625F6AA"/>
    <w:rsid w:val="58C7D1E1"/>
    <w:rsid w:val="5C5EE3BD"/>
    <w:rsid w:val="5CC36705"/>
    <w:rsid w:val="5D9D9F58"/>
    <w:rsid w:val="5E22C348"/>
    <w:rsid w:val="5E35DF59"/>
    <w:rsid w:val="5E383236"/>
    <w:rsid w:val="5E40013D"/>
    <w:rsid w:val="5EF8BAD2"/>
    <w:rsid w:val="5F2F2E84"/>
    <w:rsid w:val="615C20DF"/>
    <w:rsid w:val="62F92827"/>
    <w:rsid w:val="665D9966"/>
    <w:rsid w:val="665E0E6D"/>
    <w:rsid w:val="695A0DEA"/>
    <w:rsid w:val="6A1B79BF"/>
    <w:rsid w:val="6A1E3AEF"/>
    <w:rsid w:val="6A5E6F34"/>
    <w:rsid w:val="6B1B1A5D"/>
    <w:rsid w:val="6BF19BDA"/>
    <w:rsid w:val="6DB87E38"/>
    <w:rsid w:val="6DD21B43"/>
    <w:rsid w:val="75D7FEC1"/>
    <w:rsid w:val="75E64E70"/>
    <w:rsid w:val="77665132"/>
    <w:rsid w:val="77FB8DFE"/>
    <w:rsid w:val="7C6DFDD2"/>
    <w:rsid w:val="7F08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8CF7EEE"/>
  <w14:defaultImageDpi w14:val="330"/>
  <w15:chartTrackingRefBased/>
  <w15:docId w15:val="{B70F49C3-E4C5-42B2-B5D1-23677195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885F34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042F8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042F8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85F34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042F8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042F8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885F34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042F8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042F8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85F34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885F34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885F34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PlaceholderText">
    <w:name w:val="Placeholder Text"/>
    <w:basedOn w:val="DefaultParagraphFont"/>
    <w:uiPriority w:val="99"/>
    <w:semiHidden/>
    <w:rsid w:val="00567C7D"/>
    <w:rPr>
      <w:color w:val="808080"/>
    </w:rPr>
  </w:style>
  <w:style w:type="paragraph" w:styleId="CommentText">
    <w:name w:val="annotation text"/>
    <w:basedOn w:val="Normal"/>
    <w:link w:val="CommentTextChar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42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423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standards.nsw.edu.au/wps/portal/nesa/k-10/learning-areas/hsie/geography-k-10/geographical-tools" TargetMode="External"/><Relationship Id="rId13" Type="http://schemas.openxmlformats.org/officeDocument/2006/relationships/hyperlink" Target="https://educationstandards.nsw.edu.au/wps/portal/nesa/k-10/understanding-the-curriculum/assessment/k-6-assessment-strategies" TargetMode="External"/><Relationship Id="rId18" Type="http://schemas.openxmlformats.org/officeDocument/2006/relationships/hyperlink" Target="https://www.australia.com/en/places.html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app.education.nsw.gov.au/digital-learning-selector/LearningActivity/Card/544?clearCache=7d032707-4cb5-1df4-ac58-abc4550b7c9d" TargetMode="External"/><Relationship Id="Rbfa055eca4b44c70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app.education.nsw.gov.au/digital-learning-selector/" TargetMode="External"/><Relationship Id="rId17" Type="http://schemas.openxmlformats.org/officeDocument/2006/relationships/hyperlink" Target="https://www.sl.nsw.gov.au/learning/places-are-similar-and-different-glebe-and-gulargambone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educationstandards.nsw.edu.au/wps/portal/nesa/k-10/learning-areas/hsie/geography-k-10/geographical-tools" TargetMode="External"/><Relationship Id="rId20" Type="http://schemas.openxmlformats.org/officeDocument/2006/relationships/hyperlink" Target="https://educationstandards.nsw.edu.au/wps/portal/nesa/k-10/learning-areas/hsie/geography-k-10/geographical-concepts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cationstandards.nsw.edu.au/wps/portal/nesa/k-10/learning-areas/hsie/geography-k-10/geographical-tools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educationstandards.nsw.edu.au/wps/portal/nesa/k-10/learning-areas/hsie/geography-k-10/geographical-inquiry-skills" TargetMode="External"/><Relationship Id="rId23" Type="http://schemas.openxmlformats.org/officeDocument/2006/relationships/hyperlink" Target="https://educationstandards.nsw.edu.au/wps/portal/nesa/k-10/learning-areas/hsie/geography-k-10/geographical-tools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educationstandards.nsw.edu.au/wps/portal/nesa/k-10/learning-areas/hsie/geography-k-10/geographical-inquiry-skills" TargetMode="External"/><Relationship Id="rId19" Type="http://schemas.openxmlformats.org/officeDocument/2006/relationships/hyperlink" Target="https://app.education.nsw.gov.au/digital-learning-selector/LearningActivity/Card/599?clearCache=54526879-c932-9c4d-5d3d-5d10bcf7ad94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ducationstandards.nsw.edu.au/wps/portal/nesa/k-10/learning-areas/hsie/geography-k-10/geographical-concepts" TargetMode="External"/><Relationship Id="rId14" Type="http://schemas.openxmlformats.org/officeDocument/2006/relationships/hyperlink" Target="https://app.education.nsw.gov.au/digital-learning-selector/LearningActivity/Card/542?clearCache=dd92d764-b1f6-2245-8630-fad946b941bd" TargetMode="External"/><Relationship Id="rId22" Type="http://schemas.openxmlformats.org/officeDocument/2006/relationships/hyperlink" Target="https://educationstandards.nsw.edu.au/wps/portal/nesa/k-10/learning-areas/hsie/geography-k-10/geographical-inquiry-skills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E71D8A-C62A-41A4-853D-DED92EEDD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1979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Jill Andrew</cp:lastModifiedBy>
  <cp:revision>2</cp:revision>
  <dcterms:created xsi:type="dcterms:W3CDTF">2020-07-15T23:33:00Z</dcterms:created>
  <dcterms:modified xsi:type="dcterms:W3CDTF">2020-07-15T23:34:00Z</dcterms:modified>
  <cp:category/>
</cp:coreProperties>
</file>