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4330B">
        <w:t xml:space="preserve">On the Road </w:t>
      </w:r>
      <w:r w:rsidR="003D66D4">
        <w:t>–</w:t>
      </w:r>
      <w:r w:rsidR="0055476B">
        <w:t xml:space="preserve"> </w:t>
      </w:r>
      <w:r w:rsidR="00FF23FB">
        <w:t>r</w:t>
      </w:r>
      <w:r w:rsidR="0055476B">
        <w:t>esource 7</w:t>
      </w:r>
    </w:p>
    <w:p w:rsidR="009862E0" w:rsidRDefault="00FC32A1" w:rsidP="00FC32A1">
      <w:pPr>
        <w:pStyle w:val="IOSheading22017"/>
      </w:pPr>
      <w:r>
        <w:t>Metalanguage</w:t>
      </w:r>
      <w:r w:rsidR="00FF23FB">
        <w:t xml:space="preserve"> </w:t>
      </w:r>
      <w:bookmarkStart w:id="0" w:name="_GoBack"/>
      <w:bookmarkEnd w:id="0"/>
      <w:r w:rsidR="00FF23FB">
        <w:t>a</w:t>
      </w:r>
      <w:r w:rsidR="0055476B">
        <w:t>nswers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provides the answers to a list of definitions in which students were to match up with the appropriate terms."/>
      </w:tblPr>
      <w:tblGrid>
        <w:gridCol w:w="7792"/>
        <w:gridCol w:w="2970"/>
      </w:tblGrid>
      <w:tr w:rsidR="00FC32A1" w:rsidTr="0006071C">
        <w:trPr>
          <w:tblHeader/>
        </w:trPr>
        <w:tc>
          <w:tcPr>
            <w:tcW w:w="7792" w:type="dxa"/>
            <w:vAlign w:val="center"/>
          </w:tcPr>
          <w:p w:rsidR="00FC32A1" w:rsidRPr="0061480A" w:rsidRDefault="00FC32A1" w:rsidP="0061480A">
            <w:pPr>
              <w:pStyle w:val="IOStableheading2017"/>
              <w:jc w:val="center"/>
            </w:pPr>
            <w:r w:rsidRPr="0061480A">
              <w:t>Definitions</w:t>
            </w:r>
          </w:p>
        </w:tc>
        <w:tc>
          <w:tcPr>
            <w:tcW w:w="2970" w:type="dxa"/>
            <w:vAlign w:val="center"/>
          </w:tcPr>
          <w:p w:rsidR="00FC32A1" w:rsidRPr="0061480A" w:rsidRDefault="00FC32A1" w:rsidP="0061480A">
            <w:pPr>
              <w:pStyle w:val="IOStableheading2017"/>
              <w:jc w:val="center"/>
            </w:pPr>
            <w:r w:rsidRPr="0061480A">
              <w:t>Terms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action of leaving, especially to start a journey.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Departure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room, group of rooms, or building in which someone may live or stay.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Accommodation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object or feature of a landscape or town that is easily seen and recognised from a distance, especially one that enables someone to establish their location.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Landmark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place to which someone or something is going or being sent.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Destination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person who is travelling or who often travels.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Tourist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official appointed by the state to live in a foreign city and protect the state’s citizens and interests there.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Consulate/consul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powered flying vehicle with fixed wings.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Airplane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Existing or occurring inside a particular country; not foreign or international.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International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state, period, or place of isolation in which people or animals that have arrived from elsewhere or been exposed to infections or contagious disease are place.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Quarantine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system of communication used by a particular country or community.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Language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official document issued by a government to certify the holder’s identity and citizenship. It entitles them to travel under its protection to and from foreign countries.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Passport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arrangement by which a company or the state undertakes to provide a guarantee of compensation for specified loss, damage, illness or death.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Insurance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Existing, occurring, or carried on between nations.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Domestic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process of translating words or texts from one language into another.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Translation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unusual and exciting or daring experience.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Adventure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 picture made using a camera.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Photograph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country or language other than one’s own.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Foreign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card for sending a message by post without an envelope, typically having a photograph or other illustration on one side.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Postcard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planned route or journey.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Itinerary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official residence or offices of an ambassador.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Embassy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line separating two countries, administrative divisions or other areas.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Border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establishment which provides inexpensive food and lodging for a specific group of people, such as students.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Hostel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action of coming to live permanently in a foreign country.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Immigration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endorsement on a passport indicating that the holder is allowed to enter, leave, or stay for a specified period of time in a country.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Visa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Allow or provide for a particular amount of money.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Budget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action or process of arriving.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Arrival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thing that is kept as a reminder of a person, place or event.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Souvenir</w:t>
            </w:r>
          </w:p>
        </w:tc>
      </w:tr>
      <w:tr w:rsidR="00FC32A1" w:rsidTr="0006071C">
        <w:trPr>
          <w:trHeight w:val="709"/>
        </w:trPr>
        <w:tc>
          <w:tcPr>
            <w:tcW w:w="7792" w:type="dxa"/>
            <w:vAlign w:val="center"/>
          </w:tcPr>
          <w:p w:rsidR="00FC32A1" w:rsidRDefault="00FC32A1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person who travels or hikes</w:t>
            </w:r>
            <w:r w:rsidR="006F728C">
              <w:rPr>
                <w:lang w:eastAsia="en-US"/>
              </w:rPr>
              <w:t xml:space="preserve"> carrying their belongings in a rucksack.</w:t>
            </w:r>
          </w:p>
        </w:tc>
        <w:tc>
          <w:tcPr>
            <w:tcW w:w="2970" w:type="dxa"/>
            <w:vAlign w:val="center"/>
          </w:tcPr>
          <w:p w:rsidR="00FC32A1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Backpacker</w:t>
            </w:r>
          </w:p>
        </w:tc>
      </w:tr>
      <w:tr w:rsidR="006F728C" w:rsidTr="0006071C">
        <w:trPr>
          <w:trHeight w:val="709"/>
        </w:trPr>
        <w:tc>
          <w:tcPr>
            <w:tcW w:w="7792" w:type="dxa"/>
            <w:vAlign w:val="center"/>
          </w:tcPr>
          <w:p w:rsidR="006F728C" w:rsidRDefault="006F728C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establishment providing accommodation, meals, and other services for travellers and tourists.</w:t>
            </w:r>
          </w:p>
        </w:tc>
        <w:tc>
          <w:tcPr>
            <w:tcW w:w="2970" w:type="dxa"/>
            <w:vAlign w:val="center"/>
          </w:tcPr>
          <w:p w:rsidR="006F728C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Hotel</w:t>
            </w:r>
          </w:p>
        </w:tc>
      </w:tr>
      <w:tr w:rsidR="006F728C" w:rsidTr="0006071C">
        <w:trPr>
          <w:trHeight w:val="709"/>
        </w:trPr>
        <w:tc>
          <w:tcPr>
            <w:tcW w:w="7792" w:type="dxa"/>
            <w:vAlign w:val="center"/>
          </w:tcPr>
          <w:p w:rsidR="006F728C" w:rsidRDefault="006F728C" w:rsidP="006F728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person who is travelling or visiting a place for pleasure.</w:t>
            </w:r>
          </w:p>
        </w:tc>
        <w:tc>
          <w:tcPr>
            <w:tcW w:w="2970" w:type="dxa"/>
            <w:vAlign w:val="center"/>
          </w:tcPr>
          <w:p w:rsidR="006F728C" w:rsidRDefault="0006071C" w:rsidP="0006071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Traveller</w:t>
            </w:r>
          </w:p>
        </w:tc>
      </w:tr>
    </w:tbl>
    <w:p w:rsidR="00FC32A1" w:rsidRPr="009862E0" w:rsidRDefault="00FC32A1" w:rsidP="009862E0">
      <w:pPr>
        <w:pStyle w:val="IOSbodytext2017"/>
        <w:rPr>
          <w:lang w:eastAsia="en-US"/>
        </w:rPr>
      </w:pPr>
    </w:p>
    <w:sectPr w:rsidR="00FC32A1" w:rsidRPr="009862E0" w:rsidSect="00667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E9" w:rsidRDefault="006A11E9" w:rsidP="00F247F6">
      <w:r>
        <w:separator/>
      </w:r>
    </w:p>
    <w:p w:rsidR="006A11E9" w:rsidRDefault="006A11E9"/>
    <w:p w:rsidR="006A11E9" w:rsidRDefault="006A11E9"/>
  </w:endnote>
  <w:endnote w:type="continuationSeparator" w:id="0">
    <w:p w:rsidR="006A11E9" w:rsidRDefault="006A11E9" w:rsidP="00F247F6">
      <w:r>
        <w:continuationSeparator/>
      </w:r>
    </w:p>
    <w:p w:rsidR="006A11E9" w:rsidRDefault="006A11E9"/>
    <w:p w:rsidR="006A11E9" w:rsidRDefault="006A1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F23FB">
      <w:rPr>
        <w:noProof/>
      </w:rPr>
      <w:t>2</w:t>
    </w:r>
    <w:r w:rsidRPr="004E338C">
      <w:fldChar w:fldCharType="end"/>
    </w:r>
    <w:r>
      <w:tab/>
    </w:r>
    <w:r>
      <w:tab/>
    </w:r>
    <w:r w:rsidR="006F728C">
      <w:t xml:space="preserve">On the Road – Resource </w:t>
    </w:r>
    <w:r w:rsidR="00CC156C"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F23FB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6C" w:rsidRDefault="00CC1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E9" w:rsidRDefault="006A11E9" w:rsidP="00F247F6">
      <w:r>
        <w:separator/>
      </w:r>
    </w:p>
    <w:p w:rsidR="006A11E9" w:rsidRDefault="006A11E9"/>
    <w:p w:rsidR="006A11E9" w:rsidRDefault="006A11E9"/>
  </w:footnote>
  <w:footnote w:type="continuationSeparator" w:id="0">
    <w:p w:rsidR="006A11E9" w:rsidRDefault="006A11E9" w:rsidP="00F247F6">
      <w:r>
        <w:continuationSeparator/>
      </w:r>
    </w:p>
    <w:p w:rsidR="006A11E9" w:rsidRDefault="006A11E9"/>
    <w:p w:rsidR="006A11E9" w:rsidRDefault="006A11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6C" w:rsidRDefault="00CC15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6C" w:rsidRDefault="00CC15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6C" w:rsidRDefault="00CC1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FC32A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71C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1E36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EE8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66D4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476B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80A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11E9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6F728C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330B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2D2A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56C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A7A9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32A1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23FB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FC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28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8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F728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8C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76B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6B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FC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28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8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F728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8C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76B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6B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6B7C-6396-46E4-A938-285A241E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7</vt:lpstr>
    </vt:vector>
  </TitlesOfParts>
  <Manager/>
  <Company>NSW Department of Education</Company>
  <LinksUpToDate>false</LinksUpToDate>
  <CharactersWithSpaces>2783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8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2018-05-17T01:47:00Z</dcterms:created>
  <dcterms:modified xsi:type="dcterms:W3CDTF">2018-05-31T01:53:00Z</dcterms:modified>
  <cp:category/>
</cp:coreProperties>
</file>