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4E1AA7">
        <w:t xml:space="preserve"> Making connections</w:t>
      </w:r>
    </w:p>
    <w:p w:rsidR="004E1AA7" w:rsidRDefault="004E1AA7" w:rsidP="004E1AA7">
      <w:pPr>
        <w:pStyle w:val="DoEheading22018"/>
      </w:pPr>
      <w:r>
        <w:t>The construction of national identity</w:t>
      </w:r>
    </w:p>
    <w:p w:rsidR="004E1AA7" w:rsidRDefault="004E1AA7" w:rsidP="004E1AA7">
      <w:pPr>
        <w:pStyle w:val="DoEbodytext2018"/>
        <w:rPr>
          <w:lang w:eastAsia="en-US"/>
        </w:rPr>
      </w:pPr>
      <w:r>
        <w:rPr>
          <w:lang w:eastAsia="en-US"/>
        </w:rPr>
        <w:t>The following texts have contributed in some way to creating an iconic Australian identity.</w:t>
      </w:r>
    </w:p>
    <w:p w:rsidR="004E1AA7" w:rsidRDefault="004E1AA7" w:rsidP="004E1AA7">
      <w:pPr>
        <w:pStyle w:val="DoEbodytext2018"/>
        <w:rPr>
          <w:lang w:eastAsia="en-US"/>
        </w:rPr>
      </w:pPr>
      <w:r>
        <w:rPr>
          <w:lang w:eastAsia="en-US"/>
        </w:rPr>
        <w:t>Use the Making connections brainstorm charts to think about how the texts shape individual and community identity.</w:t>
      </w:r>
    </w:p>
    <w:p w:rsidR="004E1AA7" w:rsidRDefault="004E1AA7" w:rsidP="004E1AA7">
      <w:pPr>
        <w:pStyle w:val="DoEheading32018"/>
      </w:pPr>
      <w:r>
        <w:t>Text 1</w:t>
      </w:r>
    </w:p>
    <w:p w:rsidR="004E1AA7" w:rsidRPr="004E1AA7" w:rsidRDefault="004E1AA7" w:rsidP="004E1AA7">
      <w:pPr>
        <w:pStyle w:val="DoEbodytext2018"/>
        <w:rPr>
          <w:lang w:eastAsia="en-US"/>
        </w:rPr>
      </w:pPr>
      <w:hyperlink r:id="rId9" w:history="1">
        <w:r w:rsidRPr="004E1AA7">
          <w:rPr>
            <w:rStyle w:val="Hyperlink"/>
            <w:lang w:eastAsia="en-US"/>
          </w:rPr>
          <w:t>‘Down on his luck’ Freddrick McCubbin</w:t>
        </w:r>
      </w:hyperlink>
      <w:r w:rsidRPr="004E1AA7">
        <w:rPr>
          <w:lang w:eastAsia="en-US"/>
        </w:rPr>
        <w:t xml:space="preserve"> 1889</w:t>
      </w:r>
    </w:p>
    <w:p w:rsidR="004E1AA7" w:rsidRDefault="004E1AA7" w:rsidP="004E1AA7">
      <w:pPr>
        <w:pStyle w:val="DoEheading32018"/>
      </w:pPr>
      <w:r>
        <w:t>Text 2</w:t>
      </w:r>
    </w:p>
    <w:p w:rsidR="004E1AA7" w:rsidRDefault="004E1AA7" w:rsidP="004E1AA7">
      <w:pPr>
        <w:pStyle w:val="DoEbodytext2018"/>
        <w:rPr>
          <w:lang w:eastAsia="en-US"/>
        </w:rPr>
      </w:pPr>
      <w:hyperlink r:id="rId10" w:history="1">
        <w:r w:rsidRPr="004E1AA7">
          <w:rPr>
            <w:rStyle w:val="Hyperlink"/>
            <w:lang w:eastAsia="en-US"/>
          </w:rPr>
          <w:t>Drover’s Wife Russell Drysdale, 1945</w:t>
        </w:r>
      </w:hyperlink>
      <w:r w:rsidRPr="004E1AA7">
        <w:rPr>
          <w:lang w:eastAsia="en-US"/>
        </w:rPr>
        <w:t xml:space="preserve"> National Gallery of Australia</w:t>
      </w:r>
    </w:p>
    <w:p w:rsidR="004E1AA7" w:rsidRDefault="004E1AA7" w:rsidP="004E1AA7">
      <w:pPr>
        <w:pStyle w:val="DoEheading32018"/>
      </w:pPr>
      <w:r>
        <w:t>Text 3</w:t>
      </w:r>
    </w:p>
    <w:p w:rsidR="004E1AA7" w:rsidRDefault="004E1AA7" w:rsidP="004E1AA7">
      <w:pPr>
        <w:pStyle w:val="DoEbodytext2018"/>
        <w:rPr>
          <w:lang w:eastAsia="en-US"/>
        </w:rPr>
      </w:pPr>
      <w:hyperlink r:id="rId11" w:history="1">
        <w:r w:rsidRPr="004E1AA7">
          <w:rPr>
            <w:rStyle w:val="Hyperlink"/>
            <w:lang w:eastAsia="en-US"/>
          </w:rPr>
          <w:t>‘True Blue’ John Williamson 1982</w:t>
        </w:r>
      </w:hyperlink>
    </w:p>
    <w:p w:rsidR="004E1AA7" w:rsidRDefault="004E1AA7" w:rsidP="004E1AA7">
      <w:pPr>
        <w:pStyle w:val="DoEheading32018"/>
      </w:pPr>
      <w:r>
        <w:t>Text 4</w:t>
      </w:r>
    </w:p>
    <w:p w:rsidR="004E1AA7" w:rsidRPr="004E1AA7" w:rsidRDefault="004E1AA7" w:rsidP="004E1AA7">
      <w:pPr>
        <w:pStyle w:val="DoEbodytext2018"/>
        <w:rPr>
          <w:lang w:eastAsia="en-US"/>
        </w:rPr>
      </w:pPr>
      <w:r w:rsidRPr="004E1AA7">
        <w:rPr>
          <w:lang w:eastAsia="en-US"/>
        </w:rPr>
        <w:t>Victoria Bitter Beer Commercials</w:t>
      </w:r>
    </w:p>
    <w:p w:rsidR="004E1AA7" w:rsidRDefault="004E1AA7" w:rsidP="004E1AA7">
      <w:pPr>
        <w:pStyle w:val="DoEbodytext2018"/>
        <w:rPr>
          <w:lang w:eastAsia="en-US"/>
        </w:rPr>
      </w:pPr>
      <w:r w:rsidRPr="004E1AA7">
        <w:rPr>
          <w:lang w:eastAsia="en-US"/>
        </w:rPr>
        <w:t>A product that came onto the Australian market in 1900s, Victoria Bitter is renowned for its advertising campaigns featuring men involved in stereotypical masculine activities. While there have been shifts over the years to appeal to different customer types, the message it conveys does not shift far from a stereotypical image of masculinity which is synonymous with Australian cultural identity.</w:t>
      </w:r>
    </w:p>
    <w:p w:rsidR="004E1AA7" w:rsidRPr="004E1AA7" w:rsidRDefault="004E1AA7" w:rsidP="004E1AA7">
      <w:pPr>
        <w:pStyle w:val="DoEbodytext2018"/>
        <w:rPr>
          <w:lang w:eastAsia="en-US"/>
        </w:rPr>
      </w:pPr>
      <w:r w:rsidRPr="004E1AA7">
        <w:rPr>
          <w:lang w:eastAsia="en-US"/>
        </w:rPr>
        <w:t>(</w:t>
      </w:r>
      <w:hyperlink r:id="rId12" w:history="1">
        <w:r w:rsidRPr="004E1AA7">
          <w:rPr>
            <w:rStyle w:val="Hyperlink"/>
            <w:lang w:eastAsia="en-US"/>
          </w:rPr>
          <w:t>1968</w:t>
        </w:r>
      </w:hyperlink>
      <w:r w:rsidRPr="004E1AA7">
        <w:rPr>
          <w:lang w:eastAsia="en-US"/>
        </w:rPr>
        <w:t>)</w:t>
      </w:r>
    </w:p>
    <w:p w:rsidR="004E1AA7" w:rsidRPr="004E1AA7" w:rsidRDefault="004E1AA7" w:rsidP="004E1AA7">
      <w:pPr>
        <w:pStyle w:val="DoEbodytext2018"/>
        <w:rPr>
          <w:lang w:eastAsia="en-US"/>
        </w:rPr>
      </w:pPr>
      <w:r w:rsidRPr="004E1AA7">
        <w:rPr>
          <w:lang w:eastAsia="en-US"/>
        </w:rPr>
        <w:t>(</w:t>
      </w:r>
      <w:hyperlink r:id="rId13" w:history="1">
        <w:r w:rsidRPr="004E1AA7">
          <w:rPr>
            <w:rStyle w:val="Hyperlink"/>
            <w:lang w:eastAsia="en-US"/>
          </w:rPr>
          <w:t>1988</w:t>
        </w:r>
      </w:hyperlink>
      <w:r w:rsidRPr="004E1AA7">
        <w:rPr>
          <w:lang w:eastAsia="en-US"/>
        </w:rPr>
        <w:t>)</w:t>
      </w:r>
    </w:p>
    <w:p w:rsidR="004E1AA7" w:rsidRDefault="004E1AA7" w:rsidP="004E1AA7">
      <w:pPr>
        <w:pStyle w:val="DoEbodytext2018"/>
        <w:rPr>
          <w:lang w:eastAsia="en-US"/>
        </w:rPr>
      </w:pPr>
      <w:r w:rsidRPr="004E1AA7">
        <w:rPr>
          <w:lang w:eastAsia="en-US"/>
        </w:rPr>
        <w:t>(</w:t>
      </w:r>
      <w:hyperlink r:id="rId14" w:history="1">
        <w:r w:rsidRPr="004E1AA7">
          <w:rPr>
            <w:rStyle w:val="Hyperlink"/>
            <w:lang w:eastAsia="en-US"/>
          </w:rPr>
          <w:t>2015</w:t>
        </w:r>
      </w:hyperlink>
      <w:r w:rsidRPr="004E1AA7">
        <w:rPr>
          <w:lang w:eastAsia="en-US"/>
        </w:rPr>
        <w:t>)</w:t>
      </w:r>
    </w:p>
    <w:p w:rsidR="004E1AA7" w:rsidRDefault="004E1AA7" w:rsidP="004E1AA7">
      <w:pPr>
        <w:pStyle w:val="DoEheading32018"/>
      </w:pPr>
      <w:r>
        <w:t>Text 5</w:t>
      </w:r>
    </w:p>
    <w:p w:rsidR="004E1AA7" w:rsidRDefault="004E1AA7" w:rsidP="004E1AA7">
      <w:pPr>
        <w:pStyle w:val="DoEbodytext2018"/>
        <w:rPr>
          <w:lang w:eastAsia="en-US"/>
        </w:rPr>
      </w:pPr>
      <w:hyperlink r:id="rId15" w:history="1">
        <w:r w:rsidRPr="004E1AA7">
          <w:rPr>
            <w:rStyle w:val="Hyperlink"/>
            <w:lang w:eastAsia="en-US"/>
          </w:rPr>
          <w:t>‘How to help Australian Farmers struggling with drought conditions’ news.come.au 2018</w:t>
        </w:r>
      </w:hyperlink>
    </w:p>
    <w:p w:rsidR="004E1AA7" w:rsidRDefault="004E1AA7" w:rsidP="004E1AA7">
      <w:pPr>
        <w:pStyle w:val="DoEheading32018"/>
      </w:pPr>
      <w:r>
        <w:lastRenderedPageBreak/>
        <w:t>Text 6</w:t>
      </w:r>
    </w:p>
    <w:p w:rsidR="004E1AA7" w:rsidRPr="004E1AA7" w:rsidRDefault="004E1AA7" w:rsidP="004E1AA7">
      <w:pPr>
        <w:pStyle w:val="DoEbodytext2018"/>
        <w:rPr>
          <w:rStyle w:val="Hyperlink"/>
          <w:lang w:eastAsia="en-US"/>
        </w:rPr>
      </w:pPr>
      <w:r w:rsidRPr="004E1AA7">
        <w:rPr>
          <w:lang w:eastAsia="en-US"/>
        </w:rPr>
        <w:fldChar w:fldCharType="begin"/>
      </w:r>
      <w:r w:rsidRPr="004E1AA7">
        <w:rPr>
          <w:lang w:eastAsia="en-US"/>
        </w:rPr>
        <w:instrText xml:space="preserve"> HYPERLINK "http://www.spunstories.net/bernieshields" </w:instrText>
      </w:r>
      <w:r w:rsidRPr="004E1AA7">
        <w:rPr>
          <w:lang w:eastAsia="en-US"/>
        </w:rPr>
        <w:fldChar w:fldCharType="separate"/>
      </w:r>
      <w:r w:rsidRPr="004E1AA7">
        <w:rPr>
          <w:rStyle w:val="Hyperlink"/>
          <w:lang w:eastAsia="en-US"/>
        </w:rPr>
        <w:t>‘The strength within’ Bernie Shields, podcast, 2018</w:t>
      </w:r>
    </w:p>
    <w:p w:rsidR="004E1AA7" w:rsidRPr="004E1AA7" w:rsidRDefault="004E1AA7" w:rsidP="004E1AA7">
      <w:pPr>
        <w:pStyle w:val="DoEbodytext2018"/>
        <w:rPr>
          <w:lang w:eastAsia="en-US"/>
        </w:rPr>
      </w:pPr>
      <w:r w:rsidRPr="004E1AA7">
        <w:rPr>
          <w:rStyle w:val="Hyperlink"/>
          <w:lang w:eastAsia="en-US"/>
        </w:rPr>
        <w:t>Spun, True Stories Told in the Territory</w:t>
      </w:r>
      <w:r w:rsidRPr="004E1AA7">
        <w:rPr>
          <w:lang w:eastAsia="en-US"/>
        </w:rPr>
        <w:fldChar w:fldCharType="end"/>
      </w:r>
      <w:r w:rsidRPr="004E1AA7">
        <w:rPr>
          <w:lang w:eastAsia="en-US"/>
        </w:rPr>
        <w:t xml:space="preserve"> </w:t>
      </w:r>
    </w:p>
    <w:p w:rsidR="004E1AA7" w:rsidRPr="004E1AA7" w:rsidRDefault="004E1AA7" w:rsidP="004E1AA7">
      <w:pPr>
        <w:pStyle w:val="DoEbodytext2018"/>
        <w:rPr>
          <w:lang w:eastAsia="en-US"/>
        </w:rPr>
      </w:pPr>
      <w:r w:rsidRPr="004E1AA7">
        <w:rPr>
          <w:lang w:eastAsia="en-US"/>
        </w:rPr>
        <w:t>(Note – There is reference to domestic violence in this story)</w:t>
      </w:r>
    </w:p>
    <w:p w:rsidR="00AD41AD" w:rsidRDefault="00AD41AD" w:rsidP="002B7012">
      <w:pPr>
        <w:pStyle w:val="DoEbodytext2018"/>
        <w:rPr>
          <w:lang w:eastAsia="en-US"/>
        </w:rPr>
      </w:pPr>
      <w:r>
        <w:rPr>
          <w:lang w:eastAsia="en-US"/>
        </w:rPr>
        <w:br w:type="page"/>
      </w:r>
    </w:p>
    <w:p w:rsidR="00D71CF1" w:rsidRDefault="004E1AA7" w:rsidP="004E1AA7">
      <w:pPr>
        <w:pStyle w:val="DoEheading22018"/>
      </w:pPr>
      <w:r>
        <w:lastRenderedPageBreak/>
        <w:t>Making connections</w:t>
      </w:r>
    </w:p>
    <w:tbl>
      <w:tblPr>
        <w:tblStyle w:val="TableGrid"/>
        <w:tblW w:w="0" w:type="auto"/>
        <w:tblLook w:val="04A0" w:firstRow="1" w:lastRow="0" w:firstColumn="1" w:lastColumn="0" w:noHBand="0" w:noVBand="1"/>
      </w:tblPr>
      <w:tblGrid>
        <w:gridCol w:w="10762"/>
      </w:tblGrid>
      <w:tr w:rsidR="004E1AA7" w:rsidTr="0057738B">
        <w:trPr>
          <w:cantSplit/>
          <w:tblHeader/>
        </w:trPr>
        <w:tc>
          <w:tcPr>
            <w:tcW w:w="10988" w:type="dxa"/>
            <w:shd w:val="clear" w:color="auto" w:fill="EAF1DD" w:themeFill="accent3" w:themeFillTint="33"/>
          </w:tcPr>
          <w:p w:rsidR="004E1AA7" w:rsidRDefault="004E1AA7" w:rsidP="004E1AA7">
            <w:pPr>
              <w:pStyle w:val="DoEtableheading2018"/>
              <w:rPr>
                <w:lang w:eastAsia="en-US"/>
              </w:rPr>
            </w:pPr>
            <w:bookmarkStart w:id="0" w:name="_GoBack"/>
            <w:r>
              <w:rPr>
                <w:lang w:eastAsia="en-US"/>
              </w:rPr>
              <w:t>Text to self (</w:t>
            </w:r>
            <w:r w:rsidRPr="004E1AA7">
              <w:rPr>
                <w:lang w:eastAsia="en-US"/>
              </w:rPr>
              <w:t>How does this text connect to your own experiences or understanding of identity?</w:t>
            </w:r>
            <w:r>
              <w:rPr>
                <w:lang w:eastAsia="en-US"/>
              </w:rPr>
              <w:t>)</w:t>
            </w:r>
          </w:p>
        </w:tc>
      </w:tr>
      <w:bookmarkEnd w:id="0"/>
      <w:tr w:rsidR="004E1AA7" w:rsidTr="004E1AA7">
        <w:trPr>
          <w:trHeight w:val="2835"/>
        </w:trPr>
        <w:tc>
          <w:tcPr>
            <w:tcW w:w="10988" w:type="dxa"/>
          </w:tcPr>
          <w:p w:rsidR="00BD5591" w:rsidRDefault="00BD5591" w:rsidP="004E1AA7">
            <w:pPr>
              <w:pStyle w:val="DoEtabletext2018"/>
              <w:spacing w:after="120"/>
              <w:rPr>
                <w:lang w:eastAsia="en-US"/>
              </w:rPr>
            </w:pPr>
          </w:p>
          <w:p w:rsidR="00BD5591" w:rsidRPr="00BD5591" w:rsidRDefault="00BD5591" w:rsidP="00BD5591">
            <w:pPr>
              <w:pStyle w:val="DoEbodytext2018"/>
              <w:rPr>
                <w:lang w:eastAsia="en-US"/>
              </w:rPr>
            </w:pPr>
          </w:p>
          <w:p w:rsidR="00BD5591" w:rsidRPr="00BD5591" w:rsidRDefault="00BD5591" w:rsidP="00BD5591">
            <w:pPr>
              <w:pStyle w:val="DoEbodytext2018"/>
              <w:rPr>
                <w:lang w:eastAsia="en-US"/>
              </w:rPr>
            </w:pPr>
          </w:p>
          <w:p w:rsidR="00BD5591" w:rsidRDefault="00BD5591" w:rsidP="00BD5591">
            <w:pPr>
              <w:pStyle w:val="DoEbodytext2018"/>
              <w:rPr>
                <w:lang w:eastAsia="en-US"/>
              </w:rPr>
            </w:pPr>
          </w:p>
          <w:p w:rsidR="004E1AA7" w:rsidRPr="00BD5591" w:rsidRDefault="00BD5591" w:rsidP="00BD5591">
            <w:pPr>
              <w:pStyle w:val="DoEbodytext2018"/>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rPr>
                <w:lang w:eastAsia="en-US"/>
              </w:rPr>
            </w:pPr>
            <w:r>
              <w:rPr>
                <w:lang w:eastAsia="en-US"/>
              </w:rPr>
              <w:tab/>
            </w:r>
          </w:p>
        </w:tc>
      </w:tr>
    </w:tbl>
    <w:p w:rsidR="004E1AA7" w:rsidRDefault="004E1AA7" w:rsidP="004E1AA7">
      <w:pPr>
        <w:pStyle w:val="DoEunformattedspace2018"/>
        <w:rPr>
          <w:lang w:eastAsia="en-US"/>
        </w:rPr>
      </w:pPr>
    </w:p>
    <w:tbl>
      <w:tblPr>
        <w:tblStyle w:val="TableGrid"/>
        <w:tblW w:w="0" w:type="auto"/>
        <w:tblLook w:val="04A0" w:firstRow="1" w:lastRow="0" w:firstColumn="1" w:lastColumn="0" w:noHBand="0" w:noVBand="1"/>
      </w:tblPr>
      <w:tblGrid>
        <w:gridCol w:w="10762"/>
      </w:tblGrid>
      <w:tr w:rsidR="004E1AA7" w:rsidTr="0057738B">
        <w:trPr>
          <w:cantSplit/>
          <w:tblHeader/>
        </w:trPr>
        <w:tc>
          <w:tcPr>
            <w:tcW w:w="10988" w:type="dxa"/>
            <w:shd w:val="clear" w:color="auto" w:fill="F2DBDB" w:themeFill="accent2" w:themeFillTint="33"/>
          </w:tcPr>
          <w:p w:rsidR="004E1AA7" w:rsidRDefault="004E1AA7" w:rsidP="004E1AA7">
            <w:pPr>
              <w:pStyle w:val="DoEtableheading2018"/>
              <w:rPr>
                <w:lang w:eastAsia="en-US"/>
              </w:rPr>
            </w:pPr>
            <w:r>
              <w:rPr>
                <w:lang w:eastAsia="en-US"/>
              </w:rPr>
              <w:t>Text to world (</w:t>
            </w:r>
            <w:r w:rsidRPr="004E1AA7">
              <w:rPr>
                <w:lang w:eastAsia="en-US"/>
              </w:rPr>
              <w:t>How does this text affirm, ignore, challenge or disrupt prevailing assumptions and/or beliefs about Australian culture and identity?</w:t>
            </w:r>
            <w:r>
              <w:rPr>
                <w:lang w:eastAsia="en-US"/>
              </w:rPr>
              <w:t>)</w:t>
            </w:r>
          </w:p>
        </w:tc>
      </w:tr>
      <w:tr w:rsidR="004E1AA7" w:rsidTr="004E1AA7">
        <w:trPr>
          <w:trHeight w:val="2835"/>
        </w:trPr>
        <w:tc>
          <w:tcPr>
            <w:tcW w:w="10988" w:type="dxa"/>
          </w:tcPr>
          <w:p w:rsidR="004E1AA7" w:rsidRDefault="004E1AA7" w:rsidP="004E1AA7">
            <w:pPr>
              <w:pStyle w:val="DoEtabletext2018"/>
              <w:rPr>
                <w:lang w:eastAsia="en-US"/>
              </w:rPr>
            </w:pPr>
          </w:p>
        </w:tc>
      </w:tr>
    </w:tbl>
    <w:p w:rsidR="004E1AA7" w:rsidRDefault="004E1AA7" w:rsidP="004E1AA7">
      <w:pPr>
        <w:pStyle w:val="DoEunformattedspace2018"/>
        <w:rPr>
          <w:lang w:eastAsia="en-US"/>
        </w:rPr>
      </w:pPr>
    </w:p>
    <w:tbl>
      <w:tblPr>
        <w:tblStyle w:val="TableGrid"/>
        <w:tblW w:w="0" w:type="auto"/>
        <w:tblLook w:val="04A0" w:firstRow="1" w:lastRow="0" w:firstColumn="1" w:lastColumn="0" w:noHBand="0" w:noVBand="1"/>
      </w:tblPr>
      <w:tblGrid>
        <w:gridCol w:w="10762"/>
      </w:tblGrid>
      <w:tr w:rsidR="004E1AA7" w:rsidTr="0057738B">
        <w:trPr>
          <w:cantSplit/>
          <w:tblHeader/>
        </w:trPr>
        <w:tc>
          <w:tcPr>
            <w:tcW w:w="10988" w:type="dxa"/>
            <w:shd w:val="clear" w:color="auto" w:fill="DAEEF3" w:themeFill="accent5" w:themeFillTint="33"/>
          </w:tcPr>
          <w:p w:rsidR="004E1AA7" w:rsidRDefault="004E1AA7" w:rsidP="004E1AA7">
            <w:pPr>
              <w:pStyle w:val="DoEtableheading2018"/>
              <w:rPr>
                <w:lang w:eastAsia="en-US"/>
              </w:rPr>
            </w:pPr>
            <w:r>
              <w:rPr>
                <w:lang w:eastAsia="en-US"/>
              </w:rPr>
              <w:t>Text to text (</w:t>
            </w:r>
            <w:r w:rsidRPr="004E1AA7">
              <w:rPr>
                <w:lang w:eastAsia="en-US"/>
              </w:rPr>
              <w:t>In what ways does this text connect with the ideas in other texts you have experienced?</w:t>
            </w:r>
            <w:r>
              <w:rPr>
                <w:lang w:eastAsia="en-US"/>
              </w:rPr>
              <w:t>)</w:t>
            </w:r>
          </w:p>
        </w:tc>
      </w:tr>
      <w:tr w:rsidR="004E1AA7" w:rsidTr="004E1AA7">
        <w:trPr>
          <w:trHeight w:val="2835"/>
        </w:trPr>
        <w:tc>
          <w:tcPr>
            <w:tcW w:w="10988" w:type="dxa"/>
          </w:tcPr>
          <w:p w:rsidR="004E1AA7" w:rsidRDefault="004E1AA7" w:rsidP="004E1AA7">
            <w:pPr>
              <w:pStyle w:val="DoEtabletext2018"/>
              <w:rPr>
                <w:lang w:eastAsia="en-US"/>
              </w:rPr>
            </w:pPr>
          </w:p>
        </w:tc>
      </w:tr>
    </w:tbl>
    <w:p w:rsidR="004E1AA7" w:rsidRPr="004E1AA7" w:rsidRDefault="004E1AA7" w:rsidP="004E1AA7">
      <w:pPr>
        <w:pStyle w:val="DoEunformattedspace2018"/>
        <w:rPr>
          <w:lang w:eastAsia="en-US"/>
        </w:rPr>
      </w:pPr>
    </w:p>
    <w:sectPr w:rsidR="004E1AA7" w:rsidRPr="004E1AA7" w:rsidSect="00667FEF">
      <w:footerReference w:type="even" r:id="rId16"/>
      <w:footerReference w:type="default" r:id="rId17"/>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A7" w:rsidRDefault="004E1AA7" w:rsidP="00F247F6">
      <w:r>
        <w:separator/>
      </w:r>
    </w:p>
    <w:p w:rsidR="004E1AA7" w:rsidRDefault="004E1AA7"/>
    <w:p w:rsidR="004E1AA7" w:rsidRDefault="004E1AA7"/>
    <w:p w:rsidR="004E1AA7" w:rsidRDefault="004E1AA7"/>
  </w:endnote>
  <w:endnote w:type="continuationSeparator" w:id="0">
    <w:p w:rsidR="004E1AA7" w:rsidRDefault="004E1AA7" w:rsidP="00F247F6">
      <w:r>
        <w:continuationSeparator/>
      </w:r>
    </w:p>
    <w:p w:rsidR="004E1AA7" w:rsidRDefault="004E1AA7"/>
    <w:p w:rsidR="004E1AA7" w:rsidRDefault="004E1AA7"/>
    <w:p w:rsidR="004E1AA7" w:rsidRDefault="004E1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57738B">
      <w:rPr>
        <w:noProof/>
      </w:rPr>
      <w:t>2</w:t>
    </w:r>
    <w:r w:rsidRPr="004E338C">
      <w:fldChar w:fldCharType="end"/>
    </w:r>
    <w:r>
      <w:tab/>
    </w:r>
    <w:r>
      <w:tab/>
    </w:r>
    <w:r w:rsidR="004E1AA7">
      <w:t>Resource 3a – Making connections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4E1AA7">
      <w:t>November 2018</w:t>
    </w:r>
    <w:r w:rsidRPr="004E338C">
      <w:tab/>
    </w:r>
    <w:r>
      <w:tab/>
    </w:r>
    <w:r w:rsidRPr="004E338C">
      <w:fldChar w:fldCharType="begin"/>
    </w:r>
    <w:r w:rsidRPr="004E338C">
      <w:instrText xml:space="preserve"> PAGE </w:instrText>
    </w:r>
    <w:r w:rsidRPr="004E338C">
      <w:fldChar w:fldCharType="separate"/>
    </w:r>
    <w:r w:rsidR="0057738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A7" w:rsidRDefault="004E1AA7" w:rsidP="00F247F6">
      <w:r>
        <w:separator/>
      </w:r>
    </w:p>
    <w:p w:rsidR="004E1AA7" w:rsidRDefault="004E1AA7"/>
    <w:p w:rsidR="004E1AA7" w:rsidRDefault="004E1AA7"/>
    <w:p w:rsidR="004E1AA7" w:rsidRDefault="004E1AA7"/>
  </w:footnote>
  <w:footnote w:type="continuationSeparator" w:id="0">
    <w:p w:rsidR="004E1AA7" w:rsidRDefault="004E1AA7" w:rsidP="00F247F6">
      <w:r>
        <w:continuationSeparator/>
      </w:r>
    </w:p>
    <w:p w:rsidR="004E1AA7" w:rsidRDefault="004E1AA7"/>
    <w:p w:rsidR="004E1AA7" w:rsidRDefault="004E1AA7"/>
    <w:p w:rsidR="004E1AA7" w:rsidRDefault="004E1A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3074"/>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A7"/>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AA7"/>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38B"/>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5591"/>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docId w15:val="{FBBEF855-85A2-4F5F-924F-E51C15C8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4E1AA7"/>
    <w:pPr>
      <w:keepNext/>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AA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E1AA7"/>
    <w:rPr>
      <w:rFonts w:ascii="Arial" w:hAnsi="Arial"/>
      <w:szCs w:val="22"/>
      <w:lang w:eastAsia="zh-CN"/>
    </w:rPr>
  </w:style>
  <w:style w:type="paragraph" w:styleId="Footer">
    <w:name w:val="footer"/>
    <w:basedOn w:val="Normal"/>
    <w:link w:val="FooterChar"/>
    <w:uiPriority w:val="99"/>
    <w:unhideWhenUsed/>
    <w:rsid w:val="004E1AA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E1AA7"/>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WA1h9h7-_Z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MAEpe6jFw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nius.com/John-williamson-true-blue-1986-version-lyrics" TargetMode="External"/><Relationship Id="rId5" Type="http://schemas.openxmlformats.org/officeDocument/2006/relationships/webSettings" Target="webSettings.xml"/><Relationship Id="rId15" Type="http://schemas.openxmlformats.org/officeDocument/2006/relationships/hyperlink" Target="https://www.news.com.au/technology/environment/how-to-help-australian-farmers-struggling-with-drought-conditions/news-story/dadb857def8634cd82e5706095cb2d8b" TargetMode="External"/><Relationship Id="rId10" Type="http://schemas.openxmlformats.org/officeDocument/2006/relationships/hyperlink" Target="https://artsearch.nga.gov.au/detail.cfm?irn=76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kiwand.com/en/Box_Hill_artists%27_camp" TargetMode="External"/><Relationship Id="rId14" Type="http://schemas.openxmlformats.org/officeDocument/2006/relationships/hyperlink" Target="https://www.youtube.com/watch?v=lMEEvsmO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70DA-6216-47B4-BD4E-9E09B9F5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22</TotalTime>
  <Pages>3</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Michiko Ishiguro</dc:creator>
  <cp:keywords/>
  <dc:description/>
  <cp:lastModifiedBy>Michiko Ishiguro</cp:lastModifiedBy>
  <cp:revision>1</cp:revision>
  <cp:lastPrinted>2017-12-20T04:16:00Z</cp:lastPrinted>
  <dcterms:created xsi:type="dcterms:W3CDTF">2018-11-28T02:05:00Z</dcterms:created>
  <dcterms:modified xsi:type="dcterms:W3CDTF">2018-11-28T02:35:00Z</dcterms:modified>
  <cp:category/>
</cp:coreProperties>
</file>