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E8D7D" w14:textId="1787A779" w:rsidR="008F340C" w:rsidRDefault="00F5497B" w:rsidP="008F340C">
      <w:pPr>
        <w:pStyle w:val="DoEheading12018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655A083" wp14:editId="48A213CA">
            <wp:extent cx="1755652" cy="548641"/>
            <wp:effectExtent l="0" t="0" r="0" b="3810"/>
            <wp:docPr id="1" name="Picture 1" descr="NSW Government logo – Education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Public-Schools_Logo_K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52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40C">
        <w:t xml:space="preserve"> </w:t>
      </w:r>
      <w:r w:rsidR="00470814">
        <w:t>What is culture?</w:t>
      </w:r>
    </w:p>
    <w:p w14:paraId="4A309E2E" w14:textId="5A064A8B" w:rsidR="00470814" w:rsidRDefault="00470814" w:rsidP="00D439BB">
      <w:pPr>
        <w:pStyle w:val="DoEheading22018"/>
      </w:pPr>
      <w:r>
        <w:t>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3895"/>
        <w:gridCol w:w="3895"/>
        <w:gridCol w:w="3896"/>
      </w:tblGrid>
      <w:tr w:rsidR="00470814" w14:paraId="0D8A80CB" w14:textId="77777777" w:rsidTr="00D439BB">
        <w:trPr>
          <w:tblHeader/>
        </w:trPr>
        <w:tc>
          <w:tcPr>
            <w:tcW w:w="3895" w:type="dxa"/>
            <w:shd w:val="clear" w:color="auto" w:fill="E3B4A0"/>
          </w:tcPr>
          <w:p w14:paraId="15D1F0BA" w14:textId="3144261F" w:rsidR="00470814" w:rsidRPr="00470814" w:rsidRDefault="00470814" w:rsidP="00470814">
            <w:pPr>
              <w:pStyle w:val="DoEtableheading2018"/>
            </w:pPr>
            <w:r>
              <w:t>Religion</w:t>
            </w:r>
          </w:p>
        </w:tc>
        <w:tc>
          <w:tcPr>
            <w:tcW w:w="3895" w:type="dxa"/>
            <w:shd w:val="clear" w:color="auto" w:fill="E1D1B2"/>
          </w:tcPr>
          <w:p w14:paraId="320CDCE6" w14:textId="7B9210AD" w:rsidR="00470814" w:rsidRPr="00470814" w:rsidRDefault="00470814" w:rsidP="00470814">
            <w:pPr>
              <w:pStyle w:val="DoEtableheading2018"/>
            </w:pPr>
            <w:r>
              <w:t>Place</w:t>
            </w:r>
          </w:p>
        </w:tc>
        <w:tc>
          <w:tcPr>
            <w:tcW w:w="3895" w:type="dxa"/>
            <w:shd w:val="clear" w:color="auto" w:fill="EBD9C0"/>
          </w:tcPr>
          <w:p w14:paraId="3283286A" w14:textId="4F8A770C" w:rsidR="00470814" w:rsidRPr="00470814" w:rsidRDefault="00470814" w:rsidP="00470814">
            <w:pPr>
              <w:pStyle w:val="DoEtableheading2018"/>
            </w:pPr>
            <w:r>
              <w:t>Cuisine</w:t>
            </w:r>
          </w:p>
        </w:tc>
        <w:tc>
          <w:tcPr>
            <w:tcW w:w="3896" w:type="dxa"/>
            <w:shd w:val="clear" w:color="auto" w:fill="E2BBA0"/>
          </w:tcPr>
          <w:p w14:paraId="6CB24192" w14:textId="006F7FB5" w:rsidR="00470814" w:rsidRPr="00470814" w:rsidRDefault="00470814" w:rsidP="00470814">
            <w:pPr>
              <w:pStyle w:val="DoEtableheading2018"/>
            </w:pPr>
            <w:r>
              <w:t>Art and architecture</w:t>
            </w:r>
          </w:p>
        </w:tc>
      </w:tr>
      <w:tr w:rsidR="00470814" w14:paraId="4BA21697" w14:textId="77777777" w:rsidTr="00D439BB">
        <w:tc>
          <w:tcPr>
            <w:tcW w:w="3895" w:type="dxa"/>
            <w:shd w:val="clear" w:color="auto" w:fill="E3B4A0"/>
          </w:tcPr>
          <w:p w14:paraId="157B9DE0" w14:textId="03CEB1E7" w:rsidR="00470814" w:rsidRDefault="00470814" w:rsidP="004708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Belief systems, religious practices</w:t>
            </w:r>
          </w:p>
        </w:tc>
        <w:tc>
          <w:tcPr>
            <w:tcW w:w="3895" w:type="dxa"/>
            <w:shd w:val="clear" w:color="auto" w:fill="E1D1B2"/>
          </w:tcPr>
          <w:p w14:paraId="426461B5" w14:textId="22A0C8B1" w:rsidR="00470814" w:rsidRDefault="00470814" w:rsidP="004708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Connection to land</w:t>
            </w:r>
          </w:p>
        </w:tc>
        <w:tc>
          <w:tcPr>
            <w:tcW w:w="3895" w:type="dxa"/>
            <w:shd w:val="clear" w:color="auto" w:fill="EBD9C0"/>
          </w:tcPr>
          <w:p w14:paraId="20053399" w14:textId="7150472F" w:rsidR="00470814" w:rsidRDefault="00470814" w:rsidP="004708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Connection to food</w:t>
            </w:r>
          </w:p>
        </w:tc>
        <w:tc>
          <w:tcPr>
            <w:tcW w:w="3896" w:type="dxa"/>
            <w:shd w:val="clear" w:color="auto" w:fill="E2BBA0"/>
          </w:tcPr>
          <w:p w14:paraId="02993C11" w14:textId="64DBE2D6" w:rsidR="00470814" w:rsidRDefault="00470814" w:rsidP="0047081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How people celebrate and represent beauty</w:t>
            </w:r>
          </w:p>
        </w:tc>
      </w:tr>
      <w:tr w:rsidR="00470814" w:rsidRPr="00470814" w14:paraId="7447B932" w14:textId="77777777" w:rsidTr="00470814">
        <w:tc>
          <w:tcPr>
            <w:tcW w:w="3895" w:type="dxa"/>
          </w:tcPr>
          <w:p w14:paraId="6DA84E45" w14:textId="75D0BA43" w:rsidR="00470814" w:rsidRPr="00470814" w:rsidRDefault="00470814" w:rsidP="00470814">
            <w:pPr>
              <w:pStyle w:val="DoEtabletext2018"/>
            </w:pPr>
            <w:r w:rsidRPr="00470814">
              <w:t>What about religion represents individual or collective identity?</w:t>
            </w:r>
          </w:p>
          <w:p w14:paraId="24498476" w14:textId="6CCFABC5" w:rsidR="00470814" w:rsidRPr="00470814" w:rsidRDefault="00470814" w:rsidP="00470814">
            <w:pPr>
              <w:pStyle w:val="DoEtabletext2018"/>
            </w:pPr>
            <w:r w:rsidRPr="00470814">
              <w:t>What are core religious texts?</w:t>
            </w:r>
          </w:p>
        </w:tc>
        <w:tc>
          <w:tcPr>
            <w:tcW w:w="3895" w:type="dxa"/>
          </w:tcPr>
          <w:p w14:paraId="1EB06ECF" w14:textId="549102C9" w:rsidR="00470814" w:rsidRPr="00470814" w:rsidRDefault="00470814" w:rsidP="00470814">
            <w:pPr>
              <w:pStyle w:val="DoEtabletext2018"/>
            </w:pPr>
            <w:r w:rsidRPr="00470814">
              <w:t xml:space="preserve">How does the setting influence </w:t>
            </w:r>
            <w:r>
              <w:t>the experience of individuals?</w:t>
            </w:r>
          </w:p>
          <w:p w14:paraId="7197B424" w14:textId="70F27C41" w:rsidR="00470814" w:rsidRPr="00470814" w:rsidRDefault="00470814" w:rsidP="00470814">
            <w:pPr>
              <w:pStyle w:val="DoEtabletext2018"/>
            </w:pPr>
            <w:r w:rsidRPr="00470814">
              <w:t>What attitudes are common to a particular geogr</w:t>
            </w:r>
            <w:r>
              <w:t>aphic location?</w:t>
            </w:r>
          </w:p>
          <w:p w14:paraId="336B7909" w14:textId="458E0CEF" w:rsidR="00470814" w:rsidRPr="00470814" w:rsidRDefault="00470814" w:rsidP="00D439BB">
            <w:pPr>
              <w:pStyle w:val="DoEtabletext2018"/>
            </w:pPr>
            <w:r w:rsidRPr="00470814">
              <w:t>How might a particular place give an individual a sense of community?</w:t>
            </w:r>
          </w:p>
        </w:tc>
        <w:tc>
          <w:tcPr>
            <w:tcW w:w="3895" w:type="dxa"/>
          </w:tcPr>
          <w:p w14:paraId="3A0F0C9B" w14:textId="77777777" w:rsidR="00D439BB" w:rsidRPr="00D439BB" w:rsidRDefault="00D439BB" w:rsidP="00D439BB">
            <w:pPr>
              <w:pStyle w:val="DoEtabletext2018"/>
            </w:pPr>
            <w:r w:rsidRPr="00D439BB">
              <w:t>How does food affect relationships with others and the world?</w:t>
            </w:r>
          </w:p>
          <w:p w14:paraId="3D0F23C3" w14:textId="166C9D91" w:rsidR="00470814" w:rsidRPr="00470814" w:rsidRDefault="00D439BB" w:rsidP="00D439BB">
            <w:pPr>
              <w:pStyle w:val="DoEtabletext2018"/>
            </w:pPr>
            <w:r w:rsidRPr="00D439BB">
              <w:t>How might cuisine represent heritage?</w:t>
            </w:r>
          </w:p>
        </w:tc>
        <w:tc>
          <w:tcPr>
            <w:tcW w:w="3896" w:type="dxa"/>
          </w:tcPr>
          <w:p w14:paraId="08DBD359" w14:textId="5CA35264" w:rsidR="00470814" w:rsidRPr="00D439BB" w:rsidRDefault="00D439BB" w:rsidP="00D439BB">
            <w:pPr>
              <w:pStyle w:val="DoEtabletext2018"/>
            </w:pPr>
            <w:r w:rsidRPr="00D439BB">
              <w:t>How might art and architecture give one a sense of selfhood or affiliation?</w:t>
            </w:r>
          </w:p>
        </w:tc>
      </w:tr>
    </w:tbl>
    <w:p w14:paraId="17B2D47D" w14:textId="77777777" w:rsidR="00A660F0" w:rsidRPr="00D439BB" w:rsidRDefault="00A660F0" w:rsidP="00D439BB">
      <w:pPr>
        <w:pStyle w:val="DoEbodytext2018"/>
      </w:pPr>
    </w:p>
    <w:sectPr w:rsidR="00A660F0" w:rsidRPr="00D439BB" w:rsidSect="00470814">
      <w:footerReference w:type="default" r:id="rId11"/>
      <w:type w:val="continuous"/>
      <w:pgSz w:w="16838" w:h="11906" w:orient="landscape"/>
      <w:pgMar w:top="567" w:right="567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11577" w14:textId="77777777" w:rsidR="00FF56B7" w:rsidRDefault="00FF56B7" w:rsidP="00FF56B7">
      <w:pPr>
        <w:spacing w:before="0" w:line="240" w:lineRule="auto"/>
      </w:pPr>
      <w:r>
        <w:separator/>
      </w:r>
    </w:p>
  </w:endnote>
  <w:endnote w:type="continuationSeparator" w:id="0">
    <w:p w14:paraId="3082B770" w14:textId="77777777" w:rsidR="00FF56B7" w:rsidRDefault="00FF56B7" w:rsidP="00FF56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7BD8" w14:textId="38A1C26F" w:rsidR="00DB4E26" w:rsidRDefault="00DB4E26" w:rsidP="00D439BB">
    <w:pPr>
      <w:pStyle w:val="DoEfooter2018"/>
      <w:tabs>
        <w:tab w:val="clear" w:pos="10348"/>
        <w:tab w:val="left" w:pos="14175"/>
      </w:tabs>
    </w:pPr>
    <w:r>
      <w:t>© NSW Department of Education</w:t>
    </w:r>
    <w:r w:rsidR="00D439BB">
      <w:t>, 2018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D079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5679" w14:textId="77777777" w:rsidR="00FF56B7" w:rsidRDefault="00FF56B7" w:rsidP="00FF56B7">
      <w:pPr>
        <w:spacing w:before="0" w:line="240" w:lineRule="auto"/>
      </w:pPr>
      <w:r>
        <w:separator/>
      </w:r>
    </w:p>
  </w:footnote>
  <w:footnote w:type="continuationSeparator" w:id="0">
    <w:p w14:paraId="321C94C8" w14:textId="77777777" w:rsidR="00FF56B7" w:rsidRDefault="00FF56B7" w:rsidP="00FF56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multilevel"/>
    <w:tmpl w:val="7BEEDA20"/>
    <w:lvl w:ilvl="0">
      <w:start w:val="1"/>
      <w:numFmt w:val="decimal"/>
      <w:pStyle w:val="DoEtablelist1numbered2018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D5F5D"/>
    <w:multiLevelType w:val="multilevel"/>
    <w:tmpl w:val="4F3ABF8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312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6A16"/>
    <w:multiLevelType w:val="hybridMultilevel"/>
    <w:tmpl w:val="FFF63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2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8D"/>
    <w:rsid w:val="00066E4B"/>
    <w:rsid w:val="00122F3A"/>
    <w:rsid w:val="00154ACE"/>
    <w:rsid w:val="001A483E"/>
    <w:rsid w:val="0028075D"/>
    <w:rsid w:val="002F343B"/>
    <w:rsid w:val="002F523D"/>
    <w:rsid w:val="00322305"/>
    <w:rsid w:val="00376EBF"/>
    <w:rsid w:val="00470814"/>
    <w:rsid w:val="004D0799"/>
    <w:rsid w:val="00611BF0"/>
    <w:rsid w:val="00613FEF"/>
    <w:rsid w:val="006866EE"/>
    <w:rsid w:val="007967DD"/>
    <w:rsid w:val="007D51D8"/>
    <w:rsid w:val="008F340C"/>
    <w:rsid w:val="00964EF8"/>
    <w:rsid w:val="009A77C1"/>
    <w:rsid w:val="009B028D"/>
    <w:rsid w:val="00A42F17"/>
    <w:rsid w:val="00A44D52"/>
    <w:rsid w:val="00A660F0"/>
    <w:rsid w:val="00AE6D03"/>
    <w:rsid w:val="00B05969"/>
    <w:rsid w:val="00B42AD1"/>
    <w:rsid w:val="00B73B53"/>
    <w:rsid w:val="00C203C5"/>
    <w:rsid w:val="00C57635"/>
    <w:rsid w:val="00C652BC"/>
    <w:rsid w:val="00C83F58"/>
    <w:rsid w:val="00D439BB"/>
    <w:rsid w:val="00DB4E26"/>
    <w:rsid w:val="00DD094B"/>
    <w:rsid w:val="00E77766"/>
    <w:rsid w:val="00EC2D6E"/>
    <w:rsid w:val="00ED45D6"/>
    <w:rsid w:val="00F5497B"/>
    <w:rsid w:val="00F9178D"/>
    <w:rsid w:val="00FC5FDD"/>
    <w:rsid w:val="00FC7F41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8653A5"/>
  <w15:chartTrackingRefBased/>
  <w15:docId w15:val="{B3B8FAE2-8371-4A3E-B375-98464E6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D51D8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4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45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964EF8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64EF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D45D6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D45D6"/>
  </w:style>
  <w:style w:type="paragraph" w:customStyle="1" w:styleId="DoEdate2018">
    <w:name w:val="DoE date 2018"/>
    <w:basedOn w:val="Normal"/>
    <w:next w:val="DoEbodytext2018"/>
    <w:qFormat/>
    <w:rsid w:val="00ED45D6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EC2D6E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sz w:val="48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964EF8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322305"/>
    <w:pPr>
      <w:pBdr>
        <w:top w:val="single" w:sz="4" w:space="6" w:color="auto"/>
      </w:pBdr>
      <w:tabs>
        <w:tab w:val="left" w:pos="10348"/>
        <w:tab w:val="right" w:pos="15168"/>
      </w:tabs>
      <w:ind w:right="-6"/>
    </w:pPr>
    <w:rPr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ED45D6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28075D"/>
    <w:pPr>
      <w:pageBreakBefore w:val="0"/>
      <w:pBdr>
        <w:bottom w:val="none" w:sz="0" w:space="0" w:color="auto"/>
      </w:pBdr>
      <w:spacing w:before="320" w:after="240"/>
      <w:ind w:left="0" w:firstLine="0"/>
      <w:outlineLvl w:val="1"/>
    </w:pPr>
    <w:rPr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28075D"/>
    <w:pPr>
      <w:spacing w:before="280"/>
      <w:outlineLvl w:val="2"/>
    </w:pPr>
    <w:rPr>
      <w:sz w:val="32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28075D"/>
    <w:pPr>
      <w:spacing w:before="240"/>
      <w:outlineLvl w:val="3"/>
    </w:pPr>
    <w:rPr>
      <w:sz w:val="28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7D51D8"/>
    <w:pPr>
      <w:outlineLvl w:val="4"/>
    </w:pPr>
    <w:rPr>
      <w:b/>
      <w:sz w:val="24"/>
      <w:szCs w:val="24"/>
    </w:rPr>
  </w:style>
  <w:style w:type="paragraph" w:customStyle="1" w:styleId="DoElines2018">
    <w:name w:val="DoE lines 2018"/>
    <w:basedOn w:val="Normal"/>
    <w:qFormat/>
    <w:rsid w:val="00A660F0"/>
    <w:pPr>
      <w:tabs>
        <w:tab w:val="right" w:leader="underscore" w:pos="15551"/>
      </w:tabs>
      <w:spacing w:before="0" w:line="480" w:lineRule="atLeast"/>
      <w:ind w:left="-40" w:right="40"/>
    </w:pPr>
    <w:rPr>
      <w:szCs w:val="24"/>
      <w:lang w:eastAsia="en-US"/>
    </w:rPr>
  </w:style>
  <w:style w:type="paragraph" w:customStyle="1" w:styleId="DoElist1bullet2018">
    <w:name w:val="DoE list 1 bullet 2018"/>
    <w:basedOn w:val="Normal"/>
    <w:qFormat/>
    <w:locked/>
    <w:rsid w:val="00ED45D6"/>
    <w:pPr>
      <w:numPr>
        <w:numId w:val="11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ED45D6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45D6"/>
    <w:pPr>
      <w:numPr>
        <w:ilvl w:val="1"/>
        <w:numId w:val="11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45D6"/>
    <w:pPr>
      <w:numPr>
        <w:ilvl w:val="1"/>
        <w:numId w:val="12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ED45D6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ED45D6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ED45D6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ED45D6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EC2D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C2D6E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340"/>
    </w:pPr>
    <w:rPr>
      <w:rFonts w:ascii="Arial" w:hAnsi="Arial"/>
    </w:rPr>
  </w:style>
  <w:style w:type="paragraph" w:customStyle="1" w:styleId="DoEtablelist1numbered2018">
    <w:name w:val="DoE table list 1 numbered 2018"/>
    <w:basedOn w:val="DoEtabletext2018"/>
    <w:qFormat/>
    <w:rsid w:val="00613FEF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  <w:rPr>
      <w:rFonts w:ascii="Arial" w:hAnsi="Arial"/>
    </w:rPr>
  </w:style>
  <w:style w:type="paragraph" w:customStyle="1" w:styleId="DoEtablelist2bullet2018">
    <w:name w:val="DoE table list 2 bullet 2018"/>
    <w:basedOn w:val="DoEtablelist1bullet2018"/>
    <w:qFormat/>
    <w:rsid w:val="0028075D"/>
    <w:pPr>
      <w:numPr>
        <w:ilvl w:val="1"/>
      </w:numPr>
      <w:ind w:left="624" w:hanging="284"/>
    </w:pPr>
  </w:style>
  <w:style w:type="paragraph" w:customStyle="1" w:styleId="DoEtablelist2numbered2018">
    <w:name w:val="DoE table list 2 numbered 2018"/>
    <w:basedOn w:val="DoEtablelist1numbered2018"/>
    <w:qFormat/>
    <w:rsid w:val="00376EBF"/>
    <w:pPr>
      <w:numPr>
        <w:ilvl w:val="1"/>
        <w:numId w:val="16"/>
      </w:numPr>
    </w:pPr>
  </w:style>
  <w:style w:type="paragraph" w:styleId="Footer">
    <w:name w:val="footer"/>
    <w:basedOn w:val="Normal"/>
    <w:link w:val="Foot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semiHidden/>
    <w:rsid w:val="00EC2D6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D45D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D45D6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8"/>
    <w:rPr>
      <w:rFonts w:ascii="Cambria" w:eastAsia="SimSun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8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2D6E"/>
    <w:rPr>
      <w:color w:val="040DC2"/>
      <w:u w:val="single"/>
    </w:rPr>
  </w:style>
  <w:style w:type="table" w:styleId="TableGrid">
    <w:name w:val="Table Grid"/>
    <w:basedOn w:val="TableNormal"/>
    <w:uiPriority w:val="59"/>
    <w:rsid w:val="00ED45D6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EC2D6E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Tablegap">
    <w:name w:val="Table gap"/>
    <w:basedOn w:val="DoEunformattedspace2018"/>
    <w:qFormat/>
    <w:rsid w:val="00C83F58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333AE-ABFC-4E45-BB35-D372DF749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C41CC-F76C-4EC4-A21B-8A98EE655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0645D-D4F4-4AE6-9897-6400FCD71A6D}">
  <ds:schemaRefs>
    <ds:schemaRef ds:uri="3ed67ec9-b64a-4b93-a027-d5f88b112957"/>
    <ds:schemaRef ds:uri="185ad172-241e-46eb-b06f-b9e9435fe3ab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What is culture mindmap</dc:title>
  <dc:subject/>
  <dc:creator>NSW Department of Education</dc:creator>
  <cp:keywords>Stage 6</cp:keywords>
  <dc:description/>
  <dcterms:created xsi:type="dcterms:W3CDTF">2021-10-26T02:45:00Z</dcterms:created>
  <dcterms:modified xsi:type="dcterms:W3CDTF">2021-10-26T02:45:00Z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