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1D46CB">
        <w:t>Year 12 English Standard</w:t>
      </w:r>
    </w:p>
    <w:p w:rsidR="009862E0" w:rsidRDefault="00134F30" w:rsidP="001D46CB">
      <w:pPr>
        <w:pStyle w:val="IOSheading22017"/>
      </w:pPr>
      <w:r>
        <w:t>Pygmalion – c</w:t>
      </w:r>
      <w:r w:rsidR="001D46CB">
        <w:t>onnecting characters to concepts</w:t>
      </w:r>
    </w:p>
    <w:p w:rsidR="001D46CB" w:rsidRDefault="001D46CB" w:rsidP="009862E0">
      <w:pPr>
        <w:pStyle w:val="IOSbodytext2017"/>
        <w:rPr>
          <w:lang w:eastAsia="en-US"/>
        </w:rPr>
      </w:pPr>
      <w:r w:rsidRPr="001D46CB">
        <w:rPr>
          <w:rStyle w:val="IOSstrongemphasis2017"/>
        </w:rPr>
        <w:t>Task</w:t>
      </w:r>
      <w:r>
        <w:rPr>
          <w:lang w:eastAsia="en-US"/>
        </w:rPr>
        <w:t xml:space="preserve"> – As chosen, individuals read Pygmalion aloud. You will look for examples in the text of the following themes/ideas as seen in the </w:t>
      </w:r>
      <w:r w:rsidR="00BF3233">
        <w:rPr>
          <w:lang w:eastAsia="en-US"/>
        </w:rPr>
        <w:t>table</w:t>
      </w:r>
      <w:r>
        <w:rPr>
          <w:lang w:eastAsia="en-US"/>
        </w:rPr>
        <w:t xml:space="preserve"> below. The first student to shout out the theme and support it with a character textual example gets to tick that theme on their </w:t>
      </w:r>
      <w:r w:rsidR="006B7EB9">
        <w:rPr>
          <w:lang w:eastAsia="en-US"/>
        </w:rPr>
        <w:t>table</w:t>
      </w:r>
      <w:r>
        <w:rPr>
          <w:lang w:eastAsia="en-US"/>
        </w:rPr>
        <w:t>.</w:t>
      </w:r>
    </w:p>
    <w:p w:rsidR="001D46CB" w:rsidRDefault="001D46CB" w:rsidP="009862E0">
      <w:pPr>
        <w:pStyle w:val="IOSbodytext2017"/>
        <w:rPr>
          <w:lang w:eastAsia="en-US"/>
        </w:rPr>
      </w:pPr>
      <w:r>
        <w:rPr>
          <w:lang w:eastAsia="en-US"/>
        </w:rPr>
        <w:t xml:space="preserve">The student that ticks off all topics first will </w:t>
      </w:r>
      <w:r w:rsidRPr="001D46CB">
        <w:rPr>
          <w:rStyle w:val="IOSstrongemphasis2017"/>
        </w:rPr>
        <w:t>receive a prize</w:t>
      </w:r>
      <w:r>
        <w:rPr>
          <w:lang w:eastAsia="en-US"/>
        </w:rPr>
        <w:t>.</w:t>
      </w:r>
    </w:p>
    <w:p w:rsidR="001D46CB" w:rsidRDefault="001D46CB" w:rsidP="001D46CB">
      <w:pPr>
        <w:pStyle w:val="IOSbodytext2017"/>
        <w:spacing w:after="120"/>
        <w:rPr>
          <w:lang w:eastAsia="en-US"/>
        </w:rPr>
      </w:pPr>
      <w:r w:rsidRPr="001D46CB">
        <w:rPr>
          <w:rStyle w:val="IOSstrongemphasis2017"/>
        </w:rPr>
        <w:t>Note</w:t>
      </w:r>
      <w:r>
        <w:rPr>
          <w:lang w:eastAsia="en-US"/>
        </w:rPr>
        <w:t xml:space="preserve"> – Before you tick it off, you must </w:t>
      </w:r>
      <w:r w:rsidRPr="001D46CB">
        <w:rPr>
          <w:rStyle w:val="IOSstrongemphasis2017"/>
        </w:rPr>
        <w:t>write</w:t>
      </w:r>
      <w:r>
        <w:rPr>
          <w:lang w:eastAsia="en-US"/>
        </w:rPr>
        <w:t xml:space="preserve"> the textual example. Consider this as an opportunity to collect quotes.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themes grid, in which students are to collect and fill out quotes for each given theme."/>
      </w:tblPr>
      <w:tblGrid>
        <w:gridCol w:w="2440"/>
        <w:gridCol w:w="8322"/>
      </w:tblGrid>
      <w:tr w:rsidR="006B7EB9" w:rsidTr="00E2512A">
        <w:trPr>
          <w:tblHeader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heading2017"/>
            </w:pPr>
            <w:bookmarkStart w:id="0" w:name="_GoBack" w:colFirst="0" w:colLast="2"/>
            <w:r w:rsidRPr="006B7EB9">
              <w:t>Themes/Ideas</w:t>
            </w:r>
          </w:p>
        </w:tc>
        <w:tc>
          <w:tcPr>
            <w:tcW w:w="8647" w:type="dxa"/>
            <w:vAlign w:val="center"/>
          </w:tcPr>
          <w:p w:rsidR="006B7EB9" w:rsidRPr="006B7EB9" w:rsidRDefault="006B7EB9" w:rsidP="006B7EB9">
            <w:pPr>
              <w:pStyle w:val="IOStableheading2017"/>
            </w:pPr>
            <w:r w:rsidRPr="006B7EB9">
              <w:t>Quotes as examples</w:t>
            </w:r>
          </w:p>
        </w:tc>
      </w:tr>
      <w:bookmarkEnd w:id="0"/>
      <w:tr w:rsidR="006B7EB9" w:rsidTr="00AB2248">
        <w:trPr>
          <w:trHeight w:val="1200"/>
          <w:tblHeader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Evolving and transformative identities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  <w:rPr>
                <w:rStyle w:val="IOSstrongemphasis2017"/>
                <w:b w:val="0"/>
              </w:rPr>
            </w:pPr>
          </w:p>
        </w:tc>
      </w:tr>
      <w:tr w:rsidR="006B7EB9" w:rsidTr="00AB2248">
        <w:trPr>
          <w:trHeight w:val="1200"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Education and language as a means for individual growth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</w:pPr>
          </w:p>
        </w:tc>
      </w:tr>
      <w:tr w:rsidR="006B7EB9" w:rsidTr="00AB2248">
        <w:trPr>
          <w:trHeight w:val="1200"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Conflicting cultural worlds (including education, social class and gende</w:t>
            </w:r>
            <w:r>
              <w:rPr>
                <w:b/>
                <w:bCs/>
              </w:rPr>
              <w:t>r</w:t>
            </w:r>
            <w:r w:rsidRPr="006B7EB9">
              <w:rPr>
                <w:b/>
                <w:bCs/>
              </w:rPr>
              <w:t>)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</w:pPr>
          </w:p>
        </w:tc>
      </w:tr>
      <w:tr w:rsidR="006B7EB9" w:rsidTr="00AB2248">
        <w:trPr>
          <w:trHeight w:val="1200"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Appearance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</w:pPr>
          </w:p>
        </w:tc>
      </w:tr>
      <w:tr w:rsidR="006B7EB9" w:rsidTr="00AB2248">
        <w:trPr>
          <w:trHeight w:val="1200"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Beliefs/attitudes/values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  <w:rPr>
                <w:rStyle w:val="IOSstrongemphasis2017"/>
                <w:b w:val="0"/>
              </w:rPr>
            </w:pPr>
          </w:p>
        </w:tc>
      </w:tr>
      <w:tr w:rsidR="006B7EB9" w:rsidTr="00AB2248">
        <w:trPr>
          <w:trHeight w:val="1200"/>
        </w:trPr>
        <w:tc>
          <w:tcPr>
            <w:tcW w:w="1980" w:type="dxa"/>
            <w:vAlign w:val="center"/>
          </w:tcPr>
          <w:p w:rsidR="006B7EB9" w:rsidRPr="006B7EB9" w:rsidRDefault="006B7EB9" w:rsidP="006B7EB9">
            <w:pPr>
              <w:pStyle w:val="IOStabletext2017"/>
              <w:jc w:val="center"/>
              <w:rPr>
                <w:b/>
                <w:bCs/>
              </w:rPr>
            </w:pPr>
            <w:r w:rsidRPr="006B7EB9">
              <w:rPr>
                <w:b/>
                <w:bCs/>
              </w:rPr>
              <w:t>Language as a means to degrade and demean</w:t>
            </w:r>
          </w:p>
        </w:tc>
        <w:tc>
          <w:tcPr>
            <w:tcW w:w="8647" w:type="dxa"/>
          </w:tcPr>
          <w:p w:rsidR="006B7EB9" w:rsidRPr="006B7EB9" w:rsidRDefault="006B7EB9" w:rsidP="006B7EB9">
            <w:pPr>
              <w:pStyle w:val="IOStabletext2017"/>
            </w:pPr>
          </w:p>
        </w:tc>
      </w:tr>
    </w:tbl>
    <w:p w:rsidR="001D46CB" w:rsidRPr="009862E0" w:rsidRDefault="001D46CB" w:rsidP="009862E0">
      <w:pPr>
        <w:pStyle w:val="IOSbodytext2017"/>
        <w:rPr>
          <w:lang w:eastAsia="en-US"/>
        </w:rPr>
      </w:pPr>
      <w:r w:rsidRPr="001D46CB">
        <w:rPr>
          <w:rStyle w:val="IOSstrongemphasis2017"/>
        </w:rPr>
        <w:t>Task</w:t>
      </w:r>
      <w:r>
        <w:rPr>
          <w:lang w:eastAsia="en-US"/>
        </w:rPr>
        <w:t xml:space="preserve"> – Compose </w:t>
      </w:r>
      <w:r w:rsidRPr="001D46CB">
        <w:rPr>
          <w:rStyle w:val="IOSstrongemphasis2017"/>
        </w:rPr>
        <w:t>two</w:t>
      </w:r>
      <w:r>
        <w:rPr>
          <w:lang w:eastAsia="en-US"/>
        </w:rPr>
        <w:t xml:space="preserve"> paragraphs explaining which theme best highlights the characterisation of either Higgins or Eliza. (For example, which theme recurs the most/reveals the most to the audience about Eliza’s social transformation and Higgins’ reaction to it?)</w:t>
      </w:r>
    </w:p>
    <w:sectPr w:rsidR="001D46CB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9A" w:rsidRDefault="00B13A9A" w:rsidP="00F247F6">
      <w:r>
        <w:separator/>
      </w:r>
    </w:p>
    <w:p w:rsidR="00B13A9A" w:rsidRDefault="00B13A9A"/>
    <w:p w:rsidR="00B13A9A" w:rsidRDefault="00B13A9A"/>
  </w:endnote>
  <w:endnote w:type="continuationSeparator" w:id="0">
    <w:p w:rsidR="00B13A9A" w:rsidRDefault="00B13A9A" w:rsidP="00F247F6">
      <w:r>
        <w:continuationSeparator/>
      </w:r>
    </w:p>
    <w:p w:rsidR="00B13A9A" w:rsidRDefault="00B13A9A"/>
    <w:p w:rsidR="00B13A9A" w:rsidRDefault="00B13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2013A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6B7EB9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2512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9A" w:rsidRDefault="00B13A9A" w:rsidP="00F247F6">
      <w:r>
        <w:separator/>
      </w:r>
    </w:p>
    <w:p w:rsidR="00B13A9A" w:rsidRDefault="00B13A9A"/>
    <w:p w:rsidR="00B13A9A" w:rsidRDefault="00B13A9A"/>
  </w:footnote>
  <w:footnote w:type="continuationSeparator" w:id="0">
    <w:p w:rsidR="00B13A9A" w:rsidRDefault="00B13A9A" w:rsidP="00F247F6">
      <w:r>
        <w:continuationSeparator/>
      </w:r>
    </w:p>
    <w:p w:rsidR="00B13A9A" w:rsidRDefault="00B13A9A"/>
    <w:p w:rsidR="00B13A9A" w:rsidRDefault="00B13A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1D46CB"/>
    <w:rsid w:val="00004A37"/>
    <w:rsid w:val="00005034"/>
    <w:rsid w:val="000078D5"/>
    <w:rsid w:val="0001358F"/>
    <w:rsid w:val="00014490"/>
    <w:rsid w:val="0002013A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4F30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D46CB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B7EB9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649D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248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3A9A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3233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512A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CC586F"/>
  <w15:docId w15:val="{3CF2F864-C8FF-4F41-96EE-414FE24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1D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EB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EB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7EB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EB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00D4-05E0-4EE4-8ED6-75CB0A93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34</vt:lpstr>
    </vt:vector>
  </TitlesOfParts>
  <Manager/>
  <Company>NSW Department of Education</Company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34</dc:title>
  <dc:subject/>
  <dc:creator>Ly, Helen</dc:creator>
  <cp:keywords/>
  <dc:description/>
  <cp:lastModifiedBy>Martin, Rowena</cp:lastModifiedBy>
  <cp:revision>6</cp:revision>
  <cp:lastPrinted>2017-06-14T01:28:00Z</cp:lastPrinted>
  <dcterms:created xsi:type="dcterms:W3CDTF">2017-12-14T03:44:00Z</dcterms:created>
  <dcterms:modified xsi:type="dcterms:W3CDTF">2018-05-10T23:35:00Z</dcterms:modified>
  <cp:category/>
</cp:coreProperties>
</file>