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B17D89" w:rsidRDefault="00667FEF" w:rsidP="006C72CB">
      <w:pPr>
        <w:pStyle w:val="IOSdocumenttitle2017"/>
        <w:rPr>
          <w:sz w:val="48"/>
        </w:rPr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B016A" w:rsidRPr="00B17D89">
        <w:rPr>
          <w:sz w:val="48"/>
        </w:rPr>
        <w:t>Year 12 English Standard</w:t>
      </w:r>
    </w:p>
    <w:p w:rsidR="009862E0" w:rsidRDefault="00D120B5" w:rsidP="00DB016A">
      <w:pPr>
        <w:pStyle w:val="IOSheading22017"/>
      </w:pPr>
      <w:r>
        <w:rPr>
          <w:sz w:val="40"/>
        </w:rPr>
        <w:t>Watching Pygmalion – become the note t</w:t>
      </w:r>
      <w:bookmarkStart w:id="0" w:name="_GoBack"/>
      <w:bookmarkEnd w:id="0"/>
      <w:r w:rsidR="00DB016A" w:rsidRPr="00B17D89">
        <w:rPr>
          <w:sz w:val="40"/>
        </w:rPr>
        <w:t>aker</w:t>
      </w:r>
    </w:p>
    <w:p w:rsidR="00DB016A" w:rsidRDefault="00DB016A" w:rsidP="00DB016A">
      <w:pPr>
        <w:pStyle w:val="IOSbodytext2017"/>
        <w:rPr>
          <w:lang w:eastAsia="en-US"/>
        </w:rPr>
      </w:pPr>
      <w:r w:rsidRPr="00DB016A">
        <w:rPr>
          <w:rStyle w:val="IOSstrongemphasis2017"/>
        </w:rPr>
        <w:t>Task</w:t>
      </w:r>
      <w:r>
        <w:rPr>
          <w:lang w:eastAsia="en-US"/>
        </w:rPr>
        <w:t xml:space="preserve"> – As you view an excerpt of Pygmalion from YouTube, select </w:t>
      </w:r>
      <w:r w:rsidRPr="00DB016A">
        <w:rPr>
          <w:rStyle w:val="IOSstrongemphasis2017"/>
        </w:rPr>
        <w:t>one</w:t>
      </w:r>
      <w:r>
        <w:rPr>
          <w:lang w:eastAsia="en-US"/>
        </w:rPr>
        <w:t xml:space="preserve"> character from the list below and complete the table.</w:t>
      </w:r>
    </w:p>
    <w:p w:rsidR="00DB016A" w:rsidRDefault="00DB016A" w:rsidP="00DB016A">
      <w:pPr>
        <w:pStyle w:val="IOSlist1bullet2017"/>
        <w:rPr>
          <w:lang w:eastAsia="en-US"/>
        </w:rPr>
      </w:pPr>
      <w:r>
        <w:rPr>
          <w:lang w:eastAsia="en-US"/>
        </w:rPr>
        <w:t>Mr Higgins</w:t>
      </w:r>
    </w:p>
    <w:p w:rsidR="00DB016A" w:rsidRDefault="00DB016A" w:rsidP="00DB016A">
      <w:pPr>
        <w:pStyle w:val="IOSlist1bullet2017"/>
        <w:rPr>
          <w:lang w:eastAsia="en-US"/>
        </w:rPr>
      </w:pPr>
      <w:r>
        <w:rPr>
          <w:lang w:eastAsia="en-US"/>
        </w:rPr>
        <w:t>Mr Pickering</w:t>
      </w:r>
    </w:p>
    <w:p w:rsidR="00DB016A" w:rsidRDefault="00DB016A" w:rsidP="00DB016A">
      <w:pPr>
        <w:pStyle w:val="IOSlist1bullet2017"/>
        <w:rPr>
          <w:lang w:eastAsia="en-US"/>
        </w:rPr>
      </w:pPr>
      <w:r>
        <w:rPr>
          <w:lang w:eastAsia="en-US"/>
        </w:rPr>
        <w:t>Mrs Pearce</w:t>
      </w:r>
    </w:p>
    <w:p w:rsidR="00DB016A" w:rsidRDefault="00DB016A" w:rsidP="00DB016A">
      <w:pPr>
        <w:pStyle w:val="IOSlist1bullet2017"/>
        <w:rPr>
          <w:lang w:eastAsia="en-US"/>
        </w:rPr>
      </w:pPr>
      <w:r>
        <w:rPr>
          <w:lang w:eastAsia="en-US"/>
        </w:rPr>
        <w:t>Eliza Doolittle</w:t>
      </w:r>
    </w:p>
    <w:p w:rsidR="00DB016A" w:rsidRDefault="00DB016A" w:rsidP="00DB016A">
      <w:pPr>
        <w:pStyle w:val="IOSlist1bullet2017"/>
        <w:spacing w:after="120"/>
        <w:rPr>
          <w:lang w:eastAsia="en-US"/>
        </w:rPr>
      </w:pPr>
      <w:r>
        <w:rPr>
          <w:lang w:eastAsia="en-US"/>
        </w:rPr>
        <w:t>Mr Doolittle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questions students are to respond to after watching an excerpt of Pygmalion."/>
      </w:tblPr>
      <w:tblGrid>
        <w:gridCol w:w="3681"/>
        <w:gridCol w:w="11616"/>
      </w:tblGrid>
      <w:tr w:rsidR="00DB016A" w:rsidTr="00D52FEB">
        <w:trPr>
          <w:trHeight w:val="397"/>
          <w:tblHeader/>
        </w:trPr>
        <w:tc>
          <w:tcPr>
            <w:tcW w:w="3681" w:type="dxa"/>
          </w:tcPr>
          <w:p w:rsidR="00DB016A" w:rsidRDefault="00DB016A" w:rsidP="00DB016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Questions</w:t>
            </w:r>
          </w:p>
        </w:tc>
        <w:tc>
          <w:tcPr>
            <w:tcW w:w="11616" w:type="dxa"/>
          </w:tcPr>
          <w:p w:rsidR="00DB016A" w:rsidRDefault="00DB016A" w:rsidP="00DB016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Notes on chosen character</w:t>
            </w:r>
          </w:p>
        </w:tc>
      </w:tr>
      <w:tr w:rsidR="00DB016A" w:rsidTr="00DB016A">
        <w:trPr>
          <w:trHeight w:val="964"/>
        </w:trPr>
        <w:tc>
          <w:tcPr>
            <w:tcW w:w="3681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does the character speak? Describe their accent. Is the character loud or soft spoken?</w:t>
            </w:r>
          </w:p>
        </w:tc>
        <w:tc>
          <w:tcPr>
            <w:tcW w:w="11616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DB016A" w:rsidTr="00DB016A">
        <w:trPr>
          <w:trHeight w:val="964"/>
        </w:trPr>
        <w:tc>
          <w:tcPr>
            <w:tcW w:w="3681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Does he/she use any hand gestures?</w:t>
            </w:r>
          </w:p>
        </w:tc>
        <w:tc>
          <w:tcPr>
            <w:tcW w:w="11616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DB016A" w:rsidTr="00DB016A">
        <w:trPr>
          <w:trHeight w:val="964"/>
        </w:trPr>
        <w:tc>
          <w:tcPr>
            <w:tcW w:w="3681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does his/her language (content) and physical appearance (clothes) help define his/her character?</w:t>
            </w:r>
          </w:p>
        </w:tc>
        <w:tc>
          <w:tcPr>
            <w:tcW w:w="11616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  <w:tr w:rsidR="00DB016A" w:rsidTr="00DB016A">
        <w:trPr>
          <w:trHeight w:val="964"/>
        </w:trPr>
        <w:tc>
          <w:tcPr>
            <w:tcW w:w="3681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Do you like the actor’s choices? Why or why not?</w:t>
            </w:r>
          </w:p>
        </w:tc>
        <w:tc>
          <w:tcPr>
            <w:tcW w:w="11616" w:type="dxa"/>
            <w:vAlign w:val="center"/>
          </w:tcPr>
          <w:p w:rsidR="00DB016A" w:rsidRDefault="00DB016A" w:rsidP="00DB016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</w:tc>
      </w:tr>
    </w:tbl>
    <w:p w:rsidR="00DB016A" w:rsidRPr="00DB016A" w:rsidRDefault="00DB016A" w:rsidP="00DB016A">
      <w:pPr>
        <w:pStyle w:val="IOSbodytext2017"/>
        <w:spacing w:before="0"/>
        <w:rPr>
          <w:lang w:eastAsia="en-US"/>
        </w:rPr>
      </w:pPr>
    </w:p>
    <w:sectPr w:rsidR="00DB016A" w:rsidRPr="00DB016A" w:rsidSect="00DB016A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22" w:rsidRDefault="00AD2722" w:rsidP="00F247F6">
      <w:r>
        <w:separator/>
      </w:r>
    </w:p>
    <w:p w:rsidR="00AD2722" w:rsidRDefault="00AD2722"/>
    <w:p w:rsidR="00AD2722" w:rsidRDefault="00AD2722"/>
  </w:endnote>
  <w:endnote w:type="continuationSeparator" w:id="0">
    <w:p w:rsidR="00AD2722" w:rsidRDefault="00AD2722" w:rsidP="00F247F6">
      <w:r>
        <w:continuationSeparator/>
      </w:r>
    </w:p>
    <w:p w:rsidR="00AD2722" w:rsidRDefault="00AD2722"/>
    <w:p w:rsidR="00AD2722" w:rsidRDefault="00AD2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17D8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DB016A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B17D8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120B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22" w:rsidRDefault="00AD2722" w:rsidP="00F247F6">
      <w:r>
        <w:separator/>
      </w:r>
    </w:p>
    <w:p w:rsidR="00AD2722" w:rsidRDefault="00AD2722"/>
    <w:p w:rsidR="00AD2722" w:rsidRDefault="00AD2722"/>
  </w:footnote>
  <w:footnote w:type="continuationSeparator" w:id="0">
    <w:p w:rsidR="00AD2722" w:rsidRDefault="00AD2722" w:rsidP="00F247F6">
      <w:r>
        <w:continuationSeparator/>
      </w:r>
    </w:p>
    <w:p w:rsidR="00AD2722" w:rsidRDefault="00AD2722"/>
    <w:p w:rsidR="00AD2722" w:rsidRDefault="00AD2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B016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2722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17D89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0B5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2FEB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016A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23837E"/>
  <w15:docId w15:val="{D3FFFA43-B1F1-458B-AB44-ACAF4E8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B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16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16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016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16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74B1-8B45-4B5A-9476-1A50A13C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32</vt:lpstr>
    </vt:vector>
  </TitlesOfParts>
  <Manager/>
  <Company>NSW Department of Education</Company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32</dc:title>
  <dc:subject/>
  <dc:creator>Ly, Helen</dc:creator>
  <cp:keywords/>
  <dc:description/>
  <cp:lastModifiedBy>Martin, Rowena</cp:lastModifiedBy>
  <cp:revision>6</cp:revision>
  <cp:lastPrinted>2017-06-14T01:28:00Z</cp:lastPrinted>
  <dcterms:created xsi:type="dcterms:W3CDTF">2017-12-14T03:11:00Z</dcterms:created>
  <dcterms:modified xsi:type="dcterms:W3CDTF">2018-05-10T23:33:00Z</dcterms:modified>
  <cp:category/>
</cp:coreProperties>
</file>