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A9D49" w14:textId="0A23ADFE" w:rsidR="00F41397" w:rsidRDefault="00F41397" w:rsidP="00125C9D">
      <w:pPr>
        <w:pStyle w:val="Heading1"/>
      </w:pPr>
      <w:bookmarkStart w:id="0" w:name="_GoBack"/>
      <w:bookmarkEnd w:id="0"/>
      <w:r>
        <w:t>English EAL/D Course HSC</w:t>
      </w:r>
    </w:p>
    <w:p w14:paraId="2CB14214" w14:textId="092C664C" w:rsidR="00086656" w:rsidRDefault="00F41397" w:rsidP="00125C9D">
      <w:pPr>
        <w:pStyle w:val="Heading2"/>
      </w:pPr>
      <w:r>
        <w:t>Module C: Close Study of Text: The Truman Show</w:t>
      </w:r>
    </w:p>
    <w:p w14:paraId="5A3CDEBD" w14:textId="1255181D" w:rsidR="00C51D0F" w:rsidRPr="007845E1" w:rsidRDefault="0076481A" w:rsidP="007F41AF">
      <w:pPr>
        <w:pStyle w:val="Heading3"/>
        <w:numPr>
          <w:ilvl w:val="0"/>
          <w:numId w:val="0"/>
        </w:numPr>
      </w:pPr>
      <w:r>
        <w:t xml:space="preserve">Lesson Sequence </w:t>
      </w:r>
      <w:r w:rsidR="007F41AF">
        <w:t xml:space="preserve">1- </w:t>
      </w:r>
      <w:r w:rsidR="00C51D0F">
        <w:t>Predicting Themes</w:t>
      </w:r>
    </w:p>
    <w:p w14:paraId="228E5FCE" w14:textId="0F7704B0" w:rsidR="00AE0F9E" w:rsidRPr="007845E1" w:rsidRDefault="008E3C12" w:rsidP="00125C9D">
      <w:r w:rsidRPr="007845E1">
        <w:t>Before</w:t>
      </w:r>
      <w:r w:rsidR="00C51D0F" w:rsidRPr="007845E1">
        <w:t xml:space="preserve"> viewing the film, students will predict and engage with key themes by responding to </w:t>
      </w:r>
      <w:r w:rsidR="00AE0F9E" w:rsidRPr="007845E1">
        <w:t xml:space="preserve">two </w:t>
      </w:r>
      <w:r w:rsidR="00C51D0F" w:rsidRPr="007845E1">
        <w:t>film posters</w:t>
      </w:r>
      <w:r w:rsidRPr="007845E1">
        <w:t xml:space="preserve">, </w:t>
      </w:r>
      <w:r w:rsidR="00AE0F9E" w:rsidRPr="007845E1">
        <w:t>the film trailer</w:t>
      </w:r>
      <w:r w:rsidRPr="007845E1">
        <w:t xml:space="preserve"> and an opinion article. </w:t>
      </w:r>
      <w:r w:rsidR="00AE0F9E" w:rsidRPr="007845E1">
        <w:t>Students will identify visual features in the posters and use these to comparatively evaluate the posters.</w:t>
      </w:r>
      <w:r w:rsidR="00594100" w:rsidRPr="007845E1">
        <w:t xml:space="preserve"> Students will have the opportunity to engage personally with the themes and consider their relevance for a modern audience.</w:t>
      </w:r>
    </w:p>
    <w:p w14:paraId="6AD66B99" w14:textId="57E8CA7F" w:rsidR="00BB794D" w:rsidRPr="007845E1" w:rsidRDefault="00AE0F9E" w:rsidP="00125C9D">
      <w:r w:rsidRPr="007845E1">
        <w:t>This sequence offers the opportunity to front-load vocabulary and concepts which can be recycled and expanded throughout the teaching and learning program.</w:t>
      </w:r>
    </w:p>
    <w:p w14:paraId="2D48C59E" w14:textId="06CA02C0" w:rsidR="00594100" w:rsidRPr="007845E1" w:rsidRDefault="2F59CAAA">
      <w:pPr>
        <w:rPr>
          <w:lang w:eastAsia="zh-CN"/>
        </w:rPr>
      </w:pPr>
      <w:r w:rsidRPr="0D4E6EF0">
        <w:rPr>
          <w:lang w:eastAsia="zh-CN"/>
        </w:rPr>
        <w:t>Student responses in this sequence may also inform</w:t>
      </w:r>
      <w:r w:rsidR="256BB1A8" w:rsidRPr="0D4E6EF0">
        <w:rPr>
          <w:lang w:eastAsia="zh-CN"/>
        </w:rPr>
        <w:t xml:space="preserve"> their</w:t>
      </w:r>
      <w:r w:rsidRPr="0D4E6EF0">
        <w:rPr>
          <w:lang w:eastAsia="zh-CN"/>
        </w:rPr>
        <w:t xml:space="preserve"> Focus On Writing tasks</w:t>
      </w:r>
      <w:r w:rsidR="1C529EDA" w:rsidRPr="0D4E6EF0">
        <w:rPr>
          <w:lang w:eastAsia="zh-CN"/>
        </w:rPr>
        <w:t>. T</w:t>
      </w:r>
      <w:r w:rsidRPr="0D4E6EF0">
        <w:rPr>
          <w:lang w:eastAsia="zh-CN"/>
        </w:rPr>
        <w:t xml:space="preserve">he texts and discussion questions </w:t>
      </w:r>
      <w:r w:rsidR="69268468" w:rsidRPr="0D4E6EF0">
        <w:rPr>
          <w:lang w:eastAsia="zh-CN"/>
        </w:rPr>
        <w:t xml:space="preserve">can be </w:t>
      </w:r>
      <w:r w:rsidRPr="0D4E6EF0">
        <w:rPr>
          <w:lang w:eastAsia="zh-CN"/>
        </w:rPr>
        <w:t xml:space="preserve">used to stimulate creative and reflective writing </w:t>
      </w:r>
      <w:r w:rsidR="1EBCA79E" w:rsidRPr="0D4E6EF0">
        <w:rPr>
          <w:lang w:eastAsia="zh-CN"/>
        </w:rPr>
        <w:t xml:space="preserve">as they </w:t>
      </w:r>
      <w:r w:rsidRPr="0D4E6EF0">
        <w:rPr>
          <w:lang w:eastAsia="zh-CN"/>
        </w:rPr>
        <w:t>respond to the film’s themes.</w:t>
      </w:r>
    </w:p>
    <w:p w14:paraId="336F2004" w14:textId="658AB8B2" w:rsidR="007F41AF" w:rsidRPr="007845E1" w:rsidRDefault="0076481A" w:rsidP="007F41AF">
      <w:pPr>
        <w:pStyle w:val="Heading3"/>
      </w:pPr>
      <w:r>
        <w:t>Lesson Sequence 2</w:t>
      </w:r>
      <w:r w:rsidR="007F41AF">
        <w:t>- Character Study</w:t>
      </w:r>
    </w:p>
    <w:p w14:paraId="01C0645B" w14:textId="08B71BD5" w:rsidR="007F41AF" w:rsidRPr="007F41AF" w:rsidRDefault="007F41AF" w:rsidP="00125C9D">
      <w:r w:rsidRPr="007F41AF">
        <w:t>Students will view scenes from the film available on YouTube and begin to develop their understanding of key characters and how they are represented.</w:t>
      </w:r>
      <w:r>
        <w:t xml:space="preserve"> They will examine quotations from character dialogue use these to support interpretive responses to characters.</w:t>
      </w:r>
    </w:p>
    <w:p w14:paraId="55EC748E" w14:textId="77777777" w:rsidR="00AE0F9E" w:rsidRPr="007845E1" w:rsidRDefault="00AE0F9E">
      <w:pPr>
        <w:rPr>
          <w:rFonts w:eastAsia="SimSun" w:cs="Arial"/>
          <w:bCs/>
          <w:color w:val="1C438B"/>
          <w:sz w:val="48"/>
          <w:szCs w:val="36"/>
          <w:lang w:eastAsia="zh-CN"/>
        </w:rPr>
      </w:pPr>
      <w:r w:rsidRPr="007845E1">
        <w:rPr>
          <w:bCs/>
        </w:rPr>
        <w:br w:type="page"/>
      </w:r>
    </w:p>
    <w:p w14:paraId="0587331F" w14:textId="61972781" w:rsidR="0032248F" w:rsidRPr="007845E1" w:rsidRDefault="005D5103" w:rsidP="0032248F">
      <w:pPr>
        <w:pStyle w:val="Heading2"/>
        <w:rPr>
          <w:highlight w:val="yellow"/>
        </w:rPr>
      </w:pPr>
      <w:r>
        <w:lastRenderedPageBreak/>
        <w:t>Lesson s</w:t>
      </w:r>
      <w:r w:rsidR="0076481A">
        <w:t xml:space="preserve">equence </w:t>
      </w:r>
      <w:r>
        <w:t>one</w:t>
      </w:r>
      <w:r w:rsidR="00ED6E19">
        <w:t xml:space="preserve">: </w:t>
      </w:r>
      <w:r>
        <w:t>p</w:t>
      </w:r>
      <w:r w:rsidR="00AE0F9E" w:rsidRPr="007845E1">
        <w:t xml:space="preserve">redicting </w:t>
      </w:r>
      <w:r>
        <w:t>t</w:t>
      </w:r>
      <w:r w:rsidR="007845E1">
        <w:t>hemes</w:t>
      </w:r>
    </w:p>
    <w:p w14:paraId="6EC30239" w14:textId="64F95F4C" w:rsidR="00ED6E19" w:rsidRPr="00C51D0F" w:rsidRDefault="00ED6E19" w:rsidP="007845E1">
      <w:pPr>
        <w:pStyle w:val="TOC1"/>
      </w:pPr>
      <w:r>
        <w:rPr>
          <w:lang w:eastAsia="zh-CN"/>
        </w:rPr>
        <w:t>Table: teaching and learning sequence</w:t>
      </w:r>
    </w:p>
    <w:tbl>
      <w:tblPr>
        <w:tblStyle w:val="Tableheader"/>
        <w:tblW w:w="0" w:type="auto"/>
        <w:tblLook w:val="0420" w:firstRow="1" w:lastRow="0" w:firstColumn="0" w:lastColumn="0" w:noHBand="0" w:noVBand="1"/>
        <w:tblDescription w:val="outline of ways to apply learning for the online learning environment"/>
      </w:tblPr>
      <w:tblGrid>
        <w:gridCol w:w="2552"/>
        <w:gridCol w:w="7908"/>
        <w:gridCol w:w="3402"/>
      </w:tblGrid>
      <w:tr w:rsidR="00F41397" w14:paraId="7D28ADC8" w14:textId="13D4CFCA" w:rsidTr="0D4E6EF0">
        <w:trPr>
          <w:cnfStyle w:val="100000000000" w:firstRow="1" w:lastRow="0" w:firstColumn="0" w:lastColumn="0" w:oddVBand="0" w:evenVBand="0" w:oddHBand="0" w:evenHBand="0" w:firstRowFirstColumn="0" w:firstRowLastColumn="0" w:lastRowFirstColumn="0" w:lastRowLastColumn="0"/>
        </w:trPr>
        <w:tc>
          <w:tcPr>
            <w:tcW w:w="2552" w:type="dxa"/>
          </w:tcPr>
          <w:p w14:paraId="0C1783D1" w14:textId="7A8E2593" w:rsidR="00F41397" w:rsidRDefault="00F41397" w:rsidP="00F41397">
            <w:pPr>
              <w:spacing w:before="192" w:after="192"/>
            </w:pPr>
            <w:r>
              <w:t>Guiding questions and syllabus outcomes</w:t>
            </w:r>
          </w:p>
        </w:tc>
        <w:tc>
          <w:tcPr>
            <w:tcW w:w="7908" w:type="dxa"/>
          </w:tcPr>
          <w:p w14:paraId="4D6A251A" w14:textId="7535F06E" w:rsidR="00F41397" w:rsidRDefault="00F41397" w:rsidP="001D5D9F">
            <w:pPr>
              <w:spacing w:before="192" w:after="192"/>
            </w:pPr>
            <w:r>
              <w:t>Engage in a close stud</w:t>
            </w:r>
            <w:r w:rsidR="001D5D9F">
              <w:t>y</w:t>
            </w:r>
            <w:r>
              <w:t xml:space="preserve"> of the prescribed text – The Truman Show</w:t>
            </w:r>
          </w:p>
        </w:tc>
        <w:tc>
          <w:tcPr>
            <w:tcW w:w="3402" w:type="dxa"/>
          </w:tcPr>
          <w:p w14:paraId="6634354C" w14:textId="0DD02BE2" w:rsidR="00F41397" w:rsidRDefault="00F41397" w:rsidP="00F41397">
            <w:pPr>
              <w:spacing w:before="192" w:after="192"/>
            </w:pPr>
            <w:r>
              <w:t>Evidence of learning</w:t>
            </w:r>
          </w:p>
        </w:tc>
      </w:tr>
      <w:tr w:rsidR="00F41397" w14:paraId="4F4817E0" w14:textId="77777777" w:rsidTr="0D4E6EF0">
        <w:trPr>
          <w:cnfStyle w:val="000000100000" w:firstRow="0" w:lastRow="0" w:firstColumn="0" w:lastColumn="0" w:oddVBand="0" w:evenVBand="0" w:oddHBand="1" w:evenHBand="0" w:firstRowFirstColumn="0" w:firstRowLastColumn="0" w:lastRowFirstColumn="0" w:lastRowLastColumn="0"/>
        </w:trPr>
        <w:tc>
          <w:tcPr>
            <w:tcW w:w="2552" w:type="dxa"/>
            <w:vAlign w:val="top"/>
          </w:tcPr>
          <w:p w14:paraId="2F84BDF8" w14:textId="357ECDB5" w:rsidR="00F41397" w:rsidRPr="000C3577" w:rsidRDefault="00F41397" w:rsidP="00F41397">
            <w:pPr>
              <w:spacing w:before="192" w:after="192"/>
            </w:pPr>
            <w:r w:rsidRPr="007845E1">
              <w:rPr>
                <w:rFonts w:eastAsia="Arial" w:cs="Arial"/>
              </w:rPr>
              <w:t>What are your students going to learn?  </w:t>
            </w:r>
          </w:p>
        </w:tc>
        <w:tc>
          <w:tcPr>
            <w:tcW w:w="7908" w:type="dxa"/>
            <w:vAlign w:val="top"/>
          </w:tcPr>
          <w:p w14:paraId="740534E3" w14:textId="50DBF405" w:rsidR="00F41397" w:rsidRDefault="5B2BC878" w:rsidP="00F41397">
            <w:pPr>
              <w:rPr>
                <w:rFonts w:eastAsia="Arial" w:cs="Arial"/>
              </w:rPr>
            </w:pPr>
            <w:r w:rsidRPr="0D4E6EF0">
              <w:rPr>
                <w:rStyle w:val="Strong"/>
              </w:rPr>
              <w:t>Learning intention</w:t>
            </w:r>
            <w:r w:rsidR="0D6AF482" w:rsidRPr="0D4E6EF0">
              <w:rPr>
                <w:rStyle w:val="Strong"/>
              </w:rPr>
              <w:t xml:space="preserve">, </w:t>
            </w:r>
            <w:r w:rsidRPr="0D4E6EF0">
              <w:rPr>
                <w:rStyle w:val="Strong"/>
              </w:rPr>
              <w:t>students wil</w:t>
            </w:r>
            <w:r w:rsidR="0D6AF482" w:rsidRPr="0D4E6EF0">
              <w:rPr>
                <w:rStyle w:val="Strong"/>
              </w:rPr>
              <w:t>l</w:t>
            </w:r>
            <w:r w:rsidRPr="0D4E6EF0">
              <w:rPr>
                <w:rStyle w:val="Strong"/>
              </w:rPr>
              <w:t>:  </w:t>
            </w:r>
          </w:p>
          <w:p w14:paraId="06CAE453" w14:textId="77777777" w:rsidR="00F41397" w:rsidRDefault="5B2BC878" w:rsidP="00125C9D">
            <w:r w:rsidRPr="0D4E6EF0">
              <w:rPr>
                <w:rStyle w:val="Strong"/>
              </w:rPr>
              <w:t>Develop a deep understanding and appreciation of the ways the director portrays:</w:t>
            </w:r>
          </w:p>
          <w:p w14:paraId="30A6015F" w14:textId="77777777" w:rsidR="00F41397" w:rsidRDefault="00F41397" w:rsidP="00125C9D">
            <w:pPr>
              <w:pStyle w:val="ListBullet"/>
            </w:pPr>
            <w:r>
              <w:t>information (what is the message?)</w:t>
            </w:r>
          </w:p>
          <w:p w14:paraId="6B8F5C58" w14:textId="72B79EE0" w:rsidR="00F41397" w:rsidRPr="00125C9D" w:rsidRDefault="00F41397" w:rsidP="00125C9D">
            <w:pPr>
              <w:pStyle w:val="ListBullet"/>
            </w:pPr>
            <w:r w:rsidRPr="4B1032D4">
              <w:rPr>
                <w:color w:val="000000" w:themeColor="text1"/>
              </w:rPr>
              <w:t>ideas (themes)</w:t>
            </w:r>
          </w:p>
          <w:p w14:paraId="12789AE1" w14:textId="75D69D11" w:rsidR="00F41397" w:rsidRDefault="00F41397" w:rsidP="00125C9D">
            <w:pPr>
              <w:pStyle w:val="ListBullet"/>
            </w:pPr>
            <w:r>
              <w:t>form, structure and style</w:t>
            </w:r>
          </w:p>
        </w:tc>
        <w:tc>
          <w:tcPr>
            <w:tcW w:w="3402" w:type="dxa"/>
            <w:vAlign w:val="top"/>
          </w:tcPr>
          <w:p w14:paraId="30278F13" w14:textId="77777777" w:rsidR="00F41397" w:rsidRPr="00125C9D" w:rsidRDefault="00F41397" w:rsidP="00F41397">
            <w:pPr>
              <w:rPr>
                <w:rStyle w:val="Strong"/>
              </w:rPr>
            </w:pPr>
            <w:r w:rsidRPr="00125C9D">
              <w:rPr>
                <w:rStyle w:val="Strong"/>
              </w:rPr>
              <w:t>Success Criteria:</w:t>
            </w:r>
          </w:p>
          <w:p w14:paraId="78EB3BB1" w14:textId="77777777" w:rsidR="00F41397" w:rsidRDefault="00F41397" w:rsidP="00F41397">
            <w:pPr>
              <w:rPr>
                <w:rFonts w:eastAsia="Arial" w:cs="Arial"/>
              </w:rPr>
            </w:pPr>
            <w:r w:rsidRPr="4B1032D4">
              <w:rPr>
                <w:rFonts w:eastAsia="Arial" w:cs="Arial"/>
              </w:rPr>
              <w:t>Be able to identify an idea from the film using the stimulus provided</w:t>
            </w:r>
          </w:p>
          <w:p w14:paraId="37DA5DAA" w14:textId="77777777" w:rsidR="00F41397" w:rsidRDefault="00F41397" w:rsidP="00F41397">
            <w:pPr>
              <w:spacing w:before="192" w:after="192"/>
            </w:pPr>
          </w:p>
        </w:tc>
      </w:tr>
      <w:tr w:rsidR="00F41397" w14:paraId="4DA6C731" w14:textId="77777777" w:rsidTr="0D4E6EF0">
        <w:trPr>
          <w:cnfStyle w:val="000000010000" w:firstRow="0" w:lastRow="0" w:firstColumn="0" w:lastColumn="0" w:oddVBand="0" w:evenVBand="0" w:oddHBand="0" w:evenHBand="1" w:firstRowFirstColumn="0" w:firstRowLastColumn="0" w:lastRowFirstColumn="0" w:lastRowLastColumn="0"/>
        </w:trPr>
        <w:tc>
          <w:tcPr>
            <w:tcW w:w="2552" w:type="dxa"/>
            <w:vAlign w:val="top"/>
          </w:tcPr>
          <w:p w14:paraId="458AF2A4" w14:textId="12319D51" w:rsidR="00F41397" w:rsidRPr="007845E1" w:rsidRDefault="00125C9D" w:rsidP="00F41397">
            <w:pPr>
              <w:spacing w:before="192" w:after="192"/>
              <w:rPr>
                <w:rFonts w:eastAsia="Arial" w:cs="Arial"/>
              </w:rPr>
            </w:pPr>
            <w:r w:rsidRPr="00125C9D">
              <w:rPr>
                <w:rStyle w:val="Strong"/>
              </w:rPr>
              <w:t>Lesson one</w:t>
            </w:r>
            <w:r w:rsidR="00F41397" w:rsidRPr="007845E1">
              <w:rPr>
                <w:rFonts w:eastAsia="Arial" w:cs="Arial"/>
              </w:rPr>
              <w:t xml:space="preserve"> (Resources and Strategies) </w:t>
            </w:r>
          </w:p>
          <w:p w14:paraId="7E8B4834" w14:textId="77777777" w:rsidR="00F41397" w:rsidRPr="007845E1" w:rsidRDefault="00F41397" w:rsidP="00F41397">
            <w:pPr>
              <w:spacing w:before="192" w:after="192"/>
              <w:rPr>
                <w:rFonts w:eastAsia="Arial" w:cs="Arial"/>
              </w:rPr>
            </w:pPr>
            <w:r w:rsidRPr="00125C9D">
              <w:rPr>
                <w:rStyle w:val="Strong"/>
              </w:rPr>
              <w:t>EAL 12-2</w:t>
            </w:r>
            <w:r w:rsidRPr="007845E1">
              <w:rPr>
                <w:rFonts w:eastAsia="Arial" w:cs="Arial"/>
              </w:rPr>
              <w:t xml:space="preserve"> uses, evaluates and justifies processes, skills and knowledge necessary for responding to and composing a wide range of technologies</w:t>
            </w:r>
          </w:p>
          <w:p w14:paraId="4AA1A180" w14:textId="3AE63F97" w:rsidR="00F41397" w:rsidRPr="007845E1" w:rsidRDefault="00F41397" w:rsidP="00125C9D">
            <w:pPr>
              <w:spacing w:before="192" w:after="192"/>
              <w:rPr>
                <w:rFonts w:eastAsia="Arial" w:cs="Arial"/>
              </w:rPr>
            </w:pPr>
            <w:r w:rsidRPr="007845E1">
              <w:rPr>
                <w:rFonts w:eastAsia="Arial" w:cs="Arial"/>
              </w:rPr>
              <w:t>Analyse</w:t>
            </w:r>
            <w:r w:rsidR="00125C9D">
              <w:rPr>
                <w:rFonts w:eastAsia="Arial" w:cs="Arial"/>
              </w:rPr>
              <w:t xml:space="preserve"> - </w:t>
            </w:r>
            <w:r w:rsidRPr="007845E1">
              <w:rPr>
                <w:rFonts w:eastAsia="Arial" w:cs="Arial"/>
              </w:rPr>
              <w:t xml:space="preserve">how language forms and conventions used in different modes and </w:t>
            </w:r>
            <w:r w:rsidRPr="007845E1">
              <w:rPr>
                <w:rFonts w:eastAsia="Arial" w:cs="Arial"/>
              </w:rPr>
              <w:lastRenderedPageBreak/>
              <w:t>media influence audiences (ACEEA072)</w:t>
            </w:r>
          </w:p>
        </w:tc>
        <w:tc>
          <w:tcPr>
            <w:tcW w:w="7908" w:type="dxa"/>
            <w:vAlign w:val="top"/>
          </w:tcPr>
          <w:p w14:paraId="3A1E83B5" w14:textId="77777777" w:rsidR="00F41397" w:rsidRPr="00125C9D" w:rsidRDefault="00F41397" w:rsidP="00F41397">
            <w:pPr>
              <w:rPr>
                <w:rStyle w:val="Strong"/>
              </w:rPr>
            </w:pPr>
            <w:r w:rsidRPr="00125C9D">
              <w:rPr>
                <w:rStyle w:val="Strong"/>
              </w:rPr>
              <w:lastRenderedPageBreak/>
              <w:t>Comparative evaluation of film posters</w:t>
            </w:r>
          </w:p>
          <w:p w14:paraId="4A42CBCF" w14:textId="77777777" w:rsidR="00F41397" w:rsidRDefault="00F41397" w:rsidP="00F41397">
            <w:pPr>
              <w:rPr>
                <w:rFonts w:eastAsia="Arial" w:cs="Arial"/>
              </w:rPr>
            </w:pPr>
            <w:r w:rsidRPr="45F16ED1">
              <w:rPr>
                <w:rFonts w:eastAsia="Arial" w:cs="Arial"/>
                <w:b/>
                <w:bCs/>
              </w:rPr>
              <w:t xml:space="preserve">1. </w:t>
            </w:r>
            <w:r w:rsidRPr="45F16ED1">
              <w:rPr>
                <w:rFonts w:eastAsia="Arial" w:cs="Arial"/>
              </w:rPr>
              <w:t>Provide students with links to posters:</w:t>
            </w:r>
          </w:p>
          <w:p w14:paraId="7F919DBC" w14:textId="1DE0419D" w:rsidR="00F41397" w:rsidRDefault="00F41397" w:rsidP="00F41397">
            <w:pPr>
              <w:ind w:left="360"/>
              <w:rPr>
                <w:rFonts w:eastAsia="Arial" w:cs="Arial"/>
              </w:rPr>
            </w:pPr>
            <w:r w:rsidRPr="45F16ED1">
              <w:rPr>
                <w:rFonts w:eastAsia="Arial" w:cs="Arial"/>
              </w:rPr>
              <w:t>Poster 1:</w:t>
            </w:r>
            <w:r>
              <w:t xml:space="preserve">  </w:t>
            </w:r>
            <w:hyperlink r:id="rId8">
              <w:r>
                <w:rPr>
                  <w:color w:val="1155CC"/>
                  <w:u w:val="single"/>
                </w:rPr>
                <w:t>The Truman show movie poster #1</w:t>
              </w:r>
            </w:hyperlink>
            <w:r w:rsidRPr="45F16ED1">
              <w:rPr>
                <w:color w:val="1155CC"/>
                <w:u w:val="single"/>
              </w:rPr>
              <w:t xml:space="preserve"> </w:t>
            </w:r>
          </w:p>
          <w:p w14:paraId="105D37D3" w14:textId="3D7A8E37" w:rsidR="00F41397" w:rsidRDefault="00F41397" w:rsidP="00F41397">
            <w:pPr>
              <w:ind w:left="360"/>
              <w:rPr>
                <w:rFonts w:eastAsia="Arial" w:cs="Arial"/>
              </w:rPr>
            </w:pPr>
            <w:r w:rsidRPr="45F16ED1">
              <w:rPr>
                <w:rFonts w:eastAsia="Arial" w:cs="Arial"/>
              </w:rPr>
              <w:t xml:space="preserve">Poster 2:  </w:t>
            </w:r>
            <w:hyperlink r:id="rId9">
              <w:r>
                <w:rPr>
                  <w:color w:val="1155CC"/>
                  <w:u w:val="single"/>
                </w:rPr>
                <w:t>The Truman show movie poster #2</w:t>
              </w:r>
            </w:hyperlink>
          </w:p>
          <w:p w14:paraId="63335D50" w14:textId="77777777" w:rsidR="00F41397" w:rsidRDefault="00F41397" w:rsidP="00F41397">
            <w:r w:rsidRPr="45F16ED1">
              <w:t>Students read introduction (resource 1c) explaining purpose and context of this task.</w:t>
            </w:r>
          </w:p>
          <w:p w14:paraId="5515D12B" w14:textId="77777777" w:rsidR="00F41397" w:rsidRDefault="00F41397" w:rsidP="00F41397">
            <w:r w:rsidRPr="4B1032D4">
              <w:rPr>
                <w:rFonts w:eastAsia="Arial" w:cs="Arial"/>
                <w:b/>
                <w:bCs/>
              </w:rPr>
              <w:t xml:space="preserve">2. </w:t>
            </w:r>
            <w:r w:rsidRPr="4B1032D4">
              <w:rPr>
                <w:rFonts w:eastAsia="Arial" w:cs="Arial"/>
              </w:rPr>
              <w:t xml:space="preserve">Students complete </w:t>
            </w:r>
            <w:r w:rsidRPr="4B1032D4">
              <w:rPr>
                <w:rFonts w:eastAsia="Arial" w:cs="Arial"/>
                <w:b/>
                <w:bCs/>
              </w:rPr>
              <w:t>information grid</w:t>
            </w:r>
            <w:r w:rsidRPr="4B1032D4">
              <w:rPr>
                <w:rFonts w:eastAsia="Arial" w:cs="Arial"/>
              </w:rPr>
              <w:t xml:space="preserve"> (Resource 1c) to make notes comparing the posters. Depending on student need, revision of visual literacy key terms may be required: in this case, use Quizlet </w:t>
            </w:r>
            <w:hyperlink r:id="rId10">
              <w:r w:rsidRPr="4B1032D4">
                <w:rPr>
                  <w:rStyle w:val="Hyperlink"/>
                  <w:rFonts w:eastAsia="Arial" w:cs="Arial"/>
                </w:rPr>
                <w:t>Visual Literacy</w:t>
              </w:r>
            </w:hyperlink>
            <w:r w:rsidRPr="4B1032D4">
              <w:rPr>
                <w:rFonts w:eastAsia="Arial" w:cs="Arial"/>
              </w:rPr>
              <w:t xml:space="preserve"> flashcards</w:t>
            </w:r>
          </w:p>
          <w:p w14:paraId="25944558" w14:textId="77777777" w:rsidR="00F41397" w:rsidRDefault="00F41397" w:rsidP="00F41397">
            <w:pPr>
              <w:rPr>
                <w:rFonts w:eastAsia="Arial" w:cs="Arial"/>
              </w:rPr>
            </w:pPr>
            <w:r w:rsidRPr="45F16ED1">
              <w:rPr>
                <w:rFonts w:eastAsia="Arial" w:cs="Arial"/>
                <w:b/>
                <w:bCs/>
              </w:rPr>
              <w:t xml:space="preserve">3. </w:t>
            </w:r>
            <w:r w:rsidRPr="45F16ED1">
              <w:rPr>
                <w:rFonts w:eastAsia="Arial" w:cs="Arial"/>
              </w:rPr>
              <w:t xml:space="preserve">Complete </w:t>
            </w:r>
            <w:r w:rsidRPr="45F16ED1">
              <w:rPr>
                <w:rFonts w:eastAsia="Arial" w:cs="Arial"/>
                <w:b/>
                <w:bCs/>
              </w:rPr>
              <w:t>responding to statements</w:t>
            </w:r>
            <w:r w:rsidRPr="45F16ED1">
              <w:rPr>
                <w:rFonts w:eastAsia="Arial" w:cs="Arial"/>
              </w:rPr>
              <w:t xml:space="preserve"> (1d) to agree or disagree based on information from 1c. Optional: students contribute to an online discussion: choose a statement and post an explanation of why you agree or disagree.</w:t>
            </w:r>
          </w:p>
          <w:p w14:paraId="422781D5" w14:textId="77777777" w:rsidR="00F41397" w:rsidRDefault="00F41397" w:rsidP="00F41397">
            <w:pPr>
              <w:rPr>
                <w:rFonts w:eastAsia="Arial" w:cs="Arial"/>
              </w:rPr>
            </w:pPr>
            <w:r w:rsidRPr="45F16ED1">
              <w:rPr>
                <w:rFonts w:eastAsia="Arial" w:cs="Arial"/>
                <w:b/>
                <w:bCs/>
              </w:rPr>
              <w:t xml:space="preserve">4. Comparing the texts. </w:t>
            </w:r>
            <w:r w:rsidRPr="45F16ED1">
              <w:rPr>
                <w:rFonts w:eastAsia="Arial" w:cs="Arial"/>
              </w:rPr>
              <w:t xml:space="preserve">Students write a paragraph (PEEL/ TEEL/ PETAL) </w:t>
            </w:r>
            <w:r w:rsidRPr="45F16ED1">
              <w:rPr>
                <w:rFonts w:eastAsia="Arial" w:cs="Arial"/>
              </w:rPr>
              <w:lastRenderedPageBreak/>
              <w:t>responding to</w:t>
            </w:r>
          </w:p>
          <w:p w14:paraId="00AC9782" w14:textId="77777777" w:rsidR="00F41397" w:rsidRDefault="00F41397" w:rsidP="00125C9D">
            <w:pPr>
              <w:pStyle w:val="Quote"/>
            </w:pPr>
            <w:r w:rsidRPr="45F16ED1">
              <w:t xml:space="preserve">Which of the two posters do you believe is the </w:t>
            </w:r>
            <w:r w:rsidRPr="45F16ED1">
              <w:rPr>
                <w:b/>
                <w:bCs/>
              </w:rPr>
              <w:t xml:space="preserve">most engaging and most effective </w:t>
            </w:r>
            <w:r w:rsidRPr="45F16ED1">
              <w:t xml:space="preserve">in representing these three themes? </w:t>
            </w:r>
          </w:p>
          <w:p w14:paraId="35BD77A1" w14:textId="783D0282" w:rsidR="00F41397" w:rsidRPr="0FDA8FE5" w:rsidRDefault="00F41397" w:rsidP="00F41397">
            <w:pPr>
              <w:rPr>
                <w:rFonts w:eastAsia="Arial" w:cs="Arial"/>
                <w:b/>
                <w:bCs/>
              </w:rPr>
            </w:pPr>
            <w:r w:rsidRPr="4B1032D4">
              <w:t>Students should support their interpretations with evidence from the previous tasks (Resources 1c and 1d)</w:t>
            </w:r>
          </w:p>
        </w:tc>
        <w:tc>
          <w:tcPr>
            <w:tcW w:w="3402" w:type="dxa"/>
            <w:vAlign w:val="top"/>
          </w:tcPr>
          <w:p w14:paraId="64017775" w14:textId="77777777" w:rsidR="00F41397" w:rsidRPr="00125C9D" w:rsidRDefault="00F41397" w:rsidP="00125C9D">
            <w:pPr>
              <w:rPr>
                <w:rStyle w:val="Strong"/>
              </w:rPr>
            </w:pPr>
            <w:r w:rsidRPr="00125C9D">
              <w:rPr>
                <w:rStyle w:val="Strong"/>
              </w:rPr>
              <w:lastRenderedPageBreak/>
              <w:t>Virtual Learning</w:t>
            </w:r>
          </w:p>
          <w:p w14:paraId="42508EFB" w14:textId="77777777" w:rsidR="00125C9D" w:rsidRDefault="00F41397" w:rsidP="00125C9D">
            <w:r w:rsidRPr="26357B7D">
              <w:t>In Google classroom or other interactive platforms create an assignment for students to respond to focus questions</w:t>
            </w:r>
          </w:p>
          <w:p w14:paraId="5F17D7F1" w14:textId="56D19BBD" w:rsidR="00F41397" w:rsidRPr="00125C9D" w:rsidRDefault="00F41397" w:rsidP="00125C9D">
            <w:pPr>
              <w:rPr>
                <w:rStyle w:val="Strong"/>
              </w:rPr>
            </w:pPr>
            <w:r w:rsidRPr="00125C9D">
              <w:rPr>
                <w:rStyle w:val="Strong"/>
              </w:rPr>
              <w:t>Self-learning</w:t>
            </w:r>
          </w:p>
          <w:p w14:paraId="30C4341C" w14:textId="77777777" w:rsidR="00F41397" w:rsidRDefault="00F41397" w:rsidP="00125C9D">
            <w:r w:rsidRPr="4B1032D4">
              <w:t xml:space="preserve">Students to address the questions in the document booklet provided by the teacher and email to the teacher. </w:t>
            </w:r>
          </w:p>
          <w:p w14:paraId="40A323F2" w14:textId="65BCF430" w:rsidR="00F41397" w:rsidRDefault="00F41397" w:rsidP="00125C9D">
            <w:r w:rsidRPr="4B1032D4">
              <w:t>If there is no technology student to complete the booklet and on return to school hand this into their teacher.</w:t>
            </w:r>
          </w:p>
        </w:tc>
      </w:tr>
      <w:tr w:rsidR="00F41397" w14:paraId="4E99144E" w14:textId="77777777" w:rsidTr="0D4E6EF0">
        <w:trPr>
          <w:cnfStyle w:val="000000100000" w:firstRow="0" w:lastRow="0" w:firstColumn="0" w:lastColumn="0" w:oddVBand="0" w:evenVBand="0" w:oddHBand="1" w:evenHBand="0" w:firstRowFirstColumn="0" w:firstRowLastColumn="0" w:lastRowFirstColumn="0" w:lastRowLastColumn="0"/>
        </w:trPr>
        <w:tc>
          <w:tcPr>
            <w:tcW w:w="2552" w:type="dxa"/>
            <w:vAlign w:val="top"/>
          </w:tcPr>
          <w:p w14:paraId="3B006366" w14:textId="436F930D" w:rsidR="00F41397" w:rsidRPr="00125C9D" w:rsidRDefault="00125C9D" w:rsidP="00F41397">
            <w:pPr>
              <w:spacing w:before="192" w:after="192"/>
              <w:rPr>
                <w:rStyle w:val="Strong"/>
              </w:rPr>
            </w:pPr>
            <w:r>
              <w:rPr>
                <w:rStyle w:val="Strong"/>
              </w:rPr>
              <w:t>Lesson two</w:t>
            </w:r>
          </w:p>
          <w:p w14:paraId="18F21BD8" w14:textId="77777777" w:rsidR="00F41397" w:rsidRPr="007845E1" w:rsidRDefault="00F41397" w:rsidP="00F41397">
            <w:pPr>
              <w:spacing w:before="192" w:after="192"/>
              <w:rPr>
                <w:rFonts w:eastAsia="Arial" w:cs="Arial"/>
              </w:rPr>
            </w:pPr>
            <w:r w:rsidRPr="007845E1">
              <w:rPr>
                <w:rFonts w:eastAsia="Arial" w:cs="Arial"/>
              </w:rPr>
              <w:t>Sequence (Resources and Strategies)</w:t>
            </w:r>
          </w:p>
          <w:p w14:paraId="270AB3D5" w14:textId="77777777" w:rsidR="00F41397" w:rsidRPr="007845E1" w:rsidRDefault="00F41397" w:rsidP="00F41397">
            <w:pPr>
              <w:spacing w:before="192" w:after="192"/>
              <w:rPr>
                <w:rFonts w:eastAsia="Arial" w:cs="Arial"/>
              </w:rPr>
            </w:pPr>
            <w:r w:rsidRPr="00125C9D">
              <w:rPr>
                <w:rStyle w:val="Strong"/>
              </w:rPr>
              <w:t>EAL12-1A:</w:t>
            </w:r>
            <w:r w:rsidRPr="007845E1">
              <w:rPr>
                <w:rFonts w:eastAsia="Arial" w:cs="Arial"/>
              </w:rPr>
              <w:t xml:space="preserve"> responds to, composes and evaluates a range of complex and sustained texts for understanding, interpretation, critical analysis, imaginative expression and pleasure </w:t>
            </w:r>
          </w:p>
          <w:p w14:paraId="60A1CA58" w14:textId="77777777" w:rsidR="00F41397" w:rsidRPr="007845E1" w:rsidRDefault="00F41397" w:rsidP="00F41397">
            <w:pPr>
              <w:spacing w:before="192" w:after="192"/>
              <w:rPr>
                <w:rFonts w:eastAsia="Arial" w:cs="Arial"/>
              </w:rPr>
            </w:pPr>
            <w:r w:rsidRPr="007845E1">
              <w:rPr>
                <w:rFonts w:eastAsia="Arial" w:cs="Arial"/>
              </w:rPr>
              <w:t>reflect on and evaluate personal responses to texts and those of others (ACEEA092)</w:t>
            </w:r>
          </w:p>
          <w:p w14:paraId="598AE593" w14:textId="77777777" w:rsidR="00F41397" w:rsidRPr="007845E1" w:rsidRDefault="00F41397" w:rsidP="00F41397">
            <w:pPr>
              <w:spacing w:before="192" w:after="192"/>
              <w:rPr>
                <w:rFonts w:eastAsia="Arial" w:cs="Arial"/>
              </w:rPr>
            </w:pPr>
            <w:r w:rsidRPr="00125C9D">
              <w:rPr>
                <w:rStyle w:val="Strong"/>
              </w:rPr>
              <w:t>EAL12-5</w:t>
            </w:r>
            <w:r w:rsidRPr="007845E1">
              <w:rPr>
                <w:rFonts w:eastAsia="Arial" w:cs="Arial"/>
              </w:rPr>
              <w:t xml:space="preserve"> thinks imaginatively, creatively, interpretively and critically to respond </w:t>
            </w:r>
            <w:r w:rsidRPr="007845E1">
              <w:rPr>
                <w:rFonts w:eastAsia="Arial" w:cs="Arial"/>
              </w:rPr>
              <w:lastRenderedPageBreak/>
              <w:t xml:space="preserve">to, represent and evaluate complex ideas, information and arguments in a wide range of texts </w:t>
            </w:r>
          </w:p>
          <w:p w14:paraId="4AC6B766" w14:textId="190DC8B5" w:rsidR="00F41397" w:rsidRPr="007845E1" w:rsidRDefault="00F41397" w:rsidP="00F41397">
            <w:pPr>
              <w:spacing w:before="192" w:after="192"/>
              <w:rPr>
                <w:rFonts w:eastAsia="Arial" w:cs="Arial"/>
              </w:rPr>
            </w:pPr>
            <w:r w:rsidRPr="007845E1">
              <w:rPr>
                <w:rFonts w:eastAsia="Arial" w:cs="Arial"/>
              </w:rPr>
              <w:t>distinguish between and evaluate facts and opinions presented in texts (ACEEA062)</w:t>
            </w:r>
          </w:p>
        </w:tc>
        <w:tc>
          <w:tcPr>
            <w:tcW w:w="7908" w:type="dxa"/>
            <w:vAlign w:val="top"/>
          </w:tcPr>
          <w:p w14:paraId="585A406A" w14:textId="1C2A928B" w:rsidR="00F41397" w:rsidRDefault="00F41397" w:rsidP="00F41397">
            <w:pPr>
              <w:spacing w:before="120"/>
              <w:rPr>
                <w:rFonts w:eastAsia="Arial" w:cs="Arial"/>
              </w:rPr>
            </w:pPr>
            <w:r>
              <w:rPr>
                <w:rFonts w:eastAsia="Arial" w:cs="Arial"/>
              </w:rPr>
              <w:lastRenderedPageBreak/>
              <w:t>St</w:t>
            </w:r>
            <w:r w:rsidRPr="26357B7D">
              <w:rPr>
                <w:rFonts w:eastAsia="Arial" w:cs="Arial"/>
              </w:rPr>
              <w:t xml:space="preserve">udents will develop their knowledge of the plot and themes of The Truman Show by </w:t>
            </w:r>
            <w:r w:rsidRPr="26357B7D">
              <w:rPr>
                <w:rFonts w:eastAsia="Arial" w:cs="Arial"/>
                <w:b/>
                <w:bCs/>
              </w:rPr>
              <w:t>reading</w:t>
            </w:r>
            <w:r w:rsidRPr="26357B7D">
              <w:rPr>
                <w:rFonts w:eastAsia="Arial" w:cs="Arial"/>
              </w:rPr>
              <w:t xml:space="preserve"> the online opinion article ‘8 Ways Your Life is Like ‘The Truman Show’ and You Don’t Even Know It’.</w:t>
            </w:r>
          </w:p>
          <w:p w14:paraId="1965FA54" w14:textId="77777777" w:rsidR="00F41397" w:rsidRDefault="00F41397" w:rsidP="00F41397">
            <w:pPr>
              <w:spacing w:before="120"/>
              <w:rPr>
                <w:rFonts w:eastAsia="Arial" w:cs="Arial"/>
                <w:b/>
              </w:rPr>
            </w:pPr>
            <w:r>
              <w:rPr>
                <w:rFonts w:eastAsia="Arial" w:cs="Arial"/>
              </w:rPr>
              <w:t xml:space="preserve">For detailed lesson instructions and resources see </w:t>
            </w:r>
            <w:r>
              <w:rPr>
                <w:rFonts w:eastAsia="Arial" w:cs="Arial"/>
                <w:b/>
              </w:rPr>
              <w:t>appendix #1</w:t>
            </w:r>
          </w:p>
          <w:p w14:paraId="742F38B4" w14:textId="77777777" w:rsidR="00F41397" w:rsidRDefault="00F41397" w:rsidP="00F41397">
            <w:pPr>
              <w:rPr>
                <w:rFonts w:eastAsia="Arial" w:cs="Arial"/>
                <w:b/>
              </w:rPr>
            </w:pPr>
            <w:r>
              <w:rPr>
                <w:rFonts w:eastAsia="Arial" w:cs="Arial"/>
                <w:b/>
              </w:rPr>
              <w:t>Before Reading</w:t>
            </w:r>
          </w:p>
          <w:p w14:paraId="529F3C03" w14:textId="77777777" w:rsidR="00F41397" w:rsidRDefault="00F41397" w:rsidP="00F41397">
            <w:pPr>
              <w:rPr>
                <w:rFonts w:eastAsia="Arial" w:cs="Arial"/>
              </w:rPr>
            </w:pPr>
            <w:r>
              <w:rPr>
                <w:rFonts w:eastAsia="Arial" w:cs="Arial"/>
              </w:rPr>
              <w:t>Students read statements and record their opinions. They then either contribute to a discussion in the comments feed or make an entry in their reading journal.</w:t>
            </w:r>
          </w:p>
          <w:p w14:paraId="03BCC311" w14:textId="77777777" w:rsidR="00F41397" w:rsidRDefault="00F41397" w:rsidP="00F41397">
            <w:pPr>
              <w:rPr>
                <w:rFonts w:eastAsia="Arial" w:cs="Arial"/>
              </w:rPr>
            </w:pPr>
            <w:r>
              <w:rPr>
                <w:rFonts w:eastAsia="Arial" w:cs="Arial"/>
                <w:b/>
              </w:rPr>
              <w:t>While Reading</w:t>
            </w:r>
          </w:p>
          <w:p w14:paraId="7B9419B8" w14:textId="77777777" w:rsidR="00F41397" w:rsidRDefault="00F41397" w:rsidP="00F41397">
            <w:pPr>
              <w:spacing w:before="120"/>
              <w:rPr>
                <w:rFonts w:eastAsia="Arial" w:cs="Arial"/>
              </w:rPr>
            </w:pPr>
            <w:r>
              <w:rPr>
                <w:rFonts w:eastAsia="Arial" w:cs="Arial"/>
              </w:rPr>
              <w:t>Students are to read the article and write responses to each question. Cues are given for each question identifying a starting point for where to locate the information in the text. Remind students of good reading practices: in particular, re-reading and reading before and after the wording to identify context clues.</w:t>
            </w:r>
          </w:p>
          <w:p w14:paraId="78A4DD1E" w14:textId="77777777" w:rsidR="00F41397" w:rsidRDefault="00F41397" w:rsidP="00F41397">
            <w:pPr>
              <w:rPr>
                <w:rFonts w:eastAsia="Arial" w:cs="Arial"/>
              </w:rPr>
            </w:pPr>
            <w:r>
              <w:rPr>
                <w:rFonts w:eastAsia="Arial" w:cs="Arial"/>
                <w:b/>
              </w:rPr>
              <w:t>After Reading</w:t>
            </w:r>
          </w:p>
          <w:p w14:paraId="4476AA7B" w14:textId="32BB0880" w:rsidR="00F41397" w:rsidRPr="00125C9D" w:rsidRDefault="00F41397" w:rsidP="00F41397">
            <w:pPr>
              <w:rPr>
                <w:rFonts w:eastAsia="Arial" w:cs="Arial"/>
              </w:rPr>
            </w:pPr>
            <w:r>
              <w:rPr>
                <w:rFonts w:eastAsia="Arial" w:cs="Arial"/>
              </w:rPr>
              <w:t>Students should make an entry in their reading journal. The journal entry should compare their opinion with the writer’s opinion, give evidence (quotation) and reflect on how their views changed as a result of reading the article.</w:t>
            </w:r>
          </w:p>
        </w:tc>
        <w:tc>
          <w:tcPr>
            <w:tcW w:w="3402" w:type="dxa"/>
            <w:vAlign w:val="top"/>
          </w:tcPr>
          <w:p w14:paraId="4B735B1C" w14:textId="77777777" w:rsidR="00F41397" w:rsidRPr="00125C9D" w:rsidRDefault="00F41397" w:rsidP="00125C9D">
            <w:pPr>
              <w:rPr>
                <w:rStyle w:val="Emphasis"/>
                <w:i w:val="0"/>
              </w:rPr>
            </w:pPr>
            <w:r w:rsidRPr="00125C9D">
              <w:rPr>
                <w:rStyle w:val="Emphasis"/>
                <w:i w:val="0"/>
              </w:rPr>
              <w:t>Completed opinion table and share this resource and discuss online with their peers</w:t>
            </w:r>
          </w:p>
          <w:p w14:paraId="4660BCAD" w14:textId="77777777" w:rsidR="00F41397" w:rsidRPr="00125C9D" w:rsidRDefault="00F41397" w:rsidP="00125C9D">
            <w:pPr>
              <w:rPr>
                <w:rStyle w:val="Emphasis"/>
                <w:i w:val="0"/>
              </w:rPr>
            </w:pPr>
            <w:r w:rsidRPr="00125C9D">
              <w:rPr>
                <w:rStyle w:val="Emphasis"/>
                <w:i w:val="0"/>
              </w:rPr>
              <w:t>Short comments feed discussion posts or reflection journal entries</w:t>
            </w:r>
          </w:p>
          <w:p w14:paraId="7B2EED56" w14:textId="09B89701" w:rsidR="00C8413E" w:rsidRPr="00125C9D" w:rsidRDefault="00125C9D" w:rsidP="00125C9D">
            <w:pPr>
              <w:rPr>
                <w:rStyle w:val="Emphasis"/>
                <w:i w:val="0"/>
              </w:rPr>
            </w:pPr>
            <w:r w:rsidRPr="00125C9D">
              <w:rPr>
                <w:rStyle w:val="Emphasis"/>
                <w:i w:val="0"/>
              </w:rPr>
              <w:t>F</w:t>
            </w:r>
            <w:r w:rsidR="00F41397" w:rsidRPr="00125C9D">
              <w:rPr>
                <w:rStyle w:val="Emphasis"/>
                <w:i w:val="0"/>
              </w:rPr>
              <w:t>ull sentence answers to literal and inferential questions.</w:t>
            </w:r>
          </w:p>
          <w:p w14:paraId="17771624" w14:textId="7154E48B" w:rsidR="00F41397" w:rsidRPr="00125C9D" w:rsidRDefault="00F41397" w:rsidP="00125C9D">
            <w:pPr>
              <w:rPr>
                <w:rStyle w:val="Emphasis"/>
                <w:i w:val="0"/>
              </w:rPr>
            </w:pPr>
            <w:r w:rsidRPr="00125C9D">
              <w:rPr>
                <w:rStyle w:val="Emphasis"/>
                <w:i w:val="0"/>
              </w:rPr>
              <w:t>Reflection journal entry</w:t>
            </w:r>
            <w:r w:rsidR="00594100" w:rsidRPr="00125C9D">
              <w:rPr>
                <w:rStyle w:val="Emphasis"/>
                <w:i w:val="0"/>
              </w:rPr>
              <w:t xml:space="preserve"> using preferred app/ program: for example, OneNote.</w:t>
            </w:r>
          </w:p>
        </w:tc>
      </w:tr>
      <w:tr w:rsidR="00F41397" w14:paraId="04F142BF" w14:textId="77777777" w:rsidTr="0D4E6EF0">
        <w:trPr>
          <w:cnfStyle w:val="000000010000" w:firstRow="0" w:lastRow="0" w:firstColumn="0" w:lastColumn="0" w:oddVBand="0" w:evenVBand="0" w:oddHBand="0" w:evenHBand="1" w:firstRowFirstColumn="0" w:firstRowLastColumn="0" w:lastRowFirstColumn="0" w:lastRowLastColumn="0"/>
        </w:trPr>
        <w:tc>
          <w:tcPr>
            <w:tcW w:w="2552" w:type="dxa"/>
            <w:vAlign w:val="top"/>
          </w:tcPr>
          <w:p w14:paraId="454D3E29" w14:textId="77777777" w:rsidR="00125C9D" w:rsidRPr="00125C9D" w:rsidRDefault="00125C9D" w:rsidP="00F41397">
            <w:pPr>
              <w:spacing w:before="192" w:after="192"/>
              <w:rPr>
                <w:rStyle w:val="Strong"/>
              </w:rPr>
            </w:pPr>
            <w:r w:rsidRPr="00125C9D">
              <w:rPr>
                <w:rStyle w:val="Strong"/>
              </w:rPr>
              <w:t>Lesson three</w:t>
            </w:r>
          </w:p>
          <w:p w14:paraId="0D43E7DE" w14:textId="40358D4C" w:rsidR="00F41397" w:rsidRPr="007845E1" w:rsidRDefault="00F41397" w:rsidP="00F41397">
            <w:pPr>
              <w:spacing w:before="192" w:after="192"/>
              <w:rPr>
                <w:rFonts w:eastAsia="Arial" w:cs="Arial"/>
              </w:rPr>
            </w:pPr>
            <w:r w:rsidRPr="007845E1">
              <w:rPr>
                <w:rFonts w:eastAsia="Arial" w:cs="Arial"/>
              </w:rPr>
              <w:t>Sequence (Resources and Strategies)</w:t>
            </w:r>
          </w:p>
        </w:tc>
        <w:tc>
          <w:tcPr>
            <w:tcW w:w="7908" w:type="dxa"/>
            <w:vAlign w:val="top"/>
          </w:tcPr>
          <w:p w14:paraId="03D2CF2D" w14:textId="1E804753" w:rsidR="00F41397" w:rsidRPr="00125C9D" w:rsidRDefault="00125C9D" w:rsidP="00F41397">
            <w:pPr>
              <w:rPr>
                <w:rStyle w:val="Strong"/>
              </w:rPr>
            </w:pPr>
            <w:r w:rsidRPr="00125C9D">
              <w:rPr>
                <w:rStyle w:val="Strong"/>
              </w:rPr>
              <w:t>Film Trailer</w:t>
            </w:r>
          </w:p>
          <w:p w14:paraId="6731F1A5" w14:textId="79C8159F" w:rsidR="00F41397" w:rsidRDefault="00F41397" w:rsidP="00F41397">
            <w:pPr>
              <w:rPr>
                <w:rFonts w:eastAsia="Arial" w:cs="Arial"/>
              </w:rPr>
            </w:pPr>
            <w:r w:rsidRPr="0FDA8FE5">
              <w:rPr>
                <w:rFonts w:eastAsia="Arial" w:cs="Arial"/>
              </w:rPr>
              <w:t xml:space="preserve">Send students the YouTube link to view the trailer for ‘The Truman Show’ </w:t>
            </w:r>
            <w:hyperlink r:id="rId11">
              <w:r w:rsidRPr="0FDA8FE5">
                <w:rPr>
                  <w:rFonts w:eastAsia="Arial" w:cs="Arial"/>
                  <w:color w:val="0000FF"/>
                  <w:u w:val="single"/>
                </w:rPr>
                <w:t>The Truman Show Trailer</w:t>
              </w:r>
            </w:hyperlink>
            <w:r w:rsidRPr="0FDA8FE5">
              <w:rPr>
                <w:rFonts w:eastAsia="Arial" w:cs="Arial"/>
              </w:rPr>
              <w:t xml:space="preserve"> </w:t>
            </w:r>
            <w:r w:rsidR="00125C9D">
              <w:rPr>
                <w:rFonts w:eastAsia="Arial" w:cs="Arial"/>
              </w:rPr>
              <w:t xml:space="preserve">(duration 2:32) </w:t>
            </w:r>
            <w:r w:rsidRPr="0FDA8FE5">
              <w:rPr>
                <w:rFonts w:eastAsia="Arial" w:cs="Arial"/>
              </w:rPr>
              <w:t>to Google Classroom or other technology platform you use. Students watch the trailer and then predict what they think are the main ideas in the film using these questions as a guide:</w:t>
            </w:r>
          </w:p>
          <w:p w14:paraId="021022CF" w14:textId="77777777" w:rsidR="00F41397" w:rsidRDefault="00F41397" w:rsidP="00F41397">
            <w:pPr>
              <w:numPr>
                <w:ilvl w:val="0"/>
                <w:numId w:val="36"/>
              </w:numPr>
              <w:pBdr>
                <w:top w:val="nil"/>
                <w:left w:val="nil"/>
                <w:bottom w:val="nil"/>
                <w:right w:val="nil"/>
                <w:between w:val="nil"/>
              </w:pBdr>
              <w:spacing w:before="0" w:line="259" w:lineRule="auto"/>
              <w:rPr>
                <w:rFonts w:eastAsia="Arial" w:cs="Arial"/>
                <w:color w:val="000000"/>
              </w:rPr>
            </w:pPr>
            <w:r>
              <w:rPr>
                <w:rFonts w:eastAsia="Arial" w:cs="Arial"/>
                <w:color w:val="000000"/>
              </w:rPr>
              <w:t>What are the key themes that the director wants us, the viewing audience to notice?</w:t>
            </w:r>
          </w:p>
          <w:p w14:paraId="0122E3FD" w14:textId="77A31A15" w:rsidR="00F41397" w:rsidRDefault="00F41397" w:rsidP="00F41397">
            <w:pPr>
              <w:numPr>
                <w:ilvl w:val="0"/>
                <w:numId w:val="36"/>
              </w:numPr>
              <w:pBdr>
                <w:top w:val="nil"/>
                <w:left w:val="nil"/>
                <w:bottom w:val="nil"/>
                <w:right w:val="nil"/>
                <w:between w:val="nil"/>
              </w:pBdr>
              <w:spacing w:before="0" w:after="160" w:line="259" w:lineRule="auto"/>
              <w:rPr>
                <w:rFonts w:eastAsia="Arial" w:cs="Arial"/>
              </w:rPr>
            </w:pPr>
            <w:r>
              <w:rPr>
                <w:rFonts w:eastAsia="Arial" w:cs="Arial"/>
                <w:color w:val="000000"/>
              </w:rPr>
              <w:t>What message is being conveyed to the audience?</w:t>
            </w:r>
          </w:p>
        </w:tc>
        <w:tc>
          <w:tcPr>
            <w:tcW w:w="3402" w:type="dxa"/>
            <w:vAlign w:val="top"/>
          </w:tcPr>
          <w:p w14:paraId="662C982C" w14:textId="47AD2196" w:rsidR="00F41397" w:rsidRPr="00125C9D" w:rsidRDefault="00125C9D" w:rsidP="00125C9D">
            <w:pPr>
              <w:rPr>
                <w:rStyle w:val="Strong"/>
              </w:rPr>
            </w:pPr>
            <w:r w:rsidRPr="00125C9D">
              <w:rPr>
                <w:rStyle w:val="Strong"/>
              </w:rPr>
              <w:t>Virtual l</w:t>
            </w:r>
            <w:r w:rsidR="00F41397" w:rsidRPr="00125C9D">
              <w:rPr>
                <w:rStyle w:val="Strong"/>
              </w:rPr>
              <w:t>earning</w:t>
            </w:r>
          </w:p>
          <w:p w14:paraId="57D6B3DD" w14:textId="77777777" w:rsidR="00F41397" w:rsidRDefault="00F41397" w:rsidP="00125C9D">
            <w:r w:rsidRPr="4B1032D4">
              <w:t>In Google classroom or other interactive platforms create an assignment in which students can respond.</w:t>
            </w:r>
            <w:r>
              <w:t xml:space="preserve"> </w:t>
            </w:r>
          </w:p>
          <w:p w14:paraId="62BF03FE" w14:textId="77777777" w:rsidR="00F41397" w:rsidRPr="00125C9D" w:rsidRDefault="00F41397" w:rsidP="00125C9D">
            <w:pPr>
              <w:rPr>
                <w:rStyle w:val="Strong"/>
              </w:rPr>
            </w:pPr>
            <w:r w:rsidRPr="00125C9D">
              <w:rPr>
                <w:rStyle w:val="Strong"/>
              </w:rPr>
              <w:t>Self-learning</w:t>
            </w:r>
          </w:p>
          <w:p w14:paraId="550917E4" w14:textId="77777777" w:rsidR="00F41397" w:rsidRDefault="00F41397" w:rsidP="00125C9D">
            <w:r w:rsidRPr="4B1032D4">
              <w:t>Students to address the questions in the document booklet provided by the teacher and email to the teacher</w:t>
            </w:r>
          </w:p>
          <w:p w14:paraId="18F99468" w14:textId="77777777" w:rsidR="00F41397" w:rsidRDefault="00F41397" w:rsidP="00125C9D">
            <w:r w:rsidRPr="4B1032D4">
              <w:t>If there is no technology student to complete the booklet and on return to school hand this into their teacher.</w:t>
            </w:r>
          </w:p>
          <w:p w14:paraId="329122D0" w14:textId="77777777" w:rsidR="00F41397" w:rsidRPr="00F41397" w:rsidRDefault="00F41397" w:rsidP="00125C9D"/>
        </w:tc>
      </w:tr>
    </w:tbl>
    <w:p w14:paraId="17E979DD" w14:textId="77777777" w:rsidR="00E51B73" w:rsidRDefault="00E51B73" w:rsidP="005D5103"/>
    <w:p w14:paraId="37D26677" w14:textId="77777777" w:rsidR="00E51B73" w:rsidRDefault="00E51B73">
      <w:pPr>
        <w:rPr>
          <w:rFonts w:eastAsia="SimSun" w:cs="Arial"/>
          <w:color w:val="1C438B"/>
          <w:sz w:val="40"/>
          <w:szCs w:val="40"/>
          <w:lang w:eastAsia="zh-CN"/>
        </w:rPr>
      </w:pPr>
      <w:r>
        <w:lastRenderedPageBreak/>
        <w:br w:type="page"/>
      </w:r>
    </w:p>
    <w:p w14:paraId="71B36341" w14:textId="3AAAB522" w:rsidR="000C3577" w:rsidRDefault="005D5103" w:rsidP="0032248F">
      <w:pPr>
        <w:pStyle w:val="Heading3"/>
        <w:rPr>
          <w:highlight w:val="yellow"/>
        </w:rPr>
      </w:pPr>
      <w:r>
        <w:lastRenderedPageBreak/>
        <w:t>Lesson s</w:t>
      </w:r>
      <w:r w:rsidR="0076481A">
        <w:t xml:space="preserve">equence </w:t>
      </w:r>
      <w:r>
        <w:t>one</w:t>
      </w:r>
      <w:r w:rsidR="00F8630D">
        <w:t xml:space="preserve"> explained</w:t>
      </w:r>
      <w:r w:rsidR="00ED6E19">
        <w:t xml:space="preserve">: </w:t>
      </w:r>
      <w:r>
        <w:t>predicting and r</w:t>
      </w:r>
      <w:r w:rsidR="00594100" w:rsidRPr="007F41AF">
        <w:t>efl</w:t>
      </w:r>
      <w:r>
        <w:t>ecting on t</w:t>
      </w:r>
      <w:r w:rsidR="00594100" w:rsidRPr="007F41AF">
        <w:t>hemes</w:t>
      </w:r>
      <w:r w:rsidR="00ED6E19" w:rsidRPr="007F41AF">
        <w:t xml:space="preserve"> </w:t>
      </w:r>
    </w:p>
    <w:p w14:paraId="299B5827" w14:textId="599E7E76" w:rsidR="00F41397" w:rsidRPr="007845E1" w:rsidRDefault="48A80961" w:rsidP="007845E1">
      <w:pPr>
        <w:pStyle w:val="TOC1"/>
        <w:rPr>
          <w:highlight w:val="yellow"/>
        </w:rPr>
      </w:pPr>
      <w:r>
        <w:t>Table: online learning structure and advice</w:t>
      </w:r>
    </w:p>
    <w:tbl>
      <w:tblPr>
        <w:tblStyle w:val="Tableheader"/>
        <w:tblW w:w="0" w:type="auto"/>
        <w:tblLook w:val="0420" w:firstRow="1" w:lastRow="0" w:firstColumn="0" w:lastColumn="0" w:noHBand="0" w:noVBand="1"/>
        <w:tblDescription w:val="teaching and learning modification ideas for the online learning environment"/>
      </w:tblPr>
      <w:tblGrid>
        <w:gridCol w:w="1928"/>
        <w:gridCol w:w="12089"/>
      </w:tblGrid>
      <w:tr w:rsidR="00F41397" w14:paraId="6108F347" w14:textId="6F224300" w:rsidTr="007845E1">
        <w:trPr>
          <w:cnfStyle w:val="100000000000" w:firstRow="1" w:lastRow="0" w:firstColumn="0" w:lastColumn="0" w:oddVBand="0" w:evenVBand="0" w:oddHBand="0" w:evenHBand="0" w:firstRowFirstColumn="0" w:firstRowLastColumn="0" w:lastRowFirstColumn="0" w:lastRowLastColumn="0"/>
        </w:trPr>
        <w:tc>
          <w:tcPr>
            <w:tcW w:w="1773" w:type="dxa"/>
          </w:tcPr>
          <w:p w14:paraId="4608F76D" w14:textId="6AFE21DD" w:rsidR="00F41397" w:rsidRDefault="00F41397" w:rsidP="00CA3B54">
            <w:pPr>
              <w:spacing w:before="192" w:after="192"/>
              <w:rPr>
                <w:lang w:eastAsia="zh-CN"/>
              </w:rPr>
            </w:pPr>
            <w:r>
              <w:rPr>
                <w:lang w:eastAsia="zh-CN"/>
              </w:rPr>
              <w:t>Target date for completion</w:t>
            </w:r>
          </w:p>
        </w:tc>
        <w:tc>
          <w:tcPr>
            <w:tcW w:w="12089" w:type="dxa"/>
          </w:tcPr>
          <w:p w14:paraId="10714D04" w14:textId="7AB2B01B" w:rsidR="00F41397" w:rsidRDefault="00F41397" w:rsidP="00CA3B54">
            <w:pPr>
              <w:spacing w:before="192" w:after="192"/>
              <w:rPr>
                <w:lang w:eastAsia="zh-CN"/>
              </w:rPr>
            </w:pPr>
            <w:r>
              <w:rPr>
                <w:lang w:eastAsia="zh-CN"/>
              </w:rPr>
              <w:t>Teacher to provide dates to students for completion of tasks.</w:t>
            </w:r>
          </w:p>
        </w:tc>
      </w:tr>
      <w:tr w:rsidR="00F41397" w14:paraId="25676085" w14:textId="65A44939" w:rsidTr="007845E1">
        <w:trPr>
          <w:cnfStyle w:val="000000100000" w:firstRow="0" w:lastRow="0" w:firstColumn="0" w:lastColumn="0" w:oddVBand="0" w:evenVBand="0" w:oddHBand="1" w:evenHBand="0" w:firstRowFirstColumn="0" w:firstRowLastColumn="0" w:lastRowFirstColumn="0" w:lastRowLastColumn="0"/>
        </w:trPr>
        <w:tc>
          <w:tcPr>
            <w:tcW w:w="1773" w:type="dxa"/>
            <w:vAlign w:val="top"/>
          </w:tcPr>
          <w:p w14:paraId="18A5A2E8" w14:textId="65A7C407" w:rsidR="00F41397" w:rsidRPr="00125C9D" w:rsidRDefault="001D5D9F" w:rsidP="00125C9D">
            <w:pPr>
              <w:rPr>
                <w:lang w:eastAsia="zh-CN"/>
              </w:rPr>
            </w:pPr>
            <w:r w:rsidRPr="00125C9D">
              <w:t>How are you going to know that they learned it? (Success criteria) </w:t>
            </w:r>
          </w:p>
        </w:tc>
        <w:tc>
          <w:tcPr>
            <w:tcW w:w="12089" w:type="dxa"/>
          </w:tcPr>
          <w:p w14:paraId="3B193272" w14:textId="77777777" w:rsidR="001D5D9F" w:rsidRPr="00125C9D" w:rsidRDefault="001D5D9F" w:rsidP="00125C9D">
            <w:r w:rsidRPr="00125C9D">
              <w:t>The specific learning task is for students to identify a theme/idea from the stimulus texts.</w:t>
            </w:r>
          </w:p>
          <w:p w14:paraId="50B11EA6" w14:textId="77777777" w:rsidR="001D5D9F" w:rsidRPr="00125C9D" w:rsidRDefault="001D5D9F" w:rsidP="00125C9D"/>
          <w:p w14:paraId="35F19AF9" w14:textId="77777777" w:rsidR="001D5D9F" w:rsidRPr="00125C9D" w:rsidRDefault="001D5D9F" w:rsidP="00125C9D">
            <w:r w:rsidRPr="00125C9D">
              <w:t>Students record their own response to the focus questions. The questions allow for personal reflection and students' own ideas.</w:t>
            </w:r>
          </w:p>
          <w:p w14:paraId="10D3260A" w14:textId="77777777" w:rsidR="001D5D9F" w:rsidRPr="00125C9D" w:rsidRDefault="001D5D9F" w:rsidP="00125C9D"/>
          <w:p w14:paraId="6A9A0771" w14:textId="2A0B3886" w:rsidR="00F41397" w:rsidRPr="00125C9D" w:rsidRDefault="001D5D9F" w:rsidP="00125C9D">
            <w:pPr>
              <w:rPr>
                <w:lang w:eastAsia="zh-CN"/>
              </w:rPr>
            </w:pPr>
            <w:r w:rsidRPr="00125C9D">
              <w:t>Students can use the ideas to further add to the next writing task - PEEL paragraph.</w:t>
            </w:r>
          </w:p>
        </w:tc>
      </w:tr>
      <w:tr w:rsidR="001D5D9F" w14:paraId="12A48CDC" w14:textId="77777777" w:rsidTr="007845E1">
        <w:trPr>
          <w:cnfStyle w:val="000000010000" w:firstRow="0" w:lastRow="0" w:firstColumn="0" w:lastColumn="0" w:oddVBand="0" w:evenVBand="0" w:oddHBand="0" w:evenHBand="1" w:firstRowFirstColumn="0" w:firstRowLastColumn="0" w:lastRowFirstColumn="0" w:lastRowLastColumn="0"/>
        </w:trPr>
        <w:tc>
          <w:tcPr>
            <w:tcW w:w="1773" w:type="dxa"/>
            <w:vAlign w:val="top"/>
          </w:tcPr>
          <w:p w14:paraId="472C4ADC" w14:textId="4A8234AC" w:rsidR="001D5D9F" w:rsidRPr="00125C9D" w:rsidRDefault="001D5D9F" w:rsidP="00125C9D">
            <w:pPr>
              <w:rPr>
                <w:b/>
              </w:rPr>
            </w:pPr>
            <w:r w:rsidRPr="00125C9D">
              <w:t>Collecting evidence of student learning (Verification) </w:t>
            </w:r>
          </w:p>
        </w:tc>
        <w:tc>
          <w:tcPr>
            <w:tcW w:w="12089" w:type="dxa"/>
            <w:vAlign w:val="top"/>
          </w:tcPr>
          <w:p w14:paraId="0940B676" w14:textId="77A65C51" w:rsidR="001D5D9F" w:rsidRPr="00125C9D" w:rsidRDefault="001D5D9F" w:rsidP="00125C9D">
            <w:r w:rsidRPr="00125C9D">
              <w:t>Worksheets and posts submitted to an online learning environment of the teacher’s choosing.  </w:t>
            </w:r>
          </w:p>
        </w:tc>
      </w:tr>
      <w:tr w:rsidR="001D5D9F" w14:paraId="5BEC92DE" w14:textId="77777777" w:rsidTr="007845E1">
        <w:trPr>
          <w:cnfStyle w:val="000000100000" w:firstRow="0" w:lastRow="0" w:firstColumn="0" w:lastColumn="0" w:oddVBand="0" w:evenVBand="0" w:oddHBand="1" w:evenHBand="0" w:firstRowFirstColumn="0" w:firstRowLastColumn="0" w:lastRowFirstColumn="0" w:lastRowLastColumn="0"/>
        </w:trPr>
        <w:tc>
          <w:tcPr>
            <w:tcW w:w="1773" w:type="dxa"/>
            <w:vAlign w:val="top"/>
          </w:tcPr>
          <w:p w14:paraId="1E0F4FBA" w14:textId="414D447B" w:rsidR="001D5D9F" w:rsidRPr="00125C9D" w:rsidRDefault="001D5D9F" w:rsidP="00125C9D">
            <w:pPr>
              <w:rPr>
                <w:b/>
              </w:rPr>
            </w:pPr>
            <w:r w:rsidRPr="00125C9D">
              <w:t>Differentiation </w:t>
            </w:r>
          </w:p>
        </w:tc>
        <w:tc>
          <w:tcPr>
            <w:tcW w:w="12089" w:type="dxa"/>
            <w:vAlign w:val="top"/>
          </w:tcPr>
          <w:p w14:paraId="112B6CEE" w14:textId="0F2F9631" w:rsidR="009E2650" w:rsidRPr="00125C9D" w:rsidRDefault="009E2650" w:rsidP="00125C9D">
            <w:r w:rsidRPr="00125C9D">
              <w:t xml:space="preserve">The tasks have a level of designed-in differentiation using the mode continuum, literal support for inferential tasks and positional cues to aid reading </w:t>
            </w:r>
            <w:r w:rsidR="005131E0" w:rsidRPr="00125C9D">
              <w:t>comprehension</w:t>
            </w:r>
            <w:r w:rsidRPr="00125C9D">
              <w:t>.</w:t>
            </w:r>
          </w:p>
          <w:p w14:paraId="35F1C5A4" w14:textId="77777777" w:rsidR="007845E1" w:rsidRPr="00125C9D" w:rsidRDefault="007845E1" w:rsidP="00125C9D"/>
          <w:p w14:paraId="4C48FE2C" w14:textId="06E2D219" w:rsidR="001D5D9F" w:rsidRPr="00125C9D" w:rsidRDefault="001D5D9F" w:rsidP="00125C9D">
            <w:r w:rsidRPr="00125C9D">
              <w:t xml:space="preserve">Teachers </w:t>
            </w:r>
            <w:r w:rsidR="009E2650" w:rsidRPr="00125C9D">
              <w:t>should also provide additional</w:t>
            </w:r>
            <w:r w:rsidR="00594100" w:rsidRPr="00125C9D">
              <w:t xml:space="preserve"> writing frames</w:t>
            </w:r>
            <w:r w:rsidR="009E2650" w:rsidRPr="00125C9D">
              <w:t xml:space="preserve">, sentence starters and </w:t>
            </w:r>
            <w:r w:rsidR="00594100" w:rsidRPr="00125C9D">
              <w:t>modelled paragraphs</w:t>
            </w:r>
            <w:r w:rsidR="009E2650" w:rsidRPr="00125C9D">
              <w:t xml:space="preserve"> as appropriate to the needs of the student group (especially for EALD Emerging and low Developing) </w:t>
            </w:r>
          </w:p>
          <w:p w14:paraId="4C72672A" w14:textId="46A2CEC4" w:rsidR="001D5D9F" w:rsidRPr="00125C9D" w:rsidRDefault="001D5D9F" w:rsidP="00125C9D"/>
        </w:tc>
      </w:tr>
      <w:tr w:rsidR="001D5D9F" w14:paraId="31DF0819" w14:textId="77777777" w:rsidTr="007845E1">
        <w:trPr>
          <w:cnfStyle w:val="000000010000" w:firstRow="0" w:lastRow="0" w:firstColumn="0" w:lastColumn="0" w:oddVBand="0" w:evenVBand="0" w:oddHBand="0" w:evenHBand="1" w:firstRowFirstColumn="0" w:firstRowLastColumn="0" w:lastRowFirstColumn="0" w:lastRowLastColumn="0"/>
        </w:trPr>
        <w:tc>
          <w:tcPr>
            <w:tcW w:w="1773" w:type="dxa"/>
            <w:vAlign w:val="top"/>
          </w:tcPr>
          <w:p w14:paraId="641E36FB" w14:textId="76512A31" w:rsidR="001D5D9F" w:rsidRPr="00125C9D" w:rsidRDefault="001D5D9F" w:rsidP="00125C9D">
            <w:pPr>
              <w:rPr>
                <w:b/>
              </w:rPr>
            </w:pPr>
            <w:r w:rsidRPr="00125C9D">
              <w:t>Extension/HPGE </w:t>
            </w:r>
          </w:p>
        </w:tc>
        <w:tc>
          <w:tcPr>
            <w:tcW w:w="12089" w:type="dxa"/>
            <w:vAlign w:val="top"/>
          </w:tcPr>
          <w:p w14:paraId="76303145" w14:textId="25339C82" w:rsidR="001D5D9F" w:rsidRPr="00125C9D" w:rsidRDefault="001D5D9F" w:rsidP="00125C9D">
            <w:r w:rsidRPr="00125C9D">
              <w:t>EAL/D students who are developing or consolidating can be asked to complete both parts of task 1 and then write an explicit paragraph about the ideas - using the focus questions as the basis of the paragraph. </w:t>
            </w:r>
          </w:p>
        </w:tc>
      </w:tr>
      <w:tr w:rsidR="001D5D9F" w14:paraId="29180FA9" w14:textId="77777777" w:rsidTr="007845E1">
        <w:trPr>
          <w:cnfStyle w:val="000000100000" w:firstRow="0" w:lastRow="0" w:firstColumn="0" w:lastColumn="0" w:oddVBand="0" w:evenVBand="0" w:oddHBand="1" w:evenHBand="0" w:firstRowFirstColumn="0" w:firstRowLastColumn="0" w:lastRowFirstColumn="0" w:lastRowLastColumn="0"/>
        </w:trPr>
        <w:tc>
          <w:tcPr>
            <w:tcW w:w="1773" w:type="dxa"/>
            <w:vAlign w:val="top"/>
          </w:tcPr>
          <w:p w14:paraId="351DCF61" w14:textId="51C773C2" w:rsidR="001D5D9F" w:rsidRPr="00125C9D" w:rsidRDefault="001D5D9F" w:rsidP="00125C9D">
            <w:pPr>
              <w:rPr>
                <w:b/>
              </w:rPr>
            </w:pPr>
            <w:r w:rsidRPr="00125C9D">
              <w:t>Feedback (Evaluation) </w:t>
            </w:r>
          </w:p>
        </w:tc>
        <w:tc>
          <w:tcPr>
            <w:tcW w:w="12089" w:type="dxa"/>
            <w:vAlign w:val="top"/>
          </w:tcPr>
          <w:p w14:paraId="53A9831F" w14:textId="6BB0BD81" w:rsidR="001D5D9F" w:rsidRPr="00125C9D" w:rsidRDefault="001D5D9F" w:rsidP="00125C9D">
            <w:r w:rsidRPr="00125C9D">
              <w:rPr>
                <w:color w:val="000000" w:themeColor="text1"/>
              </w:rPr>
              <w:t xml:space="preserve">Format to be communicated clearly </w:t>
            </w:r>
            <w:r w:rsidRPr="00125C9D">
              <w:t>by the teacher</w:t>
            </w:r>
            <w:r w:rsidRPr="00125C9D">
              <w:rPr>
                <w:color w:val="000000" w:themeColor="text1"/>
              </w:rPr>
              <w:t xml:space="preserve">, whether it is replying to posts, emailing tracked documents, providing feedback to assignment submission, via online platforms or a blended approach. For example, </w:t>
            </w:r>
            <w:r w:rsidRPr="00125C9D">
              <w:t>teachers</w:t>
            </w:r>
            <w:r w:rsidRPr="00125C9D">
              <w:rPr>
                <w:color w:val="000000" w:themeColor="text1"/>
              </w:rPr>
              <w:t xml:space="preserve"> recording oral feedback on Class OneNote and setting up quizzes to give automated feedback. </w:t>
            </w:r>
            <w:r w:rsidRPr="00125C9D">
              <w:t> </w:t>
            </w:r>
          </w:p>
        </w:tc>
      </w:tr>
      <w:tr w:rsidR="001D5D9F" w14:paraId="3D2E5BBA" w14:textId="77777777" w:rsidTr="007845E1">
        <w:trPr>
          <w:cnfStyle w:val="000000010000" w:firstRow="0" w:lastRow="0" w:firstColumn="0" w:lastColumn="0" w:oddVBand="0" w:evenVBand="0" w:oddHBand="0" w:evenHBand="1" w:firstRowFirstColumn="0" w:firstRowLastColumn="0" w:lastRowFirstColumn="0" w:lastRowLastColumn="0"/>
        </w:trPr>
        <w:tc>
          <w:tcPr>
            <w:tcW w:w="1773" w:type="dxa"/>
            <w:vAlign w:val="top"/>
          </w:tcPr>
          <w:p w14:paraId="4271CEDF" w14:textId="2E8BEF17" w:rsidR="001D5D9F" w:rsidRPr="00125C9D" w:rsidRDefault="001D5D9F" w:rsidP="00125C9D">
            <w:pPr>
              <w:rPr>
                <w:b/>
                <w:color w:val="000000"/>
              </w:rPr>
            </w:pPr>
            <w:r w:rsidRPr="00125C9D">
              <w:lastRenderedPageBreak/>
              <w:t>Communication </w:t>
            </w:r>
          </w:p>
        </w:tc>
        <w:tc>
          <w:tcPr>
            <w:tcW w:w="12089" w:type="dxa"/>
            <w:vAlign w:val="top"/>
          </w:tcPr>
          <w:p w14:paraId="496002CC" w14:textId="77777777" w:rsidR="001D5D9F" w:rsidRPr="00125C9D" w:rsidRDefault="001D5D9F" w:rsidP="00125C9D">
            <w:r w:rsidRPr="00125C9D">
              <w:t xml:space="preserve">Posts, reply to posts, collaborative </w:t>
            </w:r>
          </w:p>
          <w:p w14:paraId="035823DB" w14:textId="4BDAEA73" w:rsidR="001D5D9F" w:rsidRPr="00125C9D" w:rsidRDefault="001D5D9F" w:rsidP="00125C9D">
            <w:r w:rsidRPr="00125C9D">
              <w:t xml:space="preserve">(One Note) completion of online document, </w:t>
            </w:r>
            <w:r w:rsidR="009E2650" w:rsidRPr="00125C9D">
              <w:t>m</w:t>
            </w:r>
            <w:r w:rsidRPr="00125C9D">
              <w:t>eeting in online learning space. </w:t>
            </w:r>
          </w:p>
          <w:p w14:paraId="231A25F1" w14:textId="2861233B" w:rsidR="001D5D9F" w:rsidRPr="00125C9D" w:rsidRDefault="00927839" w:rsidP="00125C9D">
            <w:hyperlink r:id="rId12">
              <w:r w:rsidR="001D5D9F" w:rsidRPr="00125C9D">
                <w:rPr>
                  <w:color w:val="2F5496"/>
                  <w:u w:val="single"/>
                </w:rPr>
                <w:t>Bubbl.us</w:t>
              </w:r>
            </w:hyperlink>
            <w:r w:rsidR="001D5D9F" w:rsidRPr="00125C9D">
              <w:t> and other activities in the </w:t>
            </w:r>
            <w:hyperlink r:id="rId13">
              <w:r w:rsidR="001D5D9F" w:rsidRPr="00125C9D">
                <w:rPr>
                  <w:color w:val="2F5496"/>
                  <w:u w:val="single"/>
                </w:rPr>
                <w:t>Digital learning selector – Learning activities</w:t>
              </w:r>
            </w:hyperlink>
            <w:r w:rsidR="001D5D9F" w:rsidRPr="00125C9D">
              <w:t> can be used to support real</w:t>
            </w:r>
            <w:r w:rsidR="009E2650" w:rsidRPr="00125C9D">
              <w:t>-</w:t>
            </w:r>
            <w:r w:rsidR="001D5D9F" w:rsidRPr="00125C9D">
              <w:t>time collaboration in small groups.  </w:t>
            </w:r>
          </w:p>
        </w:tc>
      </w:tr>
    </w:tbl>
    <w:p w14:paraId="57FBE966" w14:textId="77777777" w:rsidR="00BB794D" w:rsidRDefault="00BB794D" w:rsidP="005D5103"/>
    <w:p w14:paraId="079035E3" w14:textId="77777777" w:rsidR="00BB794D" w:rsidRDefault="00BB794D">
      <w:pPr>
        <w:rPr>
          <w:rFonts w:eastAsia="SimSun" w:cs="Arial"/>
          <w:color w:val="1C438B"/>
          <w:sz w:val="48"/>
          <w:szCs w:val="36"/>
          <w:lang w:eastAsia="zh-CN"/>
        </w:rPr>
      </w:pPr>
      <w:r>
        <w:br w:type="page"/>
      </w:r>
    </w:p>
    <w:p w14:paraId="5BBAD710" w14:textId="7E003B4E" w:rsidR="00BB794D" w:rsidRDefault="005D5103" w:rsidP="0032248F">
      <w:pPr>
        <w:pStyle w:val="Heading2"/>
      </w:pPr>
      <w:r>
        <w:lastRenderedPageBreak/>
        <w:t>Lesson s</w:t>
      </w:r>
      <w:r w:rsidR="0076481A">
        <w:t>equence</w:t>
      </w:r>
      <w:r>
        <w:t xml:space="preserve"> two</w:t>
      </w:r>
      <w:r w:rsidR="00BB794D">
        <w:t xml:space="preserve">: </w:t>
      </w:r>
      <w:r>
        <w:t>character s</w:t>
      </w:r>
      <w:r w:rsidR="009E2650">
        <w:t>tudy</w:t>
      </w:r>
      <w:r w:rsidR="00BB794D">
        <w:t xml:space="preserve"> </w:t>
      </w:r>
    </w:p>
    <w:p w14:paraId="35797292" w14:textId="31E3CFAB" w:rsidR="0032248F" w:rsidRPr="0032248F" w:rsidRDefault="00BB794D" w:rsidP="007845E1">
      <w:pPr>
        <w:pStyle w:val="TOC1"/>
      </w:pPr>
      <w:r>
        <w:t>Table: lesson sequence 2</w:t>
      </w:r>
    </w:p>
    <w:tbl>
      <w:tblPr>
        <w:tblStyle w:val="Tableheader"/>
        <w:tblW w:w="0" w:type="auto"/>
        <w:tblLook w:val="0420" w:firstRow="1" w:lastRow="0" w:firstColumn="0" w:lastColumn="0" w:noHBand="0" w:noVBand="1"/>
        <w:tblDescription w:val="teaching and learning sequence ideas"/>
      </w:tblPr>
      <w:tblGrid>
        <w:gridCol w:w="2552"/>
        <w:gridCol w:w="7908"/>
        <w:gridCol w:w="3402"/>
      </w:tblGrid>
      <w:tr w:rsidR="001D5D9F" w14:paraId="581E32E2" w14:textId="77777777" w:rsidTr="0D4E6EF0">
        <w:trPr>
          <w:cnfStyle w:val="100000000000" w:firstRow="1" w:lastRow="0" w:firstColumn="0" w:lastColumn="0" w:oddVBand="0" w:evenVBand="0" w:oddHBand="0" w:evenHBand="0" w:firstRowFirstColumn="0" w:firstRowLastColumn="0" w:lastRowFirstColumn="0" w:lastRowLastColumn="0"/>
        </w:trPr>
        <w:tc>
          <w:tcPr>
            <w:tcW w:w="2552" w:type="dxa"/>
          </w:tcPr>
          <w:p w14:paraId="6B7D714D" w14:textId="77777777" w:rsidR="001D5D9F" w:rsidRDefault="001D5D9F" w:rsidP="00587852">
            <w:pPr>
              <w:spacing w:before="192" w:after="192"/>
            </w:pPr>
            <w:r>
              <w:t>Guiding questions and syllabus outcomes</w:t>
            </w:r>
          </w:p>
        </w:tc>
        <w:tc>
          <w:tcPr>
            <w:tcW w:w="7908" w:type="dxa"/>
          </w:tcPr>
          <w:p w14:paraId="46708A4A" w14:textId="0A35F908" w:rsidR="001D5D9F" w:rsidRDefault="001D5D9F" w:rsidP="001D5D9F">
            <w:pPr>
              <w:spacing w:before="192" w:after="192"/>
            </w:pPr>
            <w:r>
              <w:t>Engage in a close study of the prescribed text – The Truman Show</w:t>
            </w:r>
          </w:p>
        </w:tc>
        <w:tc>
          <w:tcPr>
            <w:tcW w:w="3402" w:type="dxa"/>
          </w:tcPr>
          <w:p w14:paraId="66760156" w14:textId="77777777" w:rsidR="001D5D9F" w:rsidRDefault="001D5D9F" w:rsidP="00587852">
            <w:pPr>
              <w:spacing w:before="192" w:after="192"/>
            </w:pPr>
            <w:r>
              <w:t>Evidence of learning</w:t>
            </w:r>
          </w:p>
        </w:tc>
      </w:tr>
      <w:tr w:rsidR="0032248F" w14:paraId="72CBE747" w14:textId="77777777" w:rsidTr="0D4E6EF0">
        <w:trPr>
          <w:cnfStyle w:val="000000100000" w:firstRow="0" w:lastRow="0" w:firstColumn="0" w:lastColumn="0" w:oddVBand="0" w:evenVBand="0" w:oddHBand="1" w:evenHBand="0" w:firstRowFirstColumn="0" w:firstRowLastColumn="0" w:lastRowFirstColumn="0" w:lastRowLastColumn="0"/>
        </w:trPr>
        <w:tc>
          <w:tcPr>
            <w:tcW w:w="2552" w:type="dxa"/>
            <w:vAlign w:val="top"/>
          </w:tcPr>
          <w:p w14:paraId="7F26EABD" w14:textId="5044A5FE" w:rsidR="0032248F" w:rsidRDefault="0032248F" w:rsidP="005D5103">
            <w:r>
              <w:t>What are your students going to learn?  </w:t>
            </w:r>
          </w:p>
        </w:tc>
        <w:tc>
          <w:tcPr>
            <w:tcW w:w="7908" w:type="dxa"/>
            <w:vAlign w:val="top"/>
          </w:tcPr>
          <w:p w14:paraId="74A0E7B3" w14:textId="0BA2B1E9" w:rsidR="0032248F" w:rsidRDefault="7651FF41" w:rsidP="005D5103">
            <w:r w:rsidRPr="0D4E6EF0">
              <w:rPr>
                <w:rStyle w:val="Strong"/>
              </w:rPr>
              <w:t>Learning intention, students will:  </w:t>
            </w:r>
          </w:p>
          <w:p w14:paraId="5BE5A37B" w14:textId="54CDD464" w:rsidR="0032248F" w:rsidRDefault="005D5103" w:rsidP="005D5103">
            <w:pPr>
              <w:pStyle w:val="ListBullet"/>
            </w:pPr>
            <w:r>
              <w:t>d</w:t>
            </w:r>
            <w:r w:rsidR="0032248F">
              <w:t>evelop an understanding of key characters</w:t>
            </w:r>
          </w:p>
          <w:p w14:paraId="13BD7D6D" w14:textId="77777777" w:rsidR="0032248F" w:rsidRDefault="0032248F" w:rsidP="005D5103">
            <w:pPr>
              <w:pStyle w:val="ListBullet"/>
            </w:pPr>
            <w:r>
              <w:t>use of humour / dialogue</w:t>
            </w:r>
          </w:p>
          <w:p w14:paraId="67818CF8" w14:textId="77777777" w:rsidR="0032248F" w:rsidRDefault="0032248F" w:rsidP="005D5103">
            <w:pPr>
              <w:pStyle w:val="ListBullet"/>
            </w:pPr>
            <w:r>
              <w:t>an idea about a character</w:t>
            </w:r>
          </w:p>
          <w:p w14:paraId="16D293B4" w14:textId="700A0625" w:rsidR="0032248F" w:rsidRPr="0FDA8FE5" w:rsidRDefault="0032248F" w:rsidP="005D5103">
            <w:pPr>
              <w:pStyle w:val="ListBullet"/>
              <w:rPr>
                <w:bCs/>
              </w:rPr>
            </w:pPr>
            <w:r>
              <w:t>form, structure and style</w:t>
            </w:r>
          </w:p>
        </w:tc>
        <w:tc>
          <w:tcPr>
            <w:tcW w:w="3402" w:type="dxa"/>
            <w:vAlign w:val="top"/>
          </w:tcPr>
          <w:p w14:paraId="4B9AA38A" w14:textId="74111608" w:rsidR="0032248F" w:rsidRPr="005D5103" w:rsidRDefault="0032248F" w:rsidP="005D5103">
            <w:pPr>
              <w:rPr>
                <w:rStyle w:val="Strong"/>
              </w:rPr>
            </w:pPr>
            <w:r w:rsidRPr="005D5103">
              <w:rPr>
                <w:rStyle w:val="Strong"/>
              </w:rPr>
              <w:t xml:space="preserve">Success </w:t>
            </w:r>
            <w:r w:rsidR="005D5103" w:rsidRPr="005D5103">
              <w:rPr>
                <w:rStyle w:val="Strong"/>
              </w:rPr>
              <w:t>c</w:t>
            </w:r>
            <w:r w:rsidRPr="005D5103">
              <w:rPr>
                <w:rStyle w:val="Strong"/>
              </w:rPr>
              <w:t>riteria</w:t>
            </w:r>
          </w:p>
          <w:p w14:paraId="0D1ED487" w14:textId="15561AAF" w:rsidR="0032248F" w:rsidRDefault="0032248F" w:rsidP="005D5103">
            <w:r>
              <w:t>Respond to focus questions and then construct a PEEL paragraph</w:t>
            </w:r>
          </w:p>
        </w:tc>
      </w:tr>
      <w:tr w:rsidR="0032248F" w14:paraId="4FE8D7E5" w14:textId="77777777" w:rsidTr="0D4E6EF0">
        <w:trPr>
          <w:cnfStyle w:val="000000010000" w:firstRow="0" w:lastRow="0" w:firstColumn="0" w:lastColumn="0" w:oddVBand="0" w:evenVBand="0" w:oddHBand="0" w:evenHBand="1" w:firstRowFirstColumn="0" w:firstRowLastColumn="0" w:lastRowFirstColumn="0" w:lastRowLastColumn="0"/>
        </w:trPr>
        <w:tc>
          <w:tcPr>
            <w:tcW w:w="2552" w:type="dxa"/>
            <w:vAlign w:val="top"/>
          </w:tcPr>
          <w:p w14:paraId="234A5802" w14:textId="77777777" w:rsidR="0032248F" w:rsidRDefault="0032248F" w:rsidP="0032248F">
            <w:pPr>
              <w:rPr>
                <w:rFonts w:eastAsia="Arial" w:cs="Arial"/>
                <w:b/>
                <w:bCs/>
              </w:rPr>
            </w:pPr>
            <w:r w:rsidRPr="26357B7D">
              <w:rPr>
                <w:rFonts w:eastAsia="Arial" w:cs="Arial"/>
                <w:b/>
                <w:bCs/>
              </w:rPr>
              <w:t>EAL 12-3</w:t>
            </w:r>
            <w:r w:rsidRPr="26357B7D">
              <w:rPr>
                <w:rFonts w:eastAsia="Arial" w:cs="Arial"/>
              </w:rPr>
              <w:t xml:space="preserve"> identifies, selects and uses language forms, features and structures of texts appropriate to a range of purposes, audiences and contexts, and analyses and evaluates their effects on meaning</w:t>
            </w:r>
          </w:p>
          <w:p w14:paraId="761F138C" w14:textId="77777777" w:rsidR="0032248F" w:rsidRDefault="0032248F" w:rsidP="0032248F">
            <w:pPr>
              <w:rPr>
                <w:rFonts w:eastAsia="Arial" w:cs="Arial"/>
              </w:rPr>
            </w:pPr>
          </w:p>
          <w:p w14:paraId="213DE55C" w14:textId="77777777" w:rsidR="0032248F" w:rsidRDefault="0032248F" w:rsidP="0032248F">
            <w:pPr>
              <w:rPr>
                <w:rFonts w:eastAsia="Arial" w:cs="Arial"/>
              </w:rPr>
            </w:pPr>
          </w:p>
          <w:p w14:paraId="66FE8B21" w14:textId="0DDFFC77" w:rsidR="0032248F" w:rsidRPr="00F41397" w:rsidRDefault="0032248F" w:rsidP="0032248F">
            <w:pPr>
              <w:spacing w:before="192" w:after="192"/>
              <w:rPr>
                <w:rFonts w:eastAsia="Arial" w:cs="Arial"/>
                <w:b/>
              </w:rPr>
            </w:pPr>
          </w:p>
        </w:tc>
        <w:tc>
          <w:tcPr>
            <w:tcW w:w="7908" w:type="dxa"/>
            <w:vAlign w:val="top"/>
          </w:tcPr>
          <w:p w14:paraId="5E94CBDE" w14:textId="77777777" w:rsidR="0032248F" w:rsidRDefault="0032248F" w:rsidP="0032248F">
            <w:pPr>
              <w:rPr>
                <w:rFonts w:eastAsia="Arial" w:cs="Arial"/>
              </w:rPr>
            </w:pPr>
            <w:r>
              <w:rPr>
                <w:rFonts w:eastAsia="Arial" w:cs="Arial"/>
                <w:b/>
              </w:rPr>
              <w:t>Character Analysis (Characterisation)</w:t>
            </w:r>
          </w:p>
          <w:p w14:paraId="679358B9" w14:textId="76AFBE57" w:rsidR="0032248F" w:rsidRDefault="0032248F" w:rsidP="0032248F">
            <w:pPr>
              <w:rPr>
                <w:rFonts w:eastAsia="Arial" w:cs="Arial"/>
              </w:rPr>
            </w:pPr>
            <w:r>
              <w:rPr>
                <w:rFonts w:eastAsia="Arial" w:cs="Arial"/>
              </w:rPr>
              <w:t xml:space="preserve">Using the opening scene for the character of Truman, </w:t>
            </w:r>
            <w:hyperlink r:id="rId14">
              <w:r w:rsidR="005D5103">
                <w:rPr>
                  <w:rFonts w:eastAsia="Arial" w:cs="Arial"/>
                  <w:color w:val="0000FF"/>
                  <w:u w:val="single"/>
                </w:rPr>
                <w:t>The Truman show opening scene</w:t>
              </w:r>
            </w:hyperlink>
            <w:r>
              <w:rPr>
                <w:rFonts w:eastAsia="Arial" w:cs="Arial"/>
                <w:b/>
              </w:rPr>
              <w:t xml:space="preserve"> </w:t>
            </w:r>
            <w:r w:rsidR="005D5103" w:rsidRPr="005D5103">
              <w:t>(duration 0:36)</w:t>
            </w:r>
            <w:r w:rsidR="005D5103">
              <w:t xml:space="preserve"> </w:t>
            </w:r>
            <w:r>
              <w:rPr>
                <w:rFonts w:eastAsia="Arial" w:cs="Arial"/>
              </w:rPr>
              <w:t>answer the following questions.</w:t>
            </w:r>
          </w:p>
          <w:p w14:paraId="44BE5512" w14:textId="77777777" w:rsidR="0032248F" w:rsidRDefault="0032248F" w:rsidP="0032248F">
            <w:pPr>
              <w:rPr>
                <w:rFonts w:eastAsia="Arial" w:cs="Arial"/>
              </w:rPr>
            </w:pPr>
            <w:r>
              <w:rPr>
                <w:rFonts w:eastAsia="Arial" w:cs="Arial"/>
                <w:b/>
              </w:rPr>
              <w:t>Truman Burbank</w:t>
            </w:r>
          </w:p>
          <w:p w14:paraId="54D26582" w14:textId="77777777" w:rsidR="0032248F" w:rsidRDefault="0032248F" w:rsidP="0032248F">
            <w:pPr>
              <w:numPr>
                <w:ilvl w:val="0"/>
                <w:numId w:val="38"/>
              </w:numPr>
              <w:spacing w:before="0"/>
              <w:rPr>
                <w:rFonts w:eastAsia="Arial" w:cs="Arial"/>
              </w:rPr>
            </w:pPr>
            <w:r>
              <w:rPr>
                <w:rFonts w:eastAsia="Arial" w:cs="Arial"/>
              </w:rPr>
              <w:t>What about the opening scenes of the film makes Truman a likeable character? </w:t>
            </w:r>
          </w:p>
          <w:p w14:paraId="268D217E" w14:textId="77777777" w:rsidR="0032248F" w:rsidRDefault="0032248F" w:rsidP="0032248F">
            <w:pPr>
              <w:numPr>
                <w:ilvl w:val="0"/>
                <w:numId w:val="38"/>
              </w:numPr>
              <w:spacing w:before="0"/>
              <w:rPr>
                <w:rFonts w:eastAsia="Arial" w:cs="Arial"/>
              </w:rPr>
            </w:pPr>
            <w:r>
              <w:rPr>
                <w:rFonts w:eastAsia="Arial" w:cs="Arial"/>
              </w:rPr>
              <w:t>What does he say that is humorous (funny)? </w:t>
            </w:r>
          </w:p>
          <w:p w14:paraId="0F4A9C85" w14:textId="77777777" w:rsidR="0032248F" w:rsidRDefault="0032248F" w:rsidP="0032248F">
            <w:pPr>
              <w:numPr>
                <w:ilvl w:val="0"/>
                <w:numId w:val="38"/>
              </w:numPr>
              <w:spacing w:before="0"/>
              <w:rPr>
                <w:rFonts w:eastAsia="Arial" w:cs="Arial"/>
              </w:rPr>
            </w:pPr>
            <w:r>
              <w:rPr>
                <w:rFonts w:eastAsia="Arial" w:cs="Arial"/>
              </w:rPr>
              <w:t>How does he interact with other people? </w:t>
            </w:r>
          </w:p>
          <w:p w14:paraId="3C634134" w14:textId="77777777" w:rsidR="0032248F" w:rsidRDefault="0032248F" w:rsidP="0032248F">
            <w:pPr>
              <w:numPr>
                <w:ilvl w:val="0"/>
                <w:numId w:val="38"/>
              </w:numPr>
              <w:spacing w:before="0"/>
              <w:rPr>
                <w:rFonts w:eastAsia="Arial" w:cs="Arial"/>
              </w:rPr>
            </w:pPr>
            <w:r>
              <w:rPr>
                <w:rFonts w:eastAsia="Arial" w:cs="Arial"/>
              </w:rPr>
              <w:t>What do you notice about his body language?  </w:t>
            </w:r>
          </w:p>
          <w:p w14:paraId="46C94C25" w14:textId="77777777" w:rsidR="0032248F" w:rsidRDefault="0032248F" w:rsidP="0032248F">
            <w:pPr>
              <w:numPr>
                <w:ilvl w:val="0"/>
                <w:numId w:val="38"/>
              </w:numPr>
              <w:spacing w:before="0"/>
              <w:rPr>
                <w:rFonts w:eastAsia="Arial" w:cs="Arial"/>
              </w:rPr>
            </w:pPr>
            <w:r>
              <w:rPr>
                <w:rFonts w:eastAsia="Arial" w:cs="Arial"/>
              </w:rPr>
              <w:t>What does Truman like to do in secret? </w:t>
            </w:r>
          </w:p>
          <w:p w14:paraId="337B02A1" w14:textId="77777777" w:rsidR="0032248F" w:rsidRDefault="0032248F" w:rsidP="0032248F">
            <w:pPr>
              <w:numPr>
                <w:ilvl w:val="0"/>
                <w:numId w:val="38"/>
              </w:numPr>
              <w:spacing w:before="0"/>
              <w:rPr>
                <w:rFonts w:eastAsia="Arial" w:cs="Arial"/>
              </w:rPr>
            </w:pPr>
            <w:r>
              <w:rPr>
                <w:rFonts w:eastAsia="Arial" w:cs="Arial"/>
              </w:rPr>
              <w:t>Why do you think he does this?</w:t>
            </w:r>
          </w:p>
          <w:p w14:paraId="1A4A25A9" w14:textId="77777777" w:rsidR="0032248F" w:rsidRDefault="0032248F" w:rsidP="0032248F">
            <w:pPr>
              <w:rPr>
                <w:rFonts w:eastAsia="Arial" w:cs="Arial"/>
              </w:rPr>
            </w:pPr>
            <w:r>
              <w:rPr>
                <w:rFonts w:eastAsia="Arial" w:cs="Arial"/>
              </w:rPr>
              <w:t>Using quotes from the select character dialogue answer the following questions. This will assist students to continue to develop key ideas about the themes of the text.</w:t>
            </w:r>
          </w:p>
          <w:p w14:paraId="194DB8FB" w14:textId="77777777" w:rsidR="0032248F" w:rsidRDefault="0032248F" w:rsidP="0032248F">
            <w:pPr>
              <w:rPr>
                <w:rFonts w:eastAsia="Arial" w:cs="Arial"/>
              </w:rPr>
            </w:pPr>
            <w:r>
              <w:rPr>
                <w:rFonts w:eastAsia="Arial" w:cs="Arial"/>
                <w:b/>
              </w:rPr>
              <w:lastRenderedPageBreak/>
              <w:t>Meryl Burbank (Truman’s wife)</w:t>
            </w:r>
          </w:p>
          <w:p w14:paraId="55BE2B0E" w14:textId="77777777" w:rsidR="0032248F" w:rsidRDefault="0032248F" w:rsidP="005D5103">
            <w:pPr>
              <w:pStyle w:val="Quote"/>
            </w:pPr>
            <w:r>
              <w:t>‘For me there is no difference between a private life and a public life.  My life is my life… The Truman Show is a lifestyle.  It is a truly blessed life.’ </w:t>
            </w:r>
          </w:p>
          <w:p w14:paraId="7B86A8ED" w14:textId="77777777" w:rsidR="0032248F" w:rsidRDefault="0032248F" w:rsidP="0032248F">
            <w:pPr>
              <w:numPr>
                <w:ilvl w:val="0"/>
                <w:numId w:val="39"/>
              </w:numPr>
              <w:spacing w:before="0"/>
              <w:rPr>
                <w:rFonts w:eastAsia="Arial" w:cs="Arial"/>
              </w:rPr>
            </w:pPr>
            <w:r>
              <w:rPr>
                <w:rFonts w:eastAsia="Arial" w:cs="Arial"/>
              </w:rPr>
              <w:t>What does this quotation reveal about Truman’s wife? </w:t>
            </w:r>
          </w:p>
          <w:p w14:paraId="780B7B10" w14:textId="77777777" w:rsidR="0032248F" w:rsidRDefault="0032248F" w:rsidP="0032248F">
            <w:pPr>
              <w:numPr>
                <w:ilvl w:val="0"/>
                <w:numId w:val="39"/>
              </w:numPr>
              <w:spacing w:before="0"/>
              <w:rPr>
                <w:rFonts w:eastAsia="Arial" w:cs="Arial"/>
              </w:rPr>
            </w:pPr>
            <w:r>
              <w:rPr>
                <w:rFonts w:eastAsia="Arial" w:cs="Arial"/>
              </w:rPr>
              <w:t>What does she think about being part of the show?</w:t>
            </w:r>
          </w:p>
          <w:p w14:paraId="38AD4B6D" w14:textId="77777777" w:rsidR="0032248F" w:rsidRDefault="0032248F" w:rsidP="0032248F">
            <w:pPr>
              <w:rPr>
                <w:rFonts w:eastAsia="Arial" w:cs="Arial"/>
              </w:rPr>
            </w:pPr>
            <w:r w:rsidRPr="4B1032D4">
              <w:rPr>
                <w:rFonts w:eastAsia="Arial" w:cs="Arial"/>
                <w:b/>
                <w:bCs/>
              </w:rPr>
              <w:t>Christof (creator of “The Truman Show”)</w:t>
            </w:r>
          </w:p>
          <w:p w14:paraId="6B335C4D" w14:textId="77777777" w:rsidR="0032248F" w:rsidRDefault="0032248F" w:rsidP="005D5103">
            <w:pPr>
              <w:pStyle w:val="Quote"/>
            </w:pPr>
            <w:r>
              <w:t xml:space="preserve">‘We’ve become bored watching actors give us phoney emotions… while the world he inhabits is in some respects counterfeit, there’s nothing fake about Truman himself… it’s a life.’ </w:t>
            </w:r>
          </w:p>
          <w:p w14:paraId="2C68EFA8" w14:textId="77777777" w:rsidR="0032248F" w:rsidRDefault="0032248F" w:rsidP="005D5103">
            <w:pPr>
              <w:pStyle w:val="Quote"/>
            </w:pPr>
            <w:r>
              <w:t>Counterfeit - a copy of something that is fake (not real)</w:t>
            </w:r>
          </w:p>
          <w:p w14:paraId="44A212B8" w14:textId="77777777" w:rsidR="0032248F" w:rsidRDefault="0032248F" w:rsidP="005D5103">
            <w:r>
              <w:t>Using this quotation, explain why Christof created ‘The Truman Show’.</w:t>
            </w:r>
          </w:p>
          <w:p w14:paraId="70883355" w14:textId="77777777" w:rsidR="0032248F" w:rsidRPr="005D5103" w:rsidRDefault="0032248F" w:rsidP="0032248F">
            <w:pPr>
              <w:rPr>
                <w:rStyle w:val="Strong"/>
              </w:rPr>
            </w:pPr>
            <w:r w:rsidRPr="005D5103">
              <w:rPr>
                <w:rStyle w:val="Strong"/>
              </w:rPr>
              <w:t>PEEL Paragraph</w:t>
            </w:r>
          </w:p>
          <w:p w14:paraId="34262BCE" w14:textId="77777777" w:rsidR="0032248F" w:rsidRDefault="0032248F" w:rsidP="0032248F">
            <w:pPr>
              <w:rPr>
                <w:rFonts w:eastAsia="Arial" w:cs="Arial"/>
              </w:rPr>
            </w:pPr>
            <w:r>
              <w:rPr>
                <w:rFonts w:eastAsia="Arial" w:cs="Arial"/>
              </w:rPr>
              <w:t>Success criteria: (P) focus point/topic sentence is clearly outlined, (E) answer contains evidence from relevant dialogue quote and/or film technique, (E) there is a clear explanation about the evidence (L) final statement links to the focus point</w:t>
            </w:r>
          </w:p>
          <w:p w14:paraId="21A60BCD" w14:textId="248C44C2" w:rsidR="0032248F" w:rsidRPr="45F16ED1" w:rsidRDefault="0032248F" w:rsidP="0032248F">
            <w:pPr>
              <w:rPr>
                <w:rFonts w:eastAsia="Arial" w:cs="Arial"/>
                <w:u w:val="single"/>
              </w:rPr>
            </w:pPr>
            <w:r>
              <w:rPr>
                <w:rFonts w:eastAsia="Arial" w:cs="Arial"/>
              </w:rPr>
              <w:t>Paragraph has one focus point only</w:t>
            </w:r>
            <w:r w:rsidR="00E51B73">
              <w:rPr>
                <w:rFonts w:eastAsia="Arial" w:cs="Arial"/>
              </w:rPr>
              <w:t>.</w:t>
            </w:r>
          </w:p>
        </w:tc>
        <w:tc>
          <w:tcPr>
            <w:tcW w:w="3402" w:type="dxa"/>
            <w:vAlign w:val="top"/>
          </w:tcPr>
          <w:p w14:paraId="3F429221" w14:textId="422F601E" w:rsidR="0032248F" w:rsidRPr="005D5103" w:rsidRDefault="005D5103" w:rsidP="005D5103">
            <w:pPr>
              <w:rPr>
                <w:rStyle w:val="Strong"/>
              </w:rPr>
            </w:pPr>
            <w:r w:rsidRPr="005D5103">
              <w:rPr>
                <w:rStyle w:val="Strong"/>
              </w:rPr>
              <w:lastRenderedPageBreak/>
              <w:t>Virtual l</w:t>
            </w:r>
            <w:r w:rsidR="0032248F" w:rsidRPr="005D5103">
              <w:rPr>
                <w:rStyle w:val="Strong"/>
              </w:rPr>
              <w:t>earning</w:t>
            </w:r>
          </w:p>
          <w:p w14:paraId="77ECCF28" w14:textId="77777777" w:rsidR="0032248F" w:rsidRDefault="0032248F" w:rsidP="005D5103">
            <w:r>
              <w:t>In Google classroom or other interactive platform students to respond to the focus questions of the three characters using the dialogue/quotes</w:t>
            </w:r>
          </w:p>
          <w:p w14:paraId="2F572422" w14:textId="77777777" w:rsidR="0032248F" w:rsidRDefault="0032248F" w:rsidP="005D5103">
            <w:r>
              <w:t>Google Doc shared with the class, students contribute their insights and ideas about the quotes to build understanding</w:t>
            </w:r>
          </w:p>
          <w:p w14:paraId="3D120691" w14:textId="05873496" w:rsidR="0032248F" w:rsidRDefault="0032248F" w:rsidP="005D5103">
            <w:pPr>
              <w:rPr>
                <w:rFonts w:eastAsia="Arial" w:cs="Arial"/>
                <w:b/>
              </w:rPr>
            </w:pPr>
            <w:r>
              <w:rPr>
                <w:rFonts w:eastAsia="Arial" w:cs="Arial"/>
                <w:b/>
              </w:rPr>
              <w:t>Self-learning</w:t>
            </w:r>
          </w:p>
          <w:p w14:paraId="0656EDAE" w14:textId="7792B6D3" w:rsidR="0032248F" w:rsidRDefault="0032248F" w:rsidP="005D5103">
            <w:pPr>
              <w:rPr>
                <w:rFonts w:eastAsia="Arial" w:cs="Arial"/>
                <w:b/>
              </w:rPr>
            </w:pPr>
            <w:r>
              <w:rPr>
                <w:rFonts w:eastAsia="Arial" w:cs="Arial"/>
              </w:rPr>
              <w:t>Students will need to complete the paper document with the focus questions</w:t>
            </w:r>
          </w:p>
        </w:tc>
      </w:tr>
    </w:tbl>
    <w:p w14:paraId="26D20F64" w14:textId="77777777" w:rsidR="005D5103" w:rsidRDefault="005D5103" w:rsidP="005D5103"/>
    <w:p w14:paraId="54DB407A" w14:textId="77777777" w:rsidR="005D5103" w:rsidRDefault="005D5103" w:rsidP="005D5103">
      <w:pPr>
        <w:rPr>
          <w:rFonts w:eastAsia="SimSun" w:cs="Arial"/>
          <w:color w:val="1C438B"/>
          <w:sz w:val="40"/>
          <w:szCs w:val="40"/>
          <w:lang w:eastAsia="zh-CN"/>
        </w:rPr>
      </w:pPr>
      <w:r>
        <w:br w:type="page"/>
      </w:r>
    </w:p>
    <w:p w14:paraId="143004E5" w14:textId="44F71BC3" w:rsidR="0032248F" w:rsidRDefault="0076481A" w:rsidP="0032248F">
      <w:pPr>
        <w:pStyle w:val="Heading3"/>
      </w:pPr>
      <w:r>
        <w:lastRenderedPageBreak/>
        <w:t>L</w:t>
      </w:r>
      <w:r w:rsidR="005D5103">
        <w:t>esson s</w:t>
      </w:r>
      <w:r>
        <w:t xml:space="preserve">equence </w:t>
      </w:r>
      <w:r w:rsidR="005D5103">
        <w:t>two</w:t>
      </w:r>
      <w:r w:rsidR="00F8630D">
        <w:t xml:space="preserve"> explained</w:t>
      </w:r>
      <w:r w:rsidR="00BB794D">
        <w:t xml:space="preserve">: </w:t>
      </w:r>
      <w:r w:rsidR="005D5103">
        <w:t>character s</w:t>
      </w:r>
      <w:r w:rsidR="00130848">
        <w:t>tudy</w:t>
      </w:r>
    </w:p>
    <w:p w14:paraId="0EDDBB71" w14:textId="475A1B29" w:rsidR="00BB794D" w:rsidRPr="007845E1" w:rsidRDefault="2A764591" w:rsidP="007845E1">
      <w:pPr>
        <w:pStyle w:val="TOC1"/>
        <w:rPr>
          <w:highlight w:val="yellow"/>
        </w:rPr>
      </w:pPr>
      <w:r>
        <w:t>Table: online learning structure and advice</w:t>
      </w:r>
    </w:p>
    <w:tbl>
      <w:tblPr>
        <w:tblStyle w:val="Tableheader"/>
        <w:tblW w:w="0" w:type="auto"/>
        <w:tblLook w:val="04A0" w:firstRow="1" w:lastRow="0" w:firstColumn="1" w:lastColumn="0" w:noHBand="0" w:noVBand="1"/>
        <w:tblDescription w:val="ways to modify teaching and learning for the online environment "/>
      </w:tblPr>
      <w:tblGrid>
        <w:gridCol w:w="3828"/>
        <w:gridCol w:w="10034"/>
      </w:tblGrid>
      <w:tr w:rsidR="001D5D9F" w14:paraId="73A6999B" w14:textId="77777777" w:rsidTr="005878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tcPr>
          <w:p w14:paraId="5047C67F" w14:textId="77777777" w:rsidR="001D5D9F" w:rsidRDefault="001D5D9F" w:rsidP="00587852">
            <w:pPr>
              <w:spacing w:before="192" w:after="192"/>
              <w:rPr>
                <w:lang w:eastAsia="zh-CN"/>
              </w:rPr>
            </w:pPr>
            <w:r>
              <w:rPr>
                <w:lang w:eastAsia="zh-CN"/>
              </w:rPr>
              <w:t>Target date for completion</w:t>
            </w:r>
          </w:p>
        </w:tc>
        <w:tc>
          <w:tcPr>
            <w:tcW w:w="10034" w:type="dxa"/>
          </w:tcPr>
          <w:p w14:paraId="6C96E39B" w14:textId="77777777" w:rsidR="001D5D9F" w:rsidRDefault="001D5D9F" w:rsidP="00587852">
            <w:pPr>
              <w:spacing w:before="192" w:after="192"/>
              <w:cnfStyle w:val="100000000000" w:firstRow="1" w:lastRow="0" w:firstColumn="0" w:lastColumn="0" w:oddVBand="0" w:evenVBand="0" w:oddHBand="0" w:evenHBand="0" w:firstRowFirstColumn="0" w:firstRowLastColumn="0" w:lastRowFirstColumn="0" w:lastRowLastColumn="0"/>
              <w:rPr>
                <w:lang w:eastAsia="zh-CN"/>
              </w:rPr>
            </w:pPr>
            <w:r>
              <w:rPr>
                <w:lang w:eastAsia="zh-CN"/>
              </w:rPr>
              <w:t>Teacher to provide dates to students for completion of tasks.</w:t>
            </w:r>
          </w:p>
        </w:tc>
      </w:tr>
      <w:tr w:rsidR="0032248F" w14:paraId="43C20997" w14:textId="77777777" w:rsidTr="0058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595FC984" w14:textId="1967DD51" w:rsidR="0032248F" w:rsidRDefault="0032248F" w:rsidP="005D5103">
            <w:pPr>
              <w:rPr>
                <w:lang w:eastAsia="zh-CN"/>
              </w:rPr>
            </w:pPr>
            <w:r>
              <w:t>How are you going to know that they learned it? (Success criteria) </w:t>
            </w:r>
          </w:p>
        </w:tc>
        <w:tc>
          <w:tcPr>
            <w:tcW w:w="10034" w:type="dxa"/>
            <w:vAlign w:val="top"/>
          </w:tcPr>
          <w:p w14:paraId="40A23BED" w14:textId="77777777" w:rsidR="0032248F" w:rsidRDefault="0032248F" w:rsidP="005D5103">
            <w:pPr>
              <w:cnfStyle w:val="000000100000" w:firstRow="0" w:lastRow="0" w:firstColumn="0" w:lastColumn="0" w:oddVBand="0" w:evenVBand="0" w:oddHBand="1" w:evenHBand="0" w:firstRowFirstColumn="0" w:firstRowLastColumn="0" w:lastRowFirstColumn="0" w:lastRowLastColumn="0"/>
            </w:pPr>
            <w:r w:rsidRPr="4B1032D4">
              <w:t>To demonstrate learning students, answer the focus questions using the YouTube clip for Truman and the quotes from Meryl and Christof as stimulus.</w:t>
            </w:r>
          </w:p>
          <w:p w14:paraId="2AE1C239" w14:textId="77777777" w:rsidR="0032248F" w:rsidRDefault="0032248F" w:rsidP="005D5103">
            <w:pPr>
              <w:cnfStyle w:val="000000100000" w:firstRow="0" w:lastRow="0" w:firstColumn="0" w:lastColumn="0" w:oddVBand="0" w:evenVBand="0" w:oddHBand="1" w:evenHBand="0" w:firstRowFirstColumn="0" w:firstRowLastColumn="0" w:lastRowFirstColumn="0" w:lastRowLastColumn="0"/>
            </w:pPr>
          </w:p>
          <w:p w14:paraId="2C293424" w14:textId="33F05A5B" w:rsidR="0032248F" w:rsidRPr="001E13BB" w:rsidRDefault="0032248F" w:rsidP="005D5103">
            <w:pPr>
              <w:cnfStyle w:val="000000100000" w:firstRow="0" w:lastRow="0" w:firstColumn="0" w:lastColumn="0" w:oddVBand="0" w:evenVBand="0" w:oddHBand="1" w:evenHBand="0" w:firstRowFirstColumn="0" w:firstRowLastColumn="0" w:lastRowFirstColumn="0" w:lastRowLastColumn="0"/>
            </w:pPr>
            <w:r>
              <w:t xml:space="preserve">Initial feedback to the focus questions for the characters and then scaffold of PEEL to build to an analysis in the shape of a paragraph. </w:t>
            </w:r>
          </w:p>
        </w:tc>
      </w:tr>
      <w:tr w:rsidR="0032248F" w14:paraId="452E9DA8" w14:textId="77777777" w:rsidTr="005878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05F6CEC2" w14:textId="66E0EF4A" w:rsidR="0032248F" w:rsidRDefault="0032248F" w:rsidP="005D5103">
            <w:pPr>
              <w:rPr>
                <w:b w:val="0"/>
                <w:color w:val="000000"/>
              </w:rPr>
            </w:pPr>
            <w:r>
              <w:t>Collecting evidence of student learning (Verification) </w:t>
            </w:r>
          </w:p>
        </w:tc>
        <w:tc>
          <w:tcPr>
            <w:tcW w:w="10034" w:type="dxa"/>
            <w:vAlign w:val="top"/>
          </w:tcPr>
          <w:p w14:paraId="6866A757" w14:textId="635FD34B" w:rsidR="0032248F" w:rsidRDefault="0032248F" w:rsidP="005D5103">
            <w:pPr>
              <w:cnfStyle w:val="000000010000" w:firstRow="0" w:lastRow="0" w:firstColumn="0" w:lastColumn="0" w:oddVBand="0" w:evenVBand="0" w:oddHBand="0" w:evenHBand="1" w:firstRowFirstColumn="0" w:firstRowLastColumn="0" w:lastRowFirstColumn="0" w:lastRowLastColumn="0"/>
            </w:pPr>
            <w:r>
              <w:t>Worksheets and posts submitted via online learning environments, like Google Classroom. </w:t>
            </w:r>
          </w:p>
        </w:tc>
      </w:tr>
      <w:tr w:rsidR="0032248F" w:rsidRPr="45F16ED1" w14:paraId="46A77A7F" w14:textId="77777777" w:rsidTr="0058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286302D6" w14:textId="4A7BB598" w:rsidR="0032248F" w:rsidRDefault="0032248F" w:rsidP="005D5103">
            <w:pPr>
              <w:rPr>
                <w:b w:val="0"/>
              </w:rPr>
            </w:pPr>
            <w:r>
              <w:t>Differentiation </w:t>
            </w:r>
          </w:p>
        </w:tc>
        <w:tc>
          <w:tcPr>
            <w:tcW w:w="10034" w:type="dxa"/>
            <w:vAlign w:val="top"/>
          </w:tcPr>
          <w:p w14:paraId="4F713FC0" w14:textId="5936B2EB" w:rsidR="0032248F" w:rsidRPr="45F16ED1" w:rsidRDefault="0032248F" w:rsidP="005D5103">
            <w:pPr>
              <w:cnfStyle w:val="000000100000" w:firstRow="0" w:lastRow="0" w:firstColumn="0" w:lastColumn="0" w:oddVBand="0" w:evenVBand="0" w:oddHBand="1" w:evenHBand="0" w:firstRowFirstColumn="0" w:firstRowLastColumn="0" w:lastRowFirstColumn="0" w:lastRowLastColumn="0"/>
            </w:pPr>
            <w:r>
              <w:t>Teachers can provide for EAL/D Emerging students sentence starters to help assist.</w:t>
            </w:r>
          </w:p>
        </w:tc>
      </w:tr>
      <w:tr w:rsidR="0032248F" w:rsidRPr="45F16ED1" w14:paraId="67BBEAA6" w14:textId="77777777" w:rsidTr="005878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22133A7F" w14:textId="21997166" w:rsidR="0032248F" w:rsidRDefault="0032248F" w:rsidP="005D5103">
            <w:pPr>
              <w:rPr>
                <w:b w:val="0"/>
                <w:color w:val="000000"/>
              </w:rPr>
            </w:pPr>
            <w:r>
              <w:t>Extension/HPGE </w:t>
            </w:r>
          </w:p>
        </w:tc>
        <w:tc>
          <w:tcPr>
            <w:tcW w:w="10034" w:type="dxa"/>
            <w:vAlign w:val="top"/>
          </w:tcPr>
          <w:p w14:paraId="16A015AC" w14:textId="77777777" w:rsidR="0032248F" w:rsidRDefault="0032248F" w:rsidP="005D5103">
            <w:pPr>
              <w:cnfStyle w:val="000000010000" w:firstRow="0" w:lastRow="0" w:firstColumn="0" w:lastColumn="0" w:oddVBand="0" w:evenVBand="0" w:oddHBand="0" w:evenHBand="1" w:firstRowFirstColumn="0" w:firstRowLastColumn="0" w:lastRowFirstColumn="0" w:lastRowLastColumn="0"/>
            </w:pPr>
            <w:r>
              <w:t>Students can be provided with an essay question and use both the stimulus and characters to create a response in the form of a mini-essay.</w:t>
            </w:r>
          </w:p>
          <w:p w14:paraId="56B7E43D" w14:textId="15DC6C4B" w:rsidR="0032248F" w:rsidRPr="45F16ED1" w:rsidRDefault="00777BDA" w:rsidP="005D5103">
            <w:pPr>
              <w:cnfStyle w:val="000000010000" w:firstRow="0" w:lastRow="0" w:firstColumn="0" w:lastColumn="0" w:oddVBand="0" w:evenVBand="0" w:oddHBand="0" w:evenHBand="1" w:firstRowFirstColumn="0" w:firstRowLastColumn="0" w:lastRowFirstColumn="0" w:lastRowLastColumn="0"/>
            </w:pPr>
            <w:r>
              <w:t>For example,</w:t>
            </w:r>
            <w:r w:rsidR="0032248F" w:rsidRPr="4B1032D4">
              <w:t xml:space="preserve"> the structure and style of a text are an important component for expressing ideas.</w:t>
            </w:r>
          </w:p>
        </w:tc>
      </w:tr>
      <w:tr w:rsidR="0032248F" w14:paraId="6BFB684F" w14:textId="77777777" w:rsidTr="00587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2F25D120" w14:textId="4D8C72F1" w:rsidR="0032248F" w:rsidRDefault="0032248F" w:rsidP="005D5103">
            <w:pPr>
              <w:rPr>
                <w:b w:val="0"/>
              </w:rPr>
            </w:pPr>
            <w:r>
              <w:t>Feedback (Evaluation) </w:t>
            </w:r>
          </w:p>
        </w:tc>
        <w:tc>
          <w:tcPr>
            <w:tcW w:w="10034" w:type="dxa"/>
            <w:vAlign w:val="top"/>
          </w:tcPr>
          <w:p w14:paraId="58D484E7" w14:textId="24CED0DE" w:rsidR="0032248F" w:rsidRDefault="0032248F" w:rsidP="005D5103">
            <w:pPr>
              <w:cnfStyle w:val="000000100000" w:firstRow="0" w:lastRow="0" w:firstColumn="0" w:lastColumn="0" w:oddVBand="0" w:evenVBand="0" w:oddHBand="1" w:evenHBand="0" w:firstRowFirstColumn="0" w:firstRowLastColumn="0" w:lastRowFirstColumn="0" w:lastRowLastColumn="0"/>
            </w:pPr>
            <w:r>
              <w:t>Format to be communicated clearly by teacher, whether it is replying to posts, emailing tracked documents, providing feedback to assignment submission, upload of media/audio via online platforms. For example, teachers recording oral feedback on Class OneNote and setting up quizzes to give automated feedback. </w:t>
            </w:r>
          </w:p>
        </w:tc>
      </w:tr>
      <w:tr w:rsidR="0032248F" w:rsidRPr="0B130191" w14:paraId="75BD29E8" w14:textId="77777777" w:rsidTr="005878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top"/>
          </w:tcPr>
          <w:p w14:paraId="26DD8919" w14:textId="29AAFEC2" w:rsidR="0032248F" w:rsidRDefault="0032248F" w:rsidP="005D5103">
            <w:pPr>
              <w:rPr>
                <w:b w:val="0"/>
                <w:color w:val="000000"/>
              </w:rPr>
            </w:pPr>
            <w:r>
              <w:t>Communication </w:t>
            </w:r>
          </w:p>
        </w:tc>
        <w:tc>
          <w:tcPr>
            <w:tcW w:w="10034" w:type="dxa"/>
            <w:vAlign w:val="top"/>
          </w:tcPr>
          <w:p w14:paraId="494BA31B" w14:textId="395B5F6A" w:rsidR="0032248F" w:rsidRPr="0B130191" w:rsidRDefault="0032248F" w:rsidP="005D5103">
            <w:pPr>
              <w:cnfStyle w:val="000000010000" w:firstRow="0" w:lastRow="0" w:firstColumn="0" w:lastColumn="0" w:oddVBand="0" w:evenVBand="0" w:oddHBand="0" w:evenHBand="1" w:firstRowFirstColumn="0" w:firstRowLastColumn="0" w:lastRowFirstColumn="0" w:lastRowLastColumn="0"/>
            </w:pPr>
            <w:r>
              <w:t>Posts, reply to posts, collaborative completion of online documents, meeting in an online learning space.</w:t>
            </w:r>
          </w:p>
        </w:tc>
      </w:tr>
    </w:tbl>
    <w:p w14:paraId="1FD19B31" w14:textId="77777777" w:rsidR="00EA6C4C" w:rsidRDefault="00EA6C4C">
      <w:pPr>
        <w:rPr>
          <w:rFonts w:eastAsia="SimSun" w:cs="Arial"/>
          <w:color w:val="1C438B"/>
          <w:sz w:val="48"/>
          <w:szCs w:val="36"/>
          <w:lang w:eastAsia="zh-CN"/>
        </w:rPr>
      </w:pPr>
      <w:r>
        <w:br w:type="page"/>
      </w:r>
    </w:p>
    <w:p w14:paraId="41E94E5E" w14:textId="514088E9" w:rsidR="00EA6C4C" w:rsidRDefault="00EA6C4C" w:rsidP="0032248F">
      <w:pPr>
        <w:pStyle w:val="Heading2"/>
      </w:pPr>
      <w:r>
        <w:lastRenderedPageBreak/>
        <w:t>R</w:t>
      </w:r>
      <w:r w:rsidR="00D17FCE">
        <w:t>esources</w:t>
      </w:r>
    </w:p>
    <w:p w14:paraId="09303732" w14:textId="29EB7A84" w:rsidR="001D5D9F" w:rsidRDefault="00EA6C4C" w:rsidP="007845E1">
      <w:pPr>
        <w:pStyle w:val="TOC1"/>
      </w:pPr>
      <w:r>
        <w:t xml:space="preserve">Table: to do list and goal setting </w:t>
      </w:r>
    </w:p>
    <w:tbl>
      <w:tblPr>
        <w:tblStyle w:val="Tableheader"/>
        <w:tblW w:w="14562" w:type="dxa"/>
        <w:tblInd w:w="-60" w:type="dxa"/>
        <w:tblLook w:val="0420" w:firstRow="1" w:lastRow="0" w:firstColumn="0" w:lastColumn="0" w:noHBand="0" w:noVBand="1"/>
        <w:tblDescription w:val="personal to-do list"/>
      </w:tblPr>
      <w:tblGrid>
        <w:gridCol w:w="3149"/>
        <w:gridCol w:w="11413"/>
      </w:tblGrid>
      <w:tr w:rsidR="0032248F" w14:paraId="55E98087" w14:textId="77777777" w:rsidTr="005D5103">
        <w:trPr>
          <w:cnfStyle w:val="100000000000" w:firstRow="1" w:lastRow="0" w:firstColumn="0" w:lastColumn="0" w:oddVBand="0" w:evenVBand="0" w:oddHBand="0" w:evenHBand="0" w:firstRowFirstColumn="0" w:firstRowLastColumn="0" w:lastRowFirstColumn="0" w:lastRowLastColumn="0"/>
        </w:trPr>
        <w:tc>
          <w:tcPr>
            <w:tcW w:w="3149" w:type="dxa"/>
          </w:tcPr>
          <w:p w14:paraId="2E41F46D" w14:textId="3BD06AEC" w:rsidR="0032248F" w:rsidRDefault="0032248F">
            <w:pPr>
              <w:spacing w:before="192" w:after="192"/>
              <w:rPr>
                <w:rFonts w:cs="Arial"/>
                <w:lang w:eastAsia="zh-CN"/>
              </w:rPr>
            </w:pPr>
            <w:r w:rsidRPr="0032248F">
              <w:rPr>
                <w:rFonts w:cs="Arial"/>
                <w:lang w:eastAsia="zh-CN"/>
              </w:rPr>
              <w:t>Outline</w:t>
            </w:r>
          </w:p>
        </w:tc>
        <w:tc>
          <w:tcPr>
            <w:tcW w:w="11413" w:type="dxa"/>
          </w:tcPr>
          <w:p w14:paraId="334AC161" w14:textId="436D2A3D" w:rsidR="0032248F" w:rsidRDefault="0032248F">
            <w:pPr>
              <w:rPr>
                <w:rFonts w:cs="Arial"/>
                <w:lang w:eastAsia="zh-CN"/>
              </w:rPr>
            </w:pPr>
            <w:r w:rsidRPr="0032248F">
              <w:rPr>
                <w:rFonts w:cs="Arial"/>
                <w:lang w:eastAsia="zh-CN"/>
              </w:rPr>
              <w:t>Today’s reflection and planning: “Wake up with determination. Go to bed with satisfaction.” (Insert your own motivational quote each lesson)</w:t>
            </w:r>
          </w:p>
        </w:tc>
      </w:tr>
      <w:tr w:rsidR="0032248F" w14:paraId="04123D49" w14:textId="77777777" w:rsidTr="005D5103">
        <w:trPr>
          <w:cnfStyle w:val="000000100000" w:firstRow="0" w:lastRow="0" w:firstColumn="0" w:lastColumn="0" w:oddVBand="0" w:evenVBand="0" w:oddHBand="1" w:evenHBand="0" w:firstRowFirstColumn="0" w:firstRowLastColumn="0" w:lastRowFirstColumn="0" w:lastRowLastColumn="0"/>
        </w:trPr>
        <w:tc>
          <w:tcPr>
            <w:tcW w:w="3149" w:type="dxa"/>
          </w:tcPr>
          <w:p w14:paraId="55EFD913" w14:textId="77777777" w:rsidR="0032248F" w:rsidRPr="0032248F" w:rsidRDefault="0032248F" w:rsidP="0032248F">
            <w:pPr>
              <w:rPr>
                <w:rFonts w:cs="Arial"/>
                <w:lang w:eastAsia="zh-CN"/>
              </w:rPr>
            </w:pPr>
            <w:r w:rsidRPr="0032248F">
              <w:rPr>
                <w:rFonts w:cs="Arial"/>
                <w:lang w:eastAsia="zh-CN"/>
              </w:rPr>
              <w:t xml:space="preserve">Today is  </w:t>
            </w:r>
          </w:p>
          <w:p w14:paraId="79F49029" w14:textId="17E13A17" w:rsidR="0032248F" w:rsidRDefault="0032248F" w:rsidP="0032248F">
            <w:pPr>
              <w:rPr>
                <w:rFonts w:cs="Arial"/>
                <w:lang w:eastAsia="zh-CN"/>
              </w:rPr>
            </w:pPr>
          </w:p>
        </w:tc>
        <w:tc>
          <w:tcPr>
            <w:tcW w:w="11413" w:type="dxa"/>
            <w:vAlign w:val="top"/>
          </w:tcPr>
          <w:p w14:paraId="3906EE52" w14:textId="0BE1C846" w:rsidR="0032248F" w:rsidRDefault="0032248F" w:rsidP="0032248F">
            <w:pPr>
              <w:rPr>
                <w:rFonts w:cs="Arial"/>
                <w:lang w:eastAsia="zh-CN"/>
              </w:rPr>
            </w:pPr>
            <w:r w:rsidRPr="0032248F">
              <w:rPr>
                <w:rFonts w:cs="Arial"/>
                <w:lang w:eastAsia="zh-CN"/>
              </w:rPr>
              <w:t>My daily goal(s) are:</w:t>
            </w:r>
          </w:p>
          <w:p w14:paraId="6FCCD0BC" w14:textId="65A9EB5A" w:rsidR="0032248F" w:rsidRDefault="0032248F" w:rsidP="0032248F">
            <w:pPr>
              <w:rPr>
                <w:rFonts w:cs="Arial"/>
                <w:lang w:eastAsia="zh-CN"/>
              </w:rPr>
            </w:pPr>
          </w:p>
          <w:p w14:paraId="42B6D082" w14:textId="77777777" w:rsidR="0032248F" w:rsidRPr="0032248F" w:rsidRDefault="0032248F" w:rsidP="0032248F">
            <w:pPr>
              <w:rPr>
                <w:rFonts w:cs="Arial"/>
                <w:lang w:eastAsia="zh-CN"/>
              </w:rPr>
            </w:pPr>
          </w:p>
          <w:p w14:paraId="59F1A16B" w14:textId="77777777" w:rsidR="0032248F" w:rsidRPr="0032248F" w:rsidRDefault="0032248F" w:rsidP="0032248F">
            <w:pPr>
              <w:rPr>
                <w:rFonts w:cs="Arial"/>
                <w:lang w:eastAsia="zh-CN"/>
              </w:rPr>
            </w:pPr>
            <w:r w:rsidRPr="0032248F">
              <w:rPr>
                <w:rFonts w:cs="Arial"/>
                <w:lang w:eastAsia="zh-CN"/>
              </w:rPr>
              <w:t xml:space="preserve">Today’s energy levels  </w:t>
            </w:r>
          </w:p>
          <w:p w14:paraId="25CA79B6" w14:textId="66BDB6D4" w:rsidR="0032248F" w:rsidRDefault="0032248F" w:rsidP="0032248F">
            <w:pPr>
              <w:rPr>
                <w:rFonts w:cs="Arial"/>
                <w:lang w:eastAsia="zh-CN"/>
              </w:rPr>
            </w:pPr>
            <w:r w:rsidRPr="0032248F">
              <w:rPr>
                <w:rFonts w:cs="Arial"/>
                <w:lang w:eastAsia="zh-CN"/>
              </w:rPr>
              <w:t>2  3  4  5  6  7  8  9  10</w:t>
            </w:r>
          </w:p>
          <w:p w14:paraId="171BCB9E" w14:textId="77777777" w:rsidR="0032248F" w:rsidRPr="0032248F" w:rsidRDefault="0032248F" w:rsidP="0032248F">
            <w:pPr>
              <w:rPr>
                <w:rFonts w:cs="Arial"/>
                <w:lang w:eastAsia="zh-CN"/>
              </w:rPr>
            </w:pPr>
          </w:p>
          <w:p w14:paraId="364B5BEC" w14:textId="63AC0DE9" w:rsidR="0032248F" w:rsidRDefault="0032248F" w:rsidP="0032248F">
            <w:pPr>
              <w:rPr>
                <w:rFonts w:cs="Arial"/>
                <w:lang w:eastAsia="zh-CN"/>
              </w:rPr>
            </w:pPr>
            <w:r w:rsidRPr="0032248F">
              <w:rPr>
                <w:rFonts w:cs="Arial"/>
                <w:lang w:eastAsia="zh-CN"/>
              </w:rPr>
              <w:t xml:space="preserve">I have enjoyed…  </w:t>
            </w:r>
          </w:p>
        </w:tc>
      </w:tr>
      <w:tr w:rsidR="0032248F" w14:paraId="4A55A95A" w14:textId="77777777" w:rsidTr="005D5103">
        <w:trPr>
          <w:cnfStyle w:val="000000010000" w:firstRow="0" w:lastRow="0" w:firstColumn="0" w:lastColumn="0" w:oddVBand="0" w:evenVBand="0" w:oddHBand="0" w:evenHBand="1" w:firstRowFirstColumn="0" w:firstRowLastColumn="0" w:lastRowFirstColumn="0" w:lastRowLastColumn="0"/>
        </w:trPr>
        <w:tc>
          <w:tcPr>
            <w:tcW w:w="3149" w:type="dxa"/>
          </w:tcPr>
          <w:p w14:paraId="68B1629C" w14:textId="77777777" w:rsidR="0032248F" w:rsidRPr="0032248F" w:rsidRDefault="0032248F" w:rsidP="0032248F">
            <w:pPr>
              <w:rPr>
                <w:rFonts w:cs="Arial"/>
                <w:lang w:eastAsia="zh-CN"/>
              </w:rPr>
            </w:pPr>
            <w:r w:rsidRPr="0032248F">
              <w:rPr>
                <w:rFonts w:cs="Arial"/>
                <w:lang w:eastAsia="zh-CN"/>
              </w:rPr>
              <w:t xml:space="preserve">One thing I will do </w:t>
            </w:r>
            <w:r w:rsidRPr="005D5103">
              <w:rPr>
                <w:rStyle w:val="Strong"/>
              </w:rPr>
              <w:t>today</w:t>
            </w:r>
            <w:r w:rsidRPr="0032248F">
              <w:rPr>
                <w:rFonts w:cs="Arial"/>
                <w:lang w:eastAsia="zh-CN"/>
              </w:rPr>
              <w:t xml:space="preserve"> for my energy and exercise </w:t>
            </w:r>
          </w:p>
          <w:p w14:paraId="645573D5" w14:textId="77777777" w:rsidR="0032248F" w:rsidRPr="0032248F" w:rsidRDefault="0032248F" w:rsidP="0032248F">
            <w:pPr>
              <w:rPr>
                <w:rFonts w:cs="Arial"/>
                <w:lang w:eastAsia="zh-CN"/>
              </w:rPr>
            </w:pPr>
          </w:p>
        </w:tc>
        <w:tc>
          <w:tcPr>
            <w:tcW w:w="11413" w:type="dxa"/>
          </w:tcPr>
          <w:p w14:paraId="3D49913D" w14:textId="77777777" w:rsidR="0032248F" w:rsidRDefault="0032248F" w:rsidP="0032248F">
            <w:pPr>
              <w:rPr>
                <w:rFonts w:cs="Arial"/>
                <w:lang w:eastAsia="zh-CN"/>
              </w:rPr>
            </w:pPr>
          </w:p>
        </w:tc>
      </w:tr>
      <w:tr w:rsidR="0032248F" w14:paraId="27DD9B54" w14:textId="77777777" w:rsidTr="005D5103">
        <w:trPr>
          <w:cnfStyle w:val="000000100000" w:firstRow="0" w:lastRow="0" w:firstColumn="0" w:lastColumn="0" w:oddVBand="0" w:evenVBand="0" w:oddHBand="1" w:evenHBand="0" w:firstRowFirstColumn="0" w:firstRowLastColumn="0" w:lastRowFirstColumn="0" w:lastRowLastColumn="0"/>
        </w:trPr>
        <w:tc>
          <w:tcPr>
            <w:tcW w:w="3149" w:type="dxa"/>
          </w:tcPr>
          <w:p w14:paraId="4AC5D71C" w14:textId="620DFE03" w:rsidR="0032248F" w:rsidRDefault="0032248F" w:rsidP="0032248F">
            <w:pPr>
              <w:rPr>
                <w:rFonts w:cs="Arial"/>
                <w:lang w:eastAsia="zh-CN"/>
              </w:rPr>
            </w:pPr>
            <w:r w:rsidRPr="0032248F">
              <w:rPr>
                <w:rFonts w:cs="Arial"/>
                <w:lang w:eastAsia="zh-CN"/>
              </w:rPr>
              <w:t xml:space="preserve">General To-Do List or Notes  </w:t>
            </w:r>
          </w:p>
        </w:tc>
        <w:tc>
          <w:tcPr>
            <w:tcW w:w="11413" w:type="dxa"/>
          </w:tcPr>
          <w:p w14:paraId="22DA32DA" w14:textId="77777777" w:rsidR="0032248F" w:rsidRDefault="0032248F" w:rsidP="0032248F">
            <w:pPr>
              <w:rPr>
                <w:rFonts w:cs="Arial"/>
                <w:lang w:eastAsia="zh-CN"/>
              </w:rPr>
            </w:pPr>
          </w:p>
        </w:tc>
      </w:tr>
      <w:tr w:rsidR="0032248F" w14:paraId="1B45499A" w14:textId="77777777" w:rsidTr="005D5103">
        <w:trPr>
          <w:cnfStyle w:val="000000010000" w:firstRow="0" w:lastRow="0" w:firstColumn="0" w:lastColumn="0" w:oddVBand="0" w:evenVBand="0" w:oddHBand="0" w:evenHBand="1" w:firstRowFirstColumn="0" w:firstRowLastColumn="0" w:lastRowFirstColumn="0" w:lastRowLastColumn="0"/>
        </w:trPr>
        <w:tc>
          <w:tcPr>
            <w:tcW w:w="3149" w:type="dxa"/>
          </w:tcPr>
          <w:p w14:paraId="2F04B42C" w14:textId="77777777" w:rsidR="0032248F" w:rsidRPr="0032248F" w:rsidRDefault="0032248F" w:rsidP="0032248F">
            <w:pPr>
              <w:rPr>
                <w:rFonts w:cs="Arial"/>
                <w:lang w:eastAsia="zh-CN"/>
              </w:rPr>
            </w:pPr>
            <w:r w:rsidRPr="0032248F">
              <w:rPr>
                <w:rFonts w:cs="Arial"/>
                <w:lang w:eastAsia="zh-CN"/>
              </w:rPr>
              <w:t xml:space="preserve">Reminders: </w:t>
            </w:r>
          </w:p>
          <w:p w14:paraId="7B9CBFF3" w14:textId="6280BD9F" w:rsidR="0032248F" w:rsidRDefault="0032248F" w:rsidP="0032248F">
            <w:pPr>
              <w:rPr>
                <w:rFonts w:cs="Arial"/>
                <w:lang w:eastAsia="zh-CN"/>
              </w:rPr>
            </w:pPr>
            <w:r w:rsidRPr="0032248F">
              <w:rPr>
                <w:rFonts w:cs="Arial"/>
                <w:lang w:eastAsia="zh-CN"/>
              </w:rPr>
              <w:t>(tag your teacher once you have finished goal setting)</w:t>
            </w:r>
          </w:p>
        </w:tc>
        <w:tc>
          <w:tcPr>
            <w:tcW w:w="11413" w:type="dxa"/>
          </w:tcPr>
          <w:p w14:paraId="477CD6B2" w14:textId="77777777" w:rsidR="0032248F" w:rsidRDefault="0032248F" w:rsidP="0032248F">
            <w:pPr>
              <w:rPr>
                <w:rFonts w:cs="Arial"/>
                <w:lang w:eastAsia="zh-CN"/>
              </w:rPr>
            </w:pPr>
          </w:p>
        </w:tc>
      </w:tr>
    </w:tbl>
    <w:p w14:paraId="7EE800AB" w14:textId="77777777" w:rsidR="0032248F" w:rsidRDefault="0032248F" w:rsidP="0032248F">
      <w:pPr>
        <w:rPr>
          <w:lang w:eastAsia="zh-CN"/>
        </w:rPr>
      </w:pPr>
    </w:p>
    <w:p w14:paraId="20CCD91B" w14:textId="77777777" w:rsidR="0032248F" w:rsidRDefault="0032248F">
      <w:pPr>
        <w:rPr>
          <w:lang w:eastAsia="zh-CN"/>
        </w:rPr>
      </w:pPr>
      <w:r>
        <w:rPr>
          <w:lang w:eastAsia="zh-CN"/>
        </w:rPr>
        <w:br w:type="page"/>
      </w:r>
    </w:p>
    <w:p w14:paraId="1FE22522" w14:textId="77777777" w:rsidR="000A76C5" w:rsidRDefault="000A76C5" w:rsidP="0032248F">
      <w:pPr>
        <w:pStyle w:val="Heading2"/>
        <w:sectPr w:rsidR="000A76C5" w:rsidSect="00CA3B54">
          <w:headerReference w:type="even" r:id="rId15"/>
          <w:headerReference w:type="default" r:id="rId16"/>
          <w:footerReference w:type="even" r:id="rId17"/>
          <w:footerReference w:type="default" r:id="rId18"/>
          <w:headerReference w:type="first" r:id="rId19"/>
          <w:footerReference w:type="first" r:id="rId20"/>
          <w:pgSz w:w="16840" w:h="11900" w:orient="landscape"/>
          <w:pgMar w:top="1134" w:right="1134" w:bottom="1134" w:left="1134" w:header="709" w:footer="709" w:gutter="0"/>
          <w:pgNumType w:start="1"/>
          <w:cols w:space="708"/>
          <w:titlePg/>
          <w:docGrid w:linePitch="360"/>
        </w:sectPr>
      </w:pPr>
    </w:p>
    <w:p w14:paraId="318BBF81" w14:textId="12CD135E" w:rsidR="0032248F" w:rsidRDefault="0032248F" w:rsidP="007845E1">
      <w:pPr>
        <w:pStyle w:val="Heading3"/>
      </w:pPr>
      <w:r>
        <w:lastRenderedPageBreak/>
        <w:t>Resource</w:t>
      </w:r>
      <w:r w:rsidR="0014029D">
        <w:t xml:space="preserve"> 1a</w:t>
      </w:r>
      <w:r>
        <w:t xml:space="preserve"> </w:t>
      </w:r>
    </w:p>
    <w:p w14:paraId="593E8530" w14:textId="606CAFF3" w:rsidR="0032248F" w:rsidRDefault="0032248F" w:rsidP="0032248F">
      <w:pPr>
        <w:rPr>
          <w:lang w:eastAsia="zh-CN"/>
        </w:rPr>
      </w:pPr>
      <w:r w:rsidRPr="008E3C12">
        <w:rPr>
          <w:lang w:eastAsia="zh-CN"/>
        </w:rPr>
        <w:t>Poster 1:  The Truman show movie poster #</w:t>
      </w:r>
      <w:r w:rsidR="008E3C12">
        <w:rPr>
          <w:lang w:eastAsia="zh-CN"/>
        </w:rPr>
        <w:t>1</w:t>
      </w:r>
    </w:p>
    <w:p w14:paraId="0E92F095" w14:textId="0410D7FF" w:rsidR="00B63ABA" w:rsidRDefault="00927839">
      <w:pPr>
        <w:rPr>
          <w:lang w:eastAsia="zh-CN"/>
        </w:rPr>
      </w:pPr>
      <w:hyperlink r:id="rId21" w:history="1">
        <w:r w:rsidR="008E3C12">
          <w:rPr>
            <w:rStyle w:val="Hyperlink"/>
            <w:lang w:eastAsia="zh-CN"/>
          </w:rPr>
          <w:t>impawards.com/1998/truman_show_ver1.html</w:t>
        </w:r>
      </w:hyperlink>
    </w:p>
    <w:p w14:paraId="62E3C376" w14:textId="3A1995B2" w:rsidR="0032248F" w:rsidRDefault="0032248F">
      <w:pPr>
        <w:pStyle w:val="Heading3"/>
      </w:pPr>
      <w:r>
        <w:t>Resource 1b</w:t>
      </w:r>
    </w:p>
    <w:p w14:paraId="56CE6241" w14:textId="14D89EFA" w:rsidR="0032248F" w:rsidRDefault="0032248F" w:rsidP="0032248F">
      <w:pPr>
        <w:rPr>
          <w:lang w:eastAsia="zh-CN"/>
        </w:rPr>
      </w:pPr>
      <w:r w:rsidRPr="008E3C12">
        <w:rPr>
          <w:lang w:eastAsia="zh-CN"/>
        </w:rPr>
        <w:t>Poster 2:  The Truman show movie poster</w:t>
      </w:r>
      <w:r w:rsidR="008E3C12" w:rsidRPr="007845E1">
        <w:rPr>
          <w:lang w:eastAsia="zh-CN"/>
        </w:rPr>
        <w:t xml:space="preserve"> #2</w:t>
      </w:r>
    </w:p>
    <w:p w14:paraId="64453C64" w14:textId="4BD03C5F" w:rsidR="0032248F" w:rsidRDefault="00927839">
      <w:pPr>
        <w:rPr>
          <w:lang w:eastAsia="zh-CN"/>
        </w:rPr>
      </w:pPr>
      <w:hyperlink r:id="rId22" w:history="1">
        <w:r w:rsidR="008E3C12" w:rsidRPr="008E3C12">
          <w:rPr>
            <w:rStyle w:val="Hyperlink"/>
            <w:lang w:eastAsia="zh-CN"/>
          </w:rPr>
          <w:t>impawards.com/1998/truman_show_ver2.html</w:t>
        </w:r>
      </w:hyperlink>
    </w:p>
    <w:p w14:paraId="31CEDF2A" w14:textId="3EB942D2" w:rsidR="0032248F" w:rsidRDefault="0032248F" w:rsidP="007845E1">
      <w:pPr>
        <w:pStyle w:val="Heading3"/>
      </w:pPr>
      <w:r>
        <w:t>Resource 1c</w:t>
      </w:r>
    </w:p>
    <w:p w14:paraId="68541E21" w14:textId="7696FC18" w:rsidR="0032248F" w:rsidRDefault="0032248F" w:rsidP="007845E1">
      <w:pPr>
        <w:pStyle w:val="Heading4"/>
      </w:pPr>
      <w:r>
        <w:t>Comparing Film Posters</w:t>
      </w:r>
    </w:p>
    <w:p w14:paraId="35F599DE" w14:textId="19CEF63A" w:rsidR="004C2309" w:rsidRPr="004C2309" w:rsidRDefault="00DDC439" w:rsidP="0D4E6EF0">
      <w:pPr>
        <w:pStyle w:val="FeatureBox2"/>
        <w:rPr>
          <w:rStyle w:val="SubtleReference"/>
        </w:rPr>
      </w:pPr>
      <w:r>
        <w:t xml:space="preserve">The following questions are adapted from: Victoria State Government Education and Training, 2019. Literacy Teaching Toolkit Visual metalanguage for comprehending and composing visual meaning </w:t>
      </w:r>
      <w:hyperlink r:id="rId23" w:anchor="link70">
        <w:r w:rsidRPr="0D4E6EF0">
          <w:rPr>
            <w:rStyle w:val="Hyperlink"/>
          </w:rPr>
          <w:t>education.vic.gov.au/school/teachers/teachingresources/discipline/english/literacy/multimodal/Pages/visualmetalanguage.aspx#link70</w:t>
        </w:r>
      </w:hyperlink>
      <w:r>
        <w:t xml:space="preserve"> </w:t>
      </w:r>
    </w:p>
    <w:p w14:paraId="7E14C9F3" w14:textId="77777777" w:rsidR="0032248F" w:rsidRDefault="0032248F" w:rsidP="0032248F">
      <w:pPr>
        <w:rPr>
          <w:lang w:eastAsia="zh-CN"/>
        </w:rPr>
      </w:pPr>
      <w:r>
        <w:rPr>
          <w:lang w:eastAsia="zh-CN"/>
        </w:rPr>
        <w:t xml:space="preserve">You are going to examine and compare two film posters for The Truman Show. Both posters have the same purpose- to advertise the film, although they create different expectations in the viewer about what kind of film this will be. </w:t>
      </w:r>
    </w:p>
    <w:p w14:paraId="7E947A0B" w14:textId="77777777" w:rsidR="0032248F" w:rsidRDefault="0032248F" w:rsidP="0032248F">
      <w:pPr>
        <w:rPr>
          <w:lang w:eastAsia="zh-CN"/>
        </w:rPr>
      </w:pPr>
      <w:r>
        <w:rPr>
          <w:lang w:eastAsia="zh-CN"/>
        </w:rPr>
        <w:t xml:space="preserve">You will first make notes about the posters, describing what you can see and identifying visual devices. You will use these notes to draw conclusions about the differences in meaning </w:t>
      </w:r>
    </w:p>
    <w:p w14:paraId="42C009FD" w14:textId="151BBD37" w:rsidR="00493120" w:rsidRDefault="0032248F" w:rsidP="007845E1">
      <w:pPr>
        <w:pStyle w:val="Heading5"/>
      </w:pPr>
      <w:r>
        <w:t>Field- What is shown? What ideas are represented?</w:t>
      </w:r>
    </w:p>
    <w:p w14:paraId="6436A8C5" w14:textId="74302044" w:rsidR="001E13BB" w:rsidRPr="001E13BB" w:rsidRDefault="001E13BB" w:rsidP="001E13BB">
      <w:pPr>
        <w:pStyle w:val="TOC1"/>
        <w:rPr>
          <w:lang w:eastAsia="zh-CN"/>
        </w:rPr>
      </w:pPr>
      <w:r>
        <w:rPr>
          <w:lang w:eastAsia="zh-CN"/>
        </w:rPr>
        <w:t xml:space="preserve">Table: field questions </w:t>
      </w:r>
    </w:p>
    <w:tbl>
      <w:tblPr>
        <w:tblStyle w:val="Tableheader"/>
        <w:tblW w:w="9456" w:type="dxa"/>
        <w:tblInd w:w="-60" w:type="dxa"/>
        <w:tblLook w:val="04A0" w:firstRow="1" w:lastRow="0" w:firstColumn="1" w:lastColumn="0" w:noHBand="0" w:noVBand="1"/>
        <w:tblDescription w:val="field questions for two posters"/>
      </w:tblPr>
      <w:tblGrid>
        <w:gridCol w:w="3152"/>
        <w:gridCol w:w="3152"/>
        <w:gridCol w:w="3152"/>
      </w:tblGrid>
      <w:tr w:rsidR="000A76C5" w14:paraId="7C29C819" w14:textId="77777777" w:rsidTr="0D4E6E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2" w:type="dxa"/>
          </w:tcPr>
          <w:p w14:paraId="229584FE" w14:textId="5AD2211E" w:rsidR="000A76C5" w:rsidRDefault="000A76C5" w:rsidP="0032248F">
            <w:pPr>
              <w:spacing w:before="192" w:after="192"/>
              <w:rPr>
                <w:lang w:eastAsia="zh-CN"/>
              </w:rPr>
            </w:pPr>
            <w:r>
              <w:rPr>
                <w:lang w:eastAsia="zh-CN"/>
              </w:rPr>
              <w:t>Key questions</w:t>
            </w:r>
          </w:p>
        </w:tc>
        <w:tc>
          <w:tcPr>
            <w:tcW w:w="3152" w:type="dxa"/>
          </w:tcPr>
          <w:p w14:paraId="5D1BC72F" w14:textId="4F19D14E" w:rsidR="000A76C5" w:rsidRDefault="000A76C5" w:rsidP="0032248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Poster 1</w:t>
            </w:r>
          </w:p>
        </w:tc>
        <w:tc>
          <w:tcPr>
            <w:tcW w:w="3152" w:type="dxa"/>
          </w:tcPr>
          <w:p w14:paraId="0DB537C9" w14:textId="7E00FF82" w:rsidR="000A76C5" w:rsidRDefault="000A76C5" w:rsidP="0032248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Poster 2</w:t>
            </w:r>
          </w:p>
        </w:tc>
      </w:tr>
      <w:tr w:rsidR="000A76C5" w14:paraId="76EA83BD" w14:textId="77777777" w:rsidTr="0D4E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618C6C8B" w14:textId="77777777" w:rsidR="000A76C5" w:rsidRDefault="000A76C5" w:rsidP="00587852">
            <w:pPr>
              <w:spacing w:line="259" w:lineRule="auto"/>
              <w:rPr>
                <w:b w:val="0"/>
                <w:bCs/>
              </w:rPr>
            </w:pPr>
            <w:r w:rsidRPr="45F16ED1">
              <w:t xml:space="preserve">Who </w:t>
            </w:r>
            <w:r w:rsidRPr="45F16ED1">
              <w:rPr>
                <w:b w:val="0"/>
              </w:rPr>
              <w:t xml:space="preserve">and </w:t>
            </w:r>
            <w:r w:rsidRPr="45F16ED1">
              <w:t xml:space="preserve">what </w:t>
            </w:r>
            <w:r w:rsidRPr="45F16ED1">
              <w:rPr>
                <w:b w:val="0"/>
              </w:rPr>
              <w:t>can you see in the image?</w:t>
            </w:r>
          </w:p>
        </w:tc>
        <w:tc>
          <w:tcPr>
            <w:tcW w:w="3152" w:type="dxa"/>
          </w:tcPr>
          <w:p w14:paraId="632CEAC8" w14:textId="77777777" w:rsidR="000A76C5" w:rsidRDefault="000A76C5" w:rsidP="00587852">
            <w:pPr>
              <w:spacing w:line="259" w:lineRule="auto"/>
              <w:cnfStyle w:val="000000100000" w:firstRow="0" w:lastRow="0" w:firstColumn="0" w:lastColumn="0" w:oddVBand="0" w:evenVBand="0" w:oddHBand="1" w:evenHBand="0" w:firstRowFirstColumn="0" w:firstRowLastColumn="0" w:lastRowFirstColumn="0" w:lastRowLastColumn="0"/>
            </w:pPr>
          </w:p>
        </w:tc>
        <w:tc>
          <w:tcPr>
            <w:tcW w:w="3152" w:type="dxa"/>
          </w:tcPr>
          <w:p w14:paraId="4D37F623"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r w:rsidR="000A76C5" w14:paraId="345AA5E8" w14:textId="77777777" w:rsidTr="0D4E6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78E75FCC" w14:textId="5E22DC98" w:rsidR="000A76C5" w:rsidRDefault="000A76C5" w:rsidP="00587852">
            <w:r w:rsidRPr="45F16ED1">
              <w:t>What is happening?</w:t>
            </w:r>
          </w:p>
        </w:tc>
        <w:tc>
          <w:tcPr>
            <w:tcW w:w="3152" w:type="dxa"/>
          </w:tcPr>
          <w:p w14:paraId="5F531F5A"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c>
          <w:tcPr>
            <w:tcW w:w="3152" w:type="dxa"/>
          </w:tcPr>
          <w:p w14:paraId="12E69E7C"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r>
      <w:tr w:rsidR="000A76C5" w14:paraId="0413F4AA" w14:textId="77777777" w:rsidTr="0D4E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149B8B3A" w14:textId="77777777" w:rsidR="000A76C5" w:rsidRDefault="000A76C5" w:rsidP="00587852">
            <w:pPr>
              <w:rPr>
                <w:b w:val="0"/>
                <w:bCs/>
              </w:rPr>
            </w:pPr>
            <w:r w:rsidRPr="45F16ED1">
              <w:t xml:space="preserve">Where and when </w:t>
            </w:r>
            <w:r w:rsidRPr="45F16ED1">
              <w:rPr>
                <w:b w:val="0"/>
              </w:rPr>
              <w:t>is it happening? (setting)</w:t>
            </w:r>
          </w:p>
        </w:tc>
        <w:tc>
          <w:tcPr>
            <w:tcW w:w="3152" w:type="dxa"/>
          </w:tcPr>
          <w:p w14:paraId="2E38F0A9"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c>
          <w:tcPr>
            <w:tcW w:w="3152" w:type="dxa"/>
          </w:tcPr>
          <w:p w14:paraId="59754CE6"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r w:rsidR="000A76C5" w14:paraId="36FD1618" w14:textId="77777777" w:rsidTr="0D4E6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1FC6A192" w14:textId="01B34BA1" w:rsidR="000A76C5" w:rsidRDefault="000A76C5" w:rsidP="000A76C5">
            <w:pPr>
              <w:spacing w:line="259" w:lineRule="auto"/>
            </w:pPr>
            <w:r>
              <w:lastRenderedPageBreak/>
              <w:t>Angle</w:t>
            </w:r>
          </w:p>
          <w:p w14:paraId="22312A3E" w14:textId="795A8465" w:rsidR="000A76C5" w:rsidRDefault="000A76C5" w:rsidP="000A76C5">
            <w:pPr>
              <w:spacing w:line="259" w:lineRule="auto"/>
            </w:pPr>
            <w:r w:rsidRPr="000A76C5">
              <w:rPr>
                <w:b w:val="0"/>
                <w:bCs/>
              </w:rPr>
              <w:t>(low angle, eye-level,  high-angle)</w:t>
            </w:r>
          </w:p>
        </w:tc>
        <w:tc>
          <w:tcPr>
            <w:tcW w:w="3152" w:type="dxa"/>
          </w:tcPr>
          <w:p w14:paraId="532E5BF2"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c>
          <w:tcPr>
            <w:tcW w:w="3152" w:type="dxa"/>
          </w:tcPr>
          <w:p w14:paraId="348A416F"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r>
      <w:tr w:rsidR="000A76C5" w14:paraId="505261B9" w14:textId="77777777" w:rsidTr="0D4E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2645573C" w14:textId="77777777" w:rsidR="000A76C5" w:rsidRDefault="000A76C5" w:rsidP="00587852">
            <w:r w:rsidRPr="45F16ED1">
              <w:t>Shot Distance</w:t>
            </w:r>
          </w:p>
          <w:p w14:paraId="4D305B55" w14:textId="77777777" w:rsidR="000A76C5" w:rsidRDefault="000A76C5" w:rsidP="00587852">
            <w:r w:rsidRPr="45F16ED1">
              <w:rPr>
                <w:b w:val="0"/>
              </w:rPr>
              <w:t>(long shot, full-shot, mid-shot, close-up)</w:t>
            </w:r>
          </w:p>
        </w:tc>
        <w:tc>
          <w:tcPr>
            <w:tcW w:w="3152" w:type="dxa"/>
          </w:tcPr>
          <w:p w14:paraId="532CB11B"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c>
          <w:tcPr>
            <w:tcW w:w="3152" w:type="dxa"/>
          </w:tcPr>
          <w:p w14:paraId="749341DB"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r w:rsidR="000A76C5" w14:paraId="5FAD1154" w14:textId="77777777" w:rsidTr="0D4E6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037BD718" w14:textId="77777777" w:rsidR="000A76C5" w:rsidRDefault="000A76C5" w:rsidP="00587852">
            <w:r w:rsidRPr="45F16ED1">
              <w:t>Offer/ Demand</w:t>
            </w:r>
          </w:p>
          <w:p w14:paraId="40F761E0" w14:textId="129C8C92" w:rsidR="007845E1" w:rsidRDefault="40E775C7" w:rsidP="0D4E6EF0">
            <w:pPr>
              <w:rPr>
                <w:b w:val="0"/>
              </w:rPr>
            </w:pPr>
            <w:r>
              <w:rPr>
                <w:b w:val="0"/>
              </w:rPr>
              <w:t>Is the subject looking at the viewer (demand) or at something else (offer)</w:t>
            </w:r>
          </w:p>
        </w:tc>
        <w:tc>
          <w:tcPr>
            <w:tcW w:w="3152" w:type="dxa"/>
          </w:tcPr>
          <w:p w14:paraId="6D72A404"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c>
          <w:tcPr>
            <w:tcW w:w="3152" w:type="dxa"/>
          </w:tcPr>
          <w:p w14:paraId="620B1EE5"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r>
      <w:tr w:rsidR="000A76C5" w14:paraId="461FA509" w14:textId="77777777" w:rsidTr="0D4E6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0D7EB110" w14:textId="77777777" w:rsidR="000A76C5" w:rsidRDefault="000A76C5" w:rsidP="00587852">
            <w:pPr>
              <w:rPr>
                <w:b w:val="0"/>
                <w:bCs/>
              </w:rPr>
            </w:pPr>
            <w:r w:rsidRPr="45F16ED1">
              <w:t>Symbolism</w:t>
            </w:r>
          </w:p>
          <w:p w14:paraId="505B7BB8" w14:textId="77777777" w:rsidR="000A76C5" w:rsidRDefault="000A76C5" w:rsidP="00587852">
            <w:r w:rsidRPr="45F16ED1">
              <w:rPr>
                <w:b w:val="0"/>
              </w:rPr>
              <w:t>Are there any objects in the image that have a deeper meaning? What are they- what do they mean?</w:t>
            </w:r>
          </w:p>
        </w:tc>
        <w:tc>
          <w:tcPr>
            <w:tcW w:w="3152" w:type="dxa"/>
          </w:tcPr>
          <w:p w14:paraId="60A61191"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c>
          <w:tcPr>
            <w:tcW w:w="3152" w:type="dxa"/>
          </w:tcPr>
          <w:p w14:paraId="5DFCCBB4"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bl>
    <w:p w14:paraId="6554A0A7" w14:textId="3B7ED692" w:rsidR="000A76C5" w:rsidRDefault="000A76C5" w:rsidP="007845E1">
      <w:pPr>
        <w:pStyle w:val="Heading5"/>
      </w:pPr>
      <w:r>
        <w:t>Tenor- What is the relationship between the viewer and the subject</w:t>
      </w:r>
      <w:r w:rsidR="00AE0F9E">
        <w:t>?</w:t>
      </w:r>
      <w:r>
        <w:t xml:space="preserve"> (Truman)</w:t>
      </w:r>
    </w:p>
    <w:p w14:paraId="50671150" w14:textId="5143D8B5" w:rsidR="001E13BB" w:rsidRPr="001E13BB" w:rsidRDefault="003A41EE" w:rsidP="007845E1">
      <w:pPr>
        <w:pStyle w:val="TOC1"/>
        <w:rPr>
          <w:lang w:eastAsia="zh-CN"/>
        </w:rPr>
      </w:pPr>
      <w:r>
        <w:rPr>
          <w:lang w:eastAsia="zh-CN"/>
        </w:rPr>
        <w:t xml:space="preserve">Table: tenor reflection task </w:t>
      </w:r>
    </w:p>
    <w:tbl>
      <w:tblPr>
        <w:tblStyle w:val="Tableheader"/>
        <w:tblW w:w="9456" w:type="dxa"/>
        <w:tblInd w:w="-30" w:type="dxa"/>
        <w:tblLook w:val="04A0" w:firstRow="1" w:lastRow="0" w:firstColumn="1" w:lastColumn="0" w:noHBand="0" w:noVBand="1"/>
        <w:tblDescription w:val="tenor reflection activity"/>
      </w:tblPr>
      <w:tblGrid>
        <w:gridCol w:w="3152"/>
        <w:gridCol w:w="3152"/>
        <w:gridCol w:w="3152"/>
      </w:tblGrid>
      <w:tr w:rsidR="000A76C5" w14:paraId="15EBE5FE" w14:textId="77777777" w:rsidTr="000A76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2" w:type="dxa"/>
          </w:tcPr>
          <w:p w14:paraId="61D6ACC7" w14:textId="77777777" w:rsidR="000A76C5" w:rsidRDefault="000A76C5" w:rsidP="00587852">
            <w:pPr>
              <w:spacing w:before="192" w:after="192"/>
              <w:rPr>
                <w:lang w:eastAsia="zh-CN"/>
              </w:rPr>
            </w:pPr>
            <w:r>
              <w:rPr>
                <w:lang w:eastAsia="zh-CN"/>
              </w:rPr>
              <w:t>Key questions</w:t>
            </w:r>
          </w:p>
        </w:tc>
        <w:tc>
          <w:tcPr>
            <w:tcW w:w="3152" w:type="dxa"/>
          </w:tcPr>
          <w:p w14:paraId="03AF4343" w14:textId="77777777" w:rsidR="000A76C5" w:rsidRDefault="000A76C5" w:rsidP="0058785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Poster 1</w:t>
            </w:r>
          </w:p>
        </w:tc>
        <w:tc>
          <w:tcPr>
            <w:tcW w:w="3152" w:type="dxa"/>
          </w:tcPr>
          <w:p w14:paraId="75B40334" w14:textId="77777777" w:rsidR="000A76C5" w:rsidRDefault="000A76C5" w:rsidP="0058785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Poster 2</w:t>
            </w:r>
          </w:p>
        </w:tc>
      </w:tr>
      <w:tr w:rsidR="000A76C5" w14:paraId="129C27F3" w14:textId="77777777" w:rsidTr="000A7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289AE2CF" w14:textId="77777777" w:rsidR="000A76C5" w:rsidRDefault="000A76C5" w:rsidP="00587852">
            <w:pPr>
              <w:spacing w:line="259" w:lineRule="auto"/>
            </w:pPr>
            <w:r>
              <w:t>Angle</w:t>
            </w:r>
          </w:p>
          <w:p w14:paraId="58FBECE6" w14:textId="77777777" w:rsidR="000A76C5" w:rsidRDefault="000A76C5" w:rsidP="00587852">
            <w:pPr>
              <w:spacing w:line="259" w:lineRule="auto"/>
            </w:pPr>
            <w:r w:rsidRPr="000A76C5">
              <w:rPr>
                <w:b w:val="0"/>
                <w:bCs/>
              </w:rPr>
              <w:t>(low angle, eye-level,  high-angle)</w:t>
            </w:r>
          </w:p>
        </w:tc>
        <w:tc>
          <w:tcPr>
            <w:tcW w:w="3152" w:type="dxa"/>
          </w:tcPr>
          <w:p w14:paraId="53BC1B41"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c>
          <w:tcPr>
            <w:tcW w:w="3152" w:type="dxa"/>
          </w:tcPr>
          <w:p w14:paraId="726E756F"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r w:rsidR="000A76C5" w14:paraId="6B951733" w14:textId="77777777" w:rsidTr="000A7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0BB55C3D" w14:textId="77777777" w:rsidR="000A76C5" w:rsidRDefault="000A76C5" w:rsidP="00587852">
            <w:r w:rsidRPr="45F16ED1">
              <w:t>Shot Distance</w:t>
            </w:r>
          </w:p>
          <w:p w14:paraId="47A04429" w14:textId="77777777" w:rsidR="000A76C5" w:rsidRDefault="000A76C5" w:rsidP="00587852">
            <w:r w:rsidRPr="45F16ED1">
              <w:rPr>
                <w:b w:val="0"/>
              </w:rPr>
              <w:t>(long shot, full-shot, mid-shot, close-up)</w:t>
            </w:r>
          </w:p>
        </w:tc>
        <w:tc>
          <w:tcPr>
            <w:tcW w:w="3152" w:type="dxa"/>
          </w:tcPr>
          <w:p w14:paraId="6A63B4FB"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c>
          <w:tcPr>
            <w:tcW w:w="3152" w:type="dxa"/>
          </w:tcPr>
          <w:p w14:paraId="0E22E418"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r>
      <w:tr w:rsidR="000A76C5" w14:paraId="24B4BEEE" w14:textId="77777777" w:rsidTr="000A7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34FC1B67" w14:textId="2195B524" w:rsidR="000A76C5" w:rsidRPr="000A76C5" w:rsidRDefault="000A76C5" w:rsidP="00587852">
            <w:pPr>
              <w:rPr>
                <w:lang w:eastAsia="zh-CN"/>
              </w:rPr>
            </w:pPr>
            <w:r>
              <w:rPr>
                <w:lang w:eastAsia="zh-CN"/>
              </w:rPr>
              <w:t>Does the subject (Truman) appear to have the same level of power as you, or more power, or less power?</w:t>
            </w:r>
            <w:r>
              <w:rPr>
                <w:lang w:eastAsia="zh-CN"/>
              </w:rPr>
              <w:tab/>
            </w:r>
            <w:r>
              <w:rPr>
                <w:lang w:eastAsia="zh-CN"/>
              </w:rPr>
              <w:tab/>
            </w:r>
          </w:p>
        </w:tc>
        <w:tc>
          <w:tcPr>
            <w:tcW w:w="3152" w:type="dxa"/>
          </w:tcPr>
          <w:p w14:paraId="46B413FC"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c>
          <w:tcPr>
            <w:tcW w:w="3152" w:type="dxa"/>
          </w:tcPr>
          <w:p w14:paraId="056F9506"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r w:rsidR="000A76C5" w14:paraId="36B50834" w14:textId="77777777" w:rsidTr="000A7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2E8EB68D" w14:textId="37E17B68" w:rsidR="000A76C5" w:rsidRDefault="000A76C5" w:rsidP="00587852">
            <w:r>
              <w:rPr>
                <w:lang w:eastAsia="zh-CN"/>
              </w:rPr>
              <w:t>What colours are used? What mood (feeling) is created by these colours?</w:t>
            </w:r>
            <w:r>
              <w:rPr>
                <w:lang w:eastAsia="zh-CN"/>
              </w:rPr>
              <w:tab/>
            </w:r>
          </w:p>
        </w:tc>
        <w:tc>
          <w:tcPr>
            <w:tcW w:w="3152" w:type="dxa"/>
          </w:tcPr>
          <w:p w14:paraId="33FDFC71"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c>
          <w:tcPr>
            <w:tcW w:w="3152" w:type="dxa"/>
          </w:tcPr>
          <w:p w14:paraId="31CA3DE3"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r>
    </w:tbl>
    <w:p w14:paraId="7AED1AB8" w14:textId="75EAD79E" w:rsidR="000A76C5" w:rsidRDefault="40E775C7" w:rsidP="007845E1">
      <w:pPr>
        <w:pStyle w:val="Heading5"/>
      </w:pPr>
      <w:r>
        <w:t xml:space="preserve">Mode- </w:t>
      </w:r>
      <w:r w:rsidR="4D608ACC">
        <w:t>H</w:t>
      </w:r>
      <w:r>
        <w:t>ow is the text organised?</w:t>
      </w:r>
    </w:p>
    <w:p w14:paraId="6599E3D2" w14:textId="499D6403" w:rsidR="003A41EE" w:rsidRPr="00C51D0F" w:rsidRDefault="003A41EE" w:rsidP="007845E1">
      <w:pPr>
        <w:pStyle w:val="TOC1"/>
        <w:rPr>
          <w:lang w:eastAsia="zh-CN"/>
        </w:rPr>
      </w:pPr>
      <w:r>
        <w:rPr>
          <w:lang w:eastAsia="zh-CN"/>
        </w:rPr>
        <w:t>Table: mode reflection task</w:t>
      </w:r>
    </w:p>
    <w:tbl>
      <w:tblPr>
        <w:tblStyle w:val="Tableheader"/>
        <w:tblW w:w="9456" w:type="dxa"/>
        <w:tblInd w:w="-30" w:type="dxa"/>
        <w:tblLook w:val="04A0" w:firstRow="1" w:lastRow="0" w:firstColumn="1" w:lastColumn="0" w:noHBand="0" w:noVBand="1"/>
        <w:tblDescription w:val="mode reflection activity"/>
      </w:tblPr>
      <w:tblGrid>
        <w:gridCol w:w="3152"/>
        <w:gridCol w:w="3152"/>
        <w:gridCol w:w="3152"/>
      </w:tblGrid>
      <w:tr w:rsidR="000A76C5" w14:paraId="29F18892" w14:textId="77777777" w:rsidTr="000A76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2" w:type="dxa"/>
          </w:tcPr>
          <w:p w14:paraId="4575B69C" w14:textId="77777777" w:rsidR="000A76C5" w:rsidRDefault="000A76C5" w:rsidP="00587852">
            <w:pPr>
              <w:spacing w:before="192" w:after="192"/>
              <w:rPr>
                <w:lang w:eastAsia="zh-CN"/>
              </w:rPr>
            </w:pPr>
            <w:r>
              <w:rPr>
                <w:lang w:eastAsia="zh-CN"/>
              </w:rPr>
              <w:lastRenderedPageBreak/>
              <w:t>Key questions</w:t>
            </w:r>
          </w:p>
        </w:tc>
        <w:tc>
          <w:tcPr>
            <w:tcW w:w="3152" w:type="dxa"/>
          </w:tcPr>
          <w:p w14:paraId="4FEB51C4" w14:textId="77777777" w:rsidR="000A76C5" w:rsidRDefault="000A76C5" w:rsidP="0058785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Poster 1</w:t>
            </w:r>
          </w:p>
        </w:tc>
        <w:tc>
          <w:tcPr>
            <w:tcW w:w="3152" w:type="dxa"/>
          </w:tcPr>
          <w:p w14:paraId="11ACB6E7" w14:textId="77777777" w:rsidR="000A76C5" w:rsidRDefault="000A76C5" w:rsidP="0058785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Poster 2</w:t>
            </w:r>
          </w:p>
        </w:tc>
      </w:tr>
      <w:tr w:rsidR="000A76C5" w14:paraId="618C1212" w14:textId="77777777" w:rsidTr="000A7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55688F70" w14:textId="70D05366" w:rsidR="000A76C5" w:rsidRDefault="000A76C5" w:rsidP="00587852">
            <w:pPr>
              <w:spacing w:line="259" w:lineRule="auto"/>
            </w:pPr>
            <w:r>
              <w:rPr>
                <w:lang w:eastAsia="zh-CN"/>
              </w:rPr>
              <w:t>What is the focal point/ most salient point of this image?</w:t>
            </w:r>
          </w:p>
        </w:tc>
        <w:tc>
          <w:tcPr>
            <w:tcW w:w="3152" w:type="dxa"/>
          </w:tcPr>
          <w:p w14:paraId="275394B4"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c>
          <w:tcPr>
            <w:tcW w:w="3152" w:type="dxa"/>
          </w:tcPr>
          <w:p w14:paraId="4C7C8F23"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r w:rsidR="000A76C5" w14:paraId="07C3AC7B" w14:textId="77777777" w:rsidTr="000A7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303171DB" w14:textId="765C2D16" w:rsidR="000A76C5" w:rsidRDefault="000A76C5" w:rsidP="00587852">
            <w:r>
              <w:rPr>
                <w:lang w:eastAsia="zh-CN"/>
              </w:rPr>
              <w:t>Are there vectors in the image? What do they tell us?</w:t>
            </w:r>
            <w:r>
              <w:rPr>
                <w:lang w:eastAsia="zh-CN"/>
              </w:rPr>
              <w:tab/>
            </w:r>
          </w:p>
        </w:tc>
        <w:tc>
          <w:tcPr>
            <w:tcW w:w="3152" w:type="dxa"/>
          </w:tcPr>
          <w:p w14:paraId="73E9A703"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c>
          <w:tcPr>
            <w:tcW w:w="3152" w:type="dxa"/>
          </w:tcPr>
          <w:p w14:paraId="65B910BA" w14:textId="77777777" w:rsidR="000A76C5" w:rsidRDefault="000A76C5" w:rsidP="00587852">
            <w:pPr>
              <w:cnfStyle w:val="000000010000" w:firstRow="0" w:lastRow="0" w:firstColumn="0" w:lastColumn="0" w:oddVBand="0" w:evenVBand="0" w:oddHBand="0" w:evenHBand="1" w:firstRowFirstColumn="0" w:firstRowLastColumn="0" w:lastRowFirstColumn="0" w:lastRowLastColumn="0"/>
            </w:pPr>
          </w:p>
        </w:tc>
      </w:tr>
      <w:tr w:rsidR="000A76C5" w14:paraId="7AED550E" w14:textId="77777777" w:rsidTr="000A7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2" w:type="dxa"/>
          </w:tcPr>
          <w:p w14:paraId="78BC964A" w14:textId="33C8C4DF" w:rsidR="000A76C5" w:rsidRPr="000A76C5" w:rsidRDefault="000A76C5" w:rsidP="000A76C5">
            <w:pPr>
              <w:rPr>
                <w:lang w:eastAsia="zh-CN"/>
              </w:rPr>
            </w:pPr>
            <w:r>
              <w:rPr>
                <w:lang w:eastAsia="zh-CN"/>
              </w:rPr>
              <w:t>Where is the subject positioned in the shot (for example centre, top left, top right)</w:t>
            </w:r>
          </w:p>
        </w:tc>
        <w:tc>
          <w:tcPr>
            <w:tcW w:w="3152" w:type="dxa"/>
          </w:tcPr>
          <w:p w14:paraId="75DE8A25"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c>
          <w:tcPr>
            <w:tcW w:w="3152" w:type="dxa"/>
          </w:tcPr>
          <w:p w14:paraId="7566919E" w14:textId="77777777" w:rsidR="000A76C5" w:rsidRDefault="000A76C5" w:rsidP="00587852">
            <w:pPr>
              <w:cnfStyle w:val="000000100000" w:firstRow="0" w:lastRow="0" w:firstColumn="0" w:lastColumn="0" w:oddVBand="0" w:evenVBand="0" w:oddHBand="1" w:evenHBand="0" w:firstRowFirstColumn="0" w:firstRowLastColumn="0" w:lastRowFirstColumn="0" w:lastRowLastColumn="0"/>
            </w:pPr>
          </w:p>
        </w:tc>
      </w:tr>
    </w:tbl>
    <w:p w14:paraId="6D0A4FFA" w14:textId="127CDB3F" w:rsidR="00587852" w:rsidRDefault="00587852" w:rsidP="007F41AF">
      <w:pPr>
        <w:pStyle w:val="Heading3"/>
        <w:numPr>
          <w:ilvl w:val="0"/>
          <w:numId w:val="0"/>
        </w:numPr>
      </w:pPr>
      <w:r>
        <w:t>Resource 1d</w:t>
      </w:r>
    </w:p>
    <w:p w14:paraId="3FAB120C" w14:textId="1A9F6659" w:rsidR="00587852" w:rsidRDefault="00587852" w:rsidP="007845E1">
      <w:pPr>
        <w:pStyle w:val="Heading4"/>
      </w:pPr>
      <w:r>
        <w:t>Drawing Conclusions</w:t>
      </w:r>
    </w:p>
    <w:p w14:paraId="70263002" w14:textId="3C501B13" w:rsidR="00ED6E19" w:rsidRPr="00C51D0F" w:rsidRDefault="00ED6E19" w:rsidP="007845E1">
      <w:pPr>
        <w:pStyle w:val="TOC1"/>
      </w:pPr>
      <w:r>
        <w:rPr>
          <w:lang w:eastAsia="zh-CN"/>
        </w:rPr>
        <w:t xml:space="preserve">Table: drawing conclusions activities </w:t>
      </w:r>
    </w:p>
    <w:tbl>
      <w:tblPr>
        <w:tblStyle w:val="Tableheader"/>
        <w:tblW w:w="0" w:type="auto"/>
        <w:tblLook w:val="0420" w:firstRow="1" w:lastRow="0" w:firstColumn="0" w:lastColumn="0" w:noHBand="0" w:noVBand="1"/>
        <w:tblDescription w:val="drawing conclusions activity"/>
      </w:tblPr>
      <w:tblGrid>
        <w:gridCol w:w="4223"/>
        <w:gridCol w:w="2674"/>
        <w:gridCol w:w="2675"/>
      </w:tblGrid>
      <w:tr w:rsidR="00587852" w14:paraId="06EFD006" w14:textId="77777777" w:rsidTr="00587852">
        <w:trPr>
          <w:cnfStyle w:val="100000000000" w:firstRow="1" w:lastRow="0" w:firstColumn="0" w:lastColumn="0" w:oddVBand="0" w:evenVBand="0" w:oddHBand="0" w:evenHBand="0" w:firstRowFirstColumn="0" w:firstRowLastColumn="0" w:lastRowFirstColumn="0" w:lastRowLastColumn="0"/>
        </w:trPr>
        <w:tc>
          <w:tcPr>
            <w:tcW w:w="4223" w:type="dxa"/>
          </w:tcPr>
          <w:p w14:paraId="3522A87B" w14:textId="2ADF123A" w:rsidR="00587852" w:rsidRDefault="00587852" w:rsidP="00587852">
            <w:pPr>
              <w:spacing w:before="192" w:after="192"/>
              <w:rPr>
                <w:lang w:eastAsia="zh-CN"/>
              </w:rPr>
            </w:pPr>
            <w:r>
              <w:rPr>
                <w:lang w:eastAsia="zh-CN"/>
              </w:rPr>
              <w:t>Statement</w:t>
            </w:r>
          </w:p>
        </w:tc>
        <w:tc>
          <w:tcPr>
            <w:tcW w:w="2674" w:type="dxa"/>
          </w:tcPr>
          <w:p w14:paraId="0DA64DD4" w14:textId="1C416F3D" w:rsidR="00587852" w:rsidRDefault="00587852" w:rsidP="00587852">
            <w:pPr>
              <w:rPr>
                <w:lang w:eastAsia="zh-CN"/>
              </w:rPr>
            </w:pPr>
            <w:r>
              <w:rPr>
                <w:lang w:eastAsia="zh-CN"/>
              </w:rPr>
              <w:t>Agree</w:t>
            </w:r>
          </w:p>
        </w:tc>
        <w:tc>
          <w:tcPr>
            <w:tcW w:w="2675" w:type="dxa"/>
          </w:tcPr>
          <w:p w14:paraId="40047B02" w14:textId="63314D70" w:rsidR="00587852" w:rsidRDefault="00587852" w:rsidP="00587852">
            <w:pPr>
              <w:rPr>
                <w:lang w:eastAsia="zh-CN"/>
              </w:rPr>
            </w:pPr>
            <w:r>
              <w:rPr>
                <w:lang w:eastAsia="zh-CN"/>
              </w:rPr>
              <w:t>Disagree</w:t>
            </w:r>
          </w:p>
        </w:tc>
      </w:tr>
      <w:tr w:rsidR="00587852" w14:paraId="7130BFC5" w14:textId="77777777" w:rsidTr="00587852">
        <w:trPr>
          <w:cnfStyle w:val="000000100000" w:firstRow="0" w:lastRow="0" w:firstColumn="0" w:lastColumn="0" w:oddVBand="0" w:evenVBand="0" w:oddHBand="1" w:evenHBand="0" w:firstRowFirstColumn="0" w:firstRowLastColumn="0" w:lastRowFirstColumn="0" w:lastRowLastColumn="0"/>
        </w:trPr>
        <w:tc>
          <w:tcPr>
            <w:tcW w:w="4223" w:type="dxa"/>
          </w:tcPr>
          <w:p w14:paraId="390C36EB" w14:textId="2A71DEF0" w:rsidR="00587852" w:rsidRDefault="00587852" w:rsidP="00587852">
            <w:pPr>
              <w:rPr>
                <w:lang w:eastAsia="zh-CN"/>
              </w:rPr>
            </w:pPr>
            <w:r>
              <w:rPr>
                <w:lang w:eastAsia="zh-CN"/>
              </w:rPr>
              <w:t>1.</w:t>
            </w:r>
            <w:r>
              <w:rPr>
                <w:lang w:eastAsia="zh-CN"/>
              </w:rPr>
              <w:tab/>
              <w:t>Both posters create a light-hearted tone, suggesting that the film will involve comedy and uplifting experiences.</w:t>
            </w:r>
          </w:p>
        </w:tc>
        <w:tc>
          <w:tcPr>
            <w:tcW w:w="2674" w:type="dxa"/>
          </w:tcPr>
          <w:p w14:paraId="24A3ACD0" w14:textId="77777777" w:rsidR="00587852" w:rsidRDefault="00587852" w:rsidP="00587852">
            <w:pPr>
              <w:rPr>
                <w:lang w:eastAsia="zh-CN"/>
              </w:rPr>
            </w:pPr>
          </w:p>
        </w:tc>
        <w:tc>
          <w:tcPr>
            <w:tcW w:w="2675" w:type="dxa"/>
          </w:tcPr>
          <w:p w14:paraId="3629806E" w14:textId="77777777" w:rsidR="00587852" w:rsidRDefault="00587852" w:rsidP="00587852">
            <w:pPr>
              <w:rPr>
                <w:lang w:eastAsia="zh-CN"/>
              </w:rPr>
            </w:pPr>
          </w:p>
        </w:tc>
      </w:tr>
      <w:tr w:rsidR="00587852" w14:paraId="6AA3DF72" w14:textId="77777777" w:rsidTr="00587852">
        <w:trPr>
          <w:cnfStyle w:val="000000010000" w:firstRow="0" w:lastRow="0" w:firstColumn="0" w:lastColumn="0" w:oddVBand="0" w:evenVBand="0" w:oddHBand="0" w:evenHBand="1" w:firstRowFirstColumn="0" w:firstRowLastColumn="0" w:lastRowFirstColumn="0" w:lastRowLastColumn="0"/>
        </w:trPr>
        <w:tc>
          <w:tcPr>
            <w:tcW w:w="4223" w:type="dxa"/>
          </w:tcPr>
          <w:p w14:paraId="7639D12A" w14:textId="2CDC50C1" w:rsidR="00587852" w:rsidRDefault="00587852" w:rsidP="00587852">
            <w:pPr>
              <w:rPr>
                <w:lang w:eastAsia="zh-CN"/>
              </w:rPr>
            </w:pPr>
            <w:r>
              <w:rPr>
                <w:lang w:eastAsia="zh-CN"/>
              </w:rPr>
              <w:t>2.</w:t>
            </w:r>
            <w:r>
              <w:rPr>
                <w:lang w:eastAsia="zh-CN"/>
              </w:rPr>
              <w:tab/>
              <w:t>Truman appears to be more vulnerable (easily hurt) in poster 1</w:t>
            </w:r>
          </w:p>
        </w:tc>
        <w:tc>
          <w:tcPr>
            <w:tcW w:w="2674" w:type="dxa"/>
          </w:tcPr>
          <w:p w14:paraId="231A27FA" w14:textId="77777777" w:rsidR="00587852" w:rsidRDefault="00587852" w:rsidP="00587852">
            <w:pPr>
              <w:rPr>
                <w:lang w:eastAsia="zh-CN"/>
              </w:rPr>
            </w:pPr>
          </w:p>
        </w:tc>
        <w:tc>
          <w:tcPr>
            <w:tcW w:w="2675" w:type="dxa"/>
          </w:tcPr>
          <w:p w14:paraId="3D7C7511" w14:textId="77777777" w:rsidR="00587852" w:rsidRDefault="00587852" w:rsidP="00587852">
            <w:pPr>
              <w:rPr>
                <w:lang w:eastAsia="zh-CN"/>
              </w:rPr>
            </w:pPr>
          </w:p>
        </w:tc>
      </w:tr>
      <w:tr w:rsidR="00587852" w14:paraId="47218CB2" w14:textId="77777777" w:rsidTr="00587852">
        <w:trPr>
          <w:cnfStyle w:val="000000100000" w:firstRow="0" w:lastRow="0" w:firstColumn="0" w:lastColumn="0" w:oddVBand="0" w:evenVBand="0" w:oddHBand="1" w:evenHBand="0" w:firstRowFirstColumn="0" w:firstRowLastColumn="0" w:lastRowFirstColumn="0" w:lastRowLastColumn="0"/>
        </w:trPr>
        <w:tc>
          <w:tcPr>
            <w:tcW w:w="4223" w:type="dxa"/>
          </w:tcPr>
          <w:p w14:paraId="2BC00330" w14:textId="4B6F8A2E" w:rsidR="00587852" w:rsidRDefault="00587852" w:rsidP="00587852">
            <w:pPr>
              <w:rPr>
                <w:lang w:eastAsia="zh-CN"/>
              </w:rPr>
            </w:pPr>
            <w:r>
              <w:rPr>
                <w:lang w:eastAsia="zh-CN"/>
              </w:rPr>
              <w:t>3.</w:t>
            </w:r>
            <w:r>
              <w:rPr>
                <w:lang w:eastAsia="zh-CN"/>
              </w:rPr>
              <w:tab/>
              <w:t>Poster 1 appears to be for a more modern audience.</w:t>
            </w:r>
          </w:p>
        </w:tc>
        <w:tc>
          <w:tcPr>
            <w:tcW w:w="2674" w:type="dxa"/>
          </w:tcPr>
          <w:p w14:paraId="00471C10" w14:textId="77777777" w:rsidR="00587852" w:rsidRDefault="00587852" w:rsidP="00587852">
            <w:pPr>
              <w:rPr>
                <w:lang w:eastAsia="zh-CN"/>
              </w:rPr>
            </w:pPr>
          </w:p>
        </w:tc>
        <w:tc>
          <w:tcPr>
            <w:tcW w:w="2675" w:type="dxa"/>
          </w:tcPr>
          <w:p w14:paraId="430C3A33" w14:textId="77777777" w:rsidR="00587852" w:rsidRDefault="00587852" w:rsidP="00587852">
            <w:pPr>
              <w:rPr>
                <w:lang w:eastAsia="zh-CN"/>
              </w:rPr>
            </w:pPr>
          </w:p>
        </w:tc>
      </w:tr>
      <w:tr w:rsidR="00587852" w14:paraId="7303EB4A" w14:textId="77777777" w:rsidTr="00587852">
        <w:trPr>
          <w:cnfStyle w:val="000000010000" w:firstRow="0" w:lastRow="0" w:firstColumn="0" w:lastColumn="0" w:oddVBand="0" w:evenVBand="0" w:oddHBand="0" w:evenHBand="1" w:firstRowFirstColumn="0" w:firstRowLastColumn="0" w:lastRowFirstColumn="0" w:lastRowLastColumn="0"/>
        </w:trPr>
        <w:tc>
          <w:tcPr>
            <w:tcW w:w="4223" w:type="dxa"/>
          </w:tcPr>
          <w:p w14:paraId="6D1F6C8B" w14:textId="2BBA06D6" w:rsidR="00587852" w:rsidRDefault="00587852" w:rsidP="00587852">
            <w:pPr>
              <w:rPr>
                <w:lang w:eastAsia="zh-CN"/>
              </w:rPr>
            </w:pPr>
            <w:r>
              <w:rPr>
                <w:lang w:eastAsia="zh-CN"/>
              </w:rPr>
              <w:t>4.</w:t>
            </w:r>
            <w:r>
              <w:rPr>
                <w:lang w:eastAsia="zh-CN"/>
              </w:rPr>
              <w:tab/>
              <w:t>Poster 1 suggests more sinister (bad) events will take place.</w:t>
            </w:r>
          </w:p>
        </w:tc>
        <w:tc>
          <w:tcPr>
            <w:tcW w:w="2674" w:type="dxa"/>
          </w:tcPr>
          <w:p w14:paraId="6993EF34" w14:textId="77777777" w:rsidR="00587852" w:rsidRDefault="00587852" w:rsidP="00587852">
            <w:pPr>
              <w:rPr>
                <w:lang w:eastAsia="zh-CN"/>
              </w:rPr>
            </w:pPr>
          </w:p>
        </w:tc>
        <w:tc>
          <w:tcPr>
            <w:tcW w:w="2675" w:type="dxa"/>
          </w:tcPr>
          <w:p w14:paraId="6B4C8E81" w14:textId="77777777" w:rsidR="00587852" w:rsidRDefault="00587852" w:rsidP="00587852">
            <w:pPr>
              <w:rPr>
                <w:lang w:eastAsia="zh-CN"/>
              </w:rPr>
            </w:pPr>
          </w:p>
        </w:tc>
      </w:tr>
      <w:tr w:rsidR="00587852" w14:paraId="30B24E30" w14:textId="77777777" w:rsidTr="00587852">
        <w:trPr>
          <w:cnfStyle w:val="000000100000" w:firstRow="0" w:lastRow="0" w:firstColumn="0" w:lastColumn="0" w:oddVBand="0" w:evenVBand="0" w:oddHBand="1" w:evenHBand="0" w:firstRowFirstColumn="0" w:firstRowLastColumn="0" w:lastRowFirstColumn="0" w:lastRowLastColumn="0"/>
        </w:trPr>
        <w:tc>
          <w:tcPr>
            <w:tcW w:w="4223" w:type="dxa"/>
          </w:tcPr>
          <w:p w14:paraId="2C15DD7E" w14:textId="68D3E8EC" w:rsidR="00587852" w:rsidRDefault="00587852" w:rsidP="00587852">
            <w:pPr>
              <w:rPr>
                <w:lang w:eastAsia="zh-CN"/>
              </w:rPr>
            </w:pPr>
            <w:r>
              <w:rPr>
                <w:lang w:eastAsia="zh-CN"/>
              </w:rPr>
              <w:t>5.</w:t>
            </w:r>
            <w:r>
              <w:rPr>
                <w:lang w:eastAsia="zh-CN"/>
              </w:rPr>
              <w:tab/>
              <w:t>Poster 2 suggests that the film has a happy ending.</w:t>
            </w:r>
          </w:p>
        </w:tc>
        <w:tc>
          <w:tcPr>
            <w:tcW w:w="2674" w:type="dxa"/>
          </w:tcPr>
          <w:p w14:paraId="5DDEFD0B" w14:textId="77777777" w:rsidR="00587852" w:rsidRDefault="00587852" w:rsidP="00587852">
            <w:pPr>
              <w:rPr>
                <w:lang w:eastAsia="zh-CN"/>
              </w:rPr>
            </w:pPr>
          </w:p>
        </w:tc>
        <w:tc>
          <w:tcPr>
            <w:tcW w:w="2675" w:type="dxa"/>
          </w:tcPr>
          <w:p w14:paraId="4E9E79C5" w14:textId="77777777" w:rsidR="00587852" w:rsidRDefault="00587852" w:rsidP="00587852">
            <w:pPr>
              <w:rPr>
                <w:lang w:eastAsia="zh-CN"/>
              </w:rPr>
            </w:pPr>
          </w:p>
        </w:tc>
      </w:tr>
      <w:tr w:rsidR="00587852" w14:paraId="73779B55" w14:textId="77777777" w:rsidTr="00587852">
        <w:trPr>
          <w:cnfStyle w:val="000000010000" w:firstRow="0" w:lastRow="0" w:firstColumn="0" w:lastColumn="0" w:oddVBand="0" w:evenVBand="0" w:oddHBand="0" w:evenHBand="1" w:firstRowFirstColumn="0" w:firstRowLastColumn="0" w:lastRowFirstColumn="0" w:lastRowLastColumn="0"/>
        </w:trPr>
        <w:tc>
          <w:tcPr>
            <w:tcW w:w="4223" w:type="dxa"/>
          </w:tcPr>
          <w:p w14:paraId="4D862858" w14:textId="0ADA2B3F" w:rsidR="00587852" w:rsidRDefault="00587852" w:rsidP="00587852">
            <w:pPr>
              <w:rPr>
                <w:lang w:eastAsia="zh-CN"/>
              </w:rPr>
            </w:pPr>
            <w:r>
              <w:rPr>
                <w:lang w:eastAsia="zh-CN"/>
              </w:rPr>
              <w:t>6.</w:t>
            </w:r>
            <w:r>
              <w:rPr>
                <w:lang w:eastAsia="zh-CN"/>
              </w:rPr>
              <w:tab/>
              <w:t>Poster 1 suggests that Truman must search for truth.</w:t>
            </w:r>
          </w:p>
        </w:tc>
        <w:tc>
          <w:tcPr>
            <w:tcW w:w="2674" w:type="dxa"/>
          </w:tcPr>
          <w:p w14:paraId="2EC6A66A" w14:textId="77777777" w:rsidR="00587852" w:rsidRDefault="00587852" w:rsidP="00587852">
            <w:pPr>
              <w:rPr>
                <w:lang w:eastAsia="zh-CN"/>
              </w:rPr>
            </w:pPr>
          </w:p>
        </w:tc>
        <w:tc>
          <w:tcPr>
            <w:tcW w:w="2675" w:type="dxa"/>
          </w:tcPr>
          <w:p w14:paraId="15EB004F" w14:textId="77777777" w:rsidR="00587852" w:rsidRDefault="00587852" w:rsidP="00587852">
            <w:pPr>
              <w:rPr>
                <w:lang w:eastAsia="zh-CN"/>
              </w:rPr>
            </w:pPr>
          </w:p>
        </w:tc>
      </w:tr>
      <w:tr w:rsidR="00587852" w14:paraId="1134200C" w14:textId="77777777" w:rsidTr="00587852">
        <w:trPr>
          <w:cnfStyle w:val="000000100000" w:firstRow="0" w:lastRow="0" w:firstColumn="0" w:lastColumn="0" w:oddVBand="0" w:evenVBand="0" w:oddHBand="1" w:evenHBand="0" w:firstRowFirstColumn="0" w:firstRowLastColumn="0" w:lastRowFirstColumn="0" w:lastRowLastColumn="0"/>
        </w:trPr>
        <w:tc>
          <w:tcPr>
            <w:tcW w:w="4223" w:type="dxa"/>
          </w:tcPr>
          <w:p w14:paraId="1D34ACAE" w14:textId="2B28635A" w:rsidR="00587852" w:rsidRDefault="00587852" w:rsidP="00587852">
            <w:pPr>
              <w:rPr>
                <w:lang w:eastAsia="zh-CN"/>
              </w:rPr>
            </w:pPr>
            <w:r>
              <w:rPr>
                <w:lang w:eastAsia="zh-CN"/>
              </w:rPr>
              <w:t>7.</w:t>
            </w:r>
            <w:r>
              <w:rPr>
                <w:lang w:eastAsia="zh-CN"/>
              </w:rPr>
              <w:tab/>
              <w:t>Both posters suggest that the film will be about the power of the media.</w:t>
            </w:r>
          </w:p>
        </w:tc>
        <w:tc>
          <w:tcPr>
            <w:tcW w:w="2674" w:type="dxa"/>
          </w:tcPr>
          <w:p w14:paraId="08D14204" w14:textId="77777777" w:rsidR="00587852" w:rsidRDefault="00587852" w:rsidP="00587852">
            <w:pPr>
              <w:rPr>
                <w:lang w:eastAsia="zh-CN"/>
              </w:rPr>
            </w:pPr>
          </w:p>
        </w:tc>
        <w:tc>
          <w:tcPr>
            <w:tcW w:w="2675" w:type="dxa"/>
          </w:tcPr>
          <w:p w14:paraId="5EDE4CC6" w14:textId="77777777" w:rsidR="00587852" w:rsidRDefault="00587852" w:rsidP="00587852">
            <w:pPr>
              <w:rPr>
                <w:lang w:eastAsia="zh-CN"/>
              </w:rPr>
            </w:pPr>
          </w:p>
        </w:tc>
      </w:tr>
      <w:tr w:rsidR="00587852" w14:paraId="2EE42999" w14:textId="77777777" w:rsidTr="00587852">
        <w:trPr>
          <w:cnfStyle w:val="000000010000" w:firstRow="0" w:lastRow="0" w:firstColumn="0" w:lastColumn="0" w:oddVBand="0" w:evenVBand="0" w:oddHBand="0" w:evenHBand="1" w:firstRowFirstColumn="0" w:firstRowLastColumn="0" w:lastRowFirstColumn="0" w:lastRowLastColumn="0"/>
        </w:trPr>
        <w:tc>
          <w:tcPr>
            <w:tcW w:w="4223" w:type="dxa"/>
          </w:tcPr>
          <w:p w14:paraId="33626000" w14:textId="3BDAB8E0" w:rsidR="00587852" w:rsidRDefault="00587852" w:rsidP="00587852">
            <w:pPr>
              <w:rPr>
                <w:lang w:eastAsia="zh-CN"/>
              </w:rPr>
            </w:pPr>
            <w:r>
              <w:rPr>
                <w:lang w:eastAsia="zh-CN"/>
              </w:rPr>
              <w:t>8.</w:t>
            </w:r>
            <w:r>
              <w:rPr>
                <w:lang w:eastAsia="zh-CN"/>
              </w:rPr>
              <w:tab/>
              <w:t>Both posters represent the theme of surveillance (watching someone)</w:t>
            </w:r>
          </w:p>
        </w:tc>
        <w:tc>
          <w:tcPr>
            <w:tcW w:w="2674" w:type="dxa"/>
          </w:tcPr>
          <w:p w14:paraId="6009A814" w14:textId="77777777" w:rsidR="00587852" w:rsidRDefault="00587852" w:rsidP="00587852">
            <w:pPr>
              <w:rPr>
                <w:lang w:eastAsia="zh-CN"/>
              </w:rPr>
            </w:pPr>
          </w:p>
        </w:tc>
        <w:tc>
          <w:tcPr>
            <w:tcW w:w="2675" w:type="dxa"/>
          </w:tcPr>
          <w:p w14:paraId="6D81FD6D" w14:textId="77777777" w:rsidR="00587852" w:rsidRDefault="00587852" w:rsidP="00587852">
            <w:pPr>
              <w:rPr>
                <w:lang w:eastAsia="zh-CN"/>
              </w:rPr>
            </w:pPr>
          </w:p>
        </w:tc>
      </w:tr>
      <w:tr w:rsidR="00587852" w14:paraId="34CA1F22" w14:textId="77777777" w:rsidTr="00587852">
        <w:trPr>
          <w:cnfStyle w:val="000000100000" w:firstRow="0" w:lastRow="0" w:firstColumn="0" w:lastColumn="0" w:oddVBand="0" w:evenVBand="0" w:oddHBand="1" w:evenHBand="0" w:firstRowFirstColumn="0" w:firstRowLastColumn="0" w:lastRowFirstColumn="0" w:lastRowLastColumn="0"/>
        </w:trPr>
        <w:tc>
          <w:tcPr>
            <w:tcW w:w="4223" w:type="dxa"/>
          </w:tcPr>
          <w:p w14:paraId="5AD142DE" w14:textId="6F7624B0" w:rsidR="00587852" w:rsidRDefault="00587852" w:rsidP="00587852">
            <w:pPr>
              <w:rPr>
                <w:lang w:eastAsia="zh-CN"/>
              </w:rPr>
            </w:pPr>
            <w:r>
              <w:rPr>
                <w:lang w:eastAsia="zh-CN"/>
              </w:rPr>
              <w:t>9.</w:t>
            </w:r>
            <w:r>
              <w:rPr>
                <w:lang w:eastAsia="zh-CN"/>
              </w:rPr>
              <w:tab/>
              <w:t>Poster 2 appeals more to a younger target audience</w:t>
            </w:r>
          </w:p>
        </w:tc>
        <w:tc>
          <w:tcPr>
            <w:tcW w:w="2674" w:type="dxa"/>
          </w:tcPr>
          <w:p w14:paraId="28FF1D36" w14:textId="77777777" w:rsidR="00587852" w:rsidRDefault="00587852" w:rsidP="00587852">
            <w:pPr>
              <w:rPr>
                <w:lang w:eastAsia="zh-CN"/>
              </w:rPr>
            </w:pPr>
          </w:p>
        </w:tc>
        <w:tc>
          <w:tcPr>
            <w:tcW w:w="2675" w:type="dxa"/>
          </w:tcPr>
          <w:p w14:paraId="5E105CEF" w14:textId="77777777" w:rsidR="00587852" w:rsidRDefault="00587852" w:rsidP="00587852">
            <w:pPr>
              <w:rPr>
                <w:lang w:eastAsia="zh-CN"/>
              </w:rPr>
            </w:pPr>
          </w:p>
        </w:tc>
      </w:tr>
    </w:tbl>
    <w:p w14:paraId="7D8C6FCC" w14:textId="702079C4" w:rsidR="00587852" w:rsidRDefault="00587852" w:rsidP="007845E1">
      <w:pPr>
        <w:pStyle w:val="Heading4"/>
      </w:pPr>
      <w:r>
        <w:lastRenderedPageBreak/>
        <w:t>Comparative Evaluation</w:t>
      </w:r>
    </w:p>
    <w:p w14:paraId="0FA9ED68" w14:textId="77777777" w:rsidR="00587852" w:rsidRDefault="00587852" w:rsidP="00587852">
      <w:pPr>
        <w:rPr>
          <w:lang w:eastAsia="zh-CN"/>
        </w:rPr>
      </w:pPr>
      <w:r>
        <w:rPr>
          <w:lang w:eastAsia="zh-CN"/>
        </w:rPr>
        <w:t xml:space="preserve">In the film The Truman Show, these are some of the main themes: </w:t>
      </w:r>
    </w:p>
    <w:p w14:paraId="050571D9" w14:textId="5A86AE65" w:rsidR="00587852" w:rsidRDefault="00587852" w:rsidP="00587852">
      <w:pPr>
        <w:pStyle w:val="ListBullet"/>
        <w:rPr>
          <w:lang w:eastAsia="zh-CN"/>
        </w:rPr>
      </w:pPr>
      <w:r>
        <w:rPr>
          <w:lang w:eastAsia="zh-CN"/>
        </w:rPr>
        <w:t>The power of the media (for example television)</w:t>
      </w:r>
    </w:p>
    <w:p w14:paraId="3CED34C0" w14:textId="1741CE21" w:rsidR="00587852" w:rsidRDefault="00587852" w:rsidP="00587852">
      <w:pPr>
        <w:pStyle w:val="ListBullet"/>
        <w:rPr>
          <w:lang w:eastAsia="zh-CN"/>
        </w:rPr>
      </w:pPr>
      <w:r>
        <w:rPr>
          <w:lang w:eastAsia="zh-CN"/>
        </w:rPr>
        <w:t>Commercialism (believing in money as the most important thing in life)</w:t>
      </w:r>
    </w:p>
    <w:p w14:paraId="730D75F3" w14:textId="7C411000" w:rsidR="00587852" w:rsidRDefault="00587852" w:rsidP="00587852">
      <w:pPr>
        <w:pStyle w:val="ListBullet"/>
        <w:rPr>
          <w:lang w:eastAsia="zh-CN"/>
        </w:rPr>
      </w:pPr>
      <w:r>
        <w:rPr>
          <w:lang w:eastAsia="zh-CN"/>
        </w:rPr>
        <w:t>The search for truth</w:t>
      </w:r>
    </w:p>
    <w:p w14:paraId="5572C0A5" w14:textId="48A3DA96" w:rsidR="00587852" w:rsidRDefault="00587852" w:rsidP="00587852">
      <w:pPr>
        <w:rPr>
          <w:lang w:eastAsia="zh-CN"/>
        </w:rPr>
      </w:pPr>
      <w:r>
        <w:rPr>
          <w:lang w:eastAsia="zh-CN"/>
        </w:rPr>
        <w:t xml:space="preserve">Which of the two posters do you believe is the most </w:t>
      </w:r>
      <w:r w:rsidRPr="00587852">
        <w:rPr>
          <w:rStyle w:val="Strong"/>
        </w:rPr>
        <w:t>engaging and most effective</w:t>
      </w:r>
      <w:r>
        <w:rPr>
          <w:lang w:eastAsia="zh-CN"/>
        </w:rPr>
        <w:t xml:space="preserve"> in representing these three themes? Write a paragraph responding to this question, supporting your ideas with evidence from your notes.</w:t>
      </w:r>
    </w:p>
    <w:p w14:paraId="19859FA7" w14:textId="77777777" w:rsidR="00EA6C4C" w:rsidRDefault="00EA6C4C">
      <w:pPr>
        <w:rPr>
          <w:rFonts w:eastAsia="SimSun" w:cs="Arial"/>
          <w:b/>
          <w:color w:val="1C438B"/>
          <w:sz w:val="48"/>
          <w:szCs w:val="36"/>
          <w:lang w:eastAsia="zh-CN"/>
        </w:rPr>
      </w:pPr>
      <w:r>
        <w:br w:type="page"/>
      </w:r>
    </w:p>
    <w:p w14:paraId="2E5560D2" w14:textId="54E9699D" w:rsidR="00587852" w:rsidRDefault="00587852" w:rsidP="007845E1">
      <w:pPr>
        <w:pStyle w:val="Heading3"/>
      </w:pPr>
      <w:r>
        <w:lastRenderedPageBreak/>
        <w:t>Resource 2</w:t>
      </w:r>
    </w:p>
    <w:p w14:paraId="134D51C8" w14:textId="457C9569" w:rsidR="000A76C5" w:rsidRDefault="00587852" w:rsidP="007845E1">
      <w:pPr>
        <w:pStyle w:val="Heading4"/>
      </w:pPr>
      <w:r>
        <w:t>Revision: general glossary of film terms</w:t>
      </w:r>
    </w:p>
    <w:p w14:paraId="577CA8D2" w14:textId="109CC8CD" w:rsidR="003E6319" w:rsidRPr="003E6319" w:rsidRDefault="003E6319" w:rsidP="003E6319">
      <w:pPr>
        <w:pStyle w:val="TOC1"/>
        <w:rPr>
          <w:lang w:eastAsia="zh-CN"/>
        </w:rPr>
      </w:pPr>
      <w:r>
        <w:rPr>
          <w:lang w:eastAsia="zh-CN"/>
        </w:rPr>
        <w:t xml:space="preserve">Table: film term and definition </w:t>
      </w:r>
    </w:p>
    <w:tbl>
      <w:tblPr>
        <w:tblStyle w:val="Tableheader"/>
        <w:tblW w:w="9781" w:type="dxa"/>
        <w:tblInd w:w="-30" w:type="dxa"/>
        <w:tblLook w:val="04A0" w:firstRow="1" w:lastRow="0" w:firstColumn="1" w:lastColumn="0" w:noHBand="0" w:noVBand="1"/>
        <w:tblDescription w:val="film glossary, terminology and definitions"/>
      </w:tblPr>
      <w:tblGrid>
        <w:gridCol w:w="1524"/>
        <w:gridCol w:w="8257"/>
      </w:tblGrid>
      <w:tr w:rsidR="00587852" w14:paraId="4DA42964" w14:textId="77777777" w:rsidTr="007845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4" w:type="dxa"/>
          </w:tcPr>
          <w:p w14:paraId="210ADD8B" w14:textId="7F87D0C4" w:rsidR="00587852" w:rsidRDefault="00587852" w:rsidP="00587852">
            <w:pPr>
              <w:spacing w:before="192" w:after="192"/>
              <w:rPr>
                <w:lang w:eastAsia="zh-CN"/>
              </w:rPr>
            </w:pPr>
            <w:r>
              <w:rPr>
                <w:lang w:eastAsia="zh-CN"/>
              </w:rPr>
              <w:t>Film term</w:t>
            </w:r>
          </w:p>
        </w:tc>
        <w:tc>
          <w:tcPr>
            <w:tcW w:w="8257" w:type="dxa"/>
          </w:tcPr>
          <w:p w14:paraId="38E1E893" w14:textId="1A33787C" w:rsidR="00587852" w:rsidRDefault="00587852" w:rsidP="00587852">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r>
      <w:tr w:rsidR="00587852" w14:paraId="350DB4B2"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2CFF1FE2" w14:textId="77777777" w:rsidR="00587852" w:rsidRDefault="00587852" w:rsidP="00587852">
            <w:r>
              <w:t>Aerial shot</w:t>
            </w:r>
          </w:p>
        </w:tc>
        <w:tc>
          <w:tcPr>
            <w:tcW w:w="8257" w:type="dxa"/>
          </w:tcPr>
          <w:p w14:paraId="5276DD1E"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 shot taken from above the scene, usually an exterior shot</w:t>
            </w:r>
          </w:p>
        </w:tc>
      </w:tr>
      <w:tr w:rsidR="00587852" w14:paraId="72FF4F97"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69D9E09C" w14:textId="77777777" w:rsidR="00587852" w:rsidRDefault="00587852" w:rsidP="00587852">
            <w:r>
              <w:t>Camera angle</w:t>
            </w:r>
          </w:p>
        </w:tc>
        <w:tc>
          <w:tcPr>
            <w:tcW w:w="8257" w:type="dxa"/>
          </w:tcPr>
          <w:p w14:paraId="668AB99B"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The position of the camera in relation to the subject. A shot may be taken from a low-angle, high-angle or eye-level. Different meanings are associated with different camera angles. </w:t>
            </w:r>
          </w:p>
        </w:tc>
      </w:tr>
      <w:tr w:rsidR="00587852" w14:paraId="34444AC8"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479D3D5B" w14:textId="77777777" w:rsidR="00587852" w:rsidRDefault="00587852" w:rsidP="00587852">
            <w:r>
              <w:t>Close-up</w:t>
            </w:r>
          </w:p>
        </w:tc>
        <w:tc>
          <w:tcPr>
            <w:tcW w:w="8257" w:type="dxa"/>
          </w:tcPr>
          <w:p w14:paraId="76479C4E" w14:textId="65BCFD1A" w:rsidR="00587852" w:rsidRDefault="00587852" w:rsidP="00587852">
            <w:pPr>
              <w:cnfStyle w:val="000000100000" w:firstRow="0" w:lastRow="0" w:firstColumn="0" w:lastColumn="0" w:oddVBand="0" w:evenVBand="0" w:oddHBand="1" w:evenHBand="0" w:firstRowFirstColumn="0" w:firstRowLastColumn="0" w:lastRowFirstColumn="0" w:lastRowLastColumn="0"/>
            </w:pPr>
            <w:r>
              <w:t xml:space="preserve">A shot where the camera, and therefore the audience, is close to the </w:t>
            </w:r>
            <w:r w:rsidR="005D5103">
              <w:t>subject:</w:t>
            </w:r>
            <w:r w:rsidR="00777BDA">
              <w:t xml:space="preserve"> for example,</w:t>
            </w:r>
            <w:r>
              <w:t xml:space="preserve"> when the head and shoulders of a character fill the screen. </w:t>
            </w:r>
          </w:p>
        </w:tc>
      </w:tr>
      <w:tr w:rsidR="00587852" w14:paraId="50736E05"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AF5AA9B" w14:textId="77777777" w:rsidR="00587852" w:rsidRDefault="00587852" w:rsidP="00587852">
            <w:r>
              <w:t>Cut</w:t>
            </w:r>
          </w:p>
        </w:tc>
        <w:tc>
          <w:tcPr>
            <w:tcW w:w="8257" w:type="dxa"/>
          </w:tcPr>
          <w:p w14:paraId="7D9ECEE0"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The juxtaposition and joining together of different shots, through editing, in the finished film. </w:t>
            </w:r>
          </w:p>
        </w:tc>
      </w:tr>
      <w:tr w:rsidR="00587852" w14:paraId="6A3F3CD1"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77509F63" w14:textId="77777777" w:rsidR="00587852" w:rsidRDefault="00587852" w:rsidP="00587852">
            <w:r>
              <w:t>Editing</w:t>
            </w:r>
          </w:p>
        </w:tc>
        <w:tc>
          <w:tcPr>
            <w:tcW w:w="8257" w:type="dxa"/>
          </w:tcPr>
          <w:p w14:paraId="6AFF968B"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The joining of shots together, by cutting and arranging, to form a sequence. </w:t>
            </w:r>
          </w:p>
        </w:tc>
      </w:tr>
      <w:tr w:rsidR="00587852" w14:paraId="1AC99FC8"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170D148A" w14:textId="77777777" w:rsidR="00587852" w:rsidRDefault="00587852" w:rsidP="00587852">
            <w:r>
              <w:t>Establishing shot</w:t>
            </w:r>
          </w:p>
        </w:tc>
        <w:tc>
          <w:tcPr>
            <w:tcW w:w="8257" w:type="dxa"/>
          </w:tcPr>
          <w:p w14:paraId="6BD9BA36"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The initial shot of a scene, usually from a distance (aerial shot, long shot) showing the viewer where the action is about to occur. </w:t>
            </w:r>
          </w:p>
        </w:tc>
      </w:tr>
      <w:tr w:rsidR="00587852" w14:paraId="6D340B6B"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4403805E" w14:textId="77777777" w:rsidR="00587852" w:rsidRDefault="00587852" w:rsidP="00587852">
            <w:r>
              <w:t>Extreme close-up</w:t>
            </w:r>
          </w:p>
        </w:tc>
        <w:tc>
          <w:tcPr>
            <w:tcW w:w="8257" w:type="dxa"/>
          </w:tcPr>
          <w:p w14:paraId="55605F47"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 shot where the camera is extremely close to the subject, for instance a shot of the eye of an actor only. </w:t>
            </w:r>
          </w:p>
        </w:tc>
      </w:tr>
      <w:tr w:rsidR="00587852" w14:paraId="1128ABB5"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00A705E8" w14:textId="77777777" w:rsidR="00587852" w:rsidRDefault="00587852" w:rsidP="00587852">
            <w:r>
              <w:t>Extreme long-shot</w:t>
            </w:r>
          </w:p>
        </w:tc>
        <w:tc>
          <w:tcPr>
            <w:tcW w:w="8257" w:type="dxa"/>
          </w:tcPr>
          <w:p w14:paraId="229A367A"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shot, usually of an exterior location, taken from a distance. Usually panoramic. </w:t>
            </w:r>
          </w:p>
        </w:tc>
      </w:tr>
      <w:tr w:rsidR="00587852" w14:paraId="6ABAFB39"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6050055F" w14:textId="77777777" w:rsidR="00587852" w:rsidRDefault="00587852" w:rsidP="00587852">
            <w:r>
              <w:t>Eye-level shot</w:t>
            </w:r>
          </w:p>
        </w:tc>
        <w:tc>
          <w:tcPr>
            <w:tcW w:w="8257" w:type="dxa"/>
          </w:tcPr>
          <w:p w14:paraId="78EB020F"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Camera viewpoint which represents the view of an observer. </w:t>
            </w:r>
          </w:p>
        </w:tc>
      </w:tr>
      <w:tr w:rsidR="00587852" w14:paraId="5CC6281E"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2244AAA0" w14:textId="77777777" w:rsidR="00587852" w:rsidRDefault="00587852" w:rsidP="00587852">
            <w:r>
              <w:t>Foreground</w:t>
            </w:r>
          </w:p>
        </w:tc>
        <w:tc>
          <w:tcPr>
            <w:tcW w:w="8257" w:type="dxa"/>
          </w:tcPr>
          <w:p w14:paraId="3F528BB3"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The part of the shot or scene closest to the viewer, often in front of the action. </w:t>
            </w:r>
          </w:p>
        </w:tc>
      </w:tr>
      <w:tr w:rsidR="00587852" w14:paraId="6363DCCC"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8FDFBCA" w14:textId="77777777" w:rsidR="00587852" w:rsidRDefault="00587852" w:rsidP="00587852">
            <w:r>
              <w:t>Genre</w:t>
            </w:r>
          </w:p>
        </w:tc>
        <w:tc>
          <w:tcPr>
            <w:tcW w:w="8257" w:type="dxa"/>
          </w:tcPr>
          <w:p w14:paraId="02B135A6"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Common types of categories of film that are characterised by particular conventions e.e. Romance comedy, action adventure and science fiction are recognisable genres. </w:t>
            </w:r>
          </w:p>
        </w:tc>
      </w:tr>
      <w:tr w:rsidR="00587852" w14:paraId="6A8CA17F"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091A607F" w14:textId="77777777" w:rsidR="00587852" w:rsidRDefault="00587852" w:rsidP="00587852">
            <w:r>
              <w:t>Long shot</w:t>
            </w:r>
          </w:p>
        </w:tc>
        <w:tc>
          <w:tcPr>
            <w:tcW w:w="8257" w:type="dxa"/>
          </w:tcPr>
          <w:p w14:paraId="53F49F35"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shot where the camera is a long way from the subject. </w:t>
            </w:r>
          </w:p>
        </w:tc>
      </w:tr>
      <w:tr w:rsidR="00587852" w14:paraId="4DEBE696"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01C7EE6" w14:textId="77777777" w:rsidR="00587852" w:rsidRDefault="00587852" w:rsidP="00587852">
            <w:r>
              <w:t>Low-angle shot</w:t>
            </w:r>
          </w:p>
        </w:tc>
        <w:tc>
          <w:tcPr>
            <w:tcW w:w="8257" w:type="dxa"/>
          </w:tcPr>
          <w:p w14:paraId="503CF766"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 shot where the camera is below the subject. </w:t>
            </w:r>
          </w:p>
        </w:tc>
      </w:tr>
      <w:tr w:rsidR="00587852" w14:paraId="3F76D0AB"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6DF9DCDC" w14:textId="77777777" w:rsidR="00587852" w:rsidRDefault="00587852" w:rsidP="00587852">
            <w:r>
              <w:t>Medium shot</w:t>
            </w:r>
          </w:p>
        </w:tc>
        <w:tc>
          <w:tcPr>
            <w:tcW w:w="8257" w:type="dxa"/>
          </w:tcPr>
          <w:p w14:paraId="259AD1FE"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relatively close-up shot of a subject. For instance most of a human figure is evident. </w:t>
            </w:r>
          </w:p>
        </w:tc>
      </w:tr>
      <w:tr w:rsidR="00587852" w14:paraId="78D225BA"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4C301054" w14:textId="02F658F8" w:rsidR="00587852" w:rsidRDefault="00587852" w:rsidP="00587852">
            <w:r>
              <w:t>Mis</w:t>
            </w:r>
            <w:r w:rsidR="005D5103">
              <w:t>e</w:t>
            </w:r>
            <w:r>
              <w:t>-en-scene </w:t>
            </w:r>
          </w:p>
        </w:tc>
        <w:tc>
          <w:tcPr>
            <w:tcW w:w="8257" w:type="dxa"/>
          </w:tcPr>
          <w:p w14:paraId="6AEF490B"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The various elements that make up the background of the scene. </w:t>
            </w:r>
          </w:p>
        </w:tc>
      </w:tr>
      <w:tr w:rsidR="00587852" w14:paraId="4EDDC072"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0FE3ECB" w14:textId="77777777" w:rsidR="00587852" w:rsidRDefault="00587852" w:rsidP="00587852">
            <w:r>
              <w:t>Montage</w:t>
            </w:r>
          </w:p>
        </w:tc>
        <w:tc>
          <w:tcPr>
            <w:tcW w:w="8257" w:type="dxa"/>
          </w:tcPr>
          <w:p w14:paraId="24BBACB7"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series of shots, rapidly edited together to show the passing of time. </w:t>
            </w:r>
          </w:p>
        </w:tc>
      </w:tr>
      <w:tr w:rsidR="00587852" w14:paraId="4F744222"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2C2CB8B2" w14:textId="77777777" w:rsidR="00587852" w:rsidRDefault="00587852" w:rsidP="00587852">
            <w:r>
              <w:t>Narration</w:t>
            </w:r>
          </w:p>
        </w:tc>
        <w:tc>
          <w:tcPr>
            <w:tcW w:w="8257" w:type="dxa"/>
          </w:tcPr>
          <w:p w14:paraId="4AB651FD"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 speaking voice, either from a character on-screen or an off-screen voiceover, that provides commentary on the action or plot. </w:t>
            </w:r>
          </w:p>
        </w:tc>
      </w:tr>
      <w:tr w:rsidR="00587852" w14:paraId="54F0DE64"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A19E96B" w14:textId="77777777" w:rsidR="00587852" w:rsidRDefault="00587852" w:rsidP="00587852">
            <w:r>
              <w:t>pan</w:t>
            </w:r>
          </w:p>
        </w:tc>
        <w:tc>
          <w:tcPr>
            <w:tcW w:w="8257" w:type="dxa"/>
          </w:tcPr>
          <w:p w14:paraId="0F1C8A43"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 xml:space="preserve">Also a panning shot, a shot that moves the camera to encompass the full width of </w:t>
            </w:r>
            <w:r>
              <w:lastRenderedPageBreak/>
              <w:t>a scene. </w:t>
            </w:r>
          </w:p>
        </w:tc>
      </w:tr>
      <w:tr w:rsidR="00587852" w14:paraId="3455EED5"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790890E" w14:textId="77777777" w:rsidR="00587852" w:rsidRDefault="00587852" w:rsidP="00587852">
            <w:r>
              <w:lastRenderedPageBreak/>
              <w:t>Parallel action</w:t>
            </w:r>
          </w:p>
        </w:tc>
        <w:tc>
          <w:tcPr>
            <w:tcW w:w="8257" w:type="dxa"/>
          </w:tcPr>
          <w:p w14:paraId="3EE6B90D"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The use of cross-cutting to present multiple stories at the one time. </w:t>
            </w:r>
          </w:p>
        </w:tc>
      </w:tr>
      <w:tr w:rsidR="00587852" w14:paraId="5E3D70B8"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5FB82350" w14:textId="77777777" w:rsidR="00587852" w:rsidRDefault="00587852" w:rsidP="00587852">
            <w:r>
              <w:t>Point of view shot</w:t>
            </w:r>
          </w:p>
        </w:tc>
        <w:tc>
          <w:tcPr>
            <w:tcW w:w="8257" w:type="dxa"/>
          </w:tcPr>
          <w:p w14:paraId="362FAE45"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shot that shows the viewer what the character in the film sees. </w:t>
            </w:r>
          </w:p>
        </w:tc>
      </w:tr>
      <w:tr w:rsidR="00587852" w14:paraId="070A88B3"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761A3302" w14:textId="77777777" w:rsidR="00587852" w:rsidRDefault="00587852" w:rsidP="00587852">
            <w:r>
              <w:t>Rapid cutting</w:t>
            </w:r>
          </w:p>
        </w:tc>
        <w:tc>
          <w:tcPr>
            <w:tcW w:w="8257" w:type="dxa"/>
          </w:tcPr>
          <w:p w14:paraId="6623D0B4"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 style of editing that juxtaposes short sharp scenes in a sequence. </w:t>
            </w:r>
          </w:p>
        </w:tc>
      </w:tr>
      <w:tr w:rsidR="00587852" w14:paraId="1594E923"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A2ADF71" w14:textId="77777777" w:rsidR="00587852" w:rsidRDefault="00587852" w:rsidP="00587852">
            <w:r>
              <w:t>Realism</w:t>
            </w:r>
          </w:p>
        </w:tc>
        <w:tc>
          <w:tcPr>
            <w:tcW w:w="8257" w:type="dxa"/>
          </w:tcPr>
          <w:p w14:paraId="19CAD688"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genre of film in which authentic locations and details are used to portray reality. </w:t>
            </w:r>
          </w:p>
        </w:tc>
      </w:tr>
      <w:tr w:rsidR="00587852" w14:paraId="42A4F63C"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0CC0B35E" w14:textId="77777777" w:rsidR="00587852" w:rsidRDefault="00587852" w:rsidP="00587852">
            <w:r>
              <w:t>Re-establishing shot</w:t>
            </w:r>
          </w:p>
        </w:tc>
        <w:tc>
          <w:tcPr>
            <w:tcW w:w="8257" w:type="dxa"/>
          </w:tcPr>
          <w:p w14:paraId="57ADD3D8"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Usually follows closer shots, allowing the viewer to recover a sense of the context of the scene. </w:t>
            </w:r>
          </w:p>
        </w:tc>
      </w:tr>
      <w:tr w:rsidR="00587852" w14:paraId="25302E31"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4D8743CC" w14:textId="77777777" w:rsidR="00587852" w:rsidRDefault="00587852" w:rsidP="00587852">
            <w:r>
              <w:t>Reverse angle-shot</w:t>
            </w:r>
          </w:p>
        </w:tc>
        <w:tc>
          <w:tcPr>
            <w:tcW w:w="8257" w:type="dxa"/>
          </w:tcPr>
          <w:p w14:paraId="5940C771"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After one shot the camera turns around to show the same shot from the opposite direction. </w:t>
            </w:r>
          </w:p>
        </w:tc>
      </w:tr>
      <w:tr w:rsidR="00587852" w14:paraId="3A35B63A"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4468D61B" w14:textId="77777777" w:rsidR="00587852" w:rsidRDefault="00587852" w:rsidP="00587852">
            <w:r>
              <w:t>Scene</w:t>
            </w:r>
          </w:p>
        </w:tc>
        <w:tc>
          <w:tcPr>
            <w:tcW w:w="8257" w:type="dxa"/>
          </w:tcPr>
          <w:p w14:paraId="04EAAE84"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An incident in the action, composed of a series of separate but related shots. </w:t>
            </w:r>
          </w:p>
        </w:tc>
      </w:tr>
      <w:tr w:rsidR="00587852" w14:paraId="2495AFBA"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399C925B" w14:textId="77777777" w:rsidR="00587852" w:rsidRDefault="00587852" w:rsidP="00587852">
            <w:r>
              <w:t>Score</w:t>
            </w:r>
          </w:p>
        </w:tc>
        <w:tc>
          <w:tcPr>
            <w:tcW w:w="8257" w:type="dxa"/>
          </w:tcPr>
          <w:p w14:paraId="46A78B3E"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The background music, separate from the soundtrack. </w:t>
            </w:r>
          </w:p>
        </w:tc>
      </w:tr>
      <w:tr w:rsidR="00587852" w14:paraId="1690C5E0"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1D83431F" w14:textId="77777777" w:rsidR="00587852" w:rsidRDefault="00587852" w:rsidP="00587852">
            <w:r>
              <w:t>Screen-play</w:t>
            </w:r>
          </w:p>
        </w:tc>
        <w:tc>
          <w:tcPr>
            <w:tcW w:w="8257" w:type="dxa"/>
          </w:tcPr>
          <w:p w14:paraId="4FB2B9DA" w14:textId="75F44536" w:rsidR="00587852" w:rsidRDefault="00587852" w:rsidP="00587852">
            <w:pPr>
              <w:cnfStyle w:val="000000100000" w:firstRow="0" w:lastRow="0" w:firstColumn="0" w:lastColumn="0" w:oddVBand="0" w:evenVBand="0" w:oddHBand="1" w:evenHBand="0" w:firstRowFirstColumn="0" w:firstRowLastColumn="0" w:lastRowFirstColumn="0" w:lastRowLastColumn="0"/>
            </w:pPr>
            <w:r>
              <w:t xml:space="preserve">The written version of the film, including dialogues, description of the action and, sometimes, directions for the camera. Use of a device to link one scene to another </w:t>
            </w:r>
            <w:r w:rsidR="00777BDA">
              <w:t>such as</w:t>
            </w:r>
            <w:r>
              <w:t xml:space="preserve"> voiceover. </w:t>
            </w:r>
          </w:p>
        </w:tc>
      </w:tr>
      <w:tr w:rsidR="00587852" w14:paraId="22DC65D1"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4B03E882" w14:textId="77777777" w:rsidR="00587852" w:rsidRDefault="00587852" w:rsidP="00587852">
            <w:r>
              <w:t>Sequence</w:t>
            </w:r>
          </w:p>
        </w:tc>
        <w:tc>
          <w:tcPr>
            <w:tcW w:w="8257" w:type="dxa"/>
          </w:tcPr>
          <w:p w14:paraId="6FFB9DAA"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series of scenes. </w:t>
            </w:r>
          </w:p>
        </w:tc>
      </w:tr>
      <w:tr w:rsidR="00587852" w14:paraId="1D24EF76"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7C3ABB7E" w14:textId="77777777" w:rsidR="00587852" w:rsidRDefault="00587852" w:rsidP="00587852">
            <w:r>
              <w:t>Shot</w:t>
            </w:r>
          </w:p>
        </w:tc>
        <w:tc>
          <w:tcPr>
            <w:tcW w:w="8257" w:type="dxa"/>
          </w:tcPr>
          <w:p w14:paraId="7437D64B"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 length of film taken without stopping. </w:t>
            </w:r>
          </w:p>
        </w:tc>
      </w:tr>
      <w:tr w:rsidR="00587852" w14:paraId="4EB5464B"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2D035138" w14:textId="77777777" w:rsidR="00587852" w:rsidRDefault="00587852" w:rsidP="00587852">
            <w:r>
              <w:t>Slow motion</w:t>
            </w:r>
          </w:p>
        </w:tc>
        <w:tc>
          <w:tcPr>
            <w:tcW w:w="8257" w:type="dxa"/>
          </w:tcPr>
          <w:p w14:paraId="734F9287"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 shot in which time is distorted by slowing down the action in the scene. </w:t>
            </w:r>
          </w:p>
        </w:tc>
      </w:tr>
      <w:tr w:rsidR="00587852" w14:paraId="21309A90"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1B5691D3" w14:textId="77777777" w:rsidR="00587852" w:rsidRDefault="00587852" w:rsidP="00587852">
            <w:r>
              <w:t>Sound</w:t>
            </w:r>
          </w:p>
        </w:tc>
        <w:tc>
          <w:tcPr>
            <w:tcW w:w="8257" w:type="dxa"/>
          </w:tcPr>
          <w:p w14:paraId="632518AD"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All recorded music, dialogue and background noise. Also the use of silence. </w:t>
            </w:r>
          </w:p>
        </w:tc>
      </w:tr>
      <w:tr w:rsidR="00587852" w14:paraId="550DC077"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60A64780" w14:textId="77777777" w:rsidR="00587852" w:rsidRDefault="00587852" w:rsidP="00587852">
            <w:r>
              <w:t>Soundtrack</w:t>
            </w:r>
          </w:p>
        </w:tc>
        <w:tc>
          <w:tcPr>
            <w:tcW w:w="8257" w:type="dxa"/>
          </w:tcPr>
          <w:p w14:paraId="6611D463"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All of the sound recorded in a film, including the score. </w:t>
            </w:r>
          </w:p>
        </w:tc>
      </w:tr>
      <w:tr w:rsidR="00587852" w14:paraId="3C15A0E4"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0B9D81A8" w14:textId="77777777" w:rsidR="00587852" w:rsidRDefault="00587852" w:rsidP="00587852">
            <w:r>
              <w:t>Symbol</w:t>
            </w:r>
          </w:p>
        </w:tc>
        <w:tc>
          <w:tcPr>
            <w:tcW w:w="8257" w:type="dxa"/>
          </w:tcPr>
          <w:p w14:paraId="3483B724"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An object or event that represents something else and has meaning beyond the literal. </w:t>
            </w:r>
          </w:p>
        </w:tc>
      </w:tr>
      <w:tr w:rsidR="00587852" w14:paraId="6EF9D177"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24CA293D" w14:textId="77777777" w:rsidR="00587852" w:rsidRDefault="00587852" w:rsidP="00587852">
            <w:r>
              <w:t>Voiceover</w:t>
            </w:r>
          </w:p>
        </w:tc>
        <w:tc>
          <w:tcPr>
            <w:tcW w:w="8257" w:type="dxa"/>
          </w:tcPr>
          <w:p w14:paraId="7A9CDDE7"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Dialogue spoken off-screen. </w:t>
            </w:r>
          </w:p>
        </w:tc>
      </w:tr>
      <w:tr w:rsidR="00587852" w14:paraId="53952042" w14:textId="77777777" w:rsidTr="00784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00E5A776" w14:textId="77777777" w:rsidR="00587852" w:rsidRDefault="00587852" w:rsidP="00587852">
            <w:r>
              <w:t>Wide-shot</w:t>
            </w:r>
          </w:p>
        </w:tc>
        <w:tc>
          <w:tcPr>
            <w:tcW w:w="8257" w:type="dxa"/>
          </w:tcPr>
          <w:p w14:paraId="05561CA2" w14:textId="77777777" w:rsidR="00587852" w:rsidRDefault="00587852" w:rsidP="00587852">
            <w:pPr>
              <w:cnfStyle w:val="000000100000" w:firstRow="0" w:lastRow="0" w:firstColumn="0" w:lastColumn="0" w:oddVBand="0" w:evenVBand="0" w:oddHBand="1" w:evenHBand="0" w:firstRowFirstColumn="0" w:firstRowLastColumn="0" w:lastRowFirstColumn="0" w:lastRowLastColumn="0"/>
            </w:pPr>
            <w:r>
              <w:t>A shot taken from a distance, including the entire setting where the action takes place. </w:t>
            </w:r>
          </w:p>
        </w:tc>
      </w:tr>
      <w:tr w:rsidR="00587852" w14:paraId="12743861" w14:textId="77777777" w:rsidTr="00784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1B036C2A" w14:textId="77777777" w:rsidR="00587852" w:rsidRDefault="00587852" w:rsidP="00587852">
            <w:r>
              <w:t>Zoom</w:t>
            </w:r>
          </w:p>
        </w:tc>
        <w:tc>
          <w:tcPr>
            <w:tcW w:w="8257" w:type="dxa"/>
          </w:tcPr>
          <w:p w14:paraId="6D5935DC" w14:textId="77777777" w:rsidR="00587852" w:rsidRDefault="00587852" w:rsidP="00587852">
            <w:pPr>
              <w:cnfStyle w:val="000000010000" w:firstRow="0" w:lastRow="0" w:firstColumn="0" w:lastColumn="0" w:oddVBand="0" w:evenVBand="0" w:oddHBand="0" w:evenHBand="1" w:firstRowFirstColumn="0" w:firstRowLastColumn="0" w:lastRowFirstColumn="0" w:lastRowLastColumn="0"/>
            </w:pPr>
            <w:r>
              <w:t>To make the subject appear to approach (zoom-in) or recede (zoom-out) from the camera/viewer. </w:t>
            </w:r>
          </w:p>
        </w:tc>
      </w:tr>
    </w:tbl>
    <w:p w14:paraId="51DD19C9" w14:textId="77777777" w:rsidR="00587852" w:rsidRDefault="00587852" w:rsidP="00587852">
      <w:pPr>
        <w:rPr>
          <w:lang w:eastAsia="zh-CN"/>
        </w:rPr>
      </w:pPr>
    </w:p>
    <w:p w14:paraId="069E6075" w14:textId="77777777" w:rsidR="00587852" w:rsidRDefault="00587852">
      <w:pPr>
        <w:rPr>
          <w:lang w:eastAsia="zh-CN"/>
        </w:rPr>
      </w:pPr>
      <w:r>
        <w:rPr>
          <w:lang w:eastAsia="zh-CN"/>
        </w:rPr>
        <w:br w:type="page"/>
      </w:r>
    </w:p>
    <w:p w14:paraId="654CE56E" w14:textId="0E7B099D" w:rsidR="00587852" w:rsidRDefault="00587852" w:rsidP="007845E1">
      <w:pPr>
        <w:pStyle w:val="Heading3"/>
      </w:pPr>
      <w:r w:rsidRPr="26357B7D">
        <w:lastRenderedPageBreak/>
        <w:t>Resource 3</w:t>
      </w:r>
    </w:p>
    <w:p w14:paraId="212C7BD7" w14:textId="1ECEC9F7" w:rsidR="00451845" w:rsidRDefault="00451845" w:rsidP="007845E1">
      <w:pPr>
        <w:pStyle w:val="Heading4"/>
      </w:pPr>
      <w:r>
        <w:t>PEEL Paragraph structure</w:t>
      </w:r>
    </w:p>
    <w:p w14:paraId="7E26CDD0" w14:textId="0FA1AA03" w:rsidR="001E13BB" w:rsidRPr="001E13BB" w:rsidRDefault="001E13BB" w:rsidP="001E13BB">
      <w:pPr>
        <w:pStyle w:val="TOC1"/>
        <w:rPr>
          <w:lang w:eastAsia="zh-CN"/>
        </w:rPr>
      </w:pPr>
      <w:r>
        <w:rPr>
          <w:lang w:eastAsia="zh-CN"/>
        </w:rPr>
        <w:t xml:space="preserve">Table: PEEL and question support </w:t>
      </w:r>
    </w:p>
    <w:tbl>
      <w:tblPr>
        <w:tblStyle w:val="Tableheader"/>
        <w:tblW w:w="9622" w:type="dxa"/>
        <w:tblInd w:w="-30" w:type="dxa"/>
        <w:tblLook w:val="0420" w:firstRow="1" w:lastRow="0" w:firstColumn="0" w:lastColumn="0" w:noHBand="0" w:noVBand="1"/>
        <w:tblDescription w:val="PEEL table"/>
      </w:tblPr>
      <w:tblGrid>
        <w:gridCol w:w="4811"/>
        <w:gridCol w:w="4811"/>
      </w:tblGrid>
      <w:tr w:rsidR="00451845" w14:paraId="765E88FA" w14:textId="77777777" w:rsidTr="00451845">
        <w:trPr>
          <w:cnfStyle w:val="100000000000" w:firstRow="1" w:lastRow="0" w:firstColumn="0" w:lastColumn="0" w:oddVBand="0" w:evenVBand="0" w:oddHBand="0" w:evenHBand="0" w:firstRowFirstColumn="0" w:firstRowLastColumn="0" w:lastRowFirstColumn="0" w:lastRowLastColumn="0"/>
        </w:trPr>
        <w:tc>
          <w:tcPr>
            <w:tcW w:w="4811" w:type="dxa"/>
          </w:tcPr>
          <w:p w14:paraId="584285B1" w14:textId="3A1437E0" w:rsidR="00451845" w:rsidRDefault="00451845" w:rsidP="00451845">
            <w:pPr>
              <w:spacing w:before="192" w:after="192"/>
              <w:rPr>
                <w:rFonts w:eastAsia="Arial" w:cs="Arial"/>
                <w:sz w:val="32"/>
                <w:szCs w:val="32"/>
              </w:rPr>
            </w:pPr>
            <w:r>
              <w:rPr>
                <w:rFonts w:eastAsia="Arial" w:cs="Arial"/>
                <w:sz w:val="32"/>
                <w:szCs w:val="32"/>
              </w:rPr>
              <w:t>PEEL</w:t>
            </w:r>
          </w:p>
        </w:tc>
        <w:tc>
          <w:tcPr>
            <w:tcW w:w="4811" w:type="dxa"/>
          </w:tcPr>
          <w:p w14:paraId="0B0FC0A7" w14:textId="75FC8B41" w:rsidR="00451845" w:rsidRDefault="00451845" w:rsidP="00451845">
            <w:pPr>
              <w:spacing w:after="240"/>
              <w:rPr>
                <w:rFonts w:eastAsia="Arial" w:cs="Arial"/>
                <w:sz w:val="32"/>
                <w:szCs w:val="32"/>
              </w:rPr>
            </w:pPr>
            <w:r>
              <w:rPr>
                <w:rFonts w:eastAsia="Arial" w:cs="Arial"/>
                <w:sz w:val="32"/>
                <w:szCs w:val="32"/>
              </w:rPr>
              <w:t>Question</w:t>
            </w:r>
          </w:p>
        </w:tc>
      </w:tr>
      <w:tr w:rsidR="00451845" w14:paraId="6AF78E78" w14:textId="77777777" w:rsidTr="00451845">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4B5C64F9" w14:textId="06C56539" w:rsidR="00451845" w:rsidRDefault="00451845" w:rsidP="00451845">
            <w:r>
              <w:rPr>
                <w:b/>
              </w:rPr>
              <w:t xml:space="preserve"> Point</w:t>
            </w:r>
            <w:r>
              <w:t xml:space="preserve"> – Write a topic sentence that introduces what the paragraph will be about.</w:t>
            </w:r>
          </w:p>
          <w:p w14:paraId="329A814B" w14:textId="77777777" w:rsidR="00451845" w:rsidRDefault="00451845" w:rsidP="00451845">
            <w:r>
              <w:t xml:space="preserve"> </w:t>
            </w:r>
          </w:p>
          <w:p w14:paraId="23B9D582" w14:textId="6C5EF61B" w:rsidR="00451845" w:rsidRDefault="00451845" w:rsidP="00451845">
            <w:pPr>
              <w:spacing w:after="240"/>
              <w:rPr>
                <w:rFonts w:eastAsia="Arial" w:cs="Arial"/>
                <w:sz w:val="32"/>
                <w:szCs w:val="32"/>
              </w:rPr>
            </w:pPr>
            <w:r>
              <w:t>Use key words from the focus question</w:t>
            </w:r>
          </w:p>
        </w:tc>
        <w:tc>
          <w:tcPr>
            <w:tcW w:w="4811" w:type="dxa"/>
            <w:vAlign w:val="top"/>
          </w:tcPr>
          <w:p w14:paraId="12145E2D" w14:textId="77777777" w:rsidR="00451845" w:rsidRDefault="00451845" w:rsidP="00451845">
            <w:r>
              <w:t xml:space="preserve"> Have you used words from the task?</w:t>
            </w:r>
          </w:p>
          <w:p w14:paraId="326D9B45" w14:textId="77777777" w:rsidR="00451845" w:rsidRDefault="00451845" w:rsidP="00451845">
            <w:r>
              <w:t xml:space="preserve"> </w:t>
            </w:r>
          </w:p>
          <w:p w14:paraId="2B40AB47" w14:textId="31EA8560" w:rsidR="00451845" w:rsidRDefault="00451845" w:rsidP="00451845">
            <w:pPr>
              <w:spacing w:after="240"/>
              <w:rPr>
                <w:rFonts w:eastAsia="Arial" w:cs="Arial"/>
                <w:sz w:val="32"/>
                <w:szCs w:val="32"/>
              </w:rPr>
            </w:pPr>
            <w:r>
              <w:t>Does your topic sentence say what the paragraph will discuss?</w:t>
            </w:r>
          </w:p>
        </w:tc>
      </w:tr>
      <w:tr w:rsidR="00451845" w14:paraId="21938450" w14:textId="77777777" w:rsidTr="00451845">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36217CF8" w14:textId="0D0B8F84" w:rsidR="00451845" w:rsidRDefault="00451845" w:rsidP="00451845">
            <w:pPr>
              <w:spacing w:after="240"/>
              <w:rPr>
                <w:rFonts w:eastAsia="Arial" w:cs="Arial"/>
                <w:sz w:val="32"/>
                <w:szCs w:val="32"/>
              </w:rPr>
            </w:pPr>
            <w:r>
              <w:rPr>
                <w:b/>
              </w:rPr>
              <w:t xml:space="preserve"> Evidence</w:t>
            </w:r>
            <w:r>
              <w:t xml:space="preserve"> - Using Dialogue as the technique select a quote to use that supports your topic sentence.</w:t>
            </w:r>
          </w:p>
        </w:tc>
        <w:tc>
          <w:tcPr>
            <w:tcW w:w="4811" w:type="dxa"/>
            <w:vAlign w:val="top"/>
          </w:tcPr>
          <w:p w14:paraId="3DC3F4CF" w14:textId="0F8D740D" w:rsidR="00451845" w:rsidRDefault="00451845" w:rsidP="00451845">
            <w:pPr>
              <w:spacing w:after="240"/>
              <w:rPr>
                <w:rFonts w:eastAsia="Arial" w:cs="Arial"/>
                <w:sz w:val="32"/>
                <w:szCs w:val="32"/>
              </w:rPr>
            </w:pPr>
            <w:r>
              <w:t xml:space="preserve"> Use quotation ‘marks’ when introducing your quote.</w:t>
            </w:r>
          </w:p>
        </w:tc>
      </w:tr>
      <w:tr w:rsidR="00451845" w14:paraId="6DBDEE3D" w14:textId="77777777" w:rsidTr="00451845">
        <w:trPr>
          <w:cnfStyle w:val="000000100000" w:firstRow="0" w:lastRow="0" w:firstColumn="0" w:lastColumn="0" w:oddVBand="0" w:evenVBand="0" w:oddHBand="1" w:evenHBand="0" w:firstRowFirstColumn="0" w:firstRowLastColumn="0" w:lastRowFirstColumn="0" w:lastRowLastColumn="0"/>
        </w:trPr>
        <w:tc>
          <w:tcPr>
            <w:tcW w:w="4811" w:type="dxa"/>
            <w:vAlign w:val="top"/>
          </w:tcPr>
          <w:p w14:paraId="40A9D9EF" w14:textId="77777777" w:rsidR="00451845" w:rsidRDefault="00451845" w:rsidP="00451845">
            <w:r>
              <w:rPr>
                <w:b/>
              </w:rPr>
              <w:t xml:space="preserve"> Explain / Analyse</w:t>
            </w:r>
            <w:r>
              <w:t xml:space="preserve"> – Explain how the above quote (evidence of technique) supports your topic sentence.</w:t>
            </w:r>
          </w:p>
          <w:p w14:paraId="3347C61B" w14:textId="4F1A7D0A" w:rsidR="00451845" w:rsidRDefault="00451845" w:rsidP="00451845">
            <w:pPr>
              <w:spacing w:after="240"/>
              <w:rPr>
                <w:rFonts w:eastAsia="Arial" w:cs="Arial"/>
                <w:sz w:val="32"/>
                <w:szCs w:val="32"/>
              </w:rPr>
            </w:pPr>
            <w:r>
              <w:t xml:space="preserve"> Write at least 2 sentences in this part of your paragraph. Use connectives to help link your ideas.</w:t>
            </w:r>
          </w:p>
        </w:tc>
        <w:tc>
          <w:tcPr>
            <w:tcW w:w="4811" w:type="dxa"/>
            <w:vAlign w:val="top"/>
          </w:tcPr>
          <w:p w14:paraId="6387D9DD" w14:textId="463BD2F5" w:rsidR="00451845" w:rsidRDefault="00451845" w:rsidP="00451845">
            <w:pPr>
              <w:spacing w:after="240"/>
              <w:rPr>
                <w:rFonts w:eastAsia="Arial" w:cs="Arial"/>
                <w:sz w:val="32"/>
                <w:szCs w:val="32"/>
              </w:rPr>
            </w:pPr>
            <w:r>
              <w:t xml:space="preserve">  Make sure that you show the effect of the quote you have used. The effect will link to your topic sentence!</w:t>
            </w:r>
          </w:p>
        </w:tc>
      </w:tr>
      <w:tr w:rsidR="00451845" w14:paraId="66AA82E7" w14:textId="77777777" w:rsidTr="00451845">
        <w:trPr>
          <w:cnfStyle w:val="000000010000" w:firstRow="0" w:lastRow="0" w:firstColumn="0" w:lastColumn="0" w:oddVBand="0" w:evenVBand="0" w:oddHBand="0" w:evenHBand="1" w:firstRowFirstColumn="0" w:firstRowLastColumn="0" w:lastRowFirstColumn="0" w:lastRowLastColumn="0"/>
        </w:trPr>
        <w:tc>
          <w:tcPr>
            <w:tcW w:w="4811" w:type="dxa"/>
            <w:vAlign w:val="top"/>
          </w:tcPr>
          <w:p w14:paraId="30967C93" w14:textId="366CC025" w:rsidR="00451845" w:rsidRDefault="00451845" w:rsidP="00451845">
            <w:pPr>
              <w:rPr>
                <w:b/>
              </w:rPr>
            </w:pPr>
            <w:r>
              <w:rPr>
                <w:b/>
              </w:rPr>
              <w:t xml:space="preserve"> Link</w:t>
            </w:r>
            <w:r>
              <w:t xml:space="preserve"> – Summarise your main point (idea) for the paragraph. Use a connective, ‘therefore / in conclusion’.</w:t>
            </w:r>
          </w:p>
        </w:tc>
        <w:tc>
          <w:tcPr>
            <w:tcW w:w="4811" w:type="dxa"/>
            <w:vAlign w:val="top"/>
          </w:tcPr>
          <w:p w14:paraId="1835E54D" w14:textId="05141852" w:rsidR="00451845" w:rsidRDefault="00451845" w:rsidP="00451845">
            <w:pPr>
              <w:spacing w:after="240"/>
            </w:pPr>
            <w:r>
              <w:t>What did the paragraph say? What is it you are trying to tell a reader of your paragraph? (this must link to your topic sentence)</w:t>
            </w:r>
          </w:p>
        </w:tc>
      </w:tr>
    </w:tbl>
    <w:p w14:paraId="520A8A78" w14:textId="5C2E5EF2" w:rsidR="00587852" w:rsidRDefault="00587852" w:rsidP="00451845">
      <w:pPr>
        <w:spacing w:after="240" w:line="240" w:lineRule="auto"/>
        <w:rPr>
          <w:rFonts w:eastAsia="Arial" w:cs="Arial"/>
          <w:sz w:val="32"/>
          <w:szCs w:val="32"/>
        </w:rPr>
      </w:pPr>
    </w:p>
    <w:p w14:paraId="3659AD80" w14:textId="77777777" w:rsidR="00587852" w:rsidRDefault="00587852" w:rsidP="00587852">
      <w:pPr>
        <w:spacing w:after="240" w:line="240" w:lineRule="auto"/>
        <w:rPr>
          <w:rFonts w:eastAsia="Arial" w:cs="Arial"/>
        </w:rPr>
      </w:pPr>
      <w:r>
        <w:rPr>
          <w:rFonts w:eastAsia="Arial" w:cs="Arial"/>
        </w:rPr>
        <w:t xml:space="preserve"> </w:t>
      </w:r>
    </w:p>
    <w:p w14:paraId="128E3B56" w14:textId="77777777" w:rsidR="00587852" w:rsidRDefault="00587852">
      <w:r>
        <w:br w:type="page"/>
      </w:r>
    </w:p>
    <w:p w14:paraId="27516ECF" w14:textId="193CE01E" w:rsidR="00587852" w:rsidRDefault="00587852" w:rsidP="007845E1">
      <w:pPr>
        <w:pStyle w:val="Heading3"/>
      </w:pPr>
      <w:r>
        <w:lastRenderedPageBreak/>
        <w:t>Resource 4</w:t>
      </w:r>
    </w:p>
    <w:p w14:paraId="4F6E8C87" w14:textId="68D9EC1D" w:rsidR="00587852" w:rsidRDefault="00587852" w:rsidP="007845E1">
      <w:pPr>
        <w:pStyle w:val="Heading4"/>
      </w:pPr>
      <w:r>
        <w:t>Table of connectives</w:t>
      </w:r>
    </w:p>
    <w:p w14:paraId="0B44029C" w14:textId="50C8AB2B" w:rsidR="0001309C" w:rsidRPr="00C51D0F" w:rsidRDefault="0001309C" w:rsidP="007845E1">
      <w:pPr>
        <w:pStyle w:val="TOC1"/>
      </w:pPr>
      <w:r>
        <w:t>Table: vocabulary, connectives</w:t>
      </w:r>
    </w:p>
    <w:tbl>
      <w:tblPr>
        <w:tblStyle w:val="Tableheader"/>
        <w:tblW w:w="9622" w:type="dxa"/>
        <w:tblInd w:w="-30" w:type="dxa"/>
        <w:tblLook w:val="0420" w:firstRow="1" w:lastRow="0" w:firstColumn="0" w:lastColumn="0" w:noHBand="0" w:noVBand="1"/>
        <w:tblDescription w:val="connectives vocabulary task"/>
      </w:tblPr>
      <w:tblGrid>
        <w:gridCol w:w="1436"/>
        <w:gridCol w:w="1768"/>
        <w:gridCol w:w="1615"/>
        <w:gridCol w:w="1753"/>
        <w:gridCol w:w="1657"/>
        <w:gridCol w:w="1393"/>
      </w:tblGrid>
      <w:tr w:rsidR="00451845" w14:paraId="30B2FD16" w14:textId="77777777" w:rsidTr="007845E1">
        <w:trPr>
          <w:cnfStyle w:val="100000000000" w:firstRow="1" w:lastRow="0" w:firstColumn="0" w:lastColumn="0" w:oddVBand="0" w:evenVBand="0" w:oddHBand="0" w:evenHBand="0" w:firstRowFirstColumn="0" w:firstRowLastColumn="0" w:lastRowFirstColumn="0" w:lastRowLastColumn="0"/>
        </w:trPr>
        <w:tc>
          <w:tcPr>
            <w:tcW w:w="0" w:type="dxa"/>
            <w:vAlign w:val="top"/>
          </w:tcPr>
          <w:p w14:paraId="1A5D4E1F" w14:textId="471853FD" w:rsidR="00451845" w:rsidRDefault="00451845" w:rsidP="00451845">
            <w:pPr>
              <w:spacing w:before="192" w:after="192"/>
              <w:rPr>
                <w:lang w:eastAsia="zh-CN"/>
              </w:rPr>
            </w:pPr>
            <w:r>
              <w:t>Temporal (time)</w:t>
            </w:r>
          </w:p>
        </w:tc>
        <w:tc>
          <w:tcPr>
            <w:tcW w:w="0" w:type="dxa"/>
            <w:vAlign w:val="top"/>
          </w:tcPr>
          <w:p w14:paraId="088AB376" w14:textId="0B5AF8EA" w:rsidR="00451845" w:rsidRDefault="00451845" w:rsidP="00451845">
            <w:pPr>
              <w:rPr>
                <w:lang w:eastAsia="zh-CN"/>
              </w:rPr>
            </w:pPr>
            <w:r>
              <w:t>Causal (why)</w:t>
            </w:r>
          </w:p>
        </w:tc>
        <w:tc>
          <w:tcPr>
            <w:tcW w:w="0" w:type="dxa"/>
            <w:vAlign w:val="top"/>
          </w:tcPr>
          <w:p w14:paraId="4C13722F" w14:textId="3C0BE0FB" w:rsidR="00451845" w:rsidRDefault="00451845" w:rsidP="00451845">
            <w:pPr>
              <w:rPr>
                <w:lang w:eastAsia="zh-CN"/>
              </w:rPr>
            </w:pPr>
            <w:r>
              <w:t>Additive (more info)</w:t>
            </w:r>
          </w:p>
        </w:tc>
        <w:tc>
          <w:tcPr>
            <w:tcW w:w="0" w:type="dxa"/>
            <w:vAlign w:val="top"/>
          </w:tcPr>
          <w:p w14:paraId="21105762" w14:textId="2EC2CAF6" w:rsidR="00451845" w:rsidRDefault="00451845" w:rsidP="00451845">
            <w:pPr>
              <w:rPr>
                <w:lang w:eastAsia="zh-CN"/>
              </w:rPr>
            </w:pPr>
            <w:r>
              <w:t>Comparative (compare to)</w:t>
            </w:r>
          </w:p>
        </w:tc>
        <w:tc>
          <w:tcPr>
            <w:tcW w:w="0" w:type="dxa"/>
            <w:vAlign w:val="top"/>
          </w:tcPr>
          <w:p w14:paraId="0AF50A12" w14:textId="01F107AD" w:rsidR="00451845" w:rsidRDefault="00451845" w:rsidP="00451845">
            <w:pPr>
              <w:rPr>
                <w:lang w:eastAsia="zh-CN"/>
              </w:rPr>
            </w:pPr>
            <w:r>
              <w:t>Conditional (could happen)</w:t>
            </w:r>
          </w:p>
        </w:tc>
        <w:tc>
          <w:tcPr>
            <w:tcW w:w="0" w:type="dxa"/>
            <w:vAlign w:val="top"/>
          </w:tcPr>
          <w:p w14:paraId="7590023E" w14:textId="16C03631" w:rsidR="00451845" w:rsidRDefault="00451845" w:rsidP="00451845">
            <w:pPr>
              <w:rPr>
                <w:lang w:eastAsia="zh-CN"/>
              </w:rPr>
            </w:pPr>
            <w:r>
              <w:t>Clarifying</w:t>
            </w:r>
          </w:p>
        </w:tc>
      </w:tr>
      <w:tr w:rsidR="00451845" w14:paraId="543720DD" w14:textId="77777777" w:rsidTr="007845E1">
        <w:trPr>
          <w:cnfStyle w:val="000000100000" w:firstRow="0" w:lastRow="0" w:firstColumn="0" w:lastColumn="0" w:oddVBand="0" w:evenVBand="0" w:oddHBand="1" w:evenHBand="0" w:firstRowFirstColumn="0" w:firstRowLastColumn="0" w:lastRowFirstColumn="0" w:lastRowLastColumn="0"/>
        </w:trPr>
        <w:tc>
          <w:tcPr>
            <w:tcW w:w="0" w:type="dxa"/>
            <w:vAlign w:val="top"/>
          </w:tcPr>
          <w:p w14:paraId="73F59130" w14:textId="77777777" w:rsidR="00451845" w:rsidRDefault="00451845" w:rsidP="00451845">
            <w:r>
              <w:t>First</w:t>
            </w:r>
          </w:p>
          <w:p w14:paraId="2ECFDE91" w14:textId="77777777" w:rsidR="00451845" w:rsidRDefault="00451845" w:rsidP="00451845">
            <w:r>
              <w:t>Second</w:t>
            </w:r>
          </w:p>
          <w:p w14:paraId="779A2B87" w14:textId="77777777" w:rsidR="00451845" w:rsidRDefault="00451845" w:rsidP="00451845">
            <w:r>
              <w:t>Next</w:t>
            </w:r>
          </w:p>
          <w:p w14:paraId="7084C57D" w14:textId="77777777" w:rsidR="00451845" w:rsidRDefault="00451845" w:rsidP="00451845">
            <w:r>
              <w:t>Meanwhile</w:t>
            </w:r>
          </w:p>
          <w:p w14:paraId="30993888" w14:textId="77777777" w:rsidR="00451845" w:rsidRDefault="00451845" w:rsidP="00451845">
            <w:r>
              <w:t>While</w:t>
            </w:r>
          </w:p>
          <w:p w14:paraId="011A9772" w14:textId="77777777" w:rsidR="00451845" w:rsidRDefault="00451845" w:rsidP="00451845">
            <w:r>
              <w:t>Then</w:t>
            </w:r>
          </w:p>
          <w:p w14:paraId="7430A250" w14:textId="77777777" w:rsidR="00451845" w:rsidRDefault="00451845" w:rsidP="00451845">
            <w:r>
              <w:t>Later</w:t>
            </w:r>
          </w:p>
          <w:p w14:paraId="08CFD638" w14:textId="77777777" w:rsidR="00451845" w:rsidRDefault="00451845" w:rsidP="00451845">
            <w:r>
              <w:t>Previously</w:t>
            </w:r>
          </w:p>
          <w:p w14:paraId="2859EACD" w14:textId="77777777" w:rsidR="00451845" w:rsidRDefault="00451845" w:rsidP="00451845">
            <w:r>
              <w:t>Finally</w:t>
            </w:r>
          </w:p>
          <w:p w14:paraId="5DA3F282" w14:textId="1C9186C1" w:rsidR="00451845" w:rsidRDefault="00451845" w:rsidP="00451845">
            <w:pPr>
              <w:rPr>
                <w:lang w:eastAsia="zh-CN"/>
              </w:rPr>
            </w:pPr>
            <w:r>
              <w:t>To conclude</w:t>
            </w:r>
          </w:p>
        </w:tc>
        <w:tc>
          <w:tcPr>
            <w:tcW w:w="0" w:type="dxa"/>
            <w:vAlign w:val="top"/>
          </w:tcPr>
          <w:p w14:paraId="15EB4A25" w14:textId="77777777" w:rsidR="00451845" w:rsidRDefault="00451845" w:rsidP="00451845">
            <w:r>
              <w:t>Consequently</w:t>
            </w:r>
          </w:p>
          <w:p w14:paraId="7E883179" w14:textId="77777777" w:rsidR="00451845" w:rsidRDefault="00451845" w:rsidP="00451845">
            <w:r>
              <w:t>Due to</w:t>
            </w:r>
          </w:p>
          <w:p w14:paraId="49DEEC76" w14:textId="77777777" w:rsidR="00451845" w:rsidRDefault="00451845" w:rsidP="00451845">
            <w:r>
              <w:t>Hence</w:t>
            </w:r>
          </w:p>
          <w:p w14:paraId="759B43EF" w14:textId="08224E4D" w:rsidR="00451845" w:rsidRDefault="00451845" w:rsidP="00451845">
            <w:pPr>
              <w:rPr>
                <w:lang w:eastAsia="zh-CN"/>
              </w:rPr>
            </w:pPr>
            <w:r>
              <w:t>accordingly</w:t>
            </w:r>
          </w:p>
        </w:tc>
        <w:tc>
          <w:tcPr>
            <w:tcW w:w="0" w:type="dxa"/>
            <w:vAlign w:val="top"/>
          </w:tcPr>
          <w:p w14:paraId="272294E0" w14:textId="77777777" w:rsidR="00451845" w:rsidRDefault="00451845" w:rsidP="00451845">
            <w:r>
              <w:t>Also</w:t>
            </w:r>
          </w:p>
          <w:p w14:paraId="74B611FD" w14:textId="77777777" w:rsidR="00451845" w:rsidRDefault="00451845" w:rsidP="00451845">
            <w:r>
              <w:t>moreover</w:t>
            </w:r>
          </w:p>
          <w:p w14:paraId="07DD1518" w14:textId="77777777" w:rsidR="00451845" w:rsidRDefault="00451845" w:rsidP="00451845">
            <w:r>
              <w:t>Above all</w:t>
            </w:r>
          </w:p>
          <w:p w14:paraId="477EE8B3" w14:textId="77777777" w:rsidR="00451845" w:rsidRDefault="00451845" w:rsidP="00451845">
            <w:r>
              <w:t>Equally</w:t>
            </w:r>
          </w:p>
          <w:p w14:paraId="6AB1F098" w14:textId="77777777" w:rsidR="00451845" w:rsidRDefault="00451845" w:rsidP="00451845">
            <w:r>
              <w:t>Besides</w:t>
            </w:r>
          </w:p>
          <w:p w14:paraId="4767E1B1" w14:textId="77777777" w:rsidR="00451845" w:rsidRDefault="00451845" w:rsidP="00451845">
            <w:r>
              <w:t>Furthermore</w:t>
            </w:r>
          </w:p>
          <w:p w14:paraId="774A2168" w14:textId="77777777" w:rsidR="00451845" w:rsidRDefault="00451845" w:rsidP="00451845">
            <w:r>
              <w:t>As well as</w:t>
            </w:r>
          </w:p>
          <w:p w14:paraId="71F09860" w14:textId="77777777" w:rsidR="00451845" w:rsidRDefault="00451845" w:rsidP="00451845">
            <w:r>
              <w:t>Or</w:t>
            </w:r>
          </w:p>
          <w:p w14:paraId="608A1871" w14:textId="361295FC" w:rsidR="00451845" w:rsidRDefault="00451845" w:rsidP="00451845">
            <w:pPr>
              <w:rPr>
                <w:lang w:eastAsia="zh-CN"/>
              </w:rPr>
            </w:pPr>
            <w:r>
              <w:t>additionally</w:t>
            </w:r>
          </w:p>
        </w:tc>
        <w:tc>
          <w:tcPr>
            <w:tcW w:w="0" w:type="dxa"/>
            <w:vAlign w:val="top"/>
          </w:tcPr>
          <w:p w14:paraId="0210A8D0" w14:textId="77777777" w:rsidR="00451845" w:rsidRDefault="00451845" w:rsidP="00451845">
            <w:r>
              <w:t>Rather</w:t>
            </w:r>
          </w:p>
          <w:p w14:paraId="5428D2E2" w14:textId="77777777" w:rsidR="00451845" w:rsidRDefault="00451845" w:rsidP="00451845">
            <w:r>
              <w:t>Elsewhere</w:t>
            </w:r>
          </w:p>
          <w:p w14:paraId="3D2EFF19" w14:textId="77777777" w:rsidR="00451845" w:rsidRDefault="00451845" w:rsidP="00451845">
            <w:r>
              <w:t>Instead</w:t>
            </w:r>
          </w:p>
          <w:p w14:paraId="4EFD2824" w14:textId="77777777" w:rsidR="00451845" w:rsidRDefault="00451845" w:rsidP="00451845">
            <w:r>
              <w:t>Alternatively</w:t>
            </w:r>
          </w:p>
          <w:p w14:paraId="60F9C08C" w14:textId="77777777" w:rsidR="00451845" w:rsidRDefault="00451845" w:rsidP="00451845">
            <w:r>
              <w:t>On the other hand</w:t>
            </w:r>
          </w:p>
          <w:p w14:paraId="2CD88131" w14:textId="685CA209" w:rsidR="00451845" w:rsidRDefault="00451845" w:rsidP="00451845">
            <w:pPr>
              <w:rPr>
                <w:lang w:eastAsia="zh-CN"/>
              </w:rPr>
            </w:pPr>
            <w:r>
              <w:t xml:space="preserve"> </w:t>
            </w:r>
          </w:p>
        </w:tc>
        <w:tc>
          <w:tcPr>
            <w:tcW w:w="0" w:type="dxa"/>
            <w:vAlign w:val="top"/>
          </w:tcPr>
          <w:p w14:paraId="44C111AE" w14:textId="77777777" w:rsidR="00451845" w:rsidRDefault="00451845" w:rsidP="00451845">
            <w:r>
              <w:t>Yet</w:t>
            </w:r>
          </w:p>
          <w:p w14:paraId="3DD014F5" w14:textId="77777777" w:rsidR="00451845" w:rsidRDefault="00451845" w:rsidP="00451845">
            <w:r>
              <w:t>Still</w:t>
            </w:r>
          </w:p>
          <w:p w14:paraId="72C0BF30" w14:textId="77777777" w:rsidR="00451845" w:rsidRDefault="00451845" w:rsidP="00451845">
            <w:r>
              <w:t>Although</w:t>
            </w:r>
          </w:p>
          <w:p w14:paraId="67737984" w14:textId="77777777" w:rsidR="00451845" w:rsidRDefault="00451845" w:rsidP="00451845">
            <w:r>
              <w:t>Unless</w:t>
            </w:r>
          </w:p>
          <w:p w14:paraId="54099824" w14:textId="77777777" w:rsidR="00451845" w:rsidRDefault="00451845" w:rsidP="00451845">
            <w:r>
              <w:t>However</w:t>
            </w:r>
          </w:p>
          <w:p w14:paraId="0F1E7918" w14:textId="77777777" w:rsidR="00451845" w:rsidRDefault="00451845" w:rsidP="00451845">
            <w:r>
              <w:t>Otherwise</w:t>
            </w:r>
          </w:p>
          <w:p w14:paraId="1F18434B" w14:textId="77777777" w:rsidR="00451845" w:rsidRDefault="00451845" w:rsidP="00451845">
            <w:r>
              <w:t>Despite</w:t>
            </w:r>
          </w:p>
          <w:p w14:paraId="08E0FBFD" w14:textId="00DA6938" w:rsidR="00451845" w:rsidRDefault="00451845" w:rsidP="00451845">
            <w:pPr>
              <w:rPr>
                <w:lang w:eastAsia="zh-CN"/>
              </w:rPr>
            </w:pPr>
            <w:r>
              <w:t>nevertheless</w:t>
            </w:r>
          </w:p>
        </w:tc>
        <w:tc>
          <w:tcPr>
            <w:tcW w:w="0" w:type="dxa"/>
            <w:vAlign w:val="top"/>
          </w:tcPr>
          <w:p w14:paraId="56033C12" w14:textId="77777777" w:rsidR="00451845" w:rsidRDefault="00451845" w:rsidP="00451845">
            <w:r>
              <w:t>In fact</w:t>
            </w:r>
          </w:p>
          <w:p w14:paraId="55245741" w14:textId="77777777" w:rsidR="00451845" w:rsidRDefault="00451845" w:rsidP="00451845">
            <w:r>
              <w:t>For example</w:t>
            </w:r>
          </w:p>
          <w:p w14:paraId="6E344050" w14:textId="77777777" w:rsidR="00451845" w:rsidRDefault="00451845" w:rsidP="00451845">
            <w:r>
              <w:t>In support of this</w:t>
            </w:r>
          </w:p>
          <w:p w14:paraId="3A2FBB74" w14:textId="659425E3" w:rsidR="00451845" w:rsidRDefault="00451845" w:rsidP="00451845">
            <w:pPr>
              <w:rPr>
                <w:lang w:eastAsia="zh-CN"/>
              </w:rPr>
            </w:pPr>
            <w:r>
              <w:t xml:space="preserve"> </w:t>
            </w:r>
          </w:p>
        </w:tc>
      </w:tr>
    </w:tbl>
    <w:p w14:paraId="4DEF4596" w14:textId="2A3321A4" w:rsidR="00587852" w:rsidRPr="00587852" w:rsidRDefault="00587852">
      <w:pPr>
        <w:rPr>
          <w:lang w:eastAsia="zh-CN"/>
        </w:rPr>
      </w:pPr>
    </w:p>
    <w:sectPr w:rsidR="00587852" w:rsidRPr="00587852" w:rsidSect="000A76C5">
      <w:pgSz w:w="11900" w:h="16840"/>
      <w:pgMar w:top="1134" w:right="1134" w:bottom="1134" w:left="1134" w:header="709" w:footer="709"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DA572" w14:textId="77777777" w:rsidR="00927839" w:rsidRDefault="00927839">
      <w:r>
        <w:separator/>
      </w:r>
    </w:p>
    <w:p w14:paraId="1450F2C3" w14:textId="77777777" w:rsidR="00927839" w:rsidRDefault="00927839"/>
  </w:endnote>
  <w:endnote w:type="continuationSeparator" w:id="0">
    <w:p w14:paraId="7A53C7E6" w14:textId="77777777" w:rsidR="00927839" w:rsidRDefault="00927839">
      <w:r>
        <w:continuationSeparator/>
      </w:r>
    </w:p>
    <w:p w14:paraId="7B28C6F3" w14:textId="77777777" w:rsidR="00927839" w:rsidRDefault="00927839"/>
  </w:endnote>
  <w:endnote w:type="continuationNotice" w:id="1">
    <w:p w14:paraId="5A816719" w14:textId="77777777" w:rsidR="00927839" w:rsidRDefault="0092783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2B8E8A7C" w:rsidR="00125C9D" w:rsidRPr="004D333E" w:rsidRDefault="00125C9D" w:rsidP="004D333E">
    <w:pPr>
      <w:pStyle w:val="Footer"/>
    </w:pPr>
    <w:r w:rsidRPr="002810D3">
      <w:fldChar w:fldCharType="begin"/>
    </w:r>
    <w:r w:rsidRPr="002810D3">
      <w:instrText xml:space="preserve"> PAGE </w:instrText>
    </w:r>
    <w:r w:rsidRPr="002810D3">
      <w:fldChar w:fldCharType="separate"/>
    </w:r>
    <w:r w:rsidR="0046247C">
      <w:rPr>
        <w:noProof/>
      </w:rPr>
      <w:t>18</w:t>
    </w:r>
    <w:r w:rsidRPr="002810D3">
      <w:fldChar w:fldCharType="end"/>
    </w:r>
    <w:r>
      <w:ptab w:relativeTo="margin" w:alignment="right" w:leader="none"/>
    </w:r>
    <w:r>
      <w:t>Stage 6 – EAL/D: Module C The Truman Show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5926D3C6" w:rsidR="00125C9D" w:rsidRPr="004D333E" w:rsidRDefault="00125C9D"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85D8A">
      <w:rPr>
        <w:noProof/>
      </w:rPr>
      <w:t>Apr-20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46247C">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62D64E1F" w:rsidR="00125C9D" w:rsidRPr="000A76C5" w:rsidRDefault="00125C9D" w:rsidP="000A76C5">
    <w:pPr>
      <w:pStyle w:val="Footer"/>
    </w:pPr>
    <w:r w:rsidRPr="002810D3">
      <w:fldChar w:fldCharType="begin"/>
    </w:r>
    <w:r w:rsidRPr="002810D3">
      <w:instrText xml:space="preserve"> PAGE </w:instrText>
    </w:r>
    <w:r w:rsidRPr="002810D3">
      <w:fldChar w:fldCharType="separate"/>
    </w:r>
    <w:r w:rsidR="0046247C">
      <w:rPr>
        <w:noProof/>
      </w:rPr>
      <w:t>1</w:t>
    </w:r>
    <w:r w:rsidRPr="002810D3">
      <w:fldChar w:fldCharType="end"/>
    </w:r>
    <w:r>
      <w:ptab w:relativeTo="margin" w:alignment="right" w:leader="none"/>
    </w:r>
    <w:r>
      <w:t>English EAL/D – The Truman Show - HSC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6C44B" w14:textId="77777777" w:rsidR="00927839" w:rsidRDefault="00927839">
      <w:r>
        <w:separator/>
      </w:r>
    </w:p>
    <w:p w14:paraId="08256577" w14:textId="77777777" w:rsidR="00927839" w:rsidRDefault="00927839"/>
  </w:footnote>
  <w:footnote w:type="continuationSeparator" w:id="0">
    <w:p w14:paraId="57CA3888" w14:textId="77777777" w:rsidR="00927839" w:rsidRDefault="00927839">
      <w:r>
        <w:continuationSeparator/>
      </w:r>
    </w:p>
    <w:p w14:paraId="03E7944C" w14:textId="77777777" w:rsidR="00927839" w:rsidRDefault="00927839"/>
  </w:footnote>
  <w:footnote w:type="continuationNotice" w:id="1">
    <w:p w14:paraId="7D3776CE" w14:textId="77777777" w:rsidR="00927839" w:rsidRDefault="0092783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8FB1" w14:textId="77777777" w:rsidR="0046247C" w:rsidRDefault="0046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F602" w14:textId="77777777" w:rsidR="0046247C" w:rsidRDefault="00462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77777777" w:rsidR="00125C9D" w:rsidRDefault="00125C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F65BDB"/>
    <w:multiLevelType w:val="multilevel"/>
    <w:tmpl w:val="4878ABF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0F78CC"/>
    <w:multiLevelType w:val="multilevel"/>
    <w:tmpl w:val="ED80DF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8BA2852"/>
    <w:multiLevelType w:val="multilevel"/>
    <w:tmpl w:val="0342687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526270B"/>
    <w:multiLevelType w:val="multilevel"/>
    <w:tmpl w:val="34C274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9D65F84"/>
    <w:multiLevelType w:val="multilevel"/>
    <w:tmpl w:val="1C36A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D7471C3"/>
    <w:multiLevelType w:val="hybridMultilevel"/>
    <w:tmpl w:val="3F343D56"/>
    <w:lvl w:ilvl="0" w:tplc="79ECB92C">
      <w:start w:val="1"/>
      <w:numFmt w:val="bullet"/>
      <w:lvlText w:val=""/>
      <w:lvlJc w:val="left"/>
      <w:pPr>
        <w:ind w:left="720" w:hanging="360"/>
      </w:pPr>
      <w:rPr>
        <w:rFonts w:ascii="Symbol" w:hAnsi="Symbol" w:hint="default"/>
      </w:rPr>
    </w:lvl>
    <w:lvl w:ilvl="1" w:tplc="5CD282D0">
      <w:start w:val="1"/>
      <w:numFmt w:val="bullet"/>
      <w:lvlText w:val="o"/>
      <w:lvlJc w:val="left"/>
      <w:pPr>
        <w:ind w:left="1440" w:hanging="360"/>
      </w:pPr>
      <w:rPr>
        <w:rFonts w:ascii="Courier New" w:hAnsi="Courier New" w:hint="default"/>
      </w:rPr>
    </w:lvl>
    <w:lvl w:ilvl="2" w:tplc="CA326F76">
      <w:start w:val="1"/>
      <w:numFmt w:val="bullet"/>
      <w:lvlText w:val=""/>
      <w:lvlJc w:val="left"/>
      <w:pPr>
        <w:ind w:left="2160" w:hanging="360"/>
      </w:pPr>
      <w:rPr>
        <w:rFonts w:ascii="Wingdings" w:hAnsi="Wingdings" w:hint="default"/>
      </w:rPr>
    </w:lvl>
    <w:lvl w:ilvl="3" w:tplc="5ABC6C06">
      <w:start w:val="1"/>
      <w:numFmt w:val="bullet"/>
      <w:lvlText w:val=""/>
      <w:lvlJc w:val="left"/>
      <w:pPr>
        <w:ind w:left="2880" w:hanging="360"/>
      </w:pPr>
      <w:rPr>
        <w:rFonts w:ascii="Symbol" w:hAnsi="Symbol" w:hint="default"/>
      </w:rPr>
    </w:lvl>
    <w:lvl w:ilvl="4" w:tplc="855A30B6">
      <w:start w:val="1"/>
      <w:numFmt w:val="bullet"/>
      <w:lvlText w:val="o"/>
      <w:lvlJc w:val="left"/>
      <w:pPr>
        <w:ind w:left="3600" w:hanging="360"/>
      </w:pPr>
      <w:rPr>
        <w:rFonts w:ascii="Courier New" w:hAnsi="Courier New" w:hint="default"/>
      </w:rPr>
    </w:lvl>
    <w:lvl w:ilvl="5" w:tplc="22BA7A60">
      <w:start w:val="1"/>
      <w:numFmt w:val="bullet"/>
      <w:lvlText w:val=""/>
      <w:lvlJc w:val="left"/>
      <w:pPr>
        <w:ind w:left="4320" w:hanging="360"/>
      </w:pPr>
      <w:rPr>
        <w:rFonts w:ascii="Wingdings" w:hAnsi="Wingdings" w:hint="default"/>
      </w:rPr>
    </w:lvl>
    <w:lvl w:ilvl="6" w:tplc="4928105E">
      <w:start w:val="1"/>
      <w:numFmt w:val="bullet"/>
      <w:lvlText w:val=""/>
      <w:lvlJc w:val="left"/>
      <w:pPr>
        <w:ind w:left="5040" w:hanging="360"/>
      </w:pPr>
      <w:rPr>
        <w:rFonts w:ascii="Symbol" w:hAnsi="Symbol" w:hint="default"/>
      </w:rPr>
    </w:lvl>
    <w:lvl w:ilvl="7" w:tplc="4F20D8A6">
      <w:start w:val="1"/>
      <w:numFmt w:val="bullet"/>
      <w:lvlText w:val="o"/>
      <w:lvlJc w:val="left"/>
      <w:pPr>
        <w:ind w:left="5760" w:hanging="360"/>
      </w:pPr>
      <w:rPr>
        <w:rFonts w:ascii="Courier New" w:hAnsi="Courier New" w:hint="default"/>
      </w:rPr>
    </w:lvl>
    <w:lvl w:ilvl="8" w:tplc="14869F9A">
      <w:start w:val="1"/>
      <w:numFmt w:val="bullet"/>
      <w:lvlText w:val=""/>
      <w:lvlJc w:val="left"/>
      <w:pPr>
        <w:ind w:left="6480" w:hanging="360"/>
      </w:pPr>
      <w:rPr>
        <w:rFonts w:ascii="Wingdings" w:hAnsi="Wingding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9"/>
  </w:num>
  <w:num w:numId="2">
    <w:abstractNumId w:val="16"/>
  </w:num>
  <w:num w:numId="3">
    <w:abstractNumId w:val="22"/>
  </w:num>
  <w:num w:numId="4">
    <w:abstractNumId w:val="2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5"/>
  </w:num>
  <w:num w:numId="8">
    <w:abstractNumId w:val="11"/>
  </w:num>
  <w:num w:numId="9">
    <w:abstractNumId w:val="21"/>
  </w:num>
  <w:num w:numId="10">
    <w:abstractNumId w:val="9"/>
  </w:num>
  <w:num w:numId="11">
    <w:abstractNumId w:val="18"/>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6"/>
  </w:num>
  <w:num w:numId="22">
    <w:abstractNumId w:val="23"/>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9"/>
  </w:num>
  <w:num w:numId="32">
    <w:abstractNumId w:val="26"/>
  </w:num>
  <w:num w:numId="33">
    <w:abstractNumId w:val="22"/>
  </w:num>
  <w:num w:numId="34">
    <w:abstractNumId w:val="24"/>
  </w:num>
  <w:num w:numId="35">
    <w:abstractNumId w:val="20"/>
  </w:num>
  <w:num w:numId="36">
    <w:abstractNumId w:val="15"/>
  </w:num>
  <w:num w:numId="37">
    <w:abstractNumId w:val="17"/>
  </w:num>
  <w:num w:numId="38">
    <w:abstractNumId w:val="13"/>
  </w:num>
  <w:num w:numId="39">
    <w:abstractNumId w:val="10"/>
  </w:num>
  <w:num w:numId="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MLAwt7Q0MTA3tjBT0lEKTi0uzszPAykwrAUAxZ2GzCwAAAA="/>
  </w:docVars>
  <w:rsids>
    <w:rsidRoot w:val="00FD03BA"/>
    <w:rsid w:val="0000031A"/>
    <w:rsid w:val="00001C08"/>
    <w:rsid w:val="00002BF1"/>
    <w:rsid w:val="00006220"/>
    <w:rsid w:val="00006CD7"/>
    <w:rsid w:val="000103FC"/>
    <w:rsid w:val="00010746"/>
    <w:rsid w:val="0001309C"/>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6C5"/>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3577"/>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807"/>
    <w:rsid w:val="001113CC"/>
    <w:rsid w:val="00113763"/>
    <w:rsid w:val="00114B7D"/>
    <w:rsid w:val="001177C4"/>
    <w:rsid w:val="00117B7D"/>
    <w:rsid w:val="00117FF3"/>
    <w:rsid w:val="0012093E"/>
    <w:rsid w:val="00125C6C"/>
    <w:rsid w:val="00125C9D"/>
    <w:rsid w:val="00127648"/>
    <w:rsid w:val="0013032B"/>
    <w:rsid w:val="001305EA"/>
    <w:rsid w:val="00130848"/>
    <w:rsid w:val="001328FA"/>
    <w:rsid w:val="0013419A"/>
    <w:rsid w:val="00134700"/>
    <w:rsid w:val="00134E23"/>
    <w:rsid w:val="00135E80"/>
    <w:rsid w:val="0014029D"/>
    <w:rsid w:val="00140753"/>
    <w:rsid w:val="0014239C"/>
    <w:rsid w:val="00143921"/>
    <w:rsid w:val="00145D47"/>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77514"/>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BD2"/>
    <w:rsid w:val="0019600C"/>
    <w:rsid w:val="00196CF1"/>
    <w:rsid w:val="00197B41"/>
    <w:rsid w:val="001A03EA"/>
    <w:rsid w:val="001A3627"/>
    <w:rsid w:val="001B3065"/>
    <w:rsid w:val="001B33C0"/>
    <w:rsid w:val="001B4A46"/>
    <w:rsid w:val="001B5E34"/>
    <w:rsid w:val="001C2997"/>
    <w:rsid w:val="001C4DB7"/>
    <w:rsid w:val="001C598E"/>
    <w:rsid w:val="001C6C9B"/>
    <w:rsid w:val="001D10B2"/>
    <w:rsid w:val="001D3092"/>
    <w:rsid w:val="001D4CD1"/>
    <w:rsid w:val="001D5D9F"/>
    <w:rsid w:val="001D66C2"/>
    <w:rsid w:val="001E0FFC"/>
    <w:rsid w:val="001E13BB"/>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5A17"/>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48F"/>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EE"/>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319"/>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845"/>
    <w:rsid w:val="00452D84"/>
    <w:rsid w:val="00453739"/>
    <w:rsid w:val="0045627B"/>
    <w:rsid w:val="00456C90"/>
    <w:rsid w:val="00457160"/>
    <w:rsid w:val="004578CC"/>
    <w:rsid w:val="0046247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8A"/>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309"/>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31E0"/>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7C94"/>
    <w:rsid w:val="00580D0F"/>
    <w:rsid w:val="005824C0"/>
    <w:rsid w:val="00582560"/>
    <w:rsid w:val="00582FD7"/>
    <w:rsid w:val="005832ED"/>
    <w:rsid w:val="00583524"/>
    <w:rsid w:val="005835A2"/>
    <w:rsid w:val="00583853"/>
    <w:rsid w:val="005857A8"/>
    <w:rsid w:val="0058713B"/>
    <w:rsid w:val="005876D2"/>
    <w:rsid w:val="00587852"/>
    <w:rsid w:val="0059056C"/>
    <w:rsid w:val="0059130B"/>
    <w:rsid w:val="00594100"/>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103"/>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709C"/>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481A"/>
    <w:rsid w:val="00765E06"/>
    <w:rsid w:val="00765F79"/>
    <w:rsid w:val="007706FF"/>
    <w:rsid w:val="00770891"/>
    <w:rsid w:val="00770C61"/>
    <w:rsid w:val="00772BA3"/>
    <w:rsid w:val="00775987"/>
    <w:rsid w:val="007763FE"/>
    <w:rsid w:val="00776998"/>
    <w:rsid w:val="007776A2"/>
    <w:rsid w:val="00777849"/>
    <w:rsid w:val="00777BDA"/>
    <w:rsid w:val="00780A99"/>
    <w:rsid w:val="00781C4F"/>
    <w:rsid w:val="00782487"/>
    <w:rsid w:val="00782A2E"/>
    <w:rsid w:val="00782B11"/>
    <w:rsid w:val="007836C0"/>
    <w:rsid w:val="007845E1"/>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C0C"/>
    <w:rsid w:val="007E5E9E"/>
    <w:rsid w:val="007F1493"/>
    <w:rsid w:val="007F15BC"/>
    <w:rsid w:val="007F1E15"/>
    <w:rsid w:val="007F3524"/>
    <w:rsid w:val="007F41AF"/>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0C4"/>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297"/>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DE9"/>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3C12"/>
    <w:rsid w:val="008E43E0"/>
    <w:rsid w:val="008E4A0E"/>
    <w:rsid w:val="008E4E59"/>
    <w:rsid w:val="008F0115"/>
    <w:rsid w:val="008F0383"/>
    <w:rsid w:val="008F1F6A"/>
    <w:rsid w:val="008F28E7"/>
    <w:rsid w:val="008F3EDF"/>
    <w:rsid w:val="008F56DB"/>
    <w:rsid w:val="008F7072"/>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839"/>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650"/>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4CD1"/>
    <w:rsid w:val="00A06CDB"/>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F9E"/>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150E"/>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A"/>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94D"/>
    <w:rsid w:val="00BB7FF3"/>
    <w:rsid w:val="00BC0AF1"/>
    <w:rsid w:val="00BC27BE"/>
    <w:rsid w:val="00BC3779"/>
    <w:rsid w:val="00BC41A0"/>
    <w:rsid w:val="00BC43D8"/>
    <w:rsid w:val="00BC71B4"/>
    <w:rsid w:val="00BD0186"/>
    <w:rsid w:val="00BD1661"/>
    <w:rsid w:val="00BD6178"/>
    <w:rsid w:val="00BD6348"/>
    <w:rsid w:val="00BE147F"/>
    <w:rsid w:val="00BE1BBC"/>
    <w:rsid w:val="00BE376D"/>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1A9"/>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D0F"/>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3E"/>
    <w:rsid w:val="00C841B7"/>
    <w:rsid w:val="00C84A6C"/>
    <w:rsid w:val="00C8667D"/>
    <w:rsid w:val="00C86967"/>
    <w:rsid w:val="00C928A8"/>
    <w:rsid w:val="00C93044"/>
    <w:rsid w:val="00C95246"/>
    <w:rsid w:val="00CA103E"/>
    <w:rsid w:val="00CA3B54"/>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560"/>
    <w:rsid w:val="00D17C62"/>
    <w:rsid w:val="00D17FCE"/>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C439"/>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1B73"/>
    <w:rsid w:val="00E52A67"/>
    <w:rsid w:val="00E5364D"/>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6C4C"/>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6E19"/>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397"/>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520"/>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30D"/>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2C4"/>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3BA"/>
    <w:rsid w:val="00FD05FD"/>
    <w:rsid w:val="00FD1F94"/>
    <w:rsid w:val="00FD21A7"/>
    <w:rsid w:val="00FD3347"/>
    <w:rsid w:val="00FD40E9"/>
    <w:rsid w:val="00FD495B"/>
    <w:rsid w:val="00FD79BE"/>
    <w:rsid w:val="00FD7EC3"/>
    <w:rsid w:val="00FE0C73"/>
    <w:rsid w:val="00FE0F38"/>
    <w:rsid w:val="00FE108E"/>
    <w:rsid w:val="00FE10F9"/>
    <w:rsid w:val="00FE126B"/>
    <w:rsid w:val="00FE2356"/>
    <w:rsid w:val="00FE2629"/>
    <w:rsid w:val="00FE40B5"/>
    <w:rsid w:val="00FE660C"/>
    <w:rsid w:val="00FF0F2A"/>
    <w:rsid w:val="00FF492B"/>
    <w:rsid w:val="00FF550E"/>
    <w:rsid w:val="00FF5EC7"/>
    <w:rsid w:val="00FF7815"/>
    <w:rsid w:val="00FF7892"/>
    <w:rsid w:val="0824DEEE"/>
    <w:rsid w:val="0925DE0A"/>
    <w:rsid w:val="0D4E6EF0"/>
    <w:rsid w:val="0D6AF482"/>
    <w:rsid w:val="12712C40"/>
    <w:rsid w:val="15445D2D"/>
    <w:rsid w:val="1902142B"/>
    <w:rsid w:val="1A8B5B5A"/>
    <w:rsid w:val="1C529EDA"/>
    <w:rsid w:val="1EBCA79E"/>
    <w:rsid w:val="1F56DAF0"/>
    <w:rsid w:val="21A96DF6"/>
    <w:rsid w:val="224427EE"/>
    <w:rsid w:val="256BB1A8"/>
    <w:rsid w:val="265AB302"/>
    <w:rsid w:val="2A764591"/>
    <w:rsid w:val="2F2027F0"/>
    <w:rsid w:val="2F59CAAA"/>
    <w:rsid w:val="317D6DE3"/>
    <w:rsid w:val="38A0387C"/>
    <w:rsid w:val="40E775C7"/>
    <w:rsid w:val="473ACFC2"/>
    <w:rsid w:val="4740D31D"/>
    <w:rsid w:val="48A80961"/>
    <w:rsid w:val="4D608ACC"/>
    <w:rsid w:val="588A76BC"/>
    <w:rsid w:val="5B2BC878"/>
    <w:rsid w:val="5CF9D541"/>
    <w:rsid w:val="69268468"/>
    <w:rsid w:val="7651FF41"/>
    <w:rsid w:val="78B39722"/>
    <w:rsid w:val="78B95999"/>
    <w:rsid w:val="7D7F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A532"/>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aliases w:val="List dot"/>
    <w:basedOn w:val="Normal"/>
    <w:uiPriority w:val="34"/>
    <w:qFormat/>
    <w:rsid w:val="00F41397"/>
    <w:pPr>
      <w:spacing w:before="0" w:after="160" w:line="259" w:lineRule="auto"/>
      <w:ind w:left="720"/>
      <w:contextualSpacing/>
    </w:pPr>
    <w:rPr>
      <w:rFonts w:ascii="Calibri" w:eastAsia="Calibri" w:hAnsi="Calibri" w:cs="Calibri"/>
      <w:sz w:val="22"/>
      <w:szCs w:val="22"/>
      <w:lang w:eastAsia="en-GB"/>
    </w:rPr>
  </w:style>
  <w:style w:type="table" w:styleId="PlainTable1">
    <w:name w:val="Plain Table 1"/>
    <w:basedOn w:val="TableNormal"/>
    <w:uiPriority w:val="41"/>
    <w:rsid w:val="000A76C5"/>
    <w:pPr>
      <w:spacing w:before="0" w:line="240" w:lineRule="auto"/>
    </w:pPr>
    <w:rPr>
      <w:rFonts w:ascii="Calibri" w:eastAsia="Calibri" w:hAnsi="Calibri" w:cs="Calibri"/>
      <w:sz w:val="22"/>
      <w:szCs w:val="22"/>
      <w:lang w:val="en-AU"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4C2309"/>
    <w:rPr>
      <w:color w:val="954F72" w:themeColor="followedHyperlink"/>
      <w:u w:val="single"/>
    </w:rPr>
  </w:style>
  <w:style w:type="paragraph" w:styleId="BalloonText">
    <w:name w:val="Balloon Text"/>
    <w:basedOn w:val="Normal"/>
    <w:link w:val="BalloonTextChar"/>
    <w:uiPriority w:val="99"/>
    <w:semiHidden/>
    <w:unhideWhenUsed/>
    <w:rsid w:val="00C51D0F"/>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1D0F"/>
    <w:rPr>
      <w:rFonts w:ascii="Times New Roman" w:hAnsi="Times New Roman" w:cs="Times New Roman"/>
      <w:sz w:val="18"/>
      <w:szCs w:val="18"/>
      <w:lang w:val="en-AU"/>
    </w:rPr>
  </w:style>
  <w:style w:type="character" w:customStyle="1" w:styleId="UnresolvedMention">
    <w:name w:val="Unresolved Mention"/>
    <w:basedOn w:val="DefaultParagraphFont"/>
    <w:uiPriority w:val="99"/>
    <w:semiHidden/>
    <w:unhideWhenUsed/>
    <w:rsid w:val="008E3C12"/>
    <w:rPr>
      <w:color w:val="605E5C"/>
      <w:shd w:val="clear" w:color="auto" w:fill="E1DFDD"/>
    </w:rPr>
  </w:style>
  <w:style w:type="character" w:styleId="CommentReference">
    <w:name w:val="annotation reference"/>
    <w:basedOn w:val="DefaultParagraphFont"/>
    <w:uiPriority w:val="99"/>
    <w:semiHidden/>
    <w:rsid w:val="00125C9D"/>
    <w:rPr>
      <w:sz w:val="16"/>
      <w:szCs w:val="16"/>
    </w:rPr>
  </w:style>
  <w:style w:type="paragraph" w:styleId="CommentText">
    <w:name w:val="annotation text"/>
    <w:basedOn w:val="Normal"/>
    <w:link w:val="CommentTextChar"/>
    <w:uiPriority w:val="99"/>
    <w:semiHidden/>
    <w:rsid w:val="00125C9D"/>
    <w:pPr>
      <w:spacing w:line="240" w:lineRule="auto"/>
    </w:pPr>
    <w:rPr>
      <w:sz w:val="20"/>
      <w:szCs w:val="20"/>
    </w:rPr>
  </w:style>
  <w:style w:type="character" w:customStyle="1" w:styleId="CommentTextChar">
    <w:name w:val="Comment Text Char"/>
    <w:basedOn w:val="DefaultParagraphFont"/>
    <w:link w:val="CommentText"/>
    <w:uiPriority w:val="99"/>
    <w:semiHidden/>
    <w:rsid w:val="00125C9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125C9D"/>
    <w:rPr>
      <w:b/>
      <w:bCs/>
    </w:rPr>
  </w:style>
  <w:style w:type="character" w:customStyle="1" w:styleId="CommentSubjectChar">
    <w:name w:val="Comment Subject Char"/>
    <w:basedOn w:val="CommentTextChar"/>
    <w:link w:val="CommentSubject"/>
    <w:uiPriority w:val="99"/>
    <w:semiHidden/>
    <w:rsid w:val="00125C9D"/>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wards.com/1998/truman_show_ver1.html" TargetMode="External"/><Relationship Id="rId13" Type="http://schemas.openxmlformats.org/officeDocument/2006/relationships/hyperlink" Target="https://app.education.nsw.gov.au/digital-learning-selector/LearningActivity/Browser?cache_id=240c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mpawards.com/1998/truman_show_ver1.html" TargetMode="External"/><Relationship Id="rId7" Type="http://schemas.openxmlformats.org/officeDocument/2006/relationships/endnotes" Target="endnotes.xml"/><Relationship Id="rId12" Type="http://schemas.openxmlformats.org/officeDocument/2006/relationships/hyperlink" Target="https://bubbl.u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oTIzXAS7v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education.vic.gov.au/school/teachers/teachingresources/discipline/english/literacy/multimodal/Pages/visualmetalanguage.aspx" TargetMode="External"/><Relationship Id="rId10" Type="http://schemas.openxmlformats.org/officeDocument/2006/relationships/hyperlink" Target="https://quizlet.com/_5enup7?x=1jqt&amp;i=2cz5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mpawards.com/1998/truman_show_ver2.html" TargetMode="External"/><Relationship Id="rId14" Type="http://schemas.openxmlformats.org/officeDocument/2006/relationships/hyperlink" Target="https://bit.ly/2TX1Pkm" TargetMode="External"/><Relationship Id="rId22" Type="http://schemas.openxmlformats.org/officeDocument/2006/relationships/hyperlink" Target="http://www.impawards.com/1998/truman_show_ver2.html" TargetMode="External"/><Relationship Id="Rd20c88583212412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80A75-EDAE-4D25-9A2E-9A5A70FC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2020-04-29T02:29:00Z</dcterms:created>
  <dcterms:modified xsi:type="dcterms:W3CDTF">2020-04-29T02:29:00Z</dcterms:modified>
  <cp:category/>
</cp:coreProperties>
</file>