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p14">
  <w:body>
    <w:p w:rsidR="00D45DF9" w:rsidP="00D45DF9" w:rsidRDefault="00775E1C" w14:paraId="5D832B48" w14:textId="788F6A46">
      <w:pPr>
        <w:pStyle w:val="Heading1"/>
      </w:pPr>
      <w:bookmarkStart w:name="_GoBack" w:id="0"/>
      <w:bookmarkEnd w:id="0"/>
      <w:r>
        <w:t>Student resource booklet</w:t>
      </w:r>
    </w:p>
    <w:p w:rsidRPr="00806C55" w:rsidR="00806C55" w:rsidP="00775E1C" w:rsidRDefault="00775E1C" w14:paraId="64336B4F" w14:textId="4E3BDAF4">
      <w:pPr>
        <w:pStyle w:val="Heading2"/>
      </w:pPr>
      <w:r w:rsidRPr="005211D2">
        <w:t>Unpacking the module phase</w:t>
      </w:r>
      <w:r>
        <w:t xml:space="preserve"> – </w:t>
      </w:r>
      <w:r w:rsidR="00806C55">
        <w:t xml:space="preserve">English </w:t>
      </w:r>
      <w:r w:rsidR="008923C5">
        <w:t>Advance</w:t>
      </w:r>
      <w:r w:rsidR="00806C55">
        <w:t>d Module B</w:t>
      </w:r>
    </w:p>
    <w:p w:rsidR="00D45DF9" w:rsidP="00D45DF9" w:rsidRDefault="00D45DF9" w14:paraId="3211F185" w14:textId="715657DD">
      <w:pPr>
        <w:rPr>
          <w:lang w:eastAsia="zh-CN"/>
        </w:rPr>
      </w:pPr>
      <w:r>
        <w:rPr>
          <w:rStyle w:val="Strong"/>
          <w:lang w:eastAsia="zh-CN"/>
        </w:rPr>
        <w:t>Module case s</w:t>
      </w:r>
      <w:r w:rsidRPr="005B33A0">
        <w:rPr>
          <w:rStyle w:val="Strong"/>
          <w:lang w:eastAsia="zh-CN"/>
        </w:rPr>
        <w:t>tudy</w:t>
      </w:r>
      <w:r w:rsidR="00806C55">
        <w:rPr>
          <w:lang w:eastAsia="zh-CN"/>
        </w:rPr>
        <w:t xml:space="preserve"> – </w:t>
      </w:r>
      <w:r w:rsidR="000D5BDF">
        <w:rPr>
          <w:lang w:eastAsia="zh-CN"/>
        </w:rPr>
        <w:t>Year 12 Module B</w:t>
      </w:r>
      <w:r>
        <w:rPr>
          <w:lang w:eastAsia="zh-CN"/>
        </w:rPr>
        <w:t xml:space="preserve"> – </w:t>
      </w:r>
      <w:r w:rsidR="008923C5">
        <w:rPr>
          <w:lang w:eastAsia="zh-CN"/>
        </w:rPr>
        <w:t>Critical</w:t>
      </w:r>
      <w:r w:rsidRPr="005B33A0">
        <w:rPr>
          <w:lang w:eastAsia="zh-CN"/>
        </w:rPr>
        <w:t xml:space="preserve"> study of literature</w:t>
      </w:r>
    </w:p>
    <w:p w:rsidR="00D45DF9" w:rsidP="00D45DF9" w:rsidRDefault="00D45DF9" w14:paraId="756B475E" w14:textId="6DE670FF">
      <w:r w:rsidRPr="005B33A0">
        <w:rPr>
          <w:rStyle w:val="Strong"/>
        </w:rPr>
        <w:t>Case study text</w:t>
      </w:r>
      <w:r>
        <w:rPr>
          <w:rStyle w:val="Strong"/>
        </w:rPr>
        <w:t xml:space="preserve"> </w:t>
      </w:r>
      <w:r w:rsidRPr="005B33A0">
        <w:t xml:space="preserve">– </w:t>
      </w:r>
      <w:r w:rsidRPr="00696721" w:rsidR="008923C5">
        <w:rPr>
          <w:szCs w:val="22"/>
        </w:rPr>
        <w:t>King Henry IV, Part 1, William Shakespeare, Cambridge University Press, 1988, ISBN: 9781782953463</w:t>
      </w:r>
    </w:p>
    <w:p w:rsidR="000D5BDF" w:rsidP="000D5BDF" w:rsidRDefault="00D45DF9" w14:paraId="7C3A5923" w14:textId="22E3A56B">
      <w:r w:rsidRPr="00C25B8F">
        <w:rPr>
          <w:rStyle w:val="Strong"/>
          <w:lang w:eastAsia="zh-CN"/>
        </w:rPr>
        <w:t>Tech</w:t>
      </w:r>
      <w:r>
        <w:rPr>
          <w:rStyle w:val="Strong"/>
          <w:lang w:eastAsia="zh-CN"/>
        </w:rPr>
        <w:t xml:space="preserve">nology focus </w:t>
      </w:r>
      <w:r w:rsidRPr="00C25B8F">
        <w:t>–</w:t>
      </w:r>
      <w:bookmarkStart w:name="Mod_B_Rationale" w:id="1"/>
      <w:r w:rsidR="008923C5">
        <w:t xml:space="preserve"> graphic organisers and vocabulary tables in a blended learning environment</w:t>
      </w:r>
    </w:p>
    <w:p w:rsidRPr="00A25067" w:rsidR="00E64B23" w:rsidP="000D5BDF" w:rsidRDefault="00F2703C" w14:paraId="104D5F21" w14:textId="61005D06">
      <w:pPr>
        <w:pStyle w:val="Heading3"/>
      </w:pPr>
      <w:r>
        <w:t>Resource one</w:t>
      </w:r>
      <w:r w:rsidR="008703A4">
        <w:t xml:space="preserve"> – </w:t>
      </w:r>
      <w:r w:rsidR="72575D5B">
        <w:t>s</w:t>
      </w:r>
      <w:r w:rsidR="008703A4">
        <w:t xml:space="preserve">yllabus statement </w:t>
      </w:r>
      <w:r w:rsidR="008923C5">
        <w:t>Advance</w:t>
      </w:r>
      <w:r w:rsidR="00E64B23">
        <w:t>d Module B</w:t>
      </w:r>
      <w:bookmarkEnd w:id="1"/>
    </w:p>
    <w:p w:rsidR="008923C5" w:rsidP="008923C5" w:rsidRDefault="008923C5" w14:paraId="246E8A5C" w14:textId="13AA42DE">
      <w:r>
        <w:t>In this module, students develop detailed analytical and critical knowledge, understanding and appreciation of a substantial literary text. Through increasingly informed and personal responses to the text in its entirety, students understand the distinctive qualities of the text, notions of textual integrity and significance.</w:t>
      </w:r>
    </w:p>
    <w:p w:rsidR="00F300BD" w:rsidP="008923C5" w:rsidRDefault="008923C5" w14:paraId="027872EC" w14:textId="64091393">
      <w:r>
        <w:t xml:space="preserve">Students study one prescribed text. </w:t>
      </w:r>
      <w:r w:rsidRPr="00242E43">
        <w:t>Central to this study is the close analysis of the text’s construction, content and language to develop students’ own rich interpretation of the text, basing their judgements on detailed evidence drawn from their research and reading. In doing so, the</w:t>
      </w:r>
      <w:r w:rsidR="00F300BD">
        <w:t>y:</w:t>
      </w:r>
    </w:p>
    <w:p w:rsidR="00F300BD" w:rsidP="00F300BD" w:rsidRDefault="008923C5" w14:paraId="5060ADA1" w14:textId="73F77D0D">
      <w:pPr>
        <w:pStyle w:val="ListBullet"/>
      </w:pPr>
      <w:r w:rsidRPr="00242E43">
        <w:t>evaluate notions of context with regard to the te</w:t>
      </w:r>
      <w:r w:rsidR="00F300BD">
        <w:t>xt’s composition and reception</w:t>
      </w:r>
    </w:p>
    <w:p w:rsidR="00F300BD" w:rsidP="00F300BD" w:rsidRDefault="008923C5" w14:paraId="1C883D76" w14:textId="3CA9F823">
      <w:pPr>
        <w:pStyle w:val="ListBullet"/>
      </w:pPr>
      <w:r w:rsidRPr="00242E43">
        <w:t xml:space="preserve">investigate and evaluate </w:t>
      </w:r>
      <w:r w:rsidR="00F300BD">
        <w:t>the perspectives of others</w:t>
      </w:r>
    </w:p>
    <w:p w:rsidRPr="00242E43" w:rsidR="008923C5" w:rsidP="00F300BD" w:rsidRDefault="008923C5" w14:paraId="12F90028" w14:textId="6796BAC6">
      <w:pPr>
        <w:pStyle w:val="ListBullet"/>
      </w:pPr>
      <w:proofErr w:type="gramStart"/>
      <w:r w:rsidRPr="00242E43">
        <w:t>explore</w:t>
      </w:r>
      <w:proofErr w:type="gramEnd"/>
      <w:r w:rsidRPr="00242E43">
        <w:t xml:space="preserve"> the ideas in the text, further strengthening their informed personal perspective.</w:t>
      </w:r>
    </w:p>
    <w:p w:rsidRPr="00242E43" w:rsidR="008923C5" w:rsidP="008923C5" w:rsidRDefault="008923C5" w14:paraId="711E0FE6" w14:textId="31383CC8">
      <w:r w:rsidRPr="00242E43">
        <w:t>Students have opportunities to appreciate and express views about the aesthetic and imaginative aspects of the text by composing creative and critical texts of their own. Through reading, viewing or listening they critically analyse, evaluate and comment on the text’s specific language features and form. They express complex ideas precisely and cohesively using appropriate register, structure and modality. They draft, appraise and refine their own texts, applying the conventions of syntax, spelling and grammar appropriately.</w:t>
      </w:r>
    </w:p>
    <w:p w:rsidR="008923C5" w:rsidP="008923C5" w:rsidRDefault="008923C5" w14:paraId="2954CCCA" w14:textId="7B011678">
      <w:r w:rsidRPr="00242E43">
        <w:lastRenderedPageBreak/>
        <w:t>Opportunities for students to engage deeply with the text as a responder and composer further develops personal and intellectual connections with the text, enabling them to express their considered perspective of its value and meaning.</w:t>
      </w:r>
    </w:p>
    <w:p w:rsidRPr="00F300BD" w:rsidR="00F300BD" w:rsidP="139A5672" w:rsidRDefault="004230C0" w14:paraId="73C7E2A4" w14:textId="114E3673">
      <w:pPr>
        <w:rPr>
          <w:rStyle w:val="SubtleReference"/>
          <w:rFonts w:eastAsia="Arial" w:cs="Arial"/>
        </w:rPr>
      </w:pPr>
      <w:hyperlink r:id="rId11">
        <w:r w:rsidRPr="139A5672" w:rsidR="00F300BD">
          <w:rPr>
            <w:rStyle w:val="Hyperlink"/>
            <w:rFonts w:eastAsia="Arial" w:cs="Arial"/>
            <w:sz w:val="22"/>
            <w:szCs w:val="22"/>
          </w:rPr>
          <w:t>English Advanced Stage 6 Syllabus</w:t>
        </w:r>
      </w:hyperlink>
      <w:r w:rsidRPr="139A5672" w:rsidR="00F300BD">
        <w:rPr>
          <w:rStyle w:val="SubtleReference"/>
          <w:rFonts w:eastAsia="Arial" w:cs="Arial"/>
        </w:rPr>
        <w:t xml:space="preserve"> © NSW Education Standards Authority (NESA) for and on behalf of the Crown in right of the State of New South Wales, 2017.</w:t>
      </w:r>
    </w:p>
    <w:p w:rsidR="008923C5" w:rsidP="008923C5" w:rsidRDefault="008923C5" w14:paraId="354119F4" w14:textId="77777777">
      <w:r>
        <w:br w:type="page"/>
      </w:r>
    </w:p>
    <w:p w:rsidR="00493120" w:rsidP="00514E5C" w:rsidRDefault="000D5BDF" w14:paraId="5AF5799A" w14:textId="03C6AE0F">
      <w:pPr>
        <w:pStyle w:val="Heading3"/>
      </w:pPr>
      <w:r>
        <w:lastRenderedPageBreak/>
        <w:t>Resource two</w:t>
      </w:r>
      <w:r w:rsidR="00514E5C">
        <w:t xml:space="preserve"> – </w:t>
      </w:r>
      <w:r>
        <w:t>rubric for students</w:t>
      </w:r>
    </w:p>
    <w:p w:rsidRPr="00DF7E63" w:rsidR="000D5BDF" w:rsidP="000D5BDF" w:rsidRDefault="000D5BDF" w14:paraId="66040578" w14:textId="6881F358">
      <w:pPr>
        <w:pStyle w:val="Caption"/>
      </w:pPr>
      <w:r w:rsidRPr="00DF7E63">
        <w:t xml:space="preserve">Table </w:t>
      </w:r>
      <w:r>
        <w:t>1</w:t>
      </w:r>
      <w:r w:rsidRPr="00DF7E63">
        <w:t xml:space="preserve"> – Module </w:t>
      </w:r>
      <w:r>
        <w:t xml:space="preserve">B English </w:t>
      </w:r>
      <w:r w:rsidR="008923C5">
        <w:t>Advanced</w:t>
      </w:r>
      <w:r>
        <w:t xml:space="preserve"> rubric for s</w:t>
      </w:r>
      <w:r w:rsidRPr="00DF7E63">
        <w:t>tudents</w:t>
      </w:r>
    </w:p>
    <w:tbl>
      <w:tblPr>
        <w:tblStyle w:val="Tableheader"/>
        <w:tblW w:w="0" w:type="auto"/>
        <w:tblLook w:val="0420" w:firstRow="1" w:lastRow="0" w:firstColumn="0" w:lastColumn="0" w:noHBand="0" w:noVBand="1"/>
        <w:tblCaption w:val="Table 1 Rubric"/>
        <w:tblDescription w:val="Module B rubric and columns for student deconstruction"/>
      </w:tblPr>
      <w:tblGrid>
        <w:gridCol w:w="4506"/>
        <w:gridCol w:w="2531"/>
        <w:gridCol w:w="2535"/>
      </w:tblGrid>
      <w:tr w:rsidRPr="007B6B2F" w:rsidR="000D5BDF" w:rsidTr="006765F2" w14:paraId="62DD183A" w14:textId="77777777">
        <w:trPr>
          <w:cnfStyle w:val="100000000000" w:firstRow="1" w:lastRow="0" w:firstColumn="0" w:lastColumn="0" w:oddVBand="0" w:evenVBand="0" w:oddHBand="0" w:evenHBand="0" w:firstRowFirstColumn="0" w:firstRowLastColumn="0" w:lastRowFirstColumn="0" w:lastRowLastColumn="0"/>
          <w:cantSplit w:val="0"/>
        </w:trPr>
        <w:tc>
          <w:tcPr>
            <w:tcW w:w="4506" w:type="dxa"/>
          </w:tcPr>
          <w:p w:rsidR="00FC115A" w:rsidP="0013662E" w:rsidRDefault="00FC115A" w14:paraId="7A273C21" w14:textId="77777777">
            <w:pPr>
              <w:spacing w:before="192" w:after="192"/>
              <w:rPr>
                <w:lang w:eastAsia="zh-CN"/>
              </w:rPr>
            </w:pPr>
            <w:r>
              <w:rPr>
                <w:lang w:eastAsia="zh-CN"/>
              </w:rPr>
              <w:t>Rubric – Module B:</w:t>
            </w:r>
          </w:p>
          <w:p w:rsidRPr="007B6B2F" w:rsidR="000D5BDF" w:rsidP="0013662E" w:rsidRDefault="00CB0433" w14:paraId="4352A815" w14:textId="64DC6E12">
            <w:pPr>
              <w:spacing w:before="192" w:after="192"/>
              <w:rPr>
                <w:lang w:eastAsia="zh-CN"/>
              </w:rPr>
            </w:pPr>
            <w:r>
              <w:rPr>
                <w:lang w:eastAsia="zh-CN"/>
              </w:rPr>
              <w:t>Critical study of l</w:t>
            </w:r>
            <w:r w:rsidR="000D5BDF">
              <w:rPr>
                <w:lang w:eastAsia="zh-CN"/>
              </w:rPr>
              <w:t>iterature</w:t>
            </w:r>
          </w:p>
        </w:tc>
        <w:tc>
          <w:tcPr>
            <w:tcW w:w="2531" w:type="dxa"/>
          </w:tcPr>
          <w:p w:rsidRPr="007B6B2F" w:rsidR="000D5BDF" w:rsidP="0013662E" w:rsidRDefault="000D5BDF" w14:paraId="5506FF26" w14:textId="77777777">
            <w:pPr>
              <w:rPr>
                <w:lang w:eastAsia="zh-CN"/>
              </w:rPr>
            </w:pPr>
            <w:r>
              <w:rPr>
                <w:lang w:eastAsia="zh-CN"/>
              </w:rPr>
              <w:t>What are the key points?</w:t>
            </w:r>
          </w:p>
        </w:tc>
        <w:tc>
          <w:tcPr>
            <w:tcW w:w="2535" w:type="dxa"/>
          </w:tcPr>
          <w:p w:rsidRPr="007B6B2F" w:rsidR="000D5BDF" w:rsidP="0013662E" w:rsidRDefault="000D5BDF" w14:paraId="087746A0" w14:textId="77777777">
            <w:pPr>
              <w:rPr>
                <w:lang w:eastAsia="zh-CN"/>
              </w:rPr>
            </w:pPr>
            <w:r>
              <w:rPr>
                <w:lang w:eastAsia="zh-CN"/>
              </w:rPr>
              <w:t>Skills to develop</w:t>
            </w:r>
          </w:p>
        </w:tc>
      </w:tr>
      <w:tr w:rsidRPr="00F5467A" w:rsidR="000D5BDF" w:rsidTr="006765F2" w14:paraId="52ECF1D2" w14:textId="77777777">
        <w:trPr>
          <w:cnfStyle w:val="000000100000" w:firstRow="0" w:lastRow="0" w:firstColumn="0" w:lastColumn="0" w:oddVBand="0" w:evenVBand="0" w:oddHBand="1" w:evenHBand="0" w:firstRowFirstColumn="0" w:firstRowLastColumn="0" w:lastRowFirstColumn="0" w:lastRowLastColumn="0"/>
        </w:trPr>
        <w:tc>
          <w:tcPr>
            <w:tcW w:w="4506" w:type="dxa"/>
            <w:vAlign w:val="top"/>
          </w:tcPr>
          <w:p w:rsidRPr="009015D6" w:rsidR="000D5BDF" w:rsidP="0013662E" w:rsidRDefault="008923C5" w14:paraId="56F75A70" w14:textId="5CC27446">
            <w:pPr>
              <w:rPr>
                <w:b/>
              </w:rPr>
            </w:pPr>
            <w:r w:rsidRPr="009015D6">
              <w:t>In this module, students develop detailed analytical and critical knowledge, understanding and appreciation of a substantial literary text. Through increasingly informed and personal responses to the text in its entirety, students understand the distinctive qualities of the text, notions of textual integrity and significance.</w:t>
            </w:r>
          </w:p>
        </w:tc>
        <w:tc>
          <w:tcPr>
            <w:tcW w:w="2531" w:type="dxa"/>
            <w:vAlign w:val="top"/>
          </w:tcPr>
          <w:p w:rsidRPr="00F5467A" w:rsidR="000D5BDF" w:rsidP="0013662E" w:rsidRDefault="000D5BDF" w14:paraId="6A554DB5" w14:textId="77777777"/>
        </w:tc>
        <w:tc>
          <w:tcPr>
            <w:tcW w:w="2535" w:type="dxa"/>
            <w:vAlign w:val="top"/>
          </w:tcPr>
          <w:p w:rsidRPr="00F5467A" w:rsidR="000D5BDF" w:rsidP="0013662E" w:rsidRDefault="000D5BDF" w14:paraId="6592FC7B" w14:textId="77777777"/>
        </w:tc>
      </w:tr>
      <w:tr w:rsidR="000D5BDF" w:rsidTr="006765F2" w14:paraId="1BF34DA1" w14:textId="77777777">
        <w:trPr>
          <w:cnfStyle w:val="000000010000" w:firstRow="0" w:lastRow="0" w:firstColumn="0" w:lastColumn="0" w:oddVBand="0" w:evenVBand="0" w:oddHBand="0" w:evenHBand="1" w:firstRowFirstColumn="0" w:firstRowLastColumn="0" w:lastRowFirstColumn="0" w:lastRowLastColumn="0"/>
        </w:trPr>
        <w:tc>
          <w:tcPr>
            <w:tcW w:w="4506" w:type="dxa"/>
            <w:vAlign w:val="top"/>
          </w:tcPr>
          <w:p w:rsidRPr="009015D6" w:rsidR="000D5BDF" w:rsidP="0013662E" w:rsidRDefault="008923C5" w14:paraId="66341355" w14:textId="5022B23B">
            <w:pPr>
              <w:rPr>
                <w:b/>
                <w:lang w:eastAsia="zh-CN"/>
              </w:rPr>
            </w:pPr>
            <w:r w:rsidRPr="009015D6">
              <w:t>Students study one prescribed text. Central to this study is the close analysis of the text’s construction, content and language to develop students’ own rich interpretation of the text, basing their judgements on detailed evidence drawn from their research and reading. In doing so, they evaluate notions of context with regard to the text’s composition and reception; investigate and evaluate the perspectives of others; and explore the ideas in the text, further strengthening their informed personal perspective.</w:t>
            </w:r>
          </w:p>
        </w:tc>
        <w:tc>
          <w:tcPr>
            <w:tcW w:w="2531" w:type="dxa"/>
            <w:vAlign w:val="top"/>
          </w:tcPr>
          <w:p w:rsidR="000D5BDF" w:rsidP="0013662E" w:rsidRDefault="000D5BDF" w14:paraId="76D6917F" w14:textId="77777777">
            <w:pPr>
              <w:rPr>
                <w:lang w:eastAsia="zh-CN"/>
              </w:rPr>
            </w:pPr>
          </w:p>
        </w:tc>
        <w:tc>
          <w:tcPr>
            <w:tcW w:w="2535" w:type="dxa"/>
            <w:vAlign w:val="top"/>
          </w:tcPr>
          <w:p w:rsidR="000D5BDF" w:rsidP="0013662E" w:rsidRDefault="000D5BDF" w14:paraId="2098AB60" w14:textId="77777777">
            <w:pPr>
              <w:rPr>
                <w:lang w:eastAsia="zh-CN"/>
              </w:rPr>
            </w:pPr>
          </w:p>
        </w:tc>
      </w:tr>
      <w:tr w:rsidR="000D5BDF" w:rsidTr="006765F2" w14:paraId="782AA6BA" w14:textId="77777777">
        <w:trPr>
          <w:cnfStyle w:val="000000100000" w:firstRow="0" w:lastRow="0" w:firstColumn="0" w:lastColumn="0" w:oddVBand="0" w:evenVBand="0" w:oddHBand="1" w:evenHBand="0" w:firstRowFirstColumn="0" w:firstRowLastColumn="0" w:lastRowFirstColumn="0" w:lastRowLastColumn="0"/>
        </w:trPr>
        <w:tc>
          <w:tcPr>
            <w:tcW w:w="4506" w:type="dxa"/>
            <w:vAlign w:val="top"/>
          </w:tcPr>
          <w:p w:rsidRPr="009015D6" w:rsidR="000D5BDF" w:rsidP="0013662E" w:rsidRDefault="008923C5" w14:paraId="5FF5E577" w14:textId="7569664A">
            <w:pPr>
              <w:rPr>
                <w:b/>
              </w:rPr>
            </w:pPr>
            <w:r w:rsidRPr="009015D6">
              <w:t>Students have opportunities to appreciate and express views about the aesthetic and imaginative aspects of the text by composing creative and critical texts of their own. Through reading, viewing or listening they critically analyse, evaluate and comment on the text’s specific language features and form. They express complex ideas precisely and cohesively using appropriate register, structure and modality. They draft, appraise and refine their own texts, applying the conventions of syntax, spelling and grammar appropriately.</w:t>
            </w:r>
          </w:p>
        </w:tc>
        <w:tc>
          <w:tcPr>
            <w:tcW w:w="2531" w:type="dxa"/>
            <w:vAlign w:val="top"/>
          </w:tcPr>
          <w:p w:rsidR="000D5BDF" w:rsidP="0013662E" w:rsidRDefault="000D5BDF" w14:paraId="7770E71C" w14:textId="77777777">
            <w:pPr>
              <w:rPr>
                <w:lang w:eastAsia="zh-CN"/>
              </w:rPr>
            </w:pPr>
          </w:p>
        </w:tc>
        <w:tc>
          <w:tcPr>
            <w:tcW w:w="2535" w:type="dxa"/>
            <w:vAlign w:val="top"/>
          </w:tcPr>
          <w:p w:rsidR="000D5BDF" w:rsidP="0013662E" w:rsidRDefault="000D5BDF" w14:paraId="415F180E" w14:textId="77777777">
            <w:pPr>
              <w:rPr>
                <w:lang w:eastAsia="zh-CN"/>
              </w:rPr>
            </w:pPr>
          </w:p>
        </w:tc>
      </w:tr>
      <w:tr w:rsidR="000D5BDF" w:rsidTr="006765F2" w14:paraId="5B6CEC4D" w14:textId="77777777">
        <w:trPr>
          <w:cnfStyle w:val="000000010000" w:firstRow="0" w:lastRow="0" w:firstColumn="0" w:lastColumn="0" w:oddVBand="0" w:evenVBand="0" w:oddHBand="0" w:evenHBand="1" w:firstRowFirstColumn="0" w:firstRowLastColumn="0" w:lastRowFirstColumn="0" w:lastRowLastColumn="0"/>
        </w:trPr>
        <w:tc>
          <w:tcPr>
            <w:tcW w:w="4506" w:type="dxa"/>
            <w:vAlign w:val="top"/>
          </w:tcPr>
          <w:p w:rsidRPr="009015D6" w:rsidR="000D5BDF" w:rsidP="0013662E" w:rsidRDefault="009015D6" w14:paraId="174B1F04" w14:textId="7B5755F1">
            <w:pPr>
              <w:rPr>
                <w:b/>
              </w:rPr>
            </w:pPr>
            <w:r w:rsidRPr="009015D6">
              <w:t>Opportunities for students to engage deeply with the text as a responder and composer further develops personal and intellectual connections with the text, enabling them to express their considered perspective of its value and meaning.</w:t>
            </w:r>
          </w:p>
        </w:tc>
        <w:tc>
          <w:tcPr>
            <w:tcW w:w="2531" w:type="dxa"/>
            <w:vAlign w:val="top"/>
          </w:tcPr>
          <w:p w:rsidR="000D5BDF" w:rsidP="0013662E" w:rsidRDefault="000D5BDF" w14:paraId="37F1903B" w14:textId="77777777">
            <w:pPr>
              <w:rPr>
                <w:lang w:eastAsia="zh-CN"/>
              </w:rPr>
            </w:pPr>
          </w:p>
        </w:tc>
        <w:tc>
          <w:tcPr>
            <w:tcW w:w="2535" w:type="dxa"/>
            <w:vAlign w:val="top"/>
          </w:tcPr>
          <w:p w:rsidR="000D5BDF" w:rsidP="0013662E" w:rsidRDefault="000D5BDF" w14:paraId="4936EE9E" w14:textId="77777777">
            <w:pPr>
              <w:rPr>
                <w:lang w:eastAsia="zh-CN"/>
              </w:rPr>
            </w:pPr>
          </w:p>
        </w:tc>
      </w:tr>
    </w:tbl>
    <w:p w:rsidR="11C5FB1C" w:rsidP="00196711" w:rsidRDefault="11C5FB1C" w14:paraId="1C56AFFC" w14:textId="3F27B746">
      <w:pPr>
        <w:pStyle w:val="Heading3"/>
      </w:pPr>
      <w:bookmarkStart w:name="_Hlk47375063" w:id="2"/>
      <w:r>
        <w:lastRenderedPageBreak/>
        <w:t xml:space="preserve">Resource </w:t>
      </w:r>
      <w:r w:rsidR="000D5BDF">
        <w:t>three – generate, sort, connect, elaborate</w:t>
      </w:r>
    </w:p>
    <w:p w:rsidRPr="00CA483B" w:rsidR="00196711" w:rsidP="009A5857" w:rsidRDefault="00196711" w14:paraId="780C1E87" w14:textId="77777777">
      <w:r w:rsidRPr="00CA483B">
        <w:t>Select a topic, concept, or issue for which you want to map your understanding.</w:t>
      </w:r>
    </w:p>
    <w:p w:rsidRPr="003D136F" w:rsidR="00196711" w:rsidP="003D136F" w:rsidRDefault="00196711" w14:paraId="03FC2598" w14:textId="77777777">
      <w:pPr>
        <w:pStyle w:val="ListBullet"/>
      </w:pPr>
      <w:r w:rsidRPr="003D136F">
        <w:t>Generate a list of ideas and initial thoughts that come to mind when you think about this particular topic/issue.</w:t>
      </w:r>
    </w:p>
    <w:p w:rsidRPr="003D136F" w:rsidR="00196711" w:rsidP="003D136F" w:rsidRDefault="00196711" w14:paraId="7B3AF821" w14:textId="77777777">
      <w:pPr>
        <w:pStyle w:val="ListBullet"/>
      </w:pPr>
      <w:r w:rsidRPr="003D136F">
        <w:t>Sort your ideas according to how central or tangential they are. Place central ideas near the centre and more tangential ideas toward the outside of the page.</w:t>
      </w:r>
    </w:p>
    <w:p w:rsidRPr="003D136F" w:rsidR="00196711" w:rsidP="003D136F" w:rsidRDefault="00196711" w14:paraId="204E07DF" w14:textId="77777777">
      <w:pPr>
        <w:pStyle w:val="ListBullet"/>
      </w:pPr>
      <w:r w:rsidRPr="003D136F">
        <w:t>Connect your ideas by drawing connecting lines between ideas that have something in common. Explain and write in a short sentence how the ideas are connected.</w:t>
      </w:r>
    </w:p>
    <w:p w:rsidRPr="003D136F" w:rsidR="00196711" w:rsidP="003D136F" w:rsidRDefault="00196711" w14:paraId="6C90AF7B" w14:textId="753D9B8A">
      <w:pPr>
        <w:pStyle w:val="ListBullet"/>
      </w:pPr>
      <w:r w:rsidRPr="003D136F">
        <w:t>Elaborate on any of the ideas/thoughts you have written so far by adding new ideas that expand, extend, or add to your initial ideas.</w:t>
      </w:r>
    </w:p>
    <w:p w:rsidRPr="003D136F" w:rsidR="00AE2BFB" w:rsidP="003D136F" w:rsidRDefault="003D136F" w14:paraId="578501E8" w14:textId="41CE856E">
      <w:pPr>
        <w:rPr>
          <w:rStyle w:val="SubtleReference"/>
        </w:rPr>
      </w:pPr>
      <w:r w:rsidRPr="003D136F">
        <w:rPr>
          <w:rStyle w:val="SubtleReference"/>
        </w:rPr>
        <w:t xml:space="preserve">The </w:t>
      </w:r>
      <w:hyperlink w:history="1" r:id="rId12">
        <w:r w:rsidRPr="003D136F">
          <w:rPr>
            <w:rStyle w:val="Hyperlink"/>
            <w:sz w:val="22"/>
          </w:rPr>
          <w:t>Generate-Sort-Connect-Elaborate</w:t>
        </w:r>
      </w:hyperlink>
      <w:r w:rsidRPr="003D136F">
        <w:rPr>
          <w:rStyle w:val="SubtleReference"/>
        </w:rPr>
        <w:t xml:space="preserve"> thinking routine was developed by </w:t>
      </w:r>
      <w:hyperlink w:history="1" r:id="rId13">
        <w:r w:rsidRPr="0074101C">
          <w:rPr>
            <w:rStyle w:val="Hyperlink"/>
            <w:sz w:val="22"/>
          </w:rPr>
          <w:t>Project Zero</w:t>
        </w:r>
      </w:hyperlink>
      <w:r w:rsidRPr="003D136F">
        <w:rPr>
          <w:rStyle w:val="SubtleReference"/>
        </w:rPr>
        <w:t xml:space="preserve">, a research </w:t>
      </w:r>
      <w:proofErr w:type="spellStart"/>
      <w:r w:rsidRPr="003D136F">
        <w:rPr>
          <w:rStyle w:val="SubtleReference"/>
        </w:rPr>
        <w:t>center</w:t>
      </w:r>
      <w:proofErr w:type="spellEnd"/>
      <w:r w:rsidRPr="003D136F">
        <w:rPr>
          <w:rStyle w:val="SubtleReference"/>
        </w:rPr>
        <w:t xml:space="preserve"> at the Harvard Graduate School of Education.</w:t>
      </w:r>
      <w:r>
        <w:rPr>
          <w:rStyle w:val="SubtleReference"/>
        </w:rPr>
        <w:t xml:space="preserve"> </w:t>
      </w:r>
      <w:r w:rsidRPr="003D136F">
        <w:rPr>
          <w:rStyle w:val="SubtleReference"/>
        </w:rPr>
        <w:t>Licenced under Creative Commons</w:t>
      </w:r>
      <w:r>
        <w:rPr>
          <w:rStyle w:val="SubtleReference"/>
        </w:rPr>
        <w:t xml:space="preserve"> </w:t>
      </w:r>
      <w:hyperlink w:history="1" r:id="rId14">
        <w:r w:rsidRPr="003D136F">
          <w:rPr>
            <w:rStyle w:val="Hyperlink"/>
            <w:sz w:val="22"/>
          </w:rPr>
          <w:t>CC BY-NC-ND 4.0</w:t>
        </w:r>
      </w:hyperlink>
    </w:p>
    <w:p w:rsidR="00196711" w:rsidP="00196711" w:rsidRDefault="006765F2" w14:paraId="6CB58CA1" w14:textId="7AD49C7E">
      <w:pPr>
        <w:pStyle w:val="Heading3"/>
        <w:numPr>
          <w:ilvl w:val="2"/>
          <w:numId w:val="2"/>
        </w:numPr>
        <w:ind w:left="0"/>
        <w:rPr/>
      </w:pPr>
      <w:r w:rsidR="006765F2">
        <w:rPr/>
        <w:t>Resource four –</w:t>
      </w:r>
      <w:r w:rsidR="3AAE6A9D">
        <w:rPr/>
        <w:t xml:space="preserve"> word</w:t>
      </w:r>
      <w:r w:rsidR="00196711">
        <w:rPr/>
        <w:t xml:space="preserve"> definition and informal definition</w:t>
      </w:r>
    </w:p>
    <w:p w:rsidRPr="007B6FB4" w:rsidR="00196711" w:rsidP="00196711" w:rsidRDefault="00494678" w14:paraId="0BE0FECB" w14:textId="3E1C7162">
      <w:pPr>
        <w:pStyle w:val="Caption"/>
        <w:rPr>
          <w:lang w:eastAsia="zh-CN"/>
        </w:rPr>
      </w:pPr>
      <w:r>
        <w:rPr>
          <w:lang w:eastAsia="zh-CN"/>
        </w:rPr>
        <w:t>Table 2</w:t>
      </w:r>
      <w:r w:rsidR="00196711">
        <w:rPr>
          <w:lang w:eastAsia="zh-CN"/>
        </w:rPr>
        <w:t xml:space="preserve"> – word definition and informal definition table</w:t>
      </w:r>
    </w:p>
    <w:tbl>
      <w:tblPr>
        <w:tblStyle w:val="Tableheader"/>
        <w:tblW w:w="0" w:type="auto"/>
        <w:tblInd w:w="-30" w:type="dxa"/>
        <w:tblLook w:val="0420" w:firstRow="1" w:lastRow="0" w:firstColumn="0" w:lastColumn="0" w:noHBand="0" w:noVBand="1"/>
        <w:tblCaption w:val="word, formal definition column and infomral definition column"/>
        <w:tblDescription w:val="table to be filled in by students, finding a formal and informal definition of key words."/>
      </w:tblPr>
      <w:tblGrid>
        <w:gridCol w:w="3312"/>
        <w:gridCol w:w="3118"/>
        <w:gridCol w:w="3232"/>
      </w:tblGrid>
      <w:tr w:rsidRPr="007B6B2F" w:rsidR="00196711" w:rsidTr="006765F2" w14:paraId="1C31B0BD" w14:textId="77777777">
        <w:trPr>
          <w:cnfStyle w:val="100000000000" w:firstRow="1" w:lastRow="0" w:firstColumn="0" w:lastColumn="0" w:oddVBand="0" w:evenVBand="0" w:oddHBand="0" w:evenHBand="0" w:firstRowFirstColumn="0" w:firstRowLastColumn="0" w:lastRowFirstColumn="0" w:lastRowLastColumn="0"/>
          <w:cantSplit w:val="0"/>
        </w:trPr>
        <w:tc>
          <w:tcPr>
            <w:tcW w:w="4081" w:type="dxa"/>
          </w:tcPr>
          <w:p w:rsidRPr="007B6B2F" w:rsidR="00196711" w:rsidP="00B80AAE" w:rsidRDefault="00196711" w14:paraId="519B606D" w14:textId="77777777">
            <w:pPr>
              <w:rPr>
                <w:lang w:eastAsia="zh-CN"/>
              </w:rPr>
            </w:pPr>
            <w:r>
              <w:rPr>
                <w:lang w:eastAsia="zh-CN"/>
              </w:rPr>
              <w:t>Terminology/Word</w:t>
            </w:r>
          </w:p>
        </w:tc>
        <w:tc>
          <w:tcPr>
            <w:tcW w:w="4394" w:type="dxa"/>
          </w:tcPr>
          <w:p w:rsidRPr="007B6B2F" w:rsidR="00196711" w:rsidP="006956B1" w:rsidRDefault="00196711" w14:paraId="50CF15A8" w14:textId="77777777">
            <w:pPr>
              <w:rPr>
                <w:lang w:eastAsia="zh-CN"/>
              </w:rPr>
            </w:pPr>
            <w:r>
              <w:rPr>
                <w:lang w:eastAsia="zh-CN"/>
              </w:rPr>
              <w:t>Formal definition</w:t>
            </w:r>
          </w:p>
        </w:tc>
        <w:tc>
          <w:tcPr>
            <w:tcW w:w="4536" w:type="dxa"/>
          </w:tcPr>
          <w:p w:rsidRPr="007B6B2F" w:rsidR="00196711" w:rsidP="006956B1" w:rsidRDefault="00196711" w14:paraId="337EA2A0" w14:textId="77777777">
            <w:pPr>
              <w:rPr>
                <w:lang w:eastAsia="zh-CN"/>
              </w:rPr>
            </w:pPr>
            <w:r>
              <w:rPr>
                <w:lang w:eastAsia="zh-CN"/>
              </w:rPr>
              <w:t>Informal definition: in your own words</w:t>
            </w:r>
          </w:p>
        </w:tc>
      </w:tr>
      <w:tr w:rsidRPr="00F5467A" w:rsidR="00196711" w:rsidTr="006765F2" w14:paraId="7980D700" w14:textId="77777777">
        <w:trPr>
          <w:cnfStyle w:val="000000100000" w:firstRow="0" w:lastRow="0" w:firstColumn="0" w:lastColumn="0" w:oddVBand="0" w:evenVBand="0" w:oddHBand="1" w:evenHBand="0" w:firstRowFirstColumn="0" w:firstRowLastColumn="0" w:lastRowFirstColumn="0" w:lastRowLastColumn="0"/>
        </w:trPr>
        <w:tc>
          <w:tcPr>
            <w:tcW w:w="4081" w:type="dxa"/>
            <w:vAlign w:val="top"/>
          </w:tcPr>
          <w:p w:rsidRPr="001E374D" w:rsidR="00196711" w:rsidP="006956B1" w:rsidRDefault="00196711" w14:paraId="3956099E" w14:textId="77777777">
            <w:pPr>
              <w:pBdr>
                <w:top w:val="nil"/>
                <w:left w:val="nil"/>
                <w:bottom w:val="nil"/>
                <w:right w:val="nil"/>
                <w:between w:val="nil"/>
              </w:pBdr>
              <w:rPr>
                <w:b/>
              </w:rPr>
            </w:pPr>
            <w:r>
              <w:t>example</w:t>
            </w:r>
          </w:p>
        </w:tc>
        <w:tc>
          <w:tcPr>
            <w:tcW w:w="4394" w:type="dxa"/>
            <w:vAlign w:val="top"/>
          </w:tcPr>
          <w:p w:rsidRPr="001E374D" w:rsidR="00196711" w:rsidP="006956B1" w:rsidRDefault="00196711" w14:paraId="34BBCCC3" w14:textId="77777777">
            <w:r>
              <w:t>example</w:t>
            </w:r>
          </w:p>
        </w:tc>
        <w:tc>
          <w:tcPr>
            <w:tcW w:w="4536" w:type="dxa"/>
            <w:vAlign w:val="top"/>
          </w:tcPr>
          <w:p w:rsidRPr="001E374D" w:rsidR="00196711" w:rsidP="006956B1" w:rsidRDefault="00196711" w14:paraId="23AB30EE" w14:textId="77777777">
            <w:r>
              <w:t>example</w:t>
            </w:r>
          </w:p>
        </w:tc>
      </w:tr>
    </w:tbl>
    <w:p w:rsidR="00196711" w:rsidP="00196711" w:rsidRDefault="00196711" w14:paraId="5EC51236" w14:textId="32D920FA">
      <w:pPr>
        <w:pStyle w:val="Heading3"/>
        <w:numPr>
          <w:ilvl w:val="2"/>
          <w:numId w:val="2"/>
        </w:numPr>
        <w:ind w:left="0"/>
      </w:pPr>
      <w:r>
        <w:t>Resource five</w:t>
      </w:r>
      <w:r w:rsidR="005A274F">
        <w:t xml:space="preserve"> –</w:t>
      </w:r>
      <w:r>
        <w:t xml:space="preserve"> transform-debate-use-link</w:t>
      </w:r>
    </w:p>
    <w:p w:rsidRPr="008A5D04" w:rsidR="00196711" w:rsidP="005A274F" w:rsidRDefault="00196711" w14:paraId="49587B28" w14:textId="77777777">
      <w:pPr>
        <w:rPr>
          <w:lang w:val="en-US" w:eastAsia="en-AU"/>
        </w:rPr>
      </w:pPr>
      <w:r>
        <w:rPr>
          <w:lang w:val="en-US" w:eastAsia="en-AU"/>
        </w:rPr>
        <w:t>This is a vocabulary building table</w:t>
      </w:r>
      <w:r w:rsidRPr="008A5D04">
        <w:rPr>
          <w:lang w:val="en-US" w:eastAsia="en-AU"/>
        </w:rPr>
        <w:t xml:space="preserve"> that works with any reading text (the example here is from Shakespeare's </w:t>
      </w:r>
      <w:r w:rsidRPr="00853B41">
        <w:rPr>
          <w:iCs/>
          <w:lang w:val="en-US" w:eastAsia="en-AU"/>
        </w:rPr>
        <w:t>Macbeth</w:t>
      </w:r>
      <w:r>
        <w:rPr>
          <w:lang w:val="en-US" w:eastAsia="en-AU"/>
        </w:rPr>
        <w:t>).</w:t>
      </w:r>
    </w:p>
    <w:p w:rsidRPr="008A5D04" w:rsidR="00196711" w:rsidP="005A274F" w:rsidRDefault="00196711" w14:paraId="627989B1" w14:textId="77777777">
      <w:pPr>
        <w:rPr>
          <w:lang w:val="en-US" w:eastAsia="en-AU"/>
        </w:rPr>
      </w:pPr>
      <w:r w:rsidRPr="008A5D04">
        <w:rPr>
          <w:lang w:val="en-US" w:eastAsia="en-AU"/>
        </w:rPr>
        <w:t>Suggestions for online/offline use:</w:t>
      </w:r>
    </w:p>
    <w:p w:rsidRPr="008A5D04" w:rsidR="00196711" w:rsidP="005A274F" w:rsidRDefault="00196711" w14:paraId="6BA4352C" w14:textId="77777777">
      <w:pPr>
        <w:pStyle w:val="ListBullet"/>
        <w:rPr>
          <w:lang w:val="en-US" w:eastAsia="en-AU"/>
        </w:rPr>
      </w:pPr>
      <w:r w:rsidRPr="008A5D04">
        <w:rPr>
          <w:lang w:val="en-US" w:eastAsia="en-AU"/>
        </w:rPr>
        <w:t>Use it to move from reading to writing via vocabulary expansion</w:t>
      </w:r>
    </w:p>
    <w:p w:rsidRPr="008A5D04" w:rsidR="00196711" w:rsidP="005A274F" w:rsidRDefault="00196711" w14:paraId="1598CC14" w14:textId="77777777">
      <w:pPr>
        <w:pStyle w:val="ListBullet"/>
        <w:rPr>
          <w:lang w:val="en-US" w:eastAsia="en-AU"/>
        </w:rPr>
      </w:pPr>
      <w:r w:rsidRPr="008A5D04">
        <w:rPr>
          <w:lang w:val="en-US" w:eastAsia="en-AU"/>
        </w:rPr>
        <w:t>Templates can be placed in a class download folder ready for student use at any point during the learning sequence</w:t>
      </w:r>
    </w:p>
    <w:p w:rsidRPr="008A5D04" w:rsidR="00196711" w:rsidP="005A274F" w:rsidRDefault="00196711" w14:paraId="21D9CEBE" w14:textId="77777777">
      <w:pPr>
        <w:pStyle w:val="ListBullet"/>
        <w:rPr>
          <w:lang w:val="en-US" w:eastAsia="en-AU"/>
        </w:rPr>
      </w:pPr>
      <w:r w:rsidRPr="008A5D04">
        <w:rPr>
          <w:lang w:val="en-US" w:eastAsia="en-AU"/>
        </w:rPr>
        <w:t xml:space="preserve">Have students post their completed graphic </w:t>
      </w:r>
      <w:proofErr w:type="spellStart"/>
      <w:r w:rsidRPr="008A5D04">
        <w:rPr>
          <w:lang w:val="en-US" w:eastAsia="en-AU"/>
        </w:rPr>
        <w:t>organisers</w:t>
      </w:r>
      <w:proofErr w:type="spellEnd"/>
      <w:r w:rsidRPr="008A5D04">
        <w:rPr>
          <w:lang w:val="en-US" w:eastAsia="en-AU"/>
        </w:rPr>
        <w:t xml:space="preserve"> to the class blog then add to or comment on each other's.</w:t>
      </w:r>
    </w:p>
    <w:p w:rsidR="00196711" w:rsidP="005A274F" w:rsidRDefault="00196711" w14:paraId="2D3C260E" w14:textId="06CC98DD">
      <w:pPr>
        <w:rPr>
          <w:lang w:val="en-US" w:eastAsia="en-AU"/>
        </w:rPr>
      </w:pPr>
      <w:r w:rsidRPr="00853B41">
        <w:rPr>
          <w:lang w:val="en-US" w:eastAsia="en-AU"/>
        </w:rPr>
        <w:t>Example:</w:t>
      </w:r>
      <w:r>
        <w:rPr>
          <w:rFonts w:ascii="Calibri" w:hAnsi="Calibri" w:cs="Calibri"/>
          <w:lang w:val="en-US" w:eastAsia="en-AU"/>
        </w:rPr>
        <w:t xml:space="preserve"> </w:t>
      </w:r>
      <w:r w:rsidRPr="005A274F">
        <w:rPr>
          <w:rStyle w:val="Strong"/>
        </w:rPr>
        <w:t xml:space="preserve">valour </w:t>
      </w:r>
      <w:r w:rsidRPr="00853B41">
        <w:rPr>
          <w:lang w:val="en-US" w:eastAsia="en-AU"/>
        </w:rPr>
        <w:t>(noun) great courage in the face of danger, especially in battle</w:t>
      </w:r>
    </w:p>
    <w:p w:rsidRPr="00853B41" w:rsidR="00196711" w:rsidP="00196711" w:rsidRDefault="00805DBA" w14:paraId="778CB54F" w14:textId="3E76DAC6">
      <w:pPr>
        <w:pStyle w:val="Caption"/>
        <w:rPr>
          <w:lang w:val="en-US" w:eastAsia="en-AU"/>
        </w:rPr>
      </w:pPr>
      <w:r>
        <w:rPr>
          <w:lang w:val="en-US" w:eastAsia="en-AU"/>
        </w:rPr>
        <w:lastRenderedPageBreak/>
        <w:t>Table 3</w:t>
      </w:r>
      <w:r w:rsidR="00196711">
        <w:rPr>
          <w:lang w:val="en-US" w:eastAsia="en-AU"/>
        </w:rPr>
        <w:t xml:space="preserve"> – transform-debate-use-link example</w:t>
      </w:r>
    </w:p>
    <w:tbl>
      <w:tblPr>
        <w:tblStyle w:val="Tableheader"/>
        <w:tblW w:w="0" w:type="auto"/>
        <w:tblLook w:val="0420" w:firstRow="1" w:lastRow="0" w:firstColumn="0" w:lastColumn="0" w:noHBand="0" w:noVBand="1"/>
        <w:tblCaption w:val="Table 1 Rubric"/>
        <w:tblDescription w:val="Module B rubric and columns for student deconstruction"/>
      </w:tblPr>
      <w:tblGrid>
        <w:gridCol w:w="2684"/>
        <w:gridCol w:w="1717"/>
        <w:gridCol w:w="1848"/>
        <w:gridCol w:w="1703"/>
        <w:gridCol w:w="1680"/>
      </w:tblGrid>
      <w:tr w:rsidRPr="00853B41" w:rsidR="00196711" w:rsidTr="79798D61" w14:paraId="3F16A8E9" w14:textId="77777777">
        <w:trPr>
          <w:cnfStyle w:val="100000000000" w:firstRow="1" w:lastRow="0" w:firstColumn="0" w:lastColumn="0" w:oddVBand="0" w:evenVBand="0" w:oddHBand="0" w:evenHBand="0" w:firstRowFirstColumn="0" w:firstRowLastColumn="0" w:lastRowFirstColumn="0" w:lastRowLastColumn="0"/>
        </w:trPr>
        <w:tc>
          <w:tcPr>
            <w:tcW w:w="4932" w:type="dxa"/>
          </w:tcPr>
          <w:p w:rsidRPr="00853B41" w:rsidR="00196711" w:rsidP="006956B1" w:rsidRDefault="00196711" w14:paraId="6C1489D0" w14:textId="77777777">
            <w:pPr>
              <w:spacing w:before="192" w:after="192"/>
              <w:rPr>
                <w:rFonts w:cs="Arial"/>
                <w:szCs w:val="22"/>
                <w:lang w:eastAsia="zh-CN"/>
              </w:rPr>
            </w:pPr>
            <w:r w:rsidRPr="00853B41">
              <w:rPr>
                <w:rFonts w:cs="Arial"/>
                <w:szCs w:val="22"/>
                <w:lang w:eastAsia="zh-CN"/>
              </w:rPr>
              <w:t>Etymology (word origin)</w:t>
            </w:r>
          </w:p>
        </w:tc>
        <w:tc>
          <w:tcPr>
            <w:tcW w:w="2409" w:type="dxa"/>
          </w:tcPr>
          <w:p w:rsidRPr="00853B41" w:rsidR="00196711" w:rsidP="006956B1" w:rsidRDefault="00196711" w14:paraId="6AF7E2FA" w14:textId="77777777">
            <w:pPr>
              <w:rPr>
                <w:rFonts w:cs="Arial"/>
                <w:szCs w:val="22"/>
                <w:lang w:eastAsia="zh-CN"/>
              </w:rPr>
            </w:pPr>
            <w:r w:rsidRPr="00853B41">
              <w:rPr>
                <w:rFonts w:cs="Arial"/>
                <w:szCs w:val="22"/>
                <w:lang w:eastAsia="zh-CN"/>
              </w:rPr>
              <w:t>Transform it</w:t>
            </w:r>
          </w:p>
        </w:tc>
        <w:tc>
          <w:tcPr>
            <w:tcW w:w="2410" w:type="dxa"/>
          </w:tcPr>
          <w:p w:rsidRPr="00853B41" w:rsidR="00196711" w:rsidP="006956B1" w:rsidRDefault="00196711" w14:paraId="42CB78BF" w14:textId="77777777">
            <w:pPr>
              <w:rPr>
                <w:rFonts w:cs="Arial"/>
                <w:szCs w:val="22"/>
                <w:lang w:eastAsia="zh-CN"/>
              </w:rPr>
            </w:pPr>
            <w:r w:rsidRPr="00853B41">
              <w:rPr>
                <w:rFonts w:cs="Arial"/>
                <w:szCs w:val="22"/>
                <w:lang w:eastAsia="zh-CN"/>
              </w:rPr>
              <w:t>Debate it</w:t>
            </w:r>
          </w:p>
        </w:tc>
        <w:tc>
          <w:tcPr>
            <w:tcW w:w="2410" w:type="dxa"/>
          </w:tcPr>
          <w:p w:rsidRPr="00853B41" w:rsidR="00196711" w:rsidP="006956B1" w:rsidRDefault="00196711" w14:paraId="12E40ED5" w14:textId="77777777">
            <w:pPr>
              <w:rPr>
                <w:rFonts w:cs="Arial"/>
                <w:szCs w:val="22"/>
                <w:lang w:eastAsia="zh-CN"/>
              </w:rPr>
            </w:pPr>
            <w:r w:rsidRPr="00853B41">
              <w:rPr>
                <w:rFonts w:cs="Arial"/>
                <w:szCs w:val="22"/>
                <w:lang w:eastAsia="zh-CN"/>
              </w:rPr>
              <w:t>Use it</w:t>
            </w:r>
          </w:p>
        </w:tc>
        <w:tc>
          <w:tcPr>
            <w:tcW w:w="2351" w:type="dxa"/>
          </w:tcPr>
          <w:p w:rsidRPr="00853B41" w:rsidR="00196711" w:rsidP="006956B1" w:rsidRDefault="00196711" w14:paraId="5219B3E1" w14:textId="77777777">
            <w:pPr>
              <w:rPr>
                <w:rFonts w:cs="Arial"/>
                <w:szCs w:val="22"/>
                <w:lang w:eastAsia="zh-CN"/>
              </w:rPr>
            </w:pPr>
            <w:r w:rsidRPr="00853B41">
              <w:rPr>
                <w:rFonts w:cs="Arial"/>
                <w:szCs w:val="22"/>
                <w:lang w:eastAsia="zh-CN"/>
              </w:rPr>
              <w:t>Link it</w:t>
            </w:r>
          </w:p>
        </w:tc>
      </w:tr>
      <w:tr w:rsidRPr="00853B41" w:rsidR="00196711" w:rsidTr="79798D61" w14:paraId="6146D494" w14:textId="77777777">
        <w:trPr>
          <w:cnfStyle w:val="000000100000" w:firstRow="0" w:lastRow="0" w:firstColumn="0" w:lastColumn="0" w:oddVBand="0" w:evenVBand="0" w:oddHBand="1" w:evenHBand="0" w:firstRowFirstColumn="0" w:firstRowLastColumn="0" w:lastRowFirstColumn="0" w:lastRowLastColumn="0"/>
        </w:trPr>
        <w:tc>
          <w:tcPr>
            <w:tcW w:w="4932" w:type="dxa"/>
            <w:vAlign w:val="top"/>
          </w:tcPr>
          <w:p w:rsidRPr="00853B41" w:rsidR="00196711" w:rsidP="006956B1" w:rsidRDefault="00196711" w14:paraId="635ADB3E" w14:textId="0CEAB1F9">
            <w:pPr>
              <w:spacing w:before="0"/>
              <w:rPr>
                <w:rFonts w:ascii="Calibri" w:hAnsi="Calibri" w:eastAsia="Times New Roman" w:cs="Calibri"/>
                <w:b/>
                <w:szCs w:val="22"/>
                <w:lang w:val="en-US" w:eastAsia="en-AU"/>
              </w:rPr>
            </w:pPr>
            <w:r w:rsidRPr="00853B41">
              <w:rPr>
                <w:rFonts w:ascii="Calibri" w:hAnsi="Calibri" w:eastAsia="Times New Roman" w:cs="Calibri"/>
                <w:szCs w:val="22"/>
                <w:lang w:val="en-US" w:eastAsia="en-AU"/>
              </w:rPr>
              <w:t xml:space="preserve">c. 1300, "value, worth" from Old French </w:t>
            </w:r>
            <w:r w:rsidRPr="00853B41">
              <w:rPr>
                <w:rFonts w:ascii="Calibri" w:hAnsi="Calibri" w:eastAsia="Times New Roman" w:cs="Calibri"/>
                <w:bCs/>
                <w:i/>
                <w:iCs/>
                <w:szCs w:val="22"/>
                <w:lang w:val="en-US" w:eastAsia="en-AU"/>
              </w:rPr>
              <w:t xml:space="preserve">valor, </w:t>
            </w:r>
            <w:proofErr w:type="spellStart"/>
            <w:r w:rsidRPr="00853B41">
              <w:rPr>
                <w:rFonts w:ascii="Calibri" w:hAnsi="Calibri" w:eastAsia="Times New Roman" w:cs="Calibri"/>
                <w:bCs/>
                <w:i/>
                <w:iCs/>
                <w:szCs w:val="22"/>
                <w:lang w:val="en-US" w:eastAsia="en-AU"/>
              </w:rPr>
              <w:t>valou</w:t>
            </w:r>
            <w:r w:rsidR="005A274F">
              <w:rPr>
                <w:rFonts w:ascii="Calibri" w:hAnsi="Calibri" w:eastAsia="Times New Roman" w:cs="Calibri"/>
                <w:szCs w:val="22"/>
                <w:lang w:val="en-US" w:eastAsia="en-AU"/>
              </w:rPr>
              <w:t>r</w:t>
            </w:r>
            <w:proofErr w:type="spellEnd"/>
            <w:r w:rsidR="005A274F">
              <w:rPr>
                <w:rFonts w:ascii="Calibri" w:hAnsi="Calibri" w:eastAsia="Times New Roman" w:cs="Calibri"/>
                <w:szCs w:val="22"/>
                <w:lang w:val="en-US" w:eastAsia="en-AU"/>
              </w:rPr>
              <w:t>.</w:t>
            </w:r>
          </w:p>
          <w:p w:rsidRPr="00853B41" w:rsidR="00196711" w:rsidP="006956B1" w:rsidRDefault="00196711" w14:paraId="2F99C93E" w14:textId="5335DBF3">
            <w:pPr>
              <w:spacing w:before="0"/>
              <w:rPr>
                <w:rFonts w:ascii="Calibri" w:hAnsi="Calibri" w:eastAsia="Times New Roman" w:cs="Calibri"/>
                <w:b/>
                <w:szCs w:val="22"/>
                <w:lang w:val="en-US" w:eastAsia="en-AU"/>
              </w:rPr>
            </w:pPr>
            <w:r w:rsidRPr="00853B41">
              <w:rPr>
                <w:rFonts w:ascii="Calibri" w:hAnsi="Calibri" w:eastAsia="Times New Roman" w:cs="Calibri"/>
                <w:szCs w:val="22"/>
                <w:lang w:val="en-US" w:eastAsia="en-AU"/>
              </w:rPr>
              <w:t>"</w:t>
            </w:r>
            <w:proofErr w:type="gramStart"/>
            <w:r w:rsidRPr="00853B41">
              <w:rPr>
                <w:rFonts w:ascii="Calibri" w:hAnsi="Calibri" w:eastAsia="Times New Roman" w:cs="Calibri"/>
                <w:szCs w:val="22"/>
                <w:lang w:val="en-US" w:eastAsia="en-AU"/>
              </w:rPr>
              <w:t>valor</w:t>
            </w:r>
            <w:proofErr w:type="gramEnd"/>
            <w:r w:rsidRPr="00853B41">
              <w:rPr>
                <w:rFonts w:ascii="Calibri" w:hAnsi="Calibri" w:eastAsia="Times New Roman" w:cs="Calibri"/>
                <w:szCs w:val="22"/>
                <w:lang w:val="en-US" w:eastAsia="en-AU"/>
              </w:rPr>
              <w:t xml:space="preserve">, moral worth, merit, courage, virtue" (12c.), from Late Latin </w:t>
            </w:r>
            <w:r w:rsidRPr="00853B41">
              <w:rPr>
                <w:rFonts w:ascii="Calibri" w:hAnsi="Calibri" w:eastAsia="Times New Roman" w:cs="Calibri"/>
                <w:bCs/>
                <w:i/>
                <w:iCs/>
                <w:szCs w:val="22"/>
                <w:lang w:val="en-US" w:eastAsia="en-AU"/>
              </w:rPr>
              <w:t>valorem</w:t>
            </w:r>
            <w:r w:rsidRPr="00853B41">
              <w:rPr>
                <w:rFonts w:ascii="Calibri" w:hAnsi="Calibri" w:eastAsia="Times New Roman" w:cs="Calibri"/>
                <w:szCs w:val="22"/>
                <w:lang w:val="en-US" w:eastAsia="en-AU"/>
              </w:rPr>
              <w:t xml:space="preserve"> "value, worth"; (in Medieval Latin "strength, valor"), from stem of Latin </w:t>
            </w:r>
            <w:proofErr w:type="spellStart"/>
            <w:r w:rsidRPr="00853B41">
              <w:rPr>
                <w:rFonts w:ascii="Calibri" w:hAnsi="Calibri" w:eastAsia="Times New Roman" w:cs="Calibri"/>
                <w:bCs/>
                <w:i/>
                <w:iCs/>
                <w:szCs w:val="22"/>
                <w:lang w:val="en-US" w:eastAsia="en-AU"/>
              </w:rPr>
              <w:t>valere</w:t>
            </w:r>
            <w:proofErr w:type="spellEnd"/>
            <w:r w:rsidRPr="00853B41">
              <w:rPr>
                <w:rFonts w:ascii="Calibri" w:hAnsi="Calibri" w:eastAsia="Times New Roman" w:cs="Calibri"/>
                <w:szCs w:val="22"/>
                <w:lang w:val="en-US" w:eastAsia="en-AU"/>
              </w:rPr>
              <w:t xml:space="preserve"> "be strong, be worth"</w:t>
            </w:r>
            <w:r w:rsidR="005A274F">
              <w:rPr>
                <w:rFonts w:ascii="Calibri" w:hAnsi="Calibri" w:eastAsia="Times New Roman" w:cs="Calibri"/>
                <w:szCs w:val="22"/>
                <w:lang w:val="en-US" w:eastAsia="en-AU"/>
              </w:rPr>
              <w:t>.</w:t>
            </w:r>
          </w:p>
          <w:p w:rsidRPr="00853B41" w:rsidR="00196711" w:rsidP="006956B1" w:rsidRDefault="00196711" w14:paraId="39CA22B2" w14:textId="77777777">
            <w:pPr>
              <w:pBdr>
                <w:top w:val="nil"/>
                <w:left w:val="nil"/>
                <w:bottom w:val="nil"/>
                <w:right w:val="nil"/>
                <w:between w:val="nil"/>
              </w:pBdr>
              <w:rPr>
                <w:rFonts w:cs="Arial"/>
                <w:b/>
                <w:szCs w:val="22"/>
              </w:rPr>
            </w:pPr>
            <w:r w:rsidRPr="00853B41">
              <w:rPr>
                <w:rFonts w:ascii="Calibri" w:hAnsi="Calibri" w:eastAsia="Times New Roman" w:cs="Calibri"/>
                <w:szCs w:val="22"/>
                <w:lang w:val="en-US" w:eastAsia="en-AU"/>
              </w:rPr>
              <w:t xml:space="preserve">The meaning "courage" is first recorded 1580s, from Italian </w:t>
            </w:r>
            <w:proofErr w:type="spellStart"/>
            <w:r w:rsidRPr="00853B41">
              <w:rPr>
                <w:rFonts w:ascii="Calibri" w:hAnsi="Calibri" w:eastAsia="Times New Roman" w:cs="Calibri"/>
                <w:bCs/>
                <w:i/>
                <w:iCs/>
                <w:szCs w:val="22"/>
                <w:lang w:val="en-US" w:eastAsia="en-AU"/>
              </w:rPr>
              <w:t>valore</w:t>
            </w:r>
            <w:proofErr w:type="spellEnd"/>
            <w:r w:rsidRPr="00853B41">
              <w:rPr>
                <w:rFonts w:ascii="Calibri" w:hAnsi="Calibri" w:eastAsia="Times New Roman" w:cs="Calibri"/>
                <w:szCs w:val="22"/>
                <w:lang w:val="en-US" w:eastAsia="en-AU"/>
              </w:rPr>
              <w:t>, from the same Late Latin word. (The Middle English word also had a sense of "worth or worthiness in respect of manly qualities")</w:t>
            </w:r>
          </w:p>
        </w:tc>
        <w:tc>
          <w:tcPr>
            <w:tcW w:w="2409" w:type="dxa"/>
            <w:vAlign w:val="top"/>
          </w:tcPr>
          <w:p w:rsidRPr="00853B41" w:rsidR="00196711" w:rsidP="005204DA" w:rsidRDefault="00196711" w14:paraId="1AA1D1F8" w14:textId="77777777">
            <w:pPr>
              <w:rPr>
                <w:rFonts w:cs="Arial"/>
                <w:szCs w:val="22"/>
              </w:rPr>
            </w:pPr>
            <w:r w:rsidRPr="00853B41">
              <w:rPr>
                <w:rFonts w:eastAsia="Times New Roman" w:cs="Arial"/>
                <w:szCs w:val="22"/>
                <w:lang w:val="en-US" w:eastAsia="en-AU"/>
              </w:rPr>
              <w:t xml:space="preserve">Transform the noun </w:t>
            </w:r>
            <w:r w:rsidRPr="005A274F">
              <w:rPr>
                <w:rStyle w:val="Strong"/>
              </w:rPr>
              <w:t xml:space="preserve">valour </w:t>
            </w:r>
            <w:r w:rsidRPr="00853B41">
              <w:rPr>
                <w:rFonts w:eastAsia="Times New Roman" w:cs="Arial"/>
                <w:szCs w:val="22"/>
                <w:lang w:val="en-US" w:eastAsia="en-AU"/>
              </w:rPr>
              <w:t>into an image to help you remember it</w:t>
            </w:r>
          </w:p>
        </w:tc>
        <w:tc>
          <w:tcPr>
            <w:tcW w:w="2410" w:type="dxa"/>
            <w:vAlign w:val="top"/>
          </w:tcPr>
          <w:p w:rsidRPr="00853B41" w:rsidR="00196711" w:rsidP="005204DA" w:rsidRDefault="00196711" w14:paraId="4D00DFA0" w14:textId="77777777">
            <w:pPr>
              <w:spacing w:before="0"/>
              <w:rPr>
                <w:rFonts w:cs="Arial"/>
                <w:szCs w:val="22"/>
              </w:rPr>
            </w:pPr>
            <w:r w:rsidRPr="00853B41">
              <w:rPr>
                <w:rFonts w:eastAsia="Times New Roman" w:cs="Arial"/>
                <w:szCs w:val="22"/>
                <w:lang w:val="en-US" w:eastAsia="en-AU"/>
              </w:rPr>
              <w:t xml:space="preserve">Is </w:t>
            </w:r>
            <w:r w:rsidRPr="005A274F">
              <w:rPr>
                <w:rStyle w:val="Strong"/>
              </w:rPr>
              <w:t xml:space="preserve">valour </w:t>
            </w:r>
            <w:r w:rsidRPr="00853B41">
              <w:rPr>
                <w:rFonts w:eastAsia="Times New Roman" w:cs="Arial"/>
                <w:szCs w:val="22"/>
                <w:lang w:val="en-US" w:eastAsia="en-AU"/>
              </w:rPr>
              <w:t>a dying characteristic in modern society?</w:t>
            </w:r>
          </w:p>
        </w:tc>
        <w:tc>
          <w:tcPr>
            <w:tcW w:w="2410" w:type="dxa"/>
            <w:vAlign w:val="top"/>
          </w:tcPr>
          <w:p w:rsidRPr="00853B41" w:rsidR="00196711" w:rsidP="005204DA" w:rsidRDefault="00196711" w14:paraId="358FD05F" w14:textId="77777777">
            <w:pPr>
              <w:spacing w:before="0"/>
              <w:rPr>
                <w:rFonts w:eastAsia="Times New Roman" w:cs="Arial"/>
                <w:szCs w:val="22"/>
                <w:lang w:val="en-US" w:eastAsia="en-AU"/>
              </w:rPr>
            </w:pPr>
            <w:r w:rsidRPr="00853B41">
              <w:rPr>
                <w:rFonts w:eastAsia="Times New Roman" w:cs="Arial"/>
                <w:szCs w:val="22"/>
                <w:lang w:val="en-US" w:eastAsia="en-AU"/>
              </w:rPr>
              <w:t>Use the following word forms in three sentences:</w:t>
            </w:r>
          </w:p>
          <w:p w:rsidR="005A274F" w:rsidP="005204DA" w:rsidRDefault="00196711" w14:paraId="4AE4C0C5" w14:textId="77777777">
            <w:pPr>
              <w:rPr>
                <w:rFonts w:eastAsia="Times New Roman" w:cs="Arial"/>
                <w:bCs/>
                <w:iCs/>
                <w:szCs w:val="22"/>
                <w:lang w:val="en-US" w:eastAsia="en-AU"/>
              </w:rPr>
            </w:pPr>
            <w:proofErr w:type="spellStart"/>
            <w:r w:rsidRPr="005A274F">
              <w:rPr>
                <w:rFonts w:eastAsia="Times New Roman" w:cs="Arial"/>
                <w:bCs/>
                <w:iCs/>
                <w:szCs w:val="22"/>
                <w:lang w:val="en-US" w:eastAsia="en-AU"/>
              </w:rPr>
              <w:t>valour</w:t>
            </w:r>
            <w:proofErr w:type="spellEnd"/>
            <w:r w:rsidRPr="005A274F">
              <w:rPr>
                <w:rFonts w:eastAsia="Times New Roman" w:cs="Arial"/>
                <w:bCs/>
                <w:iCs/>
                <w:szCs w:val="22"/>
                <w:lang w:val="en-US" w:eastAsia="en-AU"/>
              </w:rPr>
              <w:t>, valorous</w:t>
            </w:r>
          </w:p>
          <w:p w:rsidR="00BA50EB" w:rsidP="005204DA" w:rsidRDefault="00196711" w14:paraId="4E710E40" w14:textId="77777777">
            <w:pPr>
              <w:rPr>
                <w:rFonts w:eastAsia="Times New Roman" w:cs="Arial"/>
                <w:bCs/>
                <w:iCs/>
                <w:szCs w:val="22"/>
                <w:lang w:val="en-US" w:eastAsia="en-AU"/>
              </w:rPr>
            </w:pPr>
            <w:r w:rsidRPr="005A274F">
              <w:rPr>
                <w:rFonts w:eastAsia="Times New Roman" w:cs="Arial"/>
                <w:bCs/>
                <w:iCs/>
                <w:szCs w:val="22"/>
                <w:lang w:val="en-US" w:eastAsia="en-AU"/>
              </w:rPr>
              <w:t>1.</w:t>
            </w:r>
          </w:p>
          <w:p w:rsidR="00BA50EB" w:rsidP="005204DA" w:rsidRDefault="00196711" w14:paraId="0BA66B8C" w14:textId="77777777">
            <w:pPr>
              <w:rPr>
                <w:rFonts w:eastAsia="Times New Roman" w:cs="Arial"/>
                <w:bCs/>
                <w:iCs/>
                <w:szCs w:val="22"/>
                <w:lang w:val="en-US" w:eastAsia="en-AU"/>
              </w:rPr>
            </w:pPr>
            <w:r w:rsidRPr="005A274F">
              <w:rPr>
                <w:rFonts w:eastAsia="Times New Roman" w:cs="Arial"/>
                <w:bCs/>
                <w:iCs/>
                <w:szCs w:val="22"/>
                <w:lang w:val="en-US" w:eastAsia="en-AU"/>
              </w:rPr>
              <w:t>2.</w:t>
            </w:r>
          </w:p>
          <w:p w:rsidRPr="005A274F" w:rsidR="00196711" w:rsidP="005204DA" w:rsidRDefault="00196711" w14:paraId="69399EC8" w14:textId="4D9C9900">
            <w:pPr>
              <w:rPr>
                <w:rFonts w:cs="Arial"/>
                <w:szCs w:val="22"/>
              </w:rPr>
            </w:pPr>
            <w:r w:rsidRPr="005A274F">
              <w:rPr>
                <w:rFonts w:eastAsia="Times New Roman" w:cs="Arial"/>
                <w:bCs/>
                <w:iCs/>
                <w:szCs w:val="22"/>
                <w:lang w:val="en-US" w:eastAsia="en-AU"/>
              </w:rPr>
              <w:t>3.</w:t>
            </w:r>
          </w:p>
        </w:tc>
        <w:tc>
          <w:tcPr>
            <w:tcW w:w="2351" w:type="dxa"/>
            <w:vAlign w:val="top"/>
          </w:tcPr>
          <w:p w:rsidRPr="00853B41" w:rsidR="00196711" w:rsidP="005204DA" w:rsidRDefault="00196711" w14:paraId="628D496D" w14:textId="77777777">
            <w:pPr>
              <w:rPr>
                <w:rFonts w:cs="Arial"/>
                <w:szCs w:val="22"/>
              </w:rPr>
            </w:pPr>
            <w:r w:rsidRPr="00853B41">
              <w:rPr>
                <w:rFonts w:eastAsia="Times New Roman" w:cs="Arial"/>
                <w:bCs/>
                <w:szCs w:val="22"/>
                <w:lang w:val="en-US" w:eastAsia="en-AU"/>
              </w:rPr>
              <w:t>What links can you make to vocabulary you already know?</w:t>
            </w:r>
          </w:p>
        </w:tc>
      </w:tr>
      <w:tr w:rsidRPr="00853B41" w:rsidR="00196711" w:rsidTr="79798D61" w14:paraId="64EA0997" w14:textId="77777777">
        <w:trPr>
          <w:cnfStyle w:val="000000010000" w:firstRow="0" w:lastRow="0" w:firstColumn="0" w:lastColumn="0" w:oddVBand="0" w:evenVBand="0" w:oddHBand="0" w:evenHBand="1" w:firstRowFirstColumn="0" w:firstRowLastColumn="0" w:lastRowFirstColumn="0" w:lastRowLastColumn="0"/>
        </w:trPr>
        <w:tc>
          <w:tcPr>
            <w:tcW w:w="4932" w:type="dxa"/>
            <w:vAlign w:val="top"/>
          </w:tcPr>
          <w:p w:rsidRPr="00853B41" w:rsidR="00196711" w:rsidP="79798D61" w:rsidRDefault="00196711" w14:paraId="755626E0" w14:textId="77777777">
            <w:pPr>
              <w:rPr>
                <w:rFonts w:cs="Arial"/>
                <w:b/>
                <w:bCs/>
                <w:lang w:eastAsia="zh-CN"/>
              </w:rPr>
            </w:pPr>
            <w:r w:rsidRPr="79798D61">
              <w:rPr>
                <w:rFonts w:cs="Arial"/>
                <w:lang w:eastAsia="zh-CN"/>
              </w:rPr>
              <w:t>Four quotations from ‘Macbeth’ that link to valour:</w:t>
            </w:r>
          </w:p>
        </w:tc>
        <w:tc>
          <w:tcPr>
            <w:tcW w:w="2409" w:type="dxa"/>
            <w:vAlign w:val="top"/>
          </w:tcPr>
          <w:p w:rsidRPr="00853B41" w:rsidR="00196711" w:rsidP="005204DA" w:rsidRDefault="00196711" w14:paraId="051E5BE9" w14:textId="77777777">
            <w:pPr>
              <w:spacing w:before="120"/>
              <w:rPr>
                <w:rFonts w:cs="Arial"/>
                <w:szCs w:val="22"/>
                <w:lang w:eastAsia="zh-CN"/>
              </w:rPr>
            </w:pPr>
            <w:r>
              <w:rPr>
                <w:rFonts w:cs="Arial"/>
                <w:szCs w:val="22"/>
                <w:lang w:eastAsia="zh-CN"/>
              </w:rPr>
              <w:t>1</w:t>
            </w:r>
          </w:p>
        </w:tc>
        <w:tc>
          <w:tcPr>
            <w:tcW w:w="2410" w:type="dxa"/>
            <w:vAlign w:val="top"/>
          </w:tcPr>
          <w:p w:rsidRPr="00853B41" w:rsidR="00196711" w:rsidP="005204DA" w:rsidRDefault="00196711" w14:paraId="78B8A8EC" w14:textId="77777777">
            <w:pPr>
              <w:rPr>
                <w:rFonts w:cs="Arial"/>
                <w:szCs w:val="22"/>
                <w:lang w:eastAsia="zh-CN"/>
              </w:rPr>
            </w:pPr>
            <w:r>
              <w:rPr>
                <w:rFonts w:cs="Arial"/>
                <w:szCs w:val="22"/>
                <w:lang w:eastAsia="zh-CN"/>
              </w:rPr>
              <w:t>2</w:t>
            </w:r>
          </w:p>
        </w:tc>
        <w:tc>
          <w:tcPr>
            <w:tcW w:w="2410" w:type="dxa"/>
            <w:vAlign w:val="top"/>
          </w:tcPr>
          <w:p w:rsidRPr="00853B41" w:rsidR="00196711" w:rsidP="005204DA" w:rsidRDefault="00196711" w14:paraId="5F35572D" w14:textId="77777777">
            <w:pPr>
              <w:rPr>
                <w:rFonts w:cs="Arial"/>
                <w:szCs w:val="22"/>
                <w:lang w:eastAsia="zh-CN"/>
              </w:rPr>
            </w:pPr>
            <w:r>
              <w:rPr>
                <w:rFonts w:cs="Arial"/>
                <w:szCs w:val="22"/>
                <w:lang w:eastAsia="zh-CN"/>
              </w:rPr>
              <w:t>3</w:t>
            </w:r>
          </w:p>
        </w:tc>
        <w:tc>
          <w:tcPr>
            <w:tcW w:w="2351" w:type="dxa"/>
            <w:vAlign w:val="top"/>
          </w:tcPr>
          <w:p w:rsidRPr="00853B41" w:rsidR="00196711" w:rsidP="005204DA" w:rsidRDefault="00196711" w14:paraId="1C5E337D" w14:textId="77777777">
            <w:pPr>
              <w:rPr>
                <w:rFonts w:cs="Arial"/>
                <w:szCs w:val="22"/>
                <w:lang w:eastAsia="zh-CN"/>
              </w:rPr>
            </w:pPr>
            <w:r>
              <w:rPr>
                <w:rFonts w:cs="Arial"/>
                <w:szCs w:val="22"/>
                <w:lang w:eastAsia="zh-CN"/>
              </w:rPr>
              <w:t>4</w:t>
            </w:r>
          </w:p>
        </w:tc>
      </w:tr>
    </w:tbl>
    <w:p w:rsidRPr="00CF3D29" w:rsidR="00196711" w:rsidP="00B80AAE" w:rsidRDefault="00196711" w14:paraId="017ED521" w14:textId="77777777">
      <w:pPr>
        <w:rPr>
          <w:lang w:val="en-US" w:eastAsia="en-AU"/>
        </w:rPr>
      </w:pPr>
    </w:p>
    <w:p w:rsidR="00196711" w:rsidP="00196711" w:rsidRDefault="005A274F" w14:paraId="79C2FC58" w14:textId="17A99B42">
      <w:pPr>
        <w:pStyle w:val="Heading3"/>
        <w:numPr>
          <w:ilvl w:val="2"/>
          <w:numId w:val="2"/>
        </w:numPr>
        <w:ind w:left="0"/>
      </w:pPr>
      <w:r>
        <w:t>Resource six –</w:t>
      </w:r>
      <w:r w:rsidR="00196711">
        <w:t xml:space="preserve"> scaffold-core-extension</w:t>
      </w:r>
    </w:p>
    <w:p w:rsidRPr="007B6FB4" w:rsidR="00196711" w:rsidP="00196711" w:rsidRDefault="00805DBA" w14:paraId="4857C65D" w14:textId="5D4D9962">
      <w:pPr>
        <w:pStyle w:val="Caption"/>
        <w:rPr>
          <w:lang w:eastAsia="zh-CN"/>
        </w:rPr>
      </w:pPr>
      <w:r>
        <w:rPr>
          <w:lang w:eastAsia="zh-CN"/>
        </w:rPr>
        <w:t>Table 4</w:t>
      </w:r>
      <w:r w:rsidR="00196711">
        <w:rPr>
          <w:lang w:eastAsia="zh-CN"/>
        </w:rPr>
        <w:t xml:space="preserve"> – scaffold-core-extension activities</w:t>
      </w:r>
    </w:p>
    <w:tbl>
      <w:tblPr>
        <w:tblStyle w:val="Tableheader"/>
        <w:tblW w:w="0" w:type="auto"/>
        <w:tblLook w:val="0420" w:firstRow="1" w:lastRow="0" w:firstColumn="0" w:lastColumn="0" w:noHBand="0" w:noVBand="1"/>
        <w:tblCaption w:val="Table 1 Rubric"/>
        <w:tblDescription w:val="Module B rubric and columns for student deconstruction"/>
      </w:tblPr>
      <w:tblGrid>
        <w:gridCol w:w="3073"/>
        <w:gridCol w:w="3245"/>
        <w:gridCol w:w="3314"/>
      </w:tblGrid>
      <w:tr w:rsidRPr="007B6B2F" w:rsidR="00196711" w:rsidTr="00B80AAE" w14:paraId="3CD19C3C" w14:textId="77777777">
        <w:trPr>
          <w:cnfStyle w:val="100000000000" w:firstRow="1" w:lastRow="0" w:firstColumn="0" w:lastColumn="0" w:oddVBand="0" w:evenVBand="0" w:oddHBand="0" w:evenHBand="0" w:firstRowFirstColumn="0" w:firstRowLastColumn="0" w:lastRowFirstColumn="0" w:lastRowLastColumn="0"/>
          <w:cantSplit w:val="0"/>
        </w:trPr>
        <w:tc>
          <w:tcPr>
            <w:tcW w:w="4081" w:type="dxa"/>
          </w:tcPr>
          <w:p w:rsidRPr="007B6B2F" w:rsidR="00196711" w:rsidP="006956B1" w:rsidRDefault="00196711" w14:paraId="6A61AFAE" w14:textId="77777777">
            <w:pPr>
              <w:spacing w:before="192" w:after="192"/>
              <w:rPr>
                <w:lang w:eastAsia="zh-CN"/>
              </w:rPr>
            </w:pPr>
            <w:r>
              <w:rPr>
                <w:lang w:eastAsia="zh-CN"/>
              </w:rPr>
              <w:t>Scaffold</w:t>
            </w:r>
          </w:p>
        </w:tc>
        <w:tc>
          <w:tcPr>
            <w:tcW w:w="4394" w:type="dxa"/>
          </w:tcPr>
          <w:p w:rsidRPr="007B6B2F" w:rsidR="00196711" w:rsidP="006956B1" w:rsidRDefault="00196711" w14:paraId="409D9481" w14:textId="77777777">
            <w:pPr>
              <w:rPr>
                <w:lang w:eastAsia="zh-CN"/>
              </w:rPr>
            </w:pPr>
            <w:r>
              <w:rPr>
                <w:lang w:eastAsia="zh-CN"/>
              </w:rPr>
              <w:t>Core</w:t>
            </w:r>
          </w:p>
        </w:tc>
        <w:tc>
          <w:tcPr>
            <w:tcW w:w="4536" w:type="dxa"/>
          </w:tcPr>
          <w:p w:rsidRPr="007B6B2F" w:rsidR="00196711" w:rsidP="006956B1" w:rsidRDefault="00196711" w14:paraId="78570116" w14:textId="77777777">
            <w:pPr>
              <w:rPr>
                <w:lang w:eastAsia="zh-CN"/>
              </w:rPr>
            </w:pPr>
            <w:r>
              <w:rPr>
                <w:lang w:eastAsia="zh-CN"/>
              </w:rPr>
              <w:t>Extension</w:t>
            </w:r>
          </w:p>
        </w:tc>
      </w:tr>
      <w:tr w:rsidRPr="00F5467A" w:rsidR="00196711" w:rsidTr="00B80AAE" w14:paraId="1DB9A417" w14:textId="77777777">
        <w:trPr>
          <w:cnfStyle w:val="000000100000" w:firstRow="0" w:lastRow="0" w:firstColumn="0" w:lastColumn="0" w:oddVBand="0" w:evenVBand="0" w:oddHBand="1" w:evenHBand="0" w:firstRowFirstColumn="0" w:firstRowLastColumn="0" w:lastRowFirstColumn="0" w:lastRowLastColumn="0"/>
        </w:trPr>
        <w:tc>
          <w:tcPr>
            <w:tcW w:w="4081" w:type="dxa"/>
            <w:vAlign w:val="top"/>
          </w:tcPr>
          <w:p w:rsidRPr="00914891" w:rsidR="00196711" w:rsidP="006956B1" w:rsidRDefault="00196711" w14:paraId="50636B5C" w14:textId="6FFACE3D">
            <w:pPr>
              <w:pBdr>
                <w:top w:val="nil"/>
                <w:left w:val="nil"/>
                <w:bottom w:val="nil"/>
                <w:right w:val="nil"/>
                <w:between w:val="nil"/>
              </w:pBdr>
              <w:rPr>
                <w:b/>
              </w:rPr>
            </w:pPr>
            <w:r w:rsidRPr="00914891">
              <w:t xml:space="preserve">Write the definitions without the </w:t>
            </w:r>
            <w:r w:rsidR="00B80AAE">
              <w:t xml:space="preserve">words. Put the words in a box. </w:t>
            </w:r>
            <w:r w:rsidRPr="00914891">
              <w:t>Leave your desk for five minutes and come back to see if you can match up the words and definitions without any help</w:t>
            </w:r>
          </w:p>
        </w:tc>
        <w:tc>
          <w:tcPr>
            <w:tcW w:w="4394" w:type="dxa"/>
            <w:vAlign w:val="top"/>
          </w:tcPr>
          <w:p w:rsidRPr="00F5467A" w:rsidR="00196711" w:rsidP="006956B1" w:rsidRDefault="00196711" w14:paraId="111A7FCB" w14:textId="77777777">
            <w:r>
              <w:t>Using the terminology that you have practised, write your own summary of the specific rationale for your subject.</w:t>
            </w:r>
          </w:p>
        </w:tc>
        <w:tc>
          <w:tcPr>
            <w:tcW w:w="4536" w:type="dxa"/>
            <w:vAlign w:val="top"/>
          </w:tcPr>
          <w:p w:rsidRPr="00F5467A" w:rsidR="00196711" w:rsidP="006956B1" w:rsidRDefault="00196711" w14:paraId="40A53A48" w14:textId="77777777">
            <w:r>
              <w:t>Use the vocabulary that you have learnt to write a blog post that explains this subject.</w:t>
            </w:r>
          </w:p>
        </w:tc>
      </w:tr>
      <w:tr w:rsidR="00196711" w:rsidTr="00B80AAE" w14:paraId="14682B70" w14:textId="77777777">
        <w:trPr>
          <w:cnfStyle w:val="000000010000" w:firstRow="0" w:lastRow="0" w:firstColumn="0" w:lastColumn="0" w:oddVBand="0" w:evenVBand="0" w:oddHBand="0" w:evenHBand="1" w:firstRowFirstColumn="0" w:firstRowLastColumn="0" w:lastRowFirstColumn="0" w:lastRowLastColumn="0"/>
        </w:trPr>
        <w:tc>
          <w:tcPr>
            <w:tcW w:w="4081" w:type="dxa"/>
            <w:vAlign w:val="top"/>
          </w:tcPr>
          <w:p w:rsidRPr="00914891" w:rsidR="00196711" w:rsidP="006956B1" w:rsidRDefault="00196711" w14:paraId="75D8C837" w14:textId="77777777">
            <w:pPr>
              <w:rPr>
                <w:b/>
                <w:lang w:eastAsia="zh-CN"/>
              </w:rPr>
            </w:pPr>
            <w:r w:rsidRPr="00914891">
              <w:t>Provide students with a recipe outline. They can create a recipe for your subject and be sure to use all ten words that they have practised.</w:t>
            </w:r>
          </w:p>
        </w:tc>
        <w:tc>
          <w:tcPr>
            <w:tcW w:w="4394" w:type="dxa"/>
            <w:vAlign w:val="top"/>
          </w:tcPr>
          <w:p w:rsidR="00196711" w:rsidP="006956B1" w:rsidRDefault="00196711" w14:paraId="1885D939" w14:textId="77777777">
            <w:pPr>
              <w:rPr>
                <w:lang w:eastAsia="zh-CN"/>
              </w:rPr>
            </w:pPr>
            <w:r>
              <w:t>Provide students with a recipe outline. They can create a recipe for your subject and be sure to use all ten words that they have practised.</w:t>
            </w:r>
          </w:p>
        </w:tc>
        <w:tc>
          <w:tcPr>
            <w:tcW w:w="4536" w:type="dxa"/>
            <w:vAlign w:val="top"/>
          </w:tcPr>
          <w:p w:rsidR="00196711" w:rsidP="006956B1" w:rsidRDefault="00196711" w14:paraId="61EB2144" w14:textId="77777777">
            <w:pPr>
              <w:rPr>
                <w:lang w:eastAsia="zh-CN"/>
              </w:rPr>
            </w:pPr>
            <w:r>
              <w:t>Provide students with a recipe outline. They can create a recipe for your subject and be sure to use all ten words that they have practised.</w:t>
            </w:r>
          </w:p>
        </w:tc>
      </w:tr>
      <w:tr w:rsidR="00196711" w:rsidTr="00B80AAE" w14:paraId="4A1E5DED" w14:textId="77777777">
        <w:trPr>
          <w:cnfStyle w:val="000000100000" w:firstRow="0" w:lastRow="0" w:firstColumn="0" w:lastColumn="0" w:oddVBand="0" w:evenVBand="0" w:oddHBand="1" w:evenHBand="0" w:firstRowFirstColumn="0" w:firstRowLastColumn="0" w:lastRowFirstColumn="0" w:lastRowLastColumn="0"/>
        </w:trPr>
        <w:tc>
          <w:tcPr>
            <w:tcW w:w="4081" w:type="dxa"/>
            <w:vAlign w:val="top"/>
          </w:tcPr>
          <w:p w:rsidRPr="00914891" w:rsidR="00196711" w:rsidP="006956B1" w:rsidRDefault="00196711" w14:paraId="7B571338" w14:textId="77777777">
            <w:pPr>
              <w:rPr>
                <w:b/>
                <w:lang w:eastAsia="zh-CN"/>
              </w:rPr>
            </w:pPr>
            <w:r w:rsidRPr="00914891">
              <w:lastRenderedPageBreak/>
              <w:t>Use the words, terminology, that you have defined. With those words write a question for what you are interested to learn about next in this subject.</w:t>
            </w:r>
          </w:p>
        </w:tc>
        <w:tc>
          <w:tcPr>
            <w:tcW w:w="4394" w:type="dxa"/>
            <w:vAlign w:val="top"/>
          </w:tcPr>
          <w:p w:rsidR="00196711" w:rsidP="006956B1" w:rsidRDefault="00196711" w14:paraId="568939A3" w14:textId="77777777">
            <w:pPr>
              <w:rPr>
                <w:lang w:eastAsia="zh-CN"/>
              </w:rPr>
            </w:pPr>
            <w:r>
              <w:t>Write three questions, use the terminology that you have practised, about what you would like to lean in this subject</w:t>
            </w:r>
          </w:p>
        </w:tc>
        <w:tc>
          <w:tcPr>
            <w:tcW w:w="4536" w:type="dxa"/>
            <w:vAlign w:val="top"/>
          </w:tcPr>
          <w:p w:rsidR="00196711" w:rsidP="006956B1" w:rsidRDefault="00196711" w14:paraId="69750A70" w14:textId="77777777">
            <w:pPr>
              <w:rPr>
                <w:lang w:eastAsia="zh-CN"/>
              </w:rPr>
            </w:pPr>
            <w:r>
              <w:t>Use the vocabulary that you have practised to create a driving question that could lead to ongoing research and learning in this specific field.</w:t>
            </w:r>
          </w:p>
        </w:tc>
      </w:tr>
      <w:tr w:rsidR="00196711" w:rsidTr="00B80AAE" w14:paraId="2B12DDCB" w14:textId="77777777">
        <w:trPr>
          <w:cnfStyle w:val="000000010000" w:firstRow="0" w:lastRow="0" w:firstColumn="0" w:lastColumn="0" w:oddVBand="0" w:evenVBand="0" w:oddHBand="0" w:evenHBand="1" w:firstRowFirstColumn="0" w:firstRowLastColumn="0" w:lastRowFirstColumn="0" w:lastRowLastColumn="0"/>
        </w:trPr>
        <w:tc>
          <w:tcPr>
            <w:tcW w:w="4081" w:type="dxa"/>
            <w:vAlign w:val="top"/>
          </w:tcPr>
          <w:p w:rsidRPr="00914891" w:rsidR="00196711" w:rsidP="006956B1" w:rsidRDefault="00196711" w14:paraId="0A0634E1" w14:textId="77777777">
            <w:pPr>
              <w:pStyle w:val="Tabletext"/>
              <w:rPr>
                <w:b/>
              </w:rPr>
            </w:pPr>
            <w:r w:rsidRPr="00914891">
              <w:t>Read an article that your teacher provides and make notes.</w:t>
            </w:r>
          </w:p>
          <w:p w:rsidR="00196711" w:rsidP="006956B1" w:rsidRDefault="00196711" w14:paraId="2B273ECE" w14:textId="77777777">
            <w:pPr>
              <w:pBdr>
                <w:top w:val="nil"/>
                <w:left w:val="nil"/>
                <w:bottom w:val="nil"/>
                <w:right w:val="nil"/>
                <w:between w:val="nil"/>
              </w:pBdr>
              <w:rPr>
                <w:lang w:eastAsia="zh-CN"/>
              </w:rPr>
            </w:pPr>
          </w:p>
        </w:tc>
        <w:tc>
          <w:tcPr>
            <w:tcW w:w="4394" w:type="dxa"/>
            <w:vAlign w:val="top"/>
          </w:tcPr>
          <w:p w:rsidR="00196711" w:rsidP="006956B1" w:rsidRDefault="00196711" w14:paraId="1BA13EFA" w14:textId="77777777">
            <w:pPr>
              <w:pStyle w:val="Tabletext"/>
            </w:pPr>
            <w:r>
              <w:t>Read an article that your teacher provides and write a summary.</w:t>
            </w:r>
          </w:p>
          <w:p w:rsidR="00196711" w:rsidP="006956B1" w:rsidRDefault="00196711" w14:paraId="13F9C401" w14:textId="77777777">
            <w:pPr>
              <w:rPr>
                <w:lang w:eastAsia="zh-CN"/>
              </w:rPr>
            </w:pPr>
          </w:p>
        </w:tc>
        <w:tc>
          <w:tcPr>
            <w:tcW w:w="4536" w:type="dxa"/>
            <w:vAlign w:val="top"/>
          </w:tcPr>
          <w:p w:rsidR="00196711" w:rsidP="006956B1" w:rsidRDefault="00196711" w14:paraId="6FE12344" w14:textId="77777777">
            <w:pPr>
              <w:rPr>
                <w:lang w:eastAsia="zh-CN"/>
              </w:rPr>
            </w:pPr>
            <w:r>
              <w:t>Read the two articles that your teacher provides and using that information and your own knowledge write your own article.</w:t>
            </w:r>
          </w:p>
        </w:tc>
      </w:tr>
    </w:tbl>
    <w:p w:rsidRPr="0036690D" w:rsidR="00196711" w:rsidP="00196711" w:rsidRDefault="00196711" w14:paraId="0DD3726A" w14:textId="0C84E8A7">
      <w:pPr>
        <w:rPr>
          <w:lang w:eastAsia="zh-CN"/>
        </w:rPr>
      </w:pPr>
    </w:p>
    <w:p w:rsidR="007E2C74" w:rsidP="534083AC" w:rsidRDefault="00F85E17" w14:paraId="32DEF878" w14:textId="77777777">
      <w:pPr>
        <w:pStyle w:val="Heading3"/>
        <w:numPr>
          <w:ilvl w:val="2"/>
          <w:numId w:val="2"/>
        </w:numPr>
        <w:ind w:left="0"/>
      </w:pPr>
      <w:r>
        <w:t>Resource seven –</w:t>
      </w:r>
      <w:r w:rsidR="00196711">
        <w:t xml:space="preserve"> graphic organiser</w:t>
      </w:r>
    </w:p>
    <w:p w:rsidR="00196711" w:rsidP="000B1347" w:rsidRDefault="00375900" w14:paraId="5DE43910" w14:textId="2C3A8E2B">
      <w:r>
        <w:rPr>
          <w:noProof/>
          <w:lang w:eastAsia="en-AU"/>
        </w:rPr>
        <w:drawing>
          <wp:inline distT="0" distB="0" distL="0" distR="0" wp14:anchorId="1A8A65C7" wp14:editId="1C8C123C">
            <wp:extent cx="5486400" cy="3200400"/>
            <wp:effectExtent l="0" t="0" r="19050" b="19050"/>
            <wp:docPr id="5" name="Diagram 5" descr="Students to write answers for chosen Word:&#10;What is it?&#10;What is it like?&#10;What is it different from?&#10;What are some examples?" title="Graphic organise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196711" w:rsidP="00196711" w:rsidRDefault="00F85E17" w14:paraId="235B2C9B" w14:textId="07EF81EA">
      <w:pPr>
        <w:pStyle w:val="Heading3"/>
        <w:numPr>
          <w:ilvl w:val="2"/>
          <w:numId w:val="2"/>
        </w:numPr>
        <w:ind w:left="0"/>
      </w:pPr>
      <w:r>
        <w:t>Resource eight –</w:t>
      </w:r>
      <w:r w:rsidR="00196711">
        <w:t xml:space="preserve"> example course objective and outcome</w:t>
      </w:r>
    </w:p>
    <w:p w:rsidRPr="00D410F5" w:rsidR="00196711" w:rsidP="00196711" w:rsidRDefault="00196711" w14:paraId="7BCB05A8" w14:textId="77777777">
      <w:pPr>
        <w:pStyle w:val="NoSpacing"/>
        <w:rPr>
          <w:rStyle w:val="Strong"/>
        </w:rPr>
      </w:pPr>
      <w:r w:rsidRPr="00D410F5">
        <w:rPr>
          <w:rStyle w:val="Strong"/>
        </w:rPr>
        <w:t>Objective D</w:t>
      </w:r>
    </w:p>
    <w:p w:rsidRPr="000C7044" w:rsidR="00196711" w:rsidP="00D410F5" w:rsidRDefault="00196711" w14:paraId="36A4E595" w14:textId="77777777">
      <w:r w:rsidRPr="000C7044">
        <w:t>Through responding to and composing a wide range of texts and through the close study of texts, students develop knowledge, understanding and skills in order to express themselves and their relationships with others and their world.</w:t>
      </w:r>
    </w:p>
    <w:p w:rsidRPr="00D410F5" w:rsidR="00196711" w:rsidP="00196711" w:rsidRDefault="00196711" w14:paraId="6F08602A" w14:textId="77777777">
      <w:pPr>
        <w:pStyle w:val="NoSpacing"/>
        <w:spacing w:before="240"/>
        <w:rPr>
          <w:rStyle w:val="Strong"/>
        </w:rPr>
      </w:pPr>
      <w:r w:rsidRPr="00D410F5">
        <w:rPr>
          <w:rStyle w:val="Strong"/>
        </w:rPr>
        <w:t>Outcome 7</w:t>
      </w:r>
    </w:p>
    <w:p w:rsidRPr="000C7044" w:rsidR="00196711" w:rsidP="00196711" w:rsidRDefault="00196711" w14:paraId="2F5E1FB3" w14:textId="77777777">
      <w:pPr>
        <w:pStyle w:val="NoSpacing"/>
        <w:spacing w:before="240"/>
      </w:pPr>
      <w:r w:rsidRPr="000C7044">
        <w:lastRenderedPageBreak/>
        <w:t>A student:</w:t>
      </w:r>
    </w:p>
    <w:p w:rsidRPr="00DD6E81" w:rsidR="008923C5" w:rsidP="008923C5" w:rsidRDefault="008923C5" w14:paraId="67788771" w14:textId="77777777">
      <w:pPr>
        <w:pStyle w:val="ListBullet"/>
      </w:pPr>
      <w:r w:rsidRPr="00DD6E81">
        <w:t>evaluates the diverse ways texts can represent personal and public worlds and recognises how they are valued EA12-7</w:t>
      </w:r>
    </w:p>
    <w:p w:rsidRPr="00D410F5" w:rsidR="00196711" w:rsidP="00196711" w:rsidRDefault="00196711" w14:paraId="26BB996E" w14:textId="77777777">
      <w:pPr>
        <w:pStyle w:val="NoSpacing"/>
        <w:spacing w:before="240"/>
        <w:rPr>
          <w:rStyle w:val="Strong"/>
        </w:rPr>
      </w:pPr>
      <w:r w:rsidRPr="00D410F5">
        <w:rPr>
          <w:rStyle w:val="Strong"/>
        </w:rPr>
        <w:t>Content</w:t>
      </w:r>
    </w:p>
    <w:p w:rsidRPr="000C7044" w:rsidR="00196711" w:rsidP="00D410F5" w:rsidRDefault="00196711" w14:paraId="05F9E8DB" w14:textId="77777777">
      <w:r w:rsidRPr="000C7044">
        <w:t>Students:</w:t>
      </w:r>
    </w:p>
    <w:p w:rsidRPr="00EE2D52" w:rsidR="008923C5" w:rsidP="00D410F5" w:rsidRDefault="008923C5" w14:paraId="6D206550" w14:textId="77777777">
      <w:r w:rsidRPr="00EE2D52">
        <w:t>Engage personally with texts</w:t>
      </w:r>
    </w:p>
    <w:p w:rsidRPr="00EE2D52" w:rsidR="008923C5" w:rsidP="008923C5" w:rsidRDefault="008923C5" w14:paraId="0EDBA3B4" w14:textId="196DA17A">
      <w:pPr>
        <w:numPr>
          <w:ilvl w:val="0"/>
          <w:numId w:val="43"/>
        </w:numPr>
        <w:spacing w:before="0"/>
        <w:ind w:left="360" w:hanging="360"/>
        <w:contextualSpacing/>
      </w:pPr>
      <w:r w:rsidRPr="00EE2D52">
        <w:t>appreciate, analyse and speculate about the power of language to represent personal and public worlds for critical reflection and pleasure</w:t>
      </w:r>
    </w:p>
    <w:p w:rsidRPr="00EE2D52" w:rsidR="008923C5" w:rsidP="008923C5" w:rsidRDefault="008923C5" w14:paraId="4BF2016C" w14:textId="77777777">
      <w:pPr>
        <w:ind w:left="360" w:hanging="360"/>
      </w:pPr>
      <w:r w:rsidRPr="00EE2D52">
        <w:t>Develop and apply contextual knowledge</w:t>
      </w:r>
    </w:p>
    <w:p w:rsidRPr="00EE2D52" w:rsidR="008923C5" w:rsidP="008923C5" w:rsidRDefault="008923C5" w14:paraId="1E2D6A1F" w14:textId="6DB3FD1C">
      <w:pPr>
        <w:numPr>
          <w:ilvl w:val="0"/>
          <w:numId w:val="43"/>
        </w:numPr>
        <w:spacing w:before="0"/>
        <w:ind w:left="360" w:hanging="360"/>
        <w:contextualSpacing/>
      </w:pPr>
      <w:r w:rsidRPr="00EE2D52">
        <w:t>evaluate the effect of context on shaping the social, moral an</w:t>
      </w:r>
      <w:r>
        <w:t>d ethical perspectives in texts</w:t>
      </w:r>
    </w:p>
    <w:p w:rsidRPr="00EE2D52" w:rsidR="008923C5" w:rsidP="008923C5" w:rsidRDefault="008923C5" w14:paraId="4F4CF197" w14:textId="0C47FA06">
      <w:pPr>
        <w:numPr>
          <w:ilvl w:val="0"/>
          <w:numId w:val="43"/>
        </w:numPr>
        <w:spacing w:before="0"/>
        <w:ind w:left="360" w:hanging="360"/>
        <w:contextualSpacing/>
      </w:pPr>
      <w:r w:rsidRPr="00EE2D52">
        <w:t>evaluate how texts, including their own compositions</w:t>
      </w:r>
      <w:r>
        <w:t>,</w:t>
      </w:r>
      <w:r w:rsidRPr="00EE2D52">
        <w:t xml:space="preserve"> are influenced by personal, social and cultural contexts and recognise how they are valued</w:t>
      </w:r>
    </w:p>
    <w:p w:rsidRPr="00EE2D52" w:rsidR="008923C5" w:rsidP="008923C5" w:rsidRDefault="008923C5" w14:paraId="1C90FCEC" w14:textId="77777777">
      <w:pPr>
        <w:ind w:left="360" w:hanging="360"/>
      </w:pPr>
      <w:r w:rsidRPr="00EE2D52">
        <w:t>Understand and apply knowledge of language forms and features</w:t>
      </w:r>
    </w:p>
    <w:p w:rsidRPr="00EE2D52" w:rsidR="008923C5" w:rsidP="008923C5" w:rsidRDefault="008923C5" w14:paraId="0143B724" w14:textId="34C8532C">
      <w:pPr>
        <w:numPr>
          <w:ilvl w:val="0"/>
          <w:numId w:val="43"/>
        </w:numPr>
        <w:spacing w:before="0"/>
        <w:ind w:left="360" w:hanging="360"/>
        <w:contextualSpacing/>
      </w:pPr>
      <w:r>
        <w:t xml:space="preserve">evaluate </w:t>
      </w:r>
      <w:r w:rsidRPr="00EE2D52">
        <w:t>and select language forms, features and structures of texts to represent diverse human experience, universal themes and social</w:t>
      </w:r>
      <w:r>
        <w:t>, cultural and historical contexts</w:t>
      </w:r>
    </w:p>
    <w:p w:rsidR="008923C5" w:rsidP="008923C5" w:rsidRDefault="008923C5" w14:paraId="1DD5858B" w14:textId="016D1941">
      <w:pPr>
        <w:numPr>
          <w:ilvl w:val="0"/>
          <w:numId w:val="43"/>
        </w:numPr>
        <w:spacing w:before="0"/>
        <w:ind w:left="360" w:hanging="360"/>
        <w:contextualSpacing/>
      </w:pPr>
      <w:r w:rsidRPr="00EE2D52">
        <w:t xml:space="preserve">evaluate how particular thematic, aesthetic, generic and technological elements represent personal and public worlds and </w:t>
      </w:r>
      <w:r>
        <w:t xml:space="preserve">reflect on how this </w:t>
      </w:r>
      <w:r w:rsidRPr="00EE2D52">
        <w:t>influence</w:t>
      </w:r>
      <w:r>
        <w:t>s</w:t>
      </w:r>
      <w:r w:rsidRPr="00EE2D52">
        <w:t xml:space="preserve"> how </w:t>
      </w:r>
      <w:r>
        <w:t>texts</w:t>
      </w:r>
      <w:r w:rsidRPr="00EE2D52">
        <w:t xml:space="preserve"> are valued</w:t>
      </w:r>
    </w:p>
    <w:p w:rsidR="008923C5" w:rsidP="008923C5" w:rsidRDefault="008923C5" w14:paraId="3FF7EF50" w14:textId="77777777">
      <w:pPr>
        <w:ind w:left="360" w:hanging="360"/>
      </w:pPr>
      <w:r>
        <w:t>Respond to and compose texts</w:t>
      </w:r>
    </w:p>
    <w:p w:rsidR="008923C5" w:rsidP="008923C5" w:rsidRDefault="008923C5" w14:paraId="1221D5AB" w14:textId="77777777">
      <w:pPr>
        <w:numPr>
          <w:ilvl w:val="0"/>
          <w:numId w:val="43"/>
        </w:numPr>
        <w:spacing w:before="0"/>
        <w:ind w:left="360" w:hanging="360"/>
        <w:contextualSpacing/>
      </w:pPr>
      <w:r>
        <w:t>evaluate interpretations of texts that derive from different perspectives and recognise how this influences personal composition and response</w:t>
      </w:r>
    </w:p>
    <w:p w:rsidR="00283640" w:rsidP="00283640" w:rsidRDefault="008923C5" w14:paraId="59E73BAC" w14:textId="480B1441">
      <w:pPr>
        <w:numPr>
          <w:ilvl w:val="0"/>
          <w:numId w:val="43"/>
        </w:numPr>
        <w:spacing w:before="0"/>
        <w:ind w:left="360" w:hanging="360"/>
        <w:contextualSpacing/>
      </w:pPr>
      <w:proofErr w:type="gramStart"/>
      <w:r>
        <w:t>experiment</w:t>
      </w:r>
      <w:proofErr w:type="gramEnd"/>
      <w:r>
        <w:t xml:space="preserve"> in own compositions with the different ways in which form, personal style, language and content engage and position the audience</w:t>
      </w:r>
      <w:r w:rsidR="00D410F5">
        <w:t>.</w:t>
      </w:r>
      <w:bookmarkEnd w:id="2"/>
    </w:p>
    <w:p w:rsidRPr="00283640" w:rsidR="002676CA" w:rsidP="6BA93F21" w:rsidRDefault="00283640" w14:paraId="39B1D560" w14:textId="42E80496">
      <w:pPr>
        <w:rPr>
          <w:rFonts w:eastAsia="Arial" w:cs="Arial"/>
          <w:sz w:val="22"/>
          <w:szCs w:val="22"/>
        </w:rPr>
      </w:pPr>
      <w:r w:rsidRPr="46F79FC4">
        <w:rPr>
          <w:rStyle w:val="SubtleReference"/>
          <w:rFonts w:eastAsia="Arial" w:cs="Arial"/>
        </w:rPr>
        <w:t xml:space="preserve">Outcome content taken from </w:t>
      </w:r>
      <w:hyperlink r:id="rId20">
        <w:r w:rsidRPr="46F79FC4">
          <w:rPr>
            <w:rStyle w:val="Hyperlink"/>
            <w:rFonts w:eastAsia="Arial" w:cs="Arial"/>
            <w:sz w:val="22"/>
            <w:szCs w:val="22"/>
          </w:rPr>
          <w:t>English Advanced Stage 6 Syllabus</w:t>
        </w:r>
      </w:hyperlink>
      <w:r w:rsidRPr="46F79FC4">
        <w:rPr>
          <w:rStyle w:val="SubtleReference"/>
          <w:rFonts w:eastAsia="Arial" w:cs="Arial"/>
        </w:rPr>
        <w:t xml:space="preserve"> © NSW Education Standards Authority (NESA) for and on behalf of the Crown in right of the State of New South Wales, 2017.</w:t>
      </w:r>
    </w:p>
    <w:sectPr w:rsidRPr="00283640" w:rsidR="002676CA" w:rsidSect="001A7A7B">
      <w:footerReference w:type="even" r:id="rId21"/>
      <w:footerReference w:type="default" r:id="rId22"/>
      <w:headerReference w:type="first" r:id="rId23"/>
      <w:footerReference w:type="first" r:id="rId24"/>
      <w:pgSz w:w="11900" w:h="16840" w:orient="portrait"/>
      <w:pgMar w:top="1134" w:right="1134" w:bottom="1134" w:left="1134" w:header="709" w:footer="709" w:gutter="0"/>
      <w:pgNumType w:start="1"/>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2BD74F73" w16cid:durableId="22D2DC8F"/>
  <w16cid:commentId w16cid:paraId="1F49B051" w16cid:durableId="22D2DF15"/>
  <w16cid:commentId w16cid:paraId="5B9C3BF3" w16cid:durableId="22D2DC90"/>
  <w16cid:commentId w16cid:paraId="3F99CE57" w16cid:durableId="22D2DF1B"/>
  <w16cid:commentId w16cid:paraId="7A302C33" w16cid:durableId="22D2DF20"/>
  <w16cid:commentId w16cid:paraId="13EF6056" w16cid:durableId="22D2DC92"/>
  <w16cid:commentId w16cid:paraId="0203CB2A" w16cid:durableId="22D2E1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95A" w:rsidRDefault="0085295A" w14:paraId="2B83F9EC" w14:textId="77777777">
      <w:r>
        <w:separator/>
      </w:r>
    </w:p>
    <w:p w:rsidR="0085295A" w:rsidRDefault="0085295A" w14:paraId="01178D68" w14:textId="77777777"/>
  </w:endnote>
  <w:endnote w:type="continuationSeparator" w:id="0">
    <w:p w:rsidR="0085295A" w:rsidRDefault="0085295A" w14:paraId="1A1480C8" w14:textId="77777777">
      <w:r>
        <w:continuationSeparator/>
      </w:r>
    </w:p>
    <w:p w:rsidR="0085295A" w:rsidRDefault="0085295A" w14:paraId="1F9D29B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D333E" w:rsidR="007A3356" w:rsidP="004D333E" w:rsidRDefault="004D333E" w14:paraId="03554AC8" w14:textId="2A2DFBC1">
    <w:pPr>
      <w:pStyle w:val="Footer"/>
    </w:pPr>
    <w:r w:rsidRPr="002810D3">
      <w:fldChar w:fldCharType="begin"/>
    </w:r>
    <w:r w:rsidRPr="002810D3">
      <w:instrText xml:space="preserve"> PAGE </w:instrText>
    </w:r>
    <w:r w:rsidRPr="002810D3">
      <w:fldChar w:fldCharType="separate"/>
    </w:r>
    <w:r w:rsidR="004230C0">
      <w:rPr>
        <w:noProof/>
      </w:rPr>
      <w:t>6</w:t>
    </w:r>
    <w:r w:rsidRPr="002810D3">
      <w:fldChar w:fldCharType="end"/>
    </w:r>
    <w:r w:rsidRPr="002810D3">
      <w:tab/>
    </w:r>
    <w:r w:rsidR="008923C5">
      <w:t>English Advance</w:t>
    </w:r>
    <w:r w:rsidR="00B03FE1">
      <w:t>d m</w:t>
    </w:r>
    <w:r w:rsidR="008110EE">
      <w:t xml:space="preserve">odule B – </w:t>
    </w:r>
    <w:r w:rsidR="005211D2">
      <w:t xml:space="preserve">unpacking phase Henry </w:t>
    </w:r>
    <w:r w:rsidR="00595509">
      <w:t>IV s</w:t>
    </w:r>
    <w:r w:rsidR="008110EE">
      <w:t xml:space="preserve">tudent </w:t>
    </w:r>
    <w:r w:rsidR="00595509">
      <w:t>b</w:t>
    </w:r>
    <w:r w:rsidR="008110EE">
      <w:t>ooklet</w:t>
    </w:r>
    <w:r w:rsidR="005211D2">
      <w:t xml:space="preserve"> </w:t>
    </w:r>
    <w:r w:rsidR="00595509">
      <w:t xml:space="preserve">– </w:t>
    </w:r>
    <w:r w:rsidR="005211D2">
      <w:t>s6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D333E" w:rsidR="007A3356" w:rsidP="004D333E" w:rsidRDefault="004D333E" w14:paraId="1BB63464" w14:textId="1973094C">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4230C0">
      <w:rPr>
        <w:noProof/>
      </w:rPr>
      <w:t>Sep-20</w:t>
    </w:r>
    <w:r w:rsidRPr="002810D3">
      <w:fldChar w:fldCharType="end"/>
    </w:r>
    <w:r w:rsidR="001A7A7B">
      <w:t>20</w:t>
    </w:r>
    <w:r w:rsidRPr="002810D3">
      <w:tab/>
    </w:r>
    <w:r w:rsidRPr="002810D3">
      <w:fldChar w:fldCharType="begin"/>
    </w:r>
    <w:r w:rsidRPr="002810D3">
      <w:instrText xml:space="preserve"> PAGE </w:instrText>
    </w:r>
    <w:r w:rsidRPr="002810D3">
      <w:fldChar w:fldCharType="separate"/>
    </w:r>
    <w:r w:rsidR="004230C0">
      <w:rPr>
        <w:noProof/>
      </w:rPr>
      <w:t>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493120" w:rsidP="00493120" w:rsidRDefault="79798D61" w14:paraId="789A8683" w14:textId="77777777">
    <w:pPr>
      <w:pStyle w:val="Logo"/>
    </w:pPr>
    <w:r w:rsidRPr="534083AC" w:rsidR="1C1AEBE7">
      <w:rPr>
        <w:sz w:val="24"/>
        <w:szCs w:val="24"/>
      </w:rPr>
      <w:t>education.nsw.gov.au</w:t>
    </w:r>
    <w:r w:rsidRPr="00791B72" w:rsidR="00493120">
      <w:tab/>
    </w:r>
    <w:r w:rsidRPr="009C69B7" w:rsidR="00493120">
      <w:rPr>
        <w:noProof/>
        <w:lang w:eastAsia="en-AU"/>
      </w:rPr>
      <w:drawing>
        <wp:inline distT="0" distB="0" distL="0" distR="0" wp14:anchorId="7DC6305D" wp14:editId="373A4E9B">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95A" w:rsidRDefault="0085295A" w14:paraId="260E1044" w14:textId="77777777">
      <w:r>
        <w:separator/>
      </w:r>
    </w:p>
    <w:p w:rsidR="0085295A" w:rsidRDefault="0085295A" w14:paraId="0492BA54" w14:textId="77777777"/>
  </w:footnote>
  <w:footnote w:type="continuationSeparator" w:id="0">
    <w:p w:rsidR="0085295A" w:rsidRDefault="0085295A" w14:paraId="62E9E606" w14:textId="77777777">
      <w:r>
        <w:continuationSeparator/>
      </w:r>
    </w:p>
    <w:p w:rsidR="0085295A" w:rsidRDefault="0085295A" w14:paraId="422A612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20" w:rsidRDefault="00493120" w14:paraId="22341CAF" w14:textId="77777777">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hint="default"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hint="default"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hint="default"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5647A84"/>
    <w:multiLevelType w:val="multilevel"/>
    <w:tmpl w:val="D1485FD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9" w15:restartNumberingAfterBreak="0">
    <w:nsid w:val="0775445A"/>
    <w:multiLevelType w:val="multilevel"/>
    <w:tmpl w:val="D3808EB4"/>
    <w:lvl w:ilvl="0">
      <w:start w:val="1"/>
      <w:numFmt w:val="bullet"/>
      <w:lvlRestart w:val="0"/>
      <w:lvlText w:val="›"/>
      <w:lvlJc w:val="left"/>
      <w:pPr>
        <w:ind w:left="720" w:firstLine="360"/>
      </w:pPr>
      <w:rPr>
        <w:rFonts w:hint="default" w:ascii="Arial" w:hAnsi="Arial" w:cs="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0AAA4D98"/>
    <w:multiLevelType w:val="multilevel"/>
    <w:tmpl w:val="FF2CE40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0F7F36DA"/>
    <w:multiLevelType w:val="multilevel"/>
    <w:tmpl w:val="F648DAF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3"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2DA1C97"/>
    <w:multiLevelType w:val="multilevel"/>
    <w:tmpl w:val="27100C0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8"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AB8017C"/>
    <w:multiLevelType w:val="multilevel"/>
    <w:tmpl w:val="47BC8D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hint="default" w:ascii="Symbol" w:hAnsi="Symbol"/>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hint="default" w:ascii="Courier New" w:hAnsi="Courier New"/>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5"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6" w15:restartNumberingAfterBreak="0">
    <w:nsid w:val="653331CF"/>
    <w:multiLevelType w:val="multilevel"/>
    <w:tmpl w:val="FEEC61D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7" w15:restartNumberingAfterBreak="0">
    <w:nsid w:val="6635390E"/>
    <w:multiLevelType w:val="multilevel"/>
    <w:tmpl w:val="1284923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8" w15:restartNumberingAfterBreak="0">
    <w:nsid w:val="72F166D2"/>
    <w:multiLevelType w:val="multilevel"/>
    <w:tmpl w:val="8A8A5038"/>
    <w:lvl w:ilvl="0" w:tplc="08090001">
      <w:start w:val="1"/>
      <w:numFmt w:val="bullet"/>
      <w:lvlText w:val=""/>
      <w:lvlJc w:val="left"/>
      <w:pPr>
        <w:ind w:left="720" w:hanging="360"/>
      </w:pPr>
      <w:rPr>
        <w:rFonts w:hint="default" w:ascii="Symbol" w:hAnsi="Symbo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20"/>
  </w:num>
  <w:num w:numId="2">
    <w:abstractNumId w:val="17"/>
  </w:num>
  <w:num w:numId="3">
    <w:abstractNumId w:val="22"/>
  </w:num>
  <w:num w:numId="4">
    <w:abstractNumId w:val="24"/>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5"/>
  </w:num>
  <w:num w:numId="8">
    <w:abstractNumId w:val="14"/>
  </w:num>
  <w:num w:numId="9">
    <w:abstractNumId w:val="21"/>
  </w:num>
  <w:num w:numId="10">
    <w:abstractNumId w:val="13"/>
  </w:num>
  <w:num w:numId="11">
    <w:abstractNumId w:val="18"/>
  </w:num>
  <w:num w:numId="12">
    <w:abstractNumId w:val="6"/>
  </w:num>
  <w:num w:numId="13">
    <w:abstractNumId w:val="11"/>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9"/>
  </w:num>
  <w:num w:numId="22">
    <w:abstractNumId w:val="23"/>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20"/>
  </w:num>
  <w:num w:numId="32">
    <w:abstractNumId w:val="29"/>
  </w:num>
  <w:num w:numId="33">
    <w:abstractNumId w:val="22"/>
  </w:num>
  <w:num w:numId="34">
    <w:abstractNumId w:val="24"/>
  </w:num>
  <w:num w:numId="35">
    <w:abstractNumId w:val="16"/>
  </w:num>
  <w:num w:numId="36">
    <w:abstractNumId w:val="10"/>
  </w:num>
  <w:num w:numId="3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8"/>
  </w:num>
  <w:num w:numId="40">
    <w:abstractNumId w:val="27"/>
  </w:num>
  <w:num w:numId="41">
    <w:abstractNumId w:val="26"/>
  </w:num>
  <w:num w:numId="42">
    <w:abstractNumId w:val="9"/>
  </w:num>
  <w:num w:numId="43">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gutterAtTop/>
  <w:activeWritingStyle w:lang="en-AU" w:vendorID="64" w:dllVersion="4096" w:nlCheck="1" w:checkStyle="0" w:appName="MSWord"/>
  <w:activeWritingStyle w:lang="en-AU" w:vendorID="64" w:dllVersion="6" w:nlCheck="1" w:checkStyle="1" w:appName="MSWord"/>
  <w:activeWritingStyle w:lang="en-US" w:vendorID="64" w:dllVersion="6" w:nlCheck="1" w:checkStyle="1" w:appName="MSWord"/>
  <w:activeWritingStyle w:lang="en-US" w:vendorID="64" w:dllVersion="4096" w:nlCheck="1" w:checkStyle="0" w:appName="MSWord"/>
  <w:activeWritingStyle w:lang="en-AU" w:vendorID="64" w:dllVersion="131078" w:nlCheck="1" w:checkStyle="1" w:appName="MSWord"/>
  <w:activeWritingStyle w:lang="en-US" w:vendorID="64" w:dllVersion="131078" w:nlCheck="1" w:checkStyle="1" w:appName="MSWord"/>
  <w:attachedTemplate r:id="rId1"/>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A7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347"/>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5BDF"/>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711"/>
    <w:rsid w:val="00196CF1"/>
    <w:rsid w:val="00197B41"/>
    <w:rsid w:val="001A03EA"/>
    <w:rsid w:val="001A3627"/>
    <w:rsid w:val="001A7A7B"/>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3997"/>
    <w:rsid w:val="002046F7"/>
    <w:rsid w:val="0020478D"/>
    <w:rsid w:val="002054D0"/>
    <w:rsid w:val="00206EFD"/>
    <w:rsid w:val="002071F3"/>
    <w:rsid w:val="0020756A"/>
    <w:rsid w:val="00210D95"/>
    <w:rsid w:val="002136B3"/>
    <w:rsid w:val="00216957"/>
    <w:rsid w:val="00217731"/>
    <w:rsid w:val="00217AE6"/>
    <w:rsid w:val="00221777"/>
    <w:rsid w:val="00221998"/>
    <w:rsid w:val="00221E1A"/>
    <w:rsid w:val="002228E3"/>
    <w:rsid w:val="0022298A"/>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676CA"/>
    <w:rsid w:val="00273E56"/>
    <w:rsid w:val="00273F94"/>
    <w:rsid w:val="002760B7"/>
    <w:rsid w:val="002810D3"/>
    <w:rsid w:val="00283640"/>
    <w:rsid w:val="002847AE"/>
    <w:rsid w:val="002858AB"/>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4B5D"/>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5CB7"/>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5900"/>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136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0C0"/>
    <w:rsid w:val="0042354D"/>
    <w:rsid w:val="004259A6"/>
    <w:rsid w:val="00425CCF"/>
    <w:rsid w:val="0042EF8C"/>
    <w:rsid w:val="00430D80"/>
    <w:rsid w:val="004317B5"/>
    <w:rsid w:val="00431E3D"/>
    <w:rsid w:val="00435259"/>
    <w:rsid w:val="00436B23"/>
    <w:rsid w:val="00436E88"/>
    <w:rsid w:val="00440977"/>
    <w:rsid w:val="0044175B"/>
    <w:rsid w:val="00441C88"/>
    <w:rsid w:val="00442026"/>
    <w:rsid w:val="00442448"/>
    <w:rsid w:val="00443CD4"/>
    <w:rsid w:val="004440BB"/>
    <w:rsid w:val="00444140"/>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678"/>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4E5C"/>
    <w:rsid w:val="0051574E"/>
    <w:rsid w:val="0051725F"/>
    <w:rsid w:val="00520095"/>
    <w:rsid w:val="005204DA"/>
    <w:rsid w:val="00520645"/>
    <w:rsid w:val="005211D2"/>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5509"/>
    <w:rsid w:val="00596689"/>
    <w:rsid w:val="005A16FB"/>
    <w:rsid w:val="005A1A68"/>
    <w:rsid w:val="005A274F"/>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2D2C"/>
    <w:rsid w:val="005C7B55"/>
    <w:rsid w:val="005D0175"/>
    <w:rsid w:val="005D1CC4"/>
    <w:rsid w:val="005D2D62"/>
    <w:rsid w:val="005D5A78"/>
    <w:rsid w:val="005D5DB0"/>
    <w:rsid w:val="005E0B43"/>
    <w:rsid w:val="005E420B"/>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1F89"/>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65F2"/>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21C4"/>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18E4"/>
    <w:rsid w:val="00722D6B"/>
    <w:rsid w:val="00723956"/>
    <w:rsid w:val="00724203"/>
    <w:rsid w:val="00725C3B"/>
    <w:rsid w:val="00725D14"/>
    <w:rsid w:val="007266FB"/>
    <w:rsid w:val="0073212B"/>
    <w:rsid w:val="00733D6A"/>
    <w:rsid w:val="00734065"/>
    <w:rsid w:val="00734894"/>
    <w:rsid w:val="00735327"/>
    <w:rsid w:val="00735451"/>
    <w:rsid w:val="00740573"/>
    <w:rsid w:val="0074101C"/>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5E1C"/>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2C74"/>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5DBA"/>
    <w:rsid w:val="0080662F"/>
    <w:rsid w:val="00806C55"/>
    <w:rsid w:val="00806C91"/>
    <w:rsid w:val="0081065F"/>
    <w:rsid w:val="00810E72"/>
    <w:rsid w:val="008110EE"/>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3F77"/>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95A"/>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3A4"/>
    <w:rsid w:val="00870838"/>
    <w:rsid w:val="00870A3D"/>
    <w:rsid w:val="00872608"/>
    <w:rsid w:val="008736AC"/>
    <w:rsid w:val="00874C1F"/>
    <w:rsid w:val="00880A08"/>
    <w:rsid w:val="008813A0"/>
    <w:rsid w:val="00882E98"/>
    <w:rsid w:val="00883242"/>
    <w:rsid w:val="00883A53"/>
    <w:rsid w:val="00885C59"/>
    <w:rsid w:val="00890C47"/>
    <w:rsid w:val="008923C5"/>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9C"/>
    <w:rsid w:val="008C4CAB"/>
    <w:rsid w:val="008C6461"/>
    <w:rsid w:val="008C670E"/>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5D6"/>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717"/>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5E87"/>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7F8"/>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5857"/>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85B26"/>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81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2BFB"/>
    <w:rsid w:val="00AE3899"/>
    <w:rsid w:val="00AE6CD2"/>
    <w:rsid w:val="00AE776A"/>
    <w:rsid w:val="00AF1F68"/>
    <w:rsid w:val="00AF27B7"/>
    <w:rsid w:val="00AF2BB2"/>
    <w:rsid w:val="00AF3C5D"/>
    <w:rsid w:val="00AF726A"/>
    <w:rsid w:val="00AF7AB4"/>
    <w:rsid w:val="00AF7B91"/>
    <w:rsid w:val="00B00015"/>
    <w:rsid w:val="00B03FE1"/>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2E6"/>
    <w:rsid w:val="00B40556"/>
    <w:rsid w:val="00B43107"/>
    <w:rsid w:val="00B438B8"/>
    <w:rsid w:val="00B45AC4"/>
    <w:rsid w:val="00B45E0A"/>
    <w:rsid w:val="00B47A18"/>
    <w:rsid w:val="00B51CD5"/>
    <w:rsid w:val="00B53824"/>
    <w:rsid w:val="00B53857"/>
    <w:rsid w:val="00B54009"/>
    <w:rsid w:val="00B54B6C"/>
    <w:rsid w:val="00B56FB1"/>
    <w:rsid w:val="00B6083F"/>
    <w:rsid w:val="00B61504"/>
    <w:rsid w:val="00B6272A"/>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0AAE"/>
    <w:rsid w:val="00B82E5F"/>
    <w:rsid w:val="00B8666B"/>
    <w:rsid w:val="00B904F4"/>
    <w:rsid w:val="00B90BD1"/>
    <w:rsid w:val="00B92536"/>
    <w:rsid w:val="00B9274D"/>
    <w:rsid w:val="00B94207"/>
    <w:rsid w:val="00B945D4"/>
    <w:rsid w:val="00B9506C"/>
    <w:rsid w:val="00B97B50"/>
    <w:rsid w:val="00BA3959"/>
    <w:rsid w:val="00BA50EB"/>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4D12"/>
    <w:rsid w:val="00C767C7"/>
    <w:rsid w:val="00C779FD"/>
    <w:rsid w:val="00C77D84"/>
    <w:rsid w:val="00C80B9E"/>
    <w:rsid w:val="00C841B7"/>
    <w:rsid w:val="00C84A6C"/>
    <w:rsid w:val="00C8667D"/>
    <w:rsid w:val="00C86967"/>
    <w:rsid w:val="00C90133"/>
    <w:rsid w:val="00C928A8"/>
    <w:rsid w:val="00C93044"/>
    <w:rsid w:val="00C95246"/>
    <w:rsid w:val="00CA103E"/>
    <w:rsid w:val="00CA2369"/>
    <w:rsid w:val="00CA6C45"/>
    <w:rsid w:val="00CA74F6"/>
    <w:rsid w:val="00CA7603"/>
    <w:rsid w:val="00CB0433"/>
    <w:rsid w:val="00CB364E"/>
    <w:rsid w:val="00CB37B8"/>
    <w:rsid w:val="00CB4F1A"/>
    <w:rsid w:val="00CB58B4"/>
    <w:rsid w:val="00CB6577"/>
    <w:rsid w:val="00CB6768"/>
    <w:rsid w:val="00CB74C7"/>
    <w:rsid w:val="00CC1FE9"/>
    <w:rsid w:val="00CC3B49"/>
    <w:rsid w:val="00CC3D04"/>
    <w:rsid w:val="00CC4290"/>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1B15"/>
    <w:rsid w:val="00D33363"/>
    <w:rsid w:val="00D34943"/>
    <w:rsid w:val="00D34A2B"/>
    <w:rsid w:val="00D35409"/>
    <w:rsid w:val="00D359D4"/>
    <w:rsid w:val="00D410F5"/>
    <w:rsid w:val="00D41B88"/>
    <w:rsid w:val="00D41E23"/>
    <w:rsid w:val="00D429EC"/>
    <w:rsid w:val="00D43D44"/>
    <w:rsid w:val="00D43EBB"/>
    <w:rsid w:val="00D44E4E"/>
    <w:rsid w:val="00D45DF9"/>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6D18"/>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4B23"/>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134"/>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48DE"/>
    <w:rsid w:val="00F269DC"/>
    <w:rsid w:val="00F2703C"/>
    <w:rsid w:val="00F300BD"/>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5D43"/>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5E17"/>
    <w:rsid w:val="00F8655C"/>
    <w:rsid w:val="00F90BCA"/>
    <w:rsid w:val="00F90E1A"/>
    <w:rsid w:val="00F91B79"/>
    <w:rsid w:val="00F94B27"/>
    <w:rsid w:val="00F96626"/>
    <w:rsid w:val="00F96946"/>
    <w:rsid w:val="00F97131"/>
    <w:rsid w:val="00F9720F"/>
    <w:rsid w:val="00F97B4B"/>
    <w:rsid w:val="00F97C84"/>
    <w:rsid w:val="00FA0156"/>
    <w:rsid w:val="00FA15A2"/>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15A"/>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0D2C9F"/>
    <w:rsid w:val="0200EF92"/>
    <w:rsid w:val="0A3720A7"/>
    <w:rsid w:val="11C5FB1C"/>
    <w:rsid w:val="139A5672"/>
    <w:rsid w:val="14D00620"/>
    <w:rsid w:val="17EF1929"/>
    <w:rsid w:val="18716D15"/>
    <w:rsid w:val="1C1AEBE7"/>
    <w:rsid w:val="1D64BB57"/>
    <w:rsid w:val="1DC753C9"/>
    <w:rsid w:val="1E6258AB"/>
    <w:rsid w:val="203BF613"/>
    <w:rsid w:val="213FE86A"/>
    <w:rsid w:val="2A2F5448"/>
    <w:rsid w:val="2C78DA8C"/>
    <w:rsid w:val="32B97434"/>
    <w:rsid w:val="32BFB3B8"/>
    <w:rsid w:val="3AAE6A9D"/>
    <w:rsid w:val="3B6DECEB"/>
    <w:rsid w:val="446FBDA5"/>
    <w:rsid w:val="46F79FC4"/>
    <w:rsid w:val="534083AC"/>
    <w:rsid w:val="595AF271"/>
    <w:rsid w:val="5CA2A1F6"/>
    <w:rsid w:val="64972D20"/>
    <w:rsid w:val="6569A5DF"/>
    <w:rsid w:val="661E3838"/>
    <w:rsid w:val="6BA93F21"/>
    <w:rsid w:val="6F2709F9"/>
    <w:rsid w:val="72575D5B"/>
    <w:rsid w:val="728FD893"/>
    <w:rsid w:val="73B46C2F"/>
    <w:rsid w:val="79798D61"/>
    <w:rsid w:val="7DF0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E65CA9"/>
  <w14:defaultImageDpi w14:val="330"/>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uiPriority="7" w:semiHidden="1" w:unhideWhenUsed="1" w:qFormat="1"/>
    <w:lsdException w:name="heading 3" w:uiPriority="8" w:semiHidden="1" w:unhideWhenUsed="1" w:qFormat="1"/>
    <w:lsdException w:name="heading 4" w:uiPriority="9" w:semiHidden="1" w:unhideWhenUsed="1" w:qFormat="1"/>
    <w:lsdException w:name="heading 5" w:uiPriority="1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qFormat="1"/>
    <w:lsdException w:name="toc 2" w:uiPriority="39" w:semiHidden="1" w:unhideWhenUsed="1" w:qFormat="1"/>
    <w:lsdException w:name="toc 3" w:uiPriority="39" w:semiHidden="1"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5" w:semiHidden="1" w:unhideWhenUsed="1" w:qFormat="1"/>
    <w:lsdException w:name="footer" w:uiPriority="4" w:semiHidden="1" w:unhideWhenUsed="1" w:qFormat="1"/>
    <w:lsdException w:name="index heading" w:semiHidden="1"/>
    <w:lsdException w:name="caption" w:uiPriority="2" w:semiHidden="1"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uiPriority="13" w:semiHidden="1" w:unhideWhenUsed="1" w:qFormat="1"/>
    <w:lsdException w:name="List 2" w:semiHidden="1"/>
    <w:lsdException w:name="List 3" w:semiHidden="1"/>
    <w:lsdException w:name="List 4" w:semiHidden="1"/>
    <w:lsdException w:name="List 5" w:semiHidden="1"/>
    <w:lsdException w:name="List Bullet 2" w:uiPriority="14" w:semiHidden="1" w:unhideWhenUsed="1" w:qFormat="1"/>
    <w:lsdException w:name="List Bullet 3" w:semiHidden="1"/>
    <w:lsdException w:name="List Bullet 4" w:semiHidden="1"/>
    <w:lsdException w:name="List Bullet 5" w:semiHidden="1"/>
    <w:lsdException w:name="List Number 2" w:uiPriority="15" w:semiHidden="1"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uiPriority="19" w:semiHidden="1" w:qFormat="1"/>
    <w:lsdException w:name="Default Paragraph Font" w:uiPriority="1" w:semiHidden="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uiPriority="3"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uiPriority="0" w:semiHidden="1"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aliases w:val="ŠNormal"/>
    <w:qFormat/>
    <w:rsid w:val="00283640"/>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color="D0CECE" w:themeColor="background2" w:themeShade="E6" w:sz="8" w:space="10"/>
      </w:pBdr>
      <w:spacing w:before="0" w:after="240"/>
    </w:pPr>
    <w:rPr>
      <w:b/>
      <w:color w:val="002060"/>
    </w:rPr>
  </w:style>
  <w:style w:type="character" w:styleId="Heading5Char" w:customStyle="1">
    <w:name w:val="Heading 5 Char"/>
    <w:aliases w:val="ŠHeading 5 Char"/>
    <w:basedOn w:val="DefaultParagraphFont"/>
    <w:link w:val="Heading5"/>
    <w:uiPriority w:val="10"/>
    <w:rsid w:val="00F13777"/>
    <w:rPr>
      <w:rFonts w:ascii="Arial" w:hAnsi="Arial" w:eastAsia="SimSun" w:cs="Arial"/>
      <w:color w:val="041F42"/>
      <w:sz w:val="32"/>
      <w:lang w:val="en-AU" w:eastAsia="zh-CN"/>
    </w:rPr>
  </w:style>
  <w:style w:type="character" w:styleId="HeaderChar" w:customStyle="1">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styleId="FooterChar" w:customStyle="1">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styleId="Logo" w:customStyle="1">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styleId="Heading6Char" w:customStyle="1">
    <w:name w:val="Heading 6 Char"/>
    <w:aliases w:val="ŠHeading 6 Char"/>
    <w:basedOn w:val="DefaultParagraphFont"/>
    <w:link w:val="Heading6"/>
    <w:uiPriority w:val="99"/>
    <w:semiHidden/>
    <w:rsid w:val="009C575A"/>
    <w:rPr>
      <w:rFonts w:ascii="Arial" w:hAnsi="Arial" w:eastAsiaTheme="majorEastAsia"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styleId="UnresolvedMention1" w:customStyle="1">
    <w:name w:val="Unresolved Mention1"/>
    <w:basedOn w:val="DefaultParagraphFont"/>
    <w:uiPriority w:val="99"/>
    <w:semiHidden/>
    <w:unhideWhenUsed/>
    <w:rsid w:val="00F740FA"/>
    <w:rPr>
      <w:color w:val="605E5C"/>
      <w:shd w:val="clear" w:color="auto" w:fill="E1DFDD"/>
    </w:rPr>
  </w:style>
  <w:style w:type="character" w:styleId="Heading1Char" w:customStyle="1">
    <w:name w:val="Heading 1 Char"/>
    <w:aliases w:val="ŠHeading 1 Char"/>
    <w:basedOn w:val="DefaultParagraphFont"/>
    <w:link w:val="Heading1"/>
    <w:uiPriority w:val="6"/>
    <w:rsid w:val="0033147A"/>
    <w:rPr>
      <w:rFonts w:ascii="Arial" w:hAnsi="Arial" w:eastAsiaTheme="majorEastAsia" w:cstheme="majorBidi"/>
      <w:b/>
      <w:color w:val="1C438B"/>
      <w:sz w:val="52"/>
      <w:szCs w:val="32"/>
      <w:lang w:val="en-AU"/>
    </w:rPr>
  </w:style>
  <w:style w:type="character" w:styleId="Heading2Char" w:customStyle="1">
    <w:name w:val="Heading 2 Char"/>
    <w:aliases w:val="ŠHeading 2 Char"/>
    <w:basedOn w:val="DefaultParagraphFont"/>
    <w:link w:val="Heading2"/>
    <w:uiPriority w:val="7"/>
    <w:rsid w:val="00F13777"/>
    <w:rPr>
      <w:rFonts w:ascii="Arial" w:hAnsi="Arial" w:eastAsia="SimSun" w:cs="Arial"/>
      <w:b/>
      <w:color w:val="1C438B"/>
      <w:sz w:val="48"/>
      <w:szCs w:val="36"/>
      <w:lang w:val="en-AU" w:eastAsia="zh-CN"/>
    </w:rPr>
  </w:style>
  <w:style w:type="character" w:styleId="Heading3Char" w:customStyle="1">
    <w:name w:val="Heading 3 Char"/>
    <w:aliases w:val="ŠHeading 3 Char"/>
    <w:basedOn w:val="DefaultParagraphFont"/>
    <w:link w:val="Heading3"/>
    <w:uiPriority w:val="8"/>
    <w:rsid w:val="00F13777"/>
    <w:rPr>
      <w:rFonts w:ascii="Arial" w:hAnsi="Arial" w:eastAsia="SimSun" w:cs="Arial"/>
      <w:color w:val="1C438B"/>
      <w:sz w:val="40"/>
      <w:szCs w:val="40"/>
      <w:lang w:val="en-AU" w:eastAsia="zh-CN"/>
    </w:rPr>
  </w:style>
  <w:style w:type="character" w:styleId="Heading4Char" w:customStyle="1">
    <w:name w:val="Heading 4 Char"/>
    <w:aliases w:val="ŠHeading 4 Char"/>
    <w:basedOn w:val="DefaultParagraphFont"/>
    <w:link w:val="Heading4"/>
    <w:uiPriority w:val="9"/>
    <w:rsid w:val="0033147A"/>
    <w:rPr>
      <w:rFonts w:ascii="Arial" w:hAnsi="Arial" w:eastAsia="SimSun" w:cs="Times New Roman"/>
      <w:color w:val="041F42"/>
      <w:sz w:val="36"/>
      <w:szCs w:val="32"/>
      <w:lang w:val="en-AU"/>
    </w:rPr>
  </w:style>
  <w:style w:type="table" w:styleId="Tableheader" w:customStyle="1">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color="1F3864" w:themeColor="accent1" w:themeShade="80" w:sz="24" w:space="0"/>
          <w:left w:val="single" w:color="1F3864" w:themeColor="accent1" w:themeShade="80" w:sz="24" w:space="0"/>
          <w:bottom w:val="single" w:color="C00000" w:sz="24" w:space="0"/>
          <w:right w:val="single" w:color="1F3864" w:themeColor="accent1" w:themeShade="80" w:sz="24" w:space="0"/>
          <w:insideH w:val="single" w:color="1F3864" w:themeColor="accent1" w:themeShade="80" w:sz="24" w:space="0"/>
          <w:insideV w:val="single" w:color="1F3864" w:themeColor="accent1" w:themeShade="80" w:sz="24" w:space="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band2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color w:val="000000" w:themeColor="text1"/>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80" w:beforeLines="80" w:beforeAutospacing="0" w:after="80" w:afterLines="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styleId="Heading7Char" w:customStyle="1">
    <w:name w:val="Heading 7 Char"/>
    <w:basedOn w:val="DefaultParagraphFont"/>
    <w:link w:val="Heading7"/>
    <w:uiPriority w:val="99"/>
    <w:semiHidden/>
    <w:rsid w:val="00F740FA"/>
    <w:rPr>
      <w:rFonts w:asciiTheme="majorHAnsi" w:hAnsiTheme="majorHAnsi" w:eastAsiaTheme="majorEastAsia" w:cstheme="majorBidi"/>
      <w:i/>
      <w:iCs/>
      <w:color w:val="1F3763" w:themeColor="accent1" w:themeShade="7F"/>
      <w:lang w:val="en-AU"/>
    </w:rPr>
  </w:style>
  <w:style w:type="character" w:styleId="Heading8Char" w:customStyle="1">
    <w:name w:val="Heading 8 Char"/>
    <w:basedOn w:val="DefaultParagraphFont"/>
    <w:link w:val="Heading8"/>
    <w:uiPriority w:val="99"/>
    <w:semiHidden/>
    <w:rsid w:val="00F740FA"/>
    <w:rPr>
      <w:rFonts w:asciiTheme="majorHAnsi" w:hAnsiTheme="majorHAnsi" w:eastAsiaTheme="majorEastAsia"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styleId="Heading9Char" w:customStyle="1">
    <w:name w:val="Heading 9 Char"/>
    <w:basedOn w:val="DefaultParagraphFont"/>
    <w:link w:val="Heading9"/>
    <w:uiPriority w:val="99"/>
    <w:semiHidden/>
    <w:rsid w:val="00F740FA"/>
    <w:rPr>
      <w:rFonts w:asciiTheme="majorHAnsi" w:hAnsiTheme="majorHAnsi" w:eastAsiaTheme="majorEastAsia"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ŠStrong"/>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styleId="QuoteChar" w:customStyle="1">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styleId="TitleChar" w:customStyle="1">
    <w:name w:val="Title Char"/>
    <w:aliases w:val="ŠTitle Char"/>
    <w:basedOn w:val="DefaultParagraphFont"/>
    <w:link w:val="Title"/>
    <w:uiPriority w:val="24"/>
    <w:rsid w:val="00F740FA"/>
    <w:rPr>
      <w:rFonts w:ascii="Arial" w:hAnsi="Arial" w:eastAsia="SimSun"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styleId="DateChar" w:customStyle="1">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styleId="SignatureChar" w:customStyle="1">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mirrorIndents w:val="0"/>
      </w:pPr>
      <w:tblPr/>
      <w:trPr>
        <w:tblHeader/>
      </w:trPr>
      <w:tcPr>
        <w:tcBorders>
          <w:top w:val="single" w:color="auto" w:sz="4" w:space="0"/>
          <w:left w:val="single" w:color="auto" w:sz="4" w:space="0"/>
          <w:bottom w:val="single" w:color="C00000" w:sz="4" w:space="0"/>
          <w:right w:val="single" w:color="auto" w:sz="4" w:space="0"/>
          <w:insideH w:val="single" w:color="auto" w:sz="4" w:space="0"/>
          <w:insideV w:val="single" w:color="auto" w:sz="4" w:space="0"/>
          <w:tl2br w:val="nil"/>
          <w:tr2bl w:val="nil"/>
        </w:tcBorders>
        <w:shd w:val="clear" w:color="auto" w:fill="002060"/>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tblStylePr w:type="band1Horz">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80" w:beforeLines="80" w:beforeAutospacing="0" w:after="80" w:afterLines="80" w:afterAutospacing="0" w:line="240" w:lineRule="atLeast"/>
        <w:contextualSpacing w:val="0"/>
      </w:pPr>
      <w:rPr>
        <w:rFonts w:ascii="Arial" w:hAnsi="Arial"/>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F2F2F2" w:themeFill="background1" w:themeFillShade="F2"/>
      </w:tcPr>
    </w:tblStylePr>
  </w:style>
  <w:style w:type="paragraph" w:styleId="FeatureBox" w:customStyle="1">
    <w:name w:val="Feature Box"/>
    <w:aliases w:val="ŠFeature Box"/>
    <w:basedOn w:val="Normal"/>
    <w:next w:val="Normal"/>
    <w:qFormat/>
    <w:rsid w:val="003D22E3"/>
    <w:pPr>
      <w:pBdr>
        <w:top w:val="single" w:color="1C438B" w:sz="24" w:space="10"/>
        <w:left w:val="single" w:color="1C438B" w:sz="24" w:space="10"/>
        <w:bottom w:val="single" w:color="1C438B" w:sz="24" w:space="10"/>
        <w:right w:val="single" w:color="1C438B" w:sz="24" w:space="10"/>
      </w:pBdr>
    </w:pPr>
    <w:rPr>
      <w:rFonts w:cs="Arial"/>
      <w:lang w:eastAsia="zh-CN"/>
    </w:rPr>
  </w:style>
  <w:style w:type="paragraph" w:styleId="FeatureBox2" w:customStyle="1">
    <w:name w:val="Feature Box 2"/>
    <w:aliases w:val="ŠFeature Box 2"/>
    <w:basedOn w:val="FeatureBox"/>
    <w:next w:val="Normal"/>
    <w:qFormat/>
    <w:rsid w:val="003D22E3"/>
    <w:pPr>
      <w:pBdr>
        <w:top w:val="single" w:color="FFFFFF" w:themeColor="background1" w:sz="24" w:space="10"/>
        <w:left w:val="single" w:color="FFFFFF" w:themeColor="background1" w:sz="24" w:space="10"/>
        <w:bottom w:val="single" w:color="FFFFFF" w:themeColor="background1" w:sz="24" w:space="10"/>
        <w:right w:val="single" w:color="FFFFFF" w:themeColor="background1" w:sz="24" w:space="10"/>
      </w:pBdr>
      <w:shd w:val="clear" w:color="auto" w:fill="C8DBF0"/>
    </w:pPr>
  </w:style>
  <w:style w:type="paragraph" w:styleId="ListParagraph">
    <w:name w:val="List Paragraph"/>
    <w:basedOn w:val="Normal"/>
    <w:uiPriority w:val="34"/>
    <w:unhideWhenUsed/>
    <w:qFormat/>
    <w:rsid w:val="00E64B23"/>
    <w:pPr>
      <w:ind w:left="720"/>
      <w:contextualSpacing/>
    </w:pPr>
  </w:style>
  <w:style w:type="character" w:styleId="CommentReference">
    <w:name w:val="annotation reference"/>
    <w:basedOn w:val="DefaultParagraphFont"/>
    <w:uiPriority w:val="99"/>
    <w:semiHidden/>
    <w:rsid w:val="00E64B23"/>
    <w:rPr>
      <w:sz w:val="16"/>
      <w:szCs w:val="16"/>
    </w:rPr>
  </w:style>
  <w:style w:type="paragraph" w:styleId="CommentText">
    <w:name w:val="annotation text"/>
    <w:basedOn w:val="Normal"/>
    <w:link w:val="CommentTextChar"/>
    <w:uiPriority w:val="99"/>
    <w:semiHidden/>
    <w:rsid w:val="00E64B23"/>
    <w:pPr>
      <w:spacing w:line="240" w:lineRule="auto"/>
    </w:pPr>
    <w:rPr>
      <w:sz w:val="20"/>
      <w:szCs w:val="20"/>
    </w:rPr>
  </w:style>
  <w:style w:type="character" w:styleId="CommentTextChar" w:customStyle="1">
    <w:name w:val="Comment Text Char"/>
    <w:basedOn w:val="DefaultParagraphFont"/>
    <w:link w:val="CommentText"/>
    <w:uiPriority w:val="99"/>
    <w:semiHidden/>
    <w:rsid w:val="00E64B23"/>
    <w:rPr>
      <w:rFonts w:ascii="Arial" w:hAnsi="Arial"/>
      <w:sz w:val="20"/>
      <w:szCs w:val="20"/>
      <w:lang w:val="en-AU"/>
    </w:rPr>
  </w:style>
  <w:style w:type="paragraph" w:styleId="BalloonText">
    <w:name w:val="Balloon Text"/>
    <w:basedOn w:val="Normal"/>
    <w:link w:val="BalloonTextChar"/>
    <w:uiPriority w:val="99"/>
    <w:semiHidden/>
    <w:unhideWhenUsed/>
    <w:rsid w:val="00E64B23"/>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64B23"/>
    <w:rPr>
      <w:rFonts w:ascii="Segoe UI" w:hAnsi="Segoe UI" w:cs="Segoe UI"/>
      <w:sz w:val="18"/>
      <w:szCs w:val="18"/>
      <w:lang w:val="en-AU"/>
    </w:rPr>
  </w:style>
  <w:style w:type="character" w:styleId="FollowedHyperlink">
    <w:name w:val="FollowedHyperlink"/>
    <w:basedOn w:val="DefaultParagraphFont"/>
    <w:uiPriority w:val="99"/>
    <w:semiHidden/>
    <w:unhideWhenUsed/>
    <w:rsid w:val="008703A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85B26"/>
    <w:rPr>
      <w:b/>
      <w:bCs/>
    </w:rPr>
  </w:style>
  <w:style w:type="character" w:styleId="CommentSubjectChar" w:customStyle="1">
    <w:name w:val="Comment Subject Char"/>
    <w:basedOn w:val="CommentTextChar"/>
    <w:link w:val="CommentSubject"/>
    <w:uiPriority w:val="99"/>
    <w:semiHidden/>
    <w:rsid w:val="00A85B26"/>
    <w:rPr>
      <w:rFonts w:ascii="Arial" w:hAnsi="Arial"/>
      <w:b/>
      <w:bCs/>
      <w:sz w:val="20"/>
      <w:szCs w:val="20"/>
      <w:lang w:val="en-AU"/>
    </w:rPr>
  </w:style>
  <w:style w:type="paragraph" w:styleId="Tabletext" w:customStyle="1">
    <w:name w:val="ŠTable text"/>
    <w:basedOn w:val="Normal"/>
    <w:uiPriority w:val="23"/>
    <w:qFormat/>
    <w:rsid w:val="00196711"/>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pz.harvard.edu/thinking-routines" TargetMode="External" Id="rId13" /><Relationship Type="http://schemas.openxmlformats.org/officeDocument/2006/relationships/diagramColors" Target="diagrams/colors1.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pz.harvard.edu/resources/generate-sort-connect-elaborate-concept-maps" TargetMode="External" Id="rId12" /><Relationship Type="http://schemas.openxmlformats.org/officeDocument/2006/relationships/diagramQuickStyle" Target="diagrams/quickStyle1.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diagramLayout" Target="diagrams/layout1.xml" Id="rId16" /><Relationship Type="http://schemas.openxmlformats.org/officeDocument/2006/relationships/hyperlink" Target="https://educationstandards.nsw.edu.au/wps/portal/nesa/11-12/stage-6-learning-areas/stage-6-english/english-advanced-2017"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ducationstandards.nsw.edu.au/wps/portal/nesa/11-12/stage-6-learning-areas/stage-6-english/english-advanced-2017" TargetMode="External" Id="rId11" /><Relationship Type="http://schemas.openxmlformats.org/officeDocument/2006/relationships/footer" Target="footer3.xml" Id="rId24" /><Relationship Type="http://schemas.openxmlformats.org/officeDocument/2006/relationships/numbering" Target="numbering.xml" Id="rId5" /><Relationship Type="http://schemas.openxmlformats.org/officeDocument/2006/relationships/diagramData" Target="diagrams/data1.xml" Id="rId15" /><Relationship Type="http://schemas.openxmlformats.org/officeDocument/2006/relationships/header" Target="header1.xml" Id="rId23" /><Relationship Type="http://schemas.openxmlformats.org/officeDocument/2006/relationships/endnotes" Target="endnotes.xml" Id="rId10" /><Relationship Type="http://schemas.microsoft.com/office/2007/relationships/diagramDrawing" Target="diagrams/drawing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reativecommons.org/licenses/by-nc-nd/4.0/" TargetMode="External" Id="rId14" /><Relationship Type="http://schemas.openxmlformats.org/officeDocument/2006/relationships/footer" Target="footer2.xml" Id="rId22" /><Relationship Type="http://schemas.microsoft.com/office/2016/09/relationships/commentsIds" Target="commentsIds.xml" Id="rId30" /></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F14120-1549-4BB1-91BD-1FECE067BE37}" type="doc">
      <dgm:prSet loTypeId="urn:microsoft.com/office/officeart/2005/8/layout/matrix1" loCatId="matrix" qsTypeId="urn:microsoft.com/office/officeart/2005/8/quickstyle/simple1" qsCatId="simple" csTypeId="urn:microsoft.com/office/officeart/2005/8/colors/accent0_1" csCatId="mainScheme" phldr="1"/>
      <dgm:spPr/>
      <dgm:t>
        <a:bodyPr/>
        <a:lstStyle/>
        <a:p>
          <a:endParaRPr lang="en-AU"/>
        </a:p>
      </dgm:t>
    </dgm:pt>
    <dgm:pt modelId="{C0273281-3DFF-4152-B3AB-BAEAFCEF2B8C}">
      <dgm:prSet phldrT="[Text]"/>
      <dgm:spPr/>
      <dgm:t>
        <a:bodyPr/>
        <a:lstStyle/>
        <a:p>
          <a:r>
            <a:rPr lang="en-AU"/>
            <a:t>Word:_________ </a:t>
          </a:r>
        </a:p>
      </dgm:t>
      <dgm:extLst>
        <a:ext uri="{E40237B7-FDA0-4F09-8148-C483321AD2D9}">
          <dgm14:cNvPr xmlns:dgm14="http://schemas.microsoft.com/office/drawing/2010/diagram" id="0" name="" descr="Word:" title="Graphic organiser"/>
        </a:ext>
      </dgm:extLst>
    </dgm:pt>
    <dgm:pt modelId="{E04BE587-668C-41C2-8D14-9DF6AFBAB4E7}" type="parTrans" cxnId="{9E43899C-27C3-43E1-AE21-7C4A72EAF5E1}">
      <dgm:prSet/>
      <dgm:spPr/>
      <dgm:t>
        <a:bodyPr/>
        <a:lstStyle/>
        <a:p>
          <a:endParaRPr lang="en-AU"/>
        </a:p>
      </dgm:t>
    </dgm:pt>
    <dgm:pt modelId="{F20501CA-6C45-434E-A5DB-FEEF8C26753B}" type="sibTrans" cxnId="{9E43899C-27C3-43E1-AE21-7C4A72EAF5E1}">
      <dgm:prSet/>
      <dgm:spPr/>
      <dgm:t>
        <a:bodyPr/>
        <a:lstStyle/>
        <a:p>
          <a:endParaRPr lang="en-AU"/>
        </a:p>
      </dgm:t>
    </dgm:pt>
    <dgm:pt modelId="{B8C6BF43-B37E-4807-ADCE-79269B97FCDA}">
      <dgm:prSet phldrT="[Text]"/>
      <dgm:spPr/>
      <dgm:t>
        <a:bodyPr/>
        <a:lstStyle/>
        <a:p>
          <a:r>
            <a:rPr lang="en-AU"/>
            <a:t>What is it?</a:t>
          </a:r>
        </a:p>
      </dgm:t>
      <dgm:extLst>
        <a:ext uri="{E40237B7-FDA0-4F09-8148-C483321AD2D9}">
          <dgm14:cNvPr xmlns:dgm14="http://schemas.microsoft.com/office/drawing/2010/diagram" id="0" name="" descr="What is it?" title="Graphic organiser"/>
        </a:ext>
      </dgm:extLst>
    </dgm:pt>
    <dgm:pt modelId="{69A9F4B3-DE47-4561-8F80-B15ABC7A3AB3}" type="parTrans" cxnId="{7A69F273-D0D6-4E17-88B2-C0F97F78AF59}">
      <dgm:prSet/>
      <dgm:spPr/>
      <dgm:t>
        <a:bodyPr/>
        <a:lstStyle/>
        <a:p>
          <a:endParaRPr lang="en-AU"/>
        </a:p>
      </dgm:t>
    </dgm:pt>
    <dgm:pt modelId="{0457573B-B74E-492D-8D69-109E50208133}" type="sibTrans" cxnId="{7A69F273-D0D6-4E17-88B2-C0F97F78AF59}">
      <dgm:prSet/>
      <dgm:spPr/>
      <dgm:t>
        <a:bodyPr/>
        <a:lstStyle/>
        <a:p>
          <a:endParaRPr lang="en-AU"/>
        </a:p>
      </dgm:t>
    </dgm:pt>
    <dgm:pt modelId="{ABF7F302-C5C6-4BAF-8850-072F0BB939F2}">
      <dgm:prSet phldrT="[Text]"/>
      <dgm:spPr/>
      <dgm:t>
        <a:bodyPr/>
        <a:lstStyle/>
        <a:p>
          <a:r>
            <a:rPr lang="en-AU"/>
            <a:t>What is it like?</a:t>
          </a:r>
        </a:p>
      </dgm:t>
      <dgm:extLst>
        <a:ext uri="{E40237B7-FDA0-4F09-8148-C483321AD2D9}">
          <dgm14:cNvPr xmlns:dgm14="http://schemas.microsoft.com/office/drawing/2010/diagram" id="0" name="" descr="What is it like?" title="Graphic organiser"/>
        </a:ext>
      </dgm:extLst>
    </dgm:pt>
    <dgm:pt modelId="{03BB81C6-5985-4E64-A5FA-52586D4129E2}" type="parTrans" cxnId="{38BDD81D-B25E-453D-BD8B-F233E8AD5EC2}">
      <dgm:prSet/>
      <dgm:spPr/>
      <dgm:t>
        <a:bodyPr/>
        <a:lstStyle/>
        <a:p>
          <a:endParaRPr lang="en-AU"/>
        </a:p>
      </dgm:t>
    </dgm:pt>
    <dgm:pt modelId="{E9698358-A72E-4D73-97F1-8B7B824B7D3F}" type="sibTrans" cxnId="{38BDD81D-B25E-453D-BD8B-F233E8AD5EC2}">
      <dgm:prSet/>
      <dgm:spPr/>
      <dgm:t>
        <a:bodyPr/>
        <a:lstStyle/>
        <a:p>
          <a:endParaRPr lang="en-AU"/>
        </a:p>
      </dgm:t>
    </dgm:pt>
    <dgm:pt modelId="{C3E2C7AD-55A7-4232-A79C-B59D40277107}">
      <dgm:prSet phldrT="[Text]"/>
      <dgm:spPr/>
      <dgm:t>
        <a:bodyPr/>
        <a:lstStyle/>
        <a:p>
          <a:r>
            <a:rPr lang="en-AU"/>
            <a:t>What is it different from?</a:t>
          </a:r>
        </a:p>
      </dgm:t>
      <dgm:extLst>
        <a:ext uri="{E40237B7-FDA0-4F09-8148-C483321AD2D9}">
          <dgm14:cNvPr xmlns:dgm14="http://schemas.microsoft.com/office/drawing/2010/diagram" id="0" name="" descr="What is it different from?" title="Graphic organiser"/>
        </a:ext>
      </dgm:extLst>
    </dgm:pt>
    <dgm:pt modelId="{3B1E7F60-6E56-4596-B837-49DC7CC47B07}" type="parTrans" cxnId="{2A768C6D-EEAA-4603-BAE1-DEC9AF8FA198}">
      <dgm:prSet/>
      <dgm:spPr/>
      <dgm:t>
        <a:bodyPr/>
        <a:lstStyle/>
        <a:p>
          <a:endParaRPr lang="en-AU"/>
        </a:p>
      </dgm:t>
    </dgm:pt>
    <dgm:pt modelId="{B0A3E3B1-992E-46DB-A5F7-46EA1C532496}" type="sibTrans" cxnId="{2A768C6D-EEAA-4603-BAE1-DEC9AF8FA198}">
      <dgm:prSet/>
      <dgm:spPr/>
      <dgm:t>
        <a:bodyPr/>
        <a:lstStyle/>
        <a:p>
          <a:endParaRPr lang="en-AU"/>
        </a:p>
      </dgm:t>
    </dgm:pt>
    <dgm:pt modelId="{A699050F-694D-457A-A12D-75F062146359}">
      <dgm:prSet phldrT="[Text]"/>
      <dgm:spPr/>
      <dgm:t>
        <a:bodyPr/>
        <a:lstStyle/>
        <a:p>
          <a:r>
            <a:rPr lang="en-AU"/>
            <a:t>What are some examples?</a:t>
          </a:r>
        </a:p>
      </dgm:t>
      <dgm:extLst>
        <a:ext uri="{E40237B7-FDA0-4F09-8148-C483321AD2D9}">
          <dgm14:cNvPr xmlns:dgm14="http://schemas.microsoft.com/office/drawing/2010/diagram" id="0" name="" descr="What are some examples?" title="Graphic organiser"/>
        </a:ext>
      </dgm:extLst>
    </dgm:pt>
    <dgm:pt modelId="{2E982F73-BD2E-4F1E-B87C-83AA64CD2072}" type="parTrans" cxnId="{9E447097-0945-465A-8301-537AC39A306D}">
      <dgm:prSet/>
      <dgm:spPr/>
      <dgm:t>
        <a:bodyPr/>
        <a:lstStyle/>
        <a:p>
          <a:endParaRPr lang="en-AU"/>
        </a:p>
      </dgm:t>
    </dgm:pt>
    <dgm:pt modelId="{0E82E917-6C04-46DC-A0A1-4571A4507CD7}" type="sibTrans" cxnId="{9E447097-0945-465A-8301-537AC39A306D}">
      <dgm:prSet/>
      <dgm:spPr/>
      <dgm:t>
        <a:bodyPr/>
        <a:lstStyle/>
        <a:p>
          <a:endParaRPr lang="en-AU"/>
        </a:p>
      </dgm:t>
    </dgm:pt>
    <dgm:pt modelId="{19062AE7-5301-4D12-A2D2-0FC5CDBAC776}" type="pres">
      <dgm:prSet presAssocID="{F5F14120-1549-4BB1-91BD-1FECE067BE37}" presName="diagram" presStyleCnt="0">
        <dgm:presLayoutVars>
          <dgm:chMax val="1"/>
          <dgm:dir/>
          <dgm:animLvl val="ctr"/>
          <dgm:resizeHandles val="exact"/>
        </dgm:presLayoutVars>
      </dgm:prSet>
      <dgm:spPr/>
      <dgm:t>
        <a:bodyPr/>
        <a:lstStyle/>
        <a:p>
          <a:endParaRPr lang="en-US"/>
        </a:p>
      </dgm:t>
    </dgm:pt>
    <dgm:pt modelId="{14C249AB-CCEB-46EA-9DD5-55C3FA7A1606}" type="pres">
      <dgm:prSet presAssocID="{F5F14120-1549-4BB1-91BD-1FECE067BE37}" presName="matrix" presStyleCnt="0"/>
      <dgm:spPr/>
    </dgm:pt>
    <dgm:pt modelId="{284695C6-82A1-4CF8-BB57-2A47B5D91E9A}" type="pres">
      <dgm:prSet presAssocID="{F5F14120-1549-4BB1-91BD-1FECE067BE37}" presName="tile1" presStyleLbl="node1" presStyleIdx="0" presStyleCnt="4"/>
      <dgm:spPr/>
      <dgm:t>
        <a:bodyPr/>
        <a:lstStyle/>
        <a:p>
          <a:endParaRPr lang="en-US"/>
        </a:p>
      </dgm:t>
    </dgm:pt>
    <dgm:pt modelId="{A300CD1F-CD47-4685-B4A0-D6CD7278EF6C}" type="pres">
      <dgm:prSet presAssocID="{F5F14120-1549-4BB1-91BD-1FECE067BE37}" presName="tile1text" presStyleLbl="node1" presStyleIdx="0" presStyleCnt="4">
        <dgm:presLayoutVars>
          <dgm:chMax val="0"/>
          <dgm:chPref val="0"/>
          <dgm:bulletEnabled val="1"/>
        </dgm:presLayoutVars>
      </dgm:prSet>
      <dgm:spPr/>
      <dgm:t>
        <a:bodyPr/>
        <a:lstStyle/>
        <a:p>
          <a:endParaRPr lang="en-US"/>
        </a:p>
      </dgm:t>
    </dgm:pt>
    <dgm:pt modelId="{4D084CD1-1C3A-45FD-B1D5-0D7ECA57976D}" type="pres">
      <dgm:prSet presAssocID="{F5F14120-1549-4BB1-91BD-1FECE067BE37}" presName="tile2" presStyleLbl="node1" presStyleIdx="1" presStyleCnt="4"/>
      <dgm:spPr/>
      <dgm:t>
        <a:bodyPr/>
        <a:lstStyle/>
        <a:p>
          <a:endParaRPr lang="en-US"/>
        </a:p>
      </dgm:t>
    </dgm:pt>
    <dgm:pt modelId="{1EE617A1-C2F1-4A3D-A516-CDA5FE8F8A74}" type="pres">
      <dgm:prSet presAssocID="{F5F14120-1549-4BB1-91BD-1FECE067BE37}" presName="tile2text" presStyleLbl="node1" presStyleIdx="1" presStyleCnt="4">
        <dgm:presLayoutVars>
          <dgm:chMax val="0"/>
          <dgm:chPref val="0"/>
          <dgm:bulletEnabled val="1"/>
        </dgm:presLayoutVars>
      </dgm:prSet>
      <dgm:spPr/>
      <dgm:t>
        <a:bodyPr/>
        <a:lstStyle/>
        <a:p>
          <a:endParaRPr lang="en-US"/>
        </a:p>
      </dgm:t>
    </dgm:pt>
    <dgm:pt modelId="{40733648-173F-46A2-B53D-2BF09711693E}" type="pres">
      <dgm:prSet presAssocID="{F5F14120-1549-4BB1-91BD-1FECE067BE37}" presName="tile3" presStyleLbl="node1" presStyleIdx="2" presStyleCnt="4"/>
      <dgm:spPr/>
      <dgm:t>
        <a:bodyPr/>
        <a:lstStyle/>
        <a:p>
          <a:endParaRPr lang="en-US"/>
        </a:p>
      </dgm:t>
    </dgm:pt>
    <dgm:pt modelId="{15941D92-D38D-4DD3-BD2E-D5576EA32414}" type="pres">
      <dgm:prSet presAssocID="{F5F14120-1549-4BB1-91BD-1FECE067BE37}" presName="tile3text" presStyleLbl="node1" presStyleIdx="2" presStyleCnt="4">
        <dgm:presLayoutVars>
          <dgm:chMax val="0"/>
          <dgm:chPref val="0"/>
          <dgm:bulletEnabled val="1"/>
        </dgm:presLayoutVars>
      </dgm:prSet>
      <dgm:spPr/>
      <dgm:t>
        <a:bodyPr/>
        <a:lstStyle/>
        <a:p>
          <a:endParaRPr lang="en-US"/>
        </a:p>
      </dgm:t>
    </dgm:pt>
    <dgm:pt modelId="{88ADFF10-5CE2-4933-AD63-97499493DDE4}" type="pres">
      <dgm:prSet presAssocID="{F5F14120-1549-4BB1-91BD-1FECE067BE37}" presName="tile4" presStyleLbl="node1" presStyleIdx="3" presStyleCnt="4"/>
      <dgm:spPr/>
      <dgm:t>
        <a:bodyPr/>
        <a:lstStyle/>
        <a:p>
          <a:endParaRPr lang="en-US"/>
        </a:p>
      </dgm:t>
    </dgm:pt>
    <dgm:pt modelId="{C3F20E21-228D-46F1-987D-C90C60E60FC9}" type="pres">
      <dgm:prSet presAssocID="{F5F14120-1549-4BB1-91BD-1FECE067BE37}" presName="tile4text" presStyleLbl="node1" presStyleIdx="3" presStyleCnt="4">
        <dgm:presLayoutVars>
          <dgm:chMax val="0"/>
          <dgm:chPref val="0"/>
          <dgm:bulletEnabled val="1"/>
        </dgm:presLayoutVars>
      </dgm:prSet>
      <dgm:spPr/>
      <dgm:t>
        <a:bodyPr/>
        <a:lstStyle/>
        <a:p>
          <a:endParaRPr lang="en-US"/>
        </a:p>
      </dgm:t>
    </dgm:pt>
    <dgm:pt modelId="{7223093F-58F3-4103-A5DC-AFF1943D2CD5}" type="pres">
      <dgm:prSet presAssocID="{F5F14120-1549-4BB1-91BD-1FECE067BE37}" presName="centerTile" presStyleLbl="fgShp" presStyleIdx="0" presStyleCnt="1">
        <dgm:presLayoutVars>
          <dgm:chMax val="0"/>
          <dgm:chPref val="0"/>
        </dgm:presLayoutVars>
      </dgm:prSet>
      <dgm:spPr/>
      <dgm:t>
        <a:bodyPr/>
        <a:lstStyle/>
        <a:p>
          <a:endParaRPr lang="en-US"/>
        </a:p>
      </dgm:t>
    </dgm:pt>
  </dgm:ptLst>
  <dgm:cxnLst>
    <dgm:cxn modelId="{69F10261-BDB9-48C2-A31D-A0C596F5B7E4}" type="presOf" srcId="{A699050F-694D-457A-A12D-75F062146359}" destId="{C3F20E21-228D-46F1-987D-C90C60E60FC9}" srcOrd="1" destOrd="0" presId="urn:microsoft.com/office/officeart/2005/8/layout/matrix1"/>
    <dgm:cxn modelId="{54392050-9590-456E-8509-D2ADF51E5B6A}" type="presOf" srcId="{ABF7F302-C5C6-4BAF-8850-072F0BB939F2}" destId="{4D084CD1-1C3A-45FD-B1D5-0D7ECA57976D}" srcOrd="0" destOrd="0" presId="urn:microsoft.com/office/officeart/2005/8/layout/matrix1"/>
    <dgm:cxn modelId="{9AE758E6-E99B-49F0-9B45-D841196EF4D3}" type="presOf" srcId="{A699050F-694D-457A-A12D-75F062146359}" destId="{88ADFF10-5CE2-4933-AD63-97499493DDE4}" srcOrd="0" destOrd="0" presId="urn:microsoft.com/office/officeart/2005/8/layout/matrix1"/>
    <dgm:cxn modelId="{9E43899C-27C3-43E1-AE21-7C4A72EAF5E1}" srcId="{F5F14120-1549-4BB1-91BD-1FECE067BE37}" destId="{C0273281-3DFF-4152-B3AB-BAEAFCEF2B8C}" srcOrd="0" destOrd="0" parTransId="{E04BE587-668C-41C2-8D14-9DF6AFBAB4E7}" sibTransId="{F20501CA-6C45-434E-A5DB-FEEF8C26753B}"/>
    <dgm:cxn modelId="{0EA4F95A-89A6-43D8-99D6-E6C665A06FBF}" type="presOf" srcId="{C3E2C7AD-55A7-4232-A79C-B59D40277107}" destId="{15941D92-D38D-4DD3-BD2E-D5576EA32414}" srcOrd="1" destOrd="0" presId="urn:microsoft.com/office/officeart/2005/8/layout/matrix1"/>
    <dgm:cxn modelId="{2A768C6D-EEAA-4603-BAE1-DEC9AF8FA198}" srcId="{C0273281-3DFF-4152-B3AB-BAEAFCEF2B8C}" destId="{C3E2C7AD-55A7-4232-A79C-B59D40277107}" srcOrd="2" destOrd="0" parTransId="{3B1E7F60-6E56-4596-B837-49DC7CC47B07}" sibTransId="{B0A3E3B1-992E-46DB-A5F7-46EA1C532496}"/>
    <dgm:cxn modelId="{9E447097-0945-465A-8301-537AC39A306D}" srcId="{C0273281-3DFF-4152-B3AB-BAEAFCEF2B8C}" destId="{A699050F-694D-457A-A12D-75F062146359}" srcOrd="3" destOrd="0" parTransId="{2E982F73-BD2E-4F1E-B87C-83AA64CD2072}" sibTransId="{0E82E917-6C04-46DC-A0A1-4571A4507CD7}"/>
    <dgm:cxn modelId="{A57267B5-A673-47CC-A22D-81CAA2E59C70}" type="presOf" srcId="{F5F14120-1549-4BB1-91BD-1FECE067BE37}" destId="{19062AE7-5301-4D12-A2D2-0FC5CDBAC776}" srcOrd="0" destOrd="0" presId="urn:microsoft.com/office/officeart/2005/8/layout/matrix1"/>
    <dgm:cxn modelId="{5CDDAB51-C809-4DE7-92A8-F6F055DABF17}" type="presOf" srcId="{B8C6BF43-B37E-4807-ADCE-79269B97FCDA}" destId="{284695C6-82A1-4CF8-BB57-2A47B5D91E9A}" srcOrd="0" destOrd="0" presId="urn:microsoft.com/office/officeart/2005/8/layout/matrix1"/>
    <dgm:cxn modelId="{0076FD0C-F5DE-4318-A5B1-C2996DC8ACD6}" type="presOf" srcId="{C3E2C7AD-55A7-4232-A79C-B59D40277107}" destId="{40733648-173F-46A2-B53D-2BF09711693E}" srcOrd="0" destOrd="0" presId="urn:microsoft.com/office/officeart/2005/8/layout/matrix1"/>
    <dgm:cxn modelId="{7A69F273-D0D6-4E17-88B2-C0F97F78AF59}" srcId="{C0273281-3DFF-4152-B3AB-BAEAFCEF2B8C}" destId="{B8C6BF43-B37E-4807-ADCE-79269B97FCDA}" srcOrd="0" destOrd="0" parTransId="{69A9F4B3-DE47-4561-8F80-B15ABC7A3AB3}" sibTransId="{0457573B-B74E-492D-8D69-109E50208133}"/>
    <dgm:cxn modelId="{196CB6C9-D3C3-4847-AEFF-799C735B98B8}" type="presOf" srcId="{C0273281-3DFF-4152-B3AB-BAEAFCEF2B8C}" destId="{7223093F-58F3-4103-A5DC-AFF1943D2CD5}" srcOrd="0" destOrd="0" presId="urn:microsoft.com/office/officeart/2005/8/layout/matrix1"/>
    <dgm:cxn modelId="{85B63076-5748-4949-9965-4AB201C660D0}" type="presOf" srcId="{B8C6BF43-B37E-4807-ADCE-79269B97FCDA}" destId="{A300CD1F-CD47-4685-B4A0-D6CD7278EF6C}" srcOrd="1" destOrd="0" presId="urn:microsoft.com/office/officeart/2005/8/layout/matrix1"/>
    <dgm:cxn modelId="{38BDD81D-B25E-453D-BD8B-F233E8AD5EC2}" srcId="{C0273281-3DFF-4152-B3AB-BAEAFCEF2B8C}" destId="{ABF7F302-C5C6-4BAF-8850-072F0BB939F2}" srcOrd="1" destOrd="0" parTransId="{03BB81C6-5985-4E64-A5FA-52586D4129E2}" sibTransId="{E9698358-A72E-4D73-97F1-8B7B824B7D3F}"/>
    <dgm:cxn modelId="{5E6902A3-3CBB-4813-ADE0-DF0F5AF24DD0}" type="presOf" srcId="{ABF7F302-C5C6-4BAF-8850-072F0BB939F2}" destId="{1EE617A1-C2F1-4A3D-A516-CDA5FE8F8A74}" srcOrd="1" destOrd="0" presId="urn:microsoft.com/office/officeart/2005/8/layout/matrix1"/>
    <dgm:cxn modelId="{A7DDB66F-86BF-4A29-8455-5FDE251785F9}" type="presParOf" srcId="{19062AE7-5301-4D12-A2D2-0FC5CDBAC776}" destId="{14C249AB-CCEB-46EA-9DD5-55C3FA7A1606}" srcOrd="0" destOrd="0" presId="urn:microsoft.com/office/officeart/2005/8/layout/matrix1"/>
    <dgm:cxn modelId="{A16277A5-CD64-4A36-9966-3B35D2668336}" type="presParOf" srcId="{14C249AB-CCEB-46EA-9DD5-55C3FA7A1606}" destId="{284695C6-82A1-4CF8-BB57-2A47B5D91E9A}" srcOrd="0" destOrd="0" presId="urn:microsoft.com/office/officeart/2005/8/layout/matrix1"/>
    <dgm:cxn modelId="{96754839-2ABA-4584-A027-57337A7FB021}" type="presParOf" srcId="{14C249AB-CCEB-46EA-9DD5-55C3FA7A1606}" destId="{A300CD1F-CD47-4685-B4A0-D6CD7278EF6C}" srcOrd="1" destOrd="0" presId="urn:microsoft.com/office/officeart/2005/8/layout/matrix1"/>
    <dgm:cxn modelId="{8140DFF4-CD9A-45B1-8966-73F758B6FE21}" type="presParOf" srcId="{14C249AB-CCEB-46EA-9DD5-55C3FA7A1606}" destId="{4D084CD1-1C3A-45FD-B1D5-0D7ECA57976D}" srcOrd="2" destOrd="0" presId="urn:microsoft.com/office/officeart/2005/8/layout/matrix1"/>
    <dgm:cxn modelId="{827C2EE6-E092-4A84-BFA4-4542FD53B952}" type="presParOf" srcId="{14C249AB-CCEB-46EA-9DD5-55C3FA7A1606}" destId="{1EE617A1-C2F1-4A3D-A516-CDA5FE8F8A74}" srcOrd="3" destOrd="0" presId="urn:microsoft.com/office/officeart/2005/8/layout/matrix1"/>
    <dgm:cxn modelId="{2A3B482A-93FE-43A9-BA36-9EB906D1BF96}" type="presParOf" srcId="{14C249AB-CCEB-46EA-9DD5-55C3FA7A1606}" destId="{40733648-173F-46A2-B53D-2BF09711693E}" srcOrd="4" destOrd="0" presId="urn:microsoft.com/office/officeart/2005/8/layout/matrix1"/>
    <dgm:cxn modelId="{F5EFE19D-8852-4C36-9689-87FD7C837238}" type="presParOf" srcId="{14C249AB-CCEB-46EA-9DD5-55C3FA7A1606}" destId="{15941D92-D38D-4DD3-BD2E-D5576EA32414}" srcOrd="5" destOrd="0" presId="urn:microsoft.com/office/officeart/2005/8/layout/matrix1"/>
    <dgm:cxn modelId="{8E889D50-22F8-4A1C-A71A-86A590D68D86}" type="presParOf" srcId="{14C249AB-CCEB-46EA-9DD5-55C3FA7A1606}" destId="{88ADFF10-5CE2-4933-AD63-97499493DDE4}" srcOrd="6" destOrd="0" presId="urn:microsoft.com/office/officeart/2005/8/layout/matrix1"/>
    <dgm:cxn modelId="{B0CC720C-FA7C-47B9-9D8F-2AF84B20BFF9}" type="presParOf" srcId="{14C249AB-CCEB-46EA-9DD5-55C3FA7A1606}" destId="{C3F20E21-228D-46F1-987D-C90C60E60FC9}" srcOrd="7" destOrd="0" presId="urn:microsoft.com/office/officeart/2005/8/layout/matrix1"/>
    <dgm:cxn modelId="{1117EE7D-57BF-4A8C-A409-86357D15BC7C}" type="presParOf" srcId="{19062AE7-5301-4D12-A2D2-0FC5CDBAC776}" destId="{7223093F-58F3-4103-A5DC-AFF1943D2CD5}" srcOrd="1" destOrd="0" presId="urn:microsoft.com/office/officeart/2005/8/layout/matrix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4695C6-82A1-4CF8-BB57-2A47B5D91E9A}">
      <dsp:nvSpPr>
        <dsp:cNvPr id="0" name=""/>
        <dsp:cNvSpPr/>
      </dsp:nvSpPr>
      <dsp:spPr>
        <a:xfrm rot="16200000">
          <a:off x="571500" y="-571500"/>
          <a:ext cx="1600200" cy="2743200"/>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en-AU" sz="1600" kern="1200"/>
            <a:t>What is it?</a:t>
          </a:r>
        </a:p>
      </dsp:txBody>
      <dsp:txXfrm rot="5400000">
        <a:off x="-1" y="1"/>
        <a:ext cx="2743200" cy="1200150"/>
      </dsp:txXfrm>
    </dsp:sp>
    <dsp:sp modelId="{4D084CD1-1C3A-45FD-B1D5-0D7ECA57976D}">
      <dsp:nvSpPr>
        <dsp:cNvPr id="0" name=""/>
        <dsp:cNvSpPr/>
      </dsp:nvSpPr>
      <dsp:spPr>
        <a:xfrm>
          <a:off x="2743200" y="0"/>
          <a:ext cx="2743200" cy="1600200"/>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en-AU" sz="1600" kern="1200"/>
            <a:t>What is it like?</a:t>
          </a:r>
        </a:p>
      </dsp:txBody>
      <dsp:txXfrm>
        <a:off x="2743200" y="0"/>
        <a:ext cx="2743200" cy="1200150"/>
      </dsp:txXfrm>
    </dsp:sp>
    <dsp:sp modelId="{40733648-173F-46A2-B53D-2BF09711693E}">
      <dsp:nvSpPr>
        <dsp:cNvPr id="0" name=""/>
        <dsp:cNvSpPr/>
      </dsp:nvSpPr>
      <dsp:spPr>
        <a:xfrm rot="10800000">
          <a:off x="0" y="1600200"/>
          <a:ext cx="2743200" cy="1600200"/>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en-AU" sz="1600" kern="1200"/>
            <a:t>What is it different from?</a:t>
          </a:r>
        </a:p>
      </dsp:txBody>
      <dsp:txXfrm rot="10800000">
        <a:off x="0" y="2000250"/>
        <a:ext cx="2743200" cy="1200150"/>
      </dsp:txXfrm>
    </dsp:sp>
    <dsp:sp modelId="{88ADFF10-5CE2-4933-AD63-97499493DDE4}">
      <dsp:nvSpPr>
        <dsp:cNvPr id="0" name=""/>
        <dsp:cNvSpPr/>
      </dsp:nvSpPr>
      <dsp:spPr>
        <a:xfrm rot="5400000">
          <a:off x="3314700" y="1028700"/>
          <a:ext cx="1600200" cy="2743200"/>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en-AU" sz="1600" kern="1200"/>
            <a:t>What are some examples?</a:t>
          </a:r>
        </a:p>
      </dsp:txBody>
      <dsp:txXfrm rot="-5400000">
        <a:off x="2743200" y="2000250"/>
        <a:ext cx="2743200" cy="1200150"/>
      </dsp:txXfrm>
    </dsp:sp>
    <dsp:sp modelId="{7223093F-58F3-4103-A5DC-AFF1943D2CD5}">
      <dsp:nvSpPr>
        <dsp:cNvPr id="0" name=""/>
        <dsp:cNvSpPr/>
      </dsp:nvSpPr>
      <dsp:spPr>
        <a:xfrm>
          <a:off x="1920240" y="1200150"/>
          <a:ext cx="1645920" cy="800100"/>
        </a:xfrm>
        <a:prstGeom prst="roundRect">
          <a:avLst/>
        </a:prstGeom>
        <a:solidFill>
          <a:schemeClr val="dk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AU" sz="1600" kern="1200"/>
            <a:t>Word:_________ </a:t>
          </a:r>
        </a:p>
      </dsp:txBody>
      <dsp:txXfrm>
        <a:off x="1959298" y="1239208"/>
        <a:ext cx="1567804" cy="721984"/>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E1A7819A3604197C09A278CE88602" ma:contentTypeVersion="12" ma:contentTypeDescription="Create a new document." ma:contentTypeScope="" ma:versionID="5ec3869c7e2c736a40ed8602a799f312">
  <xsd:schema xmlns:xsd="http://www.w3.org/2001/XMLSchema" xmlns:xs="http://www.w3.org/2001/XMLSchema" xmlns:p="http://schemas.microsoft.com/office/2006/metadata/properties" xmlns:ns2="a3893891-f0a0-41d0-9ee8-6d125d8ab872" xmlns:ns3="946db038-1dcd-4d2d-acc3-074dba562d2c" targetNamespace="http://schemas.microsoft.com/office/2006/metadata/properties" ma:root="true" ma:fieldsID="49dd4198bd1ed5d3279cfc0b50eb9eda" ns2:_="" ns3:_="">
    <xsd:import namespace="a3893891-f0a0-41d0-9ee8-6d125d8ab872"/>
    <xsd:import namespace="946db038-1dcd-4d2d-acc3-074dba562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3891-f0a0-41d0-9ee8-6d125d8a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db038-1dcd-4d2d-acc3-074dba562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411FA-05BD-4058-8D59-CBC4FBF4F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3891-f0a0-41d0-9ee8-6d125d8ab872"/>
    <ds:schemaRef ds:uri="946db038-1dcd-4d2d-acc3-074dba562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2AE3A076-9CB4-4844-8A09-DF9E6D31F34D}">
  <ds:schemaRefs>
    <ds:schemaRef ds:uri="http://purl.org/dc/dcmitype/"/>
    <ds:schemaRef ds:uri="http://schemas.microsoft.com/office/infopath/2007/PartnerControls"/>
    <ds:schemaRef ds:uri="946db038-1dcd-4d2d-acc3-074dba562d2c"/>
    <ds:schemaRef ds:uri="http://purl.org/dc/elements/1.1/"/>
    <ds:schemaRef ds:uri="http://schemas.microsoft.com/office/2006/metadata/properties"/>
    <ds:schemaRef ds:uri="a3893891-f0a0-41d0-9ee8-6d125d8ab872"/>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E82191D-15C2-4D24-92D8-4F527D4F27F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20200115-DOE-annotated-template.dotx</ap:Template>
  <ap:Application>Microsoft Office Word</ap:Application>
  <ap:DocSecurity>0</ap:DocSecurity>
  <ap:ScaleCrop>false</ap:ScaleCrop>
  <ap:Manager/>
  <ap:Company>NSW Department of Education</ap:Company>
  <ap:SharedDoc>false</ap:SharedDoc>
  <ap:HyperlinkBase/>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Advanced Module B - Unpacking Phase Henry IV Student Booklet - Stage 6</dc:title>
  <dc:subject/>
  <dc:creator>NSW Department of Education</dc:creator>
  <cp:keywords/>
  <dc:description/>
  <cp:lastModifiedBy>Denise Tsirigos</cp:lastModifiedBy>
  <cp:revision>20</cp:revision>
  <cp:lastPrinted>2019-09-30T07:42:00Z</cp:lastPrinted>
  <dcterms:created xsi:type="dcterms:W3CDTF">2020-08-03T23:32:00Z</dcterms:created>
  <dcterms:modified xsi:type="dcterms:W3CDTF">2020-09-18T04:39:25Z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0x010100E31E1A7819A3604197C09A278CE88602</vt:lpwstr>
  </property>
</Properties>
</file>