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768E" w14:textId="478AC7D1" w:rsidR="75AC989C" w:rsidRDefault="75AC989C" w:rsidP="003C138F">
      <w:pPr>
        <w:pStyle w:val="Title"/>
        <w:rPr>
          <w:rFonts w:asciiTheme="minorHAnsi" w:eastAsiaTheme="minorEastAsia" w:hAnsiTheme="minorHAnsi"/>
        </w:rPr>
      </w:pPr>
      <w:r w:rsidRPr="3B73C7BC">
        <w:t xml:space="preserve">Stage </w:t>
      </w:r>
      <w:r w:rsidR="2C7834CF" w:rsidRPr="3B73C7BC">
        <w:t>3</w:t>
      </w:r>
      <w:r w:rsidRPr="3B73C7BC">
        <w:t xml:space="preserve"> </w:t>
      </w:r>
      <w:r w:rsidR="6CB1B0C2" w:rsidRPr="3B73C7BC">
        <w:t>term</w:t>
      </w:r>
      <w:r w:rsidRPr="3B73C7BC">
        <w:t>-based – focus on subject matter, concepts or elements</w:t>
      </w:r>
    </w:p>
    <w:p w14:paraId="573DAAD8" w14:textId="026B3B33" w:rsidR="7B7B9FE1" w:rsidRPr="003C138F" w:rsidRDefault="003C138F" w:rsidP="003C138F">
      <w:pPr>
        <w:pStyle w:val="Heading1"/>
        <w:rPr>
          <w:rStyle w:val="Heading2Char"/>
          <w:rFonts w:eastAsiaTheme="majorEastAsia" w:cstheme="majorBidi"/>
          <w:b/>
          <w:sz w:val="52"/>
          <w:szCs w:val="32"/>
          <w:lang w:eastAsia="en-US"/>
        </w:rPr>
      </w:pPr>
      <w:r w:rsidRPr="003C138F">
        <w:t>Term</w:t>
      </w:r>
      <w:r w:rsidR="7B7B9FE1" w:rsidRPr="003C138F">
        <w:rPr>
          <w:rStyle w:val="Heading2Char"/>
          <w:rFonts w:eastAsiaTheme="majorEastAsia" w:cstheme="majorBidi"/>
          <w:b/>
          <w:sz w:val="52"/>
          <w:szCs w:val="32"/>
          <w:lang w:eastAsia="en-US"/>
        </w:rPr>
        <w:t xml:space="preserve"> overview </w:t>
      </w:r>
    </w:p>
    <w:tbl>
      <w:tblPr>
        <w:tblStyle w:val="TableGrid1"/>
        <w:tblW w:w="14565" w:type="dxa"/>
        <w:tblLayout w:type="fixed"/>
        <w:tblLook w:val="06A0" w:firstRow="1" w:lastRow="0" w:firstColumn="1" w:lastColumn="0" w:noHBand="1" w:noVBand="1"/>
        <w:tblCaption w:val="Stage 3 – term overview with subject matter, concept or element focus "/>
        <w:tblDescription w:val="Stage 3 – term overview with subject matter, concept or element focus "/>
      </w:tblPr>
      <w:tblGrid>
        <w:gridCol w:w="915"/>
        <w:gridCol w:w="3412"/>
        <w:gridCol w:w="3413"/>
        <w:gridCol w:w="3412"/>
        <w:gridCol w:w="3413"/>
      </w:tblGrid>
      <w:tr w:rsidR="702D1983" w14:paraId="70E25108" w14:textId="77777777" w:rsidTr="003C1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5" w:type="dxa"/>
          </w:tcPr>
          <w:p w14:paraId="0ED432C2" w14:textId="5B747D12" w:rsidR="702D1983" w:rsidRDefault="702D1983" w:rsidP="702D1983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702D1983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Term </w:t>
            </w:r>
          </w:p>
        </w:tc>
        <w:tc>
          <w:tcPr>
            <w:tcW w:w="3412" w:type="dxa"/>
          </w:tcPr>
          <w:p w14:paraId="244733A0" w14:textId="71C3B527" w:rsidR="702D1983" w:rsidRDefault="702D1983" w:rsidP="702D1983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702D1983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Visual arts – subject matter </w:t>
            </w:r>
          </w:p>
        </w:tc>
        <w:tc>
          <w:tcPr>
            <w:tcW w:w="3413" w:type="dxa"/>
          </w:tcPr>
          <w:p w14:paraId="4329C834" w14:textId="54B4512D" w:rsidR="702D1983" w:rsidRDefault="702D1983" w:rsidP="50CD42DE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Music – concepts </w:t>
            </w:r>
          </w:p>
        </w:tc>
        <w:tc>
          <w:tcPr>
            <w:tcW w:w="3412" w:type="dxa"/>
          </w:tcPr>
          <w:p w14:paraId="336B4D20" w14:textId="0FC16F6B" w:rsidR="702D1983" w:rsidRDefault="702D1983" w:rsidP="50CD42DE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Drama – elements</w:t>
            </w:r>
          </w:p>
        </w:tc>
        <w:tc>
          <w:tcPr>
            <w:tcW w:w="3413" w:type="dxa"/>
          </w:tcPr>
          <w:p w14:paraId="73107676" w14:textId="343DCA89" w:rsidR="702D1983" w:rsidRDefault="702D1983" w:rsidP="50CD42DE">
            <w:pPr>
              <w:spacing w:before="240" w:line="276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Dance</w:t>
            </w:r>
            <w:r w:rsidR="3998E6C4"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– elements </w:t>
            </w:r>
          </w:p>
        </w:tc>
      </w:tr>
      <w:tr w:rsidR="702D1983" w14:paraId="478B985C" w14:textId="77777777" w:rsidTr="003C138F">
        <w:tc>
          <w:tcPr>
            <w:tcW w:w="915" w:type="dxa"/>
          </w:tcPr>
          <w:p w14:paraId="23C4FF7E" w14:textId="505369C5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t>1</w:t>
            </w:r>
          </w:p>
        </w:tc>
        <w:tc>
          <w:tcPr>
            <w:tcW w:w="3412" w:type="dxa"/>
          </w:tcPr>
          <w:p w14:paraId="16F1A7A0" w14:textId="193F7FFA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People and other living things</w:t>
            </w:r>
          </w:p>
        </w:tc>
        <w:tc>
          <w:tcPr>
            <w:tcW w:w="3413" w:type="dxa"/>
          </w:tcPr>
          <w:p w14:paraId="4EB6D27F" w14:textId="28D1335B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 and pitch</w:t>
            </w:r>
          </w:p>
        </w:tc>
        <w:tc>
          <w:tcPr>
            <w:tcW w:w="3412" w:type="dxa"/>
          </w:tcPr>
          <w:p w14:paraId="0301F1EF" w14:textId="292237A4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Space, contrast, time and tension</w:t>
            </w:r>
          </w:p>
        </w:tc>
        <w:tc>
          <w:tcPr>
            <w:tcW w:w="3413" w:type="dxa"/>
          </w:tcPr>
          <w:p w14:paraId="21D62E72" w14:textId="64E17721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Incidental learning</w:t>
            </w:r>
          </w:p>
        </w:tc>
      </w:tr>
      <w:tr w:rsidR="702D1983" w14:paraId="582572DE" w14:textId="77777777" w:rsidTr="003C138F">
        <w:tc>
          <w:tcPr>
            <w:tcW w:w="915" w:type="dxa"/>
          </w:tcPr>
          <w:p w14:paraId="36442078" w14:textId="4E9BA407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t>2</w:t>
            </w:r>
          </w:p>
        </w:tc>
        <w:tc>
          <w:tcPr>
            <w:tcW w:w="3412" w:type="dxa"/>
          </w:tcPr>
          <w:p w14:paraId="7ED96B71" w14:textId="5077CA59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Objects</w:t>
            </w:r>
          </w:p>
        </w:tc>
        <w:tc>
          <w:tcPr>
            <w:tcW w:w="3413" w:type="dxa"/>
          </w:tcPr>
          <w:p w14:paraId="700F262C" w14:textId="2B54638B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Duration, pitch and dynamics</w:t>
            </w:r>
          </w:p>
          <w:p w14:paraId="07085C6E" w14:textId="55ABFD16" w:rsidR="702D1983" w:rsidRDefault="702D1983" w:rsidP="702D1983">
            <w:pPr>
              <w:spacing w:before="240" w:line="276" w:lineRule="auto"/>
              <w:rPr>
                <w:rFonts w:eastAsia="Arial" w:cs="Arial"/>
                <w:szCs w:val="22"/>
              </w:rPr>
            </w:pPr>
          </w:p>
        </w:tc>
        <w:tc>
          <w:tcPr>
            <w:tcW w:w="3412" w:type="dxa"/>
          </w:tcPr>
          <w:p w14:paraId="61AC01AB" w14:textId="4CA8C5E4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Space, contrast, time, tension, symbol, focus and mood.</w:t>
            </w:r>
          </w:p>
        </w:tc>
        <w:tc>
          <w:tcPr>
            <w:tcW w:w="3413" w:type="dxa"/>
          </w:tcPr>
          <w:p w14:paraId="477548DC" w14:textId="36EEF5B9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Incidental learning</w:t>
            </w:r>
          </w:p>
          <w:p w14:paraId="095C96DF" w14:textId="0AC807B1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</w:p>
        </w:tc>
      </w:tr>
      <w:tr w:rsidR="702D1983" w14:paraId="6C00A1E7" w14:textId="77777777" w:rsidTr="003C138F">
        <w:tc>
          <w:tcPr>
            <w:tcW w:w="915" w:type="dxa"/>
          </w:tcPr>
          <w:p w14:paraId="78F142F2" w14:textId="6AFE3EF6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t>3</w:t>
            </w:r>
          </w:p>
        </w:tc>
        <w:tc>
          <w:tcPr>
            <w:tcW w:w="3412" w:type="dxa"/>
          </w:tcPr>
          <w:p w14:paraId="777A391F" w14:textId="2C500D08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Places and spaces</w:t>
            </w:r>
          </w:p>
        </w:tc>
        <w:tc>
          <w:tcPr>
            <w:tcW w:w="3413" w:type="dxa"/>
          </w:tcPr>
          <w:p w14:paraId="05C730AA" w14:textId="5D59F193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Duration, pitch, dynamics and tone colour</w:t>
            </w:r>
          </w:p>
          <w:p w14:paraId="1AC2EBA6" w14:textId="19B9F3AD" w:rsidR="702D1983" w:rsidRDefault="702D1983" w:rsidP="702D1983">
            <w:pPr>
              <w:spacing w:before="240" w:line="276" w:lineRule="auto"/>
              <w:rPr>
                <w:rFonts w:eastAsia="Arial" w:cs="Arial"/>
                <w:szCs w:val="22"/>
              </w:rPr>
            </w:pPr>
          </w:p>
        </w:tc>
        <w:tc>
          <w:tcPr>
            <w:tcW w:w="3412" w:type="dxa"/>
          </w:tcPr>
          <w:p w14:paraId="229D0B9F" w14:textId="3E1EAF93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Incidental learning</w:t>
            </w:r>
          </w:p>
        </w:tc>
        <w:tc>
          <w:tcPr>
            <w:tcW w:w="3413" w:type="dxa"/>
          </w:tcPr>
          <w:p w14:paraId="1872604C" w14:textId="251C9FD4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 xml:space="preserve">Action, dynamics, time and space (body control, movement and expression </w:t>
            </w:r>
            <w:r w:rsidRPr="702D1983">
              <w:rPr>
                <w:rFonts w:eastAsia="Arial" w:cs="Arial"/>
                <w:sz w:val="24"/>
              </w:rPr>
              <w:lastRenderedPageBreak/>
              <w:t>both locomotor and non-locomotor)</w:t>
            </w:r>
          </w:p>
        </w:tc>
      </w:tr>
      <w:tr w:rsidR="702D1983" w14:paraId="73C1558F" w14:textId="77777777" w:rsidTr="003C138F">
        <w:tc>
          <w:tcPr>
            <w:tcW w:w="915" w:type="dxa"/>
          </w:tcPr>
          <w:p w14:paraId="773751C7" w14:textId="5D4EF09D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lastRenderedPageBreak/>
              <w:t>4</w:t>
            </w:r>
          </w:p>
        </w:tc>
        <w:tc>
          <w:tcPr>
            <w:tcW w:w="3412" w:type="dxa"/>
          </w:tcPr>
          <w:p w14:paraId="5FDEC2D5" w14:textId="203733B5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Events</w:t>
            </w:r>
          </w:p>
        </w:tc>
        <w:tc>
          <w:tcPr>
            <w:tcW w:w="3413" w:type="dxa"/>
          </w:tcPr>
          <w:p w14:paraId="53610AE3" w14:textId="20982D62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Duration, pitch, dynamics, tone colour and structure</w:t>
            </w:r>
          </w:p>
        </w:tc>
        <w:tc>
          <w:tcPr>
            <w:tcW w:w="3412" w:type="dxa"/>
          </w:tcPr>
          <w:p w14:paraId="5CC6F631" w14:textId="1A938B7C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 xml:space="preserve">Incidental learning </w:t>
            </w:r>
          </w:p>
        </w:tc>
        <w:tc>
          <w:tcPr>
            <w:tcW w:w="3413" w:type="dxa"/>
          </w:tcPr>
          <w:p w14:paraId="0AE90646" w14:textId="1564D62F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Action, dynamics, space, time, relationships and structure (body control, movement and expression both locomotor and non-locomotor)</w:t>
            </w:r>
          </w:p>
        </w:tc>
      </w:tr>
    </w:tbl>
    <w:p w14:paraId="4AE8FC2D" w14:textId="48B4194A" w:rsidR="62F53CA2" w:rsidRDefault="003C138F" w:rsidP="003C138F">
      <w:pPr>
        <w:pStyle w:val="Heading2"/>
      </w:pPr>
      <w:r>
        <w:t>S</w:t>
      </w:r>
      <w:r w:rsidR="62F53CA2">
        <w:t>ubject matter</w:t>
      </w:r>
      <w:r>
        <w:t xml:space="preserve">, concept or </w:t>
      </w:r>
      <w:r w:rsidRPr="003C138F">
        <w:t>element</w:t>
      </w:r>
      <w:r>
        <w:t xml:space="preserve"> focus – content </w:t>
      </w:r>
      <w:r w:rsidR="62F53CA2">
        <w:t xml:space="preserve"> </w:t>
      </w:r>
    </w:p>
    <w:tbl>
      <w:tblPr>
        <w:tblStyle w:val="Tableheader"/>
        <w:tblW w:w="14429" w:type="dxa"/>
        <w:tblLook w:val="04A0" w:firstRow="1" w:lastRow="0" w:firstColumn="1" w:lastColumn="0" w:noHBand="0" w:noVBand="1"/>
        <w:tblCaption w:val="Stage 3 – subject matter, concept or element focus with content  "/>
        <w:tblDescription w:val="Stage 3 – subject matter, concept or element focus with content  "/>
      </w:tblPr>
      <w:tblGrid>
        <w:gridCol w:w="3514"/>
        <w:gridCol w:w="3402"/>
        <w:gridCol w:w="3905"/>
        <w:gridCol w:w="3608"/>
      </w:tblGrid>
      <w:tr w:rsidR="00DE381C" w:rsidRPr="00F13044" w14:paraId="31A4477B" w14:textId="77777777" w:rsidTr="00FA7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4" w:type="dxa"/>
          </w:tcPr>
          <w:p w14:paraId="4420CA66" w14:textId="77777777" w:rsidR="003539D3" w:rsidRPr="00F13044" w:rsidRDefault="003539D3" w:rsidP="002A622D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Artform and outcomes</w:t>
            </w:r>
          </w:p>
        </w:tc>
        <w:tc>
          <w:tcPr>
            <w:tcW w:w="3402" w:type="dxa"/>
          </w:tcPr>
          <w:p w14:paraId="2F2783FE" w14:textId="77777777" w:rsidR="003539D3" w:rsidRPr="00F13044" w:rsidRDefault="003539D3" w:rsidP="002A622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Subject matter, concepts or elements focus</w:t>
            </w:r>
          </w:p>
        </w:tc>
        <w:tc>
          <w:tcPr>
            <w:tcW w:w="3905" w:type="dxa"/>
          </w:tcPr>
          <w:p w14:paraId="3D3AB413" w14:textId="77777777" w:rsidR="003539D3" w:rsidRPr="00F13044" w:rsidRDefault="003539D3" w:rsidP="002A622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to)</w:t>
            </w:r>
          </w:p>
        </w:tc>
        <w:tc>
          <w:tcPr>
            <w:tcW w:w="3608" w:type="dxa"/>
          </w:tcPr>
          <w:p w14:paraId="15F9442D" w14:textId="77777777" w:rsidR="003539D3" w:rsidRPr="00F13044" w:rsidRDefault="003539D3" w:rsidP="002A622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about)</w:t>
            </w:r>
          </w:p>
        </w:tc>
      </w:tr>
      <w:tr w:rsidR="00DE381C" w:rsidRPr="00F13044" w14:paraId="186DAAD5" w14:textId="77777777" w:rsidTr="00FA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  <w:vAlign w:val="top"/>
          </w:tcPr>
          <w:p w14:paraId="344BEBC8" w14:textId="377E42B7" w:rsidR="003539D3" w:rsidRPr="00F13044" w:rsidRDefault="003539D3" w:rsidP="002A622D">
            <w:pPr>
              <w:spacing w:line="360" w:lineRule="auto"/>
              <w:rPr>
                <w:rFonts w:cs="Arial"/>
                <w:bCs/>
                <w:sz w:val="24"/>
              </w:rPr>
            </w:pPr>
            <w:r w:rsidRPr="3A9E28A3">
              <w:rPr>
                <w:rFonts w:cs="Arial"/>
                <w:sz w:val="24"/>
              </w:rPr>
              <w:t>Visual arts</w:t>
            </w:r>
            <w:r w:rsidR="00561E5A">
              <w:rPr>
                <w:rFonts w:cs="Arial"/>
                <w:sz w:val="24"/>
              </w:rPr>
              <w:t xml:space="preserve"> outcomes:</w:t>
            </w:r>
          </w:p>
          <w:p w14:paraId="4BBBE7CA" w14:textId="77777777" w:rsidR="00CC56EC" w:rsidRPr="00CC56EC" w:rsidRDefault="00DE381C" w:rsidP="003C138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sz w:val="24"/>
              </w:rPr>
            </w:pPr>
            <w:r>
              <w:rPr>
                <w:rStyle w:val="normaltextrun"/>
                <w:rFonts w:ascii="Arial" w:eastAsia="SimSun" w:hAnsi="Arial" w:cs="Arial"/>
                <w:b w:val="0"/>
                <w:sz w:val="24"/>
              </w:rPr>
              <w:t xml:space="preserve">VAS3.1 – investigates </w:t>
            </w:r>
            <w:r w:rsidR="00CC56EC" w:rsidRPr="00CC56EC">
              <w:rPr>
                <w:rStyle w:val="normaltextrun"/>
                <w:rFonts w:ascii="Arial" w:eastAsia="SimSun" w:hAnsi="Arial" w:cs="Arial"/>
                <w:b w:val="0"/>
                <w:sz w:val="24"/>
              </w:rPr>
              <w:t xml:space="preserve">subject matter in an attempt to represent likenesses of things in </w:t>
            </w:r>
            <w:r w:rsidR="00CC56EC" w:rsidRPr="00CC56EC">
              <w:rPr>
                <w:rStyle w:val="normaltextrun"/>
                <w:rFonts w:ascii="Arial" w:eastAsia="SimSun" w:hAnsi="Arial" w:cs="Arial"/>
                <w:b w:val="0"/>
                <w:sz w:val="24"/>
              </w:rPr>
              <w:lastRenderedPageBreak/>
              <w:t>the world.</w:t>
            </w:r>
            <w:r w:rsidR="00CC56EC" w:rsidRPr="00CC56EC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17AFDA46" w14:textId="77777777" w:rsidR="00CC56EC" w:rsidRPr="00CC56EC" w:rsidRDefault="00DE381C" w:rsidP="003C138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sz w:val="24"/>
              </w:rPr>
            </w:pPr>
            <w:r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 xml:space="preserve">VAS3.2 – makes </w:t>
            </w:r>
            <w:r w:rsidR="00CC56EC"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>artworks for different audiences, assembling materials in a variety of ways.</w:t>
            </w:r>
            <w:r w:rsidR="00CC56EC" w:rsidRPr="3A9E28A3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687BEAA7" w14:textId="77777777" w:rsidR="00CC56EC" w:rsidRPr="00CC56EC" w:rsidRDefault="00DE381C" w:rsidP="003C138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sz w:val="24"/>
              </w:rPr>
            </w:pPr>
            <w:r>
              <w:rPr>
                <w:rStyle w:val="normaltextrun"/>
                <w:rFonts w:ascii="Arial" w:eastAsia="SimSun" w:hAnsi="Arial" w:cs="Arial"/>
                <w:b w:val="0"/>
                <w:sz w:val="24"/>
              </w:rPr>
              <w:t>VAS3.3 – acknowledges</w:t>
            </w:r>
            <w:r w:rsidR="00CC56EC" w:rsidRPr="00CC56EC">
              <w:rPr>
                <w:rStyle w:val="normaltextrun"/>
                <w:rFonts w:ascii="Arial" w:eastAsia="SimSun" w:hAnsi="Arial" w:cs="Arial"/>
                <w:b w:val="0"/>
                <w:sz w:val="24"/>
              </w:rPr>
              <w:t xml:space="preserve"> that audiences respond in different ways to artworks and that there are different opinions about the value of artworks.</w:t>
            </w:r>
            <w:r w:rsidR="00CC56EC" w:rsidRPr="00CC56EC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672A6659" w14:textId="454218A9" w:rsidR="003539D3" w:rsidRPr="002A52CC" w:rsidRDefault="7A96DE2F" w:rsidP="003C138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4"/>
              </w:rPr>
            </w:pPr>
            <w:r w:rsidRPr="702D1983">
              <w:rPr>
                <w:rStyle w:val="normaltextrun"/>
                <w:rFonts w:ascii="Arial" w:eastAsia="SimSun" w:hAnsi="Arial" w:cs="Arial"/>
                <w:b w:val="0"/>
                <w:sz w:val="24"/>
              </w:rPr>
              <w:t>VAS3.4 - c</w:t>
            </w:r>
            <w:r w:rsidR="57B992B6" w:rsidRPr="702D1983">
              <w:rPr>
                <w:rStyle w:val="normaltextrun"/>
                <w:rFonts w:ascii="Arial" w:eastAsia="SimSun" w:hAnsi="Arial" w:cs="Arial"/>
                <w:b w:val="0"/>
                <w:sz w:val="24"/>
              </w:rPr>
              <w:t>ommunicates about the ways in which subject matter is represented in artworks.</w:t>
            </w:r>
            <w:r w:rsidR="57B992B6" w:rsidRPr="702D1983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</w:tc>
        <w:tc>
          <w:tcPr>
            <w:tcW w:w="3402" w:type="dxa"/>
            <w:vAlign w:val="top"/>
          </w:tcPr>
          <w:p w14:paraId="231D9E05" w14:textId="77777777" w:rsidR="003C138F" w:rsidRPr="00FF6B81" w:rsidRDefault="003C138F" w:rsidP="003C138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A4E93">
              <w:rPr>
                <w:rFonts w:cs="Arial"/>
                <w:b/>
                <w:sz w:val="24"/>
              </w:rPr>
              <w:lastRenderedPageBreak/>
              <w:t>Through a focus on subject matter,</w:t>
            </w:r>
            <w:r>
              <w:rPr>
                <w:rFonts w:cs="Arial"/>
                <w:sz w:val="24"/>
              </w:rPr>
              <w:t xml:space="preserve"> students are l</w:t>
            </w:r>
            <w:r w:rsidRPr="00FF6B81">
              <w:rPr>
                <w:rFonts w:cs="Arial"/>
                <w:sz w:val="24"/>
              </w:rPr>
              <w:t xml:space="preserve">earning about visual arts </w:t>
            </w:r>
            <w:r>
              <w:rPr>
                <w:rFonts w:cs="Arial"/>
                <w:sz w:val="24"/>
              </w:rPr>
              <w:t>practices and techniques in</w:t>
            </w:r>
            <w:r w:rsidRPr="00FF6B81">
              <w:rPr>
                <w:rFonts w:cs="Arial"/>
                <w:sz w:val="24"/>
              </w:rPr>
              <w:t xml:space="preserve"> making an</w:t>
            </w:r>
            <w:r>
              <w:rPr>
                <w:rFonts w:cs="Arial"/>
                <w:sz w:val="24"/>
              </w:rPr>
              <w:t>d appreciating through</w:t>
            </w:r>
            <w:r w:rsidRPr="00FF6B81">
              <w:rPr>
                <w:rFonts w:cs="Arial"/>
                <w:sz w:val="24"/>
              </w:rPr>
              <w:t>:</w:t>
            </w:r>
          </w:p>
          <w:p w14:paraId="2C13722D" w14:textId="77777777" w:rsidR="003539D3" w:rsidRPr="003C138F" w:rsidRDefault="003539D3" w:rsidP="003C138F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3C138F">
              <w:rPr>
                <w:rFonts w:cs="Arial"/>
                <w:sz w:val="24"/>
              </w:rPr>
              <w:lastRenderedPageBreak/>
              <w:t>Term 1 – people and other living things</w:t>
            </w:r>
          </w:p>
          <w:p w14:paraId="6DCF5E29" w14:textId="77777777" w:rsidR="003539D3" w:rsidRPr="003C138F" w:rsidRDefault="003539D3" w:rsidP="003C138F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3C138F">
              <w:rPr>
                <w:rFonts w:cs="Arial"/>
                <w:sz w:val="24"/>
              </w:rPr>
              <w:t>Term 2 – objects</w:t>
            </w:r>
          </w:p>
          <w:p w14:paraId="312B6713" w14:textId="77777777" w:rsidR="003539D3" w:rsidRPr="003C138F" w:rsidRDefault="003539D3" w:rsidP="003C138F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3C138F">
              <w:rPr>
                <w:rFonts w:cs="Arial"/>
                <w:sz w:val="24"/>
              </w:rPr>
              <w:t xml:space="preserve">Term 3 – place and spaces </w:t>
            </w:r>
          </w:p>
          <w:p w14:paraId="26747C8D" w14:textId="108EB167" w:rsidR="003539D3" w:rsidRPr="003C138F" w:rsidRDefault="003539D3" w:rsidP="003C138F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C138F">
              <w:rPr>
                <w:rFonts w:cs="Arial"/>
                <w:sz w:val="24"/>
              </w:rPr>
              <w:t>Term 4 – events</w:t>
            </w:r>
            <w:r w:rsidR="7F87A4E1" w:rsidRPr="003C138F">
              <w:rPr>
                <w:rFonts w:cs="Arial"/>
                <w:sz w:val="24"/>
              </w:rPr>
              <w:t>.</w:t>
            </w:r>
          </w:p>
        </w:tc>
        <w:tc>
          <w:tcPr>
            <w:tcW w:w="3905" w:type="dxa"/>
            <w:vAlign w:val="top"/>
          </w:tcPr>
          <w:p w14:paraId="2C799F64" w14:textId="28567457" w:rsidR="003539D3" w:rsidRPr="00561E5A" w:rsidRDefault="003539D3" w:rsidP="002A62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61E5A">
              <w:rPr>
                <w:rFonts w:cs="Arial"/>
                <w:b/>
                <w:sz w:val="24"/>
              </w:rPr>
              <w:lastRenderedPageBreak/>
              <w:t>S</w:t>
            </w:r>
            <w:r w:rsidR="00561E5A" w:rsidRPr="00561E5A">
              <w:rPr>
                <w:rFonts w:cs="Arial"/>
                <w:b/>
                <w:sz w:val="24"/>
              </w:rPr>
              <w:t xml:space="preserve">tudents </w:t>
            </w:r>
            <w:r w:rsidRPr="00561E5A">
              <w:rPr>
                <w:rFonts w:cs="Arial"/>
                <w:b/>
                <w:sz w:val="24"/>
              </w:rPr>
              <w:t>learn to:</w:t>
            </w:r>
          </w:p>
          <w:p w14:paraId="1EED9415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 xml:space="preserve">think about their artmaking as a kind of social practice that employs both their own resources and their </w:t>
            </w:r>
            <w:r w:rsidRPr="00D4175B">
              <w:rPr>
                <w:sz w:val="24"/>
                <w:lang w:eastAsia="en-AU"/>
              </w:rPr>
              <w:lastRenderedPageBreak/>
              <w:t>understanding of art </w:t>
            </w:r>
          </w:p>
          <w:p w14:paraId="1AEB4E41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>apply what they have learnt about concepts in the artworld to their artmaking </w:t>
            </w:r>
          </w:p>
          <w:p w14:paraId="7CC75E6E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>interpret subject matter which is of local interest in particular ways in their making of artworks </w:t>
            </w:r>
          </w:p>
          <w:p w14:paraId="07DC6C41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>organise and assemble materials in various ways in the making of artworks suited to particular purposes and think about the meaning of their decisions </w:t>
            </w:r>
          </w:p>
          <w:p w14:paraId="3C345064" w14:textId="77777777" w:rsidR="003539D3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D4175B">
              <w:rPr>
                <w:sz w:val="24"/>
                <w:lang w:eastAsia="en-AU"/>
              </w:rPr>
              <w:t xml:space="preserve">become critically focused in their judgements about artworks and artists </w:t>
            </w:r>
            <w:r w:rsidRPr="00D4175B">
              <w:rPr>
                <w:sz w:val="24"/>
                <w:lang w:eastAsia="en-AU"/>
              </w:rPr>
              <w:lastRenderedPageBreak/>
              <w:t>and seek to explain their reasons.</w:t>
            </w:r>
          </w:p>
        </w:tc>
        <w:tc>
          <w:tcPr>
            <w:tcW w:w="3608" w:type="dxa"/>
            <w:vAlign w:val="top"/>
          </w:tcPr>
          <w:p w14:paraId="7A9DF295" w14:textId="2B0C31BE" w:rsidR="003539D3" w:rsidRPr="00561E5A" w:rsidRDefault="003539D3" w:rsidP="002A62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61E5A">
              <w:rPr>
                <w:rFonts w:cs="Arial"/>
                <w:b/>
                <w:sz w:val="24"/>
              </w:rPr>
              <w:lastRenderedPageBreak/>
              <w:t>Student</w:t>
            </w:r>
            <w:r w:rsidR="00561E5A" w:rsidRPr="00561E5A">
              <w:rPr>
                <w:rFonts w:cs="Arial"/>
                <w:b/>
                <w:sz w:val="24"/>
              </w:rPr>
              <w:t>s l</w:t>
            </w:r>
            <w:r w:rsidRPr="00561E5A">
              <w:rPr>
                <w:rFonts w:cs="Arial"/>
                <w:b/>
                <w:sz w:val="24"/>
              </w:rPr>
              <w:t>earn about:</w:t>
            </w:r>
          </w:p>
          <w:p w14:paraId="51B3D706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 xml:space="preserve">how artists engage in a form of social practice in making art and contribute to the field of the visual </w:t>
            </w:r>
            <w:r w:rsidRPr="00D4175B">
              <w:rPr>
                <w:sz w:val="24"/>
                <w:lang w:eastAsia="en-AU"/>
              </w:rPr>
              <w:lastRenderedPageBreak/>
              <w:t>arts </w:t>
            </w:r>
          </w:p>
          <w:p w14:paraId="303B788B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>a range of concepts and subject matter that is of interest to the artworld and community  </w:t>
            </w:r>
          </w:p>
          <w:p w14:paraId="5743CFD1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>how concepts and materials are thought about, organised and assembled, and serve different ends in artworks that they and others make  </w:t>
            </w:r>
          </w:p>
          <w:p w14:paraId="06895562" w14:textId="77777777" w:rsidR="00D4175B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D4175B">
              <w:rPr>
                <w:sz w:val="24"/>
                <w:lang w:eastAsia="en-AU"/>
              </w:rPr>
              <w:t>how artworks can be subject to different interpretations by artists and audiences </w:t>
            </w:r>
          </w:p>
          <w:p w14:paraId="4F809133" w14:textId="77777777" w:rsidR="003539D3" w:rsidRPr="00D4175B" w:rsidRDefault="00D4175B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D4175B">
              <w:rPr>
                <w:sz w:val="24"/>
                <w:lang w:eastAsia="en-AU"/>
              </w:rPr>
              <w:t xml:space="preserve">how audiences can form different opinions about </w:t>
            </w:r>
            <w:r w:rsidRPr="00D4175B">
              <w:rPr>
                <w:sz w:val="24"/>
                <w:lang w:eastAsia="en-AU"/>
              </w:rPr>
              <w:lastRenderedPageBreak/>
              <w:t>artworks and artists.</w:t>
            </w:r>
          </w:p>
        </w:tc>
      </w:tr>
      <w:tr w:rsidR="00DE381C" w:rsidRPr="00F13044" w14:paraId="3A69A3CC" w14:textId="77777777" w:rsidTr="00FA7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  <w:vAlign w:val="top"/>
          </w:tcPr>
          <w:p w14:paraId="728D4790" w14:textId="4FF79D67" w:rsidR="003539D3" w:rsidRPr="00F13044" w:rsidRDefault="003539D3" w:rsidP="002A622D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3A9E28A3">
              <w:rPr>
                <w:rFonts w:cs="Arial"/>
                <w:sz w:val="24"/>
                <w:lang w:eastAsia="zh-CN"/>
              </w:rPr>
              <w:lastRenderedPageBreak/>
              <w:t>Music</w:t>
            </w:r>
            <w:r w:rsidR="00561E5A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75E61C6A" w14:textId="77777777" w:rsidR="00CC56EC" w:rsidRPr="00DE381C" w:rsidRDefault="00DE381C" w:rsidP="003C138F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sz w:val="24"/>
              </w:rPr>
            </w:pPr>
            <w:r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>MUS3.1 – sings</w:t>
            </w:r>
            <w:r w:rsidR="00CC56EC"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>, plays and moves to a range of music, individually and in groups, demonstrating a knowledge of musical concepts.</w:t>
            </w:r>
            <w:r w:rsidR="00CC56EC" w:rsidRPr="3A9E28A3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4E29C8B4" w14:textId="77777777" w:rsidR="00CC56EC" w:rsidRPr="00DE381C" w:rsidRDefault="00DE381C" w:rsidP="003C138F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sz w:val="24"/>
              </w:rPr>
            </w:pPr>
            <w:r>
              <w:rPr>
                <w:rStyle w:val="normaltextrun"/>
                <w:rFonts w:ascii="Arial" w:eastAsia="SimSun" w:hAnsi="Arial" w:cs="Arial"/>
                <w:b w:val="0"/>
                <w:sz w:val="24"/>
              </w:rPr>
              <w:t>MUS3.2 – improvises</w:t>
            </w:r>
            <w:r w:rsidR="00CC56EC" w:rsidRPr="00DE381C">
              <w:rPr>
                <w:rStyle w:val="normaltextrun"/>
                <w:rFonts w:ascii="Arial" w:eastAsia="SimSun" w:hAnsi="Arial" w:cs="Arial"/>
                <w:b w:val="0"/>
                <w:sz w:val="24"/>
              </w:rPr>
              <w:t>, experiments, selects, combines and orders sound using musical concepts.</w:t>
            </w:r>
            <w:r w:rsidR="00CC56EC" w:rsidRPr="00DE381C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6BB961BB" w14:textId="77777777" w:rsidR="00CC56EC" w:rsidRPr="00DE381C" w:rsidRDefault="00DE381C" w:rsidP="003C138F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sz w:val="24"/>
              </w:rPr>
            </w:pPr>
            <w:r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>MUS3.3 – notates</w:t>
            </w:r>
            <w:r w:rsidR="00CC56EC"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 xml:space="preserve"> and discusses own work and the work of others.</w:t>
            </w:r>
            <w:r w:rsidR="00CC56EC" w:rsidRPr="3A9E28A3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79DFCC20" w14:textId="77777777" w:rsidR="00CC56EC" w:rsidRPr="00DE381C" w:rsidRDefault="00DE381C" w:rsidP="003C138F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sz w:val="24"/>
              </w:rPr>
            </w:pPr>
            <w:r>
              <w:rPr>
                <w:rStyle w:val="normaltextrun"/>
                <w:rFonts w:ascii="Arial" w:eastAsia="SimSun" w:hAnsi="Arial" w:cs="Arial"/>
                <w:b w:val="0"/>
                <w:sz w:val="24"/>
              </w:rPr>
              <w:lastRenderedPageBreak/>
              <w:t>MUS3.4 – identifies</w:t>
            </w:r>
            <w:r w:rsidR="00CC56EC" w:rsidRPr="00DE381C">
              <w:rPr>
                <w:rStyle w:val="normaltextrun"/>
                <w:rFonts w:ascii="Arial" w:eastAsia="SimSun" w:hAnsi="Arial" w:cs="Arial"/>
                <w:b w:val="0"/>
                <w:sz w:val="24"/>
              </w:rPr>
              <w:t xml:space="preserve"> the use of musical concepts and symbols in a range of musical styles.</w:t>
            </w:r>
            <w:r w:rsidR="00CC56EC" w:rsidRPr="00DE381C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0A37501D" w14:textId="77777777" w:rsidR="003539D3" w:rsidRPr="002A52CC" w:rsidRDefault="003539D3" w:rsidP="002A622D">
            <w:p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</w:p>
        </w:tc>
        <w:tc>
          <w:tcPr>
            <w:tcW w:w="3402" w:type="dxa"/>
            <w:vAlign w:val="top"/>
          </w:tcPr>
          <w:p w14:paraId="096F5C79" w14:textId="77777777" w:rsidR="003C138F" w:rsidRPr="00FF6B81" w:rsidRDefault="003C138F" w:rsidP="003C138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</w:t>
            </w:r>
            <w:r>
              <w:rPr>
                <w:rFonts w:cs="Arial"/>
                <w:sz w:val="24"/>
                <w:lang w:eastAsia="zh-CN"/>
              </w:rPr>
              <w:t xml:space="preserve"> </w:t>
            </w:r>
            <w:r w:rsidRPr="00FF6B81">
              <w:rPr>
                <w:rFonts w:cs="Arial"/>
                <w:b/>
                <w:sz w:val="24"/>
                <w:lang w:eastAsia="zh-CN"/>
              </w:rPr>
              <w:t>musical concepts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performing, organising sound and listening using:</w:t>
            </w:r>
          </w:p>
          <w:p w14:paraId="6F4B2224" w14:textId="77777777" w:rsidR="003539D3" w:rsidRPr="003C138F" w:rsidRDefault="003539D3" w:rsidP="003C138F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t>Term 1 – duration and pitch</w:t>
            </w:r>
          </w:p>
          <w:p w14:paraId="421DE532" w14:textId="77777777" w:rsidR="003539D3" w:rsidRPr="003C138F" w:rsidRDefault="003539D3" w:rsidP="003C138F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t>Term 2 – duration, pitch and dynamics</w:t>
            </w:r>
          </w:p>
          <w:p w14:paraId="115FE687" w14:textId="77777777" w:rsidR="003539D3" w:rsidRPr="003C138F" w:rsidRDefault="003539D3" w:rsidP="003C138F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t>Term 3 – duration, pitch, dynamics and tone colour</w:t>
            </w:r>
          </w:p>
          <w:p w14:paraId="329D9A21" w14:textId="77777777" w:rsidR="003539D3" w:rsidRPr="003C138F" w:rsidRDefault="003539D3" w:rsidP="003C138F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t>Term 4 – duration, pitch, dynamics, tone colour and structure.</w:t>
            </w:r>
          </w:p>
        </w:tc>
        <w:tc>
          <w:tcPr>
            <w:tcW w:w="3905" w:type="dxa"/>
            <w:vAlign w:val="top"/>
          </w:tcPr>
          <w:p w14:paraId="691E1B49" w14:textId="5231EEBB" w:rsidR="003539D3" w:rsidRPr="003C138F" w:rsidRDefault="003539D3" w:rsidP="002A622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3C138F">
              <w:rPr>
                <w:rFonts w:cs="Arial"/>
                <w:b/>
                <w:sz w:val="24"/>
                <w:lang w:eastAsia="zh-CN"/>
              </w:rPr>
              <w:t>S</w:t>
            </w:r>
            <w:r w:rsidR="003C138F" w:rsidRPr="003C138F">
              <w:rPr>
                <w:rFonts w:cs="Arial"/>
                <w:b/>
                <w:sz w:val="24"/>
                <w:lang w:eastAsia="zh-CN"/>
              </w:rPr>
              <w:t>tudents</w:t>
            </w:r>
            <w:r w:rsidRPr="003C138F">
              <w:rPr>
                <w:rFonts w:cs="Arial"/>
                <w:b/>
                <w:sz w:val="24"/>
                <w:lang w:eastAsia="zh-CN"/>
              </w:rPr>
              <w:t xml:space="preserve"> learn to:</w:t>
            </w:r>
          </w:p>
          <w:p w14:paraId="07F5132B" w14:textId="77777777" w:rsidR="003539D3" w:rsidRPr="001520E2" w:rsidRDefault="003539D3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perform a variety of music through singing, playing and moving, demonstrating an understanding of the music </w:t>
            </w:r>
          </w:p>
          <w:p w14:paraId="21060D88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perform music through singing, playing and moving to a variety of music, both individually and in groups </w:t>
            </w:r>
          </w:p>
          <w:p w14:paraId="328552EC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 xml:space="preserve">organise musical ideas to vary known repertoire, to create new work and to notate as a means of recording and communicating musical </w:t>
            </w:r>
            <w:r w:rsidRPr="001520E2">
              <w:rPr>
                <w:sz w:val="24"/>
                <w:lang w:eastAsia="en-AU"/>
              </w:rPr>
              <w:lastRenderedPageBreak/>
              <w:t>ideas </w:t>
            </w:r>
          </w:p>
          <w:p w14:paraId="2921A8F1" w14:textId="77777777" w:rsidR="003539D3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listen to and appreciate a variety of repertoire demonstrating an understanding of musical concepts.</w:t>
            </w:r>
          </w:p>
        </w:tc>
        <w:tc>
          <w:tcPr>
            <w:tcW w:w="3608" w:type="dxa"/>
            <w:vAlign w:val="top"/>
          </w:tcPr>
          <w:p w14:paraId="09781B6D" w14:textId="77777777" w:rsidR="001520E2" w:rsidRPr="003C138F" w:rsidRDefault="6107437C" w:rsidP="003C138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3C138F">
              <w:rPr>
                <w:rFonts w:cs="Arial"/>
                <w:b/>
                <w:sz w:val="24"/>
                <w:lang w:eastAsia="zh-CN"/>
              </w:rPr>
              <w:lastRenderedPageBreak/>
              <w:t>Learn about musical concepts: </w:t>
            </w:r>
          </w:p>
          <w:p w14:paraId="7098D34F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through recognising musical features of the </w:t>
            </w:r>
            <w:proofErr w:type="gramStart"/>
            <w:r w:rsidRPr="001520E2">
              <w:rPr>
                <w:sz w:val="24"/>
                <w:lang w:eastAsia="en-AU"/>
              </w:rPr>
              <w:t>music</w:t>
            </w:r>
            <w:proofErr w:type="gramEnd"/>
            <w:r w:rsidRPr="001520E2">
              <w:rPr>
                <w:sz w:val="24"/>
                <w:lang w:eastAsia="en-AU"/>
              </w:rPr>
              <w:t> they perform  </w:t>
            </w:r>
          </w:p>
          <w:p w14:paraId="4DDF547C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by organising sound, listening and performing, and by exploring the relationship between musical symbols and sound  </w:t>
            </w:r>
          </w:p>
          <w:p w14:paraId="7E2283EB" w14:textId="25138B15" w:rsidR="001520E2" w:rsidRPr="001520E2" w:rsidRDefault="35D3184F" w:rsidP="3B73C7BC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3B73C7BC">
              <w:rPr>
                <w:sz w:val="24"/>
                <w:lang w:eastAsia="en-AU"/>
              </w:rPr>
              <w:t xml:space="preserve">by responding to music through performing and organising sound activities and identifying </w:t>
            </w:r>
            <w:r w:rsidRPr="3B73C7BC">
              <w:rPr>
                <w:sz w:val="24"/>
                <w:lang w:eastAsia="en-AU"/>
              </w:rPr>
              <w:lastRenderedPageBreak/>
              <w:t>features of this music</w:t>
            </w:r>
            <w:r w:rsidR="55667B87" w:rsidRPr="3B73C7BC">
              <w:rPr>
                <w:sz w:val="24"/>
                <w:lang w:eastAsia="en-AU"/>
              </w:rPr>
              <w:t>.</w:t>
            </w:r>
          </w:p>
          <w:p w14:paraId="72A1204C" w14:textId="02F44E18" w:rsidR="001520E2" w:rsidRPr="003C138F" w:rsidRDefault="55667B87" w:rsidP="3B73C7BC">
            <w:pPr>
              <w:pStyle w:val="ListBullet"/>
              <w:numPr>
                <w:ilvl w:val="0"/>
                <w:numId w:val="0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lang w:eastAsia="en-AU"/>
              </w:rPr>
            </w:pPr>
            <w:r w:rsidRPr="003C138F">
              <w:rPr>
                <w:b/>
                <w:sz w:val="24"/>
                <w:lang w:eastAsia="en-AU"/>
              </w:rPr>
              <w:t>L</w:t>
            </w:r>
            <w:r w:rsidR="35D3184F" w:rsidRPr="003C138F">
              <w:rPr>
                <w:b/>
                <w:sz w:val="24"/>
                <w:lang w:eastAsia="en-AU"/>
              </w:rPr>
              <w:t>earn about the role of music in the world by:  </w:t>
            </w:r>
          </w:p>
          <w:p w14:paraId="4117C968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understanding, appreciating and evaluating their own work and the work of others </w:t>
            </w:r>
          </w:p>
          <w:p w14:paraId="13944DFE" w14:textId="77777777" w:rsidR="003539D3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1520E2">
              <w:rPr>
                <w:sz w:val="24"/>
                <w:lang w:eastAsia="en-AU"/>
              </w:rPr>
              <w:t>understanding the variety of situations in which music occurs and the function it plays in these situations.</w:t>
            </w:r>
            <w:r w:rsidRPr="001520E2">
              <w:rPr>
                <w:lang w:eastAsia="en-AU"/>
              </w:rPr>
              <w:t xml:space="preserve"> </w:t>
            </w:r>
          </w:p>
        </w:tc>
      </w:tr>
      <w:tr w:rsidR="00DE381C" w:rsidRPr="00F13044" w14:paraId="253A05DF" w14:textId="77777777" w:rsidTr="00FA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  <w:vAlign w:val="top"/>
          </w:tcPr>
          <w:p w14:paraId="6B3B3690" w14:textId="441C5028" w:rsidR="003539D3" w:rsidRPr="00F13044" w:rsidRDefault="003539D3" w:rsidP="002A622D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3A9E28A3">
              <w:rPr>
                <w:rFonts w:cs="Arial"/>
                <w:sz w:val="24"/>
                <w:lang w:eastAsia="zh-CN"/>
              </w:rPr>
              <w:lastRenderedPageBreak/>
              <w:t>Drama</w:t>
            </w:r>
            <w:r w:rsidR="00561E5A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27654E3A" w14:textId="77777777" w:rsidR="00CC56EC" w:rsidRPr="00CC56EC" w:rsidRDefault="00CC56EC" w:rsidP="003C138F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 w:val="24"/>
              </w:rPr>
            </w:pPr>
            <w:r>
              <w:rPr>
                <w:rStyle w:val="normaltextrun"/>
                <w:rFonts w:ascii="Arial" w:eastAsia="SimSun" w:hAnsi="Arial" w:cs="Arial"/>
                <w:b w:val="0"/>
                <w:color w:val="000000"/>
                <w:sz w:val="24"/>
              </w:rPr>
              <w:t>DRAS3.1 – develops</w:t>
            </w:r>
            <w:r w:rsidRPr="00CC56EC">
              <w:rPr>
                <w:rStyle w:val="normaltextrun"/>
                <w:rFonts w:ascii="Arial" w:eastAsia="SimSun" w:hAnsi="Arial" w:cs="Arial"/>
                <w:b w:val="0"/>
                <w:color w:val="000000"/>
                <w:sz w:val="24"/>
              </w:rPr>
              <w:t xml:space="preserve"> a range of in-depth and sustained roles.</w:t>
            </w:r>
            <w:r w:rsidRPr="00CC56EC">
              <w:rPr>
                <w:rStyle w:val="eop"/>
                <w:rFonts w:ascii="Arial" w:hAnsi="Arial" w:cs="Arial"/>
                <w:b w:val="0"/>
                <w:color w:val="000000"/>
                <w:sz w:val="24"/>
              </w:rPr>
              <w:t> </w:t>
            </w:r>
          </w:p>
          <w:p w14:paraId="60A51A1C" w14:textId="77777777" w:rsidR="00CC56EC" w:rsidRPr="00CC56EC" w:rsidRDefault="00CC56EC" w:rsidP="003C138F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3A9E28A3">
              <w:rPr>
                <w:rStyle w:val="normaltextrun"/>
                <w:rFonts w:ascii="Arial" w:eastAsia="SimSun" w:hAnsi="Arial" w:cs="Arial"/>
                <w:b w:val="0"/>
                <w:color w:val="000000" w:themeColor="text1"/>
                <w:sz w:val="24"/>
              </w:rPr>
              <w:t xml:space="preserve">DRAS3.2 – interprets </w:t>
            </w:r>
            <w:r w:rsidRPr="3A9E28A3">
              <w:rPr>
                <w:rStyle w:val="normaltextrun"/>
                <w:rFonts w:ascii="Arial" w:eastAsia="SimSun" w:hAnsi="Arial" w:cs="Arial"/>
                <w:b w:val="0"/>
                <w:color w:val="000000" w:themeColor="text1"/>
                <w:sz w:val="24"/>
              </w:rPr>
              <w:lastRenderedPageBreak/>
              <w:t>and conveys dramatic meaning by using the elements of drama and a range of movement and voice skills in a variety of drama forms.</w:t>
            </w:r>
            <w:r w:rsidRPr="3A9E28A3">
              <w:rPr>
                <w:rStyle w:val="eop"/>
                <w:rFonts w:ascii="Arial" w:hAnsi="Arial" w:cs="Arial"/>
                <w:b w:val="0"/>
                <w:color w:val="000000" w:themeColor="text1"/>
                <w:sz w:val="24"/>
              </w:rPr>
              <w:t> </w:t>
            </w:r>
          </w:p>
          <w:p w14:paraId="37A844D6" w14:textId="77777777" w:rsidR="00CC56EC" w:rsidRPr="00CC56EC" w:rsidRDefault="00CC56EC" w:rsidP="003C138F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3A9E28A3">
              <w:rPr>
                <w:rStyle w:val="normaltextrun"/>
                <w:rFonts w:ascii="Arial" w:eastAsia="SimSun" w:hAnsi="Arial" w:cs="Arial"/>
                <w:b w:val="0"/>
                <w:color w:val="000000" w:themeColor="text1"/>
                <w:sz w:val="24"/>
              </w:rPr>
              <w:t>DRAS3.3 – devises, acts and rehearses drama for performance to an audience.</w:t>
            </w:r>
            <w:r w:rsidRPr="3A9E28A3">
              <w:rPr>
                <w:rStyle w:val="eop"/>
                <w:rFonts w:ascii="Arial" w:hAnsi="Arial" w:cs="Arial"/>
                <w:b w:val="0"/>
                <w:color w:val="000000" w:themeColor="text1"/>
                <w:sz w:val="24"/>
              </w:rPr>
              <w:t> </w:t>
            </w:r>
          </w:p>
          <w:p w14:paraId="4B2FE2F0" w14:textId="77777777" w:rsidR="00CC56EC" w:rsidRPr="00CC56EC" w:rsidRDefault="00CC56EC" w:rsidP="003C138F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 w:val="24"/>
              </w:rPr>
            </w:pPr>
            <w:r>
              <w:rPr>
                <w:rStyle w:val="normaltextrun"/>
                <w:rFonts w:ascii="Arial" w:eastAsia="SimSun" w:hAnsi="Arial" w:cs="Arial"/>
                <w:b w:val="0"/>
                <w:color w:val="000000"/>
                <w:sz w:val="24"/>
              </w:rPr>
              <w:t>DRAS3.4 – responds</w:t>
            </w:r>
            <w:r w:rsidRPr="00CC56EC">
              <w:rPr>
                <w:rStyle w:val="normaltextrun"/>
                <w:rFonts w:ascii="Arial" w:eastAsia="SimSun" w:hAnsi="Arial" w:cs="Arial"/>
                <w:b w:val="0"/>
                <w:color w:val="000000"/>
                <w:sz w:val="24"/>
              </w:rPr>
              <w:t xml:space="preserve"> critically to a range of drama works and performance styles.</w:t>
            </w:r>
            <w:r w:rsidRPr="00CC56EC">
              <w:rPr>
                <w:rStyle w:val="eop"/>
                <w:rFonts w:ascii="Arial" w:hAnsi="Arial" w:cs="Arial"/>
                <w:b w:val="0"/>
                <w:color w:val="000000"/>
                <w:sz w:val="24"/>
              </w:rPr>
              <w:t> </w:t>
            </w:r>
          </w:p>
          <w:p w14:paraId="5DAB6C7B" w14:textId="77777777" w:rsidR="003539D3" w:rsidRPr="00126C0D" w:rsidRDefault="003539D3" w:rsidP="002A622D">
            <w:pPr>
              <w:spacing w:line="360" w:lineRule="auto"/>
              <w:rPr>
                <w:rFonts w:cs="Arial"/>
                <w:sz w:val="24"/>
                <w:lang w:eastAsia="zh-CN"/>
              </w:rPr>
            </w:pPr>
          </w:p>
        </w:tc>
        <w:tc>
          <w:tcPr>
            <w:tcW w:w="3402" w:type="dxa"/>
            <w:vAlign w:val="top"/>
          </w:tcPr>
          <w:p w14:paraId="163AFB6E" w14:textId="77777777" w:rsidR="003C138F" w:rsidRPr="00FF6B81" w:rsidRDefault="003C138F" w:rsidP="003C138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 the elements of drama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making, performing and appreciating focussing on:</w:t>
            </w:r>
          </w:p>
          <w:p w14:paraId="7840AE5C" w14:textId="77777777" w:rsidR="003539D3" w:rsidRPr="003C138F" w:rsidRDefault="003539D3" w:rsidP="003C138F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t xml:space="preserve">Term 1 – space, </w:t>
            </w:r>
            <w:r w:rsidRPr="003C138F">
              <w:rPr>
                <w:rFonts w:cs="Arial"/>
                <w:sz w:val="24"/>
                <w:lang w:eastAsia="zh-CN"/>
              </w:rPr>
              <w:lastRenderedPageBreak/>
              <w:t>contrast, time and tension</w:t>
            </w:r>
          </w:p>
          <w:p w14:paraId="3F816C2C" w14:textId="77777777" w:rsidR="003539D3" w:rsidRPr="003C138F" w:rsidRDefault="003539D3" w:rsidP="003C138F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t>Term 2 – space, contrast, time, tension, symbol, focus and mood.</w:t>
            </w:r>
          </w:p>
        </w:tc>
        <w:tc>
          <w:tcPr>
            <w:tcW w:w="3905" w:type="dxa"/>
            <w:vAlign w:val="top"/>
          </w:tcPr>
          <w:p w14:paraId="7E640A86" w14:textId="48B7303F" w:rsidR="003539D3" w:rsidRPr="00561E5A" w:rsidRDefault="003539D3" w:rsidP="002A62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561E5A">
              <w:rPr>
                <w:rFonts w:cs="Arial"/>
                <w:b/>
                <w:sz w:val="24"/>
                <w:lang w:eastAsia="zh-CN"/>
              </w:rPr>
              <w:lastRenderedPageBreak/>
              <w:t>S</w:t>
            </w:r>
            <w:r w:rsidR="00561E5A" w:rsidRPr="00561E5A">
              <w:rPr>
                <w:rFonts w:cs="Arial"/>
                <w:b/>
                <w:sz w:val="24"/>
                <w:lang w:eastAsia="zh-CN"/>
              </w:rPr>
              <w:t xml:space="preserve">tudents </w:t>
            </w:r>
            <w:r w:rsidRPr="00561E5A">
              <w:rPr>
                <w:rFonts w:cs="Arial"/>
                <w:b/>
                <w:sz w:val="24"/>
                <w:lang w:eastAsia="zh-CN"/>
              </w:rPr>
              <w:t xml:space="preserve">learn to: </w:t>
            </w:r>
          </w:p>
          <w:p w14:paraId="1E713494" w14:textId="77777777" w:rsidR="001520E2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 xml:space="preserve">develop and sustain greater belief in a variety of roles that challenge character stereotypes as a means of </w:t>
            </w:r>
            <w:r w:rsidRPr="001520E2">
              <w:rPr>
                <w:sz w:val="24"/>
                <w:lang w:eastAsia="en-AU"/>
              </w:rPr>
              <w:lastRenderedPageBreak/>
              <w:t>interpreting the world in which they live </w:t>
            </w:r>
          </w:p>
          <w:p w14:paraId="696640C2" w14:textId="77777777" w:rsidR="001520E2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manipulate artefacts, costumes, music, sound effects, lighting, scripted and unscripted material to develop and transform the meaning created through role, place, situation </w:t>
            </w:r>
          </w:p>
          <w:p w14:paraId="089FCCB1" w14:textId="77777777" w:rsidR="001520E2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>
              <w:rPr>
                <w:sz w:val="24"/>
                <w:lang w:eastAsia="en-AU"/>
              </w:rPr>
              <w:t>manage the elements of drama (f</w:t>
            </w:r>
            <w:r w:rsidRPr="001520E2">
              <w:rPr>
                <w:sz w:val="24"/>
                <w:lang w:eastAsia="en-AU"/>
              </w:rPr>
              <w:t>or example, tension, contrast, symbol, time, space, focus and mood) during the preparation of the drama, in the drama and when reflecting on the effect of their drama work </w:t>
            </w:r>
          </w:p>
          <w:p w14:paraId="634B4593" w14:textId="77777777" w:rsidR="001520E2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lastRenderedPageBreak/>
              <w:t>devise and collaborate on drama </w:t>
            </w:r>
            <w:proofErr w:type="gramStart"/>
            <w:r w:rsidRPr="001520E2">
              <w:rPr>
                <w:sz w:val="24"/>
                <w:lang w:eastAsia="en-AU"/>
              </w:rPr>
              <w:t>works</w:t>
            </w:r>
            <w:proofErr w:type="gramEnd"/>
            <w:r w:rsidRPr="001520E2">
              <w:rPr>
                <w:sz w:val="24"/>
                <w:lang w:eastAsia="en-AU"/>
              </w:rPr>
              <w:t> through various combinations of forms </w:t>
            </w:r>
          </w:p>
          <w:p w14:paraId="1F22532D" w14:textId="77777777" w:rsidR="003539D3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520E2">
              <w:rPr>
                <w:sz w:val="24"/>
                <w:lang w:eastAsia="en-AU"/>
              </w:rPr>
              <w:t>critically appraise drama work as participants and as audience.</w:t>
            </w:r>
          </w:p>
        </w:tc>
        <w:tc>
          <w:tcPr>
            <w:tcW w:w="3608" w:type="dxa"/>
            <w:vAlign w:val="top"/>
          </w:tcPr>
          <w:p w14:paraId="73FC0D37" w14:textId="376F7963" w:rsidR="003539D3" w:rsidRPr="00561E5A" w:rsidRDefault="003539D3" w:rsidP="002A62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561E5A">
              <w:rPr>
                <w:rFonts w:cs="Arial"/>
                <w:b/>
                <w:sz w:val="24"/>
                <w:lang w:eastAsia="zh-CN"/>
              </w:rPr>
              <w:lastRenderedPageBreak/>
              <w:t>Student</w:t>
            </w:r>
            <w:r w:rsidR="00561E5A" w:rsidRPr="00561E5A">
              <w:rPr>
                <w:rFonts w:cs="Arial"/>
                <w:b/>
                <w:sz w:val="24"/>
                <w:lang w:eastAsia="zh-CN"/>
              </w:rPr>
              <w:t>s</w:t>
            </w:r>
            <w:r w:rsidRPr="00561E5A">
              <w:rPr>
                <w:rFonts w:cs="Arial"/>
                <w:b/>
                <w:sz w:val="24"/>
                <w:lang w:eastAsia="zh-CN"/>
              </w:rPr>
              <w:t xml:space="preserve"> learn about: </w:t>
            </w:r>
          </w:p>
          <w:p w14:paraId="4F834E54" w14:textId="77777777" w:rsidR="001520E2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 xml:space="preserve">interpreting the personal, social and cultural aspects of everyday situations </w:t>
            </w:r>
            <w:r w:rsidRPr="001520E2">
              <w:rPr>
                <w:sz w:val="24"/>
                <w:lang w:eastAsia="en-AU"/>
              </w:rPr>
              <w:lastRenderedPageBreak/>
              <w:t>thro</w:t>
            </w:r>
            <w:r>
              <w:rPr>
                <w:sz w:val="24"/>
                <w:lang w:eastAsia="en-AU"/>
              </w:rPr>
              <w:t>ugh a range of drama elements (f</w:t>
            </w:r>
            <w:r w:rsidRPr="001520E2">
              <w:rPr>
                <w:sz w:val="24"/>
                <w:lang w:eastAsia="en-AU"/>
              </w:rPr>
              <w:t>or example, tension, contrast, symbol, time, space, focus and mood) </w:t>
            </w:r>
          </w:p>
          <w:p w14:paraId="7C2EF53C" w14:textId="77777777" w:rsidR="001520E2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 xml:space="preserve">exploring traditions associated </w:t>
            </w:r>
            <w:r>
              <w:rPr>
                <w:sz w:val="24"/>
                <w:lang w:eastAsia="en-AU"/>
              </w:rPr>
              <w:t>with different forms of drama (f</w:t>
            </w:r>
            <w:r w:rsidRPr="001520E2">
              <w:rPr>
                <w:sz w:val="24"/>
                <w:lang w:eastAsia="en-AU"/>
              </w:rPr>
              <w:t>or example, improvisation, movement, mime, storytelling, puppetry, mask, video drama and play building) </w:t>
            </w:r>
          </w:p>
          <w:p w14:paraId="68C29F6C" w14:textId="77777777" w:rsidR="001520E2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devising and acting in drama for an audience </w:t>
            </w:r>
          </w:p>
          <w:p w14:paraId="73CCE55F" w14:textId="77777777" w:rsidR="003539D3" w:rsidRPr="001520E2" w:rsidRDefault="001520E2" w:rsidP="002A622D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520E2">
              <w:rPr>
                <w:sz w:val="24"/>
                <w:lang w:eastAsia="en-AU"/>
              </w:rPr>
              <w:t xml:space="preserve">appreciating drama by viewing others’ performances and </w:t>
            </w:r>
            <w:r w:rsidRPr="001520E2">
              <w:rPr>
                <w:sz w:val="24"/>
                <w:lang w:eastAsia="en-AU"/>
              </w:rPr>
              <w:lastRenderedPageBreak/>
              <w:t>acknowledging how this can change their own drama practice.</w:t>
            </w:r>
          </w:p>
        </w:tc>
      </w:tr>
      <w:tr w:rsidR="00DE381C" w:rsidRPr="00F13044" w14:paraId="1041AB82" w14:textId="77777777" w:rsidTr="00FA7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  <w:vAlign w:val="top"/>
          </w:tcPr>
          <w:p w14:paraId="026B5712" w14:textId="5EF1AAA1" w:rsidR="003539D3" w:rsidRPr="00F13044" w:rsidRDefault="003539D3" w:rsidP="002A622D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3A9E28A3">
              <w:rPr>
                <w:rFonts w:cs="Arial"/>
                <w:sz w:val="24"/>
                <w:lang w:eastAsia="zh-CN"/>
              </w:rPr>
              <w:lastRenderedPageBreak/>
              <w:t>Dance</w:t>
            </w:r>
            <w:r w:rsidR="00561E5A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65D31783" w14:textId="77777777" w:rsidR="00DE381C" w:rsidRPr="00DE381C" w:rsidRDefault="00DE381C" w:rsidP="003C138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>DAS3.1 – performs and interprets dances from particular contexts, using a wide range of movement skills and appropriate expressive qualities.</w:t>
            </w:r>
            <w:r w:rsidRPr="3A9E28A3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624BB70B" w14:textId="77777777" w:rsidR="00DE381C" w:rsidRPr="00DE381C" w:rsidRDefault="00DE381C" w:rsidP="003C138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t xml:space="preserve">DAS3.2 – explores, selects, organises and refines movement, </w:t>
            </w:r>
            <w:r w:rsidRPr="3A9E28A3">
              <w:rPr>
                <w:rStyle w:val="normaltextrun"/>
                <w:rFonts w:ascii="Arial" w:eastAsia="SimSun" w:hAnsi="Arial" w:cs="Arial"/>
                <w:b w:val="0"/>
                <w:sz w:val="24"/>
              </w:rPr>
              <w:lastRenderedPageBreak/>
              <w:t>using the elements of dance to communicate intent.</w:t>
            </w:r>
            <w:r w:rsidRPr="3A9E28A3">
              <w:rPr>
                <w:rStyle w:val="eop"/>
                <w:rFonts w:ascii="Arial" w:hAnsi="Arial" w:cs="Arial"/>
                <w:b w:val="0"/>
                <w:sz w:val="24"/>
              </w:rPr>
              <w:t> </w:t>
            </w:r>
          </w:p>
          <w:p w14:paraId="1EE2D841" w14:textId="77777777" w:rsidR="00DE381C" w:rsidRPr="00DE381C" w:rsidRDefault="00DE381C" w:rsidP="003C138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 w:val="24"/>
              </w:rPr>
            </w:pPr>
            <w:r>
              <w:rPr>
                <w:rStyle w:val="normaltextrun"/>
                <w:rFonts w:ascii="Arial" w:eastAsia="SimSun" w:hAnsi="Arial" w:cs="Arial"/>
                <w:b w:val="0"/>
                <w:color w:val="000000"/>
                <w:sz w:val="24"/>
              </w:rPr>
              <w:t>DAS3.3 – discusses</w:t>
            </w:r>
            <w:r w:rsidRPr="00DE381C">
              <w:rPr>
                <w:rStyle w:val="normaltextrun"/>
                <w:rFonts w:ascii="Arial" w:eastAsia="SimSun" w:hAnsi="Arial" w:cs="Arial"/>
                <w:b w:val="0"/>
                <w:color w:val="000000"/>
                <w:sz w:val="24"/>
              </w:rPr>
              <w:t xml:space="preserve"> and interprets the relationship between content, meaning and context of their own and others’ dances.</w:t>
            </w:r>
            <w:r w:rsidRPr="00DE381C">
              <w:rPr>
                <w:rStyle w:val="eop"/>
                <w:rFonts w:ascii="Arial" w:hAnsi="Arial" w:cs="Arial"/>
                <w:b w:val="0"/>
                <w:color w:val="000000"/>
                <w:sz w:val="24"/>
              </w:rPr>
              <w:t> </w:t>
            </w:r>
          </w:p>
          <w:p w14:paraId="02EB378F" w14:textId="77777777" w:rsidR="003539D3" w:rsidRPr="00F13044" w:rsidRDefault="003539D3" w:rsidP="002A622D">
            <w:pPr>
              <w:spacing w:line="360" w:lineRule="auto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3402" w:type="dxa"/>
            <w:vAlign w:val="top"/>
          </w:tcPr>
          <w:p w14:paraId="51C1DCBA" w14:textId="77777777" w:rsidR="003C138F" w:rsidRPr="00FF6B81" w:rsidRDefault="003C138F" w:rsidP="003C138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 the</w:t>
            </w:r>
            <w:r w:rsidRPr="00FF6B81">
              <w:rPr>
                <w:rFonts w:cs="Arial"/>
                <w:b/>
                <w:sz w:val="24"/>
                <w:lang w:eastAsia="zh-CN"/>
              </w:rPr>
              <w:t xml:space="preserve"> elements</w:t>
            </w:r>
            <w:r w:rsidRPr="00FF6B81">
              <w:rPr>
                <w:rFonts w:cs="Arial"/>
                <w:sz w:val="24"/>
                <w:lang w:eastAsia="zh-CN"/>
              </w:rPr>
              <w:t xml:space="preserve"> </w:t>
            </w:r>
            <w:r w:rsidRPr="002A57FF">
              <w:rPr>
                <w:rFonts w:cs="Arial"/>
                <w:b/>
                <w:sz w:val="24"/>
                <w:lang w:eastAsia="zh-CN"/>
              </w:rPr>
              <w:t>of dance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performing, composing and appreciating focussing on:</w:t>
            </w:r>
          </w:p>
          <w:p w14:paraId="7ACCB0CF" w14:textId="77777777" w:rsidR="003539D3" w:rsidRPr="003C138F" w:rsidRDefault="003539D3" w:rsidP="003C138F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t>Term 3 – action, dynamics, time and space (body control, movement and expression both locomotor and non-locomotor)</w:t>
            </w:r>
            <w:bookmarkStart w:id="0" w:name="_GoBack"/>
            <w:bookmarkEnd w:id="0"/>
          </w:p>
          <w:p w14:paraId="6A05A809" w14:textId="69E838F2" w:rsidR="003539D3" w:rsidRPr="003C138F" w:rsidRDefault="3E99F581" w:rsidP="003C138F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3C138F">
              <w:rPr>
                <w:rFonts w:cs="Arial"/>
                <w:sz w:val="24"/>
                <w:lang w:eastAsia="zh-CN"/>
              </w:rPr>
              <w:lastRenderedPageBreak/>
              <w:t>Term 4 – action, dynamics, space, time, relationships and structure (body control, movement and expression both locomotor and non-locomotor).</w:t>
            </w:r>
          </w:p>
        </w:tc>
        <w:tc>
          <w:tcPr>
            <w:tcW w:w="3905" w:type="dxa"/>
            <w:vAlign w:val="top"/>
          </w:tcPr>
          <w:p w14:paraId="752FF651" w14:textId="5780A851" w:rsidR="003539D3" w:rsidRPr="00561E5A" w:rsidRDefault="003539D3" w:rsidP="002A622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561E5A">
              <w:rPr>
                <w:rFonts w:cs="Arial"/>
                <w:b/>
                <w:sz w:val="24"/>
                <w:lang w:eastAsia="zh-CN"/>
              </w:rPr>
              <w:lastRenderedPageBreak/>
              <w:t>S</w:t>
            </w:r>
            <w:r w:rsidR="00561E5A" w:rsidRPr="00561E5A">
              <w:rPr>
                <w:rFonts w:cs="Arial"/>
                <w:b/>
                <w:sz w:val="24"/>
                <w:lang w:eastAsia="zh-CN"/>
              </w:rPr>
              <w:t>tudents</w:t>
            </w:r>
            <w:r w:rsidRPr="00561E5A">
              <w:rPr>
                <w:rFonts w:cs="Arial"/>
                <w:b/>
                <w:sz w:val="24"/>
                <w:lang w:eastAsia="zh-CN"/>
              </w:rPr>
              <w:t xml:space="preserve"> learn to:</w:t>
            </w:r>
          </w:p>
          <w:p w14:paraId="0597DB15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use appropriate expressive and movement skills in performing dances which have been sourced from a range of cultural and historic contexts  </w:t>
            </w:r>
          </w:p>
          <w:p w14:paraId="6C2C5E37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 xml:space="preserve">create and perform new work, with clear intent, applying what they have learned about the elements </w:t>
            </w:r>
            <w:r w:rsidRPr="001520E2">
              <w:rPr>
                <w:sz w:val="24"/>
                <w:lang w:eastAsia="en-AU"/>
              </w:rPr>
              <w:lastRenderedPageBreak/>
              <w:t>of dance through composing, performing and appreciating </w:t>
            </w:r>
          </w:p>
          <w:p w14:paraId="3FAFF941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think of themselves as an active participant in dance-making, giving form to a range of dance ideas through composing, performing and appreciating  </w:t>
            </w:r>
          </w:p>
          <w:p w14:paraId="4818AB0F" w14:textId="77777777" w:rsidR="003539D3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1520E2">
              <w:rPr>
                <w:sz w:val="24"/>
                <w:lang w:eastAsia="en-AU"/>
              </w:rPr>
              <w:t>talk and write critically about their dance experience, both as creative and active participants and as members of a dance audience.</w:t>
            </w:r>
          </w:p>
        </w:tc>
        <w:tc>
          <w:tcPr>
            <w:tcW w:w="3608" w:type="dxa"/>
            <w:vAlign w:val="top"/>
          </w:tcPr>
          <w:p w14:paraId="0CD21E56" w14:textId="637FEC76" w:rsidR="003539D3" w:rsidRPr="00561E5A" w:rsidRDefault="00561E5A" w:rsidP="002A622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561E5A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="003539D3" w:rsidRPr="00561E5A">
              <w:rPr>
                <w:rFonts w:cs="Arial"/>
                <w:b/>
                <w:sz w:val="24"/>
                <w:lang w:eastAsia="zh-CN"/>
              </w:rPr>
              <w:t>learn about:</w:t>
            </w:r>
          </w:p>
          <w:p w14:paraId="6A4B49F0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how they and others engage in dance as a performing art for a range of reasons in relation to individuals, the community, societies, culture, and the world </w:t>
            </w:r>
          </w:p>
          <w:p w14:paraId="6D8A6C91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 xml:space="preserve">the use of the elements of dance within and outside traditions and </w:t>
            </w:r>
            <w:r w:rsidRPr="001520E2">
              <w:rPr>
                <w:sz w:val="24"/>
                <w:lang w:eastAsia="en-AU"/>
              </w:rPr>
              <w:lastRenderedPageBreak/>
              <w:t>conventions to create original and new dance work which expresses ideas and conveys meaning  </w:t>
            </w:r>
          </w:p>
          <w:p w14:paraId="0A97DE94" w14:textId="77777777" w:rsidR="001520E2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1520E2">
              <w:rPr>
                <w:sz w:val="24"/>
                <w:lang w:eastAsia="en-AU"/>
              </w:rPr>
              <w:t>how dance as a performing art occurs in different artistic cultural contexts: indigenous, folk, classical, modern and popular  </w:t>
            </w:r>
          </w:p>
          <w:p w14:paraId="12B1B6D6" w14:textId="77777777" w:rsidR="003539D3" w:rsidRPr="001520E2" w:rsidRDefault="001520E2" w:rsidP="002A62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1520E2">
              <w:rPr>
                <w:sz w:val="24"/>
                <w:lang w:eastAsia="en-AU"/>
              </w:rPr>
              <w:t>the range of meanings in dance, which like other artworks, can be interpreted by people in different ways.</w:t>
            </w:r>
            <w:r w:rsidRPr="001520E2">
              <w:rPr>
                <w:lang w:eastAsia="en-AU"/>
              </w:rPr>
              <w:t> </w:t>
            </w:r>
          </w:p>
        </w:tc>
      </w:tr>
    </w:tbl>
    <w:p w14:paraId="5A39BBE3" w14:textId="6EFDB9CF" w:rsidR="003539D3" w:rsidRPr="003D22E3" w:rsidRDefault="00C32A5B" w:rsidP="2466E74C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1B3FA7E2" w:rsidRPr="2466E74C">
          <w:rPr>
            <w:rStyle w:val="Hyperlink"/>
            <w:rFonts w:eastAsia="Arial" w:cs="Arial"/>
          </w:rPr>
          <w:t>Creative Arts K – 6 Syllabus</w:t>
        </w:r>
      </w:hyperlink>
      <w:r w:rsidR="1B3FA7E2" w:rsidRPr="2466E74C">
        <w:rPr>
          <w:rStyle w:val="SubtleReference"/>
          <w:rFonts w:eastAsia="Arial" w:cs="Arial"/>
          <w:color w:val="000000" w:themeColor="text1"/>
          <w:sz w:val="24"/>
        </w:rPr>
        <w:t xml:space="preserve"> © 2006 Copyright NESA for and on behalf of the Crown in right of the State of New South Wales.</w:t>
      </w:r>
    </w:p>
    <w:sectPr w:rsidR="003539D3" w:rsidRPr="003D22E3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F396" w14:textId="77777777" w:rsidR="00106F50" w:rsidRDefault="00106F50" w:rsidP="00191F45">
      <w:r>
        <w:separator/>
      </w:r>
    </w:p>
    <w:p w14:paraId="72A3D3EC" w14:textId="77777777" w:rsidR="00106F50" w:rsidRDefault="00106F50"/>
    <w:p w14:paraId="0D0B940D" w14:textId="77777777" w:rsidR="00106F50" w:rsidRDefault="00106F50"/>
    <w:p w14:paraId="0E27B00A" w14:textId="77777777" w:rsidR="00106F50" w:rsidRDefault="00106F50"/>
  </w:endnote>
  <w:endnote w:type="continuationSeparator" w:id="0">
    <w:p w14:paraId="60061E4C" w14:textId="77777777" w:rsidR="00106F50" w:rsidRDefault="00106F50" w:rsidP="00191F45">
      <w:r>
        <w:continuationSeparator/>
      </w:r>
    </w:p>
    <w:p w14:paraId="44EAFD9C" w14:textId="77777777" w:rsidR="00106F50" w:rsidRDefault="00106F50"/>
    <w:p w14:paraId="4B94D5A5" w14:textId="77777777" w:rsidR="00106F50" w:rsidRDefault="00106F50"/>
    <w:p w14:paraId="3DEEC669" w14:textId="77777777" w:rsidR="00106F50" w:rsidRDefault="00106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A206" w14:textId="6CACC727" w:rsidR="00CF7D9C" w:rsidRPr="004D333E" w:rsidRDefault="00CF7D9C" w:rsidP="00B52E85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1E5A">
      <w:rPr>
        <w:noProof/>
      </w:rPr>
      <w:t>2</w:t>
    </w:r>
    <w:r w:rsidRPr="002810D3">
      <w:fldChar w:fldCharType="end"/>
    </w:r>
    <w:r w:rsidRPr="002810D3">
      <w:tab/>
    </w:r>
    <w:r w:rsidR="00B40BED">
      <w:t>Creative arts</w:t>
    </w:r>
    <w:r w:rsidR="00B52E85">
      <w:t xml:space="preserve"> – Stage 3 –</w:t>
    </w:r>
    <w:r w:rsidR="00B40BED">
      <w:t xml:space="preserve"> scope and sequence</w:t>
    </w:r>
    <w:r w:rsidR="00B52E85">
      <w:t xml:space="preserve"> –</w:t>
    </w:r>
    <w:r w:rsidR="00B40BED">
      <w:t xml:space="preserve"> subject matter, concept or element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86C7" w14:textId="07B3C3C3" w:rsidR="00CF7D9C" w:rsidRPr="004D333E" w:rsidRDefault="00CF7D9C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A70CF">
      <w:rPr>
        <w:noProof/>
      </w:rPr>
      <w:t>May-21</w:t>
    </w:r>
    <w:r w:rsidRPr="002810D3">
      <w:fldChar w:fldCharType="end"/>
    </w:r>
    <w:r w:rsidR="00FA70CF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1E5A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6337F134" w:rsidR="00CF7D9C" w:rsidRDefault="2466E74C" w:rsidP="00493120">
    <w:pPr>
      <w:pStyle w:val="Logo"/>
    </w:pPr>
    <w:r w:rsidRPr="5F753E71">
      <w:rPr>
        <w:sz w:val="24"/>
        <w:szCs w:val="24"/>
      </w:rPr>
      <w:t>education.nsw.gov.au</w:t>
    </w:r>
    <w:r w:rsidR="00FA70CF">
      <w:ptab w:relativeTo="margin" w:alignment="right" w:leader="none"/>
    </w:r>
    <w:r w:rsidR="00CF7D9C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106F50" w:rsidRDefault="00106F50" w:rsidP="00191F45">
      <w:r>
        <w:separator/>
      </w:r>
    </w:p>
    <w:p w14:paraId="45FB0818" w14:textId="77777777" w:rsidR="00106F50" w:rsidRDefault="00106F50"/>
    <w:p w14:paraId="049F31CB" w14:textId="77777777" w:rsidR="00106F50" w:rsidRDefault="00106F50"/>
    <w:p w14:paraId="53128261" w14:textId="77777777" w:rsidR="00106F50" w:rsidRDefault="00106F50"/>
  </w:footnote>
  <w:footnote w:type="continuationSeparator" w:id="0">
    <w:p w14:paraId="62486C05" w14:textId="77777777" w:rsidR="00106F50" w:rsidRDefault="00106F50" w:rsidP="00191F45">
      <w:r>
        <w:continuationSeparator/>
      </w:r>
    </w:p>
    <w:p w14:paraId="4101652C" w14:textId="77777777" w:rsidR="00106F50" w:rsidRDefault="00106F50"/>
    <w:p w14:paraId="4B99056E" w14:textId="77777777" w:rsidR="00106F50" w:rsidRDefault="00106F50"/>
    <w:p w14:paraId="1299C43A" w14:textId="77777777" w:rsidR="00106F50" w:rsidRDefault="00106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CF7D9C" w:rsidRDefault="00CF7D9C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69C"/>
    <w:multiLevelType w:val="hybridMultilevel"/>
    <w:tmpl w:val="65643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5A1"/>
    <w:multiLevelType w:val="hybridMultilevel"/>
    <w:tmpl w:val="DE7A8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5EFC"/>
    <w:multiLevelType w:val="hybridMultilevel"/>
    <w:tmpl w:val="4DF04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F0"/>
    <w:multiLevelType w:val="hybridMultilevel"/>
    <w:tmpl w:val="ECCE5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4DCA"/>
    <w:multiLevelType w:val="hybridMultilevel"/>
    <w:tmpl w:val="1C52D0AC"/>
    <w:lvl w:ilvl="0" w:tplc="D396E01E">
      <w:start w:val="1"/>
      <w:numFmt w:val="decimal"/>
      <w:lvlText w:val="%1."/>
      <w:lvlJc w:val="left"/>
      <w:pPr>
        <w:ind w:left="720" w:hanging="360"/>
      </w:pPr>
    </w:lvl>
    <w:lvl w:ilvl="1" w:tplc="672EABDC">
      <w:start w:val="1"/>
      <w:numFmt w:val="lowerLetter"/>
      <w:lvlText w:val="%2."/>
      <w:lvlJc w:val="left"/>
      <w:pPr>
        <w:ind w:left="1440" w:hanging="360"/>
      </w:pPr>
    </w:lvl>
    <w:lvl w:ilvl="2" w:tplc="A44ECB26">
      <w:start w:val="4"/>
      <w:numFmt w:val="decimal"/>
      <w:lvlText w:val="%3."/>
      <w:lvlJc w:val="left"/>
      <w:pPr>
        <w:ind w:left="2160" w:hanging="180"/>
      </w:pPr>
    </w:lvl>
    <w:lvl w:ilvl="3" w:tplc="21D8ABA0">
      <w:start w:val="1"/>
      <w:numFmt w:val="decimal"/>
      <w:lvlText w:val="%4."/>
      <w:lvlJc w:val="left"/>
      <w:pPr>
        <w:ind w:left="2880" w:hanging="360"/>
      </w:pPr>
    </w:lvl>
    <w:lvl w:ilvl="4" w:tplc="A6A21400">
      <w:start w:val="1"/>
      <w:numFmt w:val="lowerLetter"/>
      <w:lvlText w:val="%5."/>
      <w:lvlJc w:val="left"/>
      <w:pPr>
        <w:ind w:left="3600" w:hanging="360"/>
      </w:pPr>
    </w:lvl>
    <w:lvl w:ilvl="5" w:tplc="ACA6127C">
      <w:start w:val="1"/>
      <w:numFmt w:val="lowerRoman"/>
      <w:lvlText w:val="%6."/>
      <w:lvlJc w:val="right"/>
      <w:pPr>
        <w:ind w:left="4320" w:hanging="180"/>
      </w:pPr>
    </w:lvl>
    <w:lvl w:ilvl="6" w:tplc="75221680">
      <w:start w:val="1"/>
      <w:numFmt w:val="decimal"/>
      <w:lvlText w:val="%7."/>
      <w:lvlJc w:val="left"/>
      <w:pPr>
        <w:ind w:left="5040" w:hanging="360"/>
      </w:pPr>
    </w:lvl>
    <w:lvl w:ilvl="7" w:tplc="826AC184">
      <w:start w:val="1"/>
      <w:numFmt w:val="lowerLetter"/>
      <w:lvlText w:val="%8."/>
      <w:lvlJc w:val="left"/>
      <w:pPr>
        <w:ind w:left="5760" w:hanging="360"/>
      </w:pPr>
    </w:lvl>
    <w:lvl w:ilvl="8" w:tplc="7A2EA5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5F77"/>
    <w:multiLevelType w:val="hybridMultilevel"/>
    <w:tmpl w:val="65E694AC"/>
    <w:lvl w:ilvl="0" w:tplc="05A2800A">
      <w:start w:val="1"/>
      <w:numFmt w:val="decimal"/>
      <w:lvlText w:val="%1."/>
      <w:lvlJc w:val="left"/>
      <w:pPr>
        <w:ind w:left="720" w:hanging="360"/>
      </w:pPr>
    </w:lvl>
    <w:lvl w:ilvl="1" w:tplc="A05424EC">
      <w:start w:val="1"/>
      <w:numFmt w:val="decimal"/>
      <w:lvlText w:val="%2."/>
      <w:lvlJc w:val="left"/>
      <w:pPr>
        <w:ind w:left="1440" w:hanging="360"/>
      </w:pPr>
    </w:lvl>
    <w:lvl w:ilvl="2" w:tplc="F12CA51A">
      <w:start w:val="1"/>
      <w:numFmt w:val="decimal"/>
      <w:lvlText w:val="%3."/>
      <w:lvlJc w:val="left"/>
      <w:pPr>
        <w:ind w:left="2160" w:hanging="180"/>
      </w:pPr>
    </w:lvl>
    <w:lvl w:ilvl="3" w:tplc="51F47E52">
      <w:start w:val="1"/>
      <w:numFmt w:val="decimal"/>
      <w:lvlText w:val="%4."/>
      <w:lvlJc w:val="left"/>
      <w:pPr>
        <w:ind w:left="2880" w:hanging="360"/>
      </w:pPr>
    </w:lvl>
    <w:lvl w:ilvl="4" w:tplc="7B087362">
      <w:start w:val="1"/>
      <w:numFmt w:val="lowerLetter"/>
      <w:lvlText w:val="%5."/>
      <w:lvlJc w:val="left"/>
      <w:pPr>
        <w:ind w:left="3600" w:hanging="360"/>
      </w:pPr>
    </w:lvl>
    <w:lvl w:ilvl="5" w:tplc="D9BEE2BE">
      <w:start w:val="1"/>
      <w:numFmt w:val="lowerRoman"/>
      <w:lvlText w:val="%6."/>
      <w:lvlJc w:val="right"/>
      <w:pPr>
        <w:ind w:left="4320" w:hanging="180"/>
      </w:pPr>
    </w:lvl>
    <w:lvl w:ilvl="6" w:tplc="1F266648">
      <w:start w:val="1"/>
      <w:numFmt w:val="decimal"/>
      <w:lvlText w:val="%7."/>
      <w:lvlJc w:val="left"/>
      <w:pPr>
        <w:ind w:left="5040" w:hanging="360"/>
      </w:pPr>
    </w:lvl>
    <w:lvl w:ilvl="7" w:tplc="4EEE641A">
      <w:start w:val="1"/>
      <w:numFmt w:val="lowerLetter"/>
      <w:lvlText w:val="%8."/>
      <w:lvlJc w:val="left"/>
      <w:pPr>
        <w:ind w:left="5760" w:hanging="360"/>
      </w:pPr>
    </w:lvl>
    <w:lvl w:ilvl="8" w:tplc="90160F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CF7"/>
    <w:multiLevelType w:val="hybridMultilevel"/>
    <w:tmpl w:val="03B20DE0"/>
    <w:lvl w:ilvl="0" w:tplc="BAB2BA94">
      <w:start w:val="1"/>
      <w:numFmt w:val="decimal"/>
      <w:lvlText w:val="%1."/>
      <w:lvlJc w:val="left"/>
      <w:pPr>
        <w:ind w:left="720" w:hanging="360"/>
      </w:pPr>
    </w:lvl>
    <w:lvl w:ilvl="1" w:tplc="4AEEE57A">
      <w:start w:val="1"/>
      <w:numFmt w:val="lowerLetter"/>
      <w:lvlText w:val="%2."/>
      <w:lvlJc w:val="left"/>
      <w:pPr>
        <w:ind w:left="1440" w:hanging="360"/>
      </w:pPr>
    </w:lvl>
    <w:lvl w:ilvl="2" w:tplc="0128A8BA">
      <w:start w:val="1"/>
      <w:numFmt w:val="decimal"/>
      <w:lvlText w:val="%3."/>
      <w:lvlJc w:val="left"/>
      <w:pPr>
        <w:ind w:left="2160" w:hanging="180"/>
      </w:pPr>
    </w:lvl>
    <w:lvl w:ilvl="3" w:tplc="85B01F1A">
      <w:start w:val="1"/>
      <w:numFmt w:val="decimal"/>
      <w:lvlText w:val="%4."/>
      <w:lvlJc w:val="left"/>
      <w:pPr>
        <w:ind w:left="2880" w:hanging="360"/>
      </w:pPr>
    </w:lvl>
    <w:lvl w:ilvl="4" w:tplc="8E18ABD8">
      <w:start w:val="1"/>
      <w:numFmt w:val="lowerLetter"/>
      <w:lvlText w:val="%5."/>
      <w:lvlJc w:val="left"/>
      <w:pPr>
        <w:ind w:left="3600" w:hanging="360"/>
      </w:pPr>
    </w:lvl>
    <w:lvl w:ilvl="5" w:tplc="F55C4C0C">
      <w:start w:val="1"/>
      <w:numFmt w:val="lowerRoman"/>
      <w:lvlText w:val="%6."/>
      <w:lvlJc w:val="right"/>
      <w:pPr>
        <w:ind w:left="4320" w:hanging="180"/>
      </w:pPr>
    </w:lvl>
    <w:lvl w:ilvl="6" w:tplc="B608FAF4">
      <w:start w:val="1"/>
      <w:numFmt w:val="decimal"/>
      <w:lvlText w:val="%7."/>
      <w:lvlJc w:val="left"/>
      <w:pPr>
        <w:ind w:left="5040" w:hanging="360"/>
      </w:pPr>
    </w:lvl>
    <w:lvl w:ilvl="7" w:tplc="F30226B6">
      <w:start w:val="1"/>
      <w:numFmt w:val="lowerLetter"/>
      <w:lvlText w:val="%8."/>
      <w:lvlJc w:val="left"/>
      <w:pPr>
        <w:ind w:left="5760" w:hanging="360"/>
      </w:pPr>
    </w:lvl>
    <w:lvl w:ilvl="8" w:tplc="7A1281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166F8"/>
    <w:multiLevelType w:val="hybridMultilevel"/>
    <w:tmpl w:val="04AEE1DE"/>
    <w:lvl w:ilvl="0" w:tplc="C74AD59A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62F1C6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 w:tplc="FEFC9B70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99443138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9336E488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CC465374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0976664A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A1F8453A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58620B5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400B28B8"/>
    <w:multiLevelType w:val="hybridMultilevel"/>
    <w:tmpl w:val="A71A1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72ECF"/>
    <w:multiLevelType w:val="hybridMultilevel"/>
    <w:tmpl w:val="E4400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27FC7202"/>
    <w:lvl w:ilvl="0" w:tplc="BB948F82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A72C968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45A67F56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953CC122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A914E05C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B6C4F338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536A73E0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EDD4655E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547EC602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F0330DD"/>
    <w:multiLevelType w:val="hybridMultilevel"/>
    <w:tmpl w:val="A0CC3890"/>
    <w:lvl w:ilvl="0" w:tplc="4704CE88">
      <w:start w:val="1"/>
      <w:numFmt w:val="decimal"/>
      <w:lvlText w:val="%1."/>
      <w:lvlJc w:val="left"/>
      <w:pPr>
        <w:ind w:left="720" w:hanging="360"/>
      </w:pPr>
    </w:lvl>
    <w:lvl w:ilvl="1" w:tplc="E2EACE6A">
      <w:start w:val="2"/>
      <w:numFmt w:val="decimal"/>
      <w:lvlText w:val="%2."/>
      <w:lvlJc w:val="left"/>
      <w:pPr>
        <w:ind w:left="1440" w:hanging="360"/>
      </w:pPr>
    </w:lvl>
    <w:lvl w:ilvl="2" w:tplc="3CF6152E">
      <w:start w:val="1"/>
      <w:numFmt w:val="lowerRoman"/>
      <w:lvlText w:val="%3."/>
      <w:lvlJc w:val="right"/>
      <w:pPr>
        <w:ind w:left="2160" w:hanging="180"/>
      </w:pPr>
    </w:lvl>
    <w:lvl w:ilvl="3" w:tplc="C720C0FC">
      <w:start w:val="1"/>
      <w:numFmt w:val="decimal"/>
      <w:lvlText w:val="%4."/>
      <w:lvlJc w:val="left"/>
      <w:pPr>
        <w:ind w:left="2880" w:hanging="360"/>
      </w:pPr>
    </w:lvl>
    <w:lvl w:ilvl="4" w:tplc="1A06DD90">
      <w:start w:val="1"/>
      <w:numFmt w:val="lowerLetter"/>
      <w:lvlText w:val="%5."/>
      <w:lvlJc w:val="left"/>
      <w:pPr>
        <w:ind w:left="3600" w:hanging="360"/>
      </w:pPr>
    </w:lvl>
    <w:lvl w:ilvl="5" w:tplc="6F8E1E86">
      <w:start w:val="1"/>
      <w:numFmt w:val="lowerRoman"/>
      <w:lvlText w:val="%6."/>
      <w:lvlJc w:val="right"/>
      <w:pPr>
        <w:ind w:left="4320" w:hanging="180"/>
      </w:pPr>
    </w:lvl>
    <w:lvl w:ilvl="6" w:tplc="55180C3C">
      <w:start w:val="1"/>
      <w:numFmt w:val="decimal"/>
      <w:lvlText w:val="%7."/>
      <w:lvlJc w:val="left"/>
      <w:pPr>
        <w:ind w:left="5040" w:hanging="360"/>
      </w:pPr>
    </w:lvl>
    <w:lvl w:ilvl="7" w:tplc="A1C0ABAE">
      <w:start w:val="1"/>
      <w:numFmt w:val="lowerLetter"/>
      <w:lvlText w:val="%8."/>
      <w:lvlJc w:val="left"/>
      <w:pPr>
        <w:ind w:left="5760" w:hanging="360"/>
      </w:pPr>
    </w:lvl>
    <w:lvl w:ilvl="8" w:tplc="D72A25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269FD"/>
    <w:multiLevelType w:val="hybridMultilevel"/>
    <w:tmpl w:val="C2EC5C7A"/>
    <w:lvl w:ilvl="0" w:tplc="7EE24A6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9788BF94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 w:tplc="2FAC576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2834B44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E85A83B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4B5676E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F32C9DD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BEDA690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B0DC708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01B398C"/>
    <w:multiLevelType w:val="hybridMultilevel"/>
    <w:tmpl w:val="F08CD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29AD"/>
    <w:multiLevelType w:val="hybridMultilevel"/>
    <w:tmpl w:val="49CEC7D4"/>
    <w:lvl w:ilvl="0" w:tplc="846E1556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C3229D6A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84EA859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3638600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662883A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5A1C403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764E204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78387B9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8B14F62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5" w15:restartNumberingAfterBreak="0">
    <w:nsid w:val="705948A5"/>
    <w:multiLevelType w:val="hybridMultilevel"/>
    <w:tmpl w:val="623C1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34CF5"/>
    <w:multiLevelType w:val="hybridMultilevel"/>
    <w:tmpl w:val="0F92D996"/>
    <w:lvl w:ilvl="0" w:tplc="F466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AA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AD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ED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0E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A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CD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64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73AE6"/>
    <w:multiLevelType w:val="hybridMultilevel"/>
    <w:tmpl w:val="59C8D89E"/>
    <w:lvl w:ilvl="0" w:tplc="1AAE078C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DD3854C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D9343E4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DE004B9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C584ED8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A5DC591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F0F0CAA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53A413C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CA94278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6"/>
  </w:num>
  <w:num w:numId="5">
    <w:abstractNumId w:val="6"/>
  </w:num>
  <w:num w:numId="6">
    <w:abstractNumId w:val="7"/>
  </w:num>
  <w:num w:numId="7">
    <w:abstractNumId w:val="10"/>
  </w:num>
  <w:num w:numId="8">
    <w:abstractNumId w:val="17"/>
  </w:num>
  <w:num w:numId="9">
    <w:abstractNumId w:val="12"/>
  </w:num>
  <w:num w:numId="10">
    <w:abstractNumId w:val="14"/>
  </w:num>
  <w:num w:numId="11">
    <w:abstractNumId w:val="9"/>
  </w:num>
  <w:num w:numId="12">
    <w:abstractNumId w:val="3"/>
  </w:num>
  <w:num w:numId="13">
    <w:abstractNumId w:val="1"/>
  </w:num>
  <w:num w:numId="14">
    <w:abstractNumId w:val="13"/>
  </w:num>
  <w:num w:numId="15">
    <w:abstractNumId w:val="0"/>
  </w:num>
  <w:num w:numId="16">
    <w:abstractNumId w:val="2"/>
  </w:num>
  <w:num w:numId="17">
    <w:abstractNumId w:val="15"/>
  </w:num>
  <w:num w:numId="1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4E7C"/>
    <w:rsid w:val="000E6BA0"/>
    <w:rsid w:val="000F174A"/>
    <w:rsid w:val="000F56A7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06F50"/>
    <w:rsid w:val="001113CC"/>
    <w:rsid w:val="00113763"/>
    <w:rsid w:val="00114B7D"/>
    <w:rsid w:val="001177C4"/>
    <w:rsid w:val="00117B7D"/>
    <w:rsid w:val="00117FF3"/>
    <w:rsid w:val="0012093E"/>
    <w:rsid w:val="00123105"/>
    <w:rsid w:val="00125C6C"/>
    <w:rsid w:val="00126C0D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0E2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3092"/>
    <w:rsid w:val="001D4CD1"/>
    <w:rsid w:val="001D66C2"/>
    <w:rsid w:val="001E0FE2"/>
    <w:rsid w:val="001E0FFC"/>
    <w:rsid w:val="001E1F93"/>
    <w:rsid w:val="001E24CF"/>
    <w:rsid w:val="001E3097"/>
    <w:rsid w:val="001E4B06"/>
    <w:rsid w:val="001E52AC"/>
    <w:rsid w:val="001E5F98"/>
    <w:rsid w:val="001F01F4"/>
    <w:rsid w:val="001F0F26"/>
    <w:rsid w:val="001F2232"/>
    <w:rsid w:val="001F5CA6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4BC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06B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75"/>
    <w:rsid w:val="002A258C"/>
    <w:rsid w:val="002A3161"/>
    <w:rsid w:val="002A3410"/>
    <w:rsid w:val="002A44D1"/>
    <w:rsid w:val="002A4631"/>
    <w:rsid w:val="002A52CC"/>
    <w:rsid w:val="002A5BA6"/>
    <w:rsid w:val="002A622D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3483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3544"/>
    <w:rsid w:val="0032403E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06F2"/>
    <w:rsid w:val="00352686"/>
    <w:rsid w:val="003534AD"/>
    <w:rsid w:val="003539D3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1D65"/>
    <w:rsid w:val="003B225F"/>
    <w:rsid w:val="003B3CB0"/>
    <w:rsid w:val="003B4DE9"/>
    <w:rsid w:val="003B7BBB"/>
    <w:rsid w:val="003C0FB3"/>
    <w:rsid w:val="003C138F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492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2E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B19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0064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E5A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2ED"/>
    <w:rsid w:val="005B55E7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50D8"/>
    <w:rsid w:val="00616767"/>
    <w:rsid w:val="0061698B"/>
    <w:rsid w:val="00616F61"/>
    <w:rsid w:val="00620917"/>
    <w:rsid w:val="0062163D"/>
    <w:rsid w:val="00621F0E"/>
    <w:rsid w:val="0062225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379"/>
    <w:rsid w:val="006618E3"/>
    <w:rsid w:val="00661D06"/>
    <w:rsid w:val="006638B4"/>
    <w:rsid w:val="0066400D"/>
    <w:rsid w:val="006644C4"/>
    <w:rsid w:val="00665A9C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185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6FA3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3F46"/>
    <w:rsid w:val="0089468F"/>
    <w:rsid w:val="00895105"/>
    <w:rsid w:val="00895316"/>
    <w:rsid w:val="00895861"/>
    <w:rsid w:val="008969E8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971"/>
    <w:rsid w:val="008E4A0E"/>
    <w:rsid w:val="008E4E59"/>
    <w:rsid w:val="008F0115"/>
    <w:rsid w:val="008F0383"/>
    <w:rsid w:val="008F07A5"/>
    <w:rsid w:val="008F1F6A"/>
    <w:rsid w:val="008F28E7"/>
    <w:rsid w:val="008F3EDF"/>
    <w:rsid w:val="008F56DB"/>
    <w:rsid w:val="008F6D08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217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0C0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9F7C05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33F2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60"/>
    <w:rsid w:val="00AB35D0"/>
    <w:rsid w:val="00AB77E7"/>
    <w:rsid w:val="00AC1DCF"/>
    <w:rsid w:val="00AC23B1"/>
    <w:rsid w:val="00AC260E"/>
    <w:rsid w:val="00AC2AF9"/>
    <w:rsid w:val="00AC2F71"/>
    <w:rsid w:val="00AC47A6"/>
    <w:rsid w:val="00AC49B9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0BED"/>
    <w:rsid w:val="00B43107"/>
    <w:rsid w:val="00B45AC4"/>
    <w:rsid w:val="00B45E0A"/>
    <w:rsid w:val="00B47A18"/>
    <w:rsid w:val="00B51CD5"/>
    <w:rsid w:val="00B52E8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3D42"/>
    <w:rsid w:val="00C24236"/>
    <w:rsid w:val="00C24CBF"/>
    <w:rsid w:val="00C25C66"/>
    <w:rsid w:val="00C2710B"/>
    <w:rsid w:val="00C279C2"/>
    <w:rsid w:val="00C3183E"/>
    <w:rsid w:val="00C32A5B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6EC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CF7D9C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27D28"/>
    <w:rsid w:val="00D33363"/>
    <w:rsid w:val="00D34943"/>
    <w:rsid w:val="00D34A2B"/>
    <w:rsid w:val="00D35409"/>
    <w:rsid w:val="00D359D4"/>
    <w:rsid w:val="00D4175B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4D1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4CC8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B6B39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381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7017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0395"/>
    <w:rsid w:val="00E31D50"/>
    <w:rsid w:val="00E324D9"/>
    <w:rsid w:val="00E331FB"/>
    <w:rsid w:val="00E33207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04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72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10E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8DF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A70CF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6B81"/>
    <w:rsid w:val="00FF7815"/>
    <w:rsid w:val="00FF7892"/>
    <w:rsid w:val="06436C5C"/>
    <w:rsid w:val="090AD395"/>
    <w:rsid w:val="0918FAB5"/>
    <w:rsid w:val="12EC570F"/>
    <w:rsid w:val="16B22584"/>
    <w:rsid w:val="19C5F116"/>
    <w:rsid w:val="19EF0887"/>
    <w:rsid w:val="1B3FA7E2"/>
    <w:rsid w:val="1C5D85F8"/>
    <w:rsid w:val="1F495D2D"/>
    <w:rsid w:val="2466E74C"/>
    <w:rsid w:val="257D22B8"/>
    <w:rsid w:val="282E9679"/>
    <w:rsid w:val="2A7442A1"/>
    <w:rsid w:val="2C7834CF"/>
    <w:rsid w:val="31EC1753"/>
    <w:rsid w:val="350E60D6"/>
    <w:rsid w:val="35D3184F"/>
    <w:rsid w:val="35F05BA5"/>
    <w:rsid w:val="36095131"/>
    <w:rsid w:val="3998E6C4"/>
    <w:rsid w:val="3A0238E7"/>
    <w:rsid w:val="3A9E28A3"/>
    <w:rsid w:val="3B73C7BC"/>
    <w:rsid w:val="3E4B0BCA"/>
    <w:rsid w:val="3E715372"/>
    <w:rsid w:val="3E99F581"/>
    <w:rsid w:val="41FBFECC"/>
    <w:rsid w:val="49704F43"/>
    <w:rsid w:val="50CD42DE"/>
    <w:rsid w:val="54A1B5EA"/>
    <w:rsid w:val="55667B87"/>
    <w:rsid w:val="563D864B"/>
    <w:rsid w:val="57B992B6"/>
    <w:rsid w:val="5F452F9E"/>
    <w:rsid w:val="5F753E71"/>
    <w:rsid w:val="607B3B28"/>
    <w:rsid w:val="6107437C"/>
    <w:rsid w:val="62F53CA2"/>
    <w:rsid w:val="66F1E2E8"/>
    <w:rsid w:val="6CB1B0C2"/>
    <w:rsid w:val="702D1983"/>
    <w:rsid w:val="75AC989C"/>
    <w:rsid w:val="7A96DE2F"/>
    <w:rsid w:val="7B7B9FE1"/>
    <w:rsid w:val="7D93D978"/>
    <w:rsid w:val="7F87A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235165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6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10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9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8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7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89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893F46"/>
  </w:style>
  <w:style w:type="character" w:customStyle="1" w:styleId="eop">
    <w:name w:val="eop"/>
    <w:basedOn w:val="DefaultParagraphFont"/>
    <w:rsid w:val="008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D02E2E-4D70-4AD6-BA5F-B08010C4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4E0CF6-650E-4328-ACE3-D75BE9BF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</TotalTime>
  <Pages>8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3 term-based – focus on subject matter, concepts or elements</vt:lpstr>
    </vt:vector>
  </TitlesOfParts>
  <Manager/>
  <Company>NSW Department of Education</Company>
  <LinksUpToDate>false</LinksUpToDate>
  <CharactersWithSpaces>8459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3 term-based – focus on subject matter, concepts or elements</dc:title>
  <dc:subject/>
  <dc:creator>NSW Department of Education</dc:creator>
  <cp:keywords/>
  <dc:description/>
  <cp:lastModifiedBy>Jill Andrew</cp:lastModifiedBy>
  <cp:revision>21</cp:revision>
  <cp:lastPrinted>2019-09-30T07:42:00Z</cp:lastPrinted>
  <dcterms:created xsi:type="dcterms:W3CDTF">2020-11-17T03:15:00Z</dcterms:created>
  <dcterms:modified xsi:type="dcterms:W3CDTF">2021-05-21T00:45:00Z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