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AAD4" w14:textId="08A21B62" w:rsidR="0051099C" w:rsidRDefault="00D70884" w:rsidP="00D70884">
      <w:pPr>
        <w:pStyle w:val="Heading1"/>
      </w:pPr>
      <w:r w:rsidRPr="00D70884">
        <w:t xml:space="preserve">HSC Photography, </w:t>
      </w:r>
      <w:r w:rsidR="00D0436B">
        <w:t>V</w:t>
      </w:r>
      <w:r w:rsidRPr="00D70884">
        <w:t xml:space="preserve">ideo and </w:t>
      </w:r>
      <w:r w:rsidR="00D0436B">
        <w:t>D</w:t>
      </w:r>
      <w:r w:rsidRPr="00D70884">
        <w:t xml:space="preserve">igital </w:t>
      </w:r>
      <w:r w:rsidR="00D0436B">
        <w:t>I</w:t>
      </w:r>
      <w:r w:rsidRPr="00D70884">
        <w:t>maging</w:t>
      </w:r>
      <w:r>
        <w:t xml:space="preserve"> – s</w:t>
      </w:r>
      <w:r w:rsidRPr="00D70884">
        <w:t>cope and sequence sample</w:t>
      </w:r>
    </w:p>
    <w:p w14:paraId="57AFC07C" w14:textId="686D0B3E" w:rsidR="00D70884" w:rsidRDefault="00D70884" w:rsidP="00D70884">
      <w:r>
        <w:t xml:space="preserve">This scope and sequence </w:t>
      </w:r>
      <w:proofErr w:type="gramStart"/>
      <w:r>
        <w:t>is</w:t>
      </w:r>
      <w:proofErr w:type="gramEnd"/>
      <w:r>
        <w:t xml:space="preserve"> a sample of one way the HSC Photography, </w:t>
      </w:r>
      <w:r w:rsidR="00D0436B">
        <w:t xml:space="preserve">Video </w:t>
      </w:r>
      <w:r>
        <w:t xml:space="preserve">and </w:t>
      </w:r>
      <w:r w:rsidR="00D0436B">
        <w:t xml:space="preserve">Digital Imaging </w:t>
      </w:r>
      <w:r>
        <w:t>course can be structured. Teachers can use this resource as a model to develop their own scope and sequences that are most suited to their context. Artists named in this document are not mandated in the syllabus.</w:t>
      </w:r>
    </w:p>
    <w:p w14:paraId="0A02EFFF" w14:textId="56B44A57" w:rsidR="00C33AEC" w:rsidRDefault="00D70884" w:rsidP="00C33AEC">
      <w:r>
        <w:t>Note that the HSC course commences in Term 4 of a calendar year.</w:t>
      </w:r>
      <w:r w:rsidR="00C33AEC">
        <w:br w:type="page"/>
      </w:r>
    </w:p>
    <w:p w14:paraId="2A5EDC1F" w14:textId="0675A813" w:rsidR="00D70884" w:rsidRDefault="00D70884" w:rsidP="00D70884">
      <w:pPr>
        <w:pStyle w:val="Caption"/>
      </w:pPr>
      <w:r>
        <w:lastRenderedPageBreak/>
        <w:t xml:space="preserve">Table </w:t>
      </w:r>
      <w:r w:rsidR="00537391">
        <w:fldChar w:fldCharType="begin"/>
      </w:r>
      <w:r w:rsidR="00537391">
        <w:instrText xml:space="preserve"> SEQ Table \* ARABIC </w:instrText>
      </w:r>
      <w:r w:rsidR="00537391">
        <w:fldChar w:fldCharType="separate"/>
      </w:r>
      <w:r>
        <w:rPr>
          <w:noProof/>
        </w:rPr>
        <w:t>1</w:t>
      </w:r>
      <w:r w:rsidR="00537391">
        <w:rPr>
          <w:noProof/>
        </w:rPr>
        <w:fldChar w:fldCharType="end"/>
      </w:r>
      <w:r>
        <w:t xml:space="preserve"> – </w:t>
      </w:r>
      <w:r w:rsidRPr="00D70884">
        <w:t xml:space="preserve">HSC Photography, </w:t>
      </w:r>
      <w:r w:rsidR="00D0436B">
        <w:t>V</w:t>
      </w:r>
      <w:r w:rsidR="00D0436B" w:rsidRPr="00D70884">
        <w:t xml:space="preserve">ideo </w:t>
      </w:r>
      <w:r w:rsidRPr="00D70884">
        <w:t xml:space="preserve">and </w:t>
      </w:r>
      <w:r w:rsidR="000E2661">
        <w:t>D</w:t>
      </w:r>
      <w:r w:rsidR="000E2661" w:rsidRPr="00D70884">
        <w:t xml:space="preserve">igital </w:t>
      </w:r>
      <w:r w:rsidR="000E2661">
        <w:t>I</w:t>
      </w:r>
      <w:r w:rsidR="000E2661" w:rsidRPr="00D70884">
        <w:t xml:space="preserve">maging </w:t>
      </w:r>
      <w:r w:rsidRPr="00D70884">
        <w:t>sample scope and sequence</w:t>
      </w:r>
    </w:p>
    <w:tbl>
      <w:tblPr>
        <w:tblStyle w:val="Tableheader"/>
        <w:tblW w:w="0" w:type="auto"/>
        <w:tblLook w:val="04A0" w:firstRow="1" w:lastRow="0" w:firstColumn="1" w:lastColumn="0" w:noHBand="0" w:noVBand="1"/>
        <w:tblDescription w:val="This table is a sample scope and sequence that outlines a possible way to structure the HSC Photography, video and digital imaging course, including a selection of modules, duration, practice, critical and historical studies, forms, frames (core content), key artists/examples, outcomes and assessment"/>
      </w:tblPr>
      <w:tblGrid>
        <w:gridCol w:w="3640"/>
        <w:gridCol w:w="3640"/>
        <w:gridCol w:w="3640"/>
        <w:gridCol w:w="3640"/>
      </w:tblGrid>
      <w:tr w:rsidR="00D70884" w14:paraId="1548CF59" w14:textId="77777777" w:rsidTr="18592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4D7C2002" w14:textId="0FEA6FF1" w:rsidR="00D70884" w:rsidRDefault="00D70884" w:rsidP="00D70884">
            <w:r>
              <w:t>Unit title</w:t>
            </w:r>
          </w:p>
        </w:tc>
        <w:tc>
          <w:tcPr>
            <w:tcW w:w="3640" w:type="dxa"/>
          </w:tcPr>
          <w:p w14:paraId="2DE4BEC6" w14:textId="35E69A1C" w:rsidR="00D70884" w:rsidRDefault="00D70884" w:rsidP="00D70884">
            <w:pPr>
              <w:cnfStyle w:val="100000000000" w:firstRow="1" w:lastRow="0" w:firstColumn="0" w:lastColumn="0" w:oddVBand="0" w:evenVBand="0" w:oddHBand="0" w:evenHBand="0" w:firstRowFirstColumn="0" w:firstRowLastColumn="0" w:lastRowFirstColumn="0" w:lastRowLastColumn="0"/>
            </w:pPr>
            <w:r>
              <w:t>The Arranged Image</w:t>
            </w:r>
          </w:p>
        </w:tc>
        <w:tc>
          <w:tcPr>
            <w:tcW w:w="3640" w:type="dxa"/>
          </w:tcPr>
          <w:p w14:paraId="3B7787CC" w14:textId="613CBE5C" w:rsidR="00D70884" w:rsidRDefault="00D70884" w:rsidP="00D70884">
            <w:pPr>
              <w:cnfStyle w:val="100000000000" w:firstRow="1" w:lastRow="0" w:firstColumn="0" w:lastColumn="0" w:oddVBand="0" w:evenVBand="0" w:oddHBand="0" w:evenHBand="0" w:firstRowFirstColumn="0" w:firstRowLastColumn="0" w:lastRowFirstColumn="0" w:lastRowLastColumn="0"/>
            </w:pPr>
            <w:r>
              <w:t>Manipulated Forms</w:t>
            </w:r>
          </w:p>
        </w:tc>
        <w:tc>
          <w:tcPr>
            <w:tcW w:w="3640" w:type="dxa"/>
          </w:tcPr>
          <w:p w14:paraId="73A17D17" w14:textId="0DA8879C" w:rsidR="00D70884" w:rsidRDefault="00D70884" w:rsidP="00D70884">
            <w:pPr>
              <w:cnfStyle w:val="100000000000" w:firstRow="1" w:lastRow="0" w:firstColumn="0" w:lastColumn="0" w:oddVBand="0" w:evenVBand="0" w:oddHBand="0" w:evenHBand="0" w:firstRowFirstColumn="0" w:firstRowLastColumn="0" w:lastRowFirstColumn="0" w:lastRowLastColumn="0"/>
            </w:pPr>
            <w:r>
              <w:t>Individual Project</w:t>
            </w:r>
          </w:p>
        </w:tc>
      </w:tr>
      <w:tr w:rsidR="00D70884" w14:paraId="0421A2A5" w14:textId="77777777" w:rsidTr="18592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254743B4" w14:textId="506D997E" w:rsidR="00D70884" w:rsidRDefault="00D70884" w:rsidP="00A4339C">
            <w:r w:rsidRPr="00A4339C">
              <w:t>Duration</w:t>
            </w:r>
          </w:p>
        </w:tc>
        <w:tc>
          <w:tcPr>
            <w:tcW w:w="3640" w:type="dxa"/>
          </w:tcPr>
          <w:p w14:paraId="39FD16F9" w14:textId="68AC0EFD" w:rsidR="00D70884" w:rsidRDefault="00D70884" w:rsidP="00D70884">
            <w:pPr>
              <w:cnfStyle w:val="000000100000" w:firstRow="0" w:lastRow="0" w:firstColumn="0" w:lastColumn="0" w:oddVBand="0" w:evenVBand="0" w:oddHBand="1" w:evenHBand="0" w:firstRowFirstColumn="0" w:firstRowLastColumn="0" w:lastRowFirstColumn="0" w:lastRowLastColumn="0"/>
            </w:pPr>
            <w:r w:rsidRPr="00D70884">
              <w:t>Term 4 Week 1 to Term 1 Week 2</w:t>
            </w:r>
          </w:p>
        </w:tc>
        <w:tc>
          <w:tcPr>
            <w:tcW w:w="3640" w:type="dxa"/>
          </w:tcPr>
          <w:p w14:paraId="3D672C58" w14:textId="6D8FE680" w:rsidR="00D70884" w:rsidRDefault="00D70884" w:rsidP="00D70884">
            <w:pPr>
              <w:cnfStyle w:val="000000100000" w:firstRow="0" w:lastRow="0" w:firstColumn="0" w:lastColumn="0" w:oddVBand="0" w:evenVBand="0" w:oddHBand="1" w:evenHBand="0" w:firstRowFirstColumn="0" w:firstRowLastColumn="0" w:lastRowFirstColumn="0" w:lastRowLastColumn="0"/>
            </w:pPr>
            <w:r w:rsidRPr="00D70884">
              <w:t>Term 1 Week 3 to Term 2 Week 5</w:t>
            </w:r>
          </w:p>
        </w:tc>
        <w:tc>
          <w:tcPr>
            <w:tcW w:w="3640" w:type="dxa"/>
          </w:tcPr>
          <w:p w14:paraId="3A1CF64C" w14:textId="6BA558FA" w:rsidR="00D70884" w:rsidRDefault="00D70884" w:rsidP="00D70884">
            <w:pPr>
              <w:cnfStyle w:val="000000100000" w:firstRow="0" w:lastRow="0" w:firstColumn="0" w:lastColumn="0" w:oddVBand="0" w:evenVBand="0" w:oddHBand="1" w:evenHBand="0" w:firstRowFirstColumn="0" w:firstRowLastColumn="0" w:lastRowFirstColumn="0" w:lastRowLastColumn="0"/>
            </w:pPr>
            <w:r w:rsidRPr="00D70884">
              <w:t>Term 2 Week 6 to Term 3 Week 7</w:t>
            </w:r>
          </w:p>
        </w:tc>
      </w:tr>
      <w:tr w:rsidR="00D70884" w14:paraId="60246990" w14:textId="77777777" w:rsidTr="185920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19695009" w14:textId="13572A3E" w:rsidR="00D70884" w:rsidRDefault="00D70884" w:rsidP="00A4339C">
            <w:r w:rsidRPr="00A4339C">
              <w:t>Module</w:t>
            </w:r>
          </w:p>
        </w:tc>
        <w:tc>
          <w:tcPr>
            <w:tcW w:w="3640" w:type="dxa"/>
          </w:tcPr>
          <w:p w14:paraId="783036AB" w14:textId="787C7E06" w:rsidR="00D70884" w:rsidRDefault="00A4339C" w:rsidP="00D70884">
            <w:pPr>
              <w:cnfStyle w:val="000000010000" w:firstRow="0" w:lastRow="0" w:firstColumn="0" w:lastColumn="0" w:oddVBand="0" w:evenVBand="0" w:oddHBand="0" w:evenHBand="1" w:firstRowFirstColumn="0" w:firstRowLastColumn="0" w:lastRowFirstColumn="0" w:lastRowLastColumn="0"/>
            </w:pPr>
            <w:r w:rsidRPr="00A4339C">
              <w:t>Module DI5</w:t>
            </w:r>
          </w:p>
        </w:tc>
        <w:tc>
          <w:tcPr>
            <w:tcW w:w="3640" w:type="dxa"/>
          </w:tcPr>
          <w:p w14:paraId="6CAE304F" w14:textId="6389EF24" w:rsidR="00D70884" w:rsidRDefault="00A4339C" w:rsidP="00D70884">
            <w:pPr>
              <w:cnfStyle w:val="000000010000" w:firstRow="0" w:lastRow="0" w:firstColumn="0" w:lastColumn="0" w:oddVBand="0" w:evenVBand="0" w:oddHBand="0" w:evenHBand="1" w:firstRowFirstColumn="0" w:firstRowLastColumn="0" w:lastRowFirstColumn="0" w:lastRowLastColumn="0"/>
            </w:pPr>
            <w:r w:rsidRPr="00A4339C">
              <w:t>Module WP4</w:t>
            </w:r>
          </w:p>
        </w:tc>
        <w:tc>
          <w:tcPr>
            <w:tcW w:w="3640" w:type="dxa"/>
          </w:tcPr>
          <w:p w14:paraId="71804001" w14:textId="2E75FC74" w:rsidR="00D70884" w:rsidRDefault="00A4339C" w:rsidP="00D70884">
            <w:pPr>
              <w:cnfStyle w:val="000000010000" w:firstRow="0" w:lastRow="0" w:firstColumn="0" w:lastColumn="0" w:oddVBand="0" w:evenVBand="0" w:oddHBand="0" w:evenHBand="1" w:firstRowFirstColumn="0" w:firstRowLastColumn="0" w:lastRowFirstColumn="0" w:lastRowLastColumn="0"/>
            </w:pPr>
            <w:r w:rsidRPr="00A4339C">
              <w:t>General GI</w:t>
            </w:r>
          </w:p>
        </w:tc>
      </w:tr>
      <w:tr w:rsidR="00A4339C" w14:paraId="551784CD" w14:textId="77777777" w:rsidTr="18592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6FF2953F" w14:textId="645AF297" w:rsidR="00A4339C" w:rsidRDefault="00A4339C" w:rsidP="00A4339C">
            <w:r w:rsidRPr="00A4339C">
              <w:t>Practice</w:t>
            </w:r>
            <w:r w:rsidRPr="00367EE8">
              <w:t xml:space="preserve"> (making)</w:t>
            </w:r>
          </w:p>
        </w:tc>
        <w:tc>
          <w:tcPr>
            <w:tcW w:w="3640" w:type="dxa"/>
          </w:tcPr>
          <w:p w14:paraId="48548D38" w14:textId="2CF8CCE9" w:rsidR="00A4339C" w:rsidRDefault="00537391" w:rsidP="007D45F9">
            <w:pPr>
              <w:cnfStyle w:val="000000100000" w:firstRow="0" w:lastRow="0" w:firstColumn="0" w:lastColumn="0" w:oddVBand="0" w:evenVBand="0" w:oddHBand="1" w:evenHBand="0" w:firstRowFirstColumn="0" w:firstRowLastColumn="0" w:lastRowFirstColumn="0" w:lastRowLastColumn="0"/>
            </w:pPr>
            <w:hyperlink r:id="rId8" w:anchor="Teaching0" w:history="1">
              <w:r w:rsidR="00A4339C" w:rsidRPr="00C94856">
                <w:rPr>
                  <w:rStyle w:val="Hyperlink"/>
                </w:rPr>
                <w:t>Appropriation of Hockney</w:t>
              </w:r>
              <w:r w:rsidR="007D45F9" w:rsidRPr="00C94856">
                <w:rPr>
                  <w:rStyle w:val="Hyperlink"/>
                </w:rPr>
                <w:t xml:space="preserve"> </w:t>
              </w:r>
            </w:hyperlink>
            <w:r w:rsidR="00A4339C">
              <w:t xml:space="preserve"> –</w:t>
            </w:r>
            <w:r w:rsidR="00472B71">
              <w:t xml:space="preserve"> </w:t>
            </w:r>
            <w:r w:rsidR="00A4339C">
              <w:t>students are to create at least 10 images that appropriate the style of David Hockney.</w:t>
            </w:r>
          </w:p>
        </w:tc>
        <w:tc>
          <w:tcPr>
            <w:tcW w:w="3640" w:type="dxa"/>
          </w:tcPr>
          <w:p w14:paraId="6EBA7695" w14:textId="19BF324A" w:rsidR="00A4339C" w:rsidRDefault="00A4339C" w:rsidP="00A4339C">
            <w:pPr>
              <w:cnfStyle w:val="000000100000" w:firstRow="0" w:lastRow="0" w:firstColumn="0" w:lastColumn="0" w:oddVBand="0" w:evenVBand="0" w:oddHBand="1" w:evenHBand="0" w:firstRowFirstColumn="0" w:firstRowLastColumn="0" w:lastRowFirstColumn="0" w:lastRowLastColumn="0"/>
            </w:pPr>
            <w:r w:rsidRPr="00963FD0">
              <w:t xml:space="preserve">Darkroom </w:t>
            </w:r>
            <w:r w:rsidR="00472B71">
              <w:t>e</w:t>
            </w:r>
            <w:r w:rsidR="00472B71" w:rsidRPr="00963FD0">
              <w:t xml:space="preserve">xperimentations </w:t>
            </w:r>
            <w:r w:rsidRPr="00963FD0">
              <w:t>– create a series of hand printed photographic images that investigates and experiments with photograms, negative</w:t>
            </w:r>
            <w:r w:rsidR="007200F6">
              <w:t xml:space="preserve"> or </w:t>
            </w:r>
            <w:r w:rsidRPr="00963FD0">
              <w:t>positive imagery and mixed media overlays.</w:t>
            </w:r>
          </w:p>
        </w:tc>
        <w:tc>
          <w:tcPr>
            <w:tcW w:w="3640" w:type="dxa"/>
          </w:tcPr>
          <w:p w14:paraId="026418C9" w14:textId="1033ED8A" w:rsidR="00A4339C" w:rsidRDefault="00A4339C" w:rsidP="00A4339C">
            <w:pPr>
              <w:cnfStyle w:val="000000100000" w:firstRow="0" w:lastRow="0" w:firstColumn="0" w:lastColumn="0" w:oddVBand="0" w:evenVBand="0" w:oddHBand="1" w:evenHBand="0" w:firstRowFirstColumn="0" w:firstRowLastColumn="0" w:lastRowFirstColumn="0" w:lastRowLastColumn="0"/>
            </w:pPr>
            <w:r w:rsidRPr="00963FD0">
              <w:t>Student</w:t>
            </w:r>
            <w:r w:rsidR="00B746A0">
              <w:t>s</w:t>
            </w:r>
            <w:r w:rsidRPr="00963FD0">
              <w:t xml:space="preserve"> develop final works for school showcase exhibition. </w:t>
            </w:r>
            <w:r w:rsidR="00A02536">
              <w:t>They</w:t>
            </w:r>
            <w:r w:rsidR="00A02536" w:rsidRPr="00963FD0">
              <w:t xml:space="preserve"> </w:t>
            </w:r>
            <w:r w:rsidRPr="00963FD0">
              <w:t>are to independently investigate their photographic practice.</w:t>
            </w:r>
          </w:p>
        </w:tc>
      </w:tr>
      <w:tr w:rsidR="00A4339C" w14:paraId="48C93A3C" w14:textId="77777777" w:rsidTr="185920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024E85A5" w14:textId="54CEBABB" w:rsidR="00A4339C" w:rsidRDefault="00A4339C" w:rsidP="00A4339C">
            <w:r w:rsidRPr="0055199B">
              <w:t>Critical and historical investigations</w:t>
            </w:r>
          </w:p>
        </w:tc>
        <w:tc>
          <w:tcPr>
            <w:tcW w:w="3640" w:type="dxa"/>
          </w:tcPr>
          <w:p w14:paraId="1969B4E7" w14:textId="7E3BD89E" w:rsidR="00A4339C" w:rsidRDefault="00A4339C" w:rsidP="00A4339C">
            <w:pPr>
              <w:cnfStyle w:val="000000010000" w:firstRow="0" w:lastRow="0" w:firstColumn="0" w:lastColumn="0" w:oddVBand="0" w:evenVBand="0" w:oddHBand="0" w:evenHBand="1" w:firstRowFirstColumn="0" w:firstRowLastColumn="0" w:lastRowFirstColumn="0" w:lastRowLastColumn="0"/>
            </w:pPr>
            <w:r w:rsidRPr="00A4339C">
              <w:t xml:space="preserve">Students will explore photographic images, concepts and technical information relating to the frames with reference to photographic artists David Hockney and </w:t>
            </w:r>
            <w:proofErr w:type="spellStart"/>
            <w:r w:rsidRPr="00A4339C">
              <w:t>Broersen</w:t>
            </w:r>
            <w:proofErr w:type="spellEnd"/>
            <w:r w:rsidRPr="00A4339C">
              <w:t xml:space="preserve"> </w:t>
            </w:r>
            <w:r w:rsidR="007200F6">
              <w:t>and</w:t>
            </w:r>
            <w:r w:rsidRPr="00A4339C">
              <w:t xml:space="preserve"> </w:t>
            </w:r>
            <w:proofErr w:type="spellStart"/>
            <w:r w:rsidRPr="00A4339C">
              <w:t>Lukács</w:t>
            </w:r>
            <w:proofErr w:type="spellEnd"/>
            <w:r w:rsidRPr="00A4339C">
              <w:t>.</w:t>
            </w:r>
          </w:p>
        </w:tc>
        <w:tc>
          <w:tcPr>
            <w:tcW w:w="3640" w:type="dxa"/>
          </w:tcPr>
          <w:p w14:paraId="074DD0F9" w14:textId="60E08436" w:rsidR="00A4339C" w:rsidRDefault="00A4339C" w:rsidP="00A4339C">
            <w:pPr>
              <w:cnfStyle w:val="000000010000" w:firstRow="0" w:lastRow="0" w:firstColumn="0" w:lastColumn="0" w:oddVBand="0" w:evenVBand="0" w:oddHBand="0" w:evenHBand="1" w:firstRowFirstColumn="0" w:firstRowLastColumn="0" w:lastRowFirstColumn="0" w:lastRowLastColumn="0"/>
            </w:pPr>
            <w:r w:rsidRPr="00A4339C">
              <w:t xml:space="preserve">Students will explore photographic images, concepts and technical information relating to the frames with reference to photographic artist Man Ray. Students will research key artists and hand in </w:t>
            </w:r>
            <w:r w:rsidRPr="00A4339C">
              <w:lastRenderedPageBreak/>
              <w:t>an assignment.</w:t>
            </w:r>
          </w:p>
        </w:tc>
        <w:tc>
          <w:tcPr>
            <w:tcW w:w="3640" w:type="dxa"/>
          </w:tcPr>
          <w:p w14:paraId="4F569CC6" w14:textId="4971B29C" w:rsidR="00A4339C" w:rsidRDefault="00A4339C" w:rsidP="00A4339C">
            <w:pPr>
              <w:cnfStyle w:val="000000010000" w:firstRow="0" w:lastRow="0" w:firstColumn="0" w:lastColumn="0" w:oddVBand="0" w:evenVBand="0" w:oddHBand="0" w:evenHBand="1" w:firstRowFirstColumn="0" w:firstRowLastColumn="0" w:lastRowFirstColumn="0" w:lastRowLastColumn="0"/>
            </w:pPr>
            <w:r w:rsidRPr="00A4339C">
              <w:lastRenderedPageBreak/>
              <w:t>Students will investigate key photographers that have similar ideas and forms to the student selected individual project. Students will complete their research in their portfolio.</w:t>
            </w:r>
          </w:p>
        </w:tc>
      </w:tr>
      <w:tr w:rsidR="00A4339C" w14:paraId="2AC21098" w14:textId="77777777" w:rsidTr="18592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6ACBF59F" w14:textId="19DE797E" w:rsidR="00A4339C" w:rsidRDefault="00A4339C" w:rsidP="00A4339C">
            <w:r w:rsidRPr="0055199B">
              <w:t>Forms</w:t>
            </w:r>
          </w:p>
        </w:tc>
        <w:tc>
          <w:tcPr>
            <w:tcW w:w="3640" w:type="dxa"/>
          </w:tcPr>
          <w:p w14:paraId="2D9ACF32" w14:textId="3AE063CC" w:rsidR="00A4339C" w:rsidRDefault="00A4339C" w:rsidP="00A4339C">
            <w:pPr>
              <w:cnfStyle w:val="000000100000" w:firstRow="0" w:lastRow="0" w:firstColumn="0" w:lastColumn="0" w:oddVBand="0" w:evenVBand="0" w:oddHBand="1" w:evenHBand="0" w:firstRowFirstColumn="0" w:firstRowLastColumn="0" w:lastRowFirstColumn="0" w:lastRowLastColumn="0"/>
            </w:pPr>
            <w:r w:rsidRPr="00A4339C">
              <w:t>Digital photography – camera and Photoshop manipulation</w:t>
            </w:r>
          </w:p>
        </w:tc>
        <w:tc>
          <w:tcPr>
            <w:tcW w:w="3640" w:type="dxa"/>
          </w:tcPr>
          <w:p w14:paraId="270B8383" w14:textId="4D614979" w:rsidR="00A4339C" w:rsidRDefault="00A4339C" w:rsidP="00A4339C">
            <w:pPr>
              <w:cnfStyle w:val="000000100000" w:firstRow="0" w:lastRow="0" w:firstColumn="0" w:lastColumn="0" w:oddVBand="0" w:evenVBand="0" w:oddHBand="1" w:evenHBand="0" w:firstRowFirstColumn="0" w:firstRowLastColumn="0" w:lastRowFirstColumn="0" w:lastRowLastColumn="0"/>
            </w:pPr>
            <w:r w:rsidRPr="00A4339C">
              <w:t xml:space="preserve">Wet photography – darkroom photograms and </w:t>
            </w:r>
            <w:proofErr w:type="spellStart"/>
            <w:r w:rsidRPr="00A4339C">
              <w:t>rayographys</w:t>
            </w:r>
            <w:proofErr w:type="spellEnd"/>
          </w:p>
        </w:tc>
        <w:tc>
          <w:tcPr>
            <w:tcW w:w="3640" w:type="dxa"/>
          </w:tcPr>
          <w:p w14:paraId="7FC103F7" w14:textId="284C81EC" w:rsidR="00A4339C" w:rsidRDefault="00A4339C" w:rsidP="00A4339C">
            <w:pPr>
              <w:cnfStyle w:val="000000100000" w:firstRow="0" w:lastRow="0" w:firstColumn="0" w:lastColumn="0" w:oddVBand="0" w:evenVBand="0" w:oddHBand="1" w:evenHBand="0" w:firstRowFirstColumn="0" w:firstRowLastColumn="0" w:lastRowFirstColumn="0" w:lastRowLastColumn="0"/>
            </w:pPr>
            <w:r w:rsidRPr="00A4339C">
              <w:t>Digital and/or video and/or wet photography</w:t>
            </w:r>
          </w:p>
        </w:tc>
      </w:tr>
      <w:tr w:rsidR="00A4339C" w14:paraId="7BC92E8B" w14:textId="77777777" w:rsidTr="185920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7203666A" w14:textId="1E0F8F9E" w:rsidR="00A4339C" w:rsidRDefault="00A4339C" w:rsidP="00A4339C">
            <w:r>
              <w:t>Frames</w:t>
            </w:r>
          </w:p>
        </w:tc>
        <w:tc>
          <w:tcPr>
            <w:tcW w:w="3640" w:type="dxa"/>
          </w:tcPr>
          <w:p w14:paraId="077CF07D" w14:textId="545A57A1" w:rsidR="00A4339C" w:rsidRDefault="0051513E" w:rsidP="00A4339C">
            <w:pPr>
              <w:cnfStyle w:val="000000010000" w:firstRow="0" w:lastRow="0" w:firstColumn="0" w:lastColumn="0" w:oddVBand="0" w:evenVBand="0" w:oddHBand="0" w:evenHBand="1" w:firstRowFirstColumn="0" w:firstRowLastColumn="0" w:lastRowFirstColumn="0" w:lastRowLastColumn="0"/>
            </w:pPr>
            <w:r>
              <w:t>S</w:t>
            </w:r>
            <w:r w:rsidRPr="00A4339C">
              <w:t xml:space="preserve">tructural </w:t>
            </w:r>
            <w:r w:rsidR="00A4339C" w:rsidRPr="00A4339C">
              <w:t>and cultural</w:t>
            </w:r>
          </w:p>
        </w:tc>
        <w:tc>
          <w:tcPr>
            <w:tcW w:w="3640" w:type="dxa"/>
          </w:tcPr>
          <w:p w14:paraId="5F22A82D" w14:textId="5C8BD7B7" w:rsidR="00A4339C" w:rsidRDefault="0051513E" w:rsidP="00A4339C">
            <w:pPr>
              <w:cnfStyle w:val="000000010000" w:firstRow="0" w:lastRow="0" w:firstColumn="0" w:lastColumn="0" w:oddVBand="0" w:evenVBand="0" w:oddHBand="0" w:evenHBand="1" w:firstRowFirstColumn="0" w:firstRowLastColumn="0" w:lastRowFirstColumn="0" w:lastRowLastColumn="0"/>
            </w:pPr>
            <w:r>
              <w:t>S</w:t>
            </w:r>
            <w:r w:rsidRPr="00A4339C">
              <w:t xml:space="preserve">tructural </w:t>
            </w:r>
            <w:r w:rsidR="00A4339C" w:rsidRPr="00A4339C">
              <w:t>and cultural</w:t>
            </w:r>
          </w:p>
        </w:tc>
        <w:tc>
          <w:tcPr>
            <w:tcW w:w="3640" w:type="dxa"/>
          </w:tcPr>
          <w:p w14:paraId="4F9AAC1A" w14:textId="4452983B" w:rsidR="00A4339C" w:rsidRDefault="0051513E" w:rsidP="00A4339C">
            <w:pPr>
              <w:cnfStyle w:val="000000010000" w:firstRow="0" w:lastRow="0" w:firstColumn="0" w:lastColumn="0" w:oddVBand="0" w:evenVBand="0" w:oddHBand="0" w:evenHBand="1" w:firstRowFirstColumn="0" w:firstRowLastColumn="0" w:lastRowFirstColumn="0" w:lastRowLastColumn="0"/>
            </w:pPr>
            <w:r>
              <w:t>S</w:t>
            </w:r>
            <w:r w:rsidRPr="00A4339C">
              <w:t>tructural</w:t>
            </w:r>
            <w:r w:rsidR="00A4339C" w:rsidRPr="00A4339C">
              <w:t>, cultural, subjective and postmodern</w:t>
            </w:r>
          </w:p>
        </w:tc>
      </w:tr>
      <w:tr w:rsidR="00A4339C" w14:paraId="6D2D6F61" w14:textId="77777777" w:rsidTr="18592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700B872D" w14:textId="7E89AA12" w:rsidR="00A4339C" w:rsidRDefault="00A4339C" w:rsidP="00A4339C">
            <w:r w:rsidRPr="0055199B">
              <w:t>Key artists/examples</w:t>
            </w:r>
          </w:p>
        </w:tc>
        <w:tc>
          <w:tcPr>
            <w:tcW w:w="3640" w:type="dxa"/>
          </w:tcPr>
          <w:p w14:paraId="77CA14E1" w14:textId="54BEFC77" w:rsidR="007C3957" w:rsidRDefault="007C3957" w:rsidP="008123EE">
            <w:pPr>
              <w:cnfStyle w:val="000000100000" w:firstRow="0" w:lastRow="0" w:firstColumn="0" w:lastColumn="0" w:oddVBand="0" w:evenVBand="0" w:oddHBand="1" w:evenHBand="0" w:firstRowFirstColumn="0" w:firstRowLastColumn="0" w:lastRowFirstColumn="0" w:lastRowLastColumn="0"/>
            </w:pPr>
            <w:r>
              <w:t>David Hockney – range of works</w:t>
            </w:r>
          </w:p>
          <w:p w14:paraId="054DACC8" w14:textId="750B0A9E" w:rsidR="00A4339C" w:rsidRDefault="007C3957" w:rsidP="008123EE">
            <w:pPr>
              <w:cnfStyle w:val="000000100000" w:firstRow="0" w:lastRow="0" w:firstColumn="0" w:lastColumn="0" w:oddVBand="0" w:evenVBand="0" w:oddHBand="1" w:evenHBand="0" w:firstRowFirstColumn="0" w:firstRowLastColumn="0" w:lastRowFirstColumn="0" w:lastRowLastColumn="0"/>
            </w:pPr>
            <w:proofErr w:type="spellStart"/>
            <w:r>
              <w:t>Broersen</w:t>
            </w:r>
            <w:proofErr w:type="spellEnd"/>
            <w:r>
              <w:t xml:space="preserve"> </w:t>
            </w:r>
            <w:r w:rsidR="002C075E">
              <w:t xml:space="preserve">and </w:t>
            </w:r>
            <w:proofErr w:type="spellStart"/>
            <w:r>
              <w:t>Lukács</w:t>
            </w:r>
            <w:proofErr w:type="spellEnd"/>
            <w:r>
              <w:t xml:space="preserve"> – Establishing Eden</w:t>
            </w:r>
          </w:p>
        </w:tc>
        <w:tc>
          <w:tcPr>
            <w:tcW w:w="3640" w:type="dxa"/>
          </w:tcPr>
          <w:p w14:paraId="5176FCC0" w14:textId="0DF971B5" w:rsidR="007C3957" w:rsidRDefault="007C3957" w:rsidP="008123EE">
            <w:pPr>
              <w:cnfStyle w:val="000000100000" w:firstRow="0" w:lastRow="0" w:firstColumn="0" w:lastColumn="0" w:oddVBand="0" w:evenVBand="0" w:oddHBand="1" w:evenHBand="0" w:firstRowFirstColumn="0" w:firstRowLastColumn="0" w:lastRowFirstColumn="0" w:lastRowLastColumn="0"/>
            </w:pPr>
            <w:r>
              <w:t>Man Ray – all key rayographs</w:t>
            </w:r>
          </w:p>
          <w:p w14:paraId="5CCB37A7" w14:textId="54C0EB1A" w:rsidR="007C3957" w:rsidRDefault="007C3957" w:rsidP="008123EE">
            <w:pPr>
              <w:cnfStyle w:val="000000100000" w:firstRow="0" w:lastRow="0" w:firstColumn="0" w:lastColumn="0" w:oddVBand="0" w:evenVBand="0" w:oddHBand="1" w:evenHBand="0" w:firstRowFirstColumn="0" w:firstRowLastColumn="0" w:lastRowFirstColumn="0" w:lastRowLastColumn="0"/>
            </w:pPr>
            <w:r>
              <w:t>Robert Rauschenberg – photograms</w:t>
            </w:r>
          </w:p>
          <w:p w14:paraId="0FEA29A2" w14:textId="080820D6" w:rsidR="00A4339C" w:rsidRDefault="007C3957" w:rsidP="008123EE">
            <w:pPr>
              <w:cnfStyle w:val="000000100000" w:firstRow="0" w:lastRow="0" w:firstColumn="0" w:lastColumn="0" w:oddVBand="0" w:evenVBand="0" w:oddHBand="1" w:evenHBand="0" w:firstRowFirstColumn="0" w:firstRowLastColumn="0" w:lastRowFirstColumn="0" w:lastRowLastColumn="0"/>
            </w:pPr>
            <w:proofErr w:type="spellStart"/>
            <w:r>
              <w:t>György</w:t>
            </w:r>
            <w:proofErr w:type="spellEnd"/>
            <w:r>
              <w:t xml:space="preserve"> </w:t>
            </w:r>
            <w:proofErr w:type="spellStart"/>
            <w:r>
              <w:t>Kepes</w:t>
            </w:r>
            <w:proofErr w:type="spellEnd"/>
            <w:r>
              <w:t xml:space="preserve"> – Hand on Black Ground</w:t>
            </w:r>
          </w:p>
        </w:tc>
        <w:tc>
          <w:tcPr>
            <w:tcW w:w="3640" w:type="dxa"/>
          </w:tcPr>
          <w:p w14:paraId="254BEF70" w14:textId="7884842D" w:rsidR="00A4339C" w:rsidRDefault="007C3957" w:rsidP="00A4339C">
            <w:pPr>
              <w:cnfStyle w:val="000000100000" w:firstRow="0" w:lastRow="0" w:firstColumn="0" w:lastColumn="0" w:oddVBand="0" w:evenVBand="0" w:oddHBand="1" w:evenHBand="0" w:firstRowFirstColumn="0" w:firstRowLastColumn="0" w:lastRowFirstColumn="0" w:lastRowLastColumn="0"/>
            </w:pPr>
            <w:r w:rsidRPr="007C3957">
              <w:t>Individually selected by students, supported by teacher suggestions appropriate to the student</w:t>
            </w:r>
            <w:r w:rsidR="002C075E">
              <w:t>’</w:t>
            </w:r>
            <w:r w:rsidRPr="007C3957">
              <w:t>s chosen form and concepts.</w:t>
            </w:r>
          </w:p>
        </w:tc>
      </w:tr>
      <w:tr w:rsidR="00D70884" w14:paraId="4E33F0F4" w14:textId="77777777" w:rsidTr="185920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0316D853" w14:textId="000140A9" w:rsidR="00D70884" w:rsidRDefault="00A4339C" w:rsidP="00D70884">
            <w:r>
              <w:t>Outcomes</w:t>
            </w:r>
          </w:p>
        </w:tc>
        <w:tc>
          <w:tcPr>
            <w:tcW w:w="3640" w:type="dxa"/>
          </w:tcPr>
          <w:p w14:paraId="1E7593D7" w14:textId="22DAFB1C" w:rsidR="00D70884" w:rsidRPr="002C075E" w:rsidRDefault="007C3957" w:rsidP="007C3957">
            <w:pPr>
              <w:cnfStyle w:val="000000010000" w:firstRow="0" w:lastRow="0" w:firstColumn="0" w:lastColumn="0" w:oddVBand="0" w:evenVBand="0" w:oddHBand="0" w:evenHBand="1" w:firstRowFirstColumn="0" w:firstRowLastColumn="0" w:lastRowFirstColumn="0" w:lastRowLastColumn="0"/>
              <w:rPr>
                <w:rStyle w:val="Strong"/>
              </w:rPr>
            </w:pPr>
            <w:r w:rsidRPr="002C075E">
              <w:rPr>
                <w:rStyle w:val="Strong"/>
              </w:rPr>
              <w:t>M1, M2, M3, M4, M5, M6</w:t>
            </w:r>
            <w:r w:rsidR="00D43DB3">
              <w:rPr>
                <w:rStyle w:val="Strong"/>
              </w:rPr>
              <w:t xml:space="preserve">, </w:t>
            </w:r>
            <w:r w:rsidRPr="002C075E">
              <w:rPr>
                <w:rStyle w:val="Strong"/>
              </w:rPr>
              <w:t>CH1, CH2, CH3, CH4, CH5</w:t>
            </w:r>
          </w:p>
        </w:tc>
        <w:tc>
          <w:tcPr>
            <w:tcW w:w="3640" w:type="dxa"/>
          </w:tcPr>
          <w:p w14:paraId="1FB54E9D" w14:textId="75D3299E" w:rsidR="00D70884" w:rsidRPr="002C075E" w:rsidRDefault="007C3957" w:rsidP="00D43DB3">
            <w:pPr>
              <w:cnfStyle w:val="000000010000" w:firstRow="0" w:lastRow="0" w:firstColumn="0" w:lastColumn="0" w:oddVBand="0" w:evenVBand="0" w:oddHBand="0" w:evenHBand="1" w:firstRowFirstColumn="0" w:firstRowLastColumn="0" w:lastRowFirstColumn="0" w:lastRowLastColumn="0"/>
              <w:rPr>
                <w:rStyle w:val="Strong"/>
              </w:rPr>
            </w:pPr>
            <w:r w:rsidRPr="002C075E">
              <w:rPr>
                <w:rStyle w:val="Strong"/>
              </w:rPr>
              <w:t>M1, M2, M3, M4, M5, M6</w:t>
            </w:r>
            <w:r w:rsidR="00D43DB3">
              <w:rPr>
                <w:rStyle w:val="Strong"/>
              </w:rPr>
              <w:t xml:space="preserve">, </w:t>
            </w:r>
            <w:r w:rsidRPr="002C075E">
              <w:rPr>
                <w:rStyle w:val="Strong"/>
              </w:rPr>
              <w:t>CH1, CH2, CH3, CH4, CH5</w:t>
            </w:r>
          </w:p>
        </w:tc>
        <w:tc>
          <w:tcPr>
            <w:tcW w:w="3640" w:type="dxa"/>
          </w:tcPr>
          <w:p w14:paraId="0995ADA9" w14:textId="5F448AFB" w:rsidR="00D70884" w:rsidRPr="002C075E" w:rsidRDefault="007C3957" w:rsidP="00D43DB3">
            <w:pPr>
              <w:cnfStyle w:val="000000010000" w:firstRow="0" w:lastRow="0" w:firstColumn="0" w:lastColumn="0" w:oddVBand="0" w:evenVBand="0" w:oddHBand="0" w:evenHBand="1" w:firstRowFirstColumn="0" w:firstRowLastColumn="0" w:lastRowFirstColumn="0" w:lastRowLastColumn="0"/>
              <w:rPr>
                <w:rStyle w:val="Strong"/>
              </w:rPr>
            </w:pPr>
            <w:r w:rsidRPr="002C075E">
              <w:rPr>
                <w:rStyle w:val="Strong"/>
              </w:rPr>
              <w:t>M1, M2, M3, M4, M5, M6</w:t>
            </w:r>
            <w:r w:rsidR="00D43DB3">
              <w:rPr>
                <w:rStyle w:val="Strong"/>
              </w:rPr>
              <w:t xml:space="preserve">, </w:t>
            </w:r>
            <w:r w:rsidRPr="002C075E">
              <w:rPr>
                <w:rStyle w:val="Strong"/>
              </w:rPr>
              <w:t>CH1, CH2, CH3, CH4, CH5</w:t>
            </w:r>
          </w:p>
        </w:tc>
      </w:tr>
      <w:tr w:rsidR="00D70884" w14:paraId="1F6F9120" w14:textId="77777777" w:rsidTr="18592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39AFA233" w14:textId="1C8D7029" w:rsidR="00D70884" w:rsidRDefault="00A4339C" w:rsidP="00D70884">
            <w:r>
              <w:t>Assessment</w:t>
            </w:r>
          </w:p>
        </w:tc>
        <w:tc>
          <w:tcPr>
            <w:tcW w:w="3640" w:type="dxa"/>
          </w:tcPr>
          <w:p w14:paraId="752158C3" w14:textId="07999B3B" w:rsidR="007C3957" w:rsidRDefault="007C3957" w:rsidP="007C3957">
            <w:pPr>
              <w:cnfStyle w:val="000000100000" w:firstRow="0" w:lastRow="0" w:firstColumn="0" w:lastColumn="0" w:oddVBand="0" w:evenVBand="0" w:oddHBand="1" w:evenHBand="0" w:firstRowFirstColumn="0" w:firstRowLastColumn="0" w:lastRowFirstColumn="0" w:lastRowLastColumn="0"/>
            </w:pPr>
            <w:r>
              <w:t>25% making</w:t>
            </w:r>
          </w:p>
          <w:p w14:paraId="21EE4509" w14:textId="1B572AFA" w:rsidR="00D70884" w:rsidRDefault="007C3957" w:rsidP="007C3957">
            <w:pPr>
              <w:cnfStyle w:val="000000100000" w:firstRow="0" w:lastRow="0" w:firstColumn="0" w:lastColumn="0" w:oddVBand="0" w:evenVBand="0" w:oddHBand="1" w:evenHBand="0" w:firstRowFirstColumn="0" w:firstRowLastColumn="0" w:lastRowFirstColumn="0" w:lastRowLastColumn="0"/>
            </w:pPr>
            <w:r>
              <w:t>Mini photographic exhibition for works created during the unit.</w:t>
            </w:r>
          </w:p>
        </w:tc>
        <w:tc>
          <w:tcPr>
            <w:tcW w:w="3640" w:type="dxa"/>
          </w:tcPr>
          <w:p w14:paraId="24023D07" w14:textId="77777777" w:rsidR="007C3957" w:rsidRDefault="007C3957" w:rsidP="007C3957">
            <w:pPr>
              <w:cnfStyle w:val="000000100000" w:firstRow="0" w:lastRow="0" w:firstColumn="0" w:lastColumn="0" w:oddVBand="0" w:evenVBand="0" w:oddHBand="1" w:evenHBand="0" w:firstRowFirstColumn="0" w:firstRowLastColumn="0" w:lastRowFirstColumn="0" w:lastRowLastColumn="0"/>
            </w:pPr>
            <w:r>
              <w:t>35%</w:t>
            </w:r>
          </w:p>
          <w:p w14:paraId="04EBF23D" w14:textId="1268D147" w:rsidR="007C3957" w:rsidRDefault="007C3957" w:rsidP="007C3957">
            <w:pPr>
              <w:cnfStyle w:val="000000100000" w:firstRow="0" w:lastRow="0" w:firstColumn="0" w:lastColumn="0" w:oddVBand="0" w:evenVBand="0" w:oddHBand="1" w:evenHBand="0" w:firstRowFirstColumn="0" w:firstRowLastColumn="0" w:lastRowFirstColumn="0" w:lastRowLastColumn="0"/>
            </w:pPr>
            <w:r w:rsidRPr="18592030">
              <w:rPr>
                <w:b/>
                <w:bCs/>
              </w:rPr>
              <w:t>Part 1</w:t>
            </w:r>
            <w:r>
              <w:t xml:space="preserve"> – 20% making</w:t>
            </w:r>
          </w:p>
          <w:p w14:paraId="688905D9" w14:textId="77777777" w:rsidR="00D70884" w:rsidRDefault="007C3957" w:rsidP="007C3957">
            <w:pPr>
              <w:cnfStyle w:val="000000100000" w:firstRow="0" w:lastRow="0" w:firstColumn="0" w:lastColumn="0" w:oddVBand="0" w:evenVBand="0" w:oddHBand="1" w:evenHBand="0" w:firstRowFirstColumn="0" w:firstRowLastColumn="0" w:lastRowFirstColumn="0" w:lastRowLastColumn="0"/>
            </w:pPr>
            <w:r w:rsidRPr="00240402">
              <w:rPr>
                <w:b/>
                <w:bCs/>
              </w:rPr>
              <w:t>Part 2</w:t>
            </w:r>
            <w:r>
              <w:t xml:space="preserve"> –15% critical and </w:t>
            </w:r>
            <w:r>
              <w:lastRenderedPageBreak/>
              <w:t>historical studies</w:t>
            </w:r>
          </w:p>
          <w:p w14:paraId="4CDB4130" w14:textId="47F68F6A" w:rsidR="00FD07CB" w:rsidRDefault="00FD07CB" w:rsidP="18592030">
            <w:pPr>
              <w:cnfStyle w:val="000000100000" w:firstRow="0" w:lastRow="0" w:firstColumn="0" w:lastColumn="0" w:oddVBand="0" w:evenVBand="0" w:oddHBand="1" w:evenHBand="0" w:firstRowFirstColumn="0" w:firstRowLastColumn="0" w:lastRowFirstColumn="0" w:lastRowLastColumn="0"/>
            </w:pPr>
          </w:p>
        </w:tc>
        <w:tc>
          <w:tcPr>
            <w:tcW w:w="3640" w:type="dxa"/>
          </w:tcPr>
          <w:p w14:paraId="0DFE23AC" w14:textId="77777777" w:rsidR="007C3957" w:rsidRDefault="007C3957" w:rsidP="007C3957">
            <w:pPr>
              <w:cnfStyle w:val="000000100000" w:firstRow="0" w:lastRow="0" w:firstColumn="0" w:lastColumn="0" w:oddVBand="0" w:evenVBand="0" w:oddHBand="1" w:evenHBand="0" w:firstRowFirstColumn="0" w:firstRowLastColumn="0" w:lastRowFirstColumn="0" w:lastRowLastColumn="0"/>
            </w:pPr>
            <w:r>
              <w:lastRenderedPageBreak/>
              <w:t>40%</w:t>
            </w:r>
          </w:p>
          <w:p w14:paraId="69AB4257" w14:textId="5A313B47" w:rsidR="007C3957" w:rsidRDefault="007C3957" w:rsidP="007C3957">
            <w:pPr>
              <w:cnfStyle w:val="000000100000" w:firstRow="0" w:lastRow="0" w:firstColumn="0" w:lastColumn="0" w:oddVBand="0" w:evenVBand="0" w:oddHBand="1" w:evenHBand="0" w:firstRowFirstColumn="0" w:firstRowLastColumn="0" w:lastRowFirstColumn="0" w:lastRowLastColumn="0"/>
            </w:pPr>
            <w:r w:rsidRPr="18592030">
              <w:rPr>
                <w:b/>
                <w:bCs/>
              </w:rPr>
              <w:t>Part 1</w:t>
            </w:r>
            <w:r>
              <w:t xml:space="preserve"> – 25% making</w:t>
            </w:r>
          </w:p>
          <w:p w14:paraId="0BF40E20" w14:textId="77777777" w:rsidR="00D70884" w:rsidRDefault="007C3957" w:rsidP="007C3957">
            <w:pPr>
              <w:cnfStyle w:val="000000100000" w:firstRow="0" w:lastRow="0" w:firstColumn="0" w:lastColumn="0" w:oddVBand="0" w:evenVBand="0" w:oddHBand="1" w:evenHBand="0" w:firstRowFirstColumn="0" w:firstRowLastColumn="0" w:lastRowFirstColumn="0" w:lastRowLastColumn="0"/>
            </w:pPr>
            <w:r w:rsidRPr="00240402">
              <w:rPr>
                <w:b/>
                <w:bCs/>
              </w:rPr>
              <w:t>Part 2</w:t>
            </w:r>
            <w:r>
              <w:t xml:space="preserve"> – 15% critical and </w:t>
            </w:r>
            <w:r>
              <w:lastRenderedPageBreak/>
              <w:t>historical studies</w:t>
            </w:r>
          </w:p>
          <w:p w14:paraId="12609CE4" w14:textId="1AC515BC" w:rsidR="00FD07CB" w:rsidRDefault="00FD07CB" w:rsidP="18592030">
            <w:pPr>
              <w:cnfStyle w:val="000000100000" w:firstRow="0" w:lastRow="0" w:firstColumn="0" w:lastColumn="0" w:oddVBand="0" w:evenVBand="0" w:oddHBand="1" w:evenHBand="0" w:firstRowFirstColumn="0" w:firstRowLastColumn="0" w:lastRowFirstColumn="0" w:lastRowLastColumn="0"/>
            </w:pPr>
          </w:p>
        </w:tc>
      </w:tr>
    </w:tbl>
    <w:p w14:paraId="6E886A91" w14:textId="77777777" w:rsidR="007C3957" w:rsidRDefault="007C3957">
      <w:pPr>
        <w:spacing w:before="0" w:after="160" w:line="259" w:lineRule="auto"/>
      </w:pPr>
      <w:r>
        <w:lastRenderedPageBreak/>
        <w:br w:type="page"/>
      </w:r>
    </w:p>
    <w:p w14:paraId="60ADA8F6" w14:textId="77777777" w:rsidR="007C3957" w:rsidRDefault="007C3957" w:rsidP="007C3957">
      <w:pPr>
        <w:pStyle w:val="Heading2"/>
      </w:pPr>
      <w:bookmarkStart w:id="0" w:name="_Toc128555401"/>
      <w:bookmarkStart w:id="1" w:name="_Toc133221267"/>
      <w:r>
        <w:lastRenderedPageBreak/>
        <w:t>References</w:t>
      </w:r>
      <w:bookmarkEnd w:id="0"/>
      <w:bookmarkEnd w:id="1"/>
    </w:p>
    <w:p w14:paraId="0137BD7D" w14:textId="1AF573BC" w:rsidR="007C3957" w:rsidRDefault="007C3957" w:rsidP="007C3957">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26D08E6" w14:textId="77777777" w:rsidR="007C3957" w:rsidRDefault="007C3957" w:rsidP="007C3957">
      <w:pPr>
        <w:pStyle w:val="FeatureBox2"/>
      </w:pPr>
      <w:r>
        <w:t xml:space="preserve">Please refer to the NESA Copyright Disclaimer for more information </w:t>
      </w:r>
      <w:hyperlink r:id="rId9" w:tgtFrame="_blank" w:tooltip="https://educationstandards.nsw.edu.au/wps/portal/nesa/mini-footer/copyright" w:history="1">
        <w:r>
          <w:rPr>
            <w:rStyle w:val="Hyperlink"/>
          </w:rPr>
          <w:t>https://educationstandards.nsw.edu.au/wps/portal/nesa/mini-footer/copyright</w:t>
        </w:r>
      </w:hyperlink>
      <w:r w:rsidRPr="00F7376C">
        <w:t>.</w:t>
      </w:r>
    </w:p>
    <w:p w14:paraId="3BFB4B01" w14:textId="77777777" w:rsidR="007C3957" w:rsidRDefault="007C3957" w:rsidP="007C3957">
      <w:pPr>
        <w:pStyle w:val="FeatureBox2"/>
      </w:pPr>
      <w:r>
        <w:t xml:space="preserve">NESA holds the only official and up-to-date versions of the NSW Curriculum and syllabus documents. Please visit the NSW Education Standards Authority (NESA) website </w:t>
      </w:r>
      <w:hyperlink r:id="rId10" w:history="1">
        <w:r w:rsidRPr="004C354B">
          <w:rPr>
            <w:rStyle w:val="Hyperlink"/>
          </w:rPr>
          <w:t>https://educationstandards.nsw.edu.au/</w:t>
        </w:r>
      </w:hyperlink>
      <w:r w:rsidRPr="00F7376C">
        <w:t xml:space="preserve"> </w:t>
      </w:r>
      <w:r>
        <w:t xml:space="preserve">and the NSW Curriculum website </w:t>
      </w:r>
      <w:hyperlink r:id="rId11" w:history="1">
        <w:r>
          <w:rPr>
            <w:rStyle w:val="Hyperlink"/>
          </w:rPr>
          <w:t>https://curriculum.nsw.edu.au/home</w:t>
        </w:r>
      </w:hyperlink>
      <w:r>
        <w:t>.</w:t>
      </w:r>
    </w:p>
    <w:p w14:paraId="32793670" w14:textId="5172F4C7" w:rsidR="007C3957" w:rsidRDefault="00537391" w:rsidP="007C3957">
      <w:hyperlink r:id="rId12" w:history="1">
        <w:r w:rsidR="00847103">
          <w:rPr>
            <w:rStyle w:val="Hyperlink"/>
          </w:rPr>
          <w:t>Photography, Video and Digital Imaging Stage 6 Syllabus</w:t>
        </w:r>
      </w:hyperlink>
      <w:r w:rsidR="007C3957">
        <w:t xml:space="preserve"> </w:t>
      </w:r>
      <w:r w:rsidR="007C3957" w:rsidRPr="00915F7E">
        <w:t>©</w:t>
      </w:r>
      <w:r w:rsidR="007C3957" w:rsidRPr="00C63EA7">
        <w:t xml:space="preserve"> NSW Education Standards Authority (NESA) for and on behalf of the Crown in right of the State of New South Wales, </w:t>
      </w:r>
      <w:r w:rsidR="007C3957">
        <w:t>20</w:t>
      </w:r>
      <w:r w:rsidR="00847103">
        <w:t>00</w:t>
      </w:r>
      <w:r w:rsidR="007C3957" w:rsidRPr="00C63EA7">
        <w:t>.</w:t>
      </w:r>
    </w:p>
    <w:p w14:paraId="3216844C" w14:textId="77777777" w:rsidR="009241E2" w:rsidRDefault="009241E2" w:rsidP="00D70884">
      <w:pPr>
        <w:sectPr w:rsidR="009241E2" w:rsidSect="009241E2">
          <w:headerReference w:type="default" r:id="rId13"/>
          <w:footerReference w:type="even" r:id="rId14"/>
          <w:footerReference w:type="default" r:id="rId15"/>
          <w:headerReference w:type="first" r:id="rId16"/>
          <w:footerReference w:type="first" r:id="rId17"/>
          <w:pgSz w:w="16838" w:h="11906" w:orient="landscape"/>
          <w:pgMar w:top="1134" w:right="1134" w:bottom="1134" w:left="1134" w:header="709" w:footer="709" w:gutter="0"/>
          <w:pgNumType w:start="1"/>
          <w:cols w:space="708"/>
          <w:titlePg/>
          <w:docGrid w:linePitch="360"/>
        </w:sectPr>
      </w:pPr>
    </w:p>
    <w:p w14:paraId="2B1A4AFE" w14:textId="77777777" w:rsidR="009241E2" w:rsidRPr="00EF7698" w:rsidRDefault="009241E2" w:rsidP="009241E2">
      <w:pPr>
        <w:spacing w:line="25" w:lineRule="atLeast"/>
        <w:rPr>
          <w:rStyle w:val="Strong"/>
        </w:rPr>
      </w:pPr>
      <w:r w:rsidRPr="00EF7698">
        <w:rPr>
          <w:rStyle w:val="Strong"/>
          <w:sz w:val="28"/>
          <w:szCs w:val="28"/>
        </w:rPr>
        <w:lastRenderedPageBreak/>
        <w:t>© State of New South Wales (Department of Education), 2023</w:t>
      </w:r>
    </w:p>
    <w:p w14:paraId="2ABBCE10" w14:textId="77777777" w:rsidR="009241E2" w:rsidRPr="00C504EA" w:rsidRDefault="009241E2" w:rsidP="009241E2">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01DD02D9" w14:textId="77777777" w:rsidR="009241E2" w:rsidRDefault="009241E2" w:rsidP="009241E2">
      <w:pPr>
        <w:spacing w:line="300" w:lineRule="auto"/>
        <w:rPr>
          <w:lang w:eastAsia="en-AU"/>
        </w:rPr>
      </w:pPr>
      <w:r w:rsidRPr="00C504EA">
        <w:t xml:space="preserve">Copyright material available in this resource and owned by the NSW Department of Education is licensed under a </w:t>
      </w:r>
      <w:hyperlink r:id="rId18" w:history="1">
        <w:r w:rsidRPr="00C504EA">
          <w:rPr>
            <w:rStyle w:val="Hyperlink"/>
          </w:rPr>
          <w:t>Creative Commons Attribution 4.0 International (CC BY 4.0) licence</w:t>
        </w:r>
      </w:hyperlink>
      <w:r w:rsidRPr="005F2331">
        <w:t>.</w:t>
      </w:r>
    </w:p>
    <w:p w14:paraId="16C2F9CE" w14:textId="77777777" w:rsidR="009241E2" w:rsidRPr="000F46D1" w:rsidRDefault="009241E2" w:rsidP="009241E2">
      <w:pPr>
        <w:spacing w:line="300" w:lineRule="auto"/>
        <w:rPr>
          <w:lang w:eastAsia="en-AU"/>
        </w:rPr>
      </w:pPr>
      <w:r>
        <w:rPr>
          <w:noProof/>
        </w:rPr>
        <w:drawing>
          <wp:inline distT="0" distB="0" distL="0" distR="0" wp14:anchorId="4C7ACC2F" wp14:editId="0948BE45">
            <wp:extent cx="1228725" cy="428625"/>
            <wp:effectExtent l="0" t="0" r="9525" b="9525"/>
            <wp:docPr id="32" name="Picture 32" descr="Creative Commons Attribution licenc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0F60571" w14:textId="77777777" w:rsidR="009241E2" w:rsidRPr="00C504EA" w:rsidRDefault="009241E2" w:rsidP="009241E2">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093B93F9" w14:textId="77777777" w:rsidR="009241E2" w:rsidRPr="00C504EA" w:rsidRDefault="009241E2" w:rsidP="009241E2">
      <w:pPr>
        <w:spacing w:line="300" w:lineRule="auto"/>
      </w:pPr>
      <w:r w:rsidRPr="00C504EA">
        <w:t>Attribution should be given to © State of New South Wales (Department of Education), 2023.</w:t>
      </w:r>
    </w:p>
    <w:p w14:paraId="4DA87BB7" w14:textId="77777777" w:rsidR="009241E2" w:rsidRPr="00C504EA" w:rsidRDefault="009241E2" w:rsidP="009241E2">
      <w:pPr>
        <w:spacing w:line="300" w:lineRule="auto"/>
      </w:pPr>
      <w:r w:rsidRPr="00C504EA">
        <w:t>Material in this resource not available under a Creative Commons licence:</w:t>
      </w:r>
    </w:p>
    <w:p w14:paraId="539F0787" w14:textId="77777777" w:rsidR="009241E2" w:rsidRPr="000F46D1" w:rsidRDefault="009241E2" w:rsidP="009241E2">
      <w:pPr>
        <w:pStyle w:val="ListBullet"/>
        <w:numPr>
          <w:ilvl w:val="0"/>
          <w:numId w:val="17"/>
        </w:numPr>
        <w:spacing w:line="300" w:lineRule="auto"/>
        <w:rPr>
          <w:lang w:eastAsia="en-AU"/>
        </w:rPr>
      </w:pPr>
      <w:r w:rsidRPr="000F46D1">
        <w:rPr>
          <w:lang w:eastAsia="en-AU"/>
        </w:rPr>
        <w:t>the NSW Department of Education logo, other logos and trademark-protected material</w:t>
      </w:r>
    </w:p>
    <w:p w14:paraId="16F09D0A" w14:textId="77777777" w:rsidR="009241E2" w:rsidRDefault="009241E2" w:rsidP="009241E2">
      <w:pPr>
        <w:pStyle w:val="ListBullet"/>
        <w:numPr>
          <w:ilvl w:val="0"/>
          <w:numId w:val="17"/>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27C537B1" w14:textId="77777777" w:rsidR="009241E2" w:rsidRPr="00571DF7" w:rsidRDefault="009241E2" w:rsidP="009241E2">
      <w:pPr>
        <w:pStyle w:val="FeatureBox2"/>
        <w:spacing w:line="30" w:lineRule="atLeast"/>
        <w:rPr>
          <w:rStyle w:val="Strong"/>
        </w:rPr>
      </w:pPr>
      <w:r w:rsidRPr="00571DF7">
        <w:rPr>
          <w:rStyle w:val="Strong"/>
        </w:rPr>
        <w:t>Links to third-party material and websites</w:t>
      </w:r>
    </w:p>
    <w:p w14:paraId="53F63779" w14:textId="77777777" w:rsidR="009241E2" w:rsidRDefault="009241E2" w:rsidP="009241E2">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EE94B7A" w14:textId="3B8D66F3" w:rsidR="00D70884" w:rsidRPr="00D70884" w:rsidRDefault="009241E2" w:rsidP="009241E2">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D70884" w:rsidRPr="00D70884" w:rsidSect="00F55293">
      <w:footerReference w:type="even" r:id="rId20"/>
      <w:footerReference w:type="default" r:id="rId21"/>
      <w:headerReference w:type="first" r:id="rId22"/>
      <w:footerReference w:type="first" r:id="rId23"/>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555A" w14:textId="77777777" w:rsidR="005822C4" w:rsidRDefault="005822C4" w:rsidP="0075711C">
      <w:r>
        <w:separator/>
      </w:r>
    </w:p>
  </w:endnote>
  <w:endnote w:type="continuationSeparator" w:id="0">
    <w:p w14:paraId="4D7CFB5A" w14:textId="77777777" w:rsidR="005822C4" w:rsidRDefault="005822C4" w:rsidP="0075711C">
      <w:r>
        <w:continuationSeparator/>
      </w:r>
    </w:p>
  </w:endnote>
  <w:endnote w:type="continuationNotice" w:id="1">
    <w:p w14:paraId="3EC1209D" w14:textId="77777777" w:rsidR="005822C4" w:rsidRDefault="005822C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F968" w14:textId="4EFC6A1E"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66A9E">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2F69C441"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BFF2" w14:textId="6F31CE47" w:rsidR="003D1CD1" w:rsidRPr="00A12F30" w:rsidRDefault="00A12F30" w:rsidP="00A12F30">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66A9E">
      <w:rPr>
        <w:noProof/>
      </w:rPr>
      <w:t>Jun-23</w:t>
    </w:r>
    <w:r w:rsidRPr="00E56264">
      <w:fldChar w:fldCharType="end"/>
    </w:r>
    <w:r>
      <w:ptab w:relativeTo="margin" w:alignment="right" w:leader="none"/>
    </w:r>
    <w:r>
      <w:rPr>
        <w:b/>
        <w:bCs/>
        <w:noProof/>
        <w:sz w:val="28"/>
        <w:szCs w:val="28"/>
      </w:rPr>
      <w:drawing>
        <wp:inline distT="0" distB="0" distL="0" distR="0" wp14:anchorId="62BD50EF" wp14:editId="45D0E09A">
          <wp:extent cx="561975" cy="196038"/>
          <wp:effectExtent l="0" t="0" r="0" b="0"/>
          <wp:docPr id="9" name="Picture 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490D" w14:textId="77777777" w:rsidR="003D1CD1" w:rsidRDefault="002A28C3" w:rsidP="002A28C3">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21F8246" wp14:editId="1972DE3F">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BF72" w14:textId="2347D3B9"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66A9E">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7BB05DDD" w14:textId="77777777" w:rsidR="003D1CD1" w:rsidRDefault="003D1CD1"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3C0A"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57AC0E2B" w14:textId="77777777" w:rsidR="003D1CD1" w:rsidRDefault="003D1CD1"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B178" w14:textId="77777777" w:rsidR="003D1CD1" w:rsidRDefault="003D1CD1"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2978" w14:textId="77777777" w:rsidR="005822C4" w:rsidRDefault="005822C4" w:rsidP="0075711C">
      <w:r>
        <w:separator/>
      </w:r>
    </w:p>
  </w:footnote>
  <w:footnote w:type="continuationSeparator" w:id="0">
    <w:p w14:paraId="1D5A1191" w14:textId="77777777" w:rsidR="005822C4" w:rsidRDefault="005822C4" w:rsidP="0075711C">
      <w:r>
        <w:continuationSeparator/>
      </w:r>
    </w:p>
  </w:footnote>
  <w:footnote w:type="continuationNotice" w:id="1">
    <w:p w14:paraId="4F6313DA" w14:textId="77777777" w:rsidR="005822C4" w:rsidRDefault="005822C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9B58" w14:textId="066F5780" w:rsidR="002A28C3" w:rsidRDefault="009241E2" w:rsidP="002A28C3">
    <w:pPr>
      <w:pStyle w:val="Documentname"/>
      <w:jc w:val="right"/>
    </w:pPr>
    <w:r w:rsidRPr="009241E2">
      <w:t xml:space="preserve">HSC Photography, </w:t>
    </w:r>
    <w:r w:rsidR="002C075E">
      <w:t>V</w:t>
    </w:r>
    <w:r w:rsidR="002C075E" w:rsidRPr="009241E2">
      <w:t xml:space="preserve">ideo </w:t>
    </w:r>
    <w:r w:rsidRPr="009241E2">
      <w:t xml:space="preserve">and </w:t>
    </w:r>
    <w:r w:rsidR="002C075E">
      <w:t>D</w:t>
    </w:r>
    <w:r w:rsidR="002C075E" w:rsidRPr="009241E2">
      <w:t xml:space="preserve">igital </w:t>
    </w:r>
    <w:r w:rsidR="002C075E">
      <w:t>I</w:t>
    </w:r>
    <w:r w:rsidR="002C075E" w:rsidRPr="009241E2">
      <w:t xml:space="preserve">maging </w:t>
    </w:r>
    <w:r w:rsidRPr="009241E2">
      <w:t>– scope and sequence sample</w:t>
    </w:r>
    <w:r w:rsidR="002A28C3">
      <w:t xml:space="preserve">| </w:t>
    </w:r>
    <w:r w:rsidR="002A28C3" w:rsidRPr="009D6697">
      <w:fldChar w:fldCharType="begin"/>
    </w:r>
    <w:r w:rsidR="002A28C3" w:rsidRPr="009D6697">
      <w:instrText xml:space="preserve"> PAGE   \* MERGEFORMAT </w:instrText>
    </w:r>
    <w:r w:rsidR="002A28C3" w:rsidRPr="009D6697">
      <w:fldChar w:fldCharType="separate"/>
    </w:r>
    <w:r w:rsidR="002A28C3">
      <w:t>2</w:t>
    </w:r>
    <w:r w:rsidR="002A28C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7E1B" w14:textId="77777777" w:rsidR="003322A2" w:rsidRPr="00F14D7F" w:rsidRDefault="002A28C3" w:rsidP="002A28C3">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A9E2" w14:textId="77777777" w:rsidR="003322A2" w:rsidRPr="00F14D7F" w:rsidRDefault="003322A2"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8AD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E00CCE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8036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0D4416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374688"/>
    <w:multiLevelType w:val="hybridMultilevel"/>
    <w:tmpl w:val="41CCB866"/>
    <w:lvl w:ilvl="0" w:tplc="9DB6DBB6">
      <w:start w:val="1"/>
      <w:numFmt w:val="bullet"/>
      <w:lvlText w:val=""/>
      <w:lvlJc w:val="left"/>
      <w:pPr>
        <w:ind w:left="720" w:hanging="360"/>
      </w:pPr>
      <w:rPr>
        <w:rFonts w:ascii="Symbol" w:hAnsi="Symbol"/>
      </w:rPr>
    </w:lvl>
    <w:lvl w:ilvl="1" w:tplc="7120614A">
      <w:start w:val="1"/>
      <w:numFmt w:val="bullet"/>
      <w:lvlText w:val=""/>
      <w:lvlJc w:val="left"/>
      <w:pPr>
        <w:ind w:left="720" w:hanging="360"/>
      </w:pPr>
      <w:rPr>
        <w:rFonts w:ascii="Symbol" w:hAnsi="Symbol"/>
      </w:rPr>
    </w:lvl>
    <w:lvl w:ilvl="2" w:tplc="C3563D60">
      <w:start w:val="1"/>
      <w:numFmt w:val="bullet"/>
      <w:lvlText w:val=""/>
      <w:lvlJc w:val="left"/>
      <w:pPr>
        <w:ind w:left="720" w:hanging="360"/>
      </w:pPr>
      <w:rPr>
        <w:rFonts w:ascii="Symbol" w:hAnsi="Symbol"/>
      </w:rPr>
    </w:lvl>
    <w:lvl w:ilvl="3" w:tplc="0CA68EBA">
      <w:start w:val="1"/>
      <w:numFmt w:val="bullet"/>
      <w:lvlText w:val=""/>
      <w:lvlJc w:val="left"/>
      <w:pPr>
        <w:ind w:left="720" w:hanging="360"/>
      </w:pPr>
      <w:rPr>
        <w:rFonts w:ascii="Symbol" w:hAnsi="Symbol"/>
      </w:rPr>
    </w:lvl>
    <w:lvl w:ilvl="4" w:tplc="0E726DA0">
      <w:start w:val="1"/>
      <w:numFmt w:val="bullet"/>
      <w:lvlText w:val=""/>
      <w:lvlJc w:val="left"/>
      <w:pPr>
        <w:ind w:left="720" w:hanging="360"/>
      </w:pPr>
      <w:rPr>
        <w:rFonts w:ascii="Symbol" w:hAnsi="Symbol"/>
      </w:rPr>
    </w:lvl>
    <w:lvl w:ilvl="5" w:tplc="FF6EBCAE">
      <w:start w:val="1"/>
      <w:numFmt w:val="bullet"/>
      <w:lvlText w:val=""/>
      <w:lvlJc w:val="left"/>
      <w:pPr>
        <w:ind w:left="720" w:hanging="360"/>
      </w:pPr>
      <w:rPr>
        <w:rFonts w:ascii="Symbol" w:hAnsi="Symbol"/>
      </w:rPr>
    </w:lvl>
    <w:lvl w:ilvl="6" w:tplc="F1783E5C">
      <w:start w:val="1"/>
      <w:numFmt w:val="bullet"/>
      <w:lvlText w:val=""/>
      <w:lvlJc w:val="left"/>
      <w:pPr>
        <w:ind w:left="720" w:hanging="360"/>
      </w:pPr>
      <w:rPr>
        <w:rFonts w:ascii="Symbol" w:hAnsi="Symbol"/>
      </w:rPr>
    </w:lvl>
    <w:lvl w:ilvl="7" w:tplc="A438A5FE">
      <w:start w:val="1"/>
      <w:numFmt w:val="bullet"/>
      <w:lvlText w:val=""/>
      <w:lvlJc w:val="left"/>
      <w:pPr>
        <w:ind w:left="720" w:hanging="360"/>
      </w:pPr>
      <w:rPr>
        <w:rFonts w:ascii="Symbol" w:hAnsi="Symbol"/>
      </w:rPr>
    </w:lvl>
    <w:lvl w:ilvl="8" w:tplc="A984D558">
      <w:start w:val="1"/>
      <w:numFmt w:val="bullet"/>
      <w:lvlText w:val=""/>
      <w:lvlJc w:val="left"/>
      <w:pPr>
        <w:ind w:left="720" w:hanging="360"/>
      </w:pPr>
      <w:rPr>
        <w:rFonts w:ascii="Symbol" w:hAnsi="Symbol"/>
      </w:rPr>
    </w:lvl>
  </w:abstractNum>
  <w:abstractNum w:abstractNumId="6"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85B3BDB"/>
    <w:multiLevelType w:val="hybridMultilevel"/>
    <w:tmpl w:val="2588526C"/>
    <w:lvl w:ilvl="0" w:tplc="8744B466">
      <w:start w:val="1"/>
      <w:numFmt w:val="bullet"/>
      <w:lvlText w:val=""/>
      <w:lvlJc w:val="left"/>
      <w:pPr>
        <w:ind w:left="720" w:hanging="360"/>
      </w:pPr>
      <w:rPr>
        <w:rFonts w:ascii="Symbol" w:hAnsi="Symbol"/>
      </w:rPr>
    </w:lvl>
    <w:lvl w:ilvl="1" w:tplc="32BE2AB4">
      <w:start w:val="1"/>
      <w:numFmt w:val="bullet"/>
      <w:lvlText w:val=""/>
      <w:lvlJc w:val="left"/>
      <w:pPr>
        <w:ind w:left="720" w:hanging="360"/>
      </w:pPr>
      <w:rPr>
        <w:rFonts w:ascii="Symbol" w:hAnsi="Symbol"/>
      </w:rPr>
    </w:lvl>
    <w:lvl w:ilvl="2" w:tplc="AFE42CC8">
      <w:start w:val="1"/>
      <w:numFmt w:val="bullet"/>
      <w:lvlText w:val=""/>
      <w:lvlJc w:val="left"/>
      <w:pPr>
        <w:ind w:left="720" w:hanging="360"/>
      </w:pPr>
      <w:rPr>
        <w:rFonts w:ascii="Symbol" w:hAnsi="Symbol"/>
      </w:rPr>
    </w:lvl>
    <w:lvl w:ilvl="3" w:tplc="427C1C4E">
      <w:start w:val="1"/>
      <w:numFmt w:val="bullet"/>
      <w:lvlText w:val=""/>
      <w:lvlJc w:val="left"/>
      <w:pPr>
        <w:ind w:left="720" w:hanging="360"/>
      </w:pPr>
      <w:rPr>
        <w:rFonts w:ascii="Symbol" w:hAnsi="Symbol"/>
      </w:rPr>
    </w:lvl>
    <w:lvl w:ilvl="4" w:tplc="6354E73C">
      <w:start w:val="1"/>
      <w:numFmt w:val="bullet"/>
      <w:lvlText w:val=""/>
      <w:lvlJc w:val="left"/>
      <w:pPr>
        <w:ind w:left="720" w:hanging="360"/>
      </w:pPr>
      <w:rPr>
        <w:rFonts w:ascii="Symbol" w:hAnsi="Symbol"/>
      </w:rPr>
    </w:lvl>
    <w:lvl w:ilvl="5" w:tplc="AD483704">
      <w:start w:val="1"/>
      <w:numFmt w:val="bullet"/>
      <w:lvlText w:val=""/>
      <w:lvlJc w:val="left"/>
      <w:pPr>
        <w:ind w:left="720" w:hanging="360"/>
      </w:pPr>
      <w:rPr>
        <w:rFonts w:ascii="Symbol" w:hAnsi="Symbol"/>
      </w:rPr>
    </w:lvl>
    <w:lvl w:ilvl="6" w:tplc="1674BB7E">
      <w:start w:val="1"/>
      <w:numFmt w:val="bullet"/>
      <w:lvlText w:val=""/>
      <w:lvlJc w:val="left"/>
      <w:pPr>
        <w:ind w:left="720" w:hanging="360"/>
      </w:pPr>
      <w:rPr>
        <w:rFonts w:ascii="Symbol" w:hAnsi="Symbol"/>
      </w:rPr>
    </w:lvl>
    <w:lvl w:ilvl="7" w:tplc="8206B9C4">
      <w:start w:val="1"/>
      <w:numFmt w:val="bullet"/>
      <w:lvlText w:val=""/>
      <w:lvlJc w:val="left"/>
      <w:pPr>
        <w:ind w:left="720" w:hanging="360"/>
      </w:pPr>
      <w:rPr>
        <w:rFonts w:ascii="Symbol" w:hAnsi="Symbol"/>
      </w:rPr>
    </w:lvl>
    <w:lvl w:ilvl="8" w:tplc="216EDB70">
      <w:start w:val="1"/>
      <w:numFmt w:val="bullet"/>
      <w:lvlText w:val=""/>
      <w:lvlJc w:val="left"/>
      <w:pPr>
        <w:ind w:left="720" w:hanging="360"/>
      </w:pPr>
      <w:rPr>
        <w:rFonts w:ascii="Symbol" w:hAnsi="Symbol"/>
      </w:rPr>
    </w:lvl>
  </w:abstractNum>
  <w:abstractNum w:abstractNumId="8"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A9640B9"/>
    <w:multiLevelType w:val="hybridMultilevel"/>
    <w:tmpl w:val="951AADE4"/>
    <w:lvl w:ilvl="0" w:tplc="798A217C">
      <w:start w:val="1"/>
      <w:numFmt w:val="bullet"/>
      <w:lvlText w:val=""/>
      <w:lvlJc w:val="left"/>
      <w:pPr>
        <w:ind w:left="720" w:hanging="360"/>
      </w:pPr>
      <w:rPr>
        <w:rFonts w:ascii="Symbol" w:hAnsi="Symbol"/>
      </w:rPr>
    </w:lvl>
    <w:lvl w:ilvl="1" w:tplc="195C63A2">
      <w:start w:val="1"/>
      <w:numFmt w:val="bullet"/>
      <w:lvlText w:val=""/>
      <w:lvlJc w:val="left"/>
      <w:pPr>
        <w:ind w:left="720" w:hanging="360"/>
      </w:pPr>
      <w:rPr>
        <w:rFonts w:ascii="Symbol" w:hAnsi="Symbol"/>
      </w:rPr>
    </w:lvl>
    <w:lvl w:ilvl="2" w:tplc="BFA837C4">
      <w:start w:val="1"/>
      <w:numFmt w:val="bullet"/>
      <w:lvlText w:val=""/>
      <w:lvlJc w:val="left"/>
      <w:pPr>
        <w:ind w:left="720" w:hanging="360"/>
      </w:pPr>
      <w:rPr>
        <w:rFonts w:ascii="Symbol" w:hAnsi="Symbol"/>
      </w:rPr>
    </w:lvl>
    <w:lvl w:ilvl="3" w:tplc="CCAC8436">
      <w:start w:val="1"/>
      <w:numFmt w:val="bullet"/>
      <w:lvlText w:val=""/>
      <w:lvlJc w:val="left"/>
      <w:pPr>
        <w:ind w:left="720" w:hanging="360"/>
      </w:pPr>
      <w:rPr>
        <w:rFonts w:ascii="Symbol" w:hAnsi="Symbol"/>
      </w:rPr>
    </w:lvl>
    <w:lvl w:ilvl="4" w:tplc="7F28C482">
      <w:start w:val="1"/>
      <w:numFmt w:val="bullet"/>
      <w:lvlText w:val=""/>
      <w:lvlJc w:val="left"/>
      <w:pPr>
        <w:ind w:left="720" w:hanging="360"/>
      </w:pPr>
      <w:rPr>
        <w:rFonts w:ascii="Symbol" w:hAnsi="Symbol"/>
      </w:rPr>
    </w:lvl>
    <w:lvl w:ilvl="5" w:tplc="36C21190">
      <w:start w:val="1"/>
      <w:numFmt w:val="bullet"/>
      <w:lvlText w:val=""/>
      <w:lvlJc w:val="left"/>
      <w:pPr>
        <w:ind w:left="720" w:hanging="360"/>
      </w:pPr>
      <w:rPr>
        <w:rFonts w:ascii="Symbol" w:hAnsi="Symbol"/>
      </w:rPr>
    </w:lvl>
    <w:lvl w:ilvl="6" w:tplc="1B9A35A0">
      <w:start w:val="1"/>
      <w:numFmt w:val="bullet"/>
      <w:lvlText w:val=""/>
      <w:lvlJc w:val="left"/>
      <w:pPr>
        <w:ind w:left="720" w:hanging="360"/>
      </w:pPr>
      <w:rPr>
        <w:rFonts w:ascii="Symbol" w:hAnsi="Symbol"/>
      </w:rPr>
    </w:lvl>
    <w:lvl w:ilvl="7" w:tplc="AD6A56B8">
      <w:start w:val="1"/>
      <w:numFmt w:val="bullet"/>
      <w:lvlText w:val=""/>
      <w:lvlJc w:val="left"/>
      <w:pPr>
        <w:ind w:left="720" w:hanging="360"/>
      </w:pPr>
      <w:rPr>
        <w:rFonts w:ascii="Symbol" w:hAnsi="Symbol"/>
      </w:rPr>
    </w:lvl>
    <w:lvl w:ilvl="8" w:tplc="387449D2">
      <w:start w:val="1"/>
      <w:numFmt w:val="bullet"/>
      <w:lvlText w:val=""/>
      <w:lvlJc w:val="left"/>
      <w:pPr>
        <w:ind w:left="720" w:hanging="360"/>
      </w:pPr>
      <w:rPr>
        <w:rFonts w:ascii="Symbol" w:hAnsi="Symbol"/>
      </w:rPr>
    </w:lvl>
  </w:abstractNum>
  <w:abstractNum w:abstractNumId="13" w15:restartNumberingAfterBreak="0">
    <w:nsid w:val="72770109"/>
    <w:multiLevelType w:val="hybridMultilevel"/>
    <w:tmpl w:val="B79ED4C4"/>
    <w:lvl w:ilvl="0" w:tplc="F1E6BAF6">
      <w:start w:val="1"/>
      <w:numFmt w:val="bullet"/>
      <w:lvlText w:val=""/>
      <w:lvlJc w:val="left"/>
      <w:pPr>
        <w:ind w:left="720" w:hanging="360"/>
      </w:pPr>
      <w:rPr>
        <w:rFonts w:ascii="Symbol" w:hAnsi="Symbol"/>
      </w:rPr>
    </w:lvl>
    <w:lvl w:ilvl="1" w:tplc="F724A342">
      <w:start w:val="1"/>
      <w:numFmt w:val="bullet"/>
      <w:lvlText w:val=""/>
      <w:lvlJc w:val="left"/>
      <w:pPr>
        <w:ind w:left="720" w:hanging="360"/>
      </w:pPr>
      <w:rPr>
        <w:rFonts w:ascii="Symbol" w:hAnsi="Symbol"/>
      </w:rPr>
    </w:lvl>
    <w:lvl w:ilvl="2" w:tplc="A3743FA0">
      <w:start w:val="1"/>
      <w:numFmt w:val="bullet"/>
      <w:lvlText w:val=""/>
      <w:lvlJc w:val="left"/>
      <w:pPr>
        <w:ind w:left="720" w:hanging="360"/>
      </w:pPr>
      <w:rPr>
        <w:rFonts w:ascii="Symbol" w:hAnsi="Symbol"/>
      </w:rPr>
    </w:lvl>
    <w:lvl w:ilvl="3" w:tplc="482AFE12">
      <w:start w:val="1"/>
      <w:numFmt w:val="bullet"/>
      <w:lvlText w:val=""/>
      <w:lvlJc w:val="left"/>
      <w:pPr>
        <w:ind w:left="720" w:hanging="360"/>
      </w:pPr>
      <w:rPr>
        <w:rFonts w:ascii="Symbol" w:hAnsi="Symbol"/>
      </w:rPr>
    </w:lvl>
    <w:lvl w:ilvl="4" w:tplc="AA609386">
      <w:start w:val="1"/>
      <w:numFmt w:val="bullet"/>
      <w:lvlText w:val=""/>
      <w:lvlJc w:val="left"/>
      <w:pPr>
        <w:ind w:left="720" w:hanging="360"/>
      </w:pPr>
      <w:rPr>
        <w:rFonts w:ascii="Symbol" w:hAnsi="Symbol"/>
      </w:rPr>
    </w:lvl>
    <w:lvl w:ilvl="5" w:tplc="0096DD8A">
      <w:start w:val="1"/>
      <w:numFmt w:val="bullet"/>
      <w:lvlText w:val=""/>
      <w:lvlJc w:val="left"/>
      <w:pPr>
        <w:ind w:left="720" w:hanging="360"/>
      </w:pPr>
      <w:rPr>
        <w:rFonts w:ascii="Symbol" w:hAnsi="Symbol"/>
      </w:rPr>
    </w:lvl>
    <w:lvl w:ilvl="6" w:tplc="A8E4D6A2">
      <w:start w:val="1"/>
      <w:numFmt w:val="bullet"/>
      <w:lvlText w:val=""/>
      <w:lvlJc w:val="left"/>
      <w:pPr>
        <w:ind w:left="720" w:hanging="360"/>
      </w:pPr>
      <w:rPr>
        <w:rFonts w:ascii="Symbol" w:hAnsi="Symbol"/>
      </w:rPr>
    </w:lvl>
    <w:lvl w:ilvl="7" w:tplc="8960CB18">
      <w:start w:val="1"/>
      <w:numFmt w:val="bullet"/>
      <w:lvlText w:val=""/>
      <w:lvlJc w:val="left"/>
      <w:pPr>
        <w:ind w:left="720" w:hanging="360"/>
      </w:pPr>
      <w:rPr>
        <w:rFonts w:ascii="Symbol" w:hAnsi="Symbol"/>
      </w:rPr>
    </w:lvl>
    <w:lvl w:ilvl="8" w:tplc="ED2899B4">
      <w:start w:val="1"/>
      <w:numFmt w:val="bullet"/>
      <w:lvlText w:val=""/>
      <w:lvlJc w:val="left"/>
      <w:pPr>
        <w:ind w:left="720" w:hanging="360"/>
      </w:pPr>
      <w:rPr>
        <w:rFonts w:ascii="Symbol" w:hAnsi="Symbol"/>
      </w:rPr>
    </w:lvl>
  </w:abstractNum>
  <w:num w:numId="1" w16cid:durableId="61561034">
    <w:abstractNumId w:val="10"/>
  </w:num>
  <w:num w:numId="2" w16cid:durableId="593319531">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4"/>
  </w:num>
  <w:num w:numId="4" w16cid:durableId="1498157118">
    <w:abstractNumId w:val="11"/>
  </w:num>
  <w:num w:numId="5" w16cid:durableId="2007711263">
    <w:abstractNumId w:val="6"/>
  </w:num>
  <w:num w:numId="6" w16cid:durableId="1069379299">
    <w:abstractNumId w:val="4"/>
  </w:num>
  <w:num w:numId="7" w16cid:durableId="1094395665">
    <w:abstractNumId w:val="4"/>
  </w:num>
  <w:num w:numId="8" w16cid:durableId="1484618189">
    <w:abstractNumId w:val="3"/>
  </w:num>
  <w:num w:numId="9" w16cid:durableId="782267351">
    <w:abstractNumId w:val="4"/>
  </w:num>
  <w:num w:numId="10" w16cid:durableId="845755660">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4"/>
  </w:num>
  <w:num w:numId="12" w16cid:durableId="129516061">
    <w:abstractNumId w:val="11"/>
  </w:num>
  <w:num w:numId="13" w16cid:durableId="453212354">
    <w:abstractNumId w:val="6"/>
  </w:num>
  <w:num w:numId="14" w16cid:durableId="238951022">
    <w:abstractNumId w:val="4"/>
  </w:num>
  <w:num w:numId="15" w16cid:durableId="2091586027">
    <w:abstractNumId w:val="4"/>
  </w:num>
  <w:num w:numId="16" w16cid:durableId="2076732556">
    <w:abstractNumId w:val="0"/>
  </w:num>
  <w:num w:numId="17" w16cid:durableId="1098327116">
    <w:abstractNumId w:val="9"/>
  </w:num>
  <w:num w:numId="18" w16cid:durableId="1338339147">
    <w:abstractNumId w:val="2"/>
  </w:num>
  <w:num w:numId="19" w16cid:durableId="1370374269">
    <w:abstractNumId w:val="1"/>
  </w:num>
  <w:num w:numId="20" w16cid:durableId="836965359">
    <w:abstractNumId w:val="3"/>
  </w:num>
  <w:num w:numId="21" w16cid:durableId="1175418431">
    <w:abstractNumId w:val="3"/>
  </w:num>
  <w:num w:numId="22" w16cid:durableId="150947908">
    <w:abstractNumId w:val="3"/>
  </w:num>
  <w:num w:numId="23" w16cid:durableId="167211037">
    <w:abstractNumId w:val="3"/>
  </w:num>
  <w:num w:numId="24" w16cid:durableId="2036735038">
    <w:abstractNumId w:val="3"/>
  </w:num>
  <w:num w:numId="25" w16cid:durableId="1240411282">
    <w:abstractNumId w:val="3"/>
  </w:num>
  <w:num w:numId="26" w16cid:durableId="1453671872">
    <w:abstractNumId w:val="3"/>
  </w:num>
  <w:num w:numId="27" w16cid:durableId="593778946">
    <w:abstractNumId w:val="3"/>
  </w:num>
  <w:num w:numId="28" w16cid:durableId="1477337927">
    <w:abstractNumId w:val="3"/>
  </w:num>
  <w:num w:numId="29" w16cid:durableId="1132821488">
    <w:abstractNumId w:val="12"/>
  </w:num>
  <w:num w:numId="30" w16cid:durableId="243614470">
    <w:abstractNumId w:val="3"/>
  </w:num>
  <w:num w:numId="31" w16cid:durableId="1793400162">
    <w:abstractNumId w:val="3"/>
  </w:num>
  <w:num w:numId="32" w16cid:durableId="1924757266">
    <w:abstractNumId w:val="3"/>
  </w:num>
  <w:num w:numId="33" w16cid:durableId="15082666">
    <w:abstractNumId w:val="3"/>
  </w:num>
  <w:num w:numId="34" w16cid:durableId="1311403334">
    <w:abstractNumId w:val="3"/>
  </w:num>
  <w:num w:numId="35" w16cid:durableId="129368322">
    <w:abstractNumId w:val="7"/>
  </w:num>
  <w:num w:numId="36" w16cid:durableId="2102411160">
    <w:abstractNumId w:val="13"/>
  </w:num>
  <w:num w:numId="37" w16cid:durableId="166139880">
    <w:abstractNumId w:val="5"/>
  </w:num>
  <w:num w:numId="38" w16cid:durableId="1726953939">
    <w:abstractNumId w:val="3"/>
  </w:num>
  <w:num w:numId="39" w16cid:durableId="1763797393">
    <w:abstractNumId w:val="3"/>
  </w:num>
  <w:num w:numId="40" w16cid:durableId="60819755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74"/>
    <w:rsid w:val="000006AA"/>
    <w:rsid w:val="000026D8"/>
    <w:rsid w:val="00005FB3"/>
    <w:rsid w:val="000061B5"/>
    <w:rsid w:val="00012158"/>
    <w:rsid w:val="00013FF2"/>
    <w:rsid w:val="000252CB"/>
    <w:rsid w:val="00032A10"/>
    <w:rsid w:val="00034ED0"/>
    <w:rsid w:val="000370D6"/>
    <w:rsid w:val="0004201D"/>
    <w:rsid w:val="00045F0D"/>
    <w:rsid w:val="0004750C"/>
    <w:rsid w:val="00047862"/>
    <w:rsid w:val="00053838"/>
    <w:rsid w:val="0005569B"/>
    <w:rsid w:val="00061D5B"/>
    <w:rsid w:val="00074F0F"/>
    <w:rsid w:val="00095C5C"/>
    <w:rsid w:val="000978B2"/>
    <w:rsid w:val="000A14DB"/>
    <w:rsid w:val="000A36CE"/>
    <w:rsid w:val="000A6F16"/>
    <w:rsid w:val="000B2175"/>
    <w:rsid w:val="000C1B93"/>
    <w:rsid w:val="000C24ED"/>
    <w:rsid w:val="000C3A5A"/>
    <w:rsid w:val="000C7B17"/>
    <w:rsid w:val="000D3BBE"/>
    <w:rsid w:val="000D7466"/>
    <w:rsid w:val="000E2661"/>
    <w:rsid w:val="000E2B2C"/>
    <w:rsid w:val="00103D46"/>
    <w:rsid w:val="00112528"/>
    <w:rsid w:val="001142D7"/>
    <w:rsid w:val="001147F7"/>
    <w:rsid w:val="001242CE"/>
    <w:rsid w:val="001338C2"/>
    <w:rsid w:val="00133F6E"/>
    <w:rsid w:val="00145FC6"/>
    <w:rsid w:val="00151967"/>
    <w:rsid w:val="001668EE"/>
    <w:rsid w:val="00177734"/>
    <w:rsid w:val="00180C60"/>
    <w:rsid w:val="00190C6F"/>
    <w:rsid w:val="00194554"/>
    <w:rsid w:val="001958E6"/>
    <w:rsid w:val="00196E4A"/>
    <w:rsid w:val="001A2D64"/>
    <w:rsid w:val="001A3009"/>
    <w:rsid w:val="001A5192"/>
    <w:rsid w:val="001C3BD6"/>
    <w:rsid w:val="001C7E97"/>
    <w:rsid w:val="001D08DC"/>
    <w:rsid w:val="001D5230"/>
    <w:rsid w:val="001D5D88"/>
    <w:rsid w:val="001E2727"/>
    <w:rsid w:val="001E51CD"/>
    <w:rsid w:val="001E66E9"/>
    <w:rsid w:val="001F008A"/>
    <w:rsid w:val="002000AE"/>
    <w:rsid w:val="002033F1"/>
    <w:rsid w:val="002041A7"/>
    <w:rsid w:val="00205D0A"/>
    <w:rsid w:val="002105AD"/>
    <w:rsid w:val="002165A8"/>
    <w:rsid w:val="0021723D"/>
    <w:rsid w:val="00232F7A"/>
    <w:rsid w:val="00240402"/>
    <w:rsid w:val="00253350"/>
    <w:rsid w:val="0025592F"/>
    <w:rsid w:val="002567C1"/>
    <w:rsid w:val="0026316A"/>
    <w:rsid w:val="0026548C"/>
    <w:rsid w:val="00266207"/>
    <w:rsid w:val="0027370C"/>
    <w:rsid w:val="002757E9"/>
    <w:rsid w:val="00276E1B"/>
    <w:rsid w:val="00277D68"/>
    <w:rsid w:val="00281C44"/>
    <w:rsid w:val="002847FE"/>
    <w:rsid w:val="00286864"/>
    <w:rsid w:val="00295B64"/>
    <w:rsid w:val="002A28B4"/>
    <w:rsid w:val="002A28C3"/>
    <w:rsid w:val="002A2B8C"/>
    <w:rsid w:val="002A35CF"/>
    <w:rsid w:val="002A475D"/>
    <w:rsid w:val="002B1DA2"/>
    <w:rsid w:val="002B6DD6"/>
    <w:rsid w:val="002C075E"/>
    <w:rsid w:val="002C41DA"/>
    <w:rsid w:val="002C45E2"/>
    <w:rsid w:val="002E01A9"/>
    <w:rsid w:val="002E1B53"/>
    <w:rsid w:val="002E39BB"/>
    <w:rsid w:val="002E4678"/>
    <w:rsid w:val="002F3442"/>
    <w:rsid w:val="002F7CFE"/>
    <w:rsid w:val="00303085"/>
    <w:rsid w:val="00305964"/>
    <w:rsid w:val="0030609E"/>
    <w:rsid w:val="00306C23"/>
    <w:rsid w:val="00311629"/>
    <w:rsid w:val="00320247"/>
    <w:rsid w:val="00320F31"/>
    <w:rsid w:val="00322030"/>
    <w:rsid w:val="003322A2"/>
    <w:rsid w:val="00334C95"/>
    <w:rsid w:val="0033660C"/>
    <w:rsid w:val="00337681"/>
    <w:rsid w:val="00340B1C"/>
    <w:rsid w:val="00340DD9"/>
    <w:rsid w:val="00342006"/>
    <w:rsid w:val="00344FE1"/>
    <w:rsid w:val="00360E17"/>
    <w:rsid w:val="0036209C"/>
    <w:rsid w:val="00364F2E"/>
    <w:rsid w:val="00367E35"/>
    <w:rsid w:val="00374016"/>
    <w:rsid w:val="003854A1"/>
    <w:rsid w:val="00385DFB"/>
    <w:rsid w:val="003A0CA4"/>
    <w:rsid w:val="003A5190"/>
    <w:rsid w:val="003B05C4"/>
    <w:rsid w:val="003B240E"/>
    <w:rsid w:val="003B48E4"/>
    <w:rsid w:val="003B4C20"/>
    <w:rsid w:val="003C5D17"/>
    <w:rsid w:val="003D13EF"/>
    <w:rsid w:val="003D1CD1"/>
    <w:rsid w:val="003F531A"/>
    <w:rsid w:val="00401084"/>
    <w:rsid w:val="00407EF0"/>
    <w:rsid w:val="00412F2B"/>
    <w:rsid w:val="004135A3"/>
    <w:rsid w:val="004137BD"/>
    <w:rsid w:val="0041462F"/>
    <w:rsid w:val="004178B3"/>
    <w:rsid w:val="004217DC"/>
    <w:rsid w:val="00423494"/>
    <w:rsid w:val="00430F12"/>
    <w:rsid w:val="00444284"/>
    <w:rsid w:val="00447823"/>
    <w:rsid w:val="00455B74"/>
    <w:rsid w:val="00456035"/>
    <w:rsid w:val="004662AB"/>
    <w:rsid w:val="00466A08"/>
    <w:rsid w:val="00472B71"/>
    <w:rsid w:val="00480185"/>
    <w:rsid w:val="0048642E"/>
    <w:rsid w:val="004903C9"/>
    <w:rsid w:val="00490A1A"/>
    <w:rsid w:val="004935A6"/>
    <w:rsid w:val="00496162"/>
    <w:rsid w:val="00497E09"/>
    <w:rsid w:val="004A0BFD"/>
    <w:rsid w:val="004A6555"/>
    <w:rsid w:val="004B484F"/>
    <w:rsid w:val="004B4D00"/>
    <w:rsid w:val="004C11A9"/>
    <w:rsid w:val="004C22A2"/>
    <w:rsid w:val="004E1776"/>
    <w:rsid w:val="004E202A"/>
    <w:rsid w:val="004F0A2F"/>
    <w:rsid w:val="004F48DD"/>
    <w:rsid w:val="004F6AF2"/>
    <w:rsid w:val="004F77B6"/>
    <w:rsid w:val="00500ACA"/>
    <w:rsid w:val="005034DE"/>
    <w:rsid w:val="0051099C"/>
    <w:rsid w:val="00511863"/>
    <w:rsid w:val="0051513E"/>
    <w:rsid w:val="00517250"/>
    <w:rsid w:val="005178DD"/>
    <w:rsid w:val="00520E1B"/>
    <w:rsid w:val="00526795"/>
    <w:rsid w:val="00531BBD"/>
    <w:rsid w:val="00537391"/>
    <w:rsid w:val="0054196D"/>
    <w:rsid w:val="00541FBB"/>
    <w:rsid w:val="0054597F"/>
    <w:rsid w:val="00545CD1"/>
    <w:rsid w:val="00547372"/>
    <w:rsid w:val="00556A3F"/>
    <w:rsid w:val="00556BCA"/>
    <w:rsid w:val="005649D2"/>
    <w:rsid w:val="00573B50"/>
    <w:rsid w:val="00580BD8"/>
    <w:rsid w:val="0058102D"/>
    <w:rsid w:val="005822C4"/>
    <w:rsid w:val="00583731"/>
    <w:rsid w:val="0058729A"/>
    <w:rsid w:val="00587BE5"/>
    <w:rsid w:val="00593478"/>
    <w:rsid w:val="005934B4"/>
    <w:rsid w:val="005A1FE4"/>
    <w:rsid w:val="005A31A9"/>
    <w:rsid w:val="005A34D4"/>
    <w:rsid w:val="005A3FDD"/>
    <w:rsid w:val="005A5436"/>
    <w:rsid w:val="005A67CA"/>
    <w:rsid w:val="005B184F"/>
    <w:rsid w:val="005B22C0"/>
    <w:rsid w:val="005B27F6"/>
    <w:rsid w:val="005B7185"/>
    <w:rsid w:val="005B77E0"/>
    <w:rsid w:val="005C14A7"/>
    <w:rsid w:val="005C4527"/>
    <w:rsid w:val="005C5032"/>
    <w:rsid w:val="005C62C8"/>
    <w:rsid w:val="005D0140"/>
    <w:rsid w:val="005D49FE"/>
    <w:rsid w:val="005D5C3F"/>
    <w:rsid w:val="005E1F63"/>
    <w:rsid w:val="005F19DF"/>
    <w:rsid w:val="005F2331"/>
    <w:rsid w:val="005F26B4"/>
    <w:rsid w:val="005F2AC7"/>
    <w:rsid w:val="005F429A"/>
    <w:rsid w:val="005F4DFA"/>
    <w:rsid w:val="00614151"/>
    <w:rsid w:val="00615B90"/>
    <w:rsid w:val="0061630F"/>
    <w:rsid w:val="006177A5"/>
    <w:rsid w:val="00626BBF"/>
    <w:rsid w:val="0064273E"/>
    <w:rsid w:val="00642FB6"/>
    <w:rsid w:val="0064318E"/>
    <w:rsid w:val="00643CC4"/>
    <w:rsid w:val="0065234E"/>
    <w:rsid w:val="00654908"/>
    <w:rsid w:val="00663B74"/>
    <w:rsid w:val="00664A74"/>
    <w:rsid w:val="00670CFE"/>
    <w:rsid w:val="00673110"/>
    <w:rsid w:val="006764F0"/>
    <w:rsid w:val="00677835"/>
    <w:rsid w:val="00680388"/>
    <w:rsid w:val="006824B9"/>
    <w:rsid w:val="0069318D"/>
    <w:rsid w:val="00696410"/>
    <w:rsid w:val="006A3884"/>
    <w:rsid w:val="006A4227"/>
    <w:rsid w:val="006B3488"/>
    <w:rsid w:val="006C4B49"/>
    <w:rsid w:val="006C68E3"/>
    <w:rsid w:val="006D00B0"/>
    <w:rsid w:val="006D0298"/>
    <w:rsid w:val="006D1CF3"/>
    <w:rsid w:val="006D34E8"/>
    <w:rsid w:val="006E2A93"/>
    <w:rsid w:val="006E54D3"/>
    <w:rsid w:val="006F2A73"/>
    <w:rsid w:val="007133D1"/>
    <w:rsid w:val="00717237"/>
    <w:rsid w:val="00717A76"/>
    <w:rsid w:val="007200F6"/>
    <w:rsid w:val="00733F79"/>
    <w:rsid w:val="0073762F"/>
    <w:rsid w:val="00747292"/>
    <w:rsid w:val="00754ACE"/>
    <w:rsid w:val="0075711C"/>
    <w:rsid w:val="007577EB"/>
    <w:rsid w:val="00762B37"/>
    <w:rsid w:val="00766D19"/>
    <w:rsid w:val="007910D0"/>
    <w:rsid w:val="007A392D"/>
    <w:rsid w:val="007B020C"/>
    <w:rsid w:val="007B523A"/>
    <w:rsid w:val="007B66CE"/>
    <w:rsid w:val="007B7908"/>
    <w:rsid w:val="007C08DE"/>
    <w:rsid w:val="007C3957"/>
    <w:rsid w:val="007C4535"/>
    <w:rsid w:val="007C61E6"/>
    <w:rsid w:val="007C6ACE"/>
    <w:rsid w:val="007D3032"/>
    <w:rsid w:val="007D45F9"/>
    <w:rsid w:val="007E534F"/>
    <w:rsid w:val="007F066A"/>
    <w:rsid w:val="007F6BE6"/>
    <w:rsid w:val="0080248A"/>
    <w:rsid w:val="00804F58"/>
    <w:rsid w:val="008073B1"/>
    <w:rsid w:val="008123EE"/>
    <w:rsid w:val="00826642"/>
    <w:rsid w:val="008271E7"/>
    <w:rsid w:val="00835061"/>
    <w:rsid w:val="008372BE"/>
    <w:rsid w:val="008467B7"/>
    <w:rsid w:val="00847103"/>
    <w:rsid w:val="008559F3"/>
    <w:rsid w:val="00856CA3"/>
    <w:rsid w:val="00864316"/>
    <w:rsid w:val="00865BC1"/>
    <w:rsid w:val="0087496A"/>
    <w:rsid w:val="0088358F"/>
    <w:rsid w:val="0088456C"/>
    <w:rsid w:val="00890EEE"/>
    <w:rsid w:val="00892D17"/>
    <w:rsid w:val="0089316E"/>
    <w:rsid w:val="0089626E"/>
    <w:rsid w:val="008A0443"/>
    <w:rsid w:val="008A4CF6"/>
    <w:rsid w:val="008B5B6D"/>
    <w:rsid w:val="008B66C2"/>
    <w:rsid w:val="008B7FB0"/>
    <w:rsid w:val="008C78F0"/>
    <w:rsid w:val="008C7DA0"/>
    <w:rsid w:val="008D13F2"/>
    <w:rsid w:val="008D187B"/>
    <w:rsid w:val="008E1A03"/>
    <w:rsid w:val="008E3DE9"/>
    <w:rsid w:val="008F4378"/>
    <w:rsid w:val="008F5F2C"/>
    <w:rsid w:val="009107ED"/>
    <w:rsid w:val="009138BF"/>
    <w:rsid w:val="00914CA3"/>
    <w:rsid w:val="009159E1"/>
    <w:rsid w:val="009241E2"/>
    <w:rsid w:val="009333AC"/>
    <w:rsid w:val="009361C1"/>
    <w:rsid w:val="0093679E"/>
    <w:rsid w:val="00940CAF"/>
    <w:rsid w:val="009526C6"/>
    <w:rsid w:val="0095360A"/>
    <w:rsid w:val="00962D95"/>
    <w:rsid w:val="00970313"/>
    <w:rsid w:val="00971CA5"/>
    <w:rsid w:val="009739C8"/>
    <w:rsid w:val="0097614C"/>
    <w:rsid w:val="0097659A"/>
    <w:rsid w:val="00982157"/>
    <w:rsid w:val="009867F3"/>
    <w:rsid w:val="009908A2"/>
    <w:rsid w:val="009A1418"/>
    <w:rsid w:val="009A14CC"/>
    <w:rsid w:val="009B1280"/>
    <w:rsid w:val="009B33CA"/>
    <w:rsid w:val="009C2DB5"/>
    <w:rsid w:val="009C44F9"/>
    <w:rsid w:val="009C5B0E"/>
    <w:rsid w:val="009D0202"/>
    <w:rsid w:val="009D508B"/>
    <w:rsid w:val="009E6FBE"/>
    <w:rsid w:val="009F6031"/>
    <w:rsid w:val="00A02536"/>
    <w:rsid w:val="00A119B4"/>
    <w:rsid w:val="00A12F30"/>
    <w:rsid w:val="00A16A3F"/>
    <w:rsid w:val="00A170A2"/>
    <w:rsid w:val="00A24194"/>
    <w:rsid w:val="00A249F7"/>
    <w:rsid w:val="00A26C4D"/>
    <w:rsid w:val="00A329EA"/>
    <w:rsid w:val="00A4339C"/>
    <w:rsid w:val="00A50E19"/>
    <w:rsid w:val="00A534B8"/>
    <w:rsid w:val="00A54063"/>
    <w:rsid w:val="00A5409F"/>
    <w:rsid w:val="00A57460"/>
    <w:rsid w:val="00A63054"/>
    <w:rsid w:val="00A64FBB"/>
    <w:rsid w:val="00A66A9E"/>
    <w:rsid w:val="00A85A8F"/>
    <w:rsid w:val="00A943CF"/>
    <w:rsid w:val="00A95C38"/>
    <w:rsid w:val="00AB0032"/>
    <w:rsid w:val="00AB099B"/>
    <w:rsid w:val="00AE06EA"/>
    <w:rsid w:val="00AE0CAC"/>
    <w:rsid w:val="00AE1ADC"/>
    <w:rsid w:val="00AE3932"/>
    <w:rsid w:val="00AE50E9"/>
    <w:rsid w:val="00AE5576"/>
    <w:rsid w:val="00AF4584"/>
    <w:rsid w:val="00AF67CF"/>
    <w:rsid w:val="00B02CD7"/>
    <w:rsid w:val="00B11D51"/>
    <w:rsid w:val="00B12921"/>
    <w:rsid w:val="00B14E34"/>
    <w:rsid w:val="00B2036D"/>
    <w:rsid w:val="00B228DE"/>
    <w:rsid w:val="00B26C50"/>
    <w:rsid w:val="00B27AC1"/>
    <w:rsid w:val="00B3256B"/>
    <w:rsid w:val="00B359BB"/>
    <w:rsid w:val="00B35AB3"/>
    <w:rsid w:val="00B46033"/>
    <w:rsid w:val="00B46117"/>
    <w:rsid w:val="00B53FCE"/>
    <w:rsid w:val="00B57386"/>
    <w:rsid w:val="00B64584"/>
    <w:rsid w:val="00B65452"/>
    <w:rsid w:val="00B66826"/>
    <w:rsid w:val="00B72931"/>
    <w:rsid w:val="00B746A0"/>
    <w:rsid w:val="00B76C3A"/>
    <w:rsid w:val="00B80AAD"/>
    <w:rsid w:val="00B85AF3"/>
    <w:rsid w:val="00B9002F"/>
    <w:rsid w:val="00B91B84"/>
    <w:rsid w:val="00B93741"/>
    <w:rsid w:val="00B94761"/>
    <w:rsid w:val="00B95DA4"/>
    <w:rsid w:val="00B97E19"/>
    <w:rsid w:val="00BA0C2D"/>
    <w:rsid w:val="00BA7230"/>
    <w:rsid w:val="00BA7AAB"/>
    <w:rsid w:val="00BC3D81"/>
    <w:rsid w:val="00BC4694"/>
    <w:rsid w:val="00BC46E3"/>
    <w:rsid w:val="00BC7747"/>
    <w:rsid w:val="00BF35D4"/>
    <w:rsid w:val="00BF58C5"/>
    <w:rsid w:val="00BF732E"/>
    <w:rsid w:val="00C06D07"/>
    <w:rsid w:val="00C11B3D"/>
    <w:rsid w:val="00C2436D"/>
    <w:rsid w:val="00C3151A"/>
    <w:rsid w:val="00C33AEC"/>
    <w:rsid w:val="00C344AD"/>
    <w:rsid w:val="00C436AB"/>
    <w:rsid w:val="00C45D6F"/>
    <w:rsid w:val="00C504EA"/>
    <w:rsid w:val="00C52733"/>
    <w:rsid w:val="00C62B29"/>
    <w:rsid w:val="00C664FC"/>
    <w:rsid w:val="00C70C44"/>
    <w:rsid w:val="00C717A0"/>
    <w:rsid w:val="00C7214A"/>
    <w:rsid w:val="00C7215F"/>
    <w:rsid w:val="00C75CED"/>
    <w:rsid w:val="00C812D6"/>
    <w:rsid w:val="00C863A4"/>
    <w:rsid w:val="00C94856"/>
    <w:rsid w:val="00C9651A"/>
    <w:rsid w:val="00C973F2"/>
    <w:rsid w:val="00CA0226"/>
    <w:rsid w:val="00CA05ED"/>
    <w:rsid w:val="00CA5AE8"/>
    <w:rsid w:val="00CA6C91"/>
    <w:rsid w:val="00CA708C"/>
    <w:rsid w:val="00CB0666"/>
    <w:rsid w:val="00CB0EAA"/>
    <w:rsid w:val="00CB2145"/>
    <w:rsid w:val="00CB66B0"/>
    <w:rsid w:val="00CB6EF3"/>
    <w:rsid w:val="00CC5817"/>
    <w:rsid w:val="00CC5AA9"/>
    <w:rsid w:val="00CD37E4"/>
    <w:rsid w:val="00CD6723"/>
    <w:rsid w:val="00CE5951"/>
    <w:rsid w:val="00CF3AC3"/>
    <w:rsid w:val="00CF49CB"/>
    <w:rsid w:val="00CF4CEF"/>
    <w:rsid w:val="00CF72F4"/>
    <w:rsid w:val="00CF73E9"/>
    <w:rsid w:val="00D02D16"/>
    <w:rsid w:val="00D0436B"/>
    <w:rsid w:val="00D06C66"/>
    <w:rsid w:val="00D136E3"/>
    <w:rsid w:val="00D15A52"/>
    <w:rsid w:val="00D15F91"/>
    <w:rsid w:val="00D2637B"/>
    <w:rsid w:val="00D27CFE"/>
    <w:rsid w:val="00D31E35"/>
    <w:rsid w:val="00D430E0"/>
    <w:rsid w:val="00D43DB3"/>
    <w:rsid w:val="00D507E2"/>
    <w:rsid w:val="00D53023"/>
    <w:rsid w:val="00D534B3"/>
    <w:rsid w:val="00D61CE0"/>
    <w:rsid w:val="00D678DB"/>
    <w:rsid w:val="00D67DE2"/>
    <w:rsid w:val="00D70884"/>
    <w:rsid w:val="00D74550"/>
    <w:rsid w:val="00D82274"/>
    <w:rsid w:val="00D85796"/>
    <w:rsid w:val="00D95174"/>
    <w:rsid w:val="00DA734F"/>
    <w:rsid w:val="00DB42C0"/>
    <w:rsid w:val="00DC74E1"/>
    <w:rsid w:val="00DD1B52"/>
    <w:rsid w:val="00DD2376"/>
    <w:rsid w:val="00DD2F4E"/>
    <w:rsid w:val="00DD6D86"/>
    <w:rsid w:val="00DE07A5"/>
    <w:rsid w:val="00DE2CE3"/>
    <w:rsid w:val="00DE320F"/>
    <w:rsid w:val="00DE7BF1"/>
    <w:rsid w:val="00DF11AA"/>
    <w:rsid w:val="00DF538A"/>
    <w:rsid w:val="00DF6EBE"/>
    <w:rsid w:val="00E04DAF"/>
    <w:rsid w:val="00E06A25"/>
    <w:rsid w:val="00E06B79"/>
    <w:rsid w:val="00E07E6F"/>
    <w:rsid w:val="00E10511"/>
    <w:rsid w:val="00E112C7"/>
    <w:rsid w:val="00E13E51"/>
    <w:rsid w:val="00E14A3E"/>
    <w:rsid w:val="00E174F8"/>
    <w:rsid w:val="00E25DC7"/>
    <w:rsid w:val="00E32DFC"/>
    <w:rsid w:val="00E416FB"/>
    <w:rsid w:val="00E4272D"/>
    <w:rsid w:val="00E5058E"/>
    <w:rsid w:val="00E51733"/>
    <w:rsid w:val="00E56264"/>
    <w:rsid w:val="00E56F46"/>
    <w:rsid w:val="00E600CA"/>
    <w:rsid w:val="00E604B6"/>
    <w:rsid w:val="00E66CA0"/>
    <w:rsid w:val="00E72C32"/>
    <w:rsid w:val="00E80FA4"/>
    <w:rsid w:val="00E819F2"/>
    <w:rsid w:val="00E81EB5"/>
    <w:rsid w:val="00E82754"/>
    <w:rsid w:val="00E836F5"/>
    <w:rsid w:val="00E86670"/>
    <w:rsid w:val="00E95AD4"/>
    <w:rsid w:val="00E9633C"/>
    <w:rsid w:val="00E97493"/>
    <w:rsid w:val="00EA08A5"/>
    <w:rsid w:val="00EA6380"/>
    <w:rsid w:val="00ED6121"/>
    <w:rsid w:val="00ED7F05"/>
    <w:rsid w:val="00EE262B"/>
    <w:rsid w:val="00EE40E6"/>
    <w:rsid w:val="00EE4903"/>
    <w:rsid w:val="00EF7698"/>
    <w:rsid w:val="00F111CB"/>
    <w:rsid w:val="00F14D7F"/>
    <w:rsid w:val="00F20AC8"/>
    <w:rsid w:val="00F21501"/>
    <w:rsid w:val="00F3454B"/>
    <w:rsid w:val="00F42168"/>
    <w:rsid w:val="00F44624"/>
    <w:rsid w:val="00F522E3"/>
    <w:rsid w:val="00F567CC"/>
    <w:rsid w:val="00F65495"/>
    <w:rsid w:val="00F66145"/>
    <w:rsid w:val="00F67719"/>
    <w:rsid w:val="00F766CB"/>
    <w:rsid w:val="00F771B1"/>
    <w:rsid w:val="00F776E4"/>
    <w:rsid w:val="00F8143A"/>
    <w:rsid w:val="00F81980"/>
    <w:rsid w:val="00F841DF"/>
    <w:rsid w:val="00F85629"/>
    <w:rsid w:val="00F87F5C"/>
    <w:rsid w:val="00F93197"/>
    <w:rsid w:val="00F96941"/>
    <w:rsid w:val="00FA3555"/>
    <w:rsid w:val="00FC7FAD"/>
    <w:rsid w:val="00FD02A1"/>
    <w:rsid w:val="00FD07CB"/>
    <w:rsid w:val="00FD0A93"/>
    <w:rsid w:val="00FD0AE2"/>
    <w:rsid w:val="00FD3C48"/>
    <w:rsid w:val="00FD4AB8"/>
    <w:rsid w:val="00FD5678"/>
    <w:rsid w:val="00FD6602"/>
    <w:rsid w:val="00FE57B6"/>
    <w:rsid w:val="00FE5E0D"/>
    <w:rsid w:val="00FF4CAA"/>
    <w:rsid w:val="141D10F6"/>
    <w:rsid w:val="18592030"/>
    <w:rsid w:val="19252268"/>
    <w:rsid w:val="19F677B8"/>
    <w:rsid w:val="1B1F0A70"/>
    <w:rsid w:val="1C7B20AD"/>
    <w:rsid w:val="20CFD2FF"/>
    <w:rsid w:val="22B09E55"/>
    <w:rsid w:val="231D7784"/>
    <w:rsid w:val="2B121D84"/>
    <w:rsid w:val="39E81500"/>
    <w:rsid w:val="3C8451A1"/>
    <w:rsid w:val="3EF23EF8"/>
    <w:rsid w:val="47377259"/>
    <w:rsid w:val="481356C3"/>
    <w:rsid w:val="51D05292"/>
    <w:rsid w:val="545BB5E4"/>
    <w:rsid w:val="5943291E"/>
    <w:rsid w:val="5D21BF1B"/>
    <w:rsid w:val="6755352D"/>
    <w:rsid w:val="6C1C5F29"/>
    <w:rsid w:val="73F3C04B"/>
    <w:rsid w:val="7AA83128"/>
    <w:rsid w:val="7B402544"/>
    <w:rsid w:val="7FC5C3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C520"/>
  <w15:chartTrackingRefBased/>
  <w15:docId w15:val="{EA124844-BAE4-4CB5-B00C-2472447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D07CB"/>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AE50E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E50E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E50E9"/>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AE50E9"/>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AE50E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E50E9"/>
    <w:pPr>
      <w:keepNext/>
      <w:spacing w:after="200" w:line="240" w:lineRule="auto"/>
    </w:pPr>
    <w:rPr>
      <w:b/>
      <w:iCs/>
      <w:szCs w:val="18"/>
    </w:rPr>
  </w:style>
  <w:style w:type="table" w:customStyle="1" w:styleId="Tableheader">
    <w:name w:val="ŠTable header"/>
    <w:basedOn w:val="TableNormal"/>
    <w:uiPriority w:val="99"/>
    <w:rsid w:val="00664A7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E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A6F16"/>
    <w:pPr>
      <w:numPr>
        <w:numId w:val="5"/>
      </w:numPr>
      <w:contextualSpacing/>
    </w:pPr>
  </w:style>
  <w:style w:type="paragraph" w:styleId="ListNumber2">
    <w:name w:val="List Number 2"/>
    <w:aliases w:val="ŠList Number 2"/>
    <w:basedOn w:val="Normal"/>
    <w:uiPriority w:val="9"/>
    <w:qFormat/>
    <w:rsid w:val="000B2175"/>
    <w:pPr>
      <w:numPr>
        <w:numId w:val="4"/>
      </w:numPr>
      <w:contextualSpacing/>
    </w:pPr>
  </w:style>
  <w:style w:type="paragraph" w:styleId="ListBullet">
    <w:name w:val="List Bullet"/>
    <w:aliases w:val="ŠList Bullet"/>
    <w:basedOn w:val="Normal"/>
    <w:uiPriority w:val="10"/>
    <w:qFormat/>
    <w:rsid w:val="0026316A"/>
    <w:pPr>
      <w:numPr>
        <w:numId w:val="3"/>
      </w:numPr>
      <w:contextualSpacing/>
    </w:pPr>
  </w:style>
  <w:style w:type="paragraph" w:styleId="ListBullet2">
    <w:name w:val="List Bullet 2"/>
    <w:aliases w:val="ŠList Bullet 2"/>
    <w:basedOn w:val="Normal"/>
    <w:uiPriority w:val="11"/>
    <w:qFormat/>
    <w:rsid w:val="00AE50E9"/>
    <w:pPr>
      <w:numPr>
        <w:numId w:val="10"/>
      </w:numPr>
      <w:contextualSpacing/>
    </w:pPr>
  </w:style>
  <w:style w:type="character" w:styleId="SubtleReference">
    <w:name w:val="Subtle Reference"/>
    <w:aliases w:val="ŠSubtle Reference"/>
    <w:uiPriority w:val="31"/>
    <w:qFormat/>
    <w:rsid w:val="00AE50E9"/>
    <w:rPr>
      <w:rFonts w:ascii="Arial" w:hAnsi="Arial"/>
      <w:sz w:val="22"/>
    </w:rPr>
  </w:style>
  <w:style w:type="paragraph" w:styleId="Quote">
    <w:name w:val="Quote"/>
    <w:aliases w:val="ŠQuote"/>
    <w:basedOn w:val="Normal"/>
    <w:next w:val="Normal"/>
    <w:link w:val="QuoteChar"/>
    <w:uiPriority w:val="29"/>
    <w:qFormat/>
    <w:rsid w:val="00AE50E9"/>
    <w:pPr>
      <w:keepNext/>
      <w:spacing w:before="200" w:after="200" w:line="240" w:lineRule="atLeast"/>
      <w:ind w:left="567" w:right="567"/>
    </w:pPr>
  </w:style>
  <w:style w:type="paragraph" w:styleId="Date">
    <w:name w:val="Date"/>
    <w:aliases w:val="ŠDate"/>
    <w:basedOn w:val="Normal"/>
    <w:next w:val="Normal"/>
    <w:link w:val="DateChar"/>
    <w:uiPriority w:val="99"/>
    <w:rsid w:val="00AE50E9"/>
    <w:pPr>
      <w:spacing w:before="0" w:line="720" w:lineRule="atLeast"/>
    </w:pPr>
  </w:style>
  <w:style w:type="character" w:customStyle="1" w:styleId="DateChar">
    <w:name w:val="Date Char"/>
    <w:aliases w:val="ŠDate Char"/>
    <w:basedOn w:val="DefaultParagraphFont"/>
    <w:link w:val="Date"/>
    <w:uiPriority w:val="99"/>
    <w:rsid w:val="00AE50E9"/>
    <w:rPr>
      <w:rFonts w:ascii="Arial" w:hAnsi="Arial" w:cs="Arial"/>
      <w:sz w:val="24"/>
      <w:szCs w:val="24"/>
    </w:rPr>
  </w:style>
  <w:style w:type="paragraph" w:styleId="Signature">
    <w:name w:val="Signature"/>
    <w:aliases w:val="ŠSignature"/>
    <w:basedOn w:val="Normal"/>
    <w:link w:val="SignatureChar"/>
    <w:uiPriority w:val="99"/>
    <w:rsid w:val="00AE50E9"/>
    <w:pPr>
      <w:spacing w:before="0" w:line="720" w:lineRule="atLeast"/>
    </w:pPr>
  </w:style>
  <w:style w:type="character" w:customStyle="1" w:styleId="SignatureChar">
    <w:name w:val="Signature Char"/>
    <w:aliases w:val="ŠSignature Char"/>
    <w:basedOn w:val="DefaultParagraphFont"/>
    <w:link w:val="Signature"/>
    <w:uiPriority w:val="99"/>
    <w:rsid w:val="00AE50E9"/>
    <w:rPr>
      <w:rFonts w:ascii="Arial" w:hAnsi="Arial" w:cs="Arial"/>
      <w:sz w:val="24"/>
      <w:szCs w:val="24"/>
    </w:rPr>
  </w:style>
  <w:style w:type="character" w:styleId="Strong">
    <w:name w:val="Strong"/>
    <w:aliases w:val="ŠStrong"/>
    <w:uiPriority w:val="1"/>
    <w:qFormat/>
    <w:rsid w:val="00AE50E9"/>
    <w:rPr>
      <w:b/>
    </w:rPr>
  </w:style>
  <w:style w:type="character" w:customStyle="1" w:styleId="QuoteChar">
    <w:name w:val="Quote Char"/>
    <w:aliases w:val="ŠQuote Char"/>
    <w:basedOn w:val="DefaultParagraphFont"/>
    <w:link w:val="Quote"/>
    <w:uiPriority w:val="29"/>
    <w:rsid w:val="00AE50E9"/>
    <w:rPr>
      <w:rFonts w:ascii="Arial" w:hAnsi="Arial" w:cs="Arial"/>
      <w:sz w:val="24"/>
      <w:szCs w:val="24"/>
    </w:rPr>
  </w:style>
  <w:style w:type="paragraph" w:customStyle="1" w:styleId="FeatureBox2">
    <w:name w:val="ŠFeature Box 2"/>
    <w:basedOn w:val="Normal"/>
    <w:next w:val="Normal"/>
    <w:uiPriority w:val="12"/>
    <w:qFormat/>
    <w:rsid w:val="00AE50E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AE50E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AE50E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E50E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E50E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AE50E9"/>
    <w:rPr>
      <w:color w:val="2F5496" w:themeColor="accent1" w:themeShade="BF"/>
      <w:u w:val="single"/>
    </w:rPr>
  </w:style>
  <w:style w:type="paragraph" w:customStyle="1" w:styleId="Logo">
    <w:name w:val="ŠLogo"/>
    <w:basedOn w:val="Normal"/>
    <w:uiPriority w:val="22"/>
    <w:qFormat/>
    <w:rsid w:val="00AE50E9"/>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717A0"/>
    <w:pPr>
      <w:tabs>
        <w:tab w:val="right" w:leader="dot" w:pos="14570"/>
      </w:tabs>
      <w:spacing w:before="0"/>
    </w:pPr>
    <w:rPr>
      <w:b/>
      <w:noProof/>
    </w:rPr>
  </w:style>
  <w:style w:type="paragraph" w:styleId="TOC2">
    <w:name w:val="toc 2"/>
    <w:aliases w:val="ŠTOC 2"/>
    <w:basedOn w:val="Normal"/>
    <w:next w:val="Normal"/>
    <w:uiPriority w:val="39"/>
    <w:unhideWhenUsed/>
    <w:rsid w:val="003F531A"/>
    <w:pPr>
      <w:tabs>
        <w:tab w:val="right" w:leader="dot" w:pos="14570"/>
      </w:tabs>
      <w:spacing w:before="0"/>
      <w:ind w:left="238"/>
    </w:pPr>
    <w:rPr>
      <w:noProof/>
    </w:rPr>
  </w:style>
  <w:style w:type="paragraph" w:styleId="TOC3">
    <w:name w:val="toc 3"/>
    <w:aliases w:val="ŠTOC 3"/>
    <w:basedOn w:val="Normal"/>
    <w:next w:val="Normal"/>
    <w:uiPriority w:val="39"/>
    <w:unhideWhenUsed/>
    <w:rsid w:val="003F531A"/>
    <w:pPr>
      <w:spacing w:before="0"/>
      <w:ind w:left="482"/>
    </w:pPr>
  </w:style>
  <w:style w:type="paragraph" w:styleId="Title">
    <w:name w:val="Title"/>
    <w:aliases w:val="ŠTitle"/>
    <w:basedOn w:val="Normal"/>
    <w:next w:val="Normal"/>
    <w:link w:val="TitleChar"/>
    <w:uiPriority w:val="2"/>
    <w:qFormat/>
    <w:rsid w:val="00AE50E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E50E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AE50E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AE50E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AE50E9"/>
    <w:pPr>
      <w:outlineLvl w:val="9"/>
    </w:pPr>
    <w:rPr>
      <w:sz w:val="40"/>
      <w:szCs w:val="40"/>
    </w:rPr>
  </w:style>
  <w:style w:type="paragraph" w:styleId="Footer">
    <w:name w:val="footer"/>
    <w:aliases w:val="ŠFooter"/>
    <w:basedOn w:val="Normal"/>
    <w:link w:val="FooterChar"/>
    <w:uiPriority w:val="99"/>
    <w:rsid w:val="00AE50E9"/>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E50E9"/>
    <w:rPr>
      <w:rFonts w:ascii="Arial" w:hAnsi="Arial" w:cs="Arial"/>
      <w:sz w:val="18"/>
      <w:szCs w:val="18"/>
    </w:rPr>
  </w:style>
  <w:style w:type="paragraph" w:styleId="Header">
    <w:name w:val="header"/>
    <w:aliases w:val="ŠHeader - Cover Page"/>
    <w:basedOn w:val="Normal"/>
    <w:link w:val="HeaderChar"/>
    <w:uiPriority w:val="24"/>
    <w:unhideWhenUsed/>
    <w:rsid w:val="00B91B8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B91B8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AE50E9"/>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AE50E9"/>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AE50E9"/>
    <w:rPr>
      <w:rFonts w:ascii="Arial" w:hAnsi="Arial" w:cs="Arial"/>
      <w:color w:val="002664"/>
      <w:sz w:val="32"/>
      <w:szCs w:val="32"/>
    </w:rPr>
  </w:style>
  <w:style w:type="character" w:styleId="UnresolvedMention">
    <w:name w:val="Unresolved Mention"/>
    <w:basedOn w:val="DefaultParagraphFont"/>
    <w:uiPriority w:val="99"/>
    <w:semiHidden/>
    <w:unhideWhenUsed/>
    <w:rsid w:val="00AE50E9"/>
    <w:rPr>
      <w:color w:val="605E5C"/>
      <w:shd w:val="clear" w:color="auto" w:fill="E1DFDD"/>
    </w:rPr>
  </w:style>
  <w:style w:type="character" w:styleId="Emphasis">
    <w:name w:val="Emphasis"/>
    <w:aliases w:val="ŠLanguage or scientific"/>
    <w:uiPriority w:val="20"/>
    <w:qFormat/>
    <w:rsid w:val="00AE50E9"/>
    <w:rPr>
      <w:i/>
      <w:iCs/>
    </w:rPr>
  </w:style>
  <w:style w:type="character" w:styleId="SubtleEmphasis">
    <w:name w:val="Subtle Emphasis"/>
    <w:basedOn w:val="DefaultParagraphFont"/>
    <w:uiPriority w:val="19"/>
    <w:semiHidden/>
    <w:qFormat/>
    <w:rsid w:val="00AE50E9"/>
    <w:rPr>
      <w:i/>
      <w:iCs/>
      <w:color w:val="404040" w:themeColor="text1" w:themeTint="BF"/>
    </w:rPr>
  </w:style>
  <w:style w:type="character" w:styleId="CommentReference">
    <w:name w:val="annotation reference"/>
    <w:basedOn w:val="DefaultParagraphFont"/>
    <w:uiPriority w:val="99"/>
    <w:semiHidden/>
    <w:unhideWhenUsed/>
    <w:rsid w:val="00AE50E9"/>
    <w:rPr>
      <w:sz w:val="16"/>
      <w:szCs w:val="16"/>
    </w:rPr>
  </w:style>
  <w:style w:type="paragraph" w:styleId="CommentText">
    <w:name w:val="annotation text"/>
    <w:basedOn w:val="Normal"/>
    <w:link w:val="CommentTextChar"/>
    <w:uiPriority w:val="99"/>
    <w:unhideWhenUsed/>
    <w:rsid w:val="009241E2"/>
    <w:pPr>
      <w:spacing w:line="240" w:lineRule="auto"/>
    </w:pPr>
    <w:rPr>
      <w:sz w:val="20"/>
      <w:szCs w:val="20"/>
    </w:rPr>
  </w:style>
  <w:style w:type="character" w:customStyle="1" w:styleId="CommentTextChar">
    <w:name w:val="Comment Text Char"/>
    <w:basedOn w:val="DefaultParagraphFont"/>
    <w:link w:val="CommentText"/>
    <w:uiPriority w:val="99"/>
    <w:rsid w:val="009241E2"/>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664A74"/>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664A74"/>
    <w:rPr>
      <w:rFonts w:ascii="Arial" w:hAnsi="Arial" w:cs="Arial"/>
      <w:b/>
      <w:bCs/>
      <w:sz w:val="20"/>
      <w:szCs w:val="20"/>
    </w:rPr>
  </w:style>
  <w:style w:type="character" w:styleId="FollowedHyperlink">
    <w:name w:val="FollowedHyperlink"/>
    <w:basedOn w:val="DefaultParagraphFont"/>
    <w:uiPriority w:val="99"/>
    <w:semiHidden/>
    <w:unhideWhenUsed/>
    <w:rsid w:val="00AE50E9"/>
    <w:rPr>
      <w:color w:val="954F72" w:themeColor="followedHyperlink"/>
      <w:u w:val="single"/>
    </w:rPr>
  </w:style>
  <w:style w:type="paragraph" w:customStyle="1" w:styleId="Featurebox2Bullets">
    <w:name w:val="ŠFeature box 2: Bullets"/>
    <w:basedOn w:val="ListBullet"/>
    <w:link w:val="Featurebox2BulletsChar"/>
    <w:uiPriority w:val="14"/>
    <w:qFormat/>
    <w:rsid w:val="00AE50E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8358F"/>
    <w:rPr>
      <w:rFonts w:ascii="Arial" w:hAnsi="Arial" w:cs="Arial"/>
      <w:sz w:val="24"/>
      <w:szCs w:val="24"/>
      <w:shd w:val="clear" w:color="auto" w:fill="CCEDFC"/>
    </w:rPr>
  </w:style>
  <w:style w:type="paragraph" w:customStyle="1" w:styleId="Imageattributioncaption">
    <w:name w:val="ŠImage attribution caption"/>
    <w:basedOn w:val="Normal"/>
    <w:link w:val="ImageattributioncaptionChar"/>
    <w:uiPriority w:val="15"/>
    <w:qFormat/>
    <w:rsid w:val="00AE50E9"/>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88358F"/>
    <w:rPr>
      <w:rFonts w:ascii="Arial" w:eastAsia="Calibri" w:hAnsi="Arial" w:cs="Arial"/>
      <w:kern w:val="24"/>
      <w:sz w:val="18"/>
      <w:szCs w:val="18"/>
      <w:lang w:val="en-US"/>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Header"/>
    <w:qFormat/>
    <w:rsid w:val="00322030"/>
    <w:pPr>
      <w:spacing w:before="0"/>
    </w:pPr>
    <w:rPr>
      <w:b w:val="0"/>
      <w:color w:val="auto"/>
      <w:sz w:val="18"/>
    </w:rPr>
  </w:style>
  <w:style w:type="paragraph" w:styleId="FootnoteText">
    <w:name w:val="footnote text"/>
    <w:basedOn w:val="Normal"/>
    <w:link w:val="FootnoteTextChar"/>
    <w:uiPriority w:val="99"/>
    <w:semiHidden/>
    <w:unhideWhenUsed/>
    <w:rsid w:val="009A141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A1418"/>
    <w:rPr>
      <w:rFonts w:ascii="Arial" w:hAnsi="Arial" w:cs="Arial"/>
      <w:sz w:val="20"/>
      <w:szCs w:val="20"/>
    </w:rPr>
  </w:style>
  <w:style w:type="character" w:styleId="FootnoteReference">
    <w:name w:val="footnote reference"/>
    <w:basedOn w:val="DefaultParagraphFont"/>
    <w:uiPriority w:val="99"/>
    <w:semiHidden/>
    <w:unhideWhenUsed/>
    <w:rsid w:val="009A1418"/>
    <w:rPr>
      <w:vertAlign w:val="superscript"/>
    </w:rPr>
  </w:style>
  <w:style w:type="paragraph" w:styleId="TOC4">
    <w:name w:val="toc 4"/>
    <w:aliases w:val="ŠTOC 4"/>
    <w:basedOn w:val="Normal"/>
    <w:next w:val="Normal"/>
    <w:autoRedefine/>
    <w:uiPriority w:val="39"/>
    <w:unhideWhenUsed/>
    <w:rsid w:val="003F531A"/>
    <w:pPr>
      <w:spacing w:before="0"/>
      <w:ind w:left="720"/>
    </w:pPr>
  </w:style>
  <w:style w:type="paragraph" w:styleId="ListParagraph">
    <w:name w:val="List Paragraph"/>
    <w:basedOn w:val="Normal"/>
    <w:uiPriority w:val="34"/>
    <w:unhideWhenUsed/>
    <w:qFormat/>
    <w:rsid w:val="00472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creative-arts/planning-programming-and-assessing-creative-arts-11-12/photography-video-and-digital-imaging-11-12" TargetMode="External"/><Relationship Id="rId13" Type="http://schemas.openxmlformats.org/officeDocument/2006/relationships/header" Target="header1.xml"/><Relationship Id="rId18" Type="http://schemas.openxmlformats.org/officeDocument/2006/relationships/hyperlink" Target="https://creativecommons.org/licenses/by/4.0/"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educationstandards.nsw.edu.au/wps/portal/nesa/11-12/stage-6-learning-areas/stage-6-creative-arts/photography-video-and-digital-imaging"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nsw.edu.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customXml" Target="../customXml/item4.xml"/><Relationship Id="rId10" Type="http://schemas.openxmlformats.org/officeDocument/2006/relationships/hyperlink" Target="https://educationstandards.nsw.edu.a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oo4\OneDrive%20-%20NSW%20Department%20of%20Education\Desktop%201\Templates\Updated%20Templates\DOC23%20346358%20%20Curriculum%20Reform%20Program%20Blank%20Landscap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Maureen O'Keefe</DisplayName>
        <AccountId>155</AccountId>
        <AccountType/>
      </UserInfo>
    </SharedWithUsers>
  </documentManagement>
</p:properties>
</file>

<file path=customXml/itemProps1.xml><?xml version="1.0" encoding="utf-8"?>
<ds:datastoreItem xmlns:ds="http://schemas.openxmlformats.org/officeDocument/2006/customXml" ds:itemID="{CD114B2E-5407-4371-A498-4D1E000406C5}">
  <ds:schemaRefs>
    <ds:schemaRef ds:uri="http://schemas.openxmlformats.org/officeDocument/2006/bibliography"/>
  </ds:schemaRefs>
</ds:datastoreItem>
</file>

<file path=customXml/itemProps2.xml><?xml version="1.0" encoding="utf-8"?>
<ds:datastoreItem xmlns:ds="http://schemas.openxmlformats.org/officeDocument/2006/customXml" ds:itemID="{DE6375A2-BC10-4545-A563-EE76B3FA7BB2}"/>
</file>

<file path=customXml/itemProps3.xml><?xml version="1.0" encoding="utf-8"?>
<ds:datastoreItem xmlns:ds="http://schemas.openxmlformats.org/officeDocument/2006/customXml" ds:itemID="{5D70FB60-6D34-4CDB-B9D5-3F6E497CCCED}"/>
</file>

<file path=customXml/itemProps4.xml><?xml version="1.0" encoding="utf-8"?>
<ds:datastoreItem xmlns:ds="http://schemas.openxmlformats.org/officeDocument/2006/customXml" ds:itemID="{B641F693-4511-4D17-8FB4-40CD4F2882B7}"/>
</file>

<file path=docProps/app.xml><?xml version="1.0" encoding="utf-8"?>
<Properties xmlns="http://schemas.openxmlformats.org/officeDocument/2006/extended-properties" xmlns:vt="http://schemas.openxmlformats.org/officeDocument/2006/docPropsVTypes">
  <Template>DOC23 346358  Curriculum Reform Program Blank Landscape Template</Template>
  <TotalTime>2</TotalTime>
  <Pages>6</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Photography, Video and Digital Imaging – scope and sequence sample</dc:title>
  <dc:subject/>
  <dc:creator>NSW Department of Education</dc:creator>
  <cp:keywords/>
  <dc:description/>
  <cp:revision>51</cp:revision>
  <dcterms:created xsi:type="dcterms:W3CDTF">2023-06-07T02:36:00Z</dcterms:created>
  <dcterms:modified xsi:type="dcterms:W3CDTF">2023-06-09T06:33:00Z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