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73808" w14:textId="55D4C632" w:rsidR="004D2C97" w:rsidRDefault="00667FEF" w:rsidP="00617F74">
      <w:pPr>
        <w:pStyle w:val="IOSdocumenttitle2017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001BF0">
        <w:rPr>
          <w:rStyle w:val="normaltextrun"/>
          <w:rFonts w:cs="Arial"/>
          <w:color w:val="000000"/>
          <w:shd w:val="clear" w:color="auto" w:fill="FFFFFF"/>
        </w:rPr>
        <w:t>Epic Theatre - Conventions</w:t>
      </w:r>
    </w:p>
    <w:p w14:paraId="3D072B0E" w14:textId="2F836D14" w:rsidR="005B4E87" w:rsidRPr="001D5048" w:rsidRDefault="00617F74" w:rsidP="00617F74">
      <w:pPr>
        <w:pStyle w:val="IOSbodytext2017"/>
        <w:rPr>
          <w:rStyle w:val="normaltextrun"/>
        </w:rPr>
      </w:pPr>
      <w:r>
        <w:t>Brecht’s</w:t>
      </w:r>
      <w:r w:rsidRPr="00617F74">
        <w:t xml:space="preserve"> approach to theatre suits work which has a political, social or moral message. Perhaps you want the audience to consider the meaning in a </w:t>
      </w:r>
      <w:r w:rsidRPr="001D5048">
        <w:t>parable</w:t>
      </w:r>
      <w:r w:rsidRPr="00617F74">
        <w:t xml:space="preserve"> (a story with a wider moral message). You might want to explore a theme or issue and make your audience consider varying viewpoints or sides to an argument. If so you can learn a lot from the distancing devices used in Brechtian theatre.</w:t>
      </w:r>
      <w:r w:rsidR="006C1050">
        <w:t xml:space="preserve"> </w:t>
      </w:r>
      <w:r w:rsidRPr="00617F74">
        <w:t xml:space="preserve">Epic theatre (Brechtian theatre) </w:t>
      </w:r>
      <w:r w:rsidR="005B4E87">
        <w:t>makes</w:t>
      </w:r>
      <w:r w:rsidRPr="00617F74">
        <w:t xml:space="preserve"> audience active members of the theatrical experience as they are kept thinking throughout, not switching off.</w:t>
      </w:r>
      <w:r w:rsidR="005B4E87">
        <w:t xml:space="preserve"> Use the </w:t>
      </w:r>
      <w:hyperlink r:id="rId12" w:history="1">
        <w:r w:rsidR="005B4E87" w:rsidRPr="001E44F7">
          <w:rPr>
            <w:rStyle w:val="Hyperlink"/>
            <w:rFonts w:cs="Arial"/>
            <w:shd w:val="clear" w:color="auto" w:fill="FFFFFF"/>
          </w:rPr>
          <w:t>Bite Size – Epic Theatre and Brecht</w:t>
        </w:r>
      </w:hyperlink>
      <w:r w:rsidR="005B4E87">
        <w:rPr>
          <w:rStyle w:val="normaltextrun"/>
          <w:rFonts w:cs="Arial"/>
          <w:color w:val="000000"/>
          <w:shd w:val="clear" w:color="auto" w:fill="FFFFFF"/>
        </w:rPr>
        <w:t xml:space="preserve"> study guide to define the conventions of Epic theatre. </w:t>
      </w:r>
      <w:r w:rsidR="00C15696">
        <w:rPr>
          <w:rStyle w:val="normaltextrun"/>
          <w:rFonts w:cs="Arial"/>
          <w:color w:val="000000"/>
          <w:shd w:val="clear" w:color="auto" w:fill="FFFFFF"/>
        </w:rPr>
        <w:br/>
      </w:r>
      <w:r w:rsidR="00E764C3">
        <w:rPr>
          <w:noProof/>
          <w:lang w:eastAsia="en-AU"/>
        </w:rPr>
        <w:drawing>
          <wp:inline distT="0" distB="0" distL="0" distR="0" wp14:anchorId="5FFC5ED9" wp14:editId="2ECA3EE0">
            <wp:extent cx="6931025" cy="1330325"/>
            <wp:effectExtent l="0" t="0" r="3175" b="3175"/>
            <wp:docPr id="1" name="Picture 1" descr="sample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5FB27" w14:textId="398B39EA" w:rsidR="00E764C3" w:rsidRDefault="005B4E87" w:rsidP="00617F74">
      <w:pPr>
        <w:pStyle w:val="IOSbodytext2017"/>
      </w:pPr>
      <w:r>
        <w:rPr>
          <w:rStyle w:val="normaltextrun"/>
          <w:rFonts w:cs="Arial"/>
          <w:color w:val="000000"/>
          <w:shd w:val="clear" w:color="auto" w:fill="FFFFFF"/>
        </w:rPr>
        <w:t xml:space="preserve"> </w:t>
      </w:r>
      <w:r>
        <w:t xml:space="preserve">The </w:t>
      </w:r>
      <w:proofErr w:type="spellStart"/>
      <w:r>
        <w:t>Verfremdungseffekt</w:t>
      </w:r>
      <w:proofErr w:type="spellEnd"/>
      <w:r>
        <w:t xml:space="preserve"> is achieved by using the following conventions</w:t>
      </w:r>
      <w:r w:rsidR="00E764C3">
        <w:t>:</w:t>
      </w:r>
    </w:p>
    <w:p w14:paraId="0098B2E2" w14:textId="51533534" w:rsidR="005B4E87" w:rsidRPr="00617F74" w:rsidRDefault="00E764C3" w:rsidP="001D5048">
      <w:pPr>
        <w:pStyle w:val="IOSbodytext2017"/>
      </w:pPr>
      <w:bookmarkStart w:id="0" w:name="_GoBack"/>
      <w:r>
        <w:rPr>
          <w:noProof/>
          <w:lang w:eastAsia="en-AU"/>
        </w:rPr>
        <w:drawing>
          <wp:inline distT="0" distB="0" distL="0" distR="0" wp14:anchorId="002CFB50" wp14:editId="22AC4AE2">
            <wp:extent cx="6931025" cy="4475480"/>
            <wp:effectExtent l="0" t="0" r="3175" b="1270"/>
            <wp:docPr id="3" name="Picture 3" descr="sample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4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B4E87" w:rsidRPr="00617F74" w:rsidSect="001D504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670" w:right="424" w:bottom="333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BD887" w14:textId="77777777" w:rsidR="0080131D" w:rsidRDefault="0080131D" w:rsidP="00F247F6">
      <w:r>
        <w:separator/>
      </w:r>
    </w:p>
    <w:p w14:paraId="4E9E69E4" w14:textId="77777777" w:rsidR="0080131D" w:rsidRDefault="0080131D"/>
    <w:p w14:paraId="2E51282C" w14:textId="77777777" w:rsidR="0080131D" w:rsidRDefault="0080131D"/>
  </w:endnote>
  <w:endnote w:type="continuationSeparator" w:id="0">
    <w:p w14:paraId="6F663D52" w14:textId="77777777" w:rsidR="0080131D" w:rsidRDefault="0080131D" w:rsidP="00F247F6">
      <w:r>
        <w:continuationSeparator/>
      </w:r>
    </w:p>
    <w:p w14:paraId="404B5FF6" w14:textId="77777777" w:rsidR="0080131D" w:rsidRDefault="0080131D"/>
    <w:p w14:paraId="26AD2CDF" w14:textId="77777777" w:rsidR="0080131D" w:rsidRDefault="008013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C7501" w14:textId="20260028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764C3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CB77" w14:textId="1EAE14C2" w:rsidR="00BB366E" w:rsidRPr="00182340" w:rsidRDefault="00960193" w:rsidP="00960193">
    <w:pPr>
      <w:pStyle w:val="IOSfooter2017"/>
    </w:pPr>
    <w:bookmarkStart w:id="1" w:name="_Hlk497903682"/>
    <w:bookmarkStart w:id="2" w:name="_Hlk497903683"/>
    <w:bookmarkStart w:id="3" w:name="_Hlk497903699"/>
    <w:bookmarkStart w:id="4" w:name="_Hlk497903700"/>
    <w:bookmarkStart w:id="5" w:name="_Hlk497903706"/>
    <w:bookmarkStart w:id="6" w:name="_Hlk497903707"/>
    <w:r>
      <w:t xml:space="preserve">Learning and </w:t>
    </w:r>
    <w:r w:rsidR="00C112C7">
      <w:t>T</w:t>
    </w:r>
    <w:r>
      <w:t xml:space="preserve">eaching Directorate, </w:t>
    </w:r>
    <w:r w:rsidR="00C112C7">
      <w:t>S</w:t>
    </w:r>
    <w:r>
      <w:t xml:space="preserve">econdary </w:t>
    </w:r>
    <w:r w:rsidR="00C112C7">
      <w:t>E</w:t>
    </w:r>
    <w:r>
      <w:t xml:space="preserve">ducation </w:t>
    </w: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A2210E">
      <w:t>March</w:t>
    </w:r>
    <w:r>
      <w:t xml:space="preserve"> 201</w:t>
    </w:r>
    <w:bookmarkEnd w:id="1"/>
    <w:bookmarkEnd w:id="2"/>
    <w:bookmarkEnd w:id="3"/>
    <w:bookmarkEnd w:id="4"/>
    <w:bookmarkEnd w:id="5"/>
    <w:bookmarkEnd w:id="6"/>
    <w:r w:rsidR="00A2210E">
      <w:t>8</w:t>
    </w:r>
    <w:r w:rsidR="00BB366E">
      <w:tab/>
    </w:r>
    <w:r w:rsidR="00BB366E" w:rsidRPr="004E338C">
      <w:fldChar w:fldCharType="begin"/>
    </w:r>
    <w:r w:rsidR="00BB366E" w:rsidRPr="004E338C">
      <w:instrText xml:space="preserve"> PAGE </w:instrText>
    </w:r>
    <w:r w:rsidR="00BB366E" w:rsidRPr="004E338C">
      <w:fldChar w:fldCharType="separate"/>
    </w:r>
    <w:r w:rsidR="00E764C3">
      <w:rPr>
        <w:noProof/>
      </w:rPr>
      <w:t>1</w:t>
    </w:r>
    <w:r w:rsidR="00BB366E"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3F34B" w14:textId="77777777" w:rsidR="00A2210E" w:rsidRDefault="00A22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689FB" w14:textId="77777777" w:rsidR="0080131D" w:rsidRDefault="0080131D" w:rsidP="00F247F6">
      <w:r>
        <w:separator/>
      </w:r>
    </w:p>
    <w:p w14:paraId="50A85606" w14:textId="77777777" w:rsidR="0080131D" w:rsidRDefault="0080131D"/>
    <w:p w14:paraId="64F8F720" w14:textId="77777777" w:rsidR="0080131D" w:rsidRDefault="0080131D"/>
  </w:footnote>
  <w:footnote w:type="continuationSeparator" w:id="0">
    <w:p w14:paraId="6E4AA1DB" w14:textId="77777777" w:rsidR="0080131D" w:rsidRDefault="0080131D" w:rsidP="00F247F6">
      <w:r>
        <w:continuationSeparator/>
      </w:r>
    </w:p>
    <w:p w14:paraId="4030470B" w14:textId="77777777" w:rsidR="0080131D" w:rsidRDefault="0080131D"/>
    <w:p w14:paraId="17224DD6" w14:textId="77777777" w:rsidR="0080131D" w:rsidRDefault="008013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16913" w14:textId="77777777" w:rsidR="00A2210E" w:rsidRDefault="00A22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9985A" w14:textId="25C94A3F" w:rsidR="00FC75BA" w:rsidRDefault="00FC75BA" w:rsidP="00FC75BA">
    <w:pPr>
      <w:pStyle w:val="Header"/>
      <w:jc w:val="right"/>
    </w:pPr>
    <w:r>
      <w:rPr>
        <w:szCs w:val="24"/>
      </w:rPr>
      <w:t>KASCA Blender – Stages 4 &amp;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1997C" w14:textId="77777777" w:rsidR="00A2210E" w:rsidRDefault="00A22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MDU2MzY3N7MwMDBQ0lEKTi0uzszPAykwrgUAMoMvHSwAAAA="/>
  </w:docVars>
  <w:rsids>
    <w:rsidRoot w:val="00E52E4B"/>
    <w:rsid w:val="00001BF0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D5048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2C97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4D30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14F1"/>
    <w:rsid w:val="00592DC8"/>
    <w:rsid w:val="0059578E"/>
    <w:rsid w:val="005A2BE8"/>
    <w:rsid w:val="005A3B09"/>
    <w:rsid w:val="005A4056"/>
    <w:rsid w:val="005A4981"/>
    <w:rsid w:val="005A5D89"/>
    <w:rsid w:val="005B386C"/>
    <w:rsid w:val="005B4E87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2F74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F74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376DF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050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131D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A5B99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0193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0E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A6B86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308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6036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16F5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12C7"/>
    <w:rsid w:val="00C12073"/>
    <w:rsid w:val="00C12AAE"/>
    <w:rsid w:val="00C15696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48CF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32A8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764C3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0A53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5BA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32212BA"/>
  <w15:docId w15:val="{FFEF153A-CE6E-42A1-AADA-3C93745E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customStyle="1" w:styleId="normaltextrun1">
    <w:name w:val="normaltextrun1"/>
    <w:basedOn w:val="DefaultParagraphFont"/>
    <w:rsid w:val="00960193"/>
  </w:style>
  <w:style w:type="paragraph" w:customStyle="1" w:styleId="paragraph">
    <w:name w:val="paragraph"/>
    <w:basedOn w:val="Normal"/>
    <w:rsid w:val="00960193"/>
    <w:pPr>
      <w:spacing w:before="0" w:line="240" w:lineRule="auto"/>
    </w:pPr>
    <w:rPr>
      <w:rFonts w:ascii="Times New Roman" w:eastAsia="Times New Roman" w:hAnsi="Times New Roman"/>
      <w:szCs w:val="24"/>
      <w:lang w:eastAsia="en-AU"/>
    </w:rPr>
  </w:style>
  <w:style w:type="character" w:customStyle="1" w:styleId="spellingerror">
    <w:name w:val="spellingerror"/>
    <w:basedOn w:val="DefaultParagraphFont"/>
    <w:rsid w:val="00960193"/>
  </w:style>
  <w:style w:type="character" w:customStyle="1" w:styleId="contextualspellingandgrammarerror">
    <w:name w:val="contextualspellingandgrammarerror"/>
    <w:basedOn w:val="DefaultParagraphFont"/>
    <w:rsid w:val="00960193"/>
  </w:style>
  <w:style w:type="character" w:customStyle="1" w:styleId="eop">
    <w:name w:val="eop"/>
    <w:basedOn w:val="DefaultParagraphFont"/>
    <w:rsid w:val="00960193"/>
  </w:style>
  <w:style w:type="paragraph" w:styleId="Header">
    <w:name w:val="header"/>
    <w:basedOn w:val="Normal"/>
    <w:link w:val="Head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19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193"/>
    <w:rPr>
      <w:rFonts w:ascii="Arial" w:hAnsi="Arial"/>
      <w:szCs w:val="2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D148CF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8C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normaltextrun">
    <w:name w:val="normaltextrun"/>
    <w:basedOn w:val="DefaultParagraphFont"/>
    <w:rsid w:val="005B4E87"/>
  </w:style>
  <w:style w:type="table" w:styleId="TableGrid">
    <w:name w:val="Table Grid"/>
    <w:basedOn w:val="TableNormal"/>
    <w:uiPriority w:val="59"/>
    <w:rsid w:val="005B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3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4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1123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5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47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1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4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3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4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112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820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1055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117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47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bbc.co.uk/education/guides/zwmvd2p/revisio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73A817663EA42B3E0B0E42AB0D4E1" ma:contentTypeVersion="4" ma:contentTypeDescription="Create a new document." ma:contentTypeScope="" ma:versionID="b5b89e9661da03447f432e8032df9daa">
  <xsd:schema xmlns:xsd="http://www.w3.org/2001/XMLSchema" xmlns:xs="http://www.w3.org/2001/XMLSchema" xmlns:p="http://schemas.microsoft.com/office/2006/metadata/properties" xmlns:ns2="031f4bbe-2dea-43e9-b264-4a13c49315a6" xmlns:ns3="399e3732-e69e-4531-8f09-0a2675998c62" targetNamespace="http://schemas.microsoft.com/office/2006/metadata/properties" ma:root="true" ma:fieldsID="73a694be8832c748ad655bd7402f3cf9" ns2:_="" ns3:_="">
    <xsd:import namespace="031f4bbe-2dea-43e9-b264-4a13c49315a6"/>
    <xsd:import namespace="399e3732-e69e-4531-8f09-0a2675998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4bbe-2dea-43e9-b264-4a13c4931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3732-e69e-4531-8f09-0a2675998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4B86-2414-4C07-8240-FC1B5ABD4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71551-DCD4-48B8-9465-2CAE7B07648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99e3732-e69e-4531-8f09-0a2675998c62"/>
    <ds:schemaRef ds:uri="http://purl.org/dc/elements/1.1/"/>
    <ds:schemaRef ds:uri="http://schemas.microsoft.com/office/2006/metadata/properties"/>
    <ds:schemaRef ds:uri="031f4bbe-2dea-43e9-b264-4a13c49315a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027CB1-F4C7-4315-A92A-8C6E49C49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f4bbe-2dea-43e9-b264-4a13c49315a6"/>
    <ds:schemaRef ds:uri="399e3732-e69e-4531-8f09-0a2675998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E3E449-9552-4787-BEAC-C693DF66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IOS-blank-template-V8-2017</dc:title>
  <dc:subject/>
  <dc:creator>Tonkin, Lisa</dc:creator>
  <cp:keywords/>
  <dc:description/>
  <cp:lastModifiedBy>Cathryn Ricketts</cp:lastModifiedBy>
  <cp:revision>5</cp:revision>
  <cp:lastPrinted>2017-06-14T01:28:00Z</cp:lastPrinted>
  <dcterms:created xsi:type="dcterms:W3CDTF">2018-04-03T01:10:00Z</dcterms:created>
  <dcterms:modified xsi:type="dcterms:W3CDTF">2018-07-05T04:01:00Z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0x010100B6373A817663EA42B3E0B0E42AB0D4E1</vt:lpwstr>
  </property>
</Properties>
</file>