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3808" w14:textId="6080159A" w:rsidR="004D2C97" w:rsidRDefault="00667FEF" w:rsidP="0024215D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4215D">
        <w:t>Analysing web sources</w:t>
      </w:r>
      <w:r w:rsidR="00EB086D" w:rsidRPr="0084745C">
        <w:t xml:space="preserve"> </w:t>
      </w:r>
    </w:p>
    <w:p w14:paraId="1C8D55DD" w14:textId="4C071950" w:rsidR="0024215D" w:rsidRDefault="00093614" w:rsidP="0024215D">
      <w:pPr>
        <w:pStyle w:val="NormalWeb"/>
        <w:shd w:val="clear" w:color="auto" w:fill="FFFFFF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The I</w:t>
      </w:r>
      <w:r w:rsidR="0024215D">
        <w:rPr>
          <w:rFonts w:ascii="Source Sans Pro" w:hAnsi="Source Sans Pro"/>
          <w:color w:val="000000"/>
        </w:rPr>
        <w:t xml:space="preserve">nternet has provided people all around the world access to </w:t>
      </w:r>
      <w:r>
        <w:rPr>
          <w:rFonts w:ascii="Source Sans Pro" w:hAnsi="Source Sans Pro"/>
          <w:color w:val="000000"/>
        </w:rPr>
        <w:t xml:space="preserve">information and </w:t>
      </w:r>
      <w:r w:rsidR="0024215D">
        <w:rPr>
          <w:rFonts w:ascii="Source Sans Pro" w:hAnsi="Source Sans Pro"/>
          <w:color w:val="000000"/>
        </w:rPr>
        <w:t xml:space="preserve">research in all fields faster and easier than ever before. We have 640 terabytes of data </w:t>
      </w:r>
      <w:r w:rsidR="0024215D" w:rsidRPr="00BD60F6">
        <w:rPr>
          <w:rFonts w:ascii="Source Sans Pro" w:hAnsi="Source Sans Pro"/>
          <w:noProof/>
          <w:color w:val="000000"/>
        </w:rPr>
        <w:t>being transferred</w:t>
      </w:r>
      <w:r w:rsidR="0024215D">
        <w:rPr>
          <w:rFonts w:ascii="Source Sans Pro" w:hAnsi="Source Sans Pro"/>
          <w:color w:val="000000"/>
        </w:rPr>
        <w:t xml:space="preserve"> every 60 seconds, </w:t>
      </w:r>
      <w:r w:rsidR="0024215D" w:rsidRPr="00D51DB7">
        <w:rPr>
          <w:rFonts w:ascii="Source Sans Pro" w:hAnsi="Source Sans Pro"/>
          <w:noProof/>
          <w:color w:val="000000"/>
        </w:rPr>
        <w:t>however</w:t>
      </w:r>
      <w:r w:rsidR="00D51DB7">
        <w:rPr>
          <w:rFonts w:ascii="Source Sans Pro" w:hAnsi="Source Sans Pro"/>
          <w:noProof/>
          <w:color w:val="000000"/>
        </w:rPr>
        <w:t>,</w:t>
      </w:r>
      <w:r w:rsidR="0024215D">
        <w:rPr>
          <w:rFonts w:ascii="Source Sans Pro" w:hAnsi="Source Sans Pro"/>
          <w:color w:val="000000"/>
        </w:rPr>
        <w:t xml:space="preserve"> how often do</w:t>
      </w:r>
      <w:r>
        <w:rPr>
          <w:rFonts w:ascii="Source Sans Pro" w:hAnsi="Source Sans Pro"/>
          <w:color w:val="000000"/>
        </w:rPr>
        <w:t xml:space="preserve"> you</w:t>
      </w:r>
      <w:r w:rsidR="0024215D">
        <w:rPr>
          <w:rFonts w:ascii="Source Sans Pro" w:hAnsi="Source Sans Pro"/>
          <w:color w:val="000000"/>
        </w:rPr>
        <w:t xml:space="preserve"> determine the reliability and accuracy of the information found on the Web?</w:t>
      </w:r>
    </w:p>
    <w:p w14:paraId="2CC99215" w14:textId="6A15C5AF" w:rsidR="0024215D" w:rsidRDefault="0024215D" w:rsidP="00DC7DC5">
      <w:pPr>
        <w:pStyle w:val="NormalWeb"/>
        <w:shd w:val="clear" w:color="auto" w:fill="FFFFFF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 xml:space="preserve">Understanding that not all information found on the Internet is correct, relevant or reliable is </w:t>
      </w:r>
      <w:r w:rsidR="00257719">
        <w:rPr>
          <w:rFonts w:ascii="Source Sans Pro" w:hAnsi="Source Sans Pro"/>
          <w:noProof/>
          <w:color w:val="000000"/>
        </w:rPr>
        <w:t>essential</w:t>
      </w:r>
      <w:r w:rsidR="00D51DB7" w:rsidRPr="00D51DB7">
        <w:rPr>
          <w:rFonts w:ascii="Source Sans Pro" w:hAnsi="Source Sans Pro"/>
          <w:noProof/>
          <w:color w:val="000000"/>
        </w:rPr>
        <w:t xml:space="preserve">. We must </w:t>
      </w:r>
      <w:r>
        <w:rPr>
          <w:rFonts w:ascii="Source Sans Pro" w:hAnsi="Source Sans Pro"/>
          <w:color w:val="000000"/>
        </w:rPr>
        <w:t xml:space="preserve">develop skills in assessing the validity and credibility of the information presented </w:t>
      </w:r>
      <w:r w:rsidR="00257719">
        <w:rPr>
          <w:rFonts w:ascii="Source Sans Pro" w:hAnsi="Source Sans Pro"/>
          <w:color w:val="000000"/>
        </w:rPr>
        <w:t>as</w:t>
      </w:r>
      <w:r>
        <w:rPr>
          <w:rFonts w:ascii="Source Sans Pro" w:hAnsi="Source Sans Pro"/>
          <w:color w:val="000000"/>
        </w:rPr>
        <w:t xml:space="preserve"> </w:t>
      </w:r>
      <w:r w:rsidRPr="00BD60F6">
        <w:rPr>
          <w:rFonts w:ascii="Source Sans Pro" w:hAnsi="Source Sans Pro"/>
          <w:noProof/>
          <w:color w:val="000000"/>
        </w:rPr>
        <w:t>key</w:t>
      </w:r>
      <w:r>
        <w:rPr>
          <w:rFonts w:ascii="Source Sans Pro" w:hAnsi="Source Sans Pro"/>
          <w:color w:val="000000"/>
        </w:rPr>
        <w:t xml:space="preserve"> skill</w:t>
      </w:r>
      <w:r w:rsidR="00257719">
        <w:rPr>
          <w:rFonts w:ascii="Source Sans Pro" w:hAnsi="Source Sans Pro"/>
          <w:color w:val="000000"/>
        </w:rPr>
        <w:t>s</w:t>
      </w:r>
      <w:r>
        <w:rPr>
          <w:rFonts w:ascii="Source Sans Pro" w:hAnsi="Source Sans Pro"/>
          <w:color w:val="000000"/>
        </w:rPr>
        <w:t xml:space="preserve"> in the digital age. Consider</w:t>
      </w:r>
      <w:r w:rsidR="00B4744C">
        <w:rPr>
          <w:rFonts w:ascii="Source Sans Pro" w:hAnsi="Source Sans Pro"/>
          <w:color w:val="000000"/>
        </w:rPr>
        <w:t xml:space="preserve"> the </w:t>
      </w:r>
      <w:r>
        <w:rPr>
          <w:rFonts w:ascii="Source Sans Pro" w:hAnsi="Source Sans Pro"/>
          <w:color w:val="000000"/>
        </w:rPr>
        <w:t xml:space="preserve">last time you completed an </w:t>
      </w:r>
      <w:r w:rsidRPr="00257719">
        <w:rPr>
          <w:rFonts w:ascii="Source Sans Pro" w:hAnsi="Source Sans Pro"/>
          <w:noProof/>
          <w:color w:val="000000"/>
        </w:rPr>
        <w:t>assessment</w:t>
      </w:r>
      <w:r w:rsidR="00257719">
        <w:rPr>
          <w:rFonts w:ascii="Source Sans Pro" w:hAnsi="Source Sans Pro"/>
          <w:noProof/>
          <w:color w:val="000000"/>
        </w:rPr>
        <w:t>.</w:t>
      </w:r>
      <w:r>
        <w:rPr>
          <w:rFonts w:ascii="Source Sans Pro" w:hAnsi="Source Sans Pro"/>
          <w:color w:val="000000"/>
        </w:rPr>
        <w:t xml:space="preserve"> </w:t>
      </w:r>
      <w:r w:rsidR="00257719">
        <w:rPr>
          <w:rFonts w:ascii="Source Sans Pro" w:hAnsi="Source Sans Pro"/>
          <w:color w:val="000000"/>
        </w:rPr>
        <w:t>W</w:t>
      </w:r>
      <w:r>
        <w:rPr>
          <w:rFonts w:ascii="Source Sans Pro" w:hAnsi="Source Sans Pro"/>
          <w:color w:val="000000"/>
        </w:rPr>
        <w:t>hen you cut-and-pasted from </w:t>
      </w:r>
      <w:hyperlink r:id="rId8" w:tgtFrame="_blank" w:history="1">
        <w:r w:rsidRPr="00BD60F6">
          <w:rPr>
            <w:rStyle w:val="Hyperlink"/>
            <w:rFonts w:ascii="Source Sans Pro" w:hAnsi="Source Sans Pro"/>
            <w:noProof/>
            <w:color w:val="0A5194"/>
          </w:rPr>
          <w:t>Wikipedia</w:t>
        </w:r>
      </w:hyperlink>
      <w:r>
        <w:rPr>
          <w:rFonts w:ascii="Source Sans Pro" w:hAnsi="Source Sans Pro"/>
          <w:color w:val="000000"/>
        </w:rPr>
        <w:t xml:space="preserve"> did you pause to think about where this information came </w:t>
      </w:r>
      <w:r w:rsidRPr="00BD60F6">
        <w:rPr>
          <w:rFonts w:ascii="Source Sans Pro" w:hAnsi="Source Sans Pro"/>
          <w:noProof/>
          <w:color w:val="000000"/>
        </w:rPr>
        <w:t>from</w:t>
      </w:r>
      <w:r>
        <w:rPr>
          <w:rFonts w:ascii="Source Sans Pro" w:hAnsi="Source Sans Pro"/>
          <w:color w:val="000000"/>
        </w:rPr>
        <w:t xml:space="preserve">? Finding reliable information from credible sources will require you to go beyond the first four matches on search engines such as Google.com and dig a little deeper. </w:t>
      </w:r>
      <w:r w:rsidR="00DC7DC5">
        <w:rPr>
          <w:rFonts w:ascii="Source Sans Pro" w:hAnsi="Source Sans Pro"/>
          <w:color w:val="000000"/>
        </w:rPr>
        <w:t xml:space="preserve">It will </w:t>
      </w:r>
      <w:r w:rsidR="00257719">
        <w:rPr>
          <w:rFonts w:ascii="Source Sans Pro" w:hAnsi="Source Sans Pro"/>
          <w:noProof/>
          <w:color w:val="000000"/>
        </w:rPr>
        <w:t>need</w:t>
      </w:r>
      <w:r w:rsidR="00DC7DC5">
        <w:rPr>
          <w:rFonts w:ascii="Source Sans Pro" w:hAnsi="Source Sans Pro"/>
          <w:color w:val="000000"/>
        </w:rPr>
        <w:t xml:space="preserve"> you to develop skills in digital citizenship and evaluate</w:t>
      </w:r>
      <w:r>
        <w:rPr>
          <w:rFonts w:ascii="Source Sans Pro" w:hAnsi="Source Sans Pro"/>
          <w:color w:val="000000"/>
        </w:rPr>
        <w:t xml:space="preserve"> sources based on </w:t>
      </w:r>
      <w:r w:rsidR="00DC7DC5">
        <w:rPr>
          <w:rFonts w:ascii="Source Sans Pro" w:hAnsi="Source Sans Pro"/>
          <w:color w:val="000000"/>
        </w:rPr>
        <w:t xml:space="preserve">their authority, relevance and accuracy. </w:t>
      </w:r>
    </w:p>
    <w:p w14:paraId="6089D7F2" w14:textId="1ED9C1D5" w:rsidR="00DC7DC5" w:rsidRDefault="00DC7DC5" w:rsidP="00DC7DC5">
      <w:pPr>
        <w:spacing w:before="0" w:line="240" w:lineRule="auto"/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</w:pPr>
      <w:r w:rsidRPr="00DC7DC5"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 xml:space="preserve">Use </w:t>
      </w:r>
      <w:r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>the steps listed below to</w:t>
      </w:r>
      <w:r w:rsidRPr="00DC7DC5"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 xml:space="preserve"> </w:t>
      </w:r>
      <w:r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 xml:space="preserve">guide you as you </w:t>
      </w:r>
      <w:r w:rsidRPr="00DC7DC5"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 xml:space="preserve">evaluate </w:t>
      </w:r>
      <w:r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 xml:space="preserve">the reliability of the information </w:t>
      </w:r>
      <w:r w:rsidRPr="00BD60F6">
        <w:rPr>
          <w:rFonts w:ascii="Source Sans Pro" w:eastAsia="Times New Roman" w:hAnsi="Source Sans Pro"/>
          <w:noProof/>
          <w:color w:val="000000"/>
          <w:szCs w:val="24"/>
          <w:shd w:val="clear" w:color="auto" w:fill="FFFFFF"/>
          <w:lang w:val="en-US" w:eastAsia="en-US"/>
        </w:rPr>
        <w:t>being presented</w:t>
      </w:r>
      <w:r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  <w:t xml:space="preserve"> to you. </w:t>
      </w:r>
    </w:p>
    <w:p w14:paraId="3C803E10" w14:textId="77777777" w:rsidR="00DC7DC5" w:rsidRDefault="00DC7DC5" w:rsidP="00DC7DC5">
      <w:pPr>
        <w:spacing w:before="0" w:line="240" w:lineRule="auto"/>
        <w:rPr>
          <w:rFonts w:ascii="Source Sans Pro" w:eastAsia="Times New Roman" w:hAnsi="Source Sans Pro"/>
          <w:color w:val="000000"/>
          <w:szCs w:val="24"/>
          <w:shd w:val="clear" w:color="auto" w:fill="FFFFFF"/>
          <w:lang w:val="en-US" w:eastAsia="en-US"/>
        </w:rPr>
      </w:pPr>
    </w:p>
    <w:p w14:paraId="62900000" w14:textId="6AF0F62A" w:rsidR="00DC7DC5" w:rsidRPr="002422DE" w:rsidRDefault="00DC7DC5" w:rsidP="002E2CC8">
      <w:pPr>
        <w:pStyle w:val="IOSheading52017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Step one – </w:t>
      </w:r>
      <w:r w:rsidR="002422DE">
        <w:rPr>
          <w:shd w:val="clear" w:color="auto" w:fill="FFFFFF"/>
          <w:lang w:val="en-US"/>
        </w:rPr>
        <w:t>personal pages</w:t>
      </w:r>
    </w:p>
    <w:p w14:paraId="5C6D6DA2" w14:textId="77777777" w:rsidR="002E2CC8" w:rsidRDefault="002E2CC8" w:rsidP="009E003D">
      <w:pPr>
        <w:pStyle w:val="IOSbodytext2017"/>
        <w:rPr>
          <w:rFonts w:eastAsia="Times New Roman"/>
        </w:rPr>
      </w:pPr>
      <w:r>
        <w:t xml:space="preserve">Personal pages, such as blogs </w:t>
      </w:r>
      <w:r w:rsidR="002422DE">
        <w:t>are not always reliable and require you to</w:t>
      </w:r>
      <w:r>
        <w:t xml:space="preserve"> learn more about the author, their credential and their relationship to the topic. Often the person’s name is included in the URL or title of the page. </w:t>
      </w:r>
    </w:p>
    <w:p w14:paraId="42E1C66E" w14:textId="6D13DA6F" w:rsidR="00DC7DC5" w:rsidRPr="00BD60F6" w:rsidRDefault="002E2CC8" w:rsidP="002E2CC8">
      <w:pPr>
        <w:pStyle w:val="IOSheading52017"/>
        <w:rPr>
          <w:rFonts w:eastAsia="Times New Roman"/>
          <w:noProof/>
        </w:rPr>
      </w:pPr>
      <w:r w:rsidRPr="002E2CC8">
        <w:t xml:space="preserve">Step two - </w:t>
      </w:r>
      <w:r w:rsidRPr="00BD60F6">
        <w:rPr>
          <w:noProof/>
        </w:rPr>
        <w:t>type of domain</w:t>
      </w:r>
    </w:p>
    <w:p w14:paraId="48AAC824" w14:textId="5150F02E" w:rsidR="002E2CC8" w:rsidRPr="00237E54" w:rsidRDefault="00DC7DC5" w:rsidP="00237E54">
      <w:pPr>
        <w:pStyle w:val="IOSbodytext2017"/>
        <w:rPr>
          <w:noProof/>
          <w:u w:color="28B473"/>
        </w:rPr>
      </w:pPr>
      <w:r w:rsidRPr="00237E54">
        <w:rPr>
          <w:noProof/>
          <w:u w:color="28B473"/>
        </w:rPr>
        <w:t xml:space="preserve">The domain type should match the content </w:t>
      </w:r>
      <w:r w:rsidRPr="00237E54">
        <w:t>type</w:t>
      </w:r>
      <w:r w:rsidRPr="00237E54">
        <w:rPr>
          <w:noProof/>
          <w:u w:color="28B473"/>
        </w:rPr>
        <w:t>.</w:t>
      </w:r>
      <w:r w:rsidR="009E003D" w:rsidRPr="00237E54">
        <w:rPr>
          <w:noProof/>
          <w:u w:color="28B473"/>
        </w:rPr>
        <w:t xml:space="preserve"> </w:t>
      </w:r>
    </w:p>
    <w:tbl>
      <w:tblPr>
        <w:tblStyle w:val="TableGrid"/>
        <w:tblW w:w="0" w:type="auto"/>
        <w:tblInd w:w="1104" w:type="dxa"/>
        <w:tblLook w:val="04A0" w:firstRow="1" w:lastRow="0" w:firstColumn="1" w:lastColumn="0" w:noHBand="0" w:noVBand="1"/>
        <w:tblDescription w:val="Domain table"/>
      </w:tblPr>
      <w:tblGrid>
        <w:gridCol w:w="1698"/>
        <w:gridCol w:w="2127"/>
      </w:tblGrid>
      <w:tr w:rsidR="00237E54" w:rsidRPr="00BD60F6" w14:paraId="7F4C1636" w14:textId="77777777" w:rsidTr="005546FC">
        <w:trPr>
          <w:tblHeader/>
        </w:trPr>
        <w:tc>
          <w:tcPr>
            <w:tcW w:w="1698" w:type="dxa"/>
            <w:shd w:val="clear" w:color="auto" w:fill="CCC0D9" w:themeFill="accent4" w:themeFillTint="66"/>
          </w:tcPr>
          <w:p w14:paraId="4763F5F6" w14:textId="656448D2" w:rsidR="00237E54" w:rsidRPr="00BD60F6" w:rsidRDefault="00237E54" w:rsidP="00237E54">
            <w:pPr>
              <w:pStyle w:val="IOStableheading2017"/>
              <w:rPr>
                <w:noProof/>
              </w:rPr>
            </w:pPr>
            <w:r>
              <w:rPr>
                <w:noProof/>
              </w:rPr>
              <w:t>Domain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14:paraId="60DFA865" w14:textId="28BCF2F8" w:rsidR="00237E54" w:rsidRPr="00BD60F6" w:rsidRDefault="00237E54" w:rsidP="00237E54">
            <w:pPr>
              <w:pStyle w:val="IOStableheading2017"/>
              <w:rPr>
                <w:noProof/>
              </w:rPr>
            </w:pPr>
            <w:r>
              <w:rPr>
                <w:noProof/>
              </w:rPr>
              <w:t>Content</w:t>
            </w:r>
          </w:p>
        </w:tc>
      </w:tr>
      <w:tr w:rsidR="002E2CC8" w:rsidRPr="00BD60F6" w14:paraId="7E84913A" w14:textId="77777777" w:rsidTr="00237E54">
        <w:tc>
          <w:tcPr>
            <w:tcW w:w="1698" w:type="dxa"/>
          </w:tcPr>
          <w:p w14:paraId="16276030" w14:textId="48968A47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.com</w:t>
            </w:r>
          </w:p>
        </w:tc>
        <w:tc>
          <w:tcPr>
            <w:tcW w:w="2127" w:type="dxa"/>
          </w:tcPr>
          <w:p w14:paraId="7FA1D565" w14:textId="71D84FFD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commercial</w:t>
            </w:r>
          </w:p>
        </w:tc>
      </w:tr>
      <w:tr w:rsidR="002E2CC8" w:rsidRPr="00BD60F6" w14:paraId="00E6C4EE" w14:textId="77777777" w:rsidTr="00237E54">
        <w:tc>
          <w:tcPr>
            <w:tcW w:w="1698" w:type="dxa"/>
          </w:tcPr>
          <w:p w14:paraId="3EC462EB" w14:textId="09412527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.edu</w:t>
            </w:r>
          </w:p>
        </w:tc>
        <w:tc>
          <w:tcPr>
            <w:tcW w:w="2127" w:type="dxa"/>
          </w:tcPr>
          <w:p w14:paraId="0F13AD29" w14:textId="3BA28E39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educational</w:t>
            </w:r>
          </w:p>
        </w:tc>
      </w:tr>
      <w:tr w:rsidR="002E2CC8" w:rsidRPr="00BD60F6" w14:paraId="175BBAE2" w14:textId="77777777" w:rsidTr="00237E54">
        <w:tc>
          <w:tcPr>
            <w:tcW w:w="1698" w:type="dxa"/>
          </w:tcPr>
          <w:p w14:paraId="301D996E" w14:textId="2B4E1CD8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.mil</w:t>
            </w:r>
          </w:p>
        </w:tc>
        <w:tc>
          <w:tcPr>
            <w:tcW w:w="2127" w:type="dxa"/>
          </w:tcPr>
          <w:p w14:paraId="7A93E8ED" w14:textId="6EB55ACA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military</w:t>
            </w:r>
          </w:p>
        </w:tc>
      </w:tr>
      <w:tr w:rsidR="002E2CC8" w:rsidRPr="00BD60F6" w14:paraId="68A628CB" w14:textId="77777777" w:rsidTr="00237E54">
        <w:tc>
          <w:tcPr>
            <w:tcW w:w="1698" w:type="dxa"/>
          </w:tcPr>
          <w:p w14:paraId="351D25D3" w14:textId="3E68ECCC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.gov</w:t>
            </w:r>
          </w:p>
        </w:tc>
        <w:tc>
          <w:tcPr>
            <w:tcW w:w="2127" w:type="dxa"/>
          </w:tcPr>
          <w:p w14:paraId="3A40F28F" w14:textId="5A5119DC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government</w:t>
            </w:r>
          </w:p>
        </w:tc>
      </w:tr>
      <w:tr w:rsidR="002E2CC8" w14:paraId="2E0A6C37" w14:textId="77777777" w:rsidTr="00237E54">
        <w:tc>
          <w:tcPr>
            <w:tcW w:w="1698" w:type="dxa"/>
          </w:tcPr>
          <w:p w14:paraId="4977F393" w14:textId="6636F54D" w:rsidR="002E2CC8" w:rsidRPr="00BD60F6" w:rsidRDefault="002E2CC8" w:rsidP="00237E54">
            <w:pPr>
              <w:pStyle w:val="IOStabletext2017"/>
              <w:rPr>
                <w:noProof/>
              </w:rPr>
            </w:pPr>
            <w:r w:rsidRPr="00BD60F6">
              <w:rPr>
                <w:noProof/>
              </w:rPr>
              <w:t>.org</w:t>
            </w:r>
          </w:p>
        </w:tc>
        <w:tc>
          <w:tcPr>
            <w:tcW w:w="2127" w:type="dxa"/>
          </w:tcPr>
          <w:p w14:paraId="19C82399" w14:textId="7E33C888" w:rsidR="002E2CC8" w:rsidRDefault="002E2CC8" w:rsidP="00237E54">
            <w:pPr>
              <w:pStyle w:val="IOStabletext2017"/>
            </w:pPr>
            <w:r w:rsidRPr="00BD60F6">
              <w:rPr>
                <w:noProof/>
              </w:rPr>
              <w:t>nonprofit</w:t>
            </w:r>
          </w:p>
        </w:tc>
      </w:tr>
    </w:tbl>
    <w:p w14:paraId="7497BC77" w14:textId="40C63766" w:rsidR="00DC7DC5" w:rsidRPr="009E003D" w:rsidRDefault="009E003D" w:rsidP="009E003D">
      <w:pPr>
        <w:pStyle w:val="IOSheading52017"/>
      </w:pPr>
      <w:r>
        <w:t>Step three - who published i</w:t>
      </w:r>
      <w:r w:rsidR="00DC7DC5">
        <w:t>t?</w:t>
      </w:r>
    </w:p>
    <w:p w14:paraId="054A91D7" w14:textId="35DD1EED" w:rsidR="00DC7DC5" w:rsidRPr="009E003D" w:rsidRDefault="009E003D" w:rsidP="0040253F">
      <w:pPr>
        <w:pStyle w:val="IOSbodytext2017"/>
      </w:pPr>
      <w:r>
        <w:t xml:space="preserve">It is </w:t>
      </w:r>
      <w:r w:rsidRPr="00844A51">
        <w:rPr>
          <w:noProof/>
          <w:u w:val="thick" w:color="28B473"/>
        </w:rPr>
        <w:t>important</w:t>
      </w:r>
      <w:r>
        <w:t xml:space="preserve"> to find </w:t>
      </w:r>
      <w:r w:rsidR="00DC7DC5">
        <w:t>the agency or person that published the article</w:t>
      </w:r>
      <w:r>
        <w:t xml:space="preserve">. Reliable publishers will publish reliable content and authors, making the information provided more </w:t>
      </w:r>
      <w:r w:rsidR="00257719">
        <w:rPr>
          <w:noProof/>
        </w:rPr>
        <w:t>accessible and dependa</w:t>
      </w:r>
      <w:r w:rsidRPr="00257719">
        <w:rPr>
          <w:noProof/>
        </w:rPr>
        <w:t>ble</w:t>
      </w:r>
      <w:r>
        <w:t xml:space="preserve">. To </w:t>
      </w:r>
      <w:r w:rsidR="00257719">
        <w:rPr>
          <w:noProof/>
        </w:rPr>
        <w:t>see</w:t>
      </w:r>
      <w:r>
        <w:t xml:space="preserve"> the publisher, l</w:t>
      </w:r>
      <w:r w:rsidR="00DC7DC5" w:rsidRPr="009E003D">
        <w:t>ook be</w:t>
      </w:r>
      <w:r w:rsidR="00DC7DC5" w:rsidRPr="009E003D">
        <w:rPr>
          <w:rFonts w:eastAsia="Times New Roman"/>
        </w:rPr>
        <w:t>tween </w:t>
      </w:r>
      <w:r w:rsidR="00DC7DC5" w:rsidRPr="00844A51">
        <w:rPr>
          <w:rStyle w:val="Strong"/>
          <w:rFonts w:ascii="Source Sans Pro" w:eastAsia="Times New Roman" w:hAnsi="Source Sans Pro"/>
          <w:noProof/>
          <w:color w:val="000000"/>
          <w:u w:val="thick" w:color="E2534F"/>
        </w:rPr>
        <w:t>http</w:t>
      </w:r>
      <w:r w:rsidR="00DC7DC5" w:rsidRPr="009E003D">
        <w:rPr>
          <w:rStyle w:val="Strong"/>
          <w:rFonts w:ascii="Source Sans Pro" w:eastAsia="Times New Roman" w:hAnsi="Source Sans Pro"/>
          <w:color w:val="000000"/>
        </w:rPr>
        <w:t>://</w:t>
      </w:r>
      <w:r w:rsidR="00DC7DC5" w:rsidRPr="009E003D">
        <w:rPr>
          <w:rFonts w:eastAsia="Times New Roman"/>
        </w:rPr>
        <w:t> and </w:t>
      </w:r>
      <w:r w:rsidR="00DC7DC5" w:rsidRPr="009E003D">
        <w:rPr>
          <w:rStyle w:val="Strong"/>
          <w:rFonts w:ascii="Source Sans Pro" w:eastAsia="Times New Roman" w:hAnsi="Source Sans Pro"/>
          <w:color w:val="000000"/>
        </w:rPr>
        <w:t>the first /</w:t>
      </w:r>
      <w:r w:rsidR="00DC7DC5" w:rsidRPr="009E003D">
        <w:rPr>
          <w:rFonts w:eastAsia="Times New Roman"/>
        </w:rPr>
        <w:t>.</w:t>
      </w:r>
    </w:p>
    <w:p w14:paraId="18C9AB2B" w14:textId="4D019F22" w:rsidR="00DC7DC5" w:rsidRDefault="0040253F" w:rsidP="0040253F">
      <w:pPr>
        <w:pStyle w:val="IOSheading52017"/>
      </w:pPr>
      <w:r>
        <w:lastRenderedPageBreak/>
        <w:t>Step four - who wrote i</w:t>
      </w:r>
      <w:r w:rsidR="00DC7DC5">
        <w:t>t?</w:t>
      </w:r>
    </w:p>
    <w:p w14:paraId="07EADD66" w14:textId="464CE588" w:rsidR="0040253F" w:rsidRPr="0040253F" w:rsidRDefault="00DC7DC5" w:rsidP="0040253F">
      <w:pPr>
        <w:pStyle w:val="IOSbodytext2017"/>
        <w:rPr>
          <w:rFonts w:eastAsia="Times New Roman"/>
          <w:color w:val="14475E"/>
        </w:rPr>
      </w:pPr>
      <w:r>
        <w:t>Find the autho</w:t>
      </w:r>
      <w:r w:rsidR="0040253F">
        <w:t xml:space="preserve">r or </w:t>
      </w:r>
      <w:r w:rsidR="0040253F" w:rsidRPr="00844A51">
        <w:rPr>
          <w:noProof/>
        </w:rPr>
        <w:t>organis</w:t>
      </w:r>
      <w:r w:rsidRPr="00844A51">
        <w:rPr>
          <w:noProof/>
        </w:rPr>
        <w:t>ation</w:t>
      </w:r>
      <w:r w:rsidR="0040253F">
        <w:t xml:space="preserve"> that wrote the article you’re reviewing and find more information about them. Often an article will provide a small </w:t>
      </w:r>
      <w:r w:rsidR="0040253F" w:rsidRPr="00257719">
        <w:rPr>
          <w:noProof/>
        </w:rPr>
        <w:t xml:space="preserve">biography </w:t>
      </w:r>
      <w:r w:rsidR="00257719">
        <w:rPr>
          <w:noProof/>
        </w:rPr>
        <w:t>of</w:t>
      </w:r>
      <w:r w:rsidR="0040253F">
        <w:t xml:space="preserve"> the author or contain a link to their </w:t>
      </w:r>
      <w:r w:rsidR="0040253F" w:rsidRPr="00257719">
        <w:rPr>
          <w:noProof/>
        </w:rPr>
        <w:t>bio</w:t>
      </w:r>
      <w:r w:rsidR="0040253F">
        <w:t xml:space="preserve"> that will tell you more </w:t>
      </w:r>
      <w:r w:rsidR="00257719">
        <w:rPr>
          <w:noProof/>
        </w:rPr>
        <w:t>details</w:t>
      </w:r>
      <w:r w:rsidR="0040253F">
        <w:t xml:space="preserve"> about their education and experience. It is then up to you to determine whether believe they are qualified to write articles of this nature.</w:t>
      </w:r>
    </w:p>
    <w:p w14:paraId="4E5D0FFE" w14:textId="704C0270" w:rsidR="00DC7DC5" w:rsidRDefault="0040253F" w:rsidP="00144C79">
      <w:pPr>
        <w:pStyle w:val="IOSheading52017"/>
        <w:rPr>
          <w:color w:val="14475E"/>
        </w:rPr>
      </w:pPr>
      <w:r>
        <w:t>Step five – when was it written?</w:t>
      </w:r>
    </w:p>
    <w:p w14:paraId="57060646" w14:textId="4C85F303" w:rsidR="00DC7DC5" w:rsidRDefault="0011076A" w:rsidP="0011076A">
      <w:pPr>
        <w:pStyle w:val="IOSbodytext2017"/>
        <w:rPr>
          <w:rFonts w:eastAsia="Times New Roman"/>
        </w:rPr>
      </w:pPr>
      <w:r>
        <w:t xml:space="preserve">In the area of research, </w:t>
      </w:r>
      <w:r w:rsidRPr="00190C55">
        <w:rPr>
          <w:noProof/>
        </w:rPr>
        <w:t>old</w:t>
      </w:r>
      <w:r>
        <w:t xml:space="preserve"> sources are not always credible. When researching current topics publishing dates are </w:t>
      </w:r>
      <w:r w:rsidRPr="00844A51">
        <w:rPr>
          <w:noProof/>
        </w:rPr>
        <w:t>important</w:t>
      </w:r>
      <w:r>
        <w:t xml:space="preserve"> as they will reflect changes in findings and new research. When </w:t>
      </w:r>
      <w:r w:rsidR="00190C55">
        <w:rPr>
          <w:noProof/>
        </w:rPr>
        <w:t>examin</w:t>
      </w:r>
      <w:r w:rsidRPr="00190C55">
        <w:rPr>
          <w:noProof/>
        </w:rPr>
        <w:t>ing</w:t>
      </w:r>
      <w:r>
        <w:t xml:space="preserve"> older topics, reputable sources published closer to the </w:t>
      </w:r>
      <w:r w:rsidR="00190C55">
        <w:rPr>
          <w:noProof/>
        </w:rPr>
        <w:t>tim</w:t>
      </w:r>
      <w:r w:rsidRPr="00190C55">
        <w:rPr>
          <w:noProof/>
        </w:rPr>
        <w:t>e</w:t>
      </w:r>
      <w:r>
        <w:t xml:space="preserve"> of the event or issue provide a good starting point. </w:t>
      </w:r>
    </w:p>
    <w:p w14:paraId="1D2B893E" w14:textId="0E852B1D" w:rsidR="00DC7DC5" w:rsidRDefault="0011076A" w:rsidP="00144C79">
      <w:pPr>
        <w:pStyle w:val="IOSheading52017"/>
      </w:pPr>
      <w:r>
        <w:t>Step six - check s</w:t>
      </w:r>
      <w:r w:rsidR="00DC7DC5">
        <w:t>ources</w:t>
      </w:r>
      <w:r w:rsidR="00144C79">
        <w:t xml:space="preserve"> </w:t>
      </w:r>
      <w:r w:rsidR="00B4744C">
        <w:t>and</w:t>
      </w:r>
      <w:r w:rsidR="00144C79">
        <w:t xml:space="preserve"> links</w:t>
      </w:r>
    </w:p>
    <w:p w14:paraId="522369F4" w14:textId="7A6C4AAA" w:rsidR="00144C79" w:rsidRDefault="009743FD" w:rsidP="00542310">
      <w:pPr>
        <w:pStyle w:val="IOSbodytext2017"/>
      </w:pPr>
      <w:r>
        <w:t xml:space="preserve">Articles always refer to other sources as a way of supporting their findings. It is </w:t>
      </w:r>
      <w:r w:rsidRPr="00844A51">
        <w:rPr>
          <w:noProof/>
        </w:rPr>
        <w:t>important</w:t>
      </w:r>
      <w:r>
        <w:t xml:space="preserve"> to review how sources </w:t>
      </w:r>
      <w:r w:rsidRPr="00844A51">
        <w:rPr>
          <w:noProof/>
        </w:rPr>
        <w:t>are cited</w:t>
      </w:r>
      <w:r>
        <w:t xml:space="preserve"> and what types of sources are being used within an article to support </w:t>
      </w:r>
      <w:r w:rsidR="00190C55" w:rsidRPr="00190C55">
        <w:rPr>
          <w:noProof/>
        </w:rPr>
        <w:t xml:space="preserve">their </w:t>
      </w:r>
      <w:r w:rsidR="00190C55" w:rsidRPr="00844A51">
        <w:rPr>
          <w:noProof/>
        </w:rPr>
        <w:t>findings</w:t>
      </w:r>
      <w:r w:rsidR="00190C55">
        <w:rPr>
          <w:noProof/>
        </w:rPr>
        <w:t>.</w:t>
      </w:r>
      <w:r>
        <w:t xml:space="preserve"> </w:t>
      </w:r>
      <w:r w:rsidR="00190C55" w:rsidRPr="00844A51">
        <w:rPr>
          <w:noProof/>
        </w:rPr>
        <w:t>T</w:t>
      </w:r>
      <w:r w:rsidRPr="00844A51">
        <w:rPr>
          <w:noProof/>
        </w:rPr>
        <w:t>his</w:t>
      </w:r>
      <w:r>
        <w:t xml:space="preserve"> will help you determine if a source is reliable and relevant. </w:t>
      </w:r>
      <w:r w:rsidR="00144C79">
        <w:t xml:space="preserve">If possible, go to the primary source being referenced to ensure the findings have not </w:t>
      </w:r>
      <w:r w:rsidR="00144C79" w:rsidRPr="00844A51">
        <w:rPr>
          <w:noProof/>
        </w:rPr>
        <w:t>been altered</w:t>
      </w:r>
      <w:r w:rsidR="00144C79">
        <w:t>. Further, r</w:t>
      </w:r>
      <w:r>
        <w:t>eviewing these sources will</w:t>
      </w:r>
      <w:r w:rsidR="00144C79">
        <w:t xml:space="preserve"> also</w:t>
      </w:r>
      <w:r>
        <w:t xml:space="preserve"> </w:t>
      </w:r>
      <w:r w:rsidRPr="00844A51">
        <w:rPr>
          <w:noProof/>
        </w:rPr>
        <w:t>ensure</w:t>
      </w:r>
      <w:r>
        <w:t xml:space="preserve"> the article </w:t>
      </w:r>
      <w:r w:rsidRPr="00844A51">
        <w:rPr>
          <w:noProof/>
        </w:rPr>
        <w:t>is not based</w:t>
      </w:r>
      <w:r>
        <w:t xml:space="preserve"> on </w:t>
      </w:r>
      <w:r w:rsidRPr="00190C55">
        <w:rPr>
          <w:noProof/>
        </w:rPr>
        <w:t>opinion</w:t>
      </w:r>
      <w:r w:rsidR="00190C55" w:rsidRPr="00190C55">
        <w:rPr>
          <w:noProof/>
        </w:rPr>
        <w:t xml:space="preserve">. </w:t>
      </w:r>
      <w:r w:rsidR="00190C55" w:rsidRPr="00844A51">
        <w:rPr>
          <w:noProof/>
        </w:rPr>
        <w:t>I</w:t>
      </w:r>
      <w:r w:rsidRPr="00844A51">
        <w:rPr>
          <w:noProof/>
        </w:rPr>
        <w:t>nstead</w:t>
      </w:r>
      <w:r>
        <w:t xml:space="preserve"> it is a result of research. </w:t>
      </w:r>
    </w:p>
    <w:p w14:paraId="6958A2C3" w14:textId="5E2CC983" w:rsidR="00DC7DC5" w:rsidRDefault="00542310" w:rsidP="00542310">
      <w:pPr>
        <w:pStyle w:val="IOSheading52017"/>
      </w:pPr>
      <w:r>
        <w:t>Step seven - overall e</w:t>
      </w:r>
      <w:r w:rsidR="00DC7DC5">
        <w:t>valuation</w:t>
      </w:r>
    </w:p>
    <w:p w14:paraId="5E4FBDAD" w14:textId="2DF390A3" w:rsidR="00DC7DC5" w:rsidRPr="00DC7DC5" w:rsidRDefault="00542310" w:rsidP="005546FC">
      <w:pPr>
        <w:pStyle w:val="IOSbodytext2017"/>
        <w:rPr>
          <w:rFonts w:ascii="Times New Roman" w:eastAsia="Times New Roman" w:hAnsi="Times New Roman"/>
          <w:szCs w:val="24"/>
          <w:lang w:val="en-US" w:eastAsia="en-US"/>
        </w:rPr>
      </w:pPr>
      <w:r>
        <w:t xml:space="preserve">Once you have reviewed all this </w:t>
      </w:r>
      <w:r w:rsidRPr="00190C55">
        <w:rPr>
          <w:noProof/>
        </w:rPr>
        <w:t>information</w:t>
      </w:r>
      <w:r w:rsidR="00190C55">
        <w:rPr>
          <w:noProof/>
        </w:rPr>
        <w:t>,</w:t>
      </w:r>
      <w:r>
        <w:t xml:space="preserve"> you should have a better idea of whether a source is reliable and credible. </w:t>
      </w:r>
      <w:r w:rsidRPr="00844A51">
        <w:rPr>
          <w:noProof/>
        </w:rPr>
        <w:t xml:space="preserve">It is important to note that </w:t>
      </w:r>
      <w:r w:rsidR="00190C55" w:rsidRPr="00844A51">
        <w:rPr>
          <w:noProof/>
        </w:rPr>
        <w:t>anyone can</w:t>
      </w:r>
      <w:r w:rsidR="00190C55">
        <w:rPr>
          <w:noProof/>
        </w:rPr>
        <w:t xml:space="preserve"> edit content on the Internet</w:t>
      </w:r>
      <w:r>
        <w:t xml:space="preserve"> and consequently you may be accessing opinions rather than facts.</w:t>
      </w:r>
      <w:r w:rsidR="005546FC" w:rsidRPr="00DC7DC5">
        <w:rPr>
          <w:rFonts w:ascii="Times New Roman" w:eastAsia="Times New Roman" w:hAnsi="Times New Roman"/>
          <w:szCs w:val="24"/>
          <w:lang w:val="en-US" w:eastAsia="en-US"/>
        </w:rPr>
        <w:t xml:space="preserve"> </w:t>
      </w:r>
    </w:p>
    <w:p w14:paraId="64972D94" w14:textId="77777777" w:rsidR="00DC7DC5" w:rsidRPr="00DC7DC5" w:rsidRDefault="00DC7DC5" w:rsidP="00DC7DC5">
      <w:pPr>
        <w:pStyle w:val="NormalWeb"/>
        <w:shd w:val="clear" w:color="auto" w:fill="FFFFFF"/>
        <w:rPr>
          <w:rFonts w:ascii="Source Sans Pro" w:hAnsi="Source Sans Pro"/>
          <w:color w:val="000000"/>
        </w:rPr>
      </w:pPr>
    </w:p>
    <w:sectPr w:rsidR="00DC7DC5" w:rsidRPr="00DC7DC5" w:rsidSect="00667FEF">
      <w:headerReference w:type="default" r:id="rId9"/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92CC" w14:textId="77777777" w:rsidR="009E728F" w:rsidRDefault="009E728F" w:rsidP="00F247F6">
      <w:r>
        <w:separator/>
      </w:r>
    </w:p>
    <w:p w14:paraId="3D6F80F7" w14:textId="77777777" w:rsidR="009E728F" w:rsidRDefault="009E728F"/>
    <w:p w14:paraId="79B349EF" w14:textId="77777777" w:rsidR="009E728F" w:rsidRDefault="009E728F"/>
  </w:endnote>
  <w:endnote w:type="continuationSeparator" w:id="0">
    <w:p w14:paraId="1D9B6F28" w14:textId="77777777" w:rsidR="009E728F" w:rsidRDefault="009E728F" w:rsidP="00F247F6">
      <w:r>
        <w:continuationSeparator/>
      </w:r>
    </w:p>
    <w:p w14:paraId="6F040A66" w14:textId="77777777" w:rsidR="009E728F" w:rsidRDefault="009E728F"/>
    <w:p w14:paraId="090FE617" w14:textId="77777777" w:rsidR="009E728F" w:rsidRDefault="009E7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501" w14:textId="3BBFA87F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546FC">
      <w:rPr>
        <w:noProof/>
      </w:rPr>
      <w:t>2</w:t>
    </w:r>
    <w:r w:rsidRPr="004E338C">
      <w:fldChar w:fldCharType="end"/>
    </w:r>
    <w:r>
      <w:tab/>
    </w:r>
    <w:r>
      <w:tab/>
    </w:r>
    <w:r w:rsidR="00254357">
      <w:t>Analysing Web Sources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638BCB00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EF7C1A">
      <w:t>T</w:t>
    </w:r>
    <w:r>
      <w:t xml:space="preserve">eaching Directorate, </w:t>
    </w:r>
    <w:r w:rsidR="00EF7C1A">
      <w:t>S</w:t>
    </w:r>
    <w:r>
      <w:t xml:space="preserve">econdary </w:t>
    </w:r>
    <w:r w:rsidR="00EF7C1A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EF7C1A">
      <w:t>March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EF7C1A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5546FC"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1A74" w14:textId="77777777" w:rsidR="009E728F" w:rsidRDefault="009E728F" w:rsidP="00F247F6">
      <w:r>
        <w:separator/>
      </w:r>
    </w:p>
    <w:p w14:paraId="7CEF95B3" w14:textId="77777777" w:rsidR="009E728F" w:rsidRDefault="009E728F"/>
    <w:p w14:paraId="0E4EF1C3" w14:textId="77777777" w:rsidR="009E728F" w:rsidRDefault="009E728F"/>
  </w:footnote>
  <w:footnote w:type="continuationSeparator" w:id="0">
    <w:p w14:paraId="0418F78D" w14:textId="77777777" w:rsidR="009E728F" w:rsidRDefault="009E728F" w:rsidP="00F247F6">
      <w:r>
        <w:continuationSeparator/>
      </w:r>
    </w:p>
    <w:p w14:paraId="4CDD95D8" w14:textId="77777777" w:rsidR="009E728F" w:rsidRDefault="009E728F"/>
    <w:p w14:paraId="6BCA4D18" w14:textId="77777777" w:rsidR="009E728F" w:rsidRDefault="009E7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9A7"/>
    <w:multiLevelType w:val="multilevel"/>
    <w:tmpl w:val="7EA8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F30C46"/>
    <w:multiLevelType w:val="multilevel"/>
    <w:tmpl w:val="0266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F7A3E"/>
    <w:multiLevelType w:val="multilevel"/>
    <w:tmpl w:val="DA8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280"/>
    <w:multiLevelType w:val="multilevel"/>
    <w:tmpl w:val="1AE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257C8E"/>
    <w:multiLevelType w:val="multilevel"/>
    <w:tmpl w:val="2E9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C62BB"/>
    <w:multiLevelType w:val="multilevel"/>
    <w:tmpl w:val="C7C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24CB9"/>
    <w:multiLevelType w:val="multilevel"/>
    <w:tmpl w:val="369E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269">
    <w:abstractNumId w:val="12"/>
  </w:num>
  <w:num w:numId="2" w16cid:durableId="1255166188">
    <w:abstractNumId w:val="7"/>
  </w:num>
  <w:num w:numId="3" w16cid:durableId="300159685">
    <w:abstractNumId w:val="2"/>
  </w:num>
  <w:num w:numId="4" w16cid:durableId="414203439">
    <w:abstractNumId w:val="0"/>
  </w:num>
  <w:num w:numId="5" w16cid:durableId="557858349">
    <w:abstractNumId w:val="15"/>
    <w:lvlOverride w:ilvl="0">
      <w:startOverride w:val="1"/>
    </w:lvlOverride>
  </w:num>
  <w:num w:numId="6" w16cid:durableId="1506675096">
    <w:abstractNumId w:val="17"/>
    <w:lvlOverride w:ilvl="0">
      <w:startOverride w:val="1"/>
    </w:lvlOverride>
  </w:num>
  <w:num w:numId="7" w16cid:durableId="1983925277">
    <w:abstractNumId w:val="0"/>
    <w:lvlOverride w:ilvl="0">
      <w:startOverride w:val="1"/>
    </w:lvlOverride>
  </w:num>
  <w:num w:numId="8" w16cid:durableId="1995447824">
    <w:abstractNumId w:val="2"/>
    <w:lvlOverride w:ilvl="0">
      <w:startOverride w:val="1"/>
    </w:lvlOverride>
  </w:num>
  <w:num w:numId="9" w16cid:durableId="599223330">
    <w:abstractNumId w:val="5"/>
  </w:num>
  <w:num w:numId="10" w16cid:durableId="303895886">
    <w:abstractNumId w:val="5"/>
    <w:lvlOverride w:ilvl="0">
      <w:startOverride w:val="1"/>
    </w:lvlOverride>
  </w:num>
  <w:num w:numId="11" w16cid:durableId="276639137">
    <w:abstractNumId w:val="5"/>
    <w:lvlOverride w:ilvl="0">
      <w:startOverride w:val="1"/>
    </w:lvlOverride>
  </w:num>
  <w:num w:numId="12" w16cid:durableId="2130388135">
    <w:abstractNumId w:val="5"/>
    <w:lvlOverride w:ilvl="0">
      <w:startOverride w:val="1"/>
    </w:lvlOverride>
  </w:num>
  <w:num w:numId="13" w16cid:durableId="507208104">
    <w:abstractNumId w:val="14"/>
  </w:num>
  <w:num w:numId="14" w16cid:durableId="1082027976">
    <w:abstractNumId w:val="8"/>
  </w:num>
  <w:num w:numId="15" w16cid:durableId="2051139">
    <w:abstractNumId w:val="15"/>
  </w:num>
  <w:num w:numId="16" w16cid:durableId="618534944">
    <w:abstractNumId w:val="11"/>
  </w:num>
  <w:num w:numId="17" w16cid:durableId="2095323317">
    <w:abstractNumId w:val="3"/>
  </w:num>
  <w:num w:numId="18" w16cid:durableId="670257579">
    <w:abstractNumId w:val="15"/>
    <w:lvlOverride w:ilvl="0">
      <w:startOverride w:val="1"/>
    </w:lvlOverride>
  </w:num>
  <w:num w:numId="19" w16cid:durableId="149175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4403022">
    <w:abstractNumId w:val="15"/>
    <w:lvlOverride w:ilvl="0">
      <w:startOverride w:val="1"/>
    </w:lvlOverride>
  </w:num>
  <w:num w:numId="21" w16cid:durableId="12383259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9083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1602784">
    <w:abstractNumId w:val="0"/>
    <w:lvlOverride w:ilvl="0">
      <w:startOverride w:val="1"/>
    </w:lvlOverride>
  </w:num>
  <w:num w:numId="24" w16cid:durableId="1593198915">
    <w:abstractNumId w:val="2"/>
    <w:lvlOverride w:ilvl="0">
      <w:startOverride w:val="1"/>
    </w:lvlOverride>
  </w:num>
  <w:num w:numId="25" w16cid:durableId="40206158">
    <w:abstractNumId w:val="2"/>
    <w:lvlOverride w:ilvl="0">
      <w:startOverride w:val="1"/>
    </w:lvlOverride>
  </w:num>
  <w:num w:numId="26" w16cid:durableId="320934073">
    <w:abstractNumId w:val="15"/>
    <w:lvlOverride w:ilvl="0">
      <w:startOverride w:val="1"/>
    </w:lvlOverride>
  </w:num>
  <w:num w:numId="27" w16cid:durableId="212739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9145189">
    <w:abstractNumId w:val="15"/>
    <w:lvlOverride w:ilvl="0">
      <w:startOverride w:val="1"/>
    </w:lvlOverride>
  </w:num>
  <w:num w:numId="29" w16cid:durableId="1594820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1571689">
    <w:abstractNumId w:val="15"/>
    <w:lvlOverride w:ilvl="0">
      <w:startOverride w:val="1"/>
    </w:lvlOverride>
  </w:num>
  <w:num w:numId="31" w16cid:durableId="99380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9735702">
    <w:abstractNumId w:val="15"/>
    <w:lvlOverride w:ilvl="0">
      <w:startOverride w:val="1"/>
    </w:lvlOverride>
  </w:num>
  <w:num w:numId="33" w16cid:durableId="1981568189">
    <w:abstractNumId w:val="6"/>
  </w:num>
  <w:num w:numId="34" w16cid:durableId="801268900">
    <w:abstractNumId w:val="9"/>
  </w:num>
  <w:num w:numId="35" w16cid:durableId="1045064051">
    <w:abstractNumId w:val="16"/>
  </w:num>
  <w:num w:numId="36" w16cid:durableId="1918705730">
    <w:abstractNumId w:val="4"/>
  </w:num>
  <w:num w:numId="37" w16cid:durableId="384181434">
    <w:abstractNumId w:val="1"/>
  </w:num>
  <w:num w:numId="38" w16cid:durableId="931814386">
    <w:abstractNumId w:val="10"/>
  </w:num>
  <w:num w:numId="39" w16cid:durableId="71015446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rQUAtCR1Sy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3614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076A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C79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0C55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37E54"/>
    <w:rsid w:val="0024215D"/>
    <w:rsid w:val="002422DE"/>
    <w:rsid w:val="00244134"/>
    <w:rsid w:val="00246D9F"/>
    <w:rsid w:val="002476D0"/>
    <w:rsid w:val="00247701"/>
    <w:rsid w:val="00254357"/>
    <w:rsid w:val="00257719"/>
    <w:rsid w:val="00262A70"/>
    <w:rsid w:val="002643DD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2CC8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38B5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53F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2A39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31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46FC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4A51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5B99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3FD"/>
    <w:rsid w:val="00974536"/>
    <w:rsid w:val="00975398"/>
    <w:rsid w:val="00975A49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03D"/>
    <w:rsid w:val="009E072C"/>
    <w:rsid w:val="009E3191"/>
    <w:rsid w:val="009E728F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4744C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0F6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1DB7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C7DC5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EF7C1A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61D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NormalWeb">
    <w:name w:val="Normal (Web)"/>
    <w:basedOn w:val="Normal"/>
    <w:uiPriority w:val="99"/>
    <w:unhideWhenUsed/>
    <w:rsid w:val="0024215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C7DC5"/>
    <w:rPr>
      <w:b/>
      <w:bCs/>
    </w:rPr>
  </w:style>
  <w:style w:type="character" w:styleId="Emphasis">
    <w:name w:val="Emphasis"/>
    <w:basedOn w:val="DefaultParagraphFont"/>
    <w:uiPriority w:val="20"/>
    <w:qFormat/>
    <w:rsid w:val="00DC7DC5"/>
    <w:rPr>
      <w:i/>
      <w:iCs/>
    </w:rPr>
  </w:style>
  <w:style w:type="table" w:styleId="TableGrid">
    <w:name w:val="Table Grid"/>
    <w:basedOn w:val="TableNormal"/>
    <w:uiPriority w:val="59"/>
    <w:rsid w:val="002E2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E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ingdulcinea.com/news/education/2010/march/The-Top-10-Reasons-Students-Cannot-Cite-or-Rely-on-Wikipedi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analysing web sources</dc:title>
  <dc:subject/>
  <dc:creator/>
  <cp:keywords/>
  <dc:description/>
  <cp:lastModifiedBy/>
  <cp:revision>1</cp:revision>
  <dcterms:created xsi:type="dcterms:W3CDTF">2022-10-12T02:12:00Z</dcterms:created>
  <dcterms:modified xsi:type="dcterms:W3CDTF">2022-10-12T02:12:00Z</dcterms:modified>
  <cp:category/>
</cp:coreProperties>
</file>