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9322" w14:textId="1A97869A" w:rsidR="00ED6C36" w:rsidRPr="00420077" w:rsidRDefault="002A3637" w:rsidP="00420077">
      <w:pPr>
        <w:pStyle w:val="Heading1"/>
      </w:pPr>
      <w:bookmarkStart w:id="0" w:name="_Toc5018952"/>
      <w:bookmarkStart w:id="1" w:name="_Toc5019569"/>
      <w:bookmarkStart w:id="2" w:name="_Toc5019728"/>
      <w:r>
        <w:t xml:space="preserve">Identity and storytelling </w:t>
      </w:r>
    </w:p>
    <w:p w14:paraId="2D1CAAD5" w14:textId="7511AAFD" w:rsidR="002A3637" w:rsidRDefault="002A3637" w:rsidP="002A3637">
      <w:pPr>
        <w:pStyle w:val="Heading2"/>
      </w:pPr>
      <w:r>
        <w:t>Through the window</w:t>
      </w:r>
    </w:p>
    <w:p w14:paraId="41D995B6" w14:textId="5461D483" w:rsidR="002A3637" w:rsidRPr="002A3637" w:rsidRDefault="002A3637" w:rsidP="002A3637">
      <w:pPr>
        <w:pStyle w:val="Heading3"/>
      </w:pPr>
      <w:r>
        <w:t>Background</w:t>
      </w:r>
    </w:p>
    <w:p w14:paraId="57469F86" w14:textId="497C7CC5" w:rsidR="00ED6C36" w:rsidRDefault="00ED6C36" w:rsidP="003A1ADF">
      <w:r>
        <w:t>This unit of work asks students to focus on the use of ‘identity’ to tell a story. They discuss the importance of identity in developing a character in performance, as well as the use of identity in a selection of picture books. Students spend time analysing the Jeannie Baker book ‘Window’, and how it portrays a changing identity outside of Sam’s bedroom window. Students work in groups to devise their own wordless picture story, exploring the idea of c</w:t>
      </w:r>
      <w:r w:rsidR="00420077">
        <w:t xml:space="preserve">hanging identity. They create a </w:t>
      </w:r>
      <w:r>
        <w:t>series still images which are turned into a short film, to be shared and analysed by the class.</w:t>
      </w:r>
    </w:p>
    <w:p w14:paraId="4B62B26B" w14:textId="77777777" w:rsidR="00ED6C36" w:rsidRPr="00420077" w:rsidRDefault="00ED6C36" w:rsidP="003A1ADF">
      <w:pPr>
        <w:pStyle w:val="Footer"/>
        <w:rPr>
          <w:rStyle w:val="SubtleReference"/>
        </w:rPr>
      </w:pPr>
      <w:r w:rsidRPr="00420077">
        <w:rPr>
          <w:rStyle w:val="SubtleReference"/>
        </w:rPr>
        <w:t xml:space="preserve">Please note that the recommended reading list is a suggestion only and implies no endorsement, by the New South Wales Department of Education, of any author, </w:t>
      </w:r>
      <w:proofErr w:type="gramStart"/>
      <w:r w:rsidRPr="00420077">
        <w:rPr>
          <w:rStyle w:val="SubtleReference"/>
        </w:rPr>
        <w:t>publisher</w:t>
      </w:r>
      <w:proofErr w:type="gramEnd"/>
      <w:r w:rsidRPr="00420077">
        <w:rPr>
          <w:rStyle w:val="SubtleReference"/>
        </w:rPr>
        <w:t xml:space="preserve"> or book title.</w:t>
      </w:r>
    </w:p>
    <w:p w14:paraId="24638B70" w14:textId="77777777" w:rsidR="00ED6C36" w:rsidRPr="00420077" w:rsidRDefault="00ED6C36" w:rsidP="002A3637">
      <w:pPr>
        <w:pStyle w:val="Heading3"/>
      </w:pPr>
      <w:r w:rsidRPr="00420077">
        <w:t>Unit outline</w:t>
      </w:r>
    </w:p>
    <w:p w14:paraId="19E915FD" w14:textId="3276DF72" w:rsidR="00ED6C36" w:rsidRDefault="00D75526" w:rsidP="003A1ADF">
      <w:r>
        <w:t>Module one - Identity in d</w:t>
      </w:r>
      <w:r w:rsidR="00ED6C36">
        <w:t>rama</w:t>
      </w:r>
    </w:p>
    <w:p w14:paraId="1DFD5DA2" w14:textId="54DFCE22" w:rsidR="00ED6C36" w:rsidRDefault="00D75526" w:rsidP="003A1ADF">
      <w:r>
        <w:t>Module two - Identity in picture b</w:t>
      </w:r>
      <w:r w:rsidR="00ED6C36">
        <w:t>ooks</w:t>
      </w:r>
    </w:p>
    <w:p w14:paraId="1BFDD7B6" w14:textId="1FA43ED6" w:rsidR="00ED6C36" w:rsidRDefault="00D75526" w:rsidP="003A1ADF">
      <w:r>
        <w:t>Module three - Through her w</w:t>
      </w:r>
      <w:r w:rsidR="00ED6C36">
        <w:t xml:space="preserve">indow </w:t>
      </w:r>
    </w:p>
    <w:p w14:paraId="74491C02" w14:textId="0EC1837C" w:rsidR="00ED6C36" w:rsidRDefault="00D75526" w:rsidP="003A1ADF">
      <w:r>
        <w:t>Module four - Through our w</w:t>
      </w:r>
      <w:r w:rsidR="00ED6C36">
        <w:t>indow</w:t>
      </w:r>
    </w:p>
    <w:p w14:paraId="33C47017" w14:textId="0C5590AC" w:rsidR="00ED6C36" w:rsidRDefault="007E3E91" w:rsidP="003A1ADF">
      <w:r>
        <w:t>Module five - Through their w</w:t>
      </w:r>
      <w:r w:rsidR="00ED6C36">
        <w:t>indow</w:t>
      </w:r>
    </w:p>
    <w:p w14:paraId="120CE379" w14:textId="77777777" w:rsidR="00ED6C36" w:rsidRDefault="00ED6C36" w:rsidP="008A7E0B">
      <w:pPr>
        <w:pStyle w:val="Heading3"/>
      </w:pPr>
      <w:r>
        <w:t>Cross curriculum content and key competencies</w:t>
      </w:r>
    </w:p>
    <w:tbl>
      <w:tblPr>
        <w:tblStyle w:val="TableGrid"/>
        <w:tblW w:w="0" w:type="auto"/>
        <w:tblLook w:val="04A0" w:firstRow="1" w:lastRow="0" w:firstColumn="1" w:lastColumn="0" w:noHBand="0" w:noVBand="1"/>
        <w:tblCaption w:val="cross curriculum content and key competencies table"/>
      </w:tblPr>
      <w:tblGrid>
        <w:gridCol w:w="5267"/>
        <w:gridCol w:w="5263"/>
      </w:tblGrid>
      <w:tr w:rsidR="00ED6C36" w14:paraId="4A4BD5AA" w14:textId="77777777" w:rsidTr="003A1ADF">
        <w:trPr>
          <w:tblHeader/>
        </w:trPr>
        <w:tc>
          <w:tcPr>
            <w:tcW w:w="5494" w:type="dxa"/>
          </w:tcPr>
          <w:p w14:paraId="137F4684" w14:textId="62FD1292" w:rsidR="00ED6C36" w:rsidRDefault="00D75526" w:rsidP="003A1ADF">
            <w:pPr>
              <w:pStyle w:val="Tableheading"/>
            </w:pPr>
            <w:r>
              <w:t>Cross curriculum c</w:t>
            </w:r>
            <w:r w:rsidR="00ED6C36" w:rsidRPr="006D3F0F">
              <w:t>ontent</w:t>
            </w:r>
          </w:p>
        </w:tc>
        <w:tc>
          <w:tcPr>
            <w:tcW w:w="5494" w:type="dxa"/>
          </w:tcPr>
          <w:p w14:paraId="14C0FA37" w14:textId="4B56DF2F" w:rsidR="00ED6C36" w:rsidRDefault="00D75526" w:rsidP="003A1ADF">
            <w:pPr>
              <w:pStyle w:val="Tableheading"/>
            </w:pPr>
            <w:r>
              <w:t>Key c</w:t>
            </w:r>
            <w:r w:rsidR="00ED6C36" w:rsidRPr="006D3F0F">
              <w:t>ompetencies</w:t>
            </w:r>
          </w:p>
        </w:tc>
      </w:tr>
      <w:tr w:rsidR="00ED6C36" w14:paraId="10A15697" w14:textId="77777777" w:rsidTr="003A1ADF">
        <w:tc>
          <w:tcPr>
            <w:tcW w:w="5494" w:type="dxa"/>
          </w:tcPr>
          <w:p w14:paraId="5A50B1C0" w14:textId="77777777" w:rsidR="00ED6C36" w:rsidRPr="003A1ADF" w:rsidRDefault="00ED6C36" w:rsidP="008367A7">
            <w:pPr>
              <w:pStyle w:val="Tabletext"/>
            </w:pPr>
            <w:r w:rsidRPr="003A1ADF">
              <w:t>Information &amp; Communication Technologies</w:t>
            </w:r>
          </w:p>
          <w:p w14:paraId="64BFE82B" w14:textId="77777777" w:rsidR="00ED6C36" w:rsidRPr="003A1ADF" w:rsidRDefault="00ED6C36" w:rsidP="008367A7">
            <w:pPr>
              <w:pStyle w:val="Tabletext"/>
            </w:pPr>
            <w:r w:rsidRPr="003A1ADF">
              <w:t>Difference &amp; Diversity</w:t>
            </w:r>
          </w:p>
          <w:p w14:paraId="313A9629" w14:textId="77777777" w:rsidR="00ED6C36" w:rsidRPr="003A1ADF" w:rsidRDefault="00ED6C36" w:rsidP="008367A7">
            <w:pPr>
              <w:pStyle w:val="Tabletext"/>
            </w:pPr>
            <w:r w:rsidRPr="003A1ADF">
              <w:t>Environment</w:t>
            </w:r>
          </w:p>
        </w:tc>
        <w:tc>
          <w:tcPr>
            <w:tcW w:w="5494" w:type="dxa"/>
          </w:tcPr>
          <w:p w14:paraId="2F9F62E2" w14:textId="77777777" w:rsidR="00ED6C36" w:rsidRPr="003A1ADF" w:rsidRDefault="00ED6C36" w:rsidP="008367A7">
            <w:pPr>
              <w:pStyle w:val="Tabletext"/>
            </w:pPr>
            <w:r w:rsidRPr="003A1ADF">
              <w:t>Literacy</w:t>
            </w:r>
          </w:p>
        </w:tc>
      </w:tr>
    </w:tbl>
    <w:p w14:paraId="18839435" w14:textId="77777777" w:rsidR="00ED6C36" w:rsidRDefault="00ED6C36" w:rsidP="008367A7">
      <w:pPr>
        <w:pStyle w:val="Tabletext"/>
        <w:rPr>
          <w:lang w:eastAsia="en-US"/>
        </w:rPr>
      </w:pPr>
      <w:r>
        <w:rPr>
          <w:lang w:eastAsia="en-US"/>
        </w:rPr>
        <w:br w:type="page"/>
      </w:r>
    </w:p>
    <w:p w14:paraId="0AD97552" w14:textId="77777777" w:rsidR="00ED6C36" w:rsidRDefault="00ED6C36" w:rsidP="003A1ADF">
      <w:pPr>
        <w:pStyle w:val="Heading4"/>
      </w:pPr>
      <w:r w:rsidRPr="006D3F0F">
        <w:lastRenderedPageBreak/>
        <w:t>Outcomes covered</w:t>
      </w:r>
    </w:p>
    <w:p w14:paraId="537689E1" w14:textId="77777777" w:rsidR="00ED6C36" w:rsidRDefault="00ED6C36" w:rsidP="008A7E0B">
      <w:pPr>
        <w:pStyle w:val="Heading5"/>
      </w:pPr>
      <w:r>
        <w:t>Objective – Making (Drama)</w:t>
      </w:r>
    </w:p>
    <w:p w14:paraId="05945455" w14:textId="77777777" w:rsidR="00ED6C36" w:rsidRDefault="00ED6C36" w:rsidP="00ED6C36">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87"/>
        <w:gridCol w:w="7543"/>
      </w:tblGrid>
      <w:tr w:rsidR="00ED6C36" w14:paraId="3EC12668" w14:textId="77777777" w:rsidTr="003A1ADF">
        <w:trPr>
          <w:tblHeader/>
        </w:trPr>
        <w:tc>
          <w:tcPr>
            <w:tcW w:w="3085" w:type="dxa"/>
          </w:tcPr>
          <w:p w14:paraId="26740152" w14:textId="77777777" w:rsidR="00ED6C36" w:rsidRDefault="00ED6C36" w:rsidP="003A1ADF">
            <w:pPr>
              <w:pStyle w:val="Tableheading"/>
            </w:pPr>
            <w:r>
              <w:t>Outcomes</w:t>
            </w:r>
          </w:p>
        </w:tc>
        <w:tc>
          <w:tcPr>
            <w:tcW w:w="7903" w:type="dxa"/>
          </w:tcPr>
          <w:p w14:paraId="4B63625B" w14:textId="613C6D92" w:rsidR="00ED6C36" w:rsidRDefault="00A046A1" w:rsidP="003A1ADF">
            <w:pPr>
              <w:pStyle w:val="Tableheading"/>
            </w:pPr>
            <w:r>
              <w:t>Indicators/c</w:t>
            </w:r>
            <w:r w:rsidR="00ED6C36">
              <w:t>ontent</w:t>
            </w:r>
          </w:p>
        </w:tc>
      </w:tr>
      <w:tr w:rsidR="00ED6C36" w14:paraId="1084DB5C" w14:textId="77777777" w:rsidTr="003A1ADF">
        <w:tc>
          <w:tcPr>
            <w:tcW w:w="3085" w:type="dxa"/>
          </w:tcPr>
          <w:p w14:paraId="12EB4C76" w14:textId="0216EB8C" w:rsidR="00ED6C36" w:rsidRDefault="00ED6C36" w:rsidP="003A1ADF">
            <w:pPr>
              <w:pStyle w:val="Tabletext"/>
            </w:pPr>
            <w:r>
              <w:t xml:space="preserve">5.1.1 </w:t>
            </w:r>
            <w:r w:rsidR="003D2EC2">
              <w:t>–</w:t>
            </w:r>
            <w:r>
              <w:t xml:space="preserve"> A student manipulates the elements of drama to create belief, clarity and tension in character, role, </w:t>
            </w:r>
            <w:proofErr w:type="gramStart"/>
            <w:r>
              <w:t>situation</w:t>
            </w:r>
            <w:proofErr w:type="gramEnd"/>
            <w:r>
              <w:t xml:space="preserve"> and action.</w:t>
            </w:r>
          </w:p>
        </w:tc>
        <w:tc>
          <w:tcPr>
            <w:tcW w:w="7903" w:type="dxa"/>
          </w:tcPr>
          <w:p w14:paraId="67E0F4D3" w14:textId="006875E6" w:rsidR="00ED6C36" w:rsidRDefault="00ED6C36" w:rsidP="003A1ADF">
            <w:pPr>
              <w:pStyle w:val="Tabletext"/>
            </w:pPr>
            <w:r>
              <w:t xml:space="preserve">To </w:t>
            </w:r>
            <w:r w:rsidR="003D2EC2">
              <w:t>–</w:t>
            </w:r>
            <w:r>
              <w:t xml:space="preserve"> recognise, </w:t>
            </w:r>
            <w:proofErr w:type="gramStart"/>
            <w:r>
              <w:t>create</w:t>
            </w:r>
            <w:proofErr w:type="gramEnd"/>
            <w:r>
              <w:t xml:space="preserve"> and develop elements of drama to produce dramatic action and meaning </w:t>
            </w:r>
          </w:p>
          <w:p w14:paraId="3C1D3811" w14:textId="10A122E1" w:rsidR="00ED6C36" w:rsidRDefault="00ED6C36" w:rsidP="003A1ADF">
            <w:pPr>
              <w:pStyle w:val="Tabletext"/>
            </w:pPr>
            <w:r>
              <w:t xml:space="preserve">To </w:t>
            </w:r>
            <w:r w:rsidR="003D2EC2">
              <w:t>–</w:t>
            </w:r>
            <w:r>
              <w:t xml:space="preserve"> develop a range of created and imagined situations which explore the familiar and unfamiliar</w:t>
            </w:r>
          </w:p>
          <w:p w14:paraId="47FCAFDA" w14:textId="77777777" w:rsidR="00ED6C36" w:rsidRDefault="00ED6C36" w:rsidP="003A1ADF">
            <w:pPr>
              <w:pStyle w:val="Tabletext"/>
            </w:pPr>
            <w:r>
              <w:t xml:space="preserve">To - explore role and character through script, dramatic forms, performance styles and </w:t>
            </w:r>
            <w:proofErr w:type="spellStart"/>
            <w:r>
              <w:t>playbuilding</w:t>
            </w:r>
            <w:proofErr w:type="spellEnd"/>
          </w:p>
          <w:p w14:paraId="43F32991" w14:textId="77777777" w:rsidR="00ED6C36" w:rsidRDefault="00ED6C36" w:rsidP="003A1ADF">
            <w:pPr>
              <w:pStyle w:val="Tabletext"/>
            </w:pPr>
            <w:r>
              <w:t>About – using elements of drama to enhance a range of created and imagined situations</w:t>
            </w:r>
          </w:p>
          <w:p w14:paraId="628E84AD" w14:textId="77777777" w:rsidR="00ED6C36" w:rsidRDefault="00ED6C36" w:rsidP="003A1ADF">
            <w:pPr>
              <w:pStyle w:val="Tabletext"/>
            </w:pPr>
            <w:r>
              <w:t xml:space="preserve">About - exploring roles/characters using realistic, </w:t>
            </w:r>
            <w:proofErr w:type="gramStart"/>
            <w:r>
              <w:t>surreal</w:t>
            </w:r>
            <w:proofErr w:type="gramEnd"/>
            <w:r>
              <w:t xml:space="preserve"> and abstract narratives</w:t>
            </w:r>
          </w:p>
        </w:tc>
      </w:tr>
      <w:tr w:rsidR="00ED6C36" w14:paraId="09281010" w14:textId="77777777" w:rsidTr="003A1ADF">
        <w:tc>
          <w:tcPr>
            <w:tcW w:w="3085" w:type="dxa"/>
          </w:tcPr>
          <w:p w14:paraId="53E00B39" w14:textId="6D2417B5" w:rsidR="00ED6C36" w:rsidRDefault="00ED6C36" w:rsidP="003A1ADF">
            <w:pPr>
              <w:pStyle w:val="Tabletext"/>
            </w:pPr>
            <w:r>
              <w:t xml:space="preserve">5.1.2 </w:t>
            </w:r>
            <w:r w:rsidR="003D2EC2">
              <w:t>–</w:t>
            </w:r>
            <w:r>
              <w:t xml:space="preserve"> A student contributes, selects, </w:t>
            </w:r>
            <w:proofErr w:type="gramStart"/>
            <w:r>
              <w:t>develops</w:t>
            </w:r>
            <w:proofErr w:type="gramEnd"/>
            <w:r>
              <w:t xml:space="preserve"> and structures ideas in improvisation and </w:t>
            </w:r>
            <w:proofErr w:type="spellStart"/>
            <w:r>
              <w:t>playbuilding</w:t>
            </w:r>
            <w:proofErr w:type="spellEnd"/>
            <w:r>
              <w:t>.</w:t>
            </w:r>
          </w:p>
        </w:tc>
        <w:tc>
          <w:tcPr>
            <w:tcW w:w="7903" w:type="dxa"/>
          </w:tcPr>
          <w:p w14:paraId="551B6964" w14:textId="32954027" w:rsidR="00ED6C36" w:rsidRDefault="00ED6C36" w:rsidP="003A1ADF">
            <w:pPr>
              <w:pStyle w:val="Tabletext"/>
            </w:pPr>
            <w:r>
              <w:t xml:space="preserve">To </w:t>
            </w:r>
            <w:r w:rsidR="003D2EC2">
              <w:t>–</w:t>
            </w:r>
            <w:r>
              <w:t xml:space="preserve"> </w:t>
            </w:r>
            <w:proofErr w:type="spellStart"/>
            <w:r>
              <w:t>playbuild</w:t>
            </w:r>
            <w:proofErr w:type="spellEnd"/>
            <w:r>
              <w:t xml:space="preserve"> using a variety of stimuli  </w:t>
            </w:r>
          </w:p>
          <w:p w14:paraId="17A6F972" w14:textId="73A61E8E" w:rsidR="00ED6C36" w:rsidRDefault="00ED6C36" w:rsidP="003A1ADF">
            <w:pPr>
              <w:pStyle w:val="Tabletext"/>
            </w:pPr>
            <w:r>
              <w:t xml:space="preserve">To </w:t>
            </w:r>
            <w:r w:rsidR="003D2EC2">
              <w:t>–</w:t>
            </w:r>
            <w:r>
              <w:t xml:space="preserve"> link </w:t>
            </w:r>
            <w:proofErr w:type="spellStart"/>
            <w:r>
              <w:t>playbuilding</w:t>
            </w:r>
            <w:proofErr w:type="spellEnd"/>
            <w:r>
              <w:t xml:space="preserve"> scenes</w:t>
            </w:r>
          </w:p>
          <w:p w14:paraId="7BBC5544" w14:textId="0A290E7A" w:rsidR="00ED6C36" w:rsidRDefault="00ED6C36" w:rsidP="003A1ADF">
            <w:pPr>
              <w:pStyle w:val="Tabletext"/>
            </w:pPr>
            <w:r>
              <w:t xml:space="preserve">To </w:t>
            </w:r>
            <w:r w:rsidR="003D2EC2">
              <w:t>–</w:t>
            </w:r>
            <w:r>
              <w:t xml:space="preserve"> create narrative structures to convey dramatic meaning  </w:t>
            </w:r>
          </w:p>
          <w:p w14:paraId="031FFD28" w14:textId="5DE0DA9E" w:rsidR="00ED6C36" w:rsidRDefault="00ED6C36" w:rsidP="003A1ADF">
            <w:pPr>
              <w:pStyle w:val="Tabletext"/>
            </w:pPr>
            <w:r>
              <w:t xml:space="preserve">About </w:t>
            </w:r>
            <w:r w:rsidR="003D2EC2">
              <w:t>–</w:t>
            </w:r>
            <w:r>
              <w:t xml:space="preserve"> the process of using an active, collaborative process to create group or self-devised works</w:t>
            </w:r>
          </w:p>
          <w:p w14:paraId="7D3F86EC" w14:textId="52A96D03" w:rsidR="00ED6C36" w:rsidRDefault="00ED6C36" w:rsidP="003A1ADF">
            <w:pPr>
              <w:pStyle w:val="Tabletext"/>
            </w:pPr>
            <w:r>
              <w:t xml:space="preserve">About </w:t>
            </w:r>
            <w:r w:rsidR="003D2EC2">
              <w:t>–</w:t>
            </w:r>
            <w:r>
              <w:t xml:space="preserve"> a variety of ways to approach </w:t>
            </w:r>
            <w:proofErr w:type="spellStart"/>
            <w:r>
              <w:t>playbuilding</w:t>
            </w:r>
            <w:proofErr w:type="spellEnd"/>
            <w:r>
              <w:t xml:space="preserve"> including setting, theme, narrative, character, </w:t>
            </w:r>
            <w:proofErr w:type="gramStart"/>
            <w:r>
              <w:t>issues</w:t>
            </w:r>
            <w:proofErr w:type="gramEnd"/>
            <w:r>
              <w:t xml:space="preserve"> and personal experiences</w:t>
            </w:r>
          </w:p>
        </w:tc>
      </w:tr>
      <w:tr w:rsidR="00ED6C36" w14:paraId="1A9CFA5D" w14:textId="77777777" w:rsidTr="003A1ADF">
        <w:tc>
          <w:tcPr>
            <w:tcW w:w="3085" w:type="dxa"/>
          </w:tcPr>
          <w:p w14:paraId="60FCF7D3" w14:textId="28D2BC61" w:rsidR="00ED6C36" w:rsidRDefault="00ED6C36" w:rsidP="003D2EC2">
            <w:pPr>
              <w:pStyle w:val="Tabletext"/>
            </w:pPr>
            <w:r>
              <w:t xml:space="preserve">5.1.3 </w:t>
            </w:r>
            <w:r w:rsidR="003D2EC2">
              <w:softHyphen/>
              <w:t>–</w:t>
            </w:r>
            <w:r>
              <w:t xml:space="preserve"> A student devises, </w:t>
            </w:r>
            <w:proofErr w:type="gramStart"/>
            <w:r>
              <w:t>interprets</w:t>
            </w:r>
            <w:proofErr w:type="gramEnd"/>
            <w:r>
              <w:t xml:space="preserve"> and enacts drama using scripted and unscripted material or text.</w:t>
            </w:r>
          </w:p>
        </w:tc>
        <w:tc>
          <w:tcPr>
            <w:tcW w:w="7903" w:type="dxa"/>
          </w:tcPr>
          <w:p w14:paraId="63BC3477" w14:textId="73A60F3B" w:rsidR="00ED6C36" w:rsidRDefault="00ED6C36" w:rsidP="003A1ADF">
            <w:pPr>
              <w:pStyle w:val="Tabletext"/>
            </w:pPr>
            <w:r>
              <w:t xml:space="preserve">To </w:t>
            </w:r>
            <w:r w:rsidR="003D2EC2">
              <w:t>–</w:t>
            </w:r>
            <w:r>
              <w:t xml:space="preserve"> identify and respond to the use of stage space and stage geography within their script and text work</w:t>
            </w:r>
          </w:p>
          <w:p w14:paraId="463598C4" w14:textId="547A5902" w:rsidR="00ED6C36" w:rsidRDefault="00ED6C36" w:rsidP="003A1ADF">
            <w:pPr>
              <w:pStyle w:val="Tabletext"/>
            </w:pPr>
            <w:r>
              <w:t xml:space="preserve">To </w:t>
            </w:r>
            <w:r w:rsidR="003D2EC2">
              <w:t>–</w:t>
            </w:r>
            <w:r>
              <w:t xml:space="preserve"> use drama elements when creating or enacting scripts or texts</w:t>
            </w:r>
          </w:p>
          <w:p w14:paraId="11326163" w14:textId="55DBF302" w:rsidR="00ED6C36" w:rsidRDefault="00ED6C36" w:rsidP="003A1ADF">
            <w:pPr>
              <w:pStyle w:val="Tabletext"/>
            </w:pPr>
            <w:r>
              <w:t xml:space="preserve">To </w:t>
            </w:r>
            <w:r w:rsidR="003D2EC2">
              <w:t>–</w:t>
            </w:r>
            <w:r>
              <w:t xml:space="preserve"> contribute ideas, </w:t>
            </w:r>
            <w:proofErr w:type="gramStart"/>
            <w:r>
              <w:t>collaborate</w:t>
            </w:r>
            <w:proofErr w:type="gramEnd"/>
            <w:r>
              <w:t xml:space="preserve"> and support the collective process to create effective drama</w:t>
            </w:r>
          </w:p>
          <w:p w14:paraId="54CEBFB2" w14:textId="77777777" w:rsidR="00ED6C36" w:rsidRDefault="00ED6C36" w:rsidP="003A1ADF">
            <w:pPr>
              <w:pStyle w:val="Tabletext"/>
            </w:pPr>
            <w:r>
              <w:t xml:space="preserve">About - the application of elements of drama such as focus, tension, time, space, rhythm, </w:t>
            </w:r>
            <w:proofErr w:type="gramStart"/>
            <w:r>
              <w:t>atmosphere</w:t>
            </w:r>
            <w:proofErr w:type="gramEnd"/>
            <w:r>
              <w:t xml:space="preserve"> and symbol to dramatic works</w:t>
            </w:r>
          </w:p>
        </w:tc>
      </w:tr>
      <w:tr w:rsidR="00ED6C36" w14:paraId="54A9AB61" w14:textId="77777777" w:rsidTr="003A1ADF">
        <w:tc>
          <w:tcPr>
            <w:tcW w:w="3085" w:type="dxa"/>
          </w:tcPr>
          <w:p w14:paraId="133D8E71" w14:textId="4DDC16D8" w:rsidR="00ED6C36" w:rsidRDefault="00ED6C36" w:rsidP="003A1ADF">
            <w:pPr>
              <w:pStyle w:val="Tabletext"/>
            </w:pPr>
            <w:r>
              <w:t xml:space="preserve">5.1.4 </w:t>
            </w:r>
            <w:r w:rsidR="003D2EC2">
              <w:t>–</w:t>
            </w:r>
            <w:r>
              <w:t xml:space="preserve"> A student explores, </w:t>
            </w:r>
            <w:proofErr w:type="gramStart"/>
            <w:r>
              <w:t>structures</w:t>
            </w:r>
            <w:proofErr w:type="gramEnd"/>
            <w:r>
              <w:t xml:space="preserve"> and refines ideas using dramatic forms, performance styles, dramatic techniques, theatrical conventions and technologies.</w:t>
            </w:r>
          </w:p>
        </w:tc>
        <w:tc>
          <w:tcPr>
            <w:tcW w:w="7903" w:type="dxa"/>
          </w:tcPr>
          <w:p w14:paraId="3B8E318F" w14:textId="41134B08" w:rsidR="00ED6C36" w:rsidRDefault="00ED6C36" w:rsidP="003A1ADF">
            <w:pPr>
              <w:pStyle w:val="Tabletext"/>
            </w:pPr>
            <w:r>
              <w:t xml:space="preserve">To </w:t>
            </w:r>
            <w:r w:rsidR="003D2EC2">
              <w:t>–</w:t>
            </w:r>
            <w:r>
              <w:t xml:space="preserve"> develop linear scene and plot structures to communicate dramatic ideas</w:t>
            </w:r>
          </w:p>
          <w:p w14:paraId="591010BE" w14:textId="28FCB790" w:rsidR="00ED6C36" w:rsidRDefault="00ED6C36" w:rsidP="003A1ADF">
            <w:pPr>
              <w:pStyle w:val="Tabletext"/>
            </w:pPr>
            <w:r>
              <w:t xml:space="preserve">To </w:t>
            </w:r>
            <w:r w:rsidR="003D2EC2">
              <w:t>–</w:t>
            </w:r>
            <w:r>
              <w:t xml:space="preserve"> refine work in collaboration with others</w:t>
            </w:r>
          </w:p>
          <w:p w14:paraId="585F2209" w14:textId="0C739C25" w:rsidR="00ED6C36" w:rsidRDefault="00ED6C36" w:rsidP="003A1ADF">
            <w:pPr>
              <w:pStyle w:val="Tabletext"/>
            </w:pPr>
            <w:r>
              <w:t xml:space="preserve">About </w:t>
            </w:r>
            <w:r w:rsidR="003D2EC2">
              <w:t>–</w:t>
            </w:r>
            <w:r>
              <w:t xml:space="preserve"> the presentation of dramatic material in a variety of ways using techniques such as chorus, mask, narrator, tableau/still </w:t>
            </w:r>
            <w:proofErr w:type="gramStart"/>
            <w:r>
              <w:t>image</w:t>
            </w:r>
            <w:proofErr w:type="gramEnd"/>
            <w:r>
              <w:t xml:space="preserve"> and flashback</w:t>
            </w:r>
          </w:p>
        </w:tc>
      </w:tr>
    </w:tbl>
    <w:p w14:paraId="0C208899" w14:textId="77777777" w:rsidR="00ED6C36" w:rsidRDefault="00ED6C36" w:rsidP="008A7E0B">
      <w:pPr>
        <w:pStyle w:val="Heading5"/>
      </w:pPr>
      <w:r>
        <w:t>Performing (Drama)</w:t>
      </w:r>
    </w:p>
    <w:p w14:paraId="57251FAF" w14:textId="77777777" w:rsidR="00ED6C36" w:rsidRDefault="00ED6C36" w:rsidP="00ED6C36">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27"/>
        <w:gridCol w:w="7603"/>
      </w:tblGrid>
      <w:tr w:rsidR="00ED6C36" w14:paraId="085DBE22" w14:textId="77777777" w:rsidTr="003A1ADF">
        <w:trPr>
          <w:tblHeader/>
        </w:trPr>
        <w:tc>
          <w:tcPr>
            <w:tcW w:w="2972" w:type="dxa"/>
          </w:tcPr>
          <w:p w14:paraId="463D6F11" w14:textId="77777777" w:rsidR="00ED6C36" w:rsidRDefault="00ED6C36" w:rsidP="003A1ADF">
            <w:pPr>
              <w:pStyle w:val="Tableheading"/>
            </w:pPr>
            <w:r>
              <w:t>Outcomes</w:t>
            </w:r>
          </w:p>
        </w:tc>
        <w:tc>
          <w:tcPr>
            <w:tcW w:w="7790" w:type="dxa"/>
          </w:tcPr>
          <w:p w14:paraId="3DDAA7A2" w14:textId="67C1E25B" w:rsidR="00ED6C36" w:rsidRDefault="00A046A1" w:rsidP="003A1ADF">
            <w:pPr>
              <w:pStyle w:val="Tableheading"/>
            </w:pPr>
            <w:r>
              <w:t>Indicators/c</w:t>
            </w:r>
            <w:r w:rsidR="00ED6C36">
              <w:t>ontent</w:t>
            </w:r>
          </w:p>
        </w:tc>
      </w:tr>
      <w:tr w:rsidR="00ED6C36" w14:paraId="1AE83ED9" w14:textId="77777777" w:rsidTr="003A1ADF">
        <w:tc>
          <w:tcPr>
            <w:tcW w:w="2972" w:type="dxa"/>
          </w:tcPr>
          <w:p w14:paraId="0F53CE62" w14:textId="77777777" w:rsidR="00ED6C36" w:rsidRDefault="00ED6C36" w:rsidP="003A1ADF">
            <w:pPr>
              <w:pStyle w:val="Tabletext"/>
            </w:pPr>
            <w:r>
              <w:t xml:space="preserve">5.2.1 – A student applies acting and performance techniques expressively </w:t>
            </w:r>
            <w:r>
              <w:lastRenderedPageBreak/>
              <w:t>and collaboratively to communicate dramatic meaning.</w:t>
            </w:r>
          </w:p>
        </w:tc>
        <w:tc>
          <w:tcPr>
            <w:tcW w:w="7790" w:type="dxa"/>
          </w:tcPr>
          <w:p w14:paraId="1D2149A4" w14:textId="67667B4E" w:rsidR="00ED6C36" w:rsidRDefault="00D75526" w:rsidP="003A1ADF">
            <w:pPr>
              <w:pStyle w:val="Tabletext"/>
            </w:pPr>
            <w:r>
              <w:lastRenderedPageBreak/>
              <w:t>To –</w:t>
            </w:r>
            <w:r w:rsidR="00ED6C36">
              <w:t xml:space="preserve"> use body language and </w:t>
            </w:r>
            <w:proofErr w:type="spellStart"/>
            <w:r w:rsidR="00ED6C36">
              <w:t>physicalisation</w:t>
            </w:r>
            <w:proofErr w:type="spellEnd"/>
            <w:r w:rsidR="00ED6C36">
              <w:t xml:space="preserve"> to help an audience to read performance</w:t>
            </w:r>
          </w:p>
          <w:p w14:paraId="2112C95C" w14:textId="6022320B" w:rsidR="00ED6C36" w:rsidRDefault="00D75526" w:rsidP="003A1ADF">
            <w:pPr>
              <w:pStyle w:val="Tabletext"/>
            </w:pPr>
            <w:r>
              <w:t>To –</w:t>
            </w:r>
            <w:r w:rsidR="00ED6C36">
              <w:t xml:space="preserve"> create and maintain clarity of focus in dramatic action</w:t>
            </w:r>
          </w:p>
          <w:p w14:paraId="68C38B69" w14:textId="5B404E0B" w:rsidR="00ED6C36" w:rsidRDefault="00D75526" w:rsidP="003A1ADF">
            <w:pPr>
              <w:pStyle w:val="Tabletext"/>
            </w:pPr>
            <w:r>
              <w:lastRenderedPageBreak/>
              <w:t>To –</w:t>
            </w:r>
            <w:r w:rsidR="00ED6C36">
              <w:t xml:space="preserve"> create a basic actor/audience relationship in a variety of performance situations</w:t>
            </w:r>
          </w:p>
          <w:p w14:paraId="30C835CE" w14:textId="7C04E548" w:rsidR="00ED6C36" w:rsidRDefault="00D75526" w:rsidP="003A1ADF">
            <w:pPr>
              <w:pStyle w:val="Tabletext"/>
            </w:pPr>
            <w:r>
              <w:t>About –</w:t>
            </w:r>
            <w:r w:rsidR="00ED6C36">
              <w:t xml:space="preserve"> aspects of body language and </w:t>
            </w:r>
            <w:proofErr w:type="spellStart"/>
            <w:r w:rsidR="00ED6C36">
              <w:t>physicalisation</w:t>
            </w:r>
            <w:proofErr w:type="spellEnd"/>
            <w:r w:rsidR="00ED6C36">
              <w:t xml:space="preserve"> such as posture, </w:t>
            </w:r>
            <w:proofErr w:type="gramStart"/>
            <w:r w:rsidR="00ED6C36">
              <w:t>gesture</w:t>
            </w:r>
            <w:proofErr w:type="gramEnd"/>
            <w:r w:rsidR="00ED6C36">
              <w:t xml:space="preserve"> and facial expression</w:t>
            </w:r>
          </w:p>
          <w:p w14:paraId="0BC4E094" w14:textId="314CE9F6" w:rsidR="00ED6C36" w:rsidRDefault="00D75526" w:rsidP="003A1ADF">
            <w:pPr>
              <w:pStyle w:val="Tabletext"/>
            </w:pPr>
            <w:r>
              <w:t>About –</w:t>
            </w:r>
            <w:r w:rsidR="00ED6C36">
              <w:t xml:space="preserve"> maintaining clarity of focus as action advances, using props, gestures, eye contact, </w:t>
            </w:r>
            <w:proofErr w:type="gramStart"/>
            <w:r w:rsidR="00ED6C36">
              <w:t>language</w:t>
            </w:r>
            <w:proofErr w:type="gramEnd"/>
            <w:r w:rsidR="00ED6C36">
              <w:t xml:space="preserve"> and voice</w:t>
            </w:r>
          </w:p>
        </w:tc>
      </w:tr>
    </w:tbl>
    <w:p w14:paraId="5ABFBD55" w14:textId="77777777" w:rsidR="00ED6C36" w:rsidRDefault="00ED6C36" w:rsidP="008A7E0B">
      <w:pPr>
        <w:pStyle w:val="Heading5"/>
      </w:pPr>
      <w:r>
        <w:lastRenderedPageBreak/>
        <w:t>Appreciating (Drama)</w:t>
      </w:r>
    </w:p>
    <w:p w14:paraId="08CF500E" w14:textId="77777777" w:rsidR="00ED6C36" w:rsidRDefault="00ED6C36" w:rsidP="00ED6C36">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26"/>
        <w:gridCol w:w="7604"/>
      </w:tblGrid>
      <w:tr w:rsidR="00ED6C36" w14:paraId="5FA58665" w14:textId="77777777" w:rsidTr="003A1ADF">
        <w:trPr>
          <w:tblHeader/>
        </w:trPr>
        <w:tc>
          <w:tcPr>
            <w:tcW w:w="2972" w:type="dxa"/>
          </w:tcPr>
          <w:p w14:paraId="143EEB53" w14:textId="77777777" w:rsidR="00ED6C36" w:rsidRDefault="00ED6C36" w:rsidP="003A1ADF">
            <w:pPr>
              <w:pStyle w:val="Tableheading"/>
            </w:pPr>
            <w:r>
              <w:t>Outcomes</w:t>
            </w:r>
          </w:p>
        </w:tc>
        <w:tc>
          <w:tcPr>
            <w:tcW w:w="7790" w:type="dxa"/>
          </w:tcPr>
          <w:p w14:paraId="4CD69882" w14:textId="06490071" w:rsidR="00ED6C36" w:rsidRDefault="00A046A1" w:rsidP="003A1ADF">
            <w:pPr>
              <w:pStyle w:val="Tableheading"/>
            </w:pPr>
            <w:r>
              <w:t>Indicators/c</w:t>
            </w:r>
            <w:r w:rsidR="00ED6C36">
              <w:t>ontent</w:t>
            </w:r>
          </w:p>
        </w:tc>
      </w:tr>
      <w:tr w:rsidR="00ED6C36" w14:paraId="0438C739" w14:textId="77777777" w:rsidTr="003A1ADF">
        <w:tc>
          <w:tcPr>
            <w:tcW w:w="2972" w:type="dxa"/>
          </w:tcPr>
          <w:p w14:paraId="6C21C25B" w14:textId="6EBA2090" w:rsidR="00ED6C36" w:rsidRDefault="00D75526" w:rsidP="003A1ADF">
            <w:pPr>
              <w:pStyle w:val="Tabletext"/>
            </w:pPr>
            <w:r>
              <w:t>5.3.1 –</w:t>
            </w:r>
            <w:r w:rsidR="00ED6C36">
              <w:t xml:space="preserve"> A student responds to, reflects </w:t>
            </w:r>
            <w:proofErr w:type="gramStart"/>
            <w:r w:rsidR="00ED6C36">
              <w:t>on</w:t>
            </w:r>
            <w:proofErr w:type="gramEnd"/>
            <w:r w:rsidR="00ED6C36">
              <w:t xml:space="preserve"> and evaluates elements of drama, dramatic forms, performance styles, dramatic techniques and theatrical conventions.</w:t>
            </w:r>
          </w:p>
        </w:tc>
        <w:tc>
          <w:tcPr>
            <w:tcW w:w="7790" w:type="dxa"/>
          </w:tcPr>
          <w:p w14:paraId="662A0BF3" w14:textId="024153D7" w:rsidR="00ED6C36" w:rsidRDefault="00D75526" w:rsidP="003A1ADF">
            <w:pPr>
              <w:pStyle w:val="Tabletext"/>
            </w:pPr>
            <w:r>
              <w:t>To –</w:t>
            </w:r>
            <w:r w:rsidR="00ED6C36">
              <w:t xml:space="preserve"> respond appropriately to their work and the dramatic work of others</w:t>
            </w:r>
          </w:p>
          <w:p w14:paraId="761962E2" w14:textId="03C77ED1" w:rsidR="00ED6C36" w:rsidRDefault="00D75526" w:rsidP="003A1ADF">
            <w:pPr>
              <w:pStyle w:val="Tabletext"/>
            </w:pPr>
            <w:r>
              <w:t>To –</w:t>
            </w:r>
            <w:r w:rsidR="00ED6C36">
              <w:t xml:space="preserve"> describe and respond to the conventions, dramatic techniques and technologies used in different performances.</w:t>
            </w:r>
          </w:p>
          <w:p w14:paraId="46F370BC" w14:textId="2E126815" w:rsidR="00ED6C36" w:rsidRDefault="00D75526" w:rsidP="003A1ADF">
            <w:pPr>
              <w:pStyle w:val="Tabletext"/>
            </w:pPr>
            <w:r>
              <w:t>About –</w:t>
            </w:r>
            <w:r w:rsidR="00ED6C36">
              <w:t xml:space="preserve"> the role of the performer and audience, and ways to read and reflect on performance.</w:t>
            </w:r>
          </w:p>
        </w:tc>
      </w:tr>
      <w:tr w:rsidR="00ED6C36" w14:paraId="6908E667" w14:textId="77777777" w:rsidTr="003A1ADF">
        <w:tc>
          <w:tcPr>
            <w:tcW w:w="2972" w:type="dxa"/>
          </w:tcPr>
          <w:p w14:paraId="113F90E7" w14:textId="30A0BE61" w:rsidR="00ED6C36" w:rsidRDefault="00D75526" w:rsidP="003A1ADF">
            <w:pPr>
              <w:pStyle w:val="Tabletext"/>
            </w:pPr>
            <w:r>
              <w:t>5.3.2 –</w:t>
            </w:r>
            <w:r w:rsidR="00ED6C36" w:rsidRPr="003C1431">
              <w:t xml:space="preserve"> A student analyses the contemporary and historical contexts of drama.</w:t>
            </w:r>
          </w:p>
        </w:tc>
        <w:tc>
          <w:tcPr>
            <w:tcW w:w="7790" w:type="dxa"/>
          </w:tcPr>
          <w:p w14:paraId="4EA6B46D" w14:textId="3E5D65CD" w:rsidR="00ED6C36" w:rsidRDefault="00D75526" w:rsidP="003A1ADF">
            <w:pPr>
              <w:pStyle w:val="Tabletext"/>
            </w:pPr>
            <w:r>
              <w:t>To –</w:t>
            </w:r>
            <w:r w:rsidR="00ED6C36">
              <w:t xml:space="preserve"> value and use information and communication technologies in drama and theatre to help reflect on aspects of human experience.</w:t>
            </w:r>
          </w:p>
          <w:p w14:paraId="6C649083" w14:textId="6A0AB57F" w:rsidR="00ED6C36" w:rsidRDefault="00D75526" w:rsidP="003A1ADF">
            <w:pPr>
              <w:pStyle w:val="Tabletext"/>
            </w:pPr>
            <w:r>
              <w:t>About –</w:t>
            </w:r>
            <w:r w:rsidR="00ED6C36">
              <w:t xml:space="preserve"> the use of a range of computer-based technologies, such as databases, multimedia, graphics programs and electronic communication, to enhance dramatic meaning in their </w:t>
            </w:r>
            <w:proofErr w:type="spellStart"/>
            <w:r w:rsidR="00ED6C36">
              <w:t>playbuilding</w:t>
            </w:r>
            <w:proofErr w:type="spellEnd"/>
            <w:r w:rsidR="00ED6C36">
              <w:t>, scripts, texts, and performances.</w:t>
            </w:r>
          </w:p>
        </w:tc>
      </w:tr>
      <w:tr w:rsidR="00ED6C36" w14:paraId="0C8FBBE8" w14:textId="77777777" w:rsidTr="003A1ADF">
        <w:tc>
          <w:tcPr>
            <w:tcW w:w="2972" w:type="dxa"/>
          </w:tcPr>
          <w:p w14:paraId="157BDE27" w14:textId="7B035028" w:rsidR="00ED6C36" w:rsidRDefault="00D75526" w:rsidP="003A1ADF">
            <w:pPr>
              <w:pStyle w:val="Tabletext"/>
            </w:pPr>
            <w:r>
              <w:t>5.3.2 –</w:t>
            </w:r>
            <w:r w:rsidR="00ED6C36" w:rsidRPr="003C1431">
              <w:t xml:space="preserve"> A student analyses the contemporary and historical contexts of drama.</w:t>
            </w:r>
          </w:p>
        </w:tc>
        <w:tc>
          <w:tcPr>
            <w:tcW w:w="7790" w:type="dxa"/>
          </w:tcPr>
          <w:p w14:paraId="4C0644C0" w14:textId="03EC3D14" w:rsidR="00ED6C36" w:rsidRDefault="00D75526" w:rsidP="003A1ADF">
            <w:pPr>
              <w:pStyle w:val="Tabletext"/>
            </w:pPr>
            <w:r>
              <w:t>To –</w:t>
            </w:r>
            <w:r w:rsidR="00ED6C36">
              <w:t xml:space="preserve"> use appropriate language individually and within the group when devising, enacting, discussing, </w:t>
            </w:r>
            <w:proofErr w:type="gramStart"/>
            <w:r w:rsidR="00ED6C36">
              <w:t>debating</w:t>
            </w:r>
            <w:proofErr w:type="gramEnd"/>
            <w:r w:rsidR="00ED6C36">
              <w:t xml:space="preserve"> or writing about drama</w:t>
            </w:r>
          </w:p>
          <w:p w14:paraId="278857A3" w14:textId="48B56324" w:rsidR="00ED6C36" w:rsidRDefault="00D75526" w:rsidP="003A1ADF">
            <w:pPr>
              <w:pStyle w:val="Tabletext"/>
            </w:pPr>
            <w:r>
              <w:t>To –</w:t>
            </w:r>
            <w:r w:rsidR="00ED6C36">
              <w:t xml:space="preserve"> reflect on their own work and the work of others</w:t>
            </w:r>
          </w:p>
          <w:p w14:paraId="3496D28B" w14:textId="214B2FC3" w:rsidR="00ED6C36" w:rsidRDefault="00D75526" w:rsidP="003A1ADF">
            <w:pPr>
              <w:pStyle w:val="Tabletext"/>
            </w:pPr>
            <w:r>
              <w:t>To –</w:t>
            </w:r>
            <w:r w:rsidR="00ED6C36">
              <w:t xml:space="preserve"> value the collaborative nature of drama work</w:t>
            </w:r>
          </w:p>
          <w:p w14:paraId="1917FF88" w14:textId="77777777" w:rsidR="00ED6C36" w:rsidRDefault="00ED6C36" w:rsidP="003A1ADF">
            <w:pPr>
              <w:pStyle w:val="Tabletext"/>
            </w:pPr>
            <w:r>
              <w:t>About - the importance of accepting positive, constructive feedback, evaluation and analysis of group or individual works</w:t>
            </w:r>
          </w:p>
          <w:p w14:paraId="48B2C080" w14:textId="1283B138" w:rsidR="00ED6C36" w:rsidRDefault="00D75526" w:rsidP="003A1ADF">
            <w:pPr>
              <w:pStyle w:val="Tabletext"/>
            </w:pPr>
            <w:r>
              <w:t>About –</w:t>
            </w:r>
            <w:r w:rsidR="00ED6C36">
              <w:t xml:space="preserve"> acknowledging the attitudes and views of others through working collaboratively in the development of dramatic meaning</w:t>
            </w:r>
          </w:p>
        </w:tc>
      </w:tr>
    </w:tbl>
    <w:p w14:paraId="012858C0" w14:textId="77777777" w:rsidR="00ED6C36" w:rsidRDefault="00000000" w:rsidP="005D29FA">
      <w:pPr>
        <w:pStyle w:val="Quote"/>
        <w:rPr>
          <w:sz w:val="24"/>
        </w:rPr>
      </w:pPr>
      <w:hyperlink r:id="rId7" w:history="1">
        <w:r w:rsidR="00ED6C36">
          <w:rPr>
            <w:rStyle w:val="Hyperlink"/>
          </w:rPr>
          <w:t>Drama 7-10 Syllabus</w:t>
        </w:r>
      </w:hyperlink>
      <w:r w:rsidR="00ED6C36">
        <w:t xml:space="preserve"> © NSW Education Standards Authority (NESA) for and on behalf of the Crown in right of the State of New South Wales, 2003.</w:t>
      </w:r>
    </w:p>
    <w:p w14:paraId="03E16A56" w14:textId="77777777" w:rsidR="00ED6C36" w:rsidRDefault="00ED6C36" w:rsidP="008A7E0B">
      <w:pPr>
        <w:pStyle w:val="Heading5"/>
      </w:pPr>
      <w:r>
        <w:t>A (English)</w:t>
      </w:r>
    </w:p>
    <w:p w14:paraId="79B91BA3" w14:textId="77777777" w:rsidR="00ED6C36" w:rsidRDefault="00ED6C36" w:rsidP="00ED6C36">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29"/>
        <w:gridCol w:w="7601"/>
      </w:tblGrid>
      <w:tr w:rsidR="00ED6C36" w14:paraId="6ABA8C87" w14:textId="77777777" w:rsidTr="003A1ADF">
        <w:trPr>
          <w:tblHeader/>
        </w:trPr>
        <w:tc>
          <w:tcPr>
            <w:tcW w:w="2972" w:type="dxa"/>
          </w:tcPr>
          <w:p w14:paraId="4D6642F8" w14:textId="77777777" w:rsidR="00ED6C36" w:rsidRDefault="00ED6C36" w:rsidP="003A1ADF">
            <w:pPr>
              <w:pStyle w:val="Tableheading"/>
            </w:pPr>
            <w:r>
              <w:t>Outcomes</w:t>
            </w:r>
          </w:p>
        </w:tc>
        <w:tc>
          <w:tcPr>
            <w:tcW w:w="7790" w:type="dxa"/>
          </w:tcPr>
          <w:p w14:paraId="6723FD55" w14:textId="3F7AC5A1" w:rsidR="00ED6C36" w:rsidRDefault="00A046A1" w:rsidP="003A1ADF">
            <w:pPr>
              <w:pStyle w:val="Tableheading"/>
            </w:pPr>
            <w:r>
              <w:t>Indicators/c</w:t>
            </w:r>
            <w:r w:rsidR="00ED6C36">
              <w:t>ontent</w:t>
            </w:r>
          </w:p>
        </w:tc>
      </w:tr>
      <w:tr w:rsidR="00ED6C36" w14:paraId="5E1DD692" w14:textId="77777777" w:rsidTr="003A1ADF">
        <w:tc>
          <w:tcPr>
            <w:tcW w:w="2972" w:type="dxa"/>
          </w:tcPr>
          <w:p w14:paraId="11AE1167" w14:textId="37C08379" w:rsidR="00ED6C36" w:rsidRDefault="00A046A1" w:rsidP="003A1ADF">
            <w:pPr>
              <w:pStyle w:val="Tabletext"/>
            </w:pPr>
            <w:r>
              <w:t>EN5-1A –</w:t>
            </w:r>
            <w:r w:rsidR="00ED6C36" w:rsidRPr="003C1431">
              <w:t xml:space="preserve"> responds to and composes increasingly sophisticated and sustained texts for understanding, interpretation, critical </w:t>
            </w:r>
            <w:r w:rsidR="00ED6C36" w:rsidRPr="003C1431">
              <w:lastRenderedPageBreak/>
              <w:t xml:space="preserve">analysis, imaginative </w:t>
            </w:r>
            <w:proofErr w:type="gramStart"/>
            <w:r w:rsidR="00ED6C36" w:rsidRPr="003C1431">
              <w:t>expression</w:t>
            </w:r>
            <w:proofErr w:type="gramEnd"/>
            <w:r w:rsidR="00ED6C36" w:rsidRPr="003C1431">
              <w:t xml:space="preserve"> and pleasure</w:t>
            </w:r>
          </w:p>
        </w:tc>
        <w:tc>
          <w:tcPr>
            <w:tcW w:w="7790" w:type="dxa"/>
          </w:tcPr>
          <w:p w14:paraId="5DDE67A5" w14:textId="77777777" w:rsidR="00ED6C36" w:rsidRDefault="00ED6C36" w:rsidP="003A1ADF">
            <w:pPr>
              <w:pStyle w:val="Tabletext"/>
            </w:pPr>
            <w:r>
              <w:lastRenderedPageBreak/>
              <w:t xml:space="preserve">appreciate, </w:t>
            </w:r>
            <w:proofErr w:type="gramStart"/>
            <w:r>
              <w:t>explain</w:t>
            </w:r>
            <w:proofErr w:type="gramEnd"/>
            <w:r>
              <w:t xml:space="preserve"> and respond to the aesthetic qualities and the power of language in an increasingly sophisticated range of texts</w:t>
            </w:r>
          </w:p>
          <w:p w14:paraId="383B0CDE" w14:textId="77777777" w:rsidR="00ED6C36" w:rsidRDefault="00ED6C36" w:rsidP="003A1ADF">
            <w:pPr>
              <w:pStyle w:val="Tabletext"/>
            </w:pPr>
            <w:r>
              <w:t xml:space="preserve">analyse and explain the ways language forms and features, ideas, </w:t>
            </w:r>
            <w:proofErr w:type="gramStart"/>
            <w:r>
              <w:t>perspectives</w:t>
            </w:r>
            <w:proofErr w:type="gramEnd"/>
            <w:r>
              <w:t xml:space="preserve"> and originality are used to shape meaning</w:t>
            </w:r>
          </w:p>
          <w:p w14:paraId="4C697804" w14:textId="77777777" w:rsidR="00ED6C36" w:rsidRDefault="00ED6C36" w:rsidP="003A1ADF">
            <w:pPr>
              <w:pStyle w:val="Tabletext"/>
            </w:pPr>
            <w:r>
              <w:lastRenderedPageBreak/>
              <w:t xml:space="preserve">analyse and explain the use of symbols, icons and myth in still and moving images and how </w:t>
            </w:r>
            <w:proofErr w:type="gramStart"/>
            <w:r>
              <w:t>these augment</w:t>
            </w:r>
            <w:proofErr w:type="gramEnd"/>
            <w:r>
              <w:t xml:space="preserve"> meaning</w:t>
            </w:r>
          </w:p>
          <w:p w14:paraId="052E035B" w14:textId="77777777" w:rsidR="00ED6C36" w:rsidRDefault="00ED6C36" w:rsidP="003A1ADF">
            <w:pPr>
              <w:pStyle w:val="Tabletext"/>
            </w:pPr>
            <w:r>
              <w:t xml:space="preserve">explore and explain the combinations of language and visual choices that authors make to present information, </w:t>
            </w:r>
            <w:proofErr w:type="gramStart"/>
            <w:r>
              <w:t>opinions</w:t>
            </w:r>
            <w:proofErr w:type="gramEnd"/>
            <w:r>
              <w:t xml:space="preserve"> and perspectives in different texts</w:t>
            </w:r>
          </w:p>
          <w:p w14:paraId="51435BA0" w14:textId="77777777" w:rsidR="00ED6C36" w:rsidRDefault="00ED6C36" w:rsidP="003A1ADF">
            <w:pPr>
              <w:pStyle w:val="Tabletext"/>
            </w:pPr>
            <w:r>
              <w:t>evaluate the impact on audiences of different choices in the representation of still and moving images</w:t>
            </w:r>
          </w:p>
          <w:p w14:paraId="201EF15A" w14:textId="77777777" w:rsidR="00ED6C36" w:rsidRDefault="00ED6C36" w:rsidP="003A1ADF">
            <w:pPr>
              <w:pStyle w:val="Tabletext"/>
            </w:pPr>
            <w:r>
              <w:t>create sustained texts, including texts that combine specific digital or media content, for imaginative, informative, or persuasive purposes that reflect upon challenging and complex issues</w:t>
            </w:r>
          </w:p>
        </w:tc>
      </w:tr>
    </w:tbl>
    <w:p w14:paraId="39BD86D1" w14:textId="77777777" w:rsidR="00ED6C36" w:rsidRDefault="00ED6C36" w:rsidP="00ED6C36">
      <w:pPr>
        <w:pStyle w:val="DoEunformattedspace2018"/>
        <w:rPr>
          <w:lang w:eastAsia="en-US"/>
        </w:rPr>
      </w:pPr>
    </w:p>
    <w:p w14:paraId="36E9C95B" w14:textId="77777777" w:rsidR="00ED6C36" w:rsidRDefault="00ED6C36" w:rsidP="008A7E0B">
      <w:pPr>
        <w:pStyle w:val="Heading5"/>
      </w:pPr>
      <w:r>
        <w:t>B (English)</w:t>
      </w:r>
    </w:p>
    <w:p w14:paraId="41DE8233" w14:textId="77777777" w:rsidR="00ED6C36" w:rsidRDefault="00ED6C36" w:rsidP="00ED6C36">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20"/>
        <w:gridCol w:w="7610"/>
      </w:tblGrid>
      <w:tr w:rsidR="00ED6C36" w14:paraId="5AC4B5E7" w14:textId="77777777" w:rsidTr="003A1ADF">
        <w:trPr>
          <w:tblHeader/>
        </w:trPr>
        <w:tc>
          <w:tcPr>
            <w:tcW w:w="2972" w:type="dxa"/>
          </w:tcPr>
          <w:p w14:paraId="1035A5B6" w14:textId="77777777" w:rsidR="00ED6C36" w:rsidRDefault="00ED6C36" w:rsidP="003A1ADF">
            <w:pPr>
              <w:pStyle w:val="Tableheading"/>
            </w:pPr>
            <w:r>
              <w:t>Outcomes</w:t>
            </w:r>
          </w:p>
        </w:tc>
        <w:tc>
          <w:tcPr>
            <w:tcW w:w="7790" w:type="dxa"/>
          </w:tcPr>
          <w:p w14:paraId="75230005" w14:textId="526E220A" w:rsidR="00ED6C36" w:rsidRDefault="00A046A1" w:rsidP="003A1ADF">
            <w:pPr>
              <w:pStyle w:val="Tableheading"/>
            </w:pPr>
            <w:r>
              <w:t>Indicators/c</w:t>
            </w:r>
            <w:r w:rsidR="00ED6C36">
              <w:t>ontent</w:t>
            </w:r>
          </w:p>
        </w:tc>
      </w:tr>
      <w:tr w:rsidR="00ED6C36" w14:paraId="608582F7" w14:textId="77777777" w:rsidTr="003A1ADF">
        <w:tc>
          <w:tcPr>
            <w:tcW w:w="2972" w:type="dxa"/>
          </w:tcPr>
          <w:p w14:paraId="478342F2" w14:textId="77777777" w:rsidR="00ED6C36" w:rsidRDefault="00ED6C36" w:rsidP="003A1ADF">
            <w:pPr>
              <w:pStyle w:val="Tabletext"/>
            </w:pPr>
            <w:r w:rsidRPr="003C1431">
              <w:t xml:space="preserve">EN5-3B - selects and uses language forms, </w:t>
            </w:r>
            <w:proofErr w:type="gramStart"/>
            <w:r w:rsidRPr="003C1431">
              <w:t>features</w:t>
            </w:r>
            <w:proofErr w:type="gramEnd"/>
            <w:r w:rsidRPr="003C1431">
              <w:t xml:space="preserve"> and structures of texts appropriate to a range of purposes, audiences and contexts, describing and explaining their effects on meaning</w:t>
            </w:r>
          </w:p>
        </w:tc>
        <w:tc>
          <w:tcPr>
            <w:tcW w:w="7790" w:type="dxa"/>
          </w:tcPr>
          <w:p w14:paraId="11AC2A90" w14:textId="77777777" w:rsidR="00ED6C36" w:rsidRDefault="00ED6C36" w:rsidP="003A1ADF">
            <w:pPr>
              <w:pStyle w:val="Tabletext"/>
            </w:pPr>
            <w:r>
              <w:t xml:space="preserve">evaluate techniques (for </w:t>
            </w:r>
            <w:proofErr w:type="gramStart"/>
            <w:r>
              <w:t>example;</w:t>
            </w:r>
            <w:proofErr w:type="gramEnd"/>
            <w:r>
              <w:t xml:space="preserve"> contrast, exaggeration, juxtaposition or changing chronological order) used in spoken, written and visual texts to, for example, construct plot and create emotional responses </w:t>
            </w:r>
          </w:p>
          <w:p w14:paraId="14E99854" w14:textId="77777777" w:rsidR="00ED6C36" w:rsidRDefault="00ED6C36" w:rsidP="003A1ADF">
            <w:pPr>
              <w:pStyle w:val="Tabletext"/>
            </w:pPr>
            <w:r>
              <w:t xml:space="preserve">create literary texts with a sustained 'voice', selecting and adapting appropriate text structures, literary devices, language, auditory and visual </w:t>
            </w:r>
            <w:proofErr w:type="gramStart"/>
            <w:r>
              <w:t>structures</w:t>
            </w:r>
            <w:proofErr w:type="gramEnd"/>
            <w:r>
              <w:t xml:space="preserve"> and features for a specific purpose and intended audience</w:t>
            </w:r>
          </w:p>
        </w:tc>
      </w:tr>
    </w:tbl>
    <w:p w14:paraId="7CFE1D43" w14:textId="77777777" w:rsidR="00ED6C36" w:rsidRDefault="00ED6C36" w:rsidP="008A7E0B">
      <w:pPr>
        <w:pStyle w:val="Heading5"/>
      </w:pPr>
      <w:r>
        <w:t>D (English)</w:t>
      </w:r>
    </w:p>
    <w:p w14:paraId="3BB583E2" w14:textId="77777777" w:rsidR="00ED6C36" w:rsidRDefault="00ED6C36" w:rsidP="00ED6C36">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22"/>
        <w:gridCol w:w="7608"/>
      </w:tblGrid>
      <w:tr w:rsidR="00ED6C36" w14:paraId="26CE0EB8" w14:textId="77777777" w:rsidTr="003A1ADF">
        <w:trPr>
          <w:tblHeader/>
        </w:trPr>
        <w:tc>
          <w:tcPr>
            <w:tcW w:w="2972" w:type="dxa"/>
          </w:tcPr>
          <w:p w14:paraId="3D914859" w14:textId="77777777" w:rsidR="00ED6C36" w:rsidRPr="008367A7" w:rsidRDefault="00ED6C36" w:rsidP="008367A7">
            <w:pPr>
              <w:pStyle w:val="Tableheading"/>
            </w:pPr>
            <w:r w:rsidRPr="008367A7">
              <w:t>Outcomes</w:t>
            </w:r>
          </w:p>
        </w:tc>
        <w:tc>
          <w:tcPr>
            <w:tcW w:w="7790" w:type="dxa"/>
          </w:tcPr>
          <w:p w14:paraId="0991509B" w14:textId="3996DF73" w:rsidR="00ED6C36" w:rsidRPr="008367A7" w:rsidRDefault="00ED6C36" w:rsidP="008367A7">
            <w:pPr>
              <w:pStyle w:val="Tableheading"/>
            </w:pPr>
            <w:r w:rsidRPr="008367A7">
              <w:t>I</w:t>
            </w:r>
            <w:r w:rsidR="00A046A1" w:rsidRPr="008367A7">
              <w:t>ndicators/c</w:t>
            </w:r>
            <w:r w:rsidRPr="008367A7">
              <w:t>ontent</w:t>
            </w:r>
          </w:p>
        </w:tc>
      </w:tr>
      <w:tr w:rsidR="00ED6C36" w14:paraId="0254ABF1" w14:textId="77777777" w:rsidTr="003A1ADF">
        <w:tc>
          <w:tcPr>
            <w:tcW w:w="2972" w:type="dxa"/>
          </w:tcPr>
          <w:p w14:paraId="4A177C77" w14:textId="77777777" w:rsidR="00ED6C36" w:rsidRDefault="00ED6C36" w:rsidP="003A1ADF">
            <w:pPr>
              <w:pStyle w:val="Tabletext"/>
            </w:pPr>
            <w:r w:rsidRPr="003C1431">
              <w:t>EN5-7D – understands and evaluates the diverse ways texts can represent personal and public worlds</w:t>
            </w:r>
          </w:p>
        </w:tc>
        <w:tc>
          <w:tcPr>
            <w:tcW w:w="7790" w:type="dxa"/>
          </w:tcPr>
          <w:p w14:paraId="020EAFFC" w14:textId="77777777" w:rsidR="00ED6C36" w:rsidRDefault="00ED6C36" w:rsidP="003A1ADF">
            <w:pPr>
              <w:pStyle w:val="Tabletext"/>
            </w:pPr>
            <w:r>
              <w:t xml:space="preserve">evaluate the social, </w:t>
            </w:r>
            <w:proofErr w:type="gramStart"/>
            <w:r>
              <w:t>moral</w:t>
            </w:r>
            <w:proofErr w:type="gramEnd"/>
            <w:r>
              <w:t xml:space="preserve"> and ethical positions represented in texts </w:t>
            </w:r>
          </w:p>
          <w:p w14:paraId="0882065B" w14:textId="77777777" w:rsidR="00ED6C36" w:rsidRDefault="00ED6C36" w:rsidP="003A1ADF">
            <w:pPr>
              <w:pStyle w:val="Tabletext"/>
            </w:pPr>
            <w:r>
              <w:t xml:space="preserve">analyse the ways in which creative and imaginative texts can explore human experience, universal </w:t>
            </w:r>
            <w:proofErr w:type="gramStart"/>
            <w:r>
              <w:t>themes</w:t>
            </w:r>
            <w:proofErr w:type="gramEnd"/>
            <w:r>
              <w:t xml:space="preserve"> and social contexts</w:t>
            </w:r>
          </w:p>
          <w:p w14:paraId="7F3A8030" w14:textId="77777777" w:rsidR="00ED6C36" w:rsidRDefault="00ED6C36" w:rsidP="003A1ADF">
            <w:pPr>
              <w:pStyle w:val="Tabletext"/>
            </w:pPr>
            <w:r>
              <w:t xml:space="preserve">respond to and compose sustained imaginative, </w:t>
            </w:r>
            <w:proofErr w:type="gramStart"/>
            <w:r>
              <w:t>creative</w:t>
            </w:r>
            <w:proofErr w:type="gramEnd"/>
            <w:r>
              <w:t xml:space="preserve"> and critical texts that represent aspects of their expanding personal and public worlds, for a wide range of purposes, including for enjoyment and pleasure</w:t>
            </w:r>
          </w:p>
        </w:tc>
      </w:tr>
    </w:tbl>
    <w:p w14:paraId="0554E025" w14:textId="77777777" w:rsidR="00ED6C36" w:rsidRDefault="00ED6C36" w:rsidP="008A7E0B">
      <w:pPr>
        <w:pStyle w:val="Heading5"/>
      </w:pPr>
      <w:r>
        <w:t>E (English)</w:t>
      </w:r>
    </w:p>
    <w:p w14:paraId="2427A9A3" w14:textId="77777777" w:rsidR="00ED6C36" w:rsidRDefault="00ED6C36" w:rsidP="00ED6C36">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27"/>
        <w:gridCol w:w="7603"/>
      </w:tblGrid>
      <w:tr w:rsidR="00ED6C36" w14:paraId="0715465F" w14:textId="77777777" w:rsidTr="003A1ADF">
        <w:trPr>
          <w:tblHeader/>
        </w:trPr>
        <w:tc>
          <w:tcPr>
            <w:tcW w:w="2972" w:type="dxa"/>
          </w:tcPr>
          <w:p w14:paraId="20A3938C" w14:textId="77777777" w:rsidR="00ED6C36" w:rsidRPr="008367A7" w:rsidRDefault="00ED6C36" w:rsidP="008367A7">
            <w:pPr>
              <w:pStyle w:val="Tableheading"/>
            </w:pPr>
            <w:r w:rsidRPr="008367A7">
              <w:t>Outcomes</w:t>
            </w:r>
          </w:p>
        </w:tc>
        <w:tc>
          <w:tcPr>
            <w:tcW w:w="7790" w:type="dxa"/>
          </w:tcPr>
          <w:p w14:paraId="3E601513" w14:textId="249C4C49" w:rsidR="00ED6C36" w:rsidRPr="008367A7" w:rsidRDefault="00A046A1" w:rsidP="008367A7">
            <w:pPr>
              <w:pStyle w:val="Tableheading"/>
            </w:pPr>
            <w:r w:rsidRPr="008367A7">
              <w:t>Indicators/c</w:t>
            </w:r>
            <w:r w:rsidR="00ED6C36" w:rsidRPr="008367A7">
              <w:t>ontent</w:t>
            </w:r>
          </w:p>
        </w:tc>
      </w:tr>
      <w:tr w:rsidR="00ED6C36" w14:paraId="46AF1B8D" w14:textId="77777777" w:rsidTr="003A1ADF">
        <w:tc>
          <w:tcPr>
            <w:tcW w:w="2972" w:type="dxa"/>
          </w:tcPr>
          <w:p w14:paraId="563958D1" w14:textId="6E5DF008" w:rsidR="00ED6C36" w:rsidRPr="008367A7" w:rsidRDefault="00A046A1" w:rsidP="008367A7">
            <w:pPr>
              <w:pStyle w:val="Tabletext"/>
            </w:pPr>
            <w:r w:rsidRPr="008367A7">
              <w:t>EN5-9E –</w:t>
            </w:r>
            <w:r w:rsidR="00ED6C36" w:rsidRPr="008367A7">
              <w:t xml:space="preserve"> purposefully reflects on, </w:t>
            </w:r>
            <w:proofErr w:type="gramStart"/>
            <w:r w:rsidR="00ED6C36" w:rsidRPr="008367A7">
              <w:t>assesses</w:t>
            </w:r>
            <w:proofErr w:type="gramEnd"/>
            <w:r w:rsidR="00ED6C36" w:rsidRPr="008367A7">
              <w:t xml:space="preserve"> and adapts their individual and collaborative skills with increasing independence and effectiveness</w:t>
            </w:r>
          </w:p>
        </w:tc>
        <w:tc>
          <w:tcPr>
            <w:tcW w:w="7790" w:type="dxa"/>
          </w:tcPr>
          <w:p w14:paraId="71112D81" w14:textId="77777777" w:rsidR="00ED6C36" w:rsidRPr="008367A7" w:rsidRDefault="00ED6C36" w:rsidP="008367A7">
            <w:pPr>
              <w:pStyle w:val="Tabletext"/>
            </w:pPr>
            <w:r w:rsidRPr="008367A7">
              <w:t>articulate and discuss the pleasures and difficulties, successes and challenges experienced in investigation, problem-solving and independent and collaborative work, and establish improved practices</w:t>
            </w:r>
          </w:p>
          <w:p w14:paraId="3B0B9710" w14:textId="77777777" w:rsidR="00ED6C36" w:rsidRPr="008367A7" w:rsidRDefault="00ED6C36" w:rsidP="008367A7">
            <w:pPr>
              <w:pStyle w:val="Tabletext"/>
            </w:pPr>
            <w:r w:rsidRPr="008367A7">
              <w:t>purposefully reflect on and value the learning strengths and learning needs of themselves and others</w:t>
            </w:r>
          </w:p>
        </w:tc>
      </w:tr>
    </w:tbl>
    <w:p w14:paraId="46C0C8CA" w14:textId="77777777" w:rsidR="00ED6C36" w:rsidRPr="002D1559" w:rsidRDefault="00000000" w:rsidP="005D29FA">
      <w:pPr>
        <w:pStyle w:val="Quote"/>
        <w:rPr>
          <w:sz w:val="24"/>
        </w:rPr>
      </w:pPr>
      <w:hyperlink r:id="rId8" w:history="1">
        <w:r w:rsidR="00ED6C36">
          <w:rPr>
            <w:rStyle w:val="Hyperlink"/>
          </w:rPr>
          <w:t>English K-10 Syllabus</w:t>
        </w:r>
      </w:hyperlink>
      <w:r w:rsidR="00ED6C36">
        <w:t xml:space="preserve"> © NSW Education Standards Authority (NESA) for and on behalf of the Crown in right of the State of New South Wales, 2012.</w:t>
      </w:r>
      <w:r w:rsidR="00ED6C36">
        <w:br w:type="page"/>
      </w:r>
    </w:p>
    <w:p w14:paraId="6CE3BBAE" w14:textId="77777777" w:rsidR="00ED6C36" w:rsidRDefault="00ED6C36" w:rsidP="00C742EA">
      <w:pPr>
        <w:pStyle w:val="Heading2"/>
      </w:pPr>
      <w:r>
        <w:lastRenderedPageBreak/>
        <w:t>Module one</w:t>
      </w:r>
    </w:p>
    <w:p w14:paraId="77A3FB4B" w14:textId="73D2A7CD" w:rsidR="00ED6C36" w:rsidRDefault="001A6DF7" w:rsidP="005006EA">
      <w:pPr>
        <w:pStyle w:val="Heading3"/>
      </w:pPr>
      <w:r>
        <w:t xml:space="preserve">Identity in </w:t>
      </w:r>
      <w:r w:rsidRPr="005006EA">
        <w:t>d</w:t>
      </w:r>
      <w:r w:rsidR="00ED6C36" w:rsidRPr="005006EA">
        <w:t>rama</w:t>
      </w:r>
    </w:p>
    <w:p w14:paraId="68EC5A77" w14:textId="77777777" w:rsidR="00ED6C36" w:rsidRDefault="00ED6C36" w:rsidP="005006EA">
      <w:r>
        <w:t xml:space="preserve">In this module, students explore the importance of ‘identity’ in drama. They learn techniques for developing an identity </w:t>
      </w:r>
      <w:proofErr w:type="gramStart"/>
      <w:r>
        <w:t>in a given</w:t>
      </w:r>
      <w:proofErr w:type="gramEnd"/>
      <w:r>
        <w:t xml:space="preserve"> character and explore features of their own identity. Students work in pairs to explore a character’s inner ‘identity’ and the outside perception of it. Students also experiment with improvisation techniques where different identities meet each other.</w:t>
      </w:r>
    </w:p>
    <w:p w14:paraId="4E576890" w14:textId="77777777" w:rsidR="00ED6C36" w:rsidRDefault="00ED6C36" w:rsidP="00ED6C36">
      <w:pPr>
        <w:pStyle w:val="DoEunformattedspace2018"/>
        <w:rPr>
          <w:lang w:eastAsia="en-US"/>
        </w:rPr>
      </w:pPr>
    </w:p>
    <w:tbl>
      <w:tblPr>
        <w:tblStyle w:val="TableGrid"/>
        <w:tblW w:w="0" w:type="auto"/>
        <w:tblLook w:val="04A0" w:firstRow="1" w:lastRow="0" w:firstColumn="1" w:lastColumn="0" w:noHBand="0" w:noVBand="1"/>
        <w:tblCaption w:val="module outcomes and content table"/>
      </w:tblPr>
      <w:tblGrid>
        <w:gridCol w:w="1555"/>
        <w:gridCol w:w="8975"/>
      </w:tblGrid>
      <w:tr w:rsidR="00ED6C36" w14:paraId="455D853A" w14:textId="77777777" w:rsidTr="00076FCA">
        <w:trPr>
          <w:tblHeader/>
        </w:trPr>
        <w:tc>
          <w:tcPr>
            <w:tcW w:w="1555" w:type="dxa"/>
            <w:tcBorders>
              <w:bottom w:val="single" w:sz="4" w:space="0" w:color="auto"/>
            </w:tcBorders>
          </w:tcPr>
          <w:p w14:paraId="0A533448" w14:textId="77777777" w:rsidR="00ED6C36" w:rsidRDefault="00ED6C36" w:rsidP="003A1ADF">
            <w:pPr>
              <w:pStyle w:val="Tableheading"/>
            </w:pPr>
            <w:r w:rsidRPr="00D130E7">
              <w:t>Outcome</w:t>
            </w:r>
          </w:p>
        </w:tc>
        <w:tc>
          <w:tcPr>
            <w:tcW w:w="8975" w:type="dxa"/>
          </w:tcPr>
          <w:p w14:paraId="35096B13" w14:textId="77777777" w:rsidR="00ED6C36" w:rsidRDefault="00ED6C36" w:rsidP="003A1ADF">
            <w:pPr>
              <w:pStyle w:val="Tableheading"/>
            </w:pPr>
            <w:r w:rsidRPr="00D130E7">
              <w:t>Content</w:t>
            </w:r>
          </w:p>
        </w:tc>
      </w:tr>
      <w:tr w:rsidR="00ED6C36" w14:paraId="2BAF3273" w14:textId="77777777" w:rsidTr="00076FCA">
        <w:tc>
          <w:tcPr>
            <w:tcW w:w="1555" w:type="dxa"/>
            <w:tcBorders>
              <w:bottom w:val="single" w:sz="4" w:space="0" w:color="auto"/>
            </w:tcBorders>
          </w:tcPr>
          <w:p w14:paraId="2FCCED4B" w14:textId="77777777" w:rsidR="00ED6C36" w:rsidRDefault="00ED6C36" w:rsidP="003A1ADF">
            <w:pPr>
              <w:pStyle w:val="Tabletext"/>
            </w:pPr>
            <w:r w:rsidRPr="00C10FA6">
              <w:t>5.1.1</w:t>
            </w:r>
          </w:p>
        </w:tc>
        <w:tc>
          <w:tcPr>
            <w:tcW w:w="8975" w:type="dxa"/>
          </w:tcPr>
          <w:p w14:paraId="63B82D50" w14:textId="77777777" w:rsidR="00ED6C36" w:rsidRDefault="00ED6C36" w:rsidP="003A1ADF">
            <w:pPr>
              <w:pStyle w:val="Tabletext"/>
            </w:pPr>
            <w:r w:rsidRPr="00C10FA6">
              <w:t xml:space="preserve">explore role and character through script, dramatic forms, performance styles and </w:t>
            </w:r>
            <w:proofErr w:type="spellStart"/>
            <w:r w:rsidRPr="00C10FA6">
              <w:t>playbuilding</w:t>
            </w:r>
            <w:proofErr w:type="spellEnd"/>
          </w:p>
        </w:tc>
      </w:tr>
      <w:tr w:rsidR="00ED6C36" w14:paraId="4D8D4A15" w14:textId="77777777" w:rsidTr="00076FCA">
        <w:tc>
          <w:tcPr>
            <w:tcW w:w="1555" w:type="dxa"/>
            <w:tcBorders>
              <w:top w:val="single" w:sz="4" w:space="0" w:color="auto"/>
              <w:bottom w:val="single" w:sz="4" w:space="0" w:color="auto"/>
            </w:tcBorders>
          </w:tcPr>
          <w:p w14:paraId="7B2F3E30" w14:textId="77777777" w:rsidR="00ED6C36" w:rsidRDefault="00ED6C36" w:rsidP="003A1ADF">
            <w:pPr>
              <w:pStyle w:val="Tabletext"/>
            </w:pPr>
            <w:r w:rsidRPr="00C10FA6">
              <w:t>5.1.2</w:t>
            </w:r>
          </w:p>
        </w:tc>
        <w:tc>
          <w:tcPr>
            <w:tcW w:w="8975" w:type="dxa"/>
          </w:tcPr>
          <w:p w14:paraId="5E71C487" w14:textId="77777777" w:rsidR="00ED6C36" w:rsidRDefault="00ED6C36" w:rsidP="003A1ADF">
            <w:pPr>
              <w:pStyle w:val="Tabletext"/>
            </w:pPr>
            <w:r w:rsidRPr="00C10FA6">
              <w:t xml:space="preserve">a variety of ways to approach </w:t>
            </w:r>
            <w:proofErr w:type="spellStart"/>
            <w:r w:rsidRPr="00C10FA6">
              <w:t>playbuilding</w:t>
            </w:r>
            <w:proofErr w:type="spellEnd"/>
            <w:r w:rsidRPr="00C10FA6">
              <w:t xml:space="preserve"> including setting, theme, narrative, character, </w:t>
            </w:r>
            <w:proofErr w:type="gramStart"/>
            <w:r w:rsidRPr="00C10FA6">
              <w:t>issues</w:t>
            </w:r>
            <w:proofErr w:type="gramEnd"/>
            <w:r w:rsidRPr="00C10FA6">
              <w:t xml:space="preserve"> and personal experiences</w:t>
            </w:r>
          </w:p>
        </w:tc>
      </w:tr>
      <w:tr w:rsidR="00ED6C36" w14:paraId="19EB3B43" w14:textId="77777777" w:rsidTr="00076FCA">
        <w:tc>
          <w:tcPr>
            <w:tcW w:w="1555" w:type="dxa"/>
            <w:tcBorders>
              <w:bottom w:val="single" w:sz="4" w:space="0" w:color="auto"/>
            </w:tcBorders>
          </w:tcPr>
          <w:p w14:paraId="405FD5B4" w14:textId="77777777" w:rsidR="00ED6C36" w:rsidRDefault="00ED6C36" w:rsidP="003A1ADF">
            <w:pPr>
              <w:pStyle w:val="Tabletext"/>
            </w:pPr>
            <w:r w:rsidRPr="00C10FA6">
              <w:t>5.1.3</w:t>
            </w:r>
          </w:p>
        </w:tc>
        <w:tc>
          <w:tcPr>
            <w:tcW w:w="8975" w:type="dxa"/>
          </w:tcPr>
          <w:p w14:paraId="37963E92" w14:textId="77777777" w:rsidR="00ED6C36" w:rsidRDefault="00ED6C36" w:rsidP="003A1ADF">
            <w:pPr>
              <w:pStyle w:val="Tabletext"/>
            </w:pPr>
            <w:r w:rsidRPr="00C10FA6">
              <w:t>use drama elements when creati</w:t>
            </w:r>
            <w:r>
              <w:t>ng or enacting scripts or texts</w:t>
            </w:r>
          </w:p>
        </w:tc>
      </w:tr>
      <w:tr w:rsidR="00ED6C36" w14:paraId="308CC8F0" w14:textId="77777777" w:rsidTr="00076FCA">
        <w:tc>
          <w:tcPr>
            <w:tcW w:w="1555" w:type="dxa"/>
            <w:tcBorders>
              <w:top w:val="single" w:sz="4" w:space="0" w:color="auto"/>
            </w:tcBorders>
          </w:tcPr>
          <w:p w14:paraId="704D331B" w14:textId="77777777" w:rsidR="00ED6C36" w:rsidRDefault="00ED6C36" w:rsidP="003A1ADF">
            <w:pPr>
              <w:pStyle w:val="Tabletext"/>
            </w:pPr>
            <w:r w:rsidRPr="00C10FA6">
              <w:t>5.2.1</w:t>
            </w:r>
          </w:p>
        </w:tc>
        <w:tc>
          <w:tcPr>
            <w:tcW w:w="8975" w:type="dxa"/>
          </w:tcPr>
          <w:p w14:paraId="5CAE94BC" w14:textId="77777777" w:rsidR="00ED6C36" w:rsidRDefault="00ED6C36" w:rsidP="003A1ADF">
            <w:pPr>
              <w:pStyle w:val="Tabletext"/>
            </w:pPr>
            <w:r w:rsidRPr="00C10FA6">
              <w:t xml:space="preserve">use body language and </w:t>
            </w:r>
            <w:proofErr w:type="spellStart"/>
            <w:r w:rsidRPr="00C10FA6">
              <w:t>physicalisation</w:t>
            </w:r>
            <w:proofErr w:type="spellEnd"/>
            <w:r w:rsidRPr="00C10FA6">
              <w:t xml:space="preserve"> to help an audience to read performance</w:t>
            </w:r>
          </w:p>
        </w:tc>
      </w:tr>
      <w:tr w:rsidR="00ED6C36" w14:paraId="50EC830A" w14:textId="77777777" w:rsidTr="00076FCA">
        <w:tc>
          <w:tcPr>
            <w:tcW w:w="1555" w:type="dxa"/>
            <w:tcBorders>
              <w:bottom w:val="single" w:sz="4" w:space="0" w:color="auto"/>
            </w:tcBorders>
          </w:tcPr>
          <w:p w14:paraId="24057475" w14:textId="77777777" w:rsidR="00ED6C36" w:rsidRPr="00D130E7" w:rsidRDefault="00ED6C36" w:rsidP="003A1ADF">
            <w:pPr>
              <w:pStyle w:val="Tabletext"/>
            </w:pPr>
            <w:r w:rsidRPr="00C10FA6">
              <w:t>EN5-7D</w:t>
            </w:r>
          </w:p>
        </w:tc>
        <w:tc>
          <w:tcPr>
            <w:tcW w:w="8975" w:type="dxa"/>
          </w:tcPr>
          <w:p w14:paraId="00517B1C" w14:textId="77777777" w:rsidR="00ED6C36" w:rsidRDefault="00ED6C36" w:rsidP="003A1ADF">
            <w:pPr>
              <w:pStyle w:val="Tabletext"/>
            </w:pPr>
            <w:r w:rsidRPr="00C10FA6">
              <w:t xml:space="preserve">respond to and compose sustained imaginative, </w:t>
            </w:r>
            <w:proofErr w:type="gramStart"/>
            <w:r w:rsidRPr="00C10FA6">
              <w:t>creative</w:t>
            </w:r>
            <w:proofErr w:type="gramEnd"/>
            <w:r w:rsidRPr="00C10FA6">
              <w:t xml:space="preserve"> and critical texts that represent aspects of their expanding personal and public worlds, for a wide range of purposes, including for enjoyment and pleasure</w:t>
            </w:r>
          </w:p>
        </w:tc>
      </w:tr>
    </w:tbl>
    <w:p w14:paraId="1C6BF45F" w14:textId="77777777" w:rsidR="00ED6C36" w:rsidRDefault="00ED6C36" w:rsidP="00ED6C36">
      <w:pPr>
        <w:pStyle w:val="DoEunformattedspace2018"/>
        <w:rPr>
          <w:lang w:eastAsia="en-US"/>
        </w:rPr>
      </w:pPr>
    </w:p>
    <w:tbl>
      <w:tblPr>
        <w:tblStyle w:val="TableGrid"/>
        <w:tblW w:w="10910" w:type="dxa"/>
        <w:tblLayout w:type="fixed"/>
        <w:tblLook w:val="04A0" w:firstRow="1" w:lastRow="0" w:firstColumn="1" w:lastColumn="0" w:noHBand="0" w:noVBand="1"/>
        <w:tblCaption w:val="objectives, activites, assessment and resources table for the module"/>
      </w:tblPr>
      <w:tblGrid>
        <w:gridCol w:w="1555"/>
        <w:gridCol w:w="5953"/>
        <w:gridCol w:w="1701"/>
        <w:gridCol w:w="1701"/>
      </w:tblGrid>
      <w:tr w:rsidR="00ED6C36" w:rsidRPr="005006EA" w14:paraId="38CDF8E6" w14:textId="77777777" w:rsidTr="00076FCA">
        <w:trPr>
          <w:tblHeader/>
        </w:trPr>
        <w:tc>
          <w:tcPr>
            <w:tcW w:w="1555" w:type="dxa"/>
          </w:tcPr>
          <w:p w14:paraId="748AAB4A" w14:textId="113737EC" w:rsidR="00ED6C36" w:rsidRPr="005006EA" w:rsidRDefault="00076FCA" w:rsidP="005006EA">
            <w:pPr>
              <w:pStyle w:val="Tableheading"/>
            </w:pPr>
            <w:r w:rsidRPr="005006EA">
              <w:t>Drama o</w:t>
            </w:r>
            <w:r w:rsidR="00ED6C36" w:rsidRPr="005006EA">
              <w:t>bjective</w:t>
            </w:r>
          </w:p>
        </w:tc>
        <w:tc>
          <w:tcPr>
            <w:tcW w:w="5953" w:type="dxa"/>
          </w:tcPr>
          <w:p w14:paraId="06DA1A5E" w14:textId="6C377AB2" w:rsidR="00ED6C36" w:rsidRPr="005006EA" w:rsidRDefault="00076FCA" w:rsidP="005006EA">
            <w:pPr>
              <w:pStyle w:val="Tableheading"/>
            </w:pPr>
            <w:r w:rsidRPr="005006EA">
              <w:t>Suggested a</w:t>
            </w:r>
            <w:r w:rsidR="00ED6C36" w:rsidRPr="005006EA">
              <w:t>ctivities</w:t>
            </w:r>
          </w:p>
        </w:tc>
        <w:tc>
          <w:tcPr>
            <w:tcW w:w="1701" w:type="dxa"/>
          </w:tcPr>
          <w:p w14:paraId="78322B96" w14:textId="77777777" w:rsidR="00ED6C36" w:rsidRPr="005006EA" w:rsidRDefault="00ED6C36" w:rsidP="005006EA">
            <w:pPr>
              <w:pStyle w:val="Tableheading"/>
            </w:pPr>
            <w:r w:rsidRPr="005006EA">
              <w:t>Assessment</w:t>
            </w:r>
          </w:p>
        </w:tc>
        <w:tc>
          <w:tcPr>
            <w:tcW w:w="1701" w:type="dxa"/>
          </w:tcPr>
          <w:p w14:paraId="37BF1679" w14:textId="77777777" w:rsidR="00ED6C36" w:rsidRPr="005006EA" w:rsidRDefault="00ED6C36" w:rsidP="005006EA">
            <w:pPr>
              <w:pStyle w:val="Tableheading"/>
            </w:pPr>
            <w:r w:rsidRPr="005006EA">
              <w:t>Resources</w:t>
            </w:r>
          </w:p>
        </w:tc>
      </w:tr>
      <w:tr w:rsidR="00ED6C36" w14:paraId="202F8411" w14:textId="77777777" w:rsidTr="00076FCA">
        <w:tc>
          <w:tcPr>
            <w:tcW w:w="1555" w:type="dxa"/>
          </w:tcPr>
          <w:p w14:paraId="50D25A55" w14:textId="77777777" w:rsidR="00ED6C36" w:rsidRDefault="00ED6C36" w:rsidP="005006EA">
            <w:pPr>
              <w:pStyle w:val="Tabletext"/>
            </w:pPr>
            <w:r>
              <w:t>-</w:t>
            </w:r>
          </w:p>
        </w:tc>
        <w:tc>
          <w:tcPr>
            <w:tcW w:w="5953" w:type="dxa"/>
          </w:tcPr>
          <w:p w14:paraId="30E0535C" w14:textId="77777777" w:rsidR="00ED6C36" w:rsidRDefault="00ED6C36" w:rsidP="005006EA">
            <w:pPr>
              <w:pStyle w:val="Tabletext"/>
            </w:pPr>
            <w:r w:rsidRPr="00C10FA6">
              <w:t xml:space="preserve">Write the following question on the board before the students come </w:t>
            </w:r>
            <w:proofErr w:type="gramStart"/>
            <w:r w:rsidRPr="00C10FA6">
              <w:t>in to</w:t>
            </w:r>
            <w:proofErr w:type="gramEnd"/>
            <w:r w:rsidRPr="00C10FA6">
              <w:t xml:space="preserve"> class: “Is identity how we define ourselv</w:t>
            </w:r>
            <w:r>
              <w:t xml:space="preserve">es, our how others define us?” </w:t>
            </w:r>
            <w:r w:rsidRPr="00C10FA6">
              <w:t>Ask students to talk in pairs or small groups, discussing this question. Each student writes their own definition of identity in their logbook. Come back together as a class and discuss the fact that identity is how we see ourselves.</w:t>
            </w:r>
          </w:p>
        </w:tc>
        <w:tc>
          <w:tcPr>
            <w:tcW w:w="1701" w:type="dxa"/>
          </w:tcPr>
          <w:p w14:paraId="28EABA27" w14:textId="77777777" w:rsidR="00ED6C36" w:rsidRDefault="00ED6C36" w:rsidP="005006EA">
            <w:pPr>
              <w:pStyle w:val="Tabletext"/>
            </w:pPr>
            <w:r>
              <w:t>Observation</w:t>
            </w:r>
          </w:p>
          <w:p w14:paraId="4FF439D1" w14:textId="77777777" w:rsidR="00ED6C36" w:rsidRDefault="00ED6C36" w:rsidP="005006EA">
            <w:pPr>
              <w:pStyle w:val="Tabletext"/>
            </w:pPr>
            <w:r>
              <w:t>Definitions</w:t>
            </w:r>
          </w:p>
          <w:p w14:paraId="675AE3FC" w14:textId="77777777" w:rsidR="00ED6C36" w:rsidRDefault="00ED6C36" w:rsidP="005006EA">
            <w:pPr>
              <w:pStyle w:val="Tabletext"/>
            </w:pPr>
            <w:r>
              <w:t>Discussion</w:t>
            </w:r>
          </w:p>
        </w:tc>
        <w:tc>
          <w:tcPr>
            <w:tcW w:w="1701" w:type="dxa"/>
          </w:tcPr>
          <w:p w14:paraId="24E92B51" w14:textId="77777777" w:rsidR="00ED6C36" w:rsidRDefault="00ED6C36" w:rsidP="005006EA">
            <w:pPr>
              <w:pStyle w:val="Tabletext"/>
            </w:pPr>
            <w:r w:rsidRPr="00C10FA6">
              <w:t>Logbooks</w:t>
            </w:r>
          </w:p>
        </w:tc>
      </w:tr>
      <w:tr w:rsidR="00ED6C36" w14:paraId="3DC93FD5" w14:textId="77777777" w:rsidTr="00076FCA">
        <w:tc>
          <w:tcPr>
            <w:tcW w:w="1555" w:type="dxa"/>
          </w:tcPr>
          <w:p w14:paraId="59EA3825" w14:textId="77777777" w:rsidR="00ED6C36" w:rsidRDefault="00ED6C36" w:rsidP="005006EA">
            <w:pPr>
              <w:pStyle w:val="Tabletext"/>
              <w:rPr>
                <w:lang w:eastAsia="en-US"/>
              </w:rPr>
            </w:pPr>
            <w:r>
              <w:rPr>
                <w:lang w:eastAsia="en-US"/>
              </w:rPr>
              <w:t>-</w:t>
            </w:r>
          </w:p>
        </w:tc>
        <w:tc>
          <w:tcPr>
            <w:tcW w:w="5953" w:type="dxa"/>
          </w:tcPr>
          <w:p w14:paraId="0978D795" w14:textId="77777777" w:rsidR="00ED6C36" w:rsidRDefault="00ED6C36" w:rsidP="005006EA">
            <w:pPr>
              <w:pStyle w:val="Tabletext"/>
            </w:pPr>
            <w:r w:rsidRPr="00C10FA6">
              <w:t>In their logbooks, students draw a circle in the middle of a page.  They then write Me in</w:t>
            </w:r>
            <w:r>
              <w:t xml:space="preserve">side the circle. </w:t>
            </w:r>
            <w:r w:rsidRPr="00C10FA6">
              <w:t>All around the circle, they write words t</w:t>
            </w:r>
            <w:r>
              <w:t xml:space="preserve">hat describe their identity (for </w:t>
            </w:r>
            <w:proofErr w:type="gramStart"/>
            <w:r>
              <w:t>example;</w:t>
            </w:r>
            <w:proofErr w:type="gramEnd"/>
            <w:r>
              <w:t xml:space="preserve"> loyal, musician, quiet). </w:t>
            </w:r>
            <w:r w:rsidRPr="00C10FA6">
              <w:t>Split t</w:t>
            </w:r>
            <w:r>
              <w:t xml:space="preserve">he students into small groups. </w:t>
            </w:r>
            <w:r w:rsidRPr="00C10FA6">
              <w:t>In their groups, they discuss the following questions:</w:t>
            </w:r>
          </w:p>
          <w:p w14:paraId="7BF3376E" w14:textId="77777777" w:rsidR="00ED6C36" w:rsidRDefault="00ED6C36" w:rsidP="005006EA">
            <w:pPr>
              <w:pStyle w:val="Tabletext"/>
            </w:pPr>
            <w:r>
              <w:t>What three words describe your identity most accurately?</w:t>
            </w:r>
          </w:p>
          <w:p w14:paraId="3CA28207" w14:textId="77777777" w:rsidR="00ED6C36" w:rsidRDefault="00ED6C36" w:rsidP="005006EA">
            <w:pPr>
              <w:pStyle w:val="Tabletext"/>
            </w:pPr>
            <w:r>
              <w:t>Why are they the most accurate words?</w:t>
            </w:r>
          </w:p>
          <w:p w14:paraId="4163252D" w14:textId="77777777" w:rsidR="00ED6C36" w:rsidRDefault="00ED6C36" w:rsidP="005006EA">
            <w:pPr>
              <w:pStyle w:val="Tabletext"/>
            </w:pPr>
            <w:r>
              <w:t>What three words would you like to describe you in 10 years’ time?</w:t>
            </w:r>
          </w:p>
          <w:p w14:paraId="13961900" w14:textId="77777777" w:rsidR="00ED6C36" w:rsidRDefault="00ED6C36" w:rsidP="005006EA">
            <w:pPr>
              <w:pStyle w:val="Tabletext"/>
            </w:pPr>
            <w:r>
              <w:t>How does our race, religion and gender all influence our identity?</w:t>
            </w:r>
          </w:p>
          <w:p w14:paraId="0049CCD3" w14:textId="77777777" w:rsidR="00ED6C36" w:rsidRDefault="00ED6C36" w:rsidP="005006EA">
            <w:pPr>
              <w:pStyle w:val="Tabletext"/>
            </w:pPr>
            <w:r>
              <w:t>What are three different words that your family or friends would use to describe you?</w:t>
            </w:r>
          </w:p>
          <w:p w14:paraId="2A437A7E" w14:textId="77777777" w:rsidR="00ED6C36" w:rsidRDefault="00ED6C36" w:rsidP="005006EA">
            <w:pPr>
              <w:pStyle w:val="Tabletext"/>
            </w:pPr>
            <w:r>
              <w:lastRenderedPageBreak/>
              <w:t>How accurate are the words of others?</w:t>
            </w:r>
          </w:p>
          <w:p w14:paraId="79BF0452" w14:textId="77777777" w:rsidR="00ED6C36" w:rsidRDefault="00ED6C36" w:rsidP="005006EA">
            <w:pPr>
              <w:pStyle w:val="Tabletext"/>
            </w:pPr>
            <w:r>
              <w:t>Why is there a difference?</w:t>
            </w:r>
          </w:p>
        </w:tc>
        <w:tc>
          <w:tcPr>
            <w:tcW w:w="1701" w:type="dxa"/>
          </w:tcPr>
          <w:p w14:paraId="3015B022" w14:textId="77777777" w:rsidR="00ED6C36" w:rsidRDefault="00ED6C36" w:rsidP="005006EA">
            <w:pPr>
              <w:pStyle w:val="Tabletext"/>
            </w:pPr>
            <w:r>
              <w:lastRenderedPageBreak/>
              <w:t>Observation</w:t>
            </w:r>
          </w:p>
          <w:p w14:paraId="4B12C305" w14:textId="77777777" w:rsidR="00ED6C36" w:rsidRDefault="00ED6C36" w:rsidP="005006EA">
            <w:pPr>
              <w:pStyle w:val="Tabletext"/>
            </w:pPr>
            <w:r>
              <w:t>Logbooks</w:t>
            </w:r>
          </w:p>
        </w:tc>
        <w:tc>
          <w:tcPr>
            <w:tcW w:w="1701" w:type="dxa"/>
          </w:tcPr>
          <w:p w14:paraId="29D07946" w14:textId="77777777" w:rsidR="00ED6C36" w:rsidRDefault="00ED6C36" w:rsidP="005006EA">
            <w:pPr>
              <w:pStyle w:val="Tabletext"/>
            </w:pPr>
            <w:r w:rsidRPr="00C10FA6">
              <w:t>Logbooks</w:t>
            </w:r>
          </w:p>
        </w:tc>
      </w:tr>
      <w:tr w:rsidR="00ED6C36" w14:paraId="70F6B39A" w14:textId="77777777" w:rsidTr="00076FCA">
        <w:tc>
          <w:tcPr>
            <w:tcW w:w="1555" w:type="dxa"/>
          </w:tcPr>
          <w:p w14:paraId="6CA29A34" w14:textId="77777777" w:rsidR="00ED6C36" w:rsidRDefault="00ED6C36" w:rsidP="005006EA">
            <w:pPr>
              <w:pStyle w:val="Tabletext"/>
            </w:pPr>
            <w:r>
              <w:t>Making</w:t>
            </w:r>
          </w:p>
          <w:p w14:paraId="3502B633" w14:textId="77777777" w:rsidR="00ED6C36" w:rsidRDefault="00ED6C36" w:rsidP="005006EA">
            <w:pPr>
              <w:pStyle w:val="Tabletext"/>
            </w:pPr>
            <w:r>
              <w:t>Performing</w:t>
            </w:r>
          </w:p>
          <w:p w14:paraId="44149F5D" w14:textId="77777777" w:rsidR="00ED6C36" w:rsidRDefault="00ED6C36" w:rsidP="005006EA">
            <w:pPr>
              <w:pStyle w:val="Tabletext"/>
            </w:pPr>
            <w:r>
              <w:t>Appreciating</w:t>
            </w:r>
          </w:p>
        </w:tc>
        <w:tc>
          <w:tcPr>
            <w:tcW w:w="5953" w:type="dxa"/>
          </w:tcPr>
          <w:p w14:paraId="66328EA5" w14:textId="77777777" w:rsidR="00ED6C36" w:rsidRDefault="00ED6C36" w:rsidP="005006EA">
            <w:pPr>
              <w:pStyle w:val="Tabletext"/>
            </w:pPr>
            <w:r w:rsidRPr="00E10A93">
              <w:t>Working in their pairs, students rehearse and then perform the fol</w:t>
            </w:r>
            <w:r>
              <w:t xml:space="preserve">lowing scenario for the class. </w:t>
            </w:r>
            <w:r w:rsidRPr="00E10A93">
              <w:t xml:space="preserve">The two </w:t>
            </w:r>
            <w:r>
              <w:t xml:space="preserve">students represent one person. </w:t>
            </w:r>
            <w:r w:rsidRPr="00E10A93">
              <w:t>The task is to walk into the classroom/on stage, side by side, with one student representing how the character defines or sees themselves, and the other representing how oth</w:t>
            </w:r>
            <w:r>
              <w:t xml:space="preserve">ers define or see them. </w:t>
            </w:r>
            <w:r w:rsidRPr="00E10A93">
              <w:t>They are to create some sort o</w:t>
            </w:r>
            <w:r>
              <w:t xml:space="preserve">f juxtaposition in this scene. </w:t>
            </w:r>
            <w:r w:rsidRPr="00E10A93">
              <w:t>As a class, discuss the differences between the two representations.</w:t>
            </w:r>
            <w:r>
              <w:t xml:space="preserve"> </w:t>
            </w:r>
            <w:r w:rsidRPr="00E10A93">
              <w:t xml:space="preserve">Discuss ways to use </w:t>
            </w:r>
            <w:proofErr w:type="gramStart"/>
            <w:r w:rsidRPr="00E10A93">
              <w:t>both of these</w:t>
            </w:r>
            <w:proofErr w:type="gramEnd"/>
            <w:r w:rsidRPr="00E10A93">
              <w:t xml:space="preserve"> aspects of identity in </w:t>
            </w:r>
            <w:proofErr w:type="spellStart"/>
            <w:r w:rsidRPr="00E10A93">
              <w:t>playbuilding</w:t>
            </w:r>
            <w:proofErr w:type="spellEnd"/>
            <w:r w:rsidRPr="00E10A93">
              <w:t>.</w:t>
            </w:r>
          </w:p>
        </w:tc>
        <w:tc>
          <w:tcPr>
            <w:tcW w:w="1701" w:type="dxa"/>
          </w:tcPr>
          <w:p w14:paraId="3C97444E" w14:textId="77777777" w:rsidR="00ED6C36" w:rsidRDefault="00ED6C36" w:rsidP="005006EA">
            <w:pPr>
              <w:pStyle w:val="Tabletext"/>
            </w:pPr>
            <w:r>
              <w:t>Observation</w:t>
            </w:r>
          </w:p>
          <w:p w14:paraId="1224418D" w14:textId="77777777" w:rsidR="00ED6C36" w:rsidRDefault="00ED6C36" w:rsidP="005006EA">
            <w:pPr>
              <w:pStyle w:val="Tabletext"/>
            </w:pPr>
            <w:r>
              <w:t>Performances</w:t>
            </w:r>
          </w:p>
          <w:p w14:paraId="13F37034" w14:textId="77777777" w:rsidR="00ED6C36" w:rsidRDefault="00ED6C36" w:rsidP="005006EA">
            <w:pPr>
              <w:pStyle w:val="Tabletext"/>
            </w:pPr>
            <w:r>
              <w:t>Discussion</w:t>
            </w:r>
          </w:p>
        </w:tc>
        <w:tc>
          <w:tcPr>
            <w:tcW w:w="1701" w:type="dxa"/>
          </w:tcPr>
          <w:p w14:paraId="7D243448" w14:textId="77777777" w:rsidR="00ED6C36" w:rsidRDefault="00ED6C36" w:rsidP="005006EA">
            <w:pPr>
              <w:pStyle w:val="Tabletext"/>
            </w:pPr>
            <w:r>
              <w:t>-</w:t>
            </w:r>
          </w:p>
        </w:tc>
      </w:tr>
      <w:tr w:rsidR="00ED6C36" w14:paraId="51872939" w14:textId="77777777" w:rsidTr="00076FCA">
        <w:tc>
          <w:tcPr>
            <w:tcW w:w="1555" w:type="dxa"/>
          </w:tcPr>
          <w:p w14:paraId="4355081E" w14:textId="77777777" w:rsidR="00ED6C36" w:rsidRDefault="00ED6C36" w:rsidP="005006EA">
            <w:pPr>
              <w:pStyle w:val="Tabletext"/>
            </w:pPr>
            <w:r>
              <w:t>Making</w:t>
            </w:r>
          </w:p>
          <w:p w14:paraId="30253367" w14:textId="77777777" w:rsidR="00ED6C36" w:rsidRDefault="00ED6C36" w:rsidP="005006EA">
            <w:pPr>
              <w:pStyle w:val="Tabletext"/>
            </w:pPr>
            <w:r>
              <w:t>Appreciating</w:t>
            </w:r>
          </w:p>
        </w:tc>
        <w:tc>
          <w:tcPr>
            <w:tcW w:w="5953" w:type="dxa"/>
          </w:tcPr>
          <w:p w14:paraId="1E31BB5B" w14:textId="77777777" w:rsidR="00ED6C36" w:rsidRDefault="00ED6C36" w:rsidP="005006EA">
            <w:pPr>
              <w:pStyle w:val="Tabletext"/>
            </w:pPr>
            <w:r>
              <w:t>Discuss the fact that actors can give their characters more depth, if they can imagine what it would be like to be them. It is important to get to know your character and give them an identity. Give each student an Identity card. They are to read their card, which gives a brief description of who their character is. In their logbooks, students are flesh out their character’s identity, by answering the following questions:</w:t>
            </w:r>
          </w:p>
          <w:p w14:paraId="74ED49BA" w14:textId="77777777" w:rsidR="00ED6C36" w:rsidRDefault="00ED6C36" w:rsidP="005006EA">
            <w:pPr>
              <w:pStyle w:val="Tabletext"/>
            </w:pPr>
            <w:r>
              <w:t>What makes your character most happy?</w:t>
            </w:r>
          </w:p>
          <w:p w14:paraId="4E326333" w14:textId="77777777" w:rsidR="00ED6C36" w:rsidRDefault="00ED6C36" w:rsidP="005006EA">
            <w:pPr>
              <w:pStyle w:val="Tabletext"/>
            </w:pPr>
            <w:r>
              <w:t>What is your character afraid of?</w:t>
            </w:r>
          </w:p>
          <w:p w14:paraId="7E147477" w14:textId="77777777" w:rsidR="00ED6C36" w:rsidRDefault="00ED6C36" w:rsidP="005006EA">
            <w:pPr>
              <w:pStyle w:val="Tabletext"/>
            </w:pPr>
            <w:r>
              <w:t>What is your character’s darkest secret?</w:t>
            </w:r>
          </w:p>
          <w:p w14:paraId="71C4EA5F" w14:textId="77777777" w:rsidR="00ED6C36" w:rsidRDefault="00ED6C36" w:rsidP="005006EA">
            <w:pPr>
              <w:pStyle w:val="Tabletext"/>
            </w:pPr>
            <w:r>
              <w:t>What is your character’s most treasured possession?</w:t>
            </w:r>
          </w:p>
          <w:p w14:paraId="2A602324" w14:textId="77777777" w:rsidR="00ED6C36" w:rsidRDefault="00ED6C36" w:rsidP="005006EA">
            <w:pPr>
              <w:pStyle w:val="Tabletext"/>
            </w:pPr>
            <w:r>
              <w:t>If your character had a whole day to themselves, what would they do?</w:t>
            </w:r>
          </w:p>
        </w:tc>
        <w:tc>
          <w:tcPr>
            <w:tcW w:w="1701" w:type="dxa"/>
          </w:tcPr>
          <w:p w14:paraId="4530F3D2" w14:textId="77777777" w:rsidR="00ED6C36" w:rsidRDefault="00ED6C36" w:rsidP="005006EA">
            <w:pPr>
              <w:pStyle w:val="Tabletext"/>
            </w:pPr>
            <w:r>
              <w:t>Logbooks</w:t>
            </w:r>
          </w:p>
          <w:p w14:paraId="02068DAB" w14:textId="77777777" w:rsidR="00ED6C36" w:rsidRDefault="00ED6C36" w:rsidP="005006EA">
            <w:pPr>
              <w:pStyle w:val="Tabletext"/>
            </w:pPr>
            <w:r>
              <w:t>Observation</w:t>
            </w:r>
          </w:p>
        </w:tc>
        <w:tc>
          <w:tcPr>
            <w:tcW w:w="1701" w:type="dxa"/>
          </w:tcPr>
          <w:p w14:paraId="50758C72" w14:textId="77777777" w:rsidR="00ED6C36" w:rsidRDefault="00ED6C36" w:rsidP="005006EA">
            <w:pPr>
              <w:pStyle w:val="Tabletext"/>
            </w:pPr>
            <w:r>
              <w:t>Logbooks</w:t>
            </w:r>
          </w:p>
          <w:p w14:paraId="4899DB84" w14:textId="77777777" w:rsidR="00ED6C36" w:rsidRDefault="00ED6C36" w:rsidP="005006EA">
            <w:pPr>
              <w:pStyle w:val="Tabletext"/>
            </w:pPr>
            <w:r>
              <w:t>Identity Cards</w:t>
            </w:r>
          </w:p>
        </w:tc>
      </w:tr>
      <w:tr w:rsidR="00ED6C36" w14:paraId="43FACF8A" w14:textId="77777777" w:rsidTr="00076FCA">
        <w:tc>
          <w:tcPr>
            <w:tcW w:w="1555" w:type="dxa"/>
          </w:tcPr>
          <w:p w14:paraId="49455A7B" w14:textId="77777777" w:rsidR="00ED6C36" w:rsidRDefault="00ED6C36" w:rsidP="005006EA">
            <w:pPr>
              <w:pStyle w:val="Tabletext"/>
            </w:pPr>
            <w:r w:rsidRPr="006708F6">
              <w:t>Making</w:t>
            </w:r>
          </w:p>
        </w:tc>
        <w:tc>
          <w:tcPr>
            <w:tcW w:w="5953" w:type="dxa"/>
          </w:tcPr>
          <w:p w14:paraId="04ACF44F" w14:textId="77777777" w:rsidR="00ED6C36" w:rsidRDefault="00ED6C36" w:rsidP="005006EA">
            <w:pPr>
              <w:pStyle w:val="Tabletext"/>
            </w:pPr>
            <w:r w:rsidRPr="006708F6">
              <w:t>Give the students some time to practice ‘being’ their c</w:t>
            </w:r>
            <w:r>
              <w:t xml:space="preserve">haracter. How would they walk? How would they talk? </w:t>
            </w:r>
            <w:r w:rsidRPr="006708F6">
              <w:t>Do they have a li</w:t>
            </w:r>
            <w:r>
              <w:t xml:space="preserve">mp? Do they avoid eye contact? </w:t>
            </w:r>
            <w:r w:rsidRPr="006708F6">
              <w:t>How would they sit down?</w:t>
            </w:r>
          </w:p>
        </w:tc>
        <w:tc>
          <w:tcPr>
            <w:tcW w:w="1701" w:type="dxa"/>
          </w:tcPr>
          <w:p w14:paraId="7A252315" w14:textId="77777777" w:rsidR="00ED6C36" w:rsidRDefault="00ED6C36" w:rsidP="005006EA">
            <w:pPr>
              <w:pStyle w:val="Tabletext"/>
            </w:pPr>
            <w:r w:rsidRPr="006708F6">
              <w:t>Observation</w:t>
            </w:r>
          </w:p>
        </w:tc>
        <w:tc>
          <w:tcPr>
            <w:tcW w:w="1701" w:type="dxa"/>
          </w:tcPr>
          <w:p w14:paraId="7DBFD928" w14:textId="77777777" w:rsidR="00ED6C36" w:rsidRDefault="00ED6C36" w:rsidP="005006EA">
            <w:pPr>
              <w:pStyle w:val="Tabletext"/>
            </w:pPr>
            <w:r>
              <w:t>-</w:t>
            </w:r>
          </w:p>
        </w:tc>
      </w:tr>
      <w:tr w:rsidR="00ED6C36" w14:paraId="561A3EA9" w14:textId="77777777" w:rsidTr="00076FCA">
        <w:tc>
          <w:tcPr>
            <w:tcW w:w="1555" w:type="dxa"/>
          </w:tcPr>
          <w:p w14:paraId="07F8AC4A" w14:textId="77777777" w:rsidR="00ED6C36" w:rsidRDefault="00ED6C36" w:rsidP="005006EA">
            <w:pPr>
              <w:pStyle w:val="Tabletext"/>
            </w:pPr>
            <w:r w:rsidRPr="006708F6">
              <w:t>Performing</w:t>
            </w:r>
          </w:p>
        </w:tc>
        <w:tc>
          <w:tcPr>
            <w:tcW w:w="5953" w:type="dxa"/>
          </w:tcPr>
          <w:p w14:paraId="69F64D79" w14:textId="77777777" w:rsidR="00ED6C36" w:rsidRDefault="00ED6C36" w:rsidP="005006EA">
            <w:pPr>
              <w:pStyle w:val="Tabletext"/>
            </w:pPr>
            <w:r w:rsidRPr="006708F6">
              <w:t>Play a game of Park Bench, with students taking on the characters that they ha</w:t>
            </w:r>
            <w:r>
              <w:t>ve just created.</w:t>
            </w:r>
            <w:r w:rsidRPr="006708F6">
              <w:t xml:space="preserve"> Have one student sit on the ‘bench’ in front of the class, acting as though they are there along in the park. At appropriate intervals, add another character, who com</w:t>
            </w:r>
            <w:r>
              <w:t>es to sit on or near the bench.</w:t>
            </w:r>
            <w:r w:rsidRPr="006708F6">
              <w:t xml:space="preserve"> The new character/s must interact with those already in the scene, sta</w:t>
            </w:r>
            <w:r>
              <w:t xml:space="preserve">ying true to their ‘identity’. </w:t>
            </w:r>
            <w:r w:rsidRPr="006708F6">
              <w:t>A</w:t>
            </w:r>
            <w:r>
              <w:t>dd more characters as required.</w:t>
            </w:r>
            <w:r w:rsidRPr="006708F6">
              <w:t xml:space="preserve"> Do not have more than four characters at a time.  Repeat with more students.</w:t>
            </w:r>
          </w:p>
        </w:tc>
        <w:tc>
          <w:tcPr>
            <w:tcW w:w="1701" w:type="dxa"/>
          </w:tcPr>
          <w:p w14:paraId="29071CCF" w14:textId="77777777" w:rsidR="00ED6C36" w:rsidRDefault="00ED6C36" w:rsidP="005006EA">
            <w:pPr>
              <w:pStyle w:val="Tabletext"/>
            </w:pPr>
            <w:r w:rsidRPr="006708F6">
              <w:t>Performances</w:t>
            </w:r>
          </w:p>
        </w:tc>
        <w:tc>
          <w:tcPr>
            <w:tcW w:w="1701" w:type="dxa"/>
          </w:tcPr>
          <w:p w14:paraId="10E902B9" w14:textId="77777777" w:rsidR="00ED6C36" w:rsidRDefault="00ED6C36" w:rsidP="005006EA">
            <w:pPr>
              <w:pStyle w:val="Tabletext"/>
            </w:pPr>
            <w:r w:rsidRPr="006708F6">
              <w:t>A ‘bench’</w:t>
            </w:r>
          </w:p>
        </w:tc>
      </w:tr>
    </w:tbl>
    <w:p w14:paraId="47E2AFDD" w14:textId="77777777" w:rsidR="00ED6C36" w:rsidRDefault="00ED6C36" w:rsidP="00ED6C36">
      <w:pPr>
        <w:pStyle w:val="DoEbodytext2018"/>
        <w:rPr>
          <w:lang w:eastAsia="en-US"/>
        </w:rPr>
      </w:pPr>
      <w:r>
        <w:rPr>
          <w:lang w:eastAsia="en-US"/>
        </w:rPr>
        <w:br w:type="page"/>
      </w:r>
    </w:p>
    <w:p w14:paraId="5E817C49" w14:textId="77777777" w:rsidR="00ED6C36" w:rsidRDefault="00ED6C36" w:rsidP="00C742EA">
      <w:pPr>
        <w:pStyle w:val="Heading2"/>
      </w:pPr>
      <w:r>
        <w:lastRenderedPageBreak/>
        <w:t>Module two</w:t>
      </w:r>
    </w:p>
    <w:p w14:paraId="2889F5E8" w14:textId="4C0EA24B" w:rsidR="00ED6C36" w:rsidRDefault="001A6DF7" w:rsidP="00C742EA">
      <w:pPr>
        <w:pStyle w:val="Heading3"/>
      </w:pPr>
      <w:r>
        <w:t>Identity in p</w:t>
      </w:r>
      <w:r w:rsidR="00ED6C36">
        <w:t xml:space="preserve">icture </w:t>
      </w:r>
      <w:r>
        <w:t>b</w:t>
      </w:r>
      <w:r w:rsidR="00ED6C36">
        <w:t>ooks</w:t>
      </w:r>
    </w:p>
    <w:p w14:paraId="4FAB82A6" w14:textId="77777777" w:rsidR="00ED6C36" w:rsidRDefault="00ED6C36" w:rsidP="004069C4">
      <w:r>
        <w:t xml:space="preserve">In this module, students explore the use of identity in a range of picture books and discuss the ways in which authors and illustrators reveal identity through language choices and visual imagery. Students take part in improvisation activities </w:t>
      </w:r>
      <w:proofErr w:type="gramStart"/>
      <w:r>
        <w:t>and also</w:t>
      </w:r>
      <w:proofErr w:type="gramEnd"/>
      <w:r>
        <w:t xml:space="preserve"> analyse the message or moral in picture books.</w:t>
      </w:r>
    </w:p>
    <w:p w14:paraId="01BFEB15" w14:textId="77777777" w:rsidR="00ED6C36" w:rsidRDefault="00ED6C36" w:rsidP="00ED6C36">
      <w:pPr>
        <w:pStyle w:val="DoEunformattedspace2018"/>
        <w:rPr>
          <w:lang w:eastAsia="en-US"/>
        </w:rPr>
      </w:pPr>
    </w:p>
    <w:tbl>
      <w:tblPr>
        <w:tblStyle w:val="TableGrid"/>
        <w:tblW w:w="0" w:type="auto"/>
        <w:tblLook w:val="04A0" w:firstRow="1" w:lastRow="0" w:firstColumn="1" w:lastColumn="0" w:noHBand="0" w:noVBand="1"/>
        <w:tblCaption w:val="module outcomes and content table"/>
      </w:tblPr>
      <w:tblGrid>
        <w:gridCol w:w="1555"/>
        <w:gridCol w:w="8975"/>
      </w:tblGrid>
      <w:tr w:rsidR="00ED6C36" w14:paraId="3D1716CB" w14:textId="77777777" w:rsidTr="00076FCA">
        <w:trPr>
          <w:tblHeader/>
        </w:trPr>
        <w:tc>
          <w:tcPr>
            <w:tcW w:w="1555" w:type="dxa"/>
            <w:tcBorders>
              <w:bottom w:val="single" w:sz="4" w:space="0" w:color="auto"/>
            </w:tcBorders>
          </w:tcPr>
          <w:p w14:paraId="3AAA30C3" w14:textId="77777777" w:rsidR="00ED6C36" w:rsidRPr="004069C4" w:rsidRDefault="00ED6C36" w:rsidP="004069C4">
            <w:pPr>
              <w:pStyle w:val="Tableheading"/>
            </w:pPr>
            <w:r w:rsidRPr="004069C4">
              <w:t>Outcome</w:t>
            </w:r>
          </w:p>
        </w:tc>
        <w:tc>
          <w:tcPr>
            <w:tcW w:w="8975" w:type="dxa"/>
          </w:tcPr>
          <w:p w14:paraId="2E1D8228" w14:textId="77777777" w:rsidR="00ED6C36" w:rsidRPr="004069C4" w:rsidRDefault="00ED6C36" w:rsidP="004069C4">
            <w:pPr>
              <w:pStyle w:val="Tableheading"/>
            </w:pPr>
            <w:r w:rsidRPr="004069C4">
              <w:t>Content</w:t>
            </w:r>
          </w:p>
        </w:tc>
      </w:tr>
      <w:tr w:rsidR="00ED6C36" w14:paraId="68DE4B6B" w14:textId="77777777" w:rsidTr="00076FCA">
        <w:tc>
          <w:tcPr>
            <w:tcW w:w="1555" w:type="dxa"/>
            <w:tcBorders>
              <w:bottom w:val="single" w:sz="4" w:space="0" w:color="auto"/>
            </w:tcBorders>
          </w:tcPr>
          <w:p w14:paraId="39D2308E" w14:textId="77777777" w:rsidR="00ED6C36" w:rsidRDefault="00ED6C36" w:rsidP="004069C4">
            <w:pPr>
              <w:pStyle w:val="Tabletext"/>
            </w:pPr>
            <w:r w:rsidRPr="00C10FA6">
              <w:t>5.1.1</w:t>
            </w:r>
          </w:p>
        </w:tc>
        <w:tc>
          <w:tcPr>
            <w:tcW w:w="8975" w:type="dxa"/>
          </w:tcPr>
          <w:p w14:paraId="4F9D8403" w14:textId="77777777" w:rsidR="00ED6C36" w:rsidRDefault="00ED6C36" w:rsidP="004069C4">
            <w:pPr>
              <w:pStyle w:val="Tabletext"/>
            </w:pPr>
            <w:r w:rsidRPr="006708F6">
              <w:t>using elements of drama to enhance a range of created and imagined situations</w:t>
            </w:r>
          </w:p>
        </w:tc>
      </w:tr>
      <w:tr w:rsidR="00ED6C36" w14:paraId="7F244CA2" w14:textId="77777777" w:rsidTr="00076FCA">
        <w:tc>
          <w:tcPr>
            <w:tcW w:w="1555" w:type="dxa"/>
            <w:tcBorders>
              <w:top w:val="single" w:sz="4" w:space="0" w:color="auto"/>
              <w:bottom w:val="single" w:sz="4" w:space="0" w:color="auto"/>
            </w:tcBorders>
          </w:tcPr>
          <w:p w14:paraId="33002A07" w14:textId="77777777" w:rsidR="00ED6C36" w:rsidRDefault="00ED6C36" w:rsidP="004069C4">
            <w:pPr>
              <w:pStyle w:val="Tabletext"/>
            </w:pPr>
            <w:r w:rsidRPr="00C10FA6">
              <w:t>5.1.</w:t>
            </w:r>
            <w:r>
              <w:t>4</w:t>
            </w:r>
          </w:p>
        </w:tc>
        <w:tc>
          <w:tcPr>
            <w:tcW w:w="8975" w:type="dxa"/>
          </w:tcPr>
          <w:p w14:paraId="28592670" w14:textId="77777777" w:rsidR="00ED6C36" w:rsidRDefault="00ED6C36" w:rsidP="004069C4">
            <w:pPr>
              <w:pStyle w:val="Tabletext"/>
            </w:pPr>
            <w:r w:rsidRPr="006708F6">
              <w:t xml:space="preserve">the presentation of dramatic material in a variety of ways using techniques such as chorus, mask, narrator, tableau/still </w:t>
            </w:r>
            <w:proofErr w:type="gramStart"/>
            <w:r w:rsidRPr="006708F6">
              <w:t>image</w:t>
            </w:r>
            <w:proofErr w:type="gramEnd"/>
            <w:r w:rsidRPr="006708F6">
              <w:t xml:space="preserve"> and flashback</w:t>
            </w:r>
          </w:p>
        </w:tc>
      </w:tr>
      <w:tr w:rsidR="00ED6C36" w14:paraId="314AB4FC" w14:textId="77777777" w:rsidTr="00076FCA">
        <w:tc>
          <w:tcPr>
            <w:tcW w:w="1555" w:type="dxa"/>
            <w:tcBorders>
              <w:bottom w:val="single" w:sz="4" w:space="0" w:color="auto"/>
            </w:tcBorders>
          </w:tcPr>
          <w:p w14:paraId="2E9CDAAA" w14:textId="77777777" w:rsidR="00ED6C36" w:rsidRDefault="00ED6C36" w:rsidP="004069C4">
            <w:pPr>
              <w:pStyle w:val="Tabletext"/>
            </w:pPr>
            <w:r>
              <w:t>5.3</w:t>
            </w:r>
            <w:r w:rsidRPr="00C10FA6">
              <w:t>.3</w:t>
            </w:r>
          </w:p>
        </w:tc>
        <w:tc>
          <w:tcPr>
            <w:tcW w:w="8975" w:type="dxa"/>
          </w:tcPr>
          <w:p w14:paraId="527D7051" w14:textId="77777777" w:rsidR="00ED6C36" w:rsidRDefault="00ED6C36" w:rsidP="004069C4">
            <w:pPr>
              <w:pStyle w:val="Tabletext"/>
            </w:pPr>
            <w:r w:rsidRPr="006708F6">
              <w:t>acknowledging the attitudes and views of others through working collaboratively in the development of dramatic meaning</w:t>
            </w:r>
          </w:p>
        </w:tc>
      </w:tr>
      <w:tr w:rsidR="00ED6C36" w14:paraId="76C002CF" w14:textId="77777777" w:rsidTr="00076FCA">
        <w:tc>
          <w:tcPr>
            <w:tcW w:w="1555" w:type="dxa"/>
            <w:tcBorders>
              <w:top w:val="single" w:sz="4" w:space="0" w:color="auto"/>
              <w:bottom w:val="nil"/>
            </w:tcBorders>
          </w:tcPr>
          <w:p w14:paraId="1A0DEE0F" w14:textId="77777777" w:rsidR="00ED6C36" w:rsidRDefault="00ED6C36" w:rsidP="004069C4">
            <w:pPr>
              <w:pStyle w:val="Tabletext"/>
            </w:pPr>
            <w:r w:rsidRPr="006708F6">
              <w:t>EN5-1A</w:t>
            </w:r>
          </w:p>
        </w:tc>
        <w:tc>
          <w:tcPr>
            <w:tcW w:w="8975" w:type="dxa"/>
          </w:tcPr>
          <w:p w14:paraId="23726601" w14:textId="77777777" w:rsidR="00ED6C36" w:rsidRDefault="00ED6C36" w:rsidP="004069C4">
            <w:pPr>
              <w:pStyle w:val="Tabletext"/>
            </w:pPr>
            <w:r w:rsidRPr="006708F6">
              <w:t xml:space="preserve">appreciate, </w:t>
            </w:r>
            <w:proofErr w:type="gramStart"/>
            <w:r w:rsidRPr="006708F6">
              <w:t>explain</w:t>
            </w:r>
            <w:proofErr w:type="gramEnd"/>
            <w:r w:rsidRPr="006708F6">
              <w:t xml:space="preserve"> and respond to the aesthetic qualities and the power of language in an increasingly sophisticated range of texts</w:t>
            </w:r>
          </w:p>
        </w:tc>
      </w:tr>
      <w:tr w:rsidR="00ED6C36" w14:paraId="62984389" w14:textId="77777777" w:rsidTr="00076FCA">
        <w:tc>
          <w:tcPr>
            <w:tcW w:w="1555" w:type="dxa"/>
            <w:tcBorders>
              <w:top w:val="nil"/>
              <w:bottom w:val="nil"/>
            </w:tcBorders>
          </w:tcPr>
          <w:p w14:paraId="3F38C638" w14:textId="77777777" w:rsidR="00ED6C36" w:rsidRPr="006708F6" w:rsidRDefault="00ED6C36" w:rsidP="004069C4">
            <w:pPr>
              <w:pStyle w:val="Tabletext"/>
            </w:pPr>
          </w:p>
        </w:tc>
        <w:tc>
          <w:tcPr>
            <w:tcW w:w="8975" w:type="dxa"/>
          </w:tcPr>
          <w:p w14:paraId="0019387A" w14:textId="77777777" w:rsidR="00ED6C36" w:rsidRDefault="00ED6C36" w:rsidP="004069C4">
            <w:pPr>
              <w:pStyle w:val="Tabletext"/>
            </w:pPr>
            <w:r w:rsidRPr="006708F6">
              <w:t xml:space="preserve">analyse and explain the ways language forms and features, ideas, </w:t>
            </w:r>
            <w:proofErr w:type="gramStart"/>
            <w:r w:rsidRPr="006708F6">
              <w:t>perspectives</w:t>
            </w:r>
            <w:proofErr w:type="gramEnd"/>
            <w:r w:rsidRPr="006708F6">
              <w:t xml:space="preserve"> and originality are used to shape meaning</w:t>
            </w:r>
          </w:p>
        </w:tc>
      </w:tr>
      <w:tr w:rsidR="00ED6C36" w14:paraId="1C1D6B0D" w14:textId="77777777" w:rsidTr="00076FCA">
        <w:tc>
          <w:tcPr>
            <w:tcW w:w="1555" w:type="dxa"/>
            <w:tcBorders>
              <w:top w:val="nil"/>
              <w:bottom w:val="single" w:sz="4" w:space="0" w:color="auto"/>
            </w:tcBorders>
          </w:tcPr>
          <w:p w14:paraId="0663C6DA" w14:textId="77777777" w:rsidR="00ED6C36" w:rsidRPr="006708F6" w:rsidRDefault="00ED6C36" w:rsidP="004069C4">
            <w:pPr>
              <w:pStyle w:val="Tabletext"/>
            </w:pPr>
          </w:p>
        </w:tc>
        <w:tc>
          <w:tcPr>
            <w:tcW w:w="8975" w:type="dxa"/>
          </w:tcPr>
          <w:p w14:paraId="3CD03F69" w14:textId="77777777" w:rsidR="00ED6C36" w:rsidRDefault="00ED6C36" w:rsidP="004069C4">
            <w:pPr>
              <w:pStyle w:val="Tabletext"/>
            </w:pPr>
            <w:r w:rsidRPr="006708F6">
              <w:t xml:space="preserve">explore and explain the combinations of language and visual choices that authors make to present information, </w:t>
            </w:r>
            <w:proofErr w:type="gramStart"/>
            <w:r w:rsidRPr="006708F6">
              <w:t>opinions</w:t>
            </w:r>
            <w:proofErr w:type="gramEnd"/>
            <w:r w:rsidRPr="006708F6">
              <w:t xml:space="preserve"> and perspectives in different texts</w:t>
            </w:r>
          </w:p>
        </w:tc>
      </w:tr>
      <w:tr w:rsidR="00ED6C36" w14:paraId="0B8732D0" w14:textId="77777777" w:rsidTr="00076FCA">
        <w:tc>
          <w:tcPr>
            <w:tcW w:w="1555" w:type="dxa"/>
            <w:tcBorders>
              <w:bottom w:val="nil"/>
            </w:tcBorders>
          </w:tcPr>
          <w:p w14:paraId="2FA08546" w14:textId="77777777" w:rsidR="00ED6C36" w:rsidRPr="00D130E7" w:rsidRDefault="00ED6C36" w:rsidP="004069C4">
            <w:pPr>
              <w:pStyle w:val="Tabletext"/>
            </w:pPr>
            <w:r w:rsidRPr="00C10FA6">
              <w:t>EN5-7D</w:t>
            </w:r>
          </w:p>
        </w:tc>
        <w:tc>
          <w:tcPr>
            <w:tcW w:w="8975" w:type="dxa"/>
          </w:tcPr>
          <w:p w14:paraId="3C25A712" w14:textId="77777777" w:rsidR="00ED6C36" w:rsidRDefault="00ED6C36" w:rsidP="004069C4">
            <w:pPr>
              <w:pStyle w:val="Tabletext"/>
            </w:pPr>
            <w:r w:rsidRPr="006708F6">
              <w:t xml:space="preserve">evaluate the social, </w:t>
            </w:r>
            <w:proofErr w:type="gramStart"/>
            <w:r w:rsidRPr="006708F6">
              <w:t>moral</w:t>
            </w:r>
            <w:proofErr w:type="gramEnd"/>
            <w:r w:rsidRPr="006708F6">
              <w:t xml:space="preserve"> and ethical positions represented in texts</w:t>
            </w:r>
          </w:p>
        </w:tc>
      </w:tr>
      <w:tr w:rsidR="00ED6C36" w14:paraId="1AD8FC21" w14:textId="77777777" w:rsidTr="00076FCA">
        <w:tc>
          <w:tcPr>
            <w:tcW w:w="1555" w:type="dxa"/>
            <w:tcBorders>
              <w:top w:val="nil"/>
              <w:bottom w:val="single" w:sz="4" w:space="0" w:color="auto"/>
            </w:tcBorders>
          </w:tcPr>
          <w:p w14:paraId="5CB4FDCC" w14:textId="77777777" w:rsidR="00ED6C36" w:rsidRPr="00C10FA6" w:rsidRDefault="00ED6C36" w:rsidP="004069C4">
            <w:pPr>
              <w:pStyle w:val="Tabletext"/>
            </w:pPr>
          </w:p>
        </w:tc>
        <w:tc>
          <w:tcPr>
            <w:tcW w:w="8975" w:type="dxa"/>
          </w:tcPr>
          <w:p w14:paraId="267969B5" w14:textId="77777777" w:rsidR="00ED6C36" w:rsidRPr="006708F6" w:rsidRDefault="00ED6C36" w:rsidP="004069C4">
            <w:pPr>
              <w:pStyle w:val="Tabletext"/>
            </w:pPr>
            <w:r w:rsidRPr="00800265">
              <w:t xml:space="preserve">analyse the ways in which creative and imaginative texts can explore human experience, universal </w:t>
            </w:r>
            <w:proofErr w:type="gramStart"/>
            <w:r w:rsidRPr="00800265">
              <w:t>themes</w:t>
            </w:r>
            <w:proofErr w:type="gramEnd"/>
            <w:r w:rsidRPr="00800265">
              <w:t xml:space="preserve"> and social contexts</w:t>
            </w:r>
          </w:p>
        </w:tc>
      </w:tr>
    </w:tbl>
    <w:p w14:paraId="114D3A62" w14:textId="77777777" w:rsidR="00ED6C36" w:rsidRDefault="00ED6C36" w:rsidP="00ED6C36">
      <w:pPr>
        <w:pStyle w:val="DoEunformattedspace2018"/>
        <w:rPr>
          <w:lang w:eastAsia="en-US"/>
        </w:rPr>
      </w:pPr>
    </w:p>
    <w:tbl>
      <w:tblPr>
        <w:tblStyle w:val="TableGrid"/>
        <w:tblW w:w="10910" w:type="dxa"/>
        <w:tblLayout w:type="fixed"/>
        <w:tblLook w:val="04A0" w:firstRow="1" w:lastRow="0" w:firstColumn="1" w:lastColumn="0" w:noHBand="0" w:noVBand="1"/>
        <w:tblCaption w:val="objectives, activites, assessment and resources table for the module"/>
      </w:tblPr>
      <w:tblGrid>
        <w:gridCol w:w="1555"/>
        <w:gridCol w:w="5953"/>
        <w:gridCol w:w="1701"/>
        <w:gridCol w:w="1701"/>
      </w:tblGrid>
      <w:tr w:rsidR="00ED6C36" w14:paraId="0F913E0B" w14:textId="77777777" w:rsidTr="00076FCA">
        <w:trPr>
          <w:tblHeader/>
        </w:trPr>
        <w:tc>
          <w:tcPr>
            <w:tcW w:w="1555" w:type="dxa"/>
          </w:tcPr>
          <w:p w14:paraId="5AC58483" w14:textId="5280D264" w:rsidR="00ED6C36" w:rsidRDefault="00076FCA" w:rsidP="003A1ADF">
            <w:pPr>
              <w:pStyle w:val="Tableheading"/>
            </w:pPr>
            <w:r>
              <w:t>Drama o</w:t>
            </w:r>
            <w:r w:rsidR="00ED6C36">
              <w:t>bjective</w:t>
            </w:r>
          </w:p>
        </w:tc>
        <w:tc>
          <w:tcPr>
            <w:tcW w:w="5953" w:type="dxa"/>
          </w:tcPr>
          <w:p w14:paraId="6679774B" w14:textId="1C4D3925" w:rsidR="00ED6C36" w:rsidRDefault="00076FCA" w:rsidP="003A1ADF">
            <w:pPr>
              <w:pStyle w:val="Tableheading"/>
            </w:pPr>
            <w:r>
              <w:t>Suggested a</w:t>
            </w:r>
            <w:r w:rsidR="00ED6C36" w:rsidRPr="00D130E7">
              <w:t>ctivities</w:t>
            </w:r>
          </w:p>
        </w:tc>
        <w:tc>
          <w:tcPr>
            <w:tcW w:w="1701" w:type="dxa"/>
          </w:tcPr>
          <w:p w14:paraId="5CE2730D" w14:textId="77777777" w:rsidR="00ED6C36" w:rsidRDefault="00ED6C36" w:rsidP="003A1ADF">
            <w:pPr>
              <w:pStyle w:val="Tableheading"/>
            </w:pPr>
            <w:r w:rsidRPr="00D130E7">
              <w:t>Assessment</w:t>
            </w:r>
          </w:p>
        </w:tc>
        <w:tc>
          <w:tcPr>
            <w:tcW w:w="1701" w:type="dxa"/>
          </w:tcPr>
          <w:p w14:paraId="7664AEC2" w14:textId="77777777" w:rsidR="00ED6C36" w:rsidRDefault="00ED6C36" w:rsidP="003A1ADF">
            <w:pPr>
              <w:pStyle w:val="Tableheading"/>
            </w:pPr>
            <w:r w:rsidRPr="00D130E7">
              <w:t>Resources</w:t>
            </w:r>
          </w:p>
        </w:tc>
      </w:tr>
      <w:tr w:rsidR="00ED6C36" w14:paraId="6A67C0BE" w14:textId="77777777" w:rsidTr="00076FCA">
        <w:tc>
          <w:tcPr>
            <w:tcW w:w="1555" w:type="dxa"/>
          </w:tcPr>
          <w:p w14:paraId="5205DF52" w14:textId="77777777" w:rsidR="00ED6C36" w:rsidRDefault="00ED6C36" w:rsidP="003A1ADF">
            <w:pPr>
              <w:pStyle w:val="Tabletext"/>
            </w:pPr>
            <w:r>
              <w:t>-</w:t>
            </w:r>
          </w:p>
        </w:tc>
        <w:tc>
          <w:tcPr>
            <w:tcW w:w="5953" w:type="dxa"/>
          </w:tcPr>
          <w:p w14:paraId="465536E3" w14:textId="77777777" w:rsidR="00ED6C36" w:rsidRDefault="00ED6C36" w:rsidP="003A1ADF">
            <w:pPr>
              <w:pStyle w:val="Tabletext"/>
            </w:pPr>
            <w:r w:rsidRPr="00800265">
              <w:t xml:space="preserve">Before this lesson, collect a selection of picture books with examples of interesting characters with strong identities. You should have one picture book for every student. Your school librarian would be an excellent source of books, but you could also choose any appropriate books from the </w:t>
            </w:r>
            <w:hyperlink r:id="rId9" w:history="1">
              <w:r w:rsidRPr="00800265">
                <w:rPr>
                  <w:rStyle w:val="Hyperlink"/>
                  <w:lang w:eastAsia="en-US"/>
                </w:rPr>
                <w:t>Premier’s Reading Challenge list</w:t>
              </w:r>
            </w:hyperlink>
            <w:r w:rsidRPr="00800265">
              <w:t xml:space="preserve"> or from the </w:t>
            </w:r>
            <w:hyperlink r:id="rId10" w:history="1">
              <w:r w:rsidRPr="00800265">
                <w:rPr>
                  <w:rStyle w:val="Hyperlink"/>
                  <w:lang w:eastAsia="en-US"/>
                </w:rPr>
                <w:t>English Syllabus suggested text list</w:t>
              </w:r>
            </w:hyperlink>
            <w:r>
              <w:t>-</w:t>
            </w:r>
          </w:p>
        </w:tc>
        <w:tc>
          <w:tcPr>
            <w:tcW w:w="1701" w:type="dxa"/>
          </w:tcPr>
          <w:p w14:paraId="4E278419" w14:textId="77777777" w:rsidR="00ED6C36" w:rsidRDefault="00ED6C36" w:rsidP="003A1ADF">
            <w:pPr>
              <w:pStyle w:val="Tabletext"/>
            </w:pPr>
            <w:r>
              <w:t>-</w:t>
            </w:r>
          </w:p>
        </w:tc>
        <w:tc>
          <w:tcPr>
            <w:tcW w:w="1701" w:type="dxa"/>
          </w:tcPr>
          <w:p w14:paraId="5D03808E" w14:textId="77777777" w:rsidR="00ED6C36" w:rsidRDefault="00ED6C36" w:rsidP="003A1ADF">
            <w:pPr>
              <w:pStyle w:val="Tabletext"/>
            </w:pPr>
            <w:r>
              <w:t>-</w:t>
            </w:r>
          </w:p>
        </w:tc>
      </w:tr>
      <w:tr w:rsidR="00ED6C36" w14:paraId="664BC9BE" w14:textId="77777777" w:rsidTr="00076FCA">
        <w:tc>
          <w:tcPr>
            <w:tcW w:w="1555" w:type="dxa"/>
          </w:tcPr>
          <w:p w14:paraId="295A2E37" w14:textId="77777777" w:rsidR="00ED6C36" w:rsidRDefault="00ED6C36" w:rsidP="003A1ADF">
            <w:pPr>
              <w:pStyle w:val="Tabletext"/>
            </w:pPr>
          </w:p>
        </w:tc>
        <w:tc>
          <w:tcPr>
            <w:tcW w:w="5953" w:type="dxa"/>
          </w:tcPr>
          <w:p w14:paraId="03ABAAC2" w14:textId="77777777" w:rsidR="00ED6C36" w:rsidRDefault="00ED6C36" w:rsidP="003A1ADF">
            <w:pPr>
              <w:pStyle w:val="Tabletext"/>
            </w:pPr>
            <w:r w:rsidRPr="00800265">
              <w:t>Have the picture books spread around the floor of the classroom, with tables and chairs moved out of the w</w:t>
            </w:r>
            <w:r>
              <w:t xml:space="preserve">ay. </w:t>
            </w:r>
            <w:r w:rsidRPr="00800265">
              <w:t>Let students</w:t>
            </w:r>
            <w:r>
              <w:t xml:space="preserve"> walk in and explore the books.</w:t>
            </w:r>
            <w:r w:rsidRPr="00800265">
              <w:t xml:space="preserve"> After a few minutes, ask students to pick one of the picture books and sit down and re</w:t>
            </w:r>
            <w:r>
              <w:t>ad it to themselves.</w:t>
            </w:r>
            <w:r w:rsidRPr="00800265">
              <w:t xml:space="preserve"> Once the students have had time to read the book, ask them to give you one word that describes the</w:t>
            </w:r>
            <w:r>
              <w:t xml:space="preserve"> main character in their book.</w:t>
            </w:r>
            <w:r w:rsidRPr="00800265">
              <w:t xml:space="preserve"> Choose a few of the responses and ask them to explain how</w:t>
            </w:r>
            <w:r>
              <w:t xml:space="preserve"> they came to that conclusion. </w:t>
            </w:r>
            <w:r w:rsidRPr="00800265">
              <w:t>What in the boo</w:t>
            </w:r>
            <w:r>
              <w:t xml:space="preserve">k told them that? </w:t>
            </w:r>
            <w:r w:rsidRPr="00800265">
              <w:t xml:space="preserve">Discuss the fact that there are lots of clues </w:t>
            </w:r>
            <w:r w:rsidRPr="00800265">
              <w:lastRenderedPageBreak/>
              <w:t>throughout picture books about the characters and their</w:t>
            </w:r>
            <w:r>
              <w:t xml:space="preserve"> identities. </w:t>
            </w:r>
            <w:r w:rsidRPr="00800265">
              <w:t>They might find clues in</w:t>
            </w:r>
            <w:r>
              <w:t xml:space="preserve"> the words or in the pictures. </w:t>
            </w:r>
            <w:r w:rsidRPr="00800265">
              <w:t>They might be in the interactions between characters or body langu</w:t>
            </w:r>
            <w:r>
              <w:t>age.</w:t>
            </w:r>
            <w:r w:rsidRPr="00800265">
              <w:t xml:space="preserve"> Have students fill out the Identity in Picture Books worksheet and stick into their logbooks.</w:t>
            </w:r>
          </w:p>
        </w:tc>
        <w:tc>
          <w:tcPr>
            <w:tcW w:w="1701" w:type="dxa"/>
          </w:tcPr>
          <w:p w14:paraId="6BC27F7C" w14:textId="77777777" w:rsidR="00ED6C36" w:rsidRDefault="00ED6C36" w:rsidP="003A1ADF">
            <w:pPr>
              <w:pStyle w:val="Tabletext"/>
            </w:pPr>
            <w:r>
              <w:lastRenderedPageBreak/>
              <w:t>Discussion</w:t>
            </w:r>
          </w:p>
          <w:p w14:paraId="1FA19BEE" w14:textId="77777777" w:rsidR="00ED6C36" w:rsidRDefault="00ED6C36" w:rsidP="003A1ADF">
            <w:pPr>
              <w:pStyle w:val="Tabletext"/>
            </w:pPr>
            <w:r>
              <w:t>Worksheet</w:t>
            </w:r>
          </w:p>
        </w:tc>
        <w:tc>
          <w:tcPr>
            <w:tcW w:w="1701" w:type="dxa"/>
          </w:tcPr>
          <w:p w14:paraId="15E7B1E3" w14:textId="77777777" w:rsidR="00ED6C36" w:rsidRDefault="00ED6C36" w:rsidP="003A1ADF">
            <w:pPr>
              <w:pStyle w:val="Tabletext"/>
            </w:pPr>
            <w:r>
              <w:t>Identity in Picture Books Worksheet</w:t>
            </w:r>
          </w:p>
          <w:p w14:paraId="749FFC52" w14:textId="77777777" w:rsidR="00ED6C36" w:rsidRDefault="00ED6C36" w:rsidP="003A1ADF">
            <w:pPr>
              <w:pStyle w:val="Tabletext"/>
            </w:pPr>
            <w:r>
              <w:t>Logbooks</w:t>
            </w:r>
          </w:p>
          <w:p w14:paraId="389FD219" w14:textId="77777777" w:rsidR="00ED6C36" w:rsidRDefault="00ED6C36" w:rsidP="003A1ADF">
            <w:pPr>
              <w:pStyle w:val="Tabletext"/>
            </w:pPr>
            <w:r>
              <w:t>Collection of picture books</w:t>
            </w:r>
          </w:p>
        </w:tc>
      </w:tr>
      <w:tr w:rsidR="00ED6C36" w14:paraId="3AFBBD8C" w14:textId="77777777" w:rsidTr="00076FCA">
        <w:tc>
          <w:tcPr>
            <w:tcW w:w="1555" w:type="dxa"/>
          </w:tcPr>
          <w:p w14:paraId="048774DD" w14:textId="77777777" w:rsidR="00ED6C36" w:rsidRDefault="00ED6C36" w:rsidP="003A1ADF">
            <w:pPr>
              <w:pStyle w:val="Tabletext"/>
            </w:pPr>
            <w:r w:rsidRPr="00800265">
              <w:t>Making</w:t>
            </w:r>
          </w:p>
        </w:tc>
        <w:tc>
          <w:tcPr>
            <w:tcW w:w="5953" w:type="dxa"/>
          </w:tcPr>
          <w:p w14:paraId="5B9AF8E8" w14:textId="77777777" w:rsidR="00ED6C36" w:rsidRDefault="00ED6C36" w:rsidP="003A1ADF">
            <w:pPr>
              <w:pStyle w:val="Tabletext"/>
            </w:pPr>
            <w:r w:rsidRPr="00800265">
              <w:t>Students are to find a partner with a book character very different from their own. Have students discuss in pairs thei</w:t>
            </w:r>
            <w:r>
              <w:t xml:space="preserve">r book, </w:t>
            </w:r>
            <w:proofErr w:type="gramStart"/>
            <w:r>
              <w:t>character</w:t>
            </w:r>
            <w:proofErr w:type="gramEnd"/>
            <w:r>
              <w:t xml:space="preserve"> and answers. </w:t>
            </w:r>
            <w:r w:rsidRPr="00800265">
              <w:t>They then discuss what makes their ch</w:t>
            </w:r>
            <w:r>
              <w:t>aracters’ identities different.</w:t>
            </w:r>
            <w:r w:rsidRPr="00800265">
              <w:t xml:space="preserve"> The students work together to build a short scene, in which their two characters meet, highlighting the differences between them.</w:t>
            </w:r>
          </w:p>
        </w:tc>
        <w:tc>
          <w:tcPr>
            <w:tcW w:w="1701" w:type="dxa"/>
          </w:tcPr>
          <w:p w14:paraId="634BC614" w14:textId="77777777" w:rsidR="00ED6C36" w:rsidRDefault="00ED6C36" w:rsidP="003A1ADF">
            <w:pPr>
              <w:pStyle w:val="Tabletext"/>
            </w:pPr>
            <w:r>
              <w:t>Discussions</w:t>
            </w:r>
          </w:p>
          <w:p w14:paraId="6CFAD962" w14:textId="77777777" w:rsidR="00ED6C36" w:rsidRDefault="00ED6C36" w:rsidP="003A1ADF">
            <w:pPr>
              <w:pStyle w:val="Tabletext"/>
            </w:pPr>
            <w:r>
              <w:t>Observations</w:t>
            </w:r>
          </w:p>
        </w:tc>
        <w:tc>
          <w:tcPr>
            <w:tcW w:w="1701" w:type="dxa"/>
          </w:tcPr>
          <w:p w14:paraId="6E7288EC" w14:textId="77777777" w:rsidR="00ED6C36" w:rsidRDefault="00ED6C36" w:rsidP="003A1ADF">
            <w:pPr>
              <w:pStyle w:val="Tabletext"/>
            </w:pPr>
            <w:r>
              <w:t>-</w:t>
            </w:r>
          </w:p>
        </w:tc>
      </w:tr>
      <w:tr w:rsidR="00ED6C36" w14:paraId="6EE592DC" w14:textId="77777777" w:rsidTr="00076FCA">
        <w:tc>
          <w:tcPr>
            <w:tcW w:w="1555" w:type="dxa"/>
          </w:tcPr>
          <w:p w14:paraId="66A3686B" w14:textId="77777777" w:rsidR="00ED6C36" w:rsidRPr="00800265" w:rsidRDefault="00ED6C36" w:rsidP="003A1ADF">
            <w:pPr>
              <w:pStyle w:val="Tabletext"/>
              <w:rPr>
                <w:rFonts w:ascii="Helvetica" w:hAnsi="Helvetica"/>
                <w:sz w:val="20"/>
              </w:rPr>
            </w:pPr>
            <w:r w:rsidRPr="00800265">
              <w:rPr>
                <w:rFonts w:ascii="Helvetica" w:hAnsi="Helvetica"/>
                <w:sz w:val="20"/>
              </w:rPr>
              <w:t>Performing</w:t>
            </w:r>
          </w:p>
          <w:p w14:paraId="25E9B26E" w14:textId="77777777" w:rsidR="00ED6C36" w:rsidRDefault="00ED6C36" w:rsidP="003A1ADF">
            <w:pPr>
              <w:pStyle w:val="Tabletext"/>
            </w:pPr>
            <w:r w:rsidRPr="00800265">
              <w:t>Appreciating</w:t>
            </w:r>
          </w:p>
        </w:tc>
        <w:tc>
          <w:tcPr>
            <w:tcW w:w="5953" w:type="dxa"/>
          </w:tcPr>
          <w:p w14:paraId="116EEC79" w14:textId="77777777" w:rsidR="00ED6C36" w:rsidRDefault="00ED6C36" w:rsidP="003A1ADF">
            <w:pPr>
              <w:pStyle w:val="Tabletext"/>
            </w:pPr>
            <w:r w:rsidRPr="00800265">
              <w:t>The short scenes are perfor</w:t>
            </w:r>
            <w:r>
              <w:t xml:space="preserve">med for the class. </w:t>
            </w:r>
            <w:r w:rsidRPr="00800265">
              <w:t>After each scene, the audience comes up with at least 5 adjectives to describe the identity of each chara</w:t>
            </w:r>
            <w:r>
              <w:t>cter.</w:t>
            </w:r>
            <w:r w:rsidRPr="00800265">
              <w:t xml:space="preserve"> These are written either on the </w:t>
            </w:r>
            <w:r>
              <w:t xml:space="preserve">board or on large blank paper. </w:t>
            </w:r>
            <w:r w:rsidRPr="00800265">
              <w:t>The actors can identify whether those adjectives accurately reflected the character in their picture book.</w:t>
            </w:r>
          </w:p>
        </w:tc>
        <w:tc>
          <w:tcPr>
            <w:tcW w:w="1701" w:type="dxa"/>
          </w:tcPr>
          <w:p w14:paraId="67728E82" w14:textId="77777777" w:rsidR="00ED6C36" w:rsidRDefault="00ED6C36" w:rsidP="003A1ADF">
            <w:pPr>
              <w:pStyle w:val="Tabletext"/>
            </w:pPr>
            <w:r>
              <w:t>Performances</w:t>
            </w:r>
          </w:p>
          <w:p w14:paraId="30D2060B" w14:textId="77777777" w:rsidR="00ED6C36" w:rsidRDefault="00ED6C36" w:rsidP="003A1ADF">
            <w:pPr>
              <w:pStyle w:val="Tabletext"/>
            </w:pPr>
            <w:r>
              <w:t>Discussions</w:t>
            </w:r>
          </w:p>
        </w:tc>
        <w:tc>
          <w:tcPr>
            <w:tcW w:w="1701" w:type="dxa"/>
          </w:tcPr>
          <w:p w14:paraId="043E8E4B" w14:textId="77777777" w:rsidR="00ED6C36" w:rsidRDefault="00ED6C36" w:rsidP="003A1ADF">
            <w:pPr>
              <w:pStyle w:val="Tabletext"/>
            </w:pPr>
            <w:r>
              <w:t>-</w:t>
            </w:r>
          </w:p>
        </w:tc>
      </w:tr>
      <w:tr w:rsidR="00ED6C36" w14:paraId="4E3E6989" w14:textId="77777777" w:rsidTr="00076FCA">
        <w:tc>
          <w:tcPr>
            <w:tcW w:w="1555" w:type="dxa"/>
          </w:tcPr>
          <w:p w14:paraId="783FE3ED" w14:textId="77777777" w:rsidR="00ED6C36" w:rsidRDefault="00ED6C36" w:rsidP="003A1ADF">
            <w:pPr>
              <w:pStyle w:val="Tabletext"/>
            </w:pPr>
            <w:r>
              <w:t>-</w:t>
            </w:r>
          </w:p>
        </w:tc>
        <w:tc>
          <w:tcPr>
            <w:tcW w:w="5953" w:type="dxa"/>
          </w:tcPr>
          <w:p w14:paraId="4617EB6A" w14:textId="77777777" w:rsidR="00ED6C36" w:rsidRDefault="00ED6C36" w:rsidP="003A1ADF">
            <w:pPr>
              <w:pStyle w:val="Tabletext"/>
            </w:pPr>
            <w:r w:rsidRPr="00800265">
              <w:t xml:space="preserve">Students are paired with a different person, and this time they discuss </w:t>
            </w:r>
            <w:r>
              <w:t xml:space="preserve">their picture </w:t>
            </w:r>
            <w:proofErr w:type="gramStart"/>
            <w:r>
              <w:t>book as a whole</w:t>
            </w:r>
            <w:proofErr w:type="gramEnd"/>
            <w:r>
              <w:t xml:space="preserve">. </w:t>
            </w:r>
            <w:r w:rsidRPr="00800265">
              <w:t xml:space="preserve">What message is the author </w:t>
            </w:r>
            <w:r>
              <w:t xml:space="preserve">trying to convey in this book? </w:t>
            </w:r>
            <w:r w:rsidRPr="00800265">
              <w:t>Is there a moral</w:t>
            </w:r>
            <w:r>
              <w:t xml:space="preserve"> for the audience? </w:t>
            </w:r>
            <w:r w:rsidRPr="00800265">
              <w:t xml:space="preserve">After allowing time for discussion, students write the name of their </w:t>
            </w:r>
            <w:r>
              <w:t>picture book in their logbooks.</w:t>
            </w:r>
            <w:r w:rsidRPr="00800265">
              <w:t xml:space="preserve"> They then write one paragraph summar</w:t>
            </w:r>
            <w:r>
              <w:t xml:space="preserve">ising the plot of their story. </w:t>
            </w:r>
            <w:r w:rsidRPr="00800265">
              <w:t>They write one paragraph summarising their main character and thei</w:t>
            </w:r>
            <w:r>
              <w:t xml:space="preserve">r identity. </w:t>
            </w:r>
            <w:r w:rsidRPr="00800265">
              <w:t>The students then write one sentence explaining the moral or message of the book.</w:t>
            </w:r>
          </w:p>
        </w:tc>
        <w:tc>
          <w:tcPr>
            <w:tcW w:w="1701" w:type="dxa"/>
          </w:tcPr>
          <w:p w14:paraId="1EAF2624" w14:textId="77777777" w:rsidR="00ED6C36" w:rsidRDefault="00ED6C36" w:rsidP="003A1ADF">
            <w:pPr>
              <w:pStyle w:val="Tabletext"/>
            </w:pPr>
            <w:r>
              <w:t>Discussions</w:t>
            </w:r>
          </w:p>
          <w:p w14:paraId="4056E462" w14:textId="77777777" w:rsidR="00ED6C36" w:rsidRDefault="00ED6C36" w:rsidP="003A1ADF">
            <w:pPr>
              <w:pStyle w:val="Tabletext"/>
            </w:pPr>
            <w:r>
              <w:t>Logbooks</w:t>
            </w:r>
          </w:p>
        </w:tc>
        <w:tc>
          <w:tcPr>
            <w:tcW w:w="1701" w:type="dxa"/>
          </w:tcPr>
          <w:p w14:paraId="60844B02" w14:textId="77777777" w:rsidR="00ED6C36" w:rsidRDefault="00ED6C36" w:rsidP="003A1ADF">
            <w:pPr>
              <w:pStyle w:val="Tabletext"/>
            </w:pPr>
            <w:r w:rsidRPr="00800265">
              <w:t>Logbooks</w:t>
            </w:r>
          </w:p>
        </w:tc>
      </w:tr>
      <w:tr w:rsidR="00ED6C36" w14:paraId="12250E61" w14:textId="77777777" w:rsidTr="00076FCA">
        <w:tc>
          <w:tcPr>
            <w:tcW w:w="1555" w:type="dxa"/>
          </w:tcPr>
          <w:p w14:paraId="4B63967E" w14:textId="77777777" w:rsidR="00ED6C36" w:rsidRDefault="00ED6C36" w:rsidP="003A1ADF">
            <w:pPr>
              <w:pStyle w:val="Tabletext"/>
            </w:pPr>
            <w:r>
              <w:t>Making</w:t>
            </w:r>
          </w:p>
          <w:p w14:paraId="469144ED" w14:textId="77777777" w:rsidR="00ED6C36" w:rsidRDefault="00ED6C36" w:rsidP="003A1ADF">
            <w:pPr>
              <w:pStyle w:val="Tabletext"/>
            </w:pPr>
            <w:r>
              <w:t>Performing</w:t>
            </w:r>
          </w:p>
        </w:tc>
        <w:tc>
          <w:tcPr>
            <w:tcW w:w="5953" w:type="dxa"/>
          </w:tcPr>
          <w:p w14:paraId="4E0E1A2E" w14:textId="77777777" w:rsidR="00ED6C36" w:rsidRDefault="00ED6C36" w:rsidP="003A1ADF">
            <w:pPr>
              <w:pStyle w:val="Tabletext"/>
            </w:pPr>
            <w:r w:rsidRPr="00800265">
              <w:t>Possible extension activity – organise a visit to a local primary school or early childhood centre, where students can read their p</w:t>
            </w:r>
            <w:r>
              <w:t>icture book to a younger child.</w:t>
            </w:r>
            <w:r w:rsidRPr="00800265">
              <w:t xml:space="preserve"> Practice reading the books during drama lessons, emphasising the use of voice to highlight the i</w:t>
            </w:r>
            <w:r>
              <w:t xml:space="preserve">dentity of the main character. </w:t>
            </w:r>
            <w:r w:rsidRPr="00800265">
              <w:t xml:space="preserve">Alternatively, students could video each other reading the stories, and upload to YouTube or as podcasts as ‘read </w:t>
            </w:r>
            <w:proofErr w:type="spellStart"/>
            <w:r w:rsidRPr="00800265">
              <w:t>alouds</w:t>
            </w:r>
            <w:proofErr w:type="spellEnd"/>
            <w:r w:rsidRPr="00800265">
              <w:t>’.</w:t>
            </w:r>
          </w:p>
        </w:tc>
        <w:tc>
          <w:tcPr>
            <w:tcW w:w="1701" w:type="dxa"/>
          </w:tcPr>
          <w:p w14:paraId="0E0F27A3" w14:textId="77777777" w:rsidR="00ED6C36" w:rsidRDefault="00ED6C36" w:rsidP="003A1ADF">
            <w:pPr>
              <w:pStyle w:val="Tabletext"/>
            </w:pPr>
            <w:r w:rsidRPr="00800265">
              <w:t>Observations</w:t>
            </w:r>
          </w:p>
        </w:tc>
        <w:tc>
          <w:tcPr>
            <w:tcW w:w="1701" w:type="dxa"/>
          </w:tcPr>
          <w:p w14:paraId="76705248" w14:textId="77777777" w:rsidR="00ED6C36" w:rsidRDefault="00ED6C36" w:rsidP="003A1ADF">
            <w:pPr>
              <w:pStyle w:val="Tabletext"/>
            </w:pPr>
            <w:r>
              <w:t>Connection with another school</w:t>
            </w:r>
          </w:p>
          <w:p w14:paraId="4E118B97" w14:textId="77777777" w:rsidR="00ED6C36" w:rsidRDefault="00ED6C36" w:rsidP="003A1ADF">
            <w:pPr>
              <w:pStyle w:val="Tabletext"/>
            </w:pPr>
            <w:r>
              <w:t>Recording devices</w:t>
            </w:r>
          </w:p>
        </w:tc>
      </w:tr>
    </w:tbl>
    <w:p w14:paraId="32A54FA5" w14:textId="77777777" w:rsidR="00ED6C36" w:rsidRDefault="00ED6C36" w:rsidP="00ED6C36">
      <w:pPr>
        <w:pStyle w:val="DoEbodytext2018"/>
        <w:rPr>
          <w:lang w:eastAsia="en-US"/>
        </w:rPr>
      </w:pPr>
      <w:r>
        <w:rPr>
          <w:lang w:eastAsia="en-US"/>
        </w:rPr>
        <w:br w:type="page"/>
      </w:r>
    </w:p>
    <w:p w14:paraId="0AED2D75" w14:textId="77777777" w:rsidR="00ED6C36" w:rsidRDefault="00ED6C36" w:rsidP="00C742EA">
      <w:pPr>
        <w:pStyle w:val="Heading2"/>
      </w:pPr>
      <w:r>
        <w:lastRenderedPageBreak/>
        <w:t>Module three</w:t>
      </w:r>
    </w:p>
    <w:p w14:paraId="47F5A40A" w14:textId="4ABAFE93" w:rsidR="00ED6C36" w:rsidRDefault="00ED6C36" w:rsidP="00C742EA">
      <w:pPr>
        <w:pStyle w:val="Heading3"/>
      </w:pPr>
      <w:r>
        <w:t xml:space="preserve">Through </w:t>
      </w:r>
      <w:r w:rsidR="001A6DF7">
        <w:t>her w</w:t>
      </w:r>
      <w:r>
        <w:t>indow</w:t>
      </w:r>
    </w:p>
    <w:p w14:paraId="35A2F8DD" w14:textId="77777777" w:rsidR="00ED6C36" w:rsidRDefault="00ED6C36" w:rsidP="004069C4">
      <w:r>
        <w:t>This module is a close examination of the book ‘Window’ by Jeannie Baker.  Students explore the messages in Baker’s book, and the way in which it shows a changing identity throughout time.  Students investigate the use of the window in the story, as a recurring theme and take on the identity of characters in the book during an improvisation game.</w:t>
      </w:r>
    </w:p>
    <w:p w14:paraId="4831F8F9" w14:textId="77777777" w:rsidR="00ED6C36" w:rsidRDefault="00ED6C36" w:rsidP="00ED6C36">
      <w:pPr>
        <w:pStyle w:val="DoEunformattedspace2018"/>
        <w:rPr>
          <w:lang w:eastAsia="en-US"/>
        </w:rPr>
      </w:pPr>
    </w:p>
    <w:tbl>
      <w:tblPr>
        <w:tblStyle w:val="TableGrid"/>
        <w:tblW w:w="10910" w:type="dxa"/>
        <w:tblLook w:val="04A0" w:firstRow="1" w:lastRow="0" w:firstColumn="1" w:lastColumn="0" w:noHBand="0" w:noVBand="1"/>
        <w:tblCaption w:val="module outcomes and content table"/>
      </w:tblPr>
      <w:tblGrid>
        <w:gridCol w:w="1555"/>
        <w:gridCol w:w="9355"/>
      </w:tblGrid>
      <w:tr w:rsidR="00ED6C36" w14:paraId="2B03BD92" w14:textId="77777777" w:rsidTr="00C71318">
        <w:trPr>
          <w:tblHeader/>
        </w:trPr>
        <w:tc>
          <w:tcPr>
            <w:tcW w:w="1555" w:type="dxa"/>
            <w:tcBorders>
              <w:bottom w:val="single" w:sz="4" w:space="0" w:color="auto"/>
            </w:tcBorders>
          </w:tcPr>
          <w:p w14:paraId="40293542" w14:textId="77777777" w:rsidR="00ED6C36" w:rsidRPr="004069C4" w:rsidRDefault="00ED6C36" w:rsidP="004069C4">
            <w:pPr>
              <w:pStyle w:val="Tableheading"/>
              <w:rPr>
                <w:rStyle w:val="DoEstrongemphasis2018"/>
                <w:b/>
              </w:rPr>
            </w:pPr>
            <w:r w:rsidRPr="004069C4">
              <w:rPr>
                <w:rStyle w:val="DoEstrongemphasis2018"/>
                <w:b/>
              </w:rPr>
              <w:t>Outcome</w:t>
            </w:r>
          </w:p>
        </w:tc>
        <w:tc>
          <w:tcPr>
            <w:tcW w:w="9355" w:type="dxa"/>
          </w:tcPr>
          <w:p w14:paraId="07ED05CA" w14:textId="77777777" w:rsidR="00ED6C36" w:rsidRPr="004069C4" w:rsidRDefault="00ED6C36" w:rsidP="004069C4">
            <w:pPr>
              <w:pStyle w:val="Tableheading"/>
              <w:rPr>
                <w:rStyle w:val="DoEstrongemphasis2018"/>
                <w:b/>
              </w:rPr>
            </w:pPr>
            <w:r w:rsidRPr="004069C4">
              <w:rPr>
                <w:rStyle w:val="DoEstrongemphasis2018"/>
                <w:b/>
              </w:rPr>
              <w:t>Content</w:t>
            </w:r>
          </w:p>
        </w:tc>
      </w:tr>
      <w:tr w:rsidR="00ED6C36" w14:paraId="3664ABA5" w14:textId="77777777" w:rsidTr="00C71318">
        <w:tc>
          <w:tcPr>
            <w:tcW w:w="1555" w:type="dxa"/>
            <w:tcBorders>
              <w:bottom w:val="nil"/>
            </w:tcBorders>
          </w:tcPr>
          <w:p w14:paraId="498C63CE" w14:textId="77777777" w:rsidR="00ED6C36" w:rsidRPr="004069C4" w:rsidRDefault="00ED6C36" w:rsidP="004069C4">
            <w:pPr>
              <w:pStyle w:val="Tabletext"/>
            </w:pPr>
            <w:r w:rsidRPr="004069C4">
              <w:t>5.1.1</w:t>
            </w:r>
          </w:p>
        </w:tc>
        <w:tc>
          <w:tcPr>
            <w:tcW w:w="9355" w:type="dxa"/>
          </w:tcPr>
          <w:p w14:paraId="29DDA08B" w14:textId="77777777" w:rsidR="00ED6C36" w:rsidRPr="004069C4" w:rsidRDefault="00ED6C36" w:rsidP="004069C4">
            <w:pPr>
              <w:pStyle w:val="Tabletext"/>
            </w:pPr>
            <w:r w:rsidRPr="004069C4">
              <w:t xml:space="preserve">exploring roles/characters using realistic, </w:t>
            </w:r>
            <w:proofErr w:type="gramStart"/>
            <w:r w:rsidRPr="004069C4">
              <w:t>surreal</w:t>
            </w:r>
            <w:proofErr w:type="gramEnd"/>
            <w:r w:rsidRPr="004069C4">
              <w:t xml:space="preserve"> and abstract narratives</w:t>
            </w:r>
          </w:p>
        </w:tc>
      </w:tr>
      <w:tr w:rsidR="00ED6C36" w14:paraId="49356566" w14:textId="77777777" w:rsidTr="00C71318">
        <w:tc>
          <w:tcPr>
            <w:tcW w:w="1555" w:type="dxa"/>
            <w:tcBorders>
              <w:top w:val="nil"/>
              <w:bottom w:val="single" w:sz="4" w:space="0" w:color="auto"/>
            </w:tcBorders>
          </w:tcPr>
          <w:p w14:paraId="4F19A6CB" w14:textId="77777777" w:rsidR="00ED6C36" w:rsidRPr="004069C4" w:rsidRDefault="00ED6C36" w:rsidP="004069C4">
            <w:pPr>
              <w:pStyle w:val="Tabletext"/>
            </w:pPr>
          </w:p>
        </w:tc>
        <w:tc>
          <w:tcPr>
            <w:tcW w:w="9355" w:type="dxa"/>
          </w:tcPr>
          <w:p w14:paraId="26208906" w14:textId="77777777" w:rsidR="00ED6C36" w:rsidRPr="004069C4" w:rsidRDefault="00ED6C36" w:rsidP="004069C4">
            <w:pPr>
              <w:pStyle w:val="Tabletext"/>
            </w:pPr>
            <w:r w:rsidRPr="004069C4">
              <w:t>develop a range of created and imagined situations which explore the familiar and unfamiliar</w:t>
            </w:r>
          </w:p>
        </w:tc>
      </w:tr>
      <w:tr w:rsidR="00ED6C36" w14:paraId="03778722" w14:textId="77777777" w:rsidTr="00C71318">
        <w:tc>
          <w:tcPr>
            <w:tcW w:w="1555" w:type="dxa"/>
            <w:tcBorders>
              <w:bottom w:val="nil"/>
            </w:tcBorders>
          </w:tcPr>
          <w:p w14:paraId="207FD911" w14:textId="77777777" w:rsidR="00ED6C36" w:rsidRPr="004069C4" w:rsidRDefault="00ED6C36" w:rsidP="004069C4">
            <w:pPr>
              <w:pStyle w:val="Tabletext"/>
            </w:pPr>
            <w:r w:rsidRPr="004069C4">
              <w:t>EN5-1A</w:t>
            </w:r>
          </w:p>
        </w:tc>
        <w:tc>
          <w:tcPr>
            <w:tcW w:w="9355" w:type="dxa"/>
          </w:tcPr>
          <w:p w14:paraId="63B720F0" w14:textId="77777777" w:rsidR="00ED6C36" w:rsidRPr="004069C4" w:rsidRDefault="00ED6C36" w:rsidP="004069C4">
            <w:pPr>
              <w:pStyle w:val="Tabletext"/>
            </w:pPr>
            <w:r w:rsidRPr="004069C4">
              <w:t xml:space="preserve">appreciate, </w:t>
            </w:r>
            <w:proofErr w:type="gramStart"/>
            <w:r w:rsidRPr="004069C4">
              <w:t>explain</w:t>
            </w:r>
            <w:proofErr w:type="gramEnd"/>
            <w:r w:rsidRPr="004069C4">
              <w:t xml:space="preserve"> and respond to the aesthetic qualities and the power of language in an increasingly sophisticated range of texts</w:t>
            </w:r>
          </w:p>
        </w:tc>
      </w:tr>
      <w:tr w:rsidR="00ED6C36" w14:paraId="0185548F" w14:textId="77777777" w:rsidTr="00C71318">
        <w:tc>
          <w:tcPr>
            <w:tcW w:w="1555" w:type="dxa"/>
            <w:tcBorders>
              <w:top w:val="nil"/>
              <w:bottom w:val="nil"/>
            </w:tcBorders>
          </w:tcPr>
          <w:p w14:paraId="1B87E511" w14:textId="77777777" w:rsidR="00ED6C36" w:rsidRPr="004069C4" w:rsidRDefault="00ED6C36" w:rsidP="004069C4">
            <w:pPr>
              <w:pStyle w:val="Tabletext"/>
            </w:pPr>
          </w:p>
        </w:tc>
        <w:tc>
          <w:tcPr>
            <w:tcW w:w="9355" w:type="dxa"/>
          </w:tcPr>
          <w:p w14:paraId="476B7C1E" w14:textId="77777777" w:rsidR="00ED6C36" w:rsidRPr="004069C4" w:rsidRDefault="00ED6C36" w:rsidP="004069C4">
            <w:pPr>
              <w:pStyle w:val="Tabletext"/>
            </w:pPr>
            <w:r w:rsidRPr="004069C4">
              <w:t xml:space="preserve">analyse and explain the ways language forms and features, ideas, </w:t>
            </w:r>
            <w:proofErr w:type="gramStart"/>
            <w:r w:rsidRPr="004069C4">
              <w:t>perspectives</w:t>
            </w:r>
            <w:proofErr w:type="gramEnd"/>
            <w:r w:rsidRPr="004069C4">
              <w:t xml:space="preserve"> and originality are used to shape meaning</w:t>
            </w:r>
          </w:p>
        </w:tc>
      </w:tr>
      <w:tr w:rsidR="00ED6C36" w14:paraId="2FDF3B1C" w14:textId="77777777" w:rsidTr="00C71318">
        <w:tc>
          <w:tcPr>
            <w:tcW w:w="1555" w:type="dxa"/>
            <w:tcBorders>
              <w:top w:val="nil"/>
              <w:bottom w:val="nil"/>
            </w:tcBorders>
          </w:tcPr>
          <w:p w14:paraId="73099443" w14:textId="77777777" w:rsidR="00ED6C36" w:rsidRPr="004069C4" w:rsidRDefault="00ED6C36" w:rsidP="004069C4">
            <w:pPr>
              <w:pStyle w:val="Tabletext"/>
            </w:pPr>
          </w:p>
        </w:tc>
        <w:tc>
          <w:tcPr>
            <w:tcW w:w="9355" w:type="dxa"/>
          </w:tcPr>
          <w:p w14:paraId="5189D5E3" w14:textId="77777777" w:rsidR="00ED6C36" w:rsidRPr="004069C4" w:rsidRDefault="00ED6C36" w:rsidP="004069C4">
            <w:pPr>
              <w:pStyle w:val="Tabletext"/>
            </w:pPr>
            <w:r w:rsidRPr="004069C4">
              <w:t xml:space="preserve">analyse and explain the use of symbols, icons and myth in still and moving images and how </w:t>
            </w:r>
            <w:proofErr w:type="gramStart"/>
            <w:r w:rsidRPr="004069C4">
              <w:t>these augment</w:t>
            </w:r>
            <w:proofErr w:type="gramEnd"/>
            <w:r w:rsidRPr="004069C4">
              <w:t xml:space="preserve"> meaning</w:t>
            </w:r>
          </w:p>
        </w:tc>
      </w:tr>
      <w:tr w:rsidR="00ED6C36" w14:paraId="4B96DCC5" w14:textId="77777777" w:rsidTr="00C71318">
        <w:tc>
          <w:tcPr>
            <w:tcW w:w="1555" w:type="dxa"/>
            <w:tcBorders>
              <w:top w:val="nil"/>
              <w:bottom w:val="single" w:sz="4" w:space="0" w:color="auto"/>
            </w:tcBorders>
          </w:tcPr>
          <w:p w14:paraId="21EB6C41" w14:textId="77777777" w:rsidR="00ED6C36" w:rsidRPr="004069C4" w:rsidRDefault="00ED6C36" w:rsidP="004069C4">
            <w:pPr>
              <w:pStyle w:val="Tabletext"/>
            </w:pPr>
          </w:p>
        </w:tc>
        <w:tc>
          <w:tcPr>
            <w:tcW w:w="9355" w:type="dxa"/>
          </w:tcPr>
          <w:p w14:paraId="5FA4AD3D" w14:textId="77777777" w:rsidR="00ED6C36" w:rsidRPr="004069C4" w:rsidRDefault="00ED6C36" w:rsidP="004069C4">
            <w:pPr>
              <w:pStyle w:val="Tabletext"/>
            </w:pPr>
            <w:r w:rsidRPr="004069C4">
              <w:t>evaluate the impact on audiences of different choices in the representation of still and moving images</w:t>
            </w:r>
          </w:p>
        </w:tc>
      </w:tr>
      <w:tr w:rsidR="00ED6C36" w14:paraId="5B0B8E5D" w14:textId="77777777" w:rsidTr="00C71318">
        <w:tc>
          <w:tcPr>
            <w:tcW w:w="1555" w:type="dxa"/>
            <w:tcBorders>
              <w:bottom w:val="nil"/>
            </w:tcBorders>
          </w:tcPr>
          <w:p w14:paraId="75A042B6" w14:textId="77777777" w:rsidR="00ED6C36" w:rsidRPr="004069C4" w:rsidRDefault="00ED6C36" w:rsidP="004069C4">
            <w:pPr>
              <w:pStyle w:val="Tabletext"/>
            </w:pPr>
            <w:r w:rsidRPr="004069C4">
              <w:t>EN5-3B</w:t>
            </w:r>
          </w:p>
        </w:tc>
        <w:tc>
          <w:tcPr>
            <w:tcW w:w="9355" w:type="dxa"/>
          </w:tcPr>
          <w:p w14:paraId="202C3575" w14:textId="77777777" w:rsidR="00ED6C36" w:rsidRPr="004069C4" w:rsidRDefault="00ED6C36" w:rsidP="004069C4">
            <w:pPr>
              <w:pStyle w:val="Tabletext"/>
            </w:pPr>
            <w:r w:rsidRPr="004069C4">
              <w:t xml:space="preserve">evaluate techniques (for </w:t>
            </w:r>
            <w:proofErr w:type="gramStart"/>
            <w:r w:rsidRPr="004069C4">
              <w:t>example;</w:t>
            </w:r>
            <w:proofErr w:type="gramEnd"/>
            <w:r w:rsidRPr="004069C4">
              <w:t xml:space="preserve"> contrast, exaggeration, juxtaposition or changing chronological order) used in spoken, written and visual texts to, for example, construct plot and create emotional responses</w:t>
            </w:r>
          </w:p>
        </w:tc>
      </w:tr>
      <w:tr w:rsidR="00ED6C36" w14:paraId="5B14738B" w14:textId="77777777" w:rsidTr="00C71318">
        <w:tc>
          <w:tcPr>
            <w:tcW w:w="1555" w:type="dxa"/>
            <w:tcBorders>
              <w:top w:val="nil"/>
              <w:bottom w:val="single" w:sz="4" w:space="0" w:color="auto"/>
            </w:tcBorders>
          </w:tcPr>
          <w:p w14:paraId="65615CDA" w14:textId="77777777" w:rsidR="00ED6C36" w:rsidRPr="004069C4" w:rsidRDefault="00ED6C36" w:rsidP="004069C4">
            <w:pPr>
              <w:pStyle w:val="Tabletext"/>
            </w:pPr>
          </w:p>
        </w:tc>
        <w:tc>
          <w:tcPr>
            <w:tcW w:w="9355" w:type="dxa"/>
          </w:tcPr>
          <w:p w14:paraId="6333F394" w14:textId="77777777" w:rsidR="00ED6C36" w:rsidRPr="004069C4" w:rsidRDefault="00ED6C36" w:rsidP="004069C4">
            <w:pPr>
              <w:pStyle w:val="Tabletext"/>
            </w:pPr>
            <w:r w:rsidRPr="004069C4">
              <w:t xml:space="preserve">analyse the ways in which creative and imaginative texts can explore human experience, universal </w:t>
            </w:r>
            <w:proofErr w:type="gramStart"/>
            <w:r w:rsidRPr="004069C4">
              <w:t>themes</w:t>
            </w:r>
            <w:proofErr w:type="gramEnd"/>
            <w:r w:rsidRPr="004069C4">
              <w:t xml:space="preserve"> and social contexts</w:t>
            </w:r>
          </w:p>
        </w:tc>
      </w:tr>
    </w:tbl>
    <w:p w14:paraId="3AA18239" w14:textId="77777777" w:rsidR="00ED6C36" w:rsidRDefault="00ED6C36" w:rsidP="00ED6C36">
      <w:pPr>
        <w:pStyle w:val="DoEunformattedspace2018"/>
        <w:rPr>
          <w:lang w:eastAsia="en-US"/>
        </w:rPr>
      </w:pPr>
    </w:p>
    <w:tbl>
      <w:tblPr>
        <w:tblStyle w:val="TableGrid"/>
        <w:tblW w:w="10910" w:type="dxa"/>
        <w:tblLayout w:type="fixed"/>
        <w:tblLook w:val="04A0" w:firstRow="1" w:lastRow="0" w:firstColumn="1" w:lastColumn="0" w:noHBand="0" w:noVBand="1"/>
        <w:tblCaption w:val="objectives, activites, assessment and resources table for the module"/>
      </w:tblPr>
      <w:tblGrid>
        <w:gridCol w:w="1555"/>
        <w:gridCol w:w="5953"/>
        <w:gridCol w:w="1701"/>
        <w:gridCol w:w="1701"/>
      </w:tblGrid>
      <w:tr w:rsidR="00ED6C36" w14:paraId="7229B187" w14:textId="77777777" w:rsidTr="00EF5472">
        <w:trPr>
          <w:tblHeader/>
        </w:trPr>
        <w:tc>
          <w:tcPr>
            <w:tcW w:w="1555" w:type="dxa"/>
          </w:tcPr>
          <w:p w14:paraId="610D9FAB" w14:textId="6CE9B51E" w:rsidR="00ED6C36" w:rsidRPr="004069C4" w:rsidRDefault="00C71318" w:rsidP="004069C4">
            <w:pPr>
              <w:pStyle w:val="Tableheading"/>
            </w:pPr>
            <w:r w:rsidRPr="004069C4">
              <w:t>Drama o</w:t>
            </w:r>
            <w:r w:rsidR="00ED6C36" w:rsidRPr="004069C4">
              <w:t>bjective</w:t>
            </w:r>
          </w:p>
        </w:tc>
        <w:tc>
          <w:tcPr>
            <w:tcW w:w="5953" w:type="dxa"/>
          </w:tcPr>
          <w:p w14:paraId="62B35097" w14:textId="18B84C41" w:rsidR="00ED6C36" w:rsidRPr="004069C4" w:rsidRDefault="00EF5472" w:rsidP="004069C4">
            <w:pPr>
              <w:pStyle w:val="Tableheading"/>
            </w:pPr>
            <w:r w:rsidRPr="004069C4">
              <w:t>Suggested a</w:t>
            </w:r>
            <w:r w:rsidR="00ED6C36" w:rsidRPr="004069C4">
              <w:t>ctivities</w:t>
            </w:r>
          </w:p>
        </w:tc>
        <w:tc>
          <w:tcPr>
            <w:tcW w:w="1701" w:type="dxa"/>
          </w:tcPr>
          <w:p w14:paraId="14279929" w14:textId="77777777" w:rsidR="00ED6C36" w:rsidRDefault="00ED6C36" w:rsidP="003A1ADF">
            <w:pPr>
              <w:pStyle w:val="Tableheading"/>
            </w:pPr>
            <w:r w:rsidRPr="00D130E7">
              <w:t>Assessment</w:t>
            </w:r>
          </w:p>
        </w:tc>
        <w:tc>
          <w:tcPr>
            <w:tcW w:w="1701" w:type="dxa"/>
          </w:tcPr>
          <w:p w14:paraId="4E2B6760" w14:textId="77777777" w:rsidR="00ED6C36" w:rsidRDefault="00ED6C36" w:rsidP="003A1ADF">
            <w:pPr>
              <w:pStyle w:val="Tableheading"/>
            </w:pPr>
            <w:r w:rsidRPr="00D130E7">
              <w:t>Resources</w:t>
            </w:r>
          </w:p>
        </w:tc>
      </w:tr>
      <w:tr w:rsidR="00ED6C36" w14:paraId="2A192A5F" w14:textId="77777777" w:rsidTr="00EF5472">
        <w:tc>
          <w:tcPr>
            <w:tcW w:w="1555" w:type="dxa"/>
          </w:tcPr>
          <w:p w14:paraId="448C7836" w14:textId="77777777" w:rsidR="00ED6C36" w:rsidRPr="004069C4" w:rsidRDefault="00ED6C36" w:rsidP="004069C4">
            <w:pPr>
              <w:pStyle w:val="Tabletext"/>
            </w:pPr>
            <w:r w:rsidRPr="004069C4">
              <w:t>-</w:t>
            </w:r>
          </w:p>
        </w:tc>
        <w:tc>
          <w:tcPr>
            <w:tcW w:w="5953" w:type="dxa"/>
          </w:tcPr>
          <w:p w14:paraId="5BEC864F" w14:textId="77777777" w:rsidR="00ED6C36" w:rsidRPr="004069C4" w:rsidRDefault="00ED6C36" w:rsidP="004069C4">
            <w:pPr>
              <w:pStyle w:val="Tabletext"/>
            </w:pPr>
            <w:r w:rsidRPr="004069C4">
              <w:t>Once the students are seated, explain that you are going to show them a different kind of picture book – a wordless picture book. Because there are no words, the class can decide what each page is saying. Show them Window, by Jeannie Baker. If you can get a copy in a ‘big book’, that would be better, or else you could look at it online or on the floor in a small group. As you read the book, allow discussion about each page and what students see. Once you have finished reading the book, discuss what it was all about.</w:t>
            </w:r>
          </w:p>
        </w:tc>
        <w:tc>
          <w:tcPr>
            <w:tcW w:w="1701" w:type="dxa"/>
          </w:tcPr>
          <w:p w14:paraId="1BE9649C" w14:textId="77777777" w:rsidR="00ED6C36" w:rsidRPr="004069C4" w:rsidRDefault="00ED6C36" w:rsidP="004069C4">
            <w:pPr>
              <w:pStyle w:val="Tabletext"/>
            </w:pPr>
            <w:r w:rsidRPr="004069C4">
              <w:t>Discussion</w:t>
            </w:r>
          </w:p>
        </w:tc>
        <w:tc>
          <w:tcPr>
            <w:tcW w:w="1701" w:type="dxa"/>
          </w:tcPr>
          <w:p w14:paraId="63C57B54" w14:textId="77777777" w:rsidR="00ED6C36" w:rsidRPr="004069C4" w:rsidRDefault="00ED6C36" w:rsidP="004069C4">
            <w:pPr>
              <w:pStyle w:val="Tabletext"/>
            </w:pPr>
            <w:r w:rsidRPr="004069C4">
              <w:t>‘Window’ by Jeannie Baker</w:t>
            </w:r>
          </w:p>
        </w:tc>
      </w:tr>
      <w:tr w:rsidR="00ED6C36" w14:paraId="473A1B5E" w14:textId="77777777" w:rsidTr="00EF5472">
        <w:tc>
          <w:tcPr>
            <w:tcW w:w="1555" w:type="dxa"/>
          </w:tcPr>
          <w:p w14:paraId="227B44B9" w14:textId="04DC5D15" w:rsidR="00ED6C36" w:rsidRPr="004069C4" w:rsidRDefault="00ED6C36" w:rsidP="004069C4">
            <w:pPr>
              <w:pStyle w:val="Tabletext"/>
            </w:pPr>
          </w:p>
        </w:tc>
        <w:tc>
          <w:tcPr>
            <w:tcW w:w="5953" w:type="dxa"/>
          </w:tcPr>
          <w:p w14:paraId="6E08283F" w14:textId="77777777" w:rsidR="00ED6C36" w:rsidRPr="004069C4" w:rsidRDefault="00ED6C36" w:rsidP="004069C4">
            <w:pPr>
              <w:pStyle w:val="Tabletext"/>
            </w:pPr>
            <w:r w:rsidRPr="004069C4">
              <w:t xml:space="preserve">Explain that this story is told, looking out of Sam’s bedroom window. Read the story again, but this time have a different student voice a thought from Sam, as he looks out of the window or plays in the picture, on each page. As an example, as you look at the first page, say, “Oh what adventures I am going to have in this beautiful place,” or </w:t>
            </w:r>
            <w:r w:rsidRPr="004069C4">
              <w:lastRenderedPageBreak/>
              <w:t>something similar. After reading again, discuss with the class how Sam’s identity changed throughout the book. What else changed? Can the identity of a place change? A family?</w:t>
            </w:r>
          </w:p>
        </w:tc>
        <w:tc>
          <w:tcPr>
            <w:tcW w:w="1701" w:type="dxa"/>
          </w:tcPr>
          <w:p w14:paraId="49FCFE2F" w14:textId="77777777" w:rsidR="00ED6C36" w:rsidRPr="004069C4" w:rsidRDefault="00ED6C36" w:rsidP="004069C4">
            <w:pPr>
              <w:pStyle w:val="Tabletext"/>
            </w:pPr>
            <w:r w:rsidRPr="004069C4">
              <w:lastRenderedPageBreak/>
              <w:t>Discussion</w:t>
            </w:r>
          </w:p>
        </w:tc>
        <w:tc>
          <w:tcPr>
            <w:tcW w:w="1701" w:type="dxa"/>
          </w:tcPr>
          <w:p w14:paraId="09B03050" w14:textId="77777777" w:rsidR="00ED6C36" w:rsidRPr="004069C4" w:rsidRDefault="00ED6C36" w:rsidP="004069C4">
            <w:pPr>
              <w:pStyle w:val="Tabletext"/>
            </w:pPr>
            <w:r w:rsidRPr="004069C4">
              <w:t>‘Window’ by Jeannie Baker</w:t>
            </w:r>
          </w:p>
        </w:tc>
      </w:tr>
      <w:tr w:rsidR="00ED6C36" w14:paraId="48D2233C" w14:textId="77777777" w:rsidTr="00EF5472">
        <w:tc>
          <w:tcPr>
            <w:tcW w:w="1555" w:type="dxa"/>
          </w:tcPr>
          <w:p w14:paraId="1B38C8BB" w14:textId="77777777" w:rsidR="00ED6C36" w:rsidRPr="004069C4" w:rsidRDefault="00ED6C36" w:rsidP="004069C4">
            <w:pPr>
              <w:pStyle w:val="Tabletext"/>
            </w:pPr>
            <w:r w:rsidRPr="004069C4">
              <w:t>-</w:t>
            </w:r>
          </w:p>
        </w:tc>
        <w:tc>
          <w:tcPr>
            <w:tcW w:w="5953" w:type="dxa"/>
          </w:tcPr>
          <w:p w14:paraId="6C7970C4" w14:textId="77777777" w:rsidR="00ED6C36" w:rsidRPr="004069C4" w:rsidRDefault="00ED6C36" w:rsidP="004069C4">
            <w:pPr>
              <w:pStyle w:val="Tabletext"/>
            </w:pPr>
            <w:r w:rsidRPr="004069C4">
              <w:t>Students complete the Super Six – Window worksheet, either working individually or in pairs. If you can get multiple copies of Window, this would be helpful.</w:t>
            </w:r>
          </w:p>
        </w:tc>
        <w:tc>
          <w:tcPr>
            <w:tcW w:w="1701" w:type="dxa"/>
          </w:tcPr>
          <w:p w14:paraId="09E8104F" w14:textId="77777777" w:rsidR="00ED6C36" w:rsidRPr="004069C4" w:rsidRDefault="00ED6C36" w:rsidP="004069C4">
            <w:pPr>
              <w:pStyle w:val="Tabletext"/>
            </w:pPr>
            <w:r w:rsidRPr="004069C4">
              <w:t>Worksheet</w:t>
            </w:r>
          </w:p>
        </w:tc>
        <w:tc>
          <w:tcPr>
            <w:tcW w:w="1701" w:type="dxa"/>
          </w:tcPr>
          <w:p w14:paraId="26C658FA" w14:textId="77777777" w:rsidR="00ED6C36" w:rsidRPr="004069C4" w:rsidRDefault="00ED6C36" w:rsidP="004069C4">
            <w:pPr>
              <w:pStyle w:val="Tabletext"/>
            </w:pPr>
            <w:r w:rsidRPr="004069C4">
              <w:t>Super Six – Window worksheet</w:t>
            </w:r>
          </w:p>
          <w:p w14:paraId="22504417" w14:textId="77777777" w:rsidR="00ED6C36" w:rsidRPr="004069C4" w:rsidRDefault="00ED6C36" w:rsidP="004069C4">
            <w:pPr>
              <w:pStyle w:val="Tabletext"/>
            </w:pPr>
            <w:r w:rsidRPr="004069C4">
              <w:t>Logbooks</w:t>
            </w:r>
          </w:p>
          <w:p w14:paraId="7C50F4F4" w14:textId="77777777" w:rsidR="00ED6C36" w:rsidRPr="004069C4" w:rsidRDefault="00ED6C36" w:rsidP="004069C4">
            <w:pPr>
              <w:pStyle w:val="Tabletext"/>
            </w:pPr>
            <w:r w:rsidRPr="004069C4">
              <w:t>Multiple copies of book</w:t>
            </w:r>
          </w:p>
        </w:tc>
      </w:tr>
      <w:tr w:rsidR="00ED6C36" w14:paraId="73B615F5" w14:textId="77777777" w:rsidTr="00EF5472">
        <w:tc>
          <w:tcPr>
            <w:tcW w:w="1555" w:type="dxa"/>
          </w:tcPr>
          <w:p w14:paraId="409E9288" w14:textId="77777777" w:rsidR="00ED6C36" w:rsidRPr="004069C4" w:rsidRDefault="00ED6C36" w:rsidP="004069C4">
            <w:pPr>
              <w:pStyle w:val="Tabletext"/>
            </w:pPr>
            <w:r w:rsidRPr="004069C4">
              <w:t>-</w:t>
            </w:r>
          </w:p>
        </w:tc>
        <w:tc>
          <w:tcPr>
            <w:tcW w:w="5953" w:type="dxa"/>
          </w:tcPr>
          <w:p w14:paraId="1E684E2A" w14:textId="77777777" w:rsidR="00ED6C36" w:rsidRPr="004069C4" w:rsidRDefault="00ED6C36" w:rsidP="004069C4">
            <w:pPr>
              <w:pStyle w:val="Tabletext"/>
            </w:pPr>
            <w:r w:rsidRPr="004069C4">
              <w:t>This book is told by looking outside from Sam’s window. How would it be different, looking in at different stages. Have the students draw some images in their logbooks, showing what it might have looked at different points throughout the book. How would the identity of the room have changed?</w:t>
            </w:r>
          </w:p>
        </w:tc>
        <w:tc>
          <w:tcPr>
            <w:tcW w:w="1701" w:type="dxa"/>
          </w:tcPr>
          <w:p w14:paraId="228B642C" w14:textId="77777777" w:rsidR="00ED6C36" w:rsidRPr="004069C4" w:rsidRDefault="00ED6C36" w:rsidP="004069C4">
            <w:pPr>
              <w:pStyle w:val="Tabletext"/>
            </w:pPr>
            <w:r w:rsidRPr="004069C4">
              <w:t>Drawings</w:t>
            </w:r>
          </w:p>
        </w:tc>
        <w:tc>
          <w:tcPr>
            <w:tcW w:w="1701" w:type="dxa"/>
          </w:tcPr>
          <w:p w14:paraId="588EA754" w14:textId="77777777" w:rsidR="00ED6C36" w:rsidRPr="004069C4" w:rsidRDefault="00ED6C36" w:rsidP="004069C4">
            <w:pPr>
              <w:pStyle w:val="Tabletext"/>
            </w:pPr>
            <w:r w:rsidRPr="004069C4">
              <w:t>Logbooks</w:t>
            </w:r>
          </w:p>
        </w:tc>
      </w:tr>
      <w:tr w:rsidR="00ED6C36" w14:paraId="188847C1" w14:textId="77777777" w:rsidTr="00EF5472">
        <w:tc>
          <w:tcPr>
            <w:tcW w:w="1555" w:type="dxa"/>
          </w:tcPr>
          <w:p w14:paraId="2B754D0B" w14:textId="77777777" w:rsidR="00ED6C36" w:rsidRPr="004069C4" w:rsidRDefault="00ED6C36" w:rsidP="004069C4">
            <w:pPr>
              <w:pStyle w:val="Tabletext"/>
            </w:pPr>
            <w:r w:rsidRPr="004069C4">
              <w:t>-</w:t>
            </w:r>
          </w:p>
        </w:tc>
        <w:tc>
          <w:tcPr>
            <w:tcW w:w="5953" w:type="dxa"/>
          </w:tcPr>
          <w:p w14:paraId="4E196E58" w14:textId="77777777" w:rsidR="00ED6C36" w:rsidRPr="004069C4" w:rsidRDefault="00ED6C36" w:rsidP="004069C4">
            <w:pPr>
              <w:pStyle w:val="Tabletext"/>
            </w:pPr>
            <w:r w:rsidRPr="004069C4">
              <w:t>Have students work in pairs. They are to discuss the use of the window in the book. What function did it serve? Why would Jeannie Baker have used it like that? How could they use something similar in their own dramatic works? Share these thoughts with the class.</w:t>
            </w:r>
          </w:p>
        </w:tc>
        <w:tc>
          <w:tcPr>
            <w:tcW w:w="1701" w:type="dxa"/>
          </w:tcPr>
          <w:p w14:paraId="40AB0D85" w14:textId="77777777" w:rsidR="00ED6C36" w:rsidRPr="004069C4" w:rsidRDefault="00ED6C36" w:rsidP="004069C4">
            <w:pPr>
              <w:pStyle w:val="Tabletext"/>
            </w:pPr>
            <w:r w:rsidRPr="004069C4">
              <w:t>Discussion</w:t>
            </w:r>
          </w:p>
          <w:p w14:paraId="7D328233" w14:textId="77777777" w:rsidR="00ED6C36" w:rsidRPr="004069C4" w:rsidRDefault="00ED6C36" w:rsidP="004069C4">
            <w:pPr>
              <w:pStyle w:val="Tabletext"/>
            </w:pPr>
            <w:r w:rsidRPr="004069C4">
              <w:t>Observation</w:t>
            </w:r>
          </w:p>
        </w:tc>
        <w:tc>
          <w:tcPr>
            <w:tcW w:w="1701" w:type="dxa"/>
          </w:tcPr>
          <w:p w14:paraId="15B9EB65" w14:textId="77777777" w:rsidR="00ED6C36" w:rsidRPr="004069C4" w:rsidRDefault="00ED6C36" w:rsidP="004069C4">
            <w:pPr>
              <w:pStyle w:val="Tabletext"/>
            </w:pPr>
            <w:r w:rsidRPr="004069C4">
              <w:t>-</w:t>
            </w:r>
          </w:p>
        </w:tc>
      </w:tr>
      <w:tr w:rsidR="00ED6C36" w14:paraId="4BCB929C" w14:textId="77777777" w:rsidTr="00EF5472">
        <w:tc>
          <w:tcPr>
            <w:tcW w:w="1555" w:type="dxa"/>
          </w:tcPr>
          <w:p w14:paraId="3F356438" w14:textId="77777777" w:rsidR="00ED6C36" w:rsidRPr="004069C4" w:rsidRDefault="00ED6C36" w:rsidP="004069C4">
            <w:pPr>
              <w:pStyle w:val="Tabletext"/>
            </w:pPr>
            <w:r w:rsidRPr="004069C4">
              <w:t>Making</w:t>
            </w:r>
          </w:p>
        </w:tc>
        <w:tc>
          <w:tcPr>
            <w:tcW w:w="5953" w:type="dxa"/>
          </w:tcPr>
          <w:p w14:paraId="7E529F84" w14:textId="77777777" w:rsidR="00ED6C36" w:rsidRPr="004069C4" w:rsidRDefault="00ED6C36" w:rsidP="004069C4">
            <w:pPr>
              <w:pStyle w:val="Tabletext"/>
            </w:pPr>
            <w:r w:rsidRPr="004069C4">
              <w:t xml:space="preserve">Play a game of Hot Seat, where one student takes on the role of interviewer, and the other takes on the role of a character from the book. The interviewer asks questions of the character, about their perspective and experiences (for </w:t>
            </w:r>
            <w:proofErr w:type="gramStart"/>
            <w:r w:rsidRPr="004069C4">
              <w:t>example;</w:t>
            </w:r>
            <w:proofErr w:type="gramEnd"/>
            <w:r w:rsidRPr="004069C4">
              <w:t xml:space="preserve"> “Sam, how did it feel to see your neighbourhood change so much over the years?” Or “Sam’s Mum, did you ever think the neighbourhood would look like this when you first had Sam as a baby?”)</w:t>
            </w:r>
          </w:p>
        </w:tc>
        <w:tc>
          <w:tcPr>
            <w:tcW w:w="1701" w:type="dxa"/>
          </w:tcPr>
          <w:p w14:paraId="42BE8FBA" w14:textId="77777777" w:rsidR="00ED6C36" w:rsidRPr="004069C4" w:rsidRDefault="00ED6C36" w:rsidP="004069C4">
            <w:pPr>
              <w:pStyle w:val="Tabletext"/>
            </w:pPr>
            <w:r w:rsidRPr="004069C4">
              <w:t>Observation</w:t>
            </w:r>
          </w:p>
        </w:tc>
        <w:tc>
          <w:tcPr>
            <w:tcW w:w="1701" w:type="dxa"/>
          </w:tcPr>
          <w:p w14:paraId="239CA751" w14:textId="77777777" w:rsidR="00ED6C36" w:rsidRPr="004069C4" w:rsidRDefault="00ED6C36" w:rsidP="004069C4">
            <w:pPr>
              <w:pStyle w:val="Tabletext"/>
            </w:pPr>
            <w:r w:rsidRPr="004069C4">
              <w:t>Seats</w:t>
            </w:r>
          </w:p>
        </w:tc>
      </w:tr>
    </w:tbl>
    <w:p w14:paraId="5BC44FC0" w14:textId="77777777" w:rsidR="00ED6C36" w:rsidRDefault="00ED6C36" w:rsidP="00ED6C36">
      <w:pPr>
        <w:pStyle w:val="DoEbodytext2018"/>
        <w:rPr>
          <w:lang w:eastAsia="en-US"/>
        </w:rPr>
      </w:pPr>
      <w:r>
        <w:rPr>
          <w:lang w:eastAsia="en-US"/>
        </w:rPr>
        <w:br w:type="page"/>
      </w:r>
    </w:p>
    <w:p w14:paraId="153453DE" w14:textId="77777777" w:rsidR="00ED6C36" w:rsidRDefault="00ED6C36" w:rsidP="00C742EA">
      <w:pPr>
        <w:pStyle w:val="Heading2"/>
      </w:pPr>
      <w:r>
        <w:lastRenderedPageBreak/>
        <w:t>Module four</w:t>
      </w:r>
    </w:p>
    <w:p w14:paraId="13821A55" w14:textId="12E65D7D" w:rsidR="00ED6C36" w:rsidRDefault="00276CE1" w:rsidP="00C742EA">
      <w:pPr>
        <w:pStyle w:val="Heading3"/>
      </w:pPr>
      <w:r>
        <w:t>Through our w</w:t>
      </w:r>
      <w:r w:rsidR="00ED6C36">
        <w:t>indow</w:t>
      </w:r>
    </w:p>
    <w:p w14:paraId="0138E894" w14:textId="77777777" w:rsidR="00ED6C36" w:rsidRDefault="00ED6C36" w:rsidP="004369CF">
      <w:r>
        <w:t>During this module, students work in small groups to create their own still image story, illustrating changing identity. Students experiment with tableaux and the use of a window prop. The groups use photography to capture their images and then computer programs to turn their still images into a short film. All groups take part in rehearsal and review techniques throughout this module.</w:t>
      </w:r>
    </w:p>
    <w:p w14:paraId="7F3F23FE" w14:textId="77777777" w:rsidR="00ED6C36" w:rsidRDefault="00ED6C36" w:rsidP="00ED6C36">
      <w:pPr>
        <w:pStyle w:val="DoEunformattedspace2018"/>
        <w:rPr>
          <w:lang w:eastAsia="en-US"/>
        </w:rPr>
      </w:pPr>
    </w:p>
    <w:tbl>
      <w:tblPr>
        <w:tblStyle w:val="TableGrid"/>
        <w:tblW w:w="10910" w:type="dxa"/>
        <w:tblLook w:val="04A0" w:firstRow="1" w:lastRow="0" w:firstColumn="1" w:lastColumn="0" w:noHBand="0" w:noVBand="1"/>
        <w:tblCaption w:val="module outcomes and content table"/>
      </w:tblPr>
      <w:tblGrid>
        <w:gridCol w:w="1555"/>
        <w:gridCol w:w="9355"/>
      </w:tblGrid>
      <w:tr w:rsidR="00ED6C36" w14:paraId="2B9837B4" w14:textId="77777777" w:rsidTr="00C71318">
        <w:trPr>
          <w:tblHeader/>
        </w:trPr>
        <w:tc>
          <w:tcPr>
            <w:tcW w:w="1555" w:type="dxa"/>
            <w:tcBorders>
              <w:bottom w:val="single" w:sz="4" w:space="0" w:color="auto"/>
            </w:tcBorders>
          </w:tcPr>
          <w:p w14:paraId="3454CA40" w14:textId="77777777" w:rsidR="00ED6C36" w:rsidRDefault="00ED6C36" w:rsidP="003A1ADF">
            <w:pPr>
              <w:pStyle w:val="Tableheading"/>
            </w:pPr>
            <w:r w:rsidRPr="00D130E7">
              <w:t>Outcome</w:t>
            </w:r>
          </w:p>
        </w:tc>
        <w:tc>
          <w:tcPr>
            <w:tcW w:w="9355" w:type="dxa"/>
          </w:tcPr>
          <w:p w14:paraId="33DFCBBF" w14:textId="77777777" w:rsidR="00ED6C36" w:rsidRDefault="00ED6C36" w:rsidP="003A1ADF">
            <w:pPr>
              <w:pStyle w:val="Tableheading"/>
            </w:pPr>
            <w:r w:rsidRPr="00D130E7">
              <w:t>Content</w:t>
            </w:r>
          </w:p>
        </w:tc>
      </w:tr>
      <w:tr w:rsidR="00ED6C36" w14:paraId="14CB7351" w14:textId="77777777" w:rsidTr="00C71318">
        <w:tc>
          <w:tcPr>
            <w:tcW w:w="1555" w:type="dxa"/>
            <w:tcBorders>
              <w:bottom w:val="nil"/>
            </w:tcBorders>
          </w:tcPr>
          <w:p w14:paraId="099DBBA7" w14:textId="77777777" w:rsidR="00ED6C36" w:rsidRDefault="00ED6C36" w:rsidP="003A1ADF">
            <w:pPr>
              <w:pStyle w:val="Tabletext"/>
            </w:pPr>
            <w:r w:rsidRPr="00450CE2">
              <w:t>5.1.1</w:t>
            </w:r>
          </w:p>
        </w:tc>
        <w:tc>
          <w:tcPr>
            <w:tcW w:w="9355" w:type="dxa"/>
          </w:tcPr>
          <w:p w14:paraId="03349F2F" w14:textId="77777777" w:rsidR="00ED6C36" w:rsidRDefault="00ED6C36" w:rsidP="003A1ADF">
            <w:pPr>
              <w:pStyle w:val="Tabletext"/>
            </w:pPr>
            <w:r w:rsidRPr="00450CE2">
              <w:t xml:space="preserve">recognise, </w:t>
            </w:r>
            <w:proofErr w:type="gramStart"/>
            <w:r w:rsidRPr="00450CE2">
              <w:t>create</w:t>
            </w:r>
            <w:proofErr w:type="gramEnd"/>
            <w:r w:rsidRPr="00450CE2">
              <w:t xml:space="preserve"> and develop elements of drama to produce dramatic action and meaning</w:t>
            </w:r>
          </w:p>
        </w:tc>
      </w:tr>
      <w:tr w:rsidR="00ED6C36" w14:paraId="2F62DD20" w14:textId="77777777" w:rsidTr="00C71318">
        <w:tc>
          <w:tcPr>
            <w:tcW w:w="1555" w:type="dxa"/>
            <w:tcBorders>
              <w:top w:val="nil"/>
              <w:bottom w:val="nil"/>
            </w:tcBorders>
          </w:tcPr>
          <w:p w14:paraId="5C13A878" w14:textId="77777777" w:rsidR="00ED6C36" w:rsidRDefault="00ED6C36" w:rsidP="003A1ADF">
            <w:pPr>
              <w:pStyle w:val="Tabletext"/>
            </w:pPr>
          </w:p>
        </w:tc>
        <w:tc>
          <w:tcPr>
            <w:tcW w:w="9355" w:type="dxa"/>
          </w:tcPr>
          <w:p w14:paraId="7932DD5B" w14:textId="77777777" w:rsidR="00ED6C36" w:rsidRDefault="00ED6C36" w:rsidP="003A1ADF">
            <w:pPr>
              <w:pStyle w:val="Tabletext"/>
            </w:pPr>
            <w:r w:rsidRPr="00450CE2">
              <w:t>develop a range of created and imagined situations which explore the familiar and unfamiliar</w:t>
            </w:r>
          </w:p>
        </w:tc>
      </w:tr>
      <w:tr w:rsidR="00ED6C36" w14:paraId="3EF851D7" w14:textId="77777777" w:rsidTr="00C71318">
        <w:tc>
          <w:tcPr>
            <w:tcW w:w="1555" w:type="dxa"/>
            <w:tcBorders>
              <w:top w:val="nil"/>
              <w:bottom w:val="nil"/>
            </w:tcBorders>
          </w:tcPr>
          <w:p w14:paraId="7EC9F235" w14:textId="77777777" w:rsidR="00ED6C36" w:rsidRDefault="00ED6C36" w:rsidP="003A1ADF">
            <w:pPr>
              <w:pStyle w:val="Tabletext"/>
            </w:pPr>
          </w:p>
        </w:tc>
        <w:tc>
          <w:tcPr>
            <w:tcW w:w="9355" w:type="dxa"/>
          </w:tcPr>
          <w:p w14:paraId="245DD670" w14:textId="77777777" w:rsidR="00ED6C36" w:rsidRDefault="00ED6C36" w:rsidP="003A1ADF">
            <w:pPr>
              <w:pStyle w:val="Tabletext"/>
            </w:pPr>
            <w:r w:rsidRPr="005C5013">
              <w:t xml:space="preserve">explore role and character through script, dramatic forms, performance styles and </w:t>
            </w:r>
            <w:proofErr w:type="spellStart"/>
            <w:r w:rsidRPr="005C5013">
              <w:t>playbuilding</w:t>
            </w:r>
            <w:proofErr w:type="spellEnd"/>
          </w:p>
        </w:tc>
      </w:tr>
      <w:tr w:rsidR="00ED6C36" w14:paraId="79482E7E" w14:textId="77777777" w:rsidTr="00C71318">
        <w:tc>
          <w:tcPr>
            <w:tcW w:w="1555" w:type="dxa"/>
            <w:tcBorders>
              <w:top w:val="nil"/>
              <w:bottom w:val="single" w:sz="4" w:space="0" w:color="auto"/>
            </w:tcBorders>
          </w:tcPr>
          <w:p w14:paraId="57688610" w14:textId="77777777" w:rsidR="00ED6C36" w:rsidRDefault="00ED6C36" w:rsidP="003A1ADF">
            <w:pPr>
              <w:pStyle w:val="Tabletext"/>
            </w:pPr>
          </w:p>
        </w:tc>
        <w:tc>
          <w:tcPr>
            <w:tcW w:w="9355" w:type="dxa"/>
          </w:tcPr>
          <w:p w14:paraId="5FEBEF4C" w14:textId="77777777" w:rsidR="00ED6C36" w:rsidRDefault="00ED6C36" w:rsidP="003A1ADF">
            <w:pPr>
              <w:pStyle w:val="Tabletext"/>
            </w:pPr>
            <w:r w:rsidRPr="005C5013">
              <w:t xml:space="preserve">exploring roles/characters using realistic, </w:t>
            </w:r>
            <w:proofErr w:type="gramStart"/>
            <w:r w:rsidRPr="005C5013">
              <w:t>surreal</w:t>
            </w:r>
            <w:proofErr w:type="gramEnd"/>
            <w:r w:rsidRPr="005C5013">
              <w:t xml:space="preserve"> and abstract narratives</w:t>
            </w:r>
          </w:p>
        </w:tc>
      </w:tr>
      <w:tr w:rsidR="00ED6C36" w14:paraId="1EC4E707" w14:textId="77777777" w:rsidTr="00C71318">
        <w:tc>
          <w:tcPr>
            <w:tcW w:w="1555" w:type="dxa"/>
            <w:tcBorders>
              <w:bottom w:val="nil"/>
            </w:tcBorders>
          </w:tcPr>
          <w:p w14:paraId="612C8996" w14:textId="77777777" w:rsidR="00ED6C36" w:rsidRPr="00D130E7" w:rsidRDefault="00ED6C36" w:rsidP="003A1ADF">
            <w:pPr>
              <w:pStyle w:val="Tabletext"/>
            </w:pPr>
            <w:r w:rsidRPr="005C5013">
              <w:t>5.1.2</w:t>
            </w:r>
          </w:p>
        </w:tc>
        <w:tc>
          <w:tcPr>
            <w:tcW w:w="9355" w:type="dxa"/>
          </w:tcPr>
          <w:p w14:paraId="04A73C67" w14:textId="77777777" w:rsidR="00ED6C36" w:rsidRDefault="00ED6C36" w:rsidP="003A1ADF">
            <w:pPr>
              <w:pStyle w:val="Tabletext"/>
            </w:pPr>
            <w:proofErr w:type="spellStart"/>
            <w:r w:rsidRPr="005C5013">
              <w:t>playbuild</w:t>
            </w:r>
            <w:proofErr w:type="spellEnd"/>
            <w:r w:rsidRPr="005C5013">
              <w:t xml:space="preserve"> using a variety of stimuli</w:t>
            </w:r>
          </w:p>
        </w:tc>
      </w:tr>
      <w:tr w:rsidR="00ED6C36" w14:paraId="131AE8CA" w14:textId="77777777" w:rsidTr="00C71318">
        <w:tc>
          <w:tcPr>
            <w:tcW w:w="1555" w:type="dxa"/>
            <w:tcBorders>
              <w:top w:val="nil"/>
              <w:bottom w:val="nil"/>
            </w:tcBorders>
          </w:tcPr>
          <w:p w14:paraId="02DFC672" w14:textId="77777777" w:rsidR="00ED6C36" w:rsidRDefault="00ED6C36" w:rsidP="003A1ADF">
            <w:pPr>
              <w:pStyle w:val="Tabletext"/>
            </w:pPr>
          </w:p>
        </w:tc>
        <w:tc>
          <w:tcPr>
            <w:tcW w:w="9355" w:type="dxa"/>
          </w:tcPr>
          <w:p w14:paraId="5DCCC127" w14:textId="77777777" w:rsidR="00ED6C36" w:rsidRDefault="00ED6C36" w:rsidP="003A1ADF">
            <w:pPr>
              <w:pStyle w:val="Tabletext"/>
            </w:pPr>
            <w:r w:rsidRPr="005C5013">
              <w:t xml:space="preserve">link </w:t>
            </w:r>
            <w:proofErr w:type="spellStart"/>
            <w:r w:rsidRPr="005C5013">
              <w:t>playbuilding</w:t>
            </w:r>
            <w:proofErr w:type="spellEnd"/>
            <w:r w:rsidRPr="005C5013">
              <w:t xml:space="preserve"> scenes</w:t>
            </w:r>
          </w:p>
        </w:tc>
      </w:tr>
      <w:tr w:rsidR="00ED6C36" w14:paraId="0B0F98D4" w14:textId="77777777" w:rsidTr="00C71318">
        <w:tc>
          <w:tcPr>
            <w:tcW w:w="1555" w:type="dxa"/>
            <w:tcBorders>
              <w:top w:val="nil"/>
              <w:bottom w:val="nil"/>
            </w:tcBorders>
          </w:tcPr>
          <w:p w14:paraId="0A613BEB" w14:textId="77777777" w:rsidR="00ED6C36" w:rsidRDefault="00ED6C36" w:rsidP="003A1ADF">
            <w:pPr>
              <w:pStyle w:val="Tabletext"/>
            </w:pPr>
          </w:p>
        </w:tc>
        <w:tc>
          <w:tcPr>
            <w:tcW w:w="9355" w:type="dxa"/>
          </w:tcPr>
          <w:p w14:paraId="4F445221" w14:textId="77777777" w:rsidR="00ED6C36" w:rsidRDefault="00ED6C36" w:rsidP="003A1ADF">
            <w:pPr>
              <w:pStyle w:val="Tabletext"/>
            </w:pPr>
            <w:r w:rsidRPr="005C5013">
              <w:t>create narrative structures to convey dramatic meaning</w:t>
            </w:r>
          </w:p>
        </w:tc>
      </w:tr>
      <w:tr w:rsidR="00ED6C36" w14:paraId="2C3150EE" w14:textId="77777777" w:rsidTr="00C71318">
        <w:tc>
          <w:tcPr>
            <w:tcW w:w="1555" w:type="dxa"/>
            <w:tcBorders>
              <w:top w:val="nil"/>
              <w:bottom w:val="single" w:sz="4" w:space="0" w:color="auto"/>
            </w:tcBorders>
          </w:tcPr>
          <w:p w14:paraId="7066B283" w14:textId="77777777" w:rsidR="00ED6C36" w:rsidRDefault="00ED6C36" w:rsidP="003A1ADF">
            <w:pPr>
              <w:pStyle w:val="Tabletext"/>
            </w:pPr>
          </w:p>
        </w:tc>
        <w:tc>
          <w:tcPr>
            <w:tcW w:w="9355" w:type="dxa"/>
          </w:tcPr>
          <w:p w14:paraId="2EDB3FF4" w14:textId="77777777" w:rsidR="00ED6C36" w:rsidRDefault="00ED6C36" w:rsidP="003A1ADF">
            <w:pPr>
              <w:pStyle w:val="Tabletext"/>
            </w:pPr>
            <w:r w:rsidRPr="005C5013">
              <w:t>the process of using an active, collaborative process to create group or self-devised works</w:t>
            </w:r>
          </w:p>
        </w:tc>
      </w:tr>
      <w:tr w:rsidR="00ED6C36" w14:paraId="6FC34067" w14:textId="77777777" w:rsidTr="00C71318">
        <w:tc>
          <w:tcPr>
            <w:tcW w:w="1555" w:type="dxa"/>
            <w:tcBorders>
              <w:bottom w:val="nil"/>
            </w:tcBorders>
          </w:tcPr>
          <w:p w14:paraId="7AFA7367" w14:textId="77777777" w:rsidR="00ED6C36" w:rsidRDefault="00ED6C36" w:rsidP="003A1ADF">
            <w:pPr>
              <w:pStyle w:val="Tabletext"/>
            </w:pPr>
            <w:r w:rsidRPr="005C5013">
              <w:t>5.1.3</w:t>
            </w:r>
          </w:p>
        </w:tc>
        <w:tc>
          <w:tcPr>
            <w:tcW w:w="9355" w:type="dxa"/>
          </w:tcPr>
          <w:p w14:paraId="752A386A" w14:textId="77777777" w:rsidR="00ED6C36" w:rsidRDefault="00ED6C36" w:rsidP="003A1ADF">
            <w:pPr>
              <w:pStyle w:val="Tabletext"/>
            </w:pPr>
            <w:r w:rsidRPr="005C5013">
              <w:t>identify and respond to the use of stage space and stage geography within their script and text work</w:t>
            </w:r>
          </w:p>
        </w:tc>
      </w:tr>
      <w:tr w:rsidR="00ED6C36" w14:paraId="5FCEAA53" w14:textId="77777777" w:rsidTr="00C71318">
        <w:tc>
          <w:tcPr>
            <w:tcW w:w="1555" w:type="dxa"/>
            <w:tcBorders>
              <w:top w:val="nil"/>
              <w:bottom w:val="nil"/>
            </w:tcBorders>
          </w:tcPr>
          <w:p w14:paraId="308AA009" w14:textId="77777777" w:rsidR="00ED6C36" w:rsidRDefault="00ED6C36" w:rsidP="003A1ADF">
            <w:pPr>
              <w:pStyle w:val="Tabletext"/>
            </w:pPr>
          </w:p>
        </w:tc>
        <w:tc>
          <w:tcPr>
            <w:tcW w:w="9355" w:type="dxa"/>
          </w:tcPr>
          <w:p w14:paraId="512A5368" w14:textId="77777777" w:rsidR="00ED6C36" w:rsidRDefault="00ED6C36" w:rsidP="003A1ADF">
            <w:pPr>
              <w:pStyle w:val="Tabletext"/>
            </w:pPr>
            <w:r w:rsidRPr="005C5013">
              <w:t>use drama elements when creating or enacting scripts or texts</w:t>
            </w:r>
          </w:p>
        </w:tc>
      </w:tr>
      <w:tr w:rsidR="00ED6C36" w14:paraId="1755CA09" w14:textId="77777777" w:rsidTr="00C71318">
        <w:tc>
          <w:tcPr>
            <w:tcW w:w="1555" w:type="dxa"/>
            <w:tcBorders>
              <w:top w:val="nil"/>
              <w:bottom w:val="nil"/>
            </w:tcBorders>
          </w:tcPr>
          <w:p w14:paraId="1669216C" w14:textId="77777777" w:rsidR="00ED6C36" w:rsidRDefault="00ED6C36" w:rsidP="003A1ADF">
            <w:pPr>
              <w:pStyle w:val="Tabletext"/>
            </w:pPr>
          </w:p>
        </w:tc>
        <w:tc>
          <w:tcPr>
            <w:tcW w:w="9355" w:type="dxa"/>
          </w:tcPr>
          <w:p w14:paraId="5A33FBF5" w14:textId="77777777" w:rsidR="00ED6C36" w:rsidRDefault="00ED6C36" w:rsidP="003A1ADF">
            <w:pPr>
              <w:pStyle w:val="Tabletext"/>
            </w:pPr>
            <w:r w:rsidRPr="005C5013">
              <w:t xml:space="preserve">contribute ideas, </w:t>
            </w:r>
            <w:proofErr w:type="gramStart"/>
            <w:r w:rsidRPr="005C5013">
              <w:t>collaborate</w:t>
            </w:r>
            <w:proofErr w:type="gramEnd"/>
            <w:r w:rsidRPr="005C5013">
              <w:t xml:space="preserve"> and support the collective process to create effective drama</w:t>
            </w:r>
          </w:p>
        </w:tc>
      </w:tr>
      <w:tr w:rsidR="00ED6C36" w14:paraId="484D5665" w14:textId="77777777" w:rsidTr="00C71318">
        <w:tc>
          <w:tcPr>
            <w:tcW w:w="1555" w:type="dxa"/>
            <w:tcBorders>
              <w:top w:val="nil"/>
              <w:bottom w:val="single" w:sz="4" w:space="0" w:color="auto"/>
            </w:tcBorders>
          </w:tcPr>
          <w:p w14:paraId="5134818D" w14:textId="77777777" w:rsidR="00ED6C36" w:rsidRDefault="00ED6C36" w:rsidP="003A1ADF">
            <w:pPr>
              <w:pStyle w:val="Tabletext"/>
            </w:pPr>
          </w:p>
        </w:tc>
        <w:tc>
          <w:tcPr>
            <w:tcW w:w="9355" w:type="dxa"/>
          </w:tcPr>
          <w:p w14:paraId="665AE699" w14:textId="77777777" w:rsidR="00ED6C36" w:rsidRDefault="00ED6C36" w:rsidP="003A1ADF">
            <w:pPr>
              <w:pStyle w:val="Tabletext"/>
            </w:pPr>
            <w:r w:rsidRPr="005C5013">
              <w:t xml:space="preserve">the application of elements of drama such as focus, tension, time, space, rhythm, </w:t>
            </w:r>
            <w:proofErr w:type="gramStart"/>
            <w:r w:rsidRPr="005C5013">
              <w:t>atmosphere</w:t>
            </w:r>
            <w:proofErr w:type="gramEnd"/>
            <w:r w:rsidRPr="005C5013">
              <w:t xml:space="preserve"> and symbol to dramatic works</w:t>
            </w:r>
          </w:p>
        </w:tc>
      </w:tr>
      <w:tr w:rsidR="00ED6C36" w14:paraId="4D505958" w14:textId="77777777" w:rsidTr="00C71318">
        <w:tc>
          <w:tcPr>
            <w:tcW w:w="1555" w:type="dxa"/>
            <w:tcBorders>
              <w:bottom w:val="nil"/>
            </w:tcBorders>
          </w:tcPr>
          <w:p w14:paraId="59F84039" w14:textId="77777777" w:rsidR="00ED6C36" w:rsidRDefault="00ED6C36" w:rsidP="003A1ADF">
            <w:pPr>
              <w:pStyle w:val="Tabletext"/>
            </w:pPr>
            <w:r w:rsidRPr="005C5013">
              <w:t>5.1.4</w:t>
            </w:r>
          </w:p>
        </w:tc>
        <w:tc>
          <w:tcPr>
            <w:tcW w:w="9355" w:type="dxa"/>
          </w:tcPr>
          <w:p w14:paraId="23C4BB40" w14:textId="77777777" w:rsidR="00ED6C36" w:rsidRDefault="00ED6C36" w:rsidP="003A1ADF">
            <w:pPr>
              <w:pStyle w:val="Tabletext"/>
            </w:pPr>
            <w:r w:rsidRPr="005C5013">
              <w:t>develop linear scene and plot structures to communicate dramatic ideas</w:t>
            </w:r>
          </w:p>
        </w:tc>
      </w:tr>
      <w:tr w:rsidR="00ED6C36" w14:paraId="41F1E1CD" w14:textId="77777777" w:rsidTr="00C71318">
        <w:tc>
          <w:tcPr>
            <w:tcW w:w="1555" w:type="dxa"/>
            <w:tcBorders>
              <w:top w:val="nil"/>
              <w:bottom w:val="single" w:sz="4" w:space="0" w:color="auto"/>
            </w:tcBorders>
          </w:tcPr>
          <w:p w14:paraId="1E806FAB" w14:textId="77777777" w:rsidR="00ED6C36" w:rsidRDefault="00ED6C36" w:rsidP="003A1ADF">
            <w:pPr>
              <w:pStyle w:val="Tabletext"/>
            </w:pPr>
          </w:p>
        </w:tc>
        <w:tc>
          <w:tcPr>
            <w:tcW w:w="9355" w:type="dxa"/>
          </w:tcPr>
          <w:p w14:paraId="4048BFC6" w14:textId="77777777" w:rsidR="00ED6C36" w:rsidRDefault="00ED6C36" w:rsidP="003A1ADF">
            <w:pPr>
              <w:pStyle w:val="Tabletext"/>
            </w:pPr>
            <w:r w:rsidRPr="005C5013">
              <w:t>refine work in collaboration with others</w:t>
            </w:r>
          </w:p>
        </w:tc>
      </w:tr>
      <w:tr w:rsidR="00ED6C36" w14:paraId="01668C98" w14:textId="77777777" w:rsidTr="00C71318">
        <w:tc>
          <w:tcPr>
            <w:tcW w:w="1555" w:type="dxa"/>
            <w:tcBorders>
              <w:bottom w:val="nil"/>
            </w:tcBorders>
          </w:tcPr>
          <w:p w14:paraId="77704B43" w14:textId="77777777" w:rsidR="00ED6C36" w:rsidRDefault="00ED6C36" w:rsidP="003A1ADF">
            <w:pPr>
              <w:pStyle w:val="Tabletext"/>
            </w:pPr>
            <w:r w:rsidRPr="005C5013">
              <w:t>5.2.1</w:t>
            </w:r>
          </w:p>
        </w:tc>
        <w:tc>
          <w:tcPr>
            <w:tcW w:w="9355" w:type="dxa"/>
          </w:tcPr>
          <w:p w14:paraId="2A0448B8" w14:textId="77777777" w:rsidR="00ED6C36" w:rsidRDefault="00ED6C36" w:rsidP="003A1ADF">
            <w:pPr>
              <w:pStyle w:val="Tabletext"/>
            </w:pPr>
            <w:r w:rsidRPr="005C5013">
              <w:t>create and maintain clarity of focus in dramatic action</w:t>
            </w:r>
          </w:p>
        </w:tc>
      </w:tr>
      <w:tr w:rsidR="00ED6C36" w14:paraId="5D621095" w14:textId="77777777" w:rsidTr="00C71318">
        <w:tc>
          <w:tcPr>
            <w:tcW w:w="1555" w:type="dxa"/>
            <w:tcBorders>
              <w:top w:val="nil"/>
              <w:bottom w:val="nil"/>
            </w:tcBorders>
          </w:tcPr>
          <w:p w14:paraId="562C5D36" w14:textId="77777777" w:rsidR="00ED6C36" w:rsidRDefault="00ED6C36" w:rsidP="003A1ADF">
            <w:pPr>
              <w:pStyle w:val="Tabletext"/>
            </w:pPr>
          </w:p>
        </w:tc>
        <w:tc>
          <w:tcPr>
            <w:tcW w:w="9355" w:type="dxa"/>
          </w:tcPr>
          <w:p w14:paraId="7F00D115" w14:textId="77777777" w:rsidR="00ED6C36" w:rsidRDefault="00ED6C36" w:rsidP="003A1ADF">
            <w:pPr>
              <w:pStyle w:val="Tabletext"/>
            </w:pPr>
            <w:r w:rsidRPr="005C5013">
              <w:t xml:space="preserve">use body language and </w:t>
            </w:r>
            <w:proofErr w:type="spellStart"/>
            <w:r w:rsidRPr="005C5013">
              <w:t>physicalisation</w:t>
            </w:r>
            <w:proofErr w:type="spellEnd"/>
            <w:r w:rsidRPr="005C5013">
              <w:t xml:space="preserve"> to help an audience to read performance</w:t>
            </w:r>
          </w:p>
        </w:tc>
      </w:tr>
      <w:tr w:rsidR="00ED6C36" w14:paraId="54B20591" w14:textId="77777777" w:rsidTr="00C71318">
        <w:tc>
          <w:tcPr>
            <w:tcW w:w="1555" w:type="dxa"/>
            <w:tcBorders>
              <w:top w:val="nil"/>
              <w:bottom w:val="nil"/>
            </w:tcBorders>
          </w:tcPr>
          <w:p w14:paraId="16230B02" w14:textId="77777777" w:rsidR="00ED6C36" w:rsidRDefault="00ED6C36" w:rsidP="003A1ADF">
            <w:pPr>
              <w:pStyle w:val="Tabletext"/>
            </w:pPr>
          </w:p>
        </w:tc>
        <w:tc>
          <w:tcPr>
            <w:tcW w:w="9355" w:type="dxa"/>
          </w:tcPr>
          <w:p w14:paraId="596A0E43" w14:textId="77777777" w:rsidR="00ED6C36" w:rsidRDefault="00ED6C36" w:rsidP="003A1ADF">
            <w:pPr>
              <w:pStyle w:val="Tabletext"/>
            </w:pPr>
            <w:r w:rsidRPr="005C5013">
              <w:t>create a basic actor/audience relationship in a variety of performance situations</w:t>
            </w:r>
          </w:p>
        </w:tc>
      </w:tr>
      <w:tr w:rsidR="00ED6C36" w14:paraId="5A54AD51" w14:textId="77777777" w:rsidTr="00C71318">
        <w:tc>
          <w:tcPr>
            <w:tcW w:w="1555" w:type="dxa"/>
            <w:tcBorders>
              <w:top w:val="nil"/>
              <w:bottom w:val="single" w:sz="4" w:space="0" w:color="auto"/>
            </w:tcBorders>
          </w:tcPr>
          <w:p w14:paraId="4C8C74BA" w14:textId="77777777" w:rsidR="00ED6C36" w:rsidRDefault="00ED6C36" w:rsidP="003A1ADF">
            <w:pPr>
              <w:pStyle w:val="Tabletext"/>
            </w:pPr>
          </w:p>
        </w:tc>
        <w:tc>
          <w:tcPr>
            <w:tcW w:w="9355" w:type="dxa"/>
          </w:tcPr>
          <w:p w14:paraId="4366D05F" w14:textId="77777777" w:rsidR="00ED6C36" w:rsidRDefault="00ED6C36" w:rsidP="003A1ADF">
            <w:pPr>
              <w:pStyle w:val="Tabletext"/>
            </w:pPr>
            <w:r w:rsidRPr="005C5013">
              <w:t xml:space="preserve">maintaining clarity of focus as action advances, using props, gestures, eye contact, </w:t>
            </w:r>
            <w:proofErr w:type="gramStart"/>
            <w:r w:rsidRPr="005C5013">
              <w:t>language</w:t>
            </w:r>
            <w:proofErr w:type="gramEnd"/>
            <w:r w:rsidRPr="005C5013">
              <w:t xml:space="preserve"> and voice</w:t>
            </w:r>
          </w:p>
        </w:tc>
      </w:tr>
      <w:tr w:rsidR="00ED6C36" w14:paraId="42B1EE5E" w14:textId="77777777" w:rsidTr="00C71318">
        <w:tc>
          <w:tcPr>
            <w:tcW w:w="1555" w:type="dxa"/>
            <w:tcBorders>
              <w:bottom w:val="nil"/>
            </w:tcBorders>
          </w:tcPr>
          <w:p w14:paraId="7D89F056" w14:textId="77777777" w:rsidR="00ED6C36" w:rsidRDefault="00ED6C36" w:rsidP="003A1ADF">
            <w:pPr>
              <w:pStyle w:val="Tabletext"/>
            </w:pPr>
            <w:r w:rsidRPr="005C5013">
              <w:t>5.3.2</w:t>
            </w:r>
          </w:p>
        </w:tc>
        <w:tc>
          <w:tcPr>
            <w:tcW w:w="9355" w:type="dxa"/>
          </w:tcPr>
          <w:p w14:paraId="2FD6135F" w14:textId="77777777" w:rsidR="00ED6C36" w:rsidRDefault="00ED6C36" w:rsidP="003A1ADF">
            <w:pPr>
              <w:pStyle w:val="Tabletext"/>
            </w:pPr>
            <w:r w:rsidRPr="005C5013">
              <w:t>value and use information and communication technologies in drama and theatre to help reflect on aspects of human experience</w:t>
            </w:r>
          </w:p>
        </w:tc>
      </w:tr>
      <w:tr w:rsidR="00ED6C36" w14:paraId="2724D5CE" w14:textId="77777777" w:rsidTr="00C71318">
        <w:tc>
          <w:tcPr>
            <w:tcW w:w="1555" w:type="dxa"/>
            <w:tcBorders>
              <w:top w:val="nil"/>
              <w:bottom w:val="single" w:sz="4" w:space="0" w:color="auto"/>
            </w:tcBorders>
          </w:tcPr>
          <w:p w14:paraId="3F12513C" w14:textId="77777777" w:rsidR="00ED6C36" w:rsidRDefault="00ED6C36" w:rsidP="003A1ADF">
            <w:pPr>
              <w:pStyle w:val="Tabletext"/>
            </w:pPr>
          </w:p>
        </w:tc>
        <w:tc>
          <w:tcPr>
            <w:tcW w:w="9355" w:type="dxa"/>
          </w:tcPr>
          <w:p w14:paraId="3CC33068" w14:textId="77777777" w:rsidR="00ED6C36" w:rsidRDefault="00ED6C36" w:rsidP="003A1ADF">
            <w:pPr>
              <w:pStyle w:val="Tabletext"/>
            </w:pPr>
            <w:r w:rsidRPr="005C5013">
              <w:t xml:space="preserve">the use of a range of computer-based technologies, such as databases, multimedia, graphics programs and electronic communication, to enhance dramatic meaning in their </w:t>
            </w:r>
            <w:proofErr w:type="spellStart"/>
            <w:r w:rsidRPr="005C5013">
              <w:t>playbuilding</w:t>
            </w:r>
            <w:proofErr w:type="spellEnd"/>
            <w:r w:rsidRPr="005C5013">
              <w:t>, scripts, texts, and performances</w:t>
            </w:r>
          </w:p>
        </w:tc>
      </w:tr>
      <w:tr w:rsidR="00ED6C36" w14:paraId="7C99C724" w14:textId="77777777" w:rsidTr="00C71318">
        <w:tc>
          <w:tcPr>
            <w:tcW w:w="1555" w:type="dxa"/>
            <w:tcBorders>
              <w:bottom w:val="nil"/>
            </w:tcBorders>
          </w:tcPr>
          <w:p w14:paraId="4B2B1960" w14:textId="77777777" w:rsidR="00ED6C36" w:rsidRDefault="00ED6C36" w:rsidP="003A1ADF">
            <w:pPr>
              <w:pStyle w:val="Tabletext"/>
            </w:pPr>
            <w:r w:rsidRPr="005C5013">
              <w:lastRenderedPageBreak/>
              <w:t>5.3.3</w:t>
            </w:r>
          </w:p>
        </w:tc>
        <w:tc>
          <w:tcPr>
            <w:tcW w:w="9355" w:type="dxa"/>
          </w:tcPr>
          <w:p w14:paraId="4F795409" w14:textId="77777777" w:rsidR="00ED6C36" w:rsidRDefault="00ED6C36" w:rsidP="003A1ADF">
            <w:pPr>
              <w:pStyle w:val="Tabletext"/>
            </w:pPr>
            <w:r w:rsidRPr="005C5013">
              <w:t xml:space="preserve">use appropriate language individually and within the group when devising, enacting, discussing, </w:t>
            </w:r>
            <w:proofErr w:type="gramStart"/>
            <w:r w:rsidRPr="005C5013">
              <w:t>debating</w:t>
            </w:r>
            <w:proofErr w:type="gramEnd"/>
            <w:r w:rsidRPr="005C5013">
              <w:t xml:space="preserve"> or writing about drama</w:t>
            </w:r>
          </w:p>
        </w:tc>
      </w:tr>
      <w:tr w:rsidR="00ED6C36" w14:paraId="5A1ABA8A" w14:textId="77777777" w:rsidTr="00C71318">
        <w:tc>
          <w:tcPr>
            <w:tcW w:w="1555" w:type="dxa"/>
            <w:tcBorders>
              <w:top w:val="nil"/>
              <w:bottom w:val="nil"/>
            </w:tcBorders>
          </w:tcPr>
          <w:p w14:paraId="3279A32B" w14:textId="77777777" w:rsidR="00ED6C36" w:rsidRDefault="00ED6C36" w:rsidP="003A1ADF">
            <w:pPr>
              <w:pStyle w:val="Tabletext"/>
            </w:pPr>
          </w:p>
        </w:tc>
        <w:tc>
          <w:tcPr>
            <w:tcW w:w="9355" w:type="dxa"/>
          </w:tcPr>
          <w:p w14:paraId="7F758275" w14:textId="77777777" w:rsidR="00ED6C36" w:rsidRDefault="00ED6C36" w:rsidP="003A1ADF">
            <w:pPr>
              <w:pStyle w:val="Tabletext"/>
            </w:pPr>
            <w:r w:rsidRPr="005C5013">
              <w:t>the importance of accepting positive, constructive feedback, evaluation and analysis of group or individual works</w:t>
            </w:r>
          </w:p>
        </w:tc>
      </w:tr>
      <w:tr w:rsidR="00ED6C36" w14:paraId="6D0E1ED0" w14:textId="77777777" w:rsidTr="00C71318">
        <w:tc>
          <w:tcPr>
            <w:tcW w:w="1555" w:type="dxa"/>
            <w:tcBorders>
              <w:top w:val="nil"/>
            </w:tcBorders>
          </w:tcPr>
          <w:p w14:paraId="4E7319AC" w14:textId="77777777" w:rsidR="00ED6C36" w:rsidRDefault="00ED6C36" w:rsidP="003A1ADF">
            <w:pPr>
              <w:pStyle w:val="Tabletext"/>
            </w:pPr>
          </w:p>
        </w:tc>
        <w:tc>
          <w:tcPr>
            <w:tcW w:w="9355" w:type="dxa"/>
          </w:tcPr>
          <w:p w14:paraId="30ACB7A6" w14:textId="77777777" w:rsidR="00ED6C36" w:rsidRDefault="00ED6C36" w:rsidP="003A1ADF">
            <w:pPr>
              <w:pStyle w:val="Tabletext"/>
            </w:pPr>
            <w:r w:rsidRPr="005C5013">
              <w:t>reflect on their own work and the work of others</w:t>
            </w:r>
          </w:p>
        </w:tc>
      </w:tr>
      <w:tr w:rsidR="00ED6C36" w14:paraId="43A2D0E6" w14:textId="77777777" w:rsidTr="00C71318">
        <w:tc>
          <w:tcPr>
            <w:tcW w:w="1555" w:type="dxa"/>
          </w:tcPr>
          <w:p w14:paraId="51C104A7" w14:textId="77777777" w:rsidR="00ED6C36" w:rsidRDefault="00ED6C36" w:rsidP="003A1ADF">
            <w:pPr>
              <w:pStyle w:val="Tabletext"/>
            </w:pPr>
            <w:r w:rsidRPr="00AA6A11">
              <w:t>EN5-1A</w:t>
            </w:r>
          </w:p>
        </w:tc>
        <w:tc>
          <w:tcPr>
            <w:tcW w:w="9355" w:type="dxa"/>
          </w:tcPr>
          <w:p w14:paraId="74DC5481" w14:textId="77777777" w:rsidR="00ED6C36" w:rsidRDefault="00ED6C36" w:rsidP="003A1ADF">
            <w:pPr>
              <w:pStyle w:val="Tabletext"/>
            </w:pPr>
            <w:r w:rsidRPr="00AA6A11">
              <w:t>create sustained texts, including texts that combine specific digital or media content, for imaginative, informative, or persuasive purposes that reflect upon challenging and complex issues</w:t>
            </w:r>
          </w:p>
        </w:tc>
      </w:tr>
      <w:tr w:rsidR="00ED6C36" w14:paraId="0C026E9E" w14:textId="77777777" w:rsidTr="00C71318">
        <w:tc>
          <w:tcPr>
            <w:tcW w:w="1555" w:type="dxa"/>
            <w:tcBorders>
              <w:bottom w:val="single" w:sz="4" w:space="0" w:color="auto"/>
            </w:tcBorders>
          </w:tcPr>
          <w:p w14:paraId="5834E118" w14:textId="77777777" w:rsidR="00ED6C36" w:rsidRDefault="00ED6C36" w:rsidP="003A1ADF">
            <w:pPr>
              <w:pStyle w:val="Tabletext"/>
            </w:pPr>
            <w:r w:rsidRPr="00AA6A11">
              <w:t>EN5-3B</w:t>
            </w:r>
          </w:p>
        </w:tc>
        <w:tc>
          <w:tcPr>
            <w:tcW w:w="9355" w:type="dxa"/>
          </w:tcPr>
          <w:p w14:paraId="7FAC31E1" w14:textId="77777777" w:rsidR="00ED6C36" w:rsidRDefault="00ED6C36" w:rsidP="003A1ADF">
            <w:pPr>
              <w:pStyle w:val="Tabletext"/>
            </w:pPr>
            <w:r w:rsidRPr="00AA6A11">
              <w:t xml:space="preserve">create literary texts with a sustained 'voice', selecting and adapting appropriate text structures, literary devices, language, auditory and visual </w:t>
            </w:r>
            <w:proofErr w:type="gramStart"/>
            <w:r w:rsidRPr="00AA6A11">
              <w:t>structures</w:t>
            </w:r>
            <w:proofErr w:type="gramEnd"/>
            <w:r w:rsidRPr="00AA6A11">
              <w:t xml:space="preserve"> and features for a specific purpose and intended audience</w:t>
            </w:r>
          </w:p>
        </w:tc>
      </w:tr>
    </w:tbl>
    <w:p w14:paraId="545A49D6" w14:textId="77777777" w:rsidR="00ED6C36" w:rsidRDefault="00ED6C36" w:rsidP="00ED6C36">
      <w:pPr>
        <w:pStyle w:val="DoEunformattedspace2018"/>
        <w:rPr>
          <w:lang w:eastAsia="en-US"/>
        </w:rPr>
      </w:pPr>
    </w:p>
    <w:tbl>
      <w:tblPr>
        <w:tblStyle w:val="TableGrid"/>
        <w:tblW w:w="10910" w:type="dxa"/>
        <w:tblLayout w:type="fixed"/>
        <w:tblLook w:val="04A0" w:firstRow="1" w:lastRow="0" w:firstColumn="1" w:lastColumn="0" w:noHBand="0" w:noVBand="1"/>
        <w:tblCaption w:val="objectives, activites, assessment and resources table for the module"/>
      </w:tblPr>
      <w:tblGrid>
        <w:gridCol w:w="1555"/>
        <w:gridCol w:w="5953"/>
        <w:gridCol w:w="1701"/>
        <w:gridCol w:w="1701"/>
      </w:tblGrid>
      <w:tr w:rsidR="00ED6C36" w14:paraId="03897720" w14:textId="77777777" w:rsidTr="00C71318">
        <w:trPr>
          <w:tblHeader/>
        </w:trPr>
        <w:tc>
          <w:tcPr>
            <w:tcW w:w="1555" w:type="dxa"/>
          </w:tcPr>
          <w:p w14:paraId="26CF778D" w14:textId="06140D0D" w:rsidR="00ED6C36" w:rsidRPr="000654EE" w:rsidRDefault="00ED6C36" w:rsidP="000654EE">
            <w:pPr>
              <w:pStyle w:val="Tableheading"/>
            </w:pPr>
            <w:r w:rsidRPr="000654EE">
              <w:t xml:space="preserve">Drama </w:t>
            </w:r>
            <w:r w:rsidR="00C71318" w:rsidRPr="000654EE">
              <w:t>o</w:t>
            </w:r>
            <w:r w:rsidRPr="000654EE">
              <w:t>bjective</w:t>
            </w:r>
          </w:p>
        </w:tc>
        <w:tc>
          <w:tcPr>
            <w:tcW w:w="5953" w:type="dxa"/>
          </w:tcPr>
          <w:p w14:paraId="002A29C7" w14:textId="4ED38900" w:rsidR="00ED6C36" w:rsidRPr="000654EE" w:rsidRDefault="00C71318" w:rsidP="000654EE">
            <w:pPr>
              <w:pStyle w:val="Tableheading"/>
            </w:pPr>
            <w:r w:rsidRPr="000654EE">
              <w:t>Suggested a</w:t>
            </w:r>
            <w:r w:rsidR="00ED6C36" w:rsidRPr="000654EE">
              <w:t>ctivities</w:t>
            </w:r>
          </w:p>
        </w:tc>
        <w:tc>
          <w:tcPr>
            <w:tcW w:w="1701" w:type="dxa"/>
          </w:tcPr>
          <w:p w14:paraId="6C916AB1" w14:textId="77777777" w:rsidR="00ED6C36" w:rsidRPr="000654EE" w:rsidRDefault="00ED6C36" w:rsidP="000654EE">
            <w:pPr>
              <w:pStyle w:val="Tableheading"/>
            </w:pPr>
            <w:r w:rsidRPr="000654EE">
              <w:t>Assessment</w:t>
            </w:r>
          </w:p>
        </w:tc>
        <w:tc>
          <w:tcPr>
            <w:tcW w:w="1701" w:type="dxa"/>
          </w:tcPr>
          <w:p w14:paraId="21B6F95F" w14:textId="77777777" w:rsidR="00ED6C36" w:rsidRPr="000654EE" w:rsidRDefault="00ED6C36" w:rsidP="000654EE">
            <w:pPr>
              <w:pStyle w:val="Tableheading"/>
            </w:pPr>
            <w:r w:rsidRPr="000654EE">
              <w:t>Resources</w:t>
            </w:r>
          </w:p>
        </w:tc>
      </w:tr>
      <w:tr w:rsidR="00ED6C36" w14:paraId="5B597EA9" w14:textId="77777777" w:rsidTr="00C71318">
        <w:tc>
          <w:tcPr>
            <w:tcW w:w="1555" w:type="dxa"/>
          </w:tcPr>
          <w:p w14:paraId="4BABB049" w14:textId="77777777" w:rsidR="00ED6C36" w:rsidRDefault="00ED6C36" w:rsidP="003A1ADF">
            <w:pPr>
              <w:pStyle w:val="Tabletext"/>
            </w:pPr>
            <w:r w:rsidRPr="008A525D">
              <w:t>Making</w:t>
            </w:r>
          </w:p>
        </w:tc>
        <w:tc>
          <w:tcPr>
            <w:tcW w:w="5953" w:type="dxa"/>
          </w:tcPr>
          <w:p w14:paraId="1496BA10" w14:textId="77777777" w:rsidR="00ED6C36" w:rsidRDefault="00ED6C36" w:rsidP="003A1ADF">
            <w:pPr>
              <w:pStyle w:val="Tabletext"/>
            </w:pPr>
            <w:r w:rsidRPr="008A525D">
              <w:t>Remind the students of the book that you read during the last module – Window by Jeannie Bak</w:t>
            </w:r>
            <w:r>
              <w:t>er. Perhaps read the book again.</w:t>
            </w:r>
            <w:r w:rsidRPr="008A525D">
              <w:t xml:space="preserve"> Explain the </w:t>
            </w:r>
            <w:proofErr w:type="spellStart"/>
            <w:r w:rsidRPr="008A525D">
              <w:t>playbuilding</w:t>
            </w:r>
            <w:proofErr w:type="spellEnd"/>
            <w:r w:rsidRPr="008A525D">
              <w:t xml:space="preserve"> task</w:t>
            </w:r>
            <w:r>
              <w:t xml:space="preserve">. </w:t>
            </w:r>
            <w:r w:rsidRPr="008A525D">
              <w:t>Students are going to work in small groups to create their own wordless st</w:t>
            </w:r>
            <w:r>
              <w:t xml:space="preserve">ory about changing identities. </w:t>
            </w:r>
            <w:r w:rsidRPr="008A525D">
              <w:t xml:space="preserve">They could make their story about one person’s changing identity over time, or about the </w:t>
            </w:r>
            <w:r>
              <w:t xml:space="preserve">identity of a family changing. </w:t>
            </w:r>
            <w:r w:rsidRPr="008A525D">
              <w:t>They could make a story about the cultural identity of a family changi</w:t>
            </w:r>
            <w:r>
              <w:t xml:space="preserve">ng throughout the generations. </w:t>
            </w:r>
            <w:r w:rsidRPr="008A525D">
              <w:t>Brainstorm some ideas about concepts as a class.</w:t>
            </w:r>
          </w:p>
        </w:tc>
        <w:tc>
          <w:tcPr>
            <w:tcW w:w="1701" w:type="dxa"/>
          </w:tcPr>
          <w:p w14:paraId="756CAD9C" w14:textId="77777777" w:rsidR="00ED6C36" w:rsidRDefault="00ED6C36" w:rsidP="003A1ADF">
            <w:pPr>
              <w:pStyle w:val="Tabletext"/>
            </w:pPr>
            <w:r w:rsidRPr="008A525D">
              <w:t>Discussion</w:t>
            </w:r>
          </w:p>
        </w:tc>
        <w:tc>
          <w:tcPr>
            <w:tcW w:w="1701" w:type="dxa"/>
          </w:tcPr>
          <w:p w14:paraId="654D238B" w14:textId="77777777" w:rsidR="00ED6C36" w:rsidRDefault="00ED6C36" w:rsidP="003A1ADF">
            <w:pPr>
              <w:pStyle w:val="Tabletext"/>
            </w:pPr>
            <w:r>
              <w:t>-</w:t>
            </w:r>
          </w:p>
        </w:tc>
      </w:tr>
      <w:tr w:rsidR="00ED6C36" w14:paraId="630803BD" w14:textId="77777777" w:rsidTr="00C71318">
        <w:tc>
          <w:tcPr>
            <w:tcW w:w="1555" w:type="dxa"/>
          </w:tcPr>
          <w:p w14:paraId="135CFA34" w14:textId="77777777" w:rsidR="00ED6C36" w:rsidRDefault="00ED6C36" w:rsidP="003A1ADF">
            <w:pPr>
              <w:pStyle w:val="Tabletext"/>
            </w:pPr>
            <w:r>
              <w:t>-</w:t>
            </w:r>
          </w:p>
        </w:tc>
        <w:tc>
          <w:tcPr>
            <w:tcW w:w="5953" w:type="dxa"/>
          </w:tcPr>
          <w:p w14:paraId="70F76A70" w14:textId="77777777" w:rsidR="00ED6C36" w:rsidRDefault="00ED6C36" w:rsidP="003A1ADF">
            <w:pPr>
              <w:pStyle w:val="Tabletext"/>
            </w:pPr>
            <w:r w:rsidRPr="008A525D">
              <w:t>Explain that each group is going to create their story in a sim</w:t>
            </w:r>
            <w:r>
              <w:t xml:space="preserve">ilar way to the book ‘Window’. </w:t>
            </w:r>
            <w:r w:rsidRPr="008A525D">
              <w:t xml:space="preserve">They are going to create a </w:t>
            </w:r>
            <w:r>
              <w:t xml:space="preserve">large window, using cardboard. </w:t>
            </w:r>
            <w:r w:rsidRPr="008A525D">
              <w:t>The story will need to be told through 10 still images or tableaux that</w:t>
            </w:r>
            <w:r>
              <w:t xml:space="preserve"> is seen through the window. </w:t>
            </w:r>
            <w:r w:rsidRPr="008A525D">
              <w:t>The audience could be looking in through the wind</w:t>
            </w:r>
            <w:r>
              <w:t>ow, or out.</w:t>
            </w:r>
            <w:r w:rsidRPr="008A525D">
              <w:t xml:space="preserve"> A photograph will be taken of each of the 10 still im</w:t>
            </w:r>
            <w:r>
              <w:t xml:space="preserve">ages. </w:t>
            </w:r>
            <w:r w:rsidRPr="008A525D">
              <w:t xml:space="preserve">These photographs will be used to create a video or slideshow, telling the story.  </w:t>
            </w:r>
          </w:p>
        </w:tc>
        <w:tc>
          <w:tcPr>
            <w:tcW w:w="1701" w:type="dxa"/>
          </w:tcPr>
          <w:p w14:paraId="5EBB4AD0" w14:textId="77777777" w:rsidR="00ED6C36" w:rsidRDefault="00ED6C36" w:rsidP="003A1ADF">
            <w:pPr>
              <w:pStyle w:val="Tabletext"/>
            </w:pPr>
            <w:r>
              <w:t>-</w:t>
            </w:r>
          </w:p>
        </w:tc>
        <w:tc>
          <w:tcPr>
            <w:tcW w:w="1701" w:type="dxa"/>
          </w:tcPr>
          <w:p w14:paraId="5231FEC7" w14:textId="77777777" w:rsidR="00ED6C36" w:rsidRDefault="00ED6C36" w:rsidP="003A1ADF">
            <w:pPr>
              <w:pStyle w:val="Tabletext"/>
            </w:pPr>
            <w:r>
              <w:t>-</w:t>
            </w:r>
          </w:p>
        </w:tc>
      </w:tr>
      <w:tr w:rsidR="00ED6C36" w14:paraId="04D4FA5F" w14:textId="77777777" w:rsidTr="00C71318">
        <w:tc>
          <w:tcPr>
            <w:tcW w:w="1555" w:type="dxa"/>
          </w:tcPr>
          <w:p w14:paraId="458455A2" w14:textId="77777777" w:rsidR="00ED6C36" w:rsidRDefault="00ED6C36" w:rsidP="003A1ADF">
            <w:pPr>
              <w:pStyle w:val="Tabletext"/>
            </w:pPr>
            <w:r>
              <w:t>Making</w:t>
            </w:r>
          </w:p>
          <w:p w14:paraId="00D5F7E1" w14:textId="77777777" w:rsidR="00ED6C36" w:rsidRDefault="00ED6C36" w:rsidP="003A1ADF">
            <w:pPr>
              <w:pStyle w:val="Tabletext"/>
            </w:pPr>
            <w:r>
              <w:t>Appreciating</w:t>
            </w:r>
          </w:p>
        </w:tc>
        <w:tc>
          <w:tcPr>
            <w:tcW w:w="5953" w:type="dxa"/>
          </w:tcPr>
          <w:p w14:paraId="2B9325EA" w14:textId="77777777" w:rsidR="00ED6C36" w:rsidRDefault="00ED6C36" w:rsidP="003A1ADF">
            <w:pPr>
              <w:pStyle w:val="Tabletext"/>
            </w:pPr>
            <w:r w:rsidRPr="008A525D">
              <w:t xml:space="preserve">Students break off into their groups to start brainstorming their </w:t>
            </w:r>
            <w:r>
              <w:t>story ideas.</w:t>
            </w:r>
            <w:r w:rsidRPr="008A525D">
              <w:t xml:space="preserve"> These are built into storyboards of the 10 images. Each group has a conference with the teacher to discuss their progress, particularly focused on their portrayal of changing identity.</w:t>
            </w:r>
          </w:p>
        </w:tc>
        <w:tc>
          <w:tcPr>
            <w:tcW w:w="1701" w:type="dxa"/>
          </w:tcPr>
          <w:p w14:paraId="47225E2C" w14:textId="77777777" w:rsidR="00ED6C36" w:rsidRDefault="00ED6C36" w:rsidP="003A1ADF">
            <w:pPr>
              <w:pStyle w:val="Tabletext"/>
            </w:pPr>
            <w:r>
              <w:t>Observation</w:t>
            </w:r>
          </w:p>
          <w:p w14:paraId="0C838D00" w14:textId="77777777" w:rsidR="00ED6C36" w:rsidRDefault="00ED6C36" w:rsidP="003A1ADF">
            <w:pPr>
              <w:pStyle w:val="Tabletext"/>
            </w:pPr>
            <w:r>
              <w:t>Conferences</w:t>
            </w:r>
          </w:p>
          <w:p w14:paraId="2DC4EE0D" w14:textId="77777777" w:rsidR="00ED6C36" w:rsidRDefault="00ED6C36" w:rsidP="003A1ADF">
            <w:pPr>
              <w:pStyle w:val="Tabletext"/>
            </w:pPr>
            <w:r>
              <w:t>Storyboards</w:t>
            </w:r>
          </w:p>
        </w:tc>
        <w:tc>
          <w:tcPr>
            <w:tcW w:w="1701" w:type="dxa"/>
          </w:tcPr>
          <w:p w14:paraId="76ED3346" w14:textId="77777777" w:rsidR="00ED6C36" w:rsidRDefault="00ED6C36" w:rsidP="003A1ADF">
            <w:pPr>
              <w:pStyle w:val="Tabletext"/>
            </w:pPr>
            <w:r w:rsidRPr="008A525D">
              <w:t>Logbooks</w:t>
            </w:r>
          </w:p>
        </w:tc>
      </w:tr>
      <w:tr w:rsidR="00ED6C36" w14:paraId="040E32B1" w14:textId="77777777" w:rsidTr="00C71318">
        <w:tc>
          <w:tcPr>
            <w:tcW w:w="1555" w:type="dxa"/>
          </w:tcPr>
          <w:p w14:paraId="7995BE63" w14:textId="77777777" w:rsidR="00ED6C36" w:rsidRDefault="00ED6C36" w:rsidP="003A1ADF">
            <w:pPr>
              <w:pStyle w:val="Tabletext"/>
            </w:pPr>
            <w:r w:rsidRPr="008A525D">
              <w:t>Making</w:t>
            </w:r>
          </w:p>
        </w:tc>
        <w:tc>
          <w:tcPr>
            <w:tcW w:w="5953" w:type="dxa"/>
          </w:tcPr>
          <w:p w14:paraId="00B5DECB" w14:textId="77777777" w:rsidR="00ED6C36" w:rsidRDefault="00ED6C36" w:rsidP="003A1ADF">
            <w:pPr>
              <w:pStyle w:val="Tabletext"/>
            </w:pPr>
            <w:r w:rsidRPr="008A525D">
              <w:t>Students create their ‘window’ using cardboard.  They can decorate their window in an a</w:t>
            </w:r>
            <w:r>
              <w:t xml:space="preserve">ppropriate way for their play. </w:t>
            </w:r>
            <w:r w:rsidRPr="008A525D">
              <w:t>Students experiment with ways that they can use their window to enha</w:t>
            </w:r>
            <w:r>
              <w:t xml:space="preserve">nce the meaning of their play. </w:t>
            </w:r>
            <w:r w:rsidRPr="008A525D">
              <w:t>Groups might also like to consider props or costumes that would aid in telling their story about changing identity.</w:t>
            </w:r>
          </w:p>
        </w:tc>
        <w:tc>
          <w:tcPr>
            <w:tcW w:w="1701" w:type="dxa"/>
          </w:tcPr>
          <w:p w14:paraId="5C30CAEA" w14:textId="77777777" w:rsidR="00ED6C36" w:rsidRDefault="00ED6C36" w:rsidP="003A1ADF">
            <w:pPr>
              <w:pStyle w:val="Tabletext"/>
            </w:pPr>
            <w:r w:rsidRPr="008A525D">
              <w:t>Observation</w:t>
            </w:r>
          </w:p>
        </w:tc>
        <w:tc>
          <w:tcPr>
            <w:tcW w:w="1701" w:type="dxa"/>
          </w:tcPr>
          <w:p w14:paraId="56E5638D" w14:textId="77777777" w:rsidR="00ED6C36" w:rsidRDefault="00ED6C36" w:rsidP="003A1ADF">
            <w:pPr>
              <w:pStyle w:val="Tabletext"/>
            </w:pPr>
            <w:r>
              <w:t>Logbooks</w:t>
            </w:r>
          </w:p>
          <w:p w14:paraId="3928F6C8" w14:textId="77777777" w:rsidR="00ED6C36" w:rsidRDefault="00ED6C36" w:rsidP="003A1ADF">
            <w:pPr>
              <w:pStyle w:val="Tabletext"/>
            </w:pPr>
            <w:r>
              <w:t>Cardboard</w:t>
            </w:r>
          </w:p>
          <w:p w14:paraId="73903956" w14:textId="77777777" w:rsidR="00ED6C36" w:rsidRDefault="00ED6C36" w:rsidP="003A1ADF">
            <w:pPr>
              <w:pStyle w:val="Tabletext"/>
            </w:pPr>
            <w:r>
              <w:t>Sticky Tape</w:t>
            </w:r>
          </w:p>
          <w:p w14:paraId="7EF47A8B" w14:textId="77777777" w:rsidR="00ED6C36" w:rsidRDefault="00ED6C36" w:rsidP="003A1ADF">
            <w:pPr>
              <w:pStyle w:val="Tabletext"/>
            </w:pPr>
            <w:r>
              <w:t>Craft Materials</w:t>
            </w:r>
          </w:p>
        </w:tc>
      </w:tr>
      <w:tr w:rsidR="00ED6C36" w14:paraId="766B6AF0" w14:textId="77777777" w:rsidTr="00C71318">
        <w:tc>
          <w:tcPr>
            <w:tcW w:w="1555" w:type="dxa"/>
          </w:tcPr>
          <w:p w14:paraId="2FBB5E15" w14:textId="77777777" w:rsidR="00ED6C36" w:rsidRDefault="00ED6C36" w:rsidP="003A1ADF">
            <w:pPr>
              <w:pStyle w:val="Tabletext"/>
            </w:pPr>
            <w:r>
              <w:t>Making</w:t>
            </w:r>
          </w:p>
          <w:p w14:paraId="421524CB" w14:textId="77777777" w:rsidR="00ED6C36" w:rsidRDefault="00ED6C36" w:rsidP="003A1ADF">
            <w:pPr>
              <w:pStyle w:val="Tabletext"/>
            </w:pPr>
            <w:r>
              <w:t>Appreciating</w:t>
            </w:r>
          </w:p>
        </w:tc>
        <w:tc>
          <w:tcPr>
            <w:tcW w:w="5953" w:type="dxa"/>
          </w:tcPr>
          <w:p w14:paraId="40315F6E" w14:textId="77777777" w:rsidR="00ED6C36" w:rsidRDefault="00ED6C36" w:rsidP="003A1ADF">
            <w:pPr>
              <w:pStyle w:val="Tabletext"/>
            </w:pPr>
            <w:r w:rsidRPr="008A525D">
              <w:t>Students rehearse their still images and</w:t>
            </w:r>
            <w:r>
              <w:t xml:space="preserve"> take photographs of each one. </w:t>
            </w:r>
            <w:r w:rsidRPr="008A525D">
              <w:t>As a group, they analyse the photographs for their effectiveness and make refinements.</w:t>
            </w:r>
          </w:p>
        </w:tc>
        <w:tc>
          <w:tcPr>
            <w:tcW w:w="1701" w:type="dxa"/>
          </w:tcPr>
          <w:p w14:paraId="4126D714" w14:textId="77777777" w:rsidR="00ED6C36" w:rsidRDefault="00ED6C36" w:rsidP="003A1ADF">
            <w:pPr>
              <w:pStyle w:val="Tabletext"/>
            </w:pPr>
            <w:r>
              <w:t>Still Images</w:t>
            </w:r>
          </w:p>
          <w:p w14:paraId="0A15E51F" w14:textId="77777777" w:rsidR="00ED6C36" w:rsidRDefault="00ED6C36" w:rsidP="003A1ADF">
            <w:pPr>
              <w:pStyle w:val="Tabletext"/>
            </w:pPr>
            <w:r>
              <w:t>Observation</w:t>
            </w:r>
          </w:p>
        </w:tc>
        <w:tc>
          <w:tcPr>
            <w:tcW w:w="1701" w:type="dxa"/>
          </w:tcPr>
          <w:p w14:paraId="05039B59" w14:textId="77777777" w:rsidR="00ED6C36" w:rsidRDefault="00ED6C36" w:rsidP="003A1ADF">
            <w:pPr>
              <w:pStyle w:val="Tabletext"/>
            </w:pPr>
            <w:r w:rsidRPr="008A525D">
              <w:t>Cameras</w:t>
            </w:r>
          </w:p>
        </w:tc>
      </w:tr>
      <w:tr w:rsidR="00ED6C36" w14:paraId="3477CEC7" w14:textId="77777777" w:rsidTr="00C71318">
        <w:tc>
          <w:tcPr>
            <w:tcW w:w="1555" w:type="dxa"/>
          </w:tcPr>
          <w:p w14:paraId="11F26F94" w14:textId="77777777" w:rsidR="00ED6C36" w:rsidRDefault="00ED6C36" w:rsidP="003A1ADF">
            <w:pPr>
              <w:pStyle w:val="Tabletext"/>
            </w:pPr>
            <w:r>
              <w:lastRenderedPageBreak/>
              <w:t>Making</w:t>
            </w:r>
          </w:p>
          <w:p w14:paraId="1CAF33F2" w14:textId="77777777" w:rsidR="00ED6C36" w:rsidRDefault="00ED6C36" w:rsidP="003A1ADF">
            <w:pPr>
              <w:pStyle w:val="Tabletext"/>
            </w:pPr>
            <w:r>
              <w:t>Performing</w:t>
            </w:r>
          </w:p>
        </w:tc>
        <w:tc>
          <w:tcPr>
            <w:tcW w:w="5953" w:type="dxa"/>
          </w:tcPr>
          <w:p w14:paraId="086880B7" w14:textId="77777777" w:rsidR="00ED6C36" w:rsidRDefault="00ED6C36" w:rsidP="003A1ADF">
            <w:pPr>
              <w:pStyle w:val="Tabletext"/>
            </w:pPr>
            <w:r w:rsidRPr="008A525D">
              <w:t>Once students are happy with the 10 still images that they have planned, the groups create their final</w:t>
            </w:r>
            <w:r>
              <w:t xml:space="preserve"> tableaux and photograph them. </w:t>
            </w:r>
            <w:r w:rsidRPr="008A525D">
              <w:t xml:space="preserve">Photographs are edited to ensure that anything external to </w:t>
            </w:r>
            <w:r>
              <w:t xml:space="preserve">the image is cropped. </w:t>
            </w:r>
            <w:r w:rsidRPr="008A525D">
              <w:t>Groups may choose to use effects or filters on their photographs to enhance their images.</w:t>
            </w:r>
          </w:p>
        </w:tc>
        <w:tc>
          <w:tcPr>
            <w:tcW w:w="1701" w:type="dxa"/>
          </w:tcPr>
          <w:p w14:paraId="2C1EAFFE" w14:textId="77777777" w:rsidR="00ED6C36" w:rsidRDefault="00ED6C36" w:rsidP="003A1ADF">
            <w:pPr>
              <w:pStyle w:val="Tabletext"/>
            </w:pPr>
            <w:r>
              <w:t>Photographs</w:t>
            </w:r>
          </w:p>
          <w:p w14:paraId="30527000" w14:textId="77777777" w:rsidR="00ED6C36" w:rsidRDefault="00ED6C36" w:rsidP="003A1ADF">
            <w:pPr>
              <w:pStyle w:val="Tabletext"/>
            </w:pPr>
            <w:r>
              <w:t>Observations</w:t>
            </w:r>
          </w:p>
        </w:tc>
        <w:tc>
          <w:tcPr>
            <w:tcW w:w="1701" w:type="dxa"/>
          </w:tcPr>
          <w:p w14:paraId="659F89D6" w14:textId="77777777" w:rsidR="00ED6C36" w:rsidRDefault="00ED6C36" w:rsidP="003A1ADF">
            <w:pPr>
              <w:pStyle w:val="Tabletext"/>
            </w:pPr>
            <w:r w:rsidRPr="008A525D">
              <w:t>Cameras</w:t>
            </w:r>
          </w:p>
        </w:tc>
      </w:tr>
      <w:tr w:rsidR="00ED6C36" w14:paraId="460FD50B" w14:textId="77777777" w:rsidTr="00C71318">
        <w:tc>
          <w:tcPr>
            <w:tcW w:w="1555" w:type="dxa"/>
          </w:tcPr>
          <w:p w14:paraId="734481AE" w14:textId="77777777" w:rsidR="00ED6C36" w:rsidRDefault="00ED6C36" w:rsidP="003A1ADF">
            <w:pPr>
              <w:pStyle w:val="Tabletext"/>
            </w:pPr>
            <w:r w:rsidRPr="008A525D">
              <w:t>Making</w:t>
            </w:r>
          </w:p>
        </w:tc>
        <w:tc>
          <w:tcPr>
            <w:tcW w:w="5953" w:type="dxa"/>
          </w:tcPr>
          <w:p w14:paraId="262FE4CD" w14:textId="77777777" w:rsidR="00ED6C36" w:rsidRDefault="00ED6C36" w:rsidP="003A1ADF">
            <w:pPr>
              <w:pStyle w:val="Tabletext"/>
            </w:pPr>
            <w:r w:rsidRPr="008A525D">
              <w:t xml:space="preserve">Once the group has their final 10 images finished, they use a computer program such as </w:t>
            </w:r>
            <w:proofErr w:type="spellStart"/>
            <w:r w:rsidRPr="008A525D">
              <w:t>Powerpoint</w:t>
            </w:r>
            <w:proofErr w:type="spellEnd"/>
            <w:r w:rsidRPr="008A525D">
              <w:t xml:space="preserve"> or </w:t>
            </w:r>
            <w:proofErr w:type="spellStart"/>
            <w:r w:rsidRPr="008A525D">
              <w:t>MovieMaker</w:t>
            </w:r>
            <w:proofErr w:type="spellEnd"/>
            <w:r w:rsidRPr="008A525D">
              <w:t xml:space="preserve"> to turn the image</w:t>
            </w:r>
            <w:r>
              <w:t xml:space="preserve">s into a short film. </w:t>
            </w:r>
            <w:r w:rsidRPr="008A525D">
              <w:t xml:space="preserve">Each group experiments with title screens, </w:t>
            </w:r>
            <w:proofErr w:type="gramStart"/>
            <w:r w:rsidRPr="008A525D">
              <w:t>transiti</w:t>
            </w:r>
            <w:r>
              <w:t>ons</w:t>
            </w:r>
            <w:proofErr w:type="gramEnd"/>
            <w:r>
              <w:t xml:space="preserve"> and credits in their film. </w:t>
            </w:r>
            <w:r w:rsidRPr="008A525D">
              <w:t xml:space="preserve">Groups may choose to create a soundscape to accompany their short film.  </w:t>
            </w:r>
          </w:p>
        </w:tc>
        <w:tc>
          <w:tcPr>
            <w:tcW w:w="1701" w:type="dxa"/>
          </w:tcPr>
          <w:p w14:paraId="1669583A" w14:textId="77777777" w:rsidR="00ED6C36" w:rsidRDefault="00ED6C36" w:rsidP="003A1ADF">
            <w:pPr>
              <w:pStyle w:val="Tabletext"/>
            </w:pPr>
            <w:r>
              <w:t>Finished Short Films</w:t>
            </w:r>
          </w:p>
        </w:tc>
        <w:tc>
          <w:tcPr>
            <w:tcW w:w="1701" w:type="dxa"/>
          </w:tcPr>
          <w:p w14:paraId="626A750C" w14:textId="77777777" w:rsidR="00ED6C36" w:rsidRDefault="00ED6C36" w:rsidP="003A1ADF">
            <w:pPr>
              <w:pStyle w:val="Tabletext"/>
            </w:pPr>
            <w:r>
              <w:t>Computers</w:t>
            </w:r>
          </w:p>
          <w:p w14:paraId="29192E3E" w14:textId="77777777" w:rsidR="00ED6C36" w:rsidRDefault="00ED6C36" w:rsidP="003A1ADF">
            <w:pPr>
              <w:pStyle w:val="Tabletext"/>
            </w:pPr>
            <w:r>
              <w:t>Audio Recording Equipment</w:t>
            </w:r>
          </w:p>
        </w:tc>
      </w:tr>
    </w:tbl>
    <w:p w14:paraId="686CDCA3" w14:textId="77777777" w:rsidR="00ED6C36" w:rsidRDefault="00ED6C36" w:rsidP="00ED6C36">
      <w:pPr>
        <w:pStyle w:val="DoEbodytext2018"/>
        <w:rPr>
          <w:lang w:eastAsia="en-US"/>
        </w:rPr>
      </w:pPr>
      <w:r>
        <w:rPr>
          <w:lang w:eastAsia="en-US"/>
        </w:rPr>
        <w:br w:type="page"/>
      </w:r>
    </w:p>
    <w:p w14:paraId="33594AA8" w14:textId="77777777" w:rsidR="00ED6C36" w:rsidRDefault="00ED6C36" w:rsidP="00C742EA">
      <w:pPr>
        <w:pStyle w:val="Heading2"/>
      </w:pPr>
      <w:r>
        <w:lastRenderedPageBreak/>
        <w:t>Module five</w:t>
      </w:r>
    </w:p>
    <w:p w14:paraId="0391E906" w14:textId="1D6ECCAE" w:rsidR="00ED6C36" w:rsidRDefault="00276CE1" w:rsidP="00C742EA">
      <w:pPr>
        <w:pStyle w:val="Heading3"/>
      </w:pPr>
      <w:r>
        <w:t>Through their w</w:t>
      </w:r>
      <w:r w:rsidR="00ED6C36">
        <w:t>indow</w:t>
      </w:r>
    </w:p>
    <w:p w14:paraId="0FA5446E" w14:textId="77777777" w:rsidR="00ED6C36" w:rsidRDefault="00ED6C36" w:rsidP="000654EE">
      <w:r>
        <w:t>This module is the culmination of the unit, with each group showing their short film to the class. Each student spends time analysing the effectiveness of their group and themselves and discussing ways to improve their processes. Students evaluate the work of their classmates and enjoy the fruits of their hard work.</w:t>
      </w:r>
    </w:p>
    <w:p w14:paraId="523EDABF" w14:textId="77777777" w:rsidR="00ED6C36" w:rsidRDefault="00ED6C36" w:rsidP="00ED6C36">
      <w:pPr>
        <w:pStyle w:val="DoEunformattedspace2018"/>
        <w:rPr>
          <w:lang w:eastAsia="en-US"/>
        </w:rPr>
      </w:pPr>
    </w:p>
    <w:tbl>
      <w:tblPr>
        <w:tblStyle w:val="TableGrid"/>
        <w:tblW w:w="10910" w:type="dxa"/>
        <w:tblLook w:val="04A0" w:firstRow="1" w:lastRow="0" w:firstColumn="1" w:lastColumn="0" w:noHBand="0" w:noVBand="1"/>
        <w:tblCaption w:val="module outcomes and content table"/>
      </w:tblPr>
      <w:tblGrid>
        <w:gridCol w:w="1555"/>
        <w:gridCol w:w="9355"/>
      </w:tblGrid>
      <w:tr w:rsidR="00ED6C36" w14:paraId="49D2D544" w14:textId="77777777" w:rsidTr="00E26F67">
        <w:trPr>
          <w:tblHeader/>
        </w:trPr>
        <w:tc>
          <w:tcPr>
            <w:tcW w:w="1555" w:type="dxa"/>
            <w:tcBorders>
              <w:bottom w:val="single" w:sz="4" w:space="0" w:color="auto"/>
            </w:tcBorders>
          </w:tcPr>
          <w:p w14:paraId="505AA05C" w14:textId="77777777" w:rsidR="00ED6C36" w:rsidRPr="00E26F67" w:rsidRDefault="00ED6C36" w:rsidP="00E26F67">
            <w:pPr>
              <w:pStyle w:val="Tableheading"/>
            </w:pPr>
            <w:r w:rsidRPr="00E26F67">
              <w:t>Outcome</w:t>
            </w:r>
          </w:p>
        </w:tc>
        <w:tc>
          <w:tcPr>
            <w:tcW w:w="9355" w:type="dxa"/>
          </w:tcPr>
          <w:p w14:paraId="3FC6D47F" w14:textId="77777777" w:rsidR="00ED6C36" w:rsidRPr="00E26F67" w:rsidRDefault="00ED6C36" w:rsidP="00E26F67">
            <w:pPr>
              <w:pStyle w:val="Tableheading"/>
            </w:pPr>
            <w:r w:rsidRPr="00E26F67">
              <w:t>Content</w:t>
            </w:r>
          </w:p>
        </w:tc>
      </w:tr>
      <w:tr w:rsidR="00ED6C36" w14:paraId="708B2C43" w14:textId="77777777" w:rsidTr="00E26F67">
        <w:tc>
          <w:tcPr>
            <w:tcW w:w="1555" w:type="dxa"/>
            <w:tcBorders>
              <w:bottom w:val="nil"/>
            </w:tcBorders>
          </w:tcPr>
          <w:p w14:paraId="384C7655" w14:textId="77777777" w:rsidR="00ED6C36" w:rsidRPr="000654EE" w:rsidRDefault="00ED6C36" w:rsidP="000654EE">
            <w:pPr>
              <w:pStyle w:val="Tabletext"/>
            </w:pPr>
            <w:r w:rsidRPr="000654EE">
              <w:t>5.3.1</w:t>
            </w:r>
          </w:p>
        </w:tc>
        <w:tc>
          <w:tcPr>
            <w:tcW w:w="9355" w:type="dxa"/>
          </w:tcPr>
          <w:p w14:paraId="6864728B" w14:textId="77777777" w:rsidR="00ED6C36" w:rsidRPr="000654EE" w:rsidRDefault="00ED6C36" w:rsidP="000654EE">
            <w:pPr>
              <w:pStyle w:val="Tabletext"/>
            </w:pPr>
            <w:r w:rsidRPr="000654EE">
              <w:t>respond appropriately to their work and the dramatic work of others</w:t>
            </w:r>
          </w:p>
        </w:tc>
      </w:tr>
      <w:tr w:rsidR="00ED6C36" w14:paraId="38153B37" w14:textId="77777777" w:rsidTr="00E26F67">
        <w:tc>
          <w:tcPr>
            <w:tcW w:w="1555" w:type="dxa"/>
            <w:tcBorders>
              <w:top w:val="nil"/>
              <w:bottom w:val="nil"/>
            </w:tcBorders>
          </w:tcPr>
          <w:p w14:paraId="262E0A84" w14:textId="77777777" w:rsidR="00ED6C36" w:rsidRPr="000654EE" w:rsidRDefault="00ED6C36" w:rsidP="000654EE">
            <w:pPr>
              <w:pStyle w:val="Tabletext"/>
            </w:pPr>
          </w:p>
        </w:tc>
        <w:tc>
          <w:tcPr>
            <w:tcW w:w="9355" w:type="dxa"/>
          </w:tcPr>
          <w:p w14:paraId="4F562D50" w14:textId="77777777" w:rsidR="00ED6C36" w:rsidRPr="000654EE" w:rsidRDefault="00ED6C36" w:rsidP="000654EE">
            <w:pPr>
              <w:pStyle w:val="Tabletext"/>
            </w:pPr>
            <w:r w:rsidRPr="000654EE">
              <w:t>describe and respond to the conventions, dramatic techniques and technologies used in different performances</w:t>
            </w:r>
          </w:p>
        </w:tc>
      </w:tr>
      <w:tr w:rsidR="00ED6C36" w14:paraId="3D6BF1BB" w14:textId="77777777" w:rsidTr="00E26F67">
        <w:tc>
          <w:tcPr>
            <w:tcW w:w="1555" w:type="dxa"/>
            <w:tcBorders>
              <w:top w:val="nil"/>
              <w:bottom w:val="single" w:sz="4" w:space="0" w:color="auto"/>
            </w:tcBorders>
          </w:tcPr>
          <w:p w14:paraId="218D8F10" w14:textId="77777777" w:rsidR="00ED6C36" w:rsidRPr="000654EE" w:rsidRDefault="00ED6C36" w:rsidP="000654EE">
            <w:pPr>
              <w:pStyle w:val="Tabletext"/>
            </w:pPr>
          </w:p>
        </w:tc>
        <w:tc>
          <w:tcPr>
            <w:tcW w:w="9355" w:type="dxa"/>
          </w:tcPr>
          <w:p w14:paraId="4EB629BC" w14:textId="77777777" w:rsidR="00ED6C36" w:rsidRPr="000654EE" w:rsidRDefault="00ED6C36" w:rsidP="000654EE">
            <w:pPr>
              <w:pStyle w:val="Tabletext"/>
            </w:pPr>
            <w:r w:rsidRPr="000654EE">
              <w:t>the role of the performer and audience, and ways to read and reflect on performance</w:t>
            </w:r>
          </w:p>
        </w:tc>
      </w:tr>
      <w:tr w:rsidR="00ED6C36" w14:paraId="6D10BD33" w14:textId="77777777" w:rsidTr="00E26F67">
        <w:tc>
          <w:tcPr>
            <w:tcW w:w="1555" w:type="dxa"/>
            <w:tcBorders>
              <w:top w:val="single" w:sz="4" w:space="0" w:color="auto"/>
              <w:bottom w:val="nil"/>
            </w:tcBorders>
          </w:tcPr>
          <w:p w14:paraId="71256401" w14:textId="77777777" w:rsidR="00ED6C36" w:rsidRPr="000654EE" w:rsidRDefault="00ED6C36" w:rsidP="000654EE">
            <w:pPr>
              <w:pStyle w:val="Tabletext"/>
            </w:pPr>
            <w:r w:rsidRPr="000654EE">
              <w:t>5.3.3</w:t>
            </w:r>
          </w:p>
        </w:tc>
        <w:tc>
          <w:tcPr>
            <w:tcW w:w="9355" w:type="dxa"/>
          </w:tcPr>
          <w:p w14:paraId="427A68BC" w14:textId="77777777" w:rsidR="00ED6C36" w:rsidRPr="000654EE" w:rsidRDefault="00ED6C36" w:rsidP="000654EE">
            <w:pPr>
              <w:pStyle w:val="Tabletext"/>
            </w:pPr>
            <w:r w:rsidRPr="000654EE">
              <w:t>reflect on their own work and the work of others</w:t>
            </w:r>
          </w:p>
        </w:tc>
      </w:tr>
      <w:tr w:rsidR="00ED6C36" w14:paraId="3A06CC76" w14:textId="77777777" w:rsidTr="00E26F67">
        <w:tc>
          <w:tcPr>
            <w:tcW w:w="1555" w:type="dxa"/>
            <w:tcBorders>
              <w:top w:val="nil"/>
              <w:bottom w:val="single" w:sz="4" w:space="0" w:color="auto"/>
            </w:tcBorders>
          </w:tcPr>
          <w:p w14:paraId="3637439E" w14:textId="77777777" w:rsidR="00ED6C36" w:rsidRPr="000654EE" w:rsidRDefault="00ED6C36" w:rsidP="000654EE">
            <w:pPr>
              <w:pStyle w:val="Tabletext"/>
            </w:pPr>
          </w:p>
        </w:tc>
        <w:tc>
          <w:tcPr>
            <w:tcW w:w="9355" w:type="dxa"/>
          </w:tcPr>
          <w:p w14:paraId="0129C212" w14:textId="77777777" w:rsidR="00ED6C36" w:rsidRPr="000654EE" w:rsidRDefault="00ED6C36" w:rsidP="000654EE">
            <w:pPr>
              <w:pStyle w:val="Tabletext"/>
            </w:pPr>
            <w:r w:rsidRPr="000654EE">
              <w:t>value the collaborative nature of drama work</w:t>
            </w:r>
          </w:p>
        </w:tc>
      </w:tr>
      <w:tr w:rsidR="00ED6C36" w14:paraId="4F88C2F8" w14:textId="77777777" w:rsidTr="00E26F67">
        <w:tc>
          <w:tcPr>
            <w:tcW w:w="1555" w:type="dxa"/>
            <w:tcBorders>
              <w:bottom w:val="nil"/>
            </w:tcBorders>
          </w:tcPr>
          <w:p w14:paraId="31DE8CE2" w14:textId="77777777" w:rsidR="00ED6C36" w:rsidRPr="000654EE" w:rsidRDefault="00ED6C36" w:rsidP="000654EE">
            <w:pPr>
              <w:pStyle w:val="Tabletext"/>
            </w:pPr>
            <w:r w:rsidRPr="000654EE">
              <w:t>EN5-1A</w:t>
            </w:r>
          </w:p>
        </w:tc>
        <w:tc>
          <w:tcPr>
            <w:tcW w:w="9355" w:type="dxa"/>
          </w:tcPr>
          <w:p w14:paraId="41CF7A04" w14:textId="77777777" w:rsidR="00ED6C36" w:rsidRPr="000654EE" w:rsidRDefault="00ED6C36" w:rsidP="000654EE">
            <w:pPr>
              <w:pStyle w:val="Tabletext"/>
            </w:pPr>
            <w:r w:rsidRPr="000654EE">
              <w:t xml:space="preserve">analyse and explain the ways language forms and features, ideas, </w:t>
            </w:r>
            <w:proofErr w:type="gramStart"/>
            <w:r w:rsidRPr="000654EE">
              <w:t>perspectives</w:t>
            </w:r>
            <w:proofErr w:type="gramEnd"/>
            <w:r w:rsidRPr="000654EE">
              <w:t xml:space="preserve"> and originality are used to shape meaning</w:t>
            </w:r>
          </w:p>
        </w:tc>
      </w:tr>
      <w:tr w:rsidR="00ED6C36" w14:paraId="788EF7C7" w14:textId="77777777" w:rsidTr="00E26F67">
        <w:tc>
          <w:tcPr>
            <w:tcW w:w="1555" w:type="dxa"/>
            <w:tcBorders>
              <w:top w:val="nil"/>
            </w:tcBorders>
          </w:tcPr>
          <w:p w14:paraId="4CAC83ED" w14:textId="77777777" w:rsidR="00ED6C36" w:rsidRPr="000654EE" w:rsidRDefault="00ED6C36" w:rsidP="000654EE">
            <w:pPr>
              <w:pStyle w:val="Tabletext"/>
            </w:pPr>
          </w:p>
        </w:tc>
        <w:tc>
          <w:tcPr>
            <w:tcW w:w="9355" w:type="dxa"/>
          </w:tcPr>
          <w:p w14:paraId="114E0127" w14:textId="77777777" w:rsidR="00ED6C36" w:rsidRPr="000654EE" w:rsidRDefault="00ED6C36" w:rsidP="000654EE">
            <w:pPr>
              <w:pStyle w:val="Tabletext"/>
            </w:pPr>
            <w:r w:rsidRPr="000654EE">
              <w:t>evaluate the impact on audiences of different choices in the representation of still and moving images</w:t>
            </w:r>
          </w:p>
        </w:tc>
      </w:tr>
      <w:tr w:rsidR="00ED6C36" w14:paraId="6CEEF7C7" w14:textId="77777777" w:rsidTr="00E26F67">
        <w:tc>
          <w:tcPr>
            <w:tcW w:w="1555" w:type="dxa"/>
            <w:tcBorders>
              <w:bottom w:val="single" w:sz="4" w:space="0" w:color="auto"/>
            </w:tcBorders>
          </w:tcPr>
          <w:p w14:paraId="1FC4797E" w14:textId="77777777" w:rsidR="00ED6C36" w:rsidRPr="000654EE" w:rsidRDefault="00ED6C36" w:rsidP="000654EE">
            <w:pPr>
              <w:pStyle w:val="Tabletext"/>
            </w:pPr>
            <w:r w:rsidRPr="000654EE">
              <w:t>EN5-3B</w:t>
            </w:r>
          </w:p>
        </w:tc>
        <w:tc>
          <w:tcPr>
            <w:tcW w:w="9355" w:type="dxa"/>
          </w:tcPr>
          <w:p w14:paraId="4F759557" w14:textId="77777777" w:rsidR="00ED6C36" w:rsidRPr="000654EE" w:rsidRDefault="00ED6C36" w:rsidP="000654EE">
            <w:pPr>
              <w:pStyle w:val="Tabletext"/>
            </w:pPr>
            <w:r w:rsidRPr="000654EE">
              <w:t>evaluate techniques (</w:t>
            </w:r>
            <w:proofErr w:type="spellStart"/>
            <w:proofErr w:type="gramStart"/>
            <w:r w:rsidRPr="000654EE">
              <w:t>eg</w:t>
            </w:r>
            <w:proofErr w:type="spellEnd"/>
            <w:proofErr w:type="gramEnd"/>
            <w:r w:rsidRPr="000654EE">
              <w:t xml:space="preserve"> contrast, exaggeration, juxtaposition or changing chronological order) used in spoken, written and visual texts to, for example, construct plot and create emotional responses</w:t>
            </w:r>
          </w:p>
        </w:tc>
      </w:tr>
      <w:tr w:rsidR="00ED6C36" w14:paraId="06E94F6F" w14:textId="77777777" w:rsidTr="00E26F67">
        <w:tc>
          <w:tcPr>
            <w:tcW w:w="1555" w:type="dxa"/>
            <w:tcBorders>
              <w:bottom w:val="nil"/>
            </w:tcBorders>
          </w:tcPr>
          <w:p w14:paraId="26A490F2" w14:textId="77777777" w:rsidR="00ED6C36" w:rsidRPr="000654EE" w:rsidRDefault="00ED6C36" w:rsidP="000654EE">
            <w:pPr>
              <w:pStyle w:val="Tabletext"/>
            </w:pPr>
            <w:r w:rsidRPr="000654EE">
              <w:t>EN5-9E</w:t>
            </w:r>
          </w:p>
        </w:tc>
        <w:tc>
          <w:tcPr>
            <w:tcW w:w="9355" w:type="dxa"/>
          </w:tcPr>
          <w:p w14:paraId="12594CF0" w14:textId="77777777" w:rsidR="00ED6C36" w:rsidRPr="000654EE" w:rsidRDefault="00ED6C36" w:rsidP="000654EE">
            <w:pPr>
              <w:pStyle w:val="Tabletext"/>
            </w:pPr>
            <w:r w:rsidRPr="000654EE">
              <w:t>articulate and discuss the pleasures and difficulties, successes and challenges experienced in investigation, problem-solving and independent and collaborative work, and establish improved practices</w:t>
            </w:r>
          </w:p>
        </w:tc>
      </w:tr>
      <w:tr w:rsidR="00ED6C36" w14:paraId="6FEF14A4" w14:textId="77777777" w:rsidTr="00E26F67">
        <w:tc>
          <w:tcPr>
            <w:tcW w:w="1555" w:type="dxa"/>
            <w:tcBorders>
              <w:top w:val="nil"/>
              <w:bottom w:val="single" w:sz="4" w:space="0" w:color="auto"/>
            </w:tcBorders>
          </w:tcPr>
          <w:p w14:paraId="3F990A4D" w14:textId="77777777" w:rsidR="00ED6C36" w:rsidRPr="000654EE" w:rsidRDefault="00ED6C36" w:rsidP="000654EE">
            <w:pPr>
              <w:pStyle w:val="Tabletext"/>
            </w:pPr>
          </w:p>
        </w:tc>
        <w:tc>
          <w:tcPr>
            <w:tcW w:w="9355" w:type="dxa"/>
          </w:tcPr>
          <w:p w14:paraId="6D2CEF8E" w14:textId="77777777" w:rsidR="00ED6C36" w:rsidRPr="000654EE" w:rsidRDefault="00ED6C36" w:rsidP="000654EE">
            <w:pPr>
              <w:pStyle w:val="Tabletext"/>
            </w:pPr>
            <w:r w:rsidRPr="000654EE">
              <w:t>purposefully reflect on and value the learning strengths and learning needs of themselves and others</w:t>
            </w:r>
          </w:p>
        </w:tc>
      </w:tr>
    </w:tbl>
    <w:p w14:paraId="41F7D3BC" w14:textId="77777777" w:rsidR="00ED6C36" w:rsidRDefault="00ED6C36" w:rsidP="00ED6C36">
      <w:pPr>
        <w:pStyle w:val="DoEunformattedspace2018"/>
        <w:rPr>
          <w:lang w:eastAsia="en-US"/>
        </w:rPr>
      </w:pPr>
    </w:p>
    <w:tbl>
      <w:tblPr>
        <w:tblStyle w:val="TableGrid"/>
        <w:tblW w:w="10910" w:type="dxa"/>
        <w:tblLayout w:type="fixed"/>
        <w:tblLook w:val="04A0" w:firstRow="1" w:lastRow="0" w:firstColumn="1" w:lastColumn="0" w:noHBand="0" w:noVBand="1"/>
        <w:tblCaption w:val="objectives, activites, assessment and resources table for the module"/>
      </w:tblPr>
      <w:tblGrid>
        <w:gridCol w:w="1555"/>
        <w:gridCol w:w="5953"/>
        <w:gridCol w:w="1701"/>
        <w:gridCol w:w="1701"/>
      </w:tblGrid>
      <w:tr w:rsidR="00ED6C36" w14:paraId="25445396" w14:textId="77777777" w:rsidTr="00E26F67">
        <w:trPr>
          <w:tblHeader/>
        </w:trPr>
        <w:tc>
          <w:tcPr>
            <w:tcW w:w="1555" w:type="dxa"/>
          </w:tcPr>
          <w:p w14:paraId="5B82AC63" w14:textId="6DE25806" w:rsidR="00ED6C36" w:rsidRDefault="006B0465" w:rsidP="003A1ADF">
            <w:pPr>
              <w:pStyle w:val="Tableheading"/>
            </w:pPr>
            <w:r>
              <w:t>Drama o</w:t>
            </w:r>
            <w:r w:rsidR="00ED6C36">
              <w:t>bjective</w:t>
            </w:r>
          </w:p>
        </w:tc>
        <w:tc>
          <w:tcPr>
            <w:tcW w:w="5953" w:type="dxa"/>
          </w:tcPr>
          <w:p w14:paraId="3F1C2AAE" w14:textId="2D5FC4B0" w:rsidR="00ED6C36" w:rsidRDefault="006B0465" w:rsidP="003A1ADF">
            <w:pPr>
              <w:pStyle w:val="Tableheading"/>
            </w:pPr>
            <w:r>
              <w:t>Suggested a</w:t>
            </w:r>
            <w:r w:rsidR="00ED6C36" w:rsidRPr="00D130E7">
              <w:t>ctivities</w:t>
            </w:r>
          </w:p>
        </w:tc>
        <w:tc>
          <w:tcPr>
            <w:tcW w:w="1701" w:type="dxa"/>
          </w:tcPr>
          <w:p w14:paraId="369E3173" w14:textId="77777777" w:rsidR="00ED6C36" w:rsidRDefault="00ED6C36" w:rsidP="003A1ADF">
            <w:pPr>
              <w:pStyle w:val="Tableheading"/>
            </w:pPr>
            <w:r w:rsidRPr="00D130E7">
              <w:t>Assessment</w:t>
            </w:r>
          </w:p>
        </w:tc>
        <w:tc>
          <w:tcPr>
            <w:tcW w:w="1701" w:type="dxa"/>
          </w:tcPr>
          <w:p w14:paraId="6DDBD341" w14:textId="77777777" w:rsidR="00ED6C36" w:rsidRDefault="00ED6C36" w:rsidP="003A1ADF">
            <w:pPr>
              <w:pStyle w:val="Tableheading"/>
            </w:pPr>
            <w:r w:rsidRPr="00D130E7">
              <w:t>Resources</w:t>
            </w:r>
          </w:p>
        </w:tc>
      </w:tr>
      <w:tr w:rsidR="00ED6C36" w14:paraId="29858162" w14:textId="77777777" w:rsidTr="00E26F67">
        <w:tc>
          <w:tcPr>
            <w:tcW w:w="1555" w:type="dxa"/>
          </w:tcPr>
          <w:p w14:paraId="4947556B" w14:textId="77777777" w:rsidR="00ED6C36" w:rsidRPr="000654EE" w:rsidRDefault="00ED6C36" w:rsidP="000654EE">
            <w:pPr>
              <w:pStyle w:val="Tabletext"/>
            </w:pPr>
            <w:r w:rsidRPr="000654EE">
              <w:t>Appreciating</w:t>
            </w:r>
          </w:p>
        </w:tc>
        <w:tc>
          <w:tcPr>
            <w:tcW w:w="5953" w:type="dxa"/>
          </w:tcPr>
          <w:p w14:paraId="50A4BEFD" w14:textId="77777777" w:rsidR="00ED6C36" w:rsidRPr="000654EE" w:rsidRDefault="00ED6C36" w:rsidP="000654EE">
            <w:pPr>
              <w:pStyle w:val="Tabletext"/>
            </w:pPr>
            <w:r w:rsidRPr="000654EE">
              <w:t>Have a class discussion out the process that was involved in this unit. What aspects did they enjoy, which ones were difficult? Students write a paragraph in their logbooks, detailing how their group worked together. What were the group’s strengths, what were their weaknesses? Students also write three things that they did well themselves and three things that they could improve on next time.</w:t>
            </w:r>
          </w:p>
        </w:tc>
        <w:tc>
          <w:tcPr>
            <w:tcW w:w="1701" w:type="dxa"/>
          </w:tcPr>
          <w:p w14:paraId="5B3FD6EF" w14:textId="77777777" w:rsidR="00ED6C36" w:rsidRPr="000654EE" w:rsidRDefault="00ED6C36" w:rsidP="000654EE">
            <w:pPr>
              <w:pStyle w:val="Tabletext"/>
            </w:pPr>
            <w:r w:rsidRPr="000654EE">
              <w:t>Logbooks</w:t>
            </w:r>
          </w:p>
        </w:tc>
        <w:tc>
          <w:tcPr>
            <w:tcW w:w="1701" w:type="dxa"/>
          </w:tcPr>
          <w:p w14:paraId="3B2585A9" w14:textId="77777777" w:rsidR="00ED6C36" w:rsidRPr="000654EE" w:rsidRDefault="00ED6C36" w:rsidP="000654EE">
            <w:pPr>
              <w:pStyle w:val="Tabletext"/>
            </w:pPr>
            <w:r w:rsidRPr="000654EE">
              <w:t>Logbooks</w:t>
            </w:r>
          </w:p>
        </w:tc>
      </w:tr>
      <w:tr w:rsidR="00ED6C36" w14:paraId="43AA34CA" w14:textId="77777777" w:rsidTr="00E26F67">
        <w:tc>
          <w:tcPr>
            <w:tcW w:w="1555" w:type="dxa"/>
          </w:tcPr>
          <w:p w14:paraId="01C1500B" w14:textId="77777777" w:rsidR="00ED6C36" w:rsidRPr="000654EE" w:rsidRDefault="00ED6C36" w:rsidP="000654EE">
            <w:pPr>
              <w:pStyle w:val="Tabletext"/>
            </w:pPr>
            <w:r w:rsidRPr="000654EE">
              <w:t>Appreciating</w:t>
            </w:r>
          </w:p>
        </w:tc>
        <w:tc>
          <w:tcPr>
            <w:tcW w:w="5953" w:type="dxa"/>
          </w:tcPr>
          <w:p w14:paraId="70285563" w14:textId="77777777" w:rsidR="00ED6C36" w:rsidRPr="000654EE" w:rsidRDefault="00ED6C36" w:rsidP="000654EE">
            <w:pPr>
              <w:pStyle w:val="Tabletext"/>
            </w:pPr>
            <w:r w:rsidRPr="000654EE">
              <w:t>Each student pairs up with a student from a different group. They share their responses and then discuss what they could have done to improve the group dynamics in their performance group.</w:t>
            </w:r>
          </w:p>
        </w:tc>
        <w:tc>
          <w:tcPr>
            <w:tcW w:w="1701" w:type="dxa"/>
          </w:tcPr>
          <w:p w14:paraId="5660BB4A" w14:textId="77777777" w:rsidR="00ED6C36" w:rsidRPr="000654EE" w:rsidRDefault="00ED6C36" w:rsidP="000654EE">
            <w:pPr>
              <w:pStyle w:val="Tabletext"/>
            </w:pPr>
            <w:r w:rsidRPr="000654EE">
              <w:t>Observations</w:t>
            </w:r>
          </w:p>
        </w:tc>
        <w:tc>
          <w:tcPr>
            <w:tcW w:w="1701" w:type="dxa"/>
          </w:tcPr>
          <w:p w14:paraId="57FDEE42" w14:textId="77777777" w:rsidR="00ED6C36" w:rsidRPr="000654EE" w:rsidRDefault="00ED6C36" w:rsidP="000654EE">
            <w:pPr>
              <w:pStyle w:val="Tabletext"/>
            </w:pPr>
            <w:r w:rsidRPr="000654EE">
              <w:t>-</w:t>
            </w:r>
          </w:p>
        </w:tc>
      </w:tr>
      <w:tr w:rsidR="00ED6C36" w14:paraId="2EBDB37E" w14:textId="77777777" w:rsidTr="00E26F67">
        <w:tc>
          <w:tcPr>
            <w:tcW w:w="1555" w:type="dxa"/>
          </w:tcPr>
          <w:p w14:paraId="73B808EA" w14:textId="77777777" w:rsidR="00ED6C36" w:rsidRPr="000654EE" w:rsidRDefault="00ED6C36" w:rsidP="000654EE">
            <w:pPr>
              <w:pStyle w:val="Tabletext"/>
            </w:pPr>
            <w:r w:rsidRPr="000654EE">
              <w:lastRenderedPageBreak/>
              <w:t>Appreciating</w:t>
            </w:r>
          </w:p>
        </w:tc>
        <w:tc>
          <w:tcPr>
            <w:tcW w:w="5953" w:type="dxa"/>
          </w:tcPr>
          <w:p w14:paraId="763AE98C" w14:textId="77777777" w:rsidR="00ED6C36" w:rsidRPr="000654EE" w:rsidRDefault="00ED6C36" w:rsidP="000654EE">
            <w:pPr>
              <w:pStyle w:val="Tabletext"/>
            </w:pPr>
            <w:r w:rsidRPr="000654EE">
              <w:t>As a class, watch each of the short films.  Perhaps you could have lollies or popcorn. For each film, every student makes comments in their logbook. They write the name of the short film, followed by 3 stars (positive comments) and a question.  These could be collated to be shared with the group later or you could ask some students to share their thoughts after each film.</w:t>
            </w:r>
          </w:p>
        </w:tc>
        <w:tc>
          <w:tcPr>
            <w:tcW w:w="1701" w:type="dxa"/>
          </w:tcPr>
          <w:p w14:paraId="4D1E9978" w14:textId="77777777" w:rsidR="00ED6C36" w:rsidRPr="000654EE" w:rsidRDefault="00ED6C36" w:rsidP="000654EE">
            <w:pPr>
              <w:pStyle w:val="Tabletext"/>
            </w:pPr>
            <w:r w:rsidRPr="000654EE">
              <w:t>Short Films</w:t>
            </w:r>
          </w:p>
          <w:p w14:paraId="29F262F1" w14:textId="77777777" w:rsidR="00ED6C36" w:rsidRPr="000654EE" w:rsidRDefault="00ED6C36" w:rsidP="000654EE">
            <w:pPr>
              <w:pStyle w:val="Tabletext"/>
            </w:pPr>
            <w:r w:rsidRPr="000654EE">
              <w:t>Logbooks</w:t>
            </w:r>
          </w:p>
        </w:tc>
        <w:tc>
          <w:tcPr>
            <w:tcW w:w="1701" w:type="dxa"/>
          </w:tcPr>
          <w:p w14:paraId="52CA82EE" w14:textId="77777777" w:rsidR="00ED6C36" w:rsidRPr="000654EE" w:rsidRDefault="00ED6C36" w:rsidP="000654EE">
            <w:pPr>
              <w:pStyle w:val="Tabletext"/>
            </w:pPr>
            <w:r w:rsidRPr="000654EE">
              <w:t>Logbooks</w:t>
            </w:r>
          </w:p>
          <w:p w14:paraId="3E0DB3F6" w14:textId="77777777" w:rsidR="00ED6C36" w:rsidRPr="000654EE" w:rsidRDefault="00ED6C36" w:rsidP="000654EE">
            <w:pPr>
              <w:pStyle w:val="Tabletext"/>
            </w:pPr>
            <w:r w:rsidRPr="000654EE">
              <w:t>Short Films</w:t>
            </w:r>
          </w:p>
        </w:tc>
      </w:tr>
      <w:bookmarkEnd w:id="0"/>
      <w:bookmarkEnd w:id="1"/>
      <w:bookmarkEnd w:id="2"/>
    </w:tbl>
    <w:p w14:paraId="3E9BBB6B" w14:textId="77777777" w:rsidR="00ED6C36" w:rsidRPr="00D71CF1" w:rsidRDefault="00ED6C36" w:rsidP="00ED6C36">
      <w:pPr>
        <w:pStyle w:val="DoEunformattedspace2018"/>
        <w:rPr>
          <w:lang w:eastAsia="en-US"/>
        </w:rPr>
      </w:pPr>
    </w:p>
    <w:sectPr w:rsidR="00ED6C36" w:rsidRPr="00D71CF1" w:rsidSect="0028664F">
      <w:footerReference w:type="even" r:id="rId11"/>
      <w:footerReference w:type="default" r:id="rId12"/>
      <w:headerReference w:type="first" r:id="rId13"/>
      <w:footerReference w:type="first" r:id="rId14"/>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A174" w14:textId="77777777" w:rsidR="0094056E" w:rsidRDefault="0094056E" w:rsidP="00191F45">
      <w:r>
        <w:separator/>
      </w:r>
    </w:p>
    <w:p w14:paraId="4BB6935E" w14:textId="77777777" w:rsidR="0094056E" w:rsidRDefault="0094056E"/>
    <w:p w14:paraId="364047C8" w14:textId="77777777" w:rsidR="0094056E" w:rsidRDefault="0094056E"/>
  </w:endnote>
  <w:endnote w:type="continuationSeparator" w:id="0">
    <w:p w14:paraId="57F12302" w14:textId="77777777" w:rsidR="0094056E" w:rsidRDefault="0094056E" w:rsidP="00191F45">
      <w:r>
        <w:continuationSeparator/>
      </w:r>
    </w:p>
    <w:p w14:paraId="58D8F9D0" w14:textId="77777777" w:rsidR="0094056E" w:rsidRDefault="0094056E"/>
    <w:p w14:paraId="16F48498" w14:textId="77777777" w:rsidR="0094056E" w:rsidRDefault="00940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E164" w14:textId="0EB8ACA9" w:rsidR="00C8003A" w:rsidRPr="00155F19" w:rsidRDefault="00C8003A" w:rsidP="00C8003A">
    <w:pPr>
      <w:pStyle w:val="Footer"/>
      <w:rPr>
        <w:color w:val="000000" w:themeColor="text1"/>
      </w:rPr>
    </w:pPr>
    <w:r w:rsidRPr="002810D3">
      <w:fldChar w:fldCharType="begin"/>
    </w:r>
    <w:r w:rsidRPr="002810D3">
      <w:instrText xml:space="preserve"> PAGE </w:instrText>
    </w:r>
    <w:r w:rsidRPr="002810D3">
      <w:fldChar w:fldCharType="separate"/>
    </w:r>
    <w:r w:rsidR="0028664F">
      <w:rPr>
        <w:noProof/>
      </w:rPr>
      <w:t>2</w:t>
    </w:r>
    <w:r w:rsidRPr="002810D3">
      <w:fldChar w:fldCharType="end"/>
    </w:r>
    <w:r w:rsidRPr="002810D3">
      <w:tab/>
    </w:r>
    <w:r>
      <w:rPr>
        <w:color w:val="000000" w:themeColor="text1"/>
      </w:rPr>
      <w:t>Identity and storytelling program</w:t>
    </w:r>
  </w:p>
  <w:p w14:paraId="69BF7A79" w14:textId="3C6C1199" w:rsidR="003A1ADF" w:rsidRPr="00C8003A" w:rsidRDefault="003A1ADF" w:rsidP="00C80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C689" w14:textId="58C060F5" w:rsidR="003A1ADF" w:rsidRPr="00C8003A" w:rsidRDefault="00C8003A" w:rsidP="00BF47D6">
    <w:pPr>
      <w:pStyle w:val="Footer"/>
      <w:rPr>
        <w:color w:val="000000" w:themeColor="text1"/>
      </w:rPr>
    </w:pPr>
    <w:r w:rsidRPr="002810D3">
      <w:fldChar w:fldCharType="begin"/>
    </w:r>
    <w:r w:rsidRPr="002810D3">
      <w:instrText xml:space="preserve"> PAGE </w:instrText>
    </w:r>
    <w:r w:rsidRPr="002810D3">
      <w:fldChar w:fldCharType="separate"/>
    </w:r>
    <w:r w:rsidR="006B0465">
      <w:rPr>
        <w:noProof/>
      </w:rPr>
      <w:t>16</w:t>
    </w:r>
    <w:r w:rsidRPr="002810D3">
      <w:fldChar w:fldCharType="end"/>
    </w:r>
    <w:r w:rsidRPr="002810D3">
      <w:tab/>
    </w:r>
    <w:r>
      <w:rPr>
        <w:color w:val="000000" w:themeColor="text1"/>
      </w:rPr>
      <w:t>Identity and storytelling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C913" w14:textId="77777777" w:rsidR="003A1ADF" w:rsidRDefault="003A1ADF" w:rsidP="004959EF">
    <w:pPr>
      <w:pStyle w:val="Logo"/>
    </w:pPr>
    <w:r w:rsidRPr="00791B72">
      <w:t>education.nsw.gov.au</w:t>
    </w:r>
    <w:r w:rsidRPr="00791B72">
      <w:tab/>
    </w:r>
    <w:r w:rsidRPr="009C69B7">
      <w:rPr>
        <w:noProof/>
        <w:lang w:eastAsia="en-AU"/>
      </w:rPr>
      <w:drawing>
        <wp:inline distT="0" distB="0" distL="0" distR="0" wp14:anchorId="4B40F699" wp14:editId="16411B4F">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49EEA" w14:textId="77777777" w:rsidR="0094056E" w:rsidRDefault="0094056E" w:rsidP="00191F45">
      <w:r>
        <w:separator/>
      </w:r>
    </w:p>
    <w:p w14:paraId="35D170EB" w14:textId="77777777" w:rsidR="0094056E" w:rsidRDefault="0094056E"/>
    <w:p w14:paraId="3EE5AF3A" w14:textId="77777777" w:rsidR="0094056E" w:rsidRDefault="0094056E"/>
  </w:footnote>
  <w:footnote w:type="continuationSeparator" w:id="0">
    <w:p w14:paraId="2B24D884" w14:textId="77777777" w:rsidR="0094056E" w:rsidRDefault="0094056E" w:rsidP="00191F45">
      <w:r>
        <w:continuationSeparator/>
      </w:r>
    </w:p>
    <w:p w14:paraId="3F9300FE" w14:textId="77777777" w:rsidR="0094056E" w:rsidRDefault="0094056E"/>
    <w:p w14:paraId="0599DD3B" w14:textId="77777777" w:rsidR="0094056E" w:rsidRDefault="009405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C348" w14:textId="77777777" w:rsidR="003A1ADF" w:rsidRDefault="003A1ADF">
    <w:pPr>
      <w:pStyle w:val="Header"/>
    </w:pPr>
    <w: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08B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C32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5250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B2D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54E5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0E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5EB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92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9"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7B22B6"/>
    <w:multiLevelType w:val="multilevel"/>
    <w:tmpl w:val="E09A17EA"/>
    <w:lvl w:ilvl="0">
      <w:start w:val="1"/>
      <w:numFmt w:val="lowerLetter"/>
      <w:lvlText w:val="%1."/>
      <w:lvlJc w:val="left"/>
      <w:pPr>
        <w:ind w:left="357" w:firstLine="403"/>
      </w:pPr>
      <w:rPr>
        <w:rFonts w:hint="default"/>
      </w:rPr>
    </w:lvl>
    <w:lvl w:ilvl="1">
      <w:start w:val="1"/>
      <w:numFmt w:val="lowerLetter"/>
      <w:lvlText w:val="%2."/>
      <w:lvlJc w:val="left"/>
      <w:pPr>
        <w:tabs>
          <w:tab w:val="num" w:pos="1474"/>
        </w:tabs>
        <w:ind w:left="1474" w:hanging="71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1" w15:restartNumberingAfterBreak="0">
    <w:nsid w:val="12B67BD6"/>
    <w:multiLevelType w:val="multilevel"/>
    <w:tmpl w:val="23E8FC36"/>
    <w:lvl w:ilvl="0">
      <w:start w:val="1"/>
      <w:numFmt w:val="bullet"/>
      <w:lvlText w:val=""/>
      <w:lvlJc w:val="left"/>
      <w:pPr>
        <w:ind w:left="720" w:hanging="360"/>
      </w:pPr>
      <w:rPr>
        <w:rFonts w:ascii="Symbol" w:hAnsi="Symbol" w:hint="default"/>
      </w:rPr>
    </w:lvl>
    <w:lvl w:ilvl="1">
      <w:start w:val="1"/>
      <w:numFmt w:val="bullet"/>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D31E8D"/>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C4083A"/>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4" w15:restartNumberingAfterBreak="0">
    <w:nsid w:val="2F330113"/>
    <w:multiLevelType w:val="multilevel"/>
    <w:tmpl w:val="5A909CB4"/>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06B32EE"/>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144AF5"/>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9" w15:restartNumberingAfterBreak="0">
    <w:nsid w:val="428817B0"/>
    <w:multiLevelType w:val="hybridMultilevel"/>
    <w:tmpl w:val="013460F0"/>
    <w:lvl w:ilvl="0" w:tplc="F7B45AD0">
      <w:start w:val="1"/>
      <w:numFmt w:val="bullet"/>
      <w:lvlText w:val=""/>
      <w:lvlJc w:val="left"/>
      <w:pPr>
        <w:ind w:left="720" w:hanging="363"/>
      </w:pPr>
      <w:rPr>
        <w:rFonts w:ascii="Symbol" w:hAnsi="Symbol" w:hint="default"/>
      </w:rPr>
    </w:lvl>
    <w:lvl w:ilvl="1" w:tplc="654CA252" w:tentative="1">
      <w:start w:val="1"/>
      <w:numFmt w:val="bullet"/>
      <w:lvlText w:val="o"/>
      <w:lvlJc w:val="left"/>
      <w:pPr>
        <w:ind w:left="1440" w:hanging="360"/>
      </w:pPr>
      <w:rPr>
        <w:rFonts w:ascii="Courier New" w:hAnsi="Courier New" w:cs="Courier New" w:hint="default"/>
      </w:rPr>
    </w:lvl>
    <w:lvl w:ilvl="2" w:tplc="B73E6160" w:tentative="1">
      <w:start w:val="1"/>
      <w:numFmt w:val="bullet"/>
      <w:lvlText w:val=""/>
      <w:lvlJc w:val="left"/>
      <w:pPr>
        <w:ind w:left="2160" w:hanging="360"/>
      </w:pPr>
      <w:rPr>
        <w:rFonts w:ascii="Wingdings" w:hAnsi="Wingdings" w:hint="default"/>
      </w:rPr>
    </w:lvl>
    <w:lvl w:ilvl="3" w:tplc="084A8128" w:tentative="1">
      <w:start w:val="1"/>
      <w:numFmt w:val="bullet"/>
      <w:lvlText w:val=""/>
      <w:lvlJc w:val="left"/>
      <w:pPr>
        <w:ind w:left="2880" w:hanging="360"/>
      </w:pPr>
      <w:rPr>
        <w:rFonts w:ascii="Symbol" w:hAnsi="Symbol" w:hint="default"/>
      </w:rPr>
    </w:lvl>
    <w:lvl w:ilvl="4" w:tplc="83E45500" w:tentative="1">
      <w:start w:val="1"/>
      <w:numFmt w:val="bullet"/>
      <w:lvlText w:val="o"/>
      <w:lvlJc w:val="left"/>
      <w:pPr>
        <w:ind w:left="3600" w:hanging="360"/>
      </w:pPr>
      <w:rPr>
        <w:rFonts w:ascii="Courier New" w:hAnsi="Courier New" w:cs="Courier New" w:hint="default"/>
      </w:rPr>
    </w:lvl>
    <w:lvl w:ilvl="5" w:tplc="442E2A38" w:tentative="1">
      <w:start w:val="1"/>
      <w:numFmt w:val="bullet"/>
      <w:lvlText w:val=""/>
      <w:lvlJc w:val="left"/>
      <w:pPr>
        <w:ind w:left="4320" w:hanging="360"/>
      </w:pPr>
      <w:rPr>
        <w:rFonts w:ascii="Wingdings" w:hAnsi="Wingdings" w:hint="default"/>
      </w:rPr>
    </w:lvl>
    <w:lvl w:ilvl="6" w:tplc="2E0AA5D0" w:tentative="1">
      <w:start w:val="1"/>
      <w:numFmt w:val="bullet"/>
      <w:lvlText w:val=""/>
      <w:lvlJc w:val="left"/>
      <w:pPr>
        <w:ind w:left="5040" w:hanging="360"/>
      </w:pPr>
      <w:rPr>
        <w:rFonts w:ascii="Symbol" w:hAnsi="Symbol" w:hint="default"/>
      </w:rPr>
    </w:lvl>
    <w:lvl w:ilvl="7" w:tplc="B36A8070" w:tentative="1">
      <w:start w:val="1"/>
      <w:numFmt w:val="bullet"/>
      <w:lvlText w:val="o"/>
      <w:lvlJc w:val="left"/>
      <w:pPr>
        <w:ind w:left="5760" w:hanging="360"/>
      </w:pPr>
      <w:rPr>
        <w:rFonts w:ascii="Courier New" w:hAnsi="Courier New" w:cs="Courier New" w:hint="default"/>
      </w:rPr>
    </w:lvl>
    <w:lvl w:ilvl="8" w:tplc="B526F7D8" w:tentative="1">
      <w:start w:val="1"/>
      <w:numFmt w:val="bullet"/>
      <w:lvlText w:val=""/>
      <w:lvlJc w:val="left"/>
      <w:pPr>
        <w:ind w:left="6480" w:hanging="360"/>
      </w:pPr>
      <w:rPr>
        <w:rFonts w:ascii="Wingdings" w:hAnsi="Wingdings" w:hint="default"/>
      </w:rPr>
    </w:lvl>
  </w:abstractNum>
  <w:abstractNum w:abstractNumId="20" w15:restartNumberingAfterBreak="0">
    <w:nsid w:val="431C388B"/>
    <w:multiLevelType w:val="multilevel"/>
    <w:tmpl w:val="C7E2C1B6"/>
    <w:lvl w:ilvl="0">
      <w:start w:val="1"/>
      <w:numFmt w:val="bullet"/>
      <w:lvlText w:val=""/>
      <w:lvlJc w:val="left"/>
      <w:pPr>
        <w:ind w:left="720" w:hanging="360"/>
      </w:pPr>
      <w:rPr>
        <w:rFonts w:ascii="Symbol" w:hAnsi="Symbol" w:hint="default"/>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267B23"/>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2" w15:restartNumberingAfterBreak="0">
    <w:nsid w:val="53971053"/>
    <w:multiLevelType w:val="multilevel"/>
    <w:tmpl w:val="A8762F38"/>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25" w15:restartNumberingAfterBreak="0">
    <w:nsid w:val="6FB012A6"/>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num w:numId="1" w16cid:durableId="1516455176">
    <w:abstractNumId w:val="23"/>
  </w:num>
  <w:num w:numId="2" w16cid:durableId="1740859541">
    <w:abstractNumId w:val="14"/>
  </w:num>
  <w:num w:numId="3" w16cid:durableId="1096753394">
    <w:abstractNumId w:val="8"/>
  </w:num>
  <w:num w:numId="4" w16cid:durableId="1360275477">
    <w:abstractNumId w:val="23"/>
  </w:num>
  <w:num w:numId="5" w16cid:durableId="435445382">
    <w:abstractNumId w:val="19"/>
  </w:num>
  <w:num w:numId="6" w16cid:durableId="817039185">
    <w:abstractNumId w:val="8"/>
  </w:num>
  <w:num w:numId="7" w16cid:durableId="1561090939">
    <w:abstractNumId w:val="23"/>
  </w:num>
  <w:num w:numId="8" w16cid:durableId="132986809">
    <w:abstractNumId w:val="14"/>
  </w:num>
  <w:num w:numId="9" w16cid:durableId="340474661">
    <w:abstractNumId w:val="19"/>
  </w:num>
  <w:num w:numId="10" w16cid:durableId="385498237">
    <w:abstractNumId w:val="23"/>
  </w:num>
  <w:num w:numId="11" w16cid:durableId="1875263747">
    <w:abstractNumId w:val="0"/>
  </w:num>
  <w:num w:numId="12" w16cid:durableId="1727144471">
    <w:abstractNumId w:val="1"/>
  </w:num>
  <w:num w:numId="13" w16cid:durableId="425805191">
    <w:abstractNumId w:val="2"/>
  </w:num>
  <w:num w:numId="14" w16cid:durableId="1932661355">
    <w:abstractNumId w:val="4"/>
  </w:num>
  <w:num w:numId="15" w16cid:durableId="367687038">
    <w:abstractNumId w:val="5"/>
  </w:num>
  <w:num w:numId="16" w16cid:durableId="1802921872">
    <w:abstractNumId w:val="6"/>
  </w:num>
  <w:num w:numId="17" w16cid:durableId="2144346640">
    <w:abstractNumId w:val="9"/>
  </w:num>
  <w:num w:numId="18" w16cid:durableId="1616327233">
    <w:abstractNumId w:val="7"/>
  </w:num>
  <w:num w:numId="19" w16cid:durableId="729420125">
    <w:abstractNumId w:val="22"/>
  </w:num>
  <w:num w:numId="20" w16cid:durableId="1138379677">
    <w:abstractNumId w:val="24"/>
  </w:num>
  <w:num w:numId="21" w16cid:durableId="2042046243">
    <w:abstractNumId w:val="9"/>
  </w:num>
  <w:num w:numId="22" w16cid:durableId="1229652619">
    <w:abstractNumId w:val="8"/>
  </w:num>
  <w:num w:numId="23" w16cid:durableId="1888831490">
    <w:abstractNumId w:val="23"/>
  </w:num>
  <w:num w:numId="24" w16cid:durableId="1363895428">
    <w:abstractNumId w:val="24"/>
  </w:num>
  <w:num w:numId="25" w16cid:durableId="1118329881">
    <w:abstractNumId w:val="18"/>
  </w:num>
  <w:num w:numId="26" w16cid:durableId="994722177">
    <w:abstractNumId w:val="24"/>
  </w:num>
  <w:num w:numId="27" w16cid:durableId="1021277611">
    <w:abstractNumId w:val="25"/>
  </w:num>
  <w:num w:numId="28" w16cid:durableId="330260859">
    <w:abstractNumId w:val="21"/>
  </w:num>
  <w:num w:numId="29" w16cid:durableId="737485306">
    <w:abstractNumId w:val="13"/>
  </w:num>
  <w:num w:numId="30" w16cid:durableId="17750546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3123475">
    <w:abstractNumId w:val="10"/>
  </w:num>
  <w:num w:numId="32" w16cid:durableId="11728409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7636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3837847">
    <w:abstractNumId w:val="3"/>
  </w:num>
  <w:num w:numId="35" w16cid:durableId="13323662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86728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4998210">
    <w:abstractNumId w:val="17"/>
  </w:num>
  <w:num w:numId="38" w16cid:durableId="175460661">
    <w:abstractNumId w:val="12"/>
  </w:num>
  <w:num w:numId="39" w16cid:durableId="1332298442">
    <w:abstractNumId w:val="15"/>
  </w:num>
  <w:num w:numId="40" w16cid:durableId="2278128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0470890">
    <w:abstractNumId w:val="20"/>
  </w:num>
  <w:num w:numId="42" w16cid:durableId="1798908527">
    <w:abstractNumId w:val="11"/>
  </w:num>
  <w:num w:numId="43" w16cid:durableId="38032645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4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4EE"/>
    <w:rsid w:val="00065A16"/>
    <w:rsid w:val="00071D06"/>
    <w:rsid w:val="0007214A"/>
    <w:rsid w:val="00072B6E"/>
    <w:rsid w:val="00072DFB"/>
    <w:rsid w:val="00075B4E"/>
    <w:rsid w:val="00076FCA"/>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A6DF7"/>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CE1"/>
    <w:rsid w:val="002810D3"/>
    <w:rsid w:val="002847AE"/>
    <w:rsid w:val="0028664F"/>
    <w:rsid w:val="002870F2"/>
    <w:rsid w:val="00287650"/>
    <w:rsid w:val="00290154"/>
    <w:rsid w:val="00294F88"/>
    <w:rsid w:val="00294FCC"/>
    <w:rsid w:val="00295516"/>
    <w:rsid w:val="002A10A1"/>
    <w:rsid w:val="002A3161"/>
    <w:rsid w:val="002A3410"/>
    <w:rsid w:val="002A3637"/>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1ADF"/>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2EC2"/>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69C4"/>
    <w:rsid w:val="00407474"/>
    <w:rsid w:val="00407ED4"/>
    <w:rsid w:val="004128F0"/>
    <w:rsid w:val="00412E56"/>
    <w:rsid w:val="00414D5B"/>
    <w:rsid w:val="0041645A"/>
    <w:rsid w:val="00417BB8"/>
    <w:rsid w:val="00420077"/>
    <w:rsid w:val="00421CC4"/>
    <w:rsid w:val="0042354D"/>
    <w:rsid w:val="004259A6"/>
    <w:rsid w:val="00430D80"/>
    <w:rsid w:val="004317B5"/>
    <w:rsid w:val="00431E3D"/>
    <w:rsid w:val="00431FE0"/>
    <w:rsid w:val="004369CF"/>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06EA"/>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60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9FA"/>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7CE"/>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0465"/>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3E91"/>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33A8"/>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67A7"/>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A7E0B"/>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025"/>
    <w:rsid w:val="00930D17"/>
    <w:rsid w:val="00930ED6"/>
    <w:rsid w:val="00931206"/>
    <w:rsid w:val="00932A03"/>
    <w:rsid w:val="0093313E"/>
    <w:rsid w:val="009331F9"/>
    <w:rsid w:val="00934012"/>
    <w:rsid w:val="0093530F"/>
    <w:rsid w:val="0093592F"/>
    <w:rsid w:val="009363F0"/>
    <w:rsid w:val="0093688D"/>
    <w:rsid w:val="0094056E"/>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556"/>
    <w:rsid w:val="009E7F27"/>
    <w:rsid w:val="009F1A7D"/>
    <w:rsid w:val="009F3431"/>
    <w:rsid w:val="009F3838"/>
    <w:rsid w:val="009F3ECD"/>
    <w:rsid w:val="009F4B19"/>
    <w:rsid w:val="009F5F05"/>
    <w:rsid w:val="009F7315"/>
    <w:rsid w:val="009F73D1"/>
    <w:rsid w:val="00A046A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DD9"/>
    <w:rsid w:val="00C04F4A"/>
    <w:rsid w:val="00C06484"/>
    <w:rsid w:val="00C07776"/>
    <w:rsid w:val="00C07C0D"/>
    <w:rsid w:val="00C10210"/>
    <w:rsid w:val="00C1035C"/>
    <w:rsid w:val="00C1140E"/>
    <w:rsid w:val="00C11CBC"/>
    <w:rsid w:val="00C1358F"/>
    <w:rsid w:val="00C13C2A"/>
    <w:rsid w:val="00C14187"/>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318"/>
    <w:rsid w:val="00C718DD"/>
    <w:rsid w:val="00C71AFB"/>
    <w:rsid w:val="00C742EA"/>
    <w:rsid w:val="00C74707"/>
    <w:rsid w:val="00C767C7"/>
    <w:rsid w:val="00C779FD"/>
    <w:rsid w:val="00C77D84"/>
    <w:rsid w:val="00C8003A"/>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1EEC"/>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526"/>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52F5"/>
    <w:rsid w:val="00DA73A3"/>
    <w:rsid w:val="00DB2B4B"/>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6F67"/>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C36"/>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472"/>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DD36E"/>
  <w14:defaultImageDpi w14:val="330"/>
  <w15:chartTrackingRefBased/>
  <w15:docId w15:val="{7F5BC600-F3B3-4B02-92E8-7A78EF39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5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StylePr>
    <w:tblStylePr w:type="band2Horz">
      <w:pPr>
        <w:wordWrap/>
        <w:adjustRightInd w:val="0"/>
        <w:snapToGrid w:val="0"/>
        <w:spacing w:beforeLines="0" w:before="80" w:beforeAutospacing="0" w:afterLines="0" w:after="80" w:afterAutospacing="0" w:line="240" w:lineRule="auto"/>
        <w:contextualSpacing w:val="0"/>
        <w:mirrorIndents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26"/>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mirrorIndents/>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22"/>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1"/>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37"/>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customStyle="1" w:styleId="DoEheading12018">
    <w:name w:val="DoE heading 1 2018"/>
    <w:basedOn w:val="Normal"/>
    <w:next w:val="DoEbodytext2018"/>
    <w:qFormat/>
    <w:locked/>
    <w:rsid w:val="00ED6C3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eastAsia="SimSun" w:hAnsi="Helvetica" w:cs="Times New Roman"/>
      <w:sz w:val="56"/>
      <w:szCs w:val="56"/>
    </w:rPr>
  </w:style>
  <w:style w:type="paragraph" w:customStyle="1" w:styleId="DoEbodytext2018">
    <w:name w:val="DoE body text 2018"/>
    <w:basedOn w:val="Normal"/>
    <w:qFormat/>
    <w:rsid w:val="00ED6C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rPr>
      <w:rFonts w:eastAsia="SimSun" w:cs="Times New Roman"/>
      <w:szCs w:val="22"/>
      <w:lang w:eastAsia="zh-CN"/>
    </w:rPr>
  </w:style>
  <w:style w:type="paragraph" w:customStyle="1" w:styleId="DoEreference2018">
    <w:name w:val="DoE reference 2018"/>
    <w:basedOn w:val="Normal"/>
    <w:next w:val="DoEbodytext2018"/>
    <w:qFormat/>
    <w:locked/>
    <w:rsid w:val="00ED6C36"/>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oEheading22018">
    <w:name w:val="DoE heading 2 2018"/>
    <w:basedOn w:val="DoEheading12018"/>
    <w:next w:val="DoEbodytext2018"/>
    <w:qFormat/>
    <w:locked/>
    <w:rsid w:val="00ED6C36"/>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ED6C36"/>
    <w:pPr>
      <w:spacing w:before="360"/>
      <w:outlineLvl w:val="2"/>
    </w:pPr>
    <w:rPr>
      <w:sz w:val="40"/>
      <w:szCs w:val="40"/>
    </w:rPr>
  </w:style>
  <w:style w:type="paragraph" w:customStyle="1" w:styleId="DoEtabletext2018">
    <w:name w:val="DoE table text 2018"/>
    <w:basedOn w:val="Normal"/>
    <w:qFormat/>
    <w:locked/>
    <w:rsid w:val="00ED6C36"/>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tableheading2018">
    <w:name w:val="DoE table heading 2018"/>
    <w:basedOn w:val="Normal"/>
    <w:next w:val="DoEtabletext2018"/>
    <w:qFormat/>
    <w:locked/>
    <w:rsid w:val="00ED6C36"/>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DoEtablelist1bullet2018">
    <w:name w:val="DoE table list 1 bullet 2018"/>
    <w:basedOn w:val="DoEtabletext2018"/>
    <w:qFormat/>
    <w:locked/>
    <w:rsid w:val="00ED6C36"/>
    <w:pPr>
      <w:numPr>
        <w:numId w:val="43"/>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ED6C36"/>
    <w:pPr>
      <w:tabs>
        <w:tab w:val="left" w:pos="567"/>
        <w:tab w:val="left" w:pos="1134"/>
        <w:tab w:val="left" w:pos="1701"/>
        <w:tab w:val="left" w:pos="2268"/>
        <w:tab w:val="left" w:pos="2835"/>
        <w:tab w:val="left" w:pos="3402"/>
      </w:tabs>
      <w:spacing w:before="0" w:line="300" w:lineRule="atLeast"/>
    </w:pPr>
    <w:rPr>
      <w:rFonts w:eastAsia="SimSun" w:cs="Times New Roman"/>
      <w:sz w:val="20"/>
      <w:szCs w:val="22"/>
      <w:lang w:eastAsia="zh-CN"/>
    </w:rPr>
  </w:style>
  <w:style w:type="paragraph" w:customStyle="1" w:styleId="DoEtablelist2bullet2018">
    <w:name w:val="DoE table list 2 bullet 2018"/>
    <w:basedOn w:val="DoEtablelist1bullet2018"/>
    <w:qFormat/>
    <w:rsid w:val="00ED6C36"/>
    <w:pPr>
      <w:numPr>
        <w:ilvl w:val="1"/>
      </w:numPr>
      <w:ind w:left="709" w:hanging="289"/>
    </w:pPr>
  </w:style>
  <w:style w:type="character" w:customStyle="1" w:styleId="DoEstrongemphasis2018">
    <w:name w:val="DoE strong emphasis 2018"/>
    <w:basedOn w:val="DefaultParagraphFont"/>
    <w:uiPriority w:val="1"/>
    <w:qFormat/>
    <w:rsid w:val="00ED6C36"/>
    <w:rPr>
      <w:b/>
      <w:noProof w:val="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english-year-1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standards.nsw.edu.au/wps/portal/nesa/k-10/learning-areas/creative-arts/drama-7-10-syllab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yllabus.nesa.nsw.edu.au/assets/global/files/english-k10-suggested-texts.pdf" TargetMode="External"/><Relationship Id="rId4" Type="http://schemas.openxmlformats.org/officeDocument/2006/relationships/webSettings" Target="webSettings.xml"/><Relationship Id="rId9" Type="http://schemas.openxmlformats.org/officeDocument/2006/relationships/hyperlink" Target="https://online.det.nsw.edu.au/prc/booklist/listBooksByGenre.html?genreId=14&amp;levelId=4"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4457</Words>
  <Characters>25409</Characters>
  <Application>Microsoft Office Word</Application>
  <DocSecurity>0</DocSecurity>
  <Lines>211</Lines>
  <Paragraphs>59</Paragraphs>
  <ScaleCrop>false</ScaleCrop>
  <Manager/>
  <Company/>
  <LinksUpToDate>false</LinksUpToDate>
  <CharactersWithSpaces>29807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identity and storytelling program</dc:title>
  <dc:subject/>
  <dc:creator>NSW Department of Education</dc:creator>
  <cp:keywords/>
  <dc:description/>
  <dcterms:created xsi:type="dcterms:W3CDTF">2022-10-27T23:49:00Z</dcterms:created>
  <dcterms:modified xsi:type="dcterms:W3CDTF">2022-10-27T23:50:00Z</dcterms:modified>
  <cp:category/>
</cp:coreProperties>
</file>