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06F11" w14:textId="77777777" w:rsidR="000B414C" w:rsidRPr="0084745C" w:rsidRDefault="001C0131" w:rsidP="00F57DD8">
      <w:pPr>
        <w:pStyle w:val="DoEheading12018"/>
      </w:pPr>
      <w:r>
        <w:rPr>
          <w:noProof/>
          <w:lang w:eastAsia="en-AU"/>
        </w:rPr>
        <w:drawing>
          <wp:inline distT="0" distB="0" distL="0" distR="0" wp14:anchorId="33D47835" wp14:editId="791453CE">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7"/>
                    <a:stretch>
                      <a:fillRect/>
                    </a:stretch>
                  </pic:blipFill>
                  <pic:spPr>
                    <a:xfrm>
                      <a:off x="0" y="0"/>
                      <a:ext cx="1536700" cy="546100"/>
                    </a:xfrm>
                    <a:prstGeom prst="rect">
                      <a:avLst/>
                    </a:prstGeom>
                  </pic:spPr>
                </pic:pic>
              </a:graphicData>
            </a:graphic>
          </wp:inline>
        </w:drawing>
      </w:r>
      <w:r w:rsidR="000E616F" w:rsidRPr="0084745C">
        <w:t xml:space="preserve"> </w:t>
      </w:r>
      <w:r w:rsidR="00F90D6A">
        <w:t>2b or not 2b resources</w:t>
      </w:r>
    </w:p>
    <w:p w14:paraId="76F1A575" w14:textId="5184DCDE" w:rsidR="00D71CF1" w:rsidRDefault="001D0CD3" w:rsidP="00201968">
      <w:pPr>
        <w:pStyle w:val="DoEheading22018"/>
      </w:pPr>
      <w:r>
        <w:t>Quote c</w:t>
      </w:r>
      <w:r w:rsidR="00F90D6A">
        <w:t>ards</w:t>
      </w:r>
    </w:p>
    <w:tbl>
      <w:tblPr>
        <w:tblStyle w:val="TableGrid"/>
        <w:tblW w:w="0" w:type="auto"/>
        <w:tblLook w:val="04A0" w:firstRow="1" w:lastRow="0" w:firstColumn="1" w:lastColumn="0" w:noHBand="0" w:noVBand="1"/>
        <w:tblCaption w:val="quote card table"/>
      </w:tblPr>
      <w:tblGrid>
        <w:gridCol w:w="5383"/>
        <w:gridCol w:w="5379"/>
      </w:tblGrid>
      <w:tr w:rsidR="00201968" w14:paraId="52F213A0" w14:textId="77777777" w:rsidTr="1EBAC3DB">
        <w:trPr>
          <w:tblHeader/>
        </w:trPr>
        <w:tc>
          <w:tcPr>
            <w:tcW w:w="5494" w:type="dxa"/>
          </w:tcPr>
          <w:p w14:paraId="2F6561E1" w14:textId="77777777" w:rsidR="00201968" w:rsidRDefault="00201968" w:rsidP="00201968">
            <w:pPr>
              <w:pStyle w:val="DoEtableheading2018"/>
              <w:rPr>
                <w:lang w:eastAsia="en-US"/>
              </w:rPr>
            </w:pPr>
            <w:r w:rsidRPr="00201968">
              <w:rPr>
                <w:lang w:eastAsia="en-US"/>
              </w:rPr>
              <w:t>Quote Cards</w:t>
            </w:r>
          </w:p>
        </w:tc>
        <w:tc>
          <w:tcPr>
            <w:tcW w:w="5494" w:type="dxa"/>
          </w:tcPr>
          <w:p w14:paraId="5F68CFA0" w14:textId="77777777" w:rsidR="00201968" w:rsidRDefault="00201968" w:rsidP="00201968">
            <w:pPr>
              <w:pStyle w:val="DoEtableheading2018"/>
              <w:rPr>
                <w:lang w:eastAsia="en-US"/>
              </w:rPr>
            </w:pPr>
            <w:r w:rsidRPr="00201968">
              <w:rPr>
                <w:lang w:eastAsia="en-US"/>
              </w:rPr>
              <w:t>Quote Cards</w:t>
            </w:r>
          </w:p>
        </w:tc>
      </w:tr>
      <w:tr w:rsidR="00201968" w14:paraId="22F0D6BC" w14:textId="77777777" w:rsidTr="1EBAC3DB">
        <w:trPr>
          <w:trHeight w:val="1417"/>
        </w:trPr>
        <w:tc>
          <w:tcPr>
            <w:tcW w:w="5494" w:type="dxa"/>
            <w:vAlign w:val="center"/>
          </w:tcPr>
          <w:p w14:paraId="2BE7CD8C" w14:textId="77777777" w:rsidR="00201968" w:rsidRDefault="00201968" w:rsidP="00CC4DF3">
            <w:pPr>
              <w:pStyle w:val="DoEtabletext2018"/>
              <w:jc w:val="center"/>
              <w:rPr>
                <w:lang w:eastAsia="en-US"/>
              </w:rPr>
            </w:pPr>
            <w:r>
              <w:rPr>
                <w:lang w:eastAsia="en-US"/>
              </w:rPr>
              <w:t xml:space="preserve">“To be, or not to </w:t>
            </w:r>
            <w:proofErr w:type="gramStart"/>
            <w:r>
              <w:rPr>
                <w:lang w:eastAsia="en-US"/>
              </w:rPr>
              <w:t>be:</w:t>
            </w:r>
            <w:proofErr w:type="gramEnd"/>
            <w:r>
              <w:rPr>
                <w:lang w:eastAsia="en-US"/>
              </w:rPr>
              <w:t xml:space="preserve"> that is the question.”</w:t>
            </w:r>
          </w:p>
          <w:p w14:paraId="76C54754" w14:textId="77777777" w:rsidR="00201968" w:rsidRDefault="00201968" w:rsidP="00CC4DF3">
            <w:pPr>
              <w:pStyle w:val="DoEtabletext2018"/>
              <w:jc w:val="center"/>
              <w:rPr>
                <w:lang w:eastAsia="en-US"/>
              </w:rPr>
            </w:pPr>
            <w:r>
              <w:rPr>
                <w:lang w:eastAsia="en-US"/>
              </w:rPr>
              <w:t>Hamlet (Act 3, Scene 1)</w:t>
            </w:r>
          </w:p>
        </w:tc>
        <w:tc>
          <w:tcPr>
            <w:tcW w:w="5494" w:type="dxa"/>
            <w:vAlign w:val="center"/>
          </w:tcPr>
          <w:p w14:paraId="094E48B2" w14:textId="1CA739E0" w:rsidR="00201968" w:rsidRDefault="1EBAC3DB" w:rsidP="1EBAC3DB">
            <w:pPr>
              <w:pStyle w:val="DoEtabletext2018"/>
              <w:jc w:val="center"/>
              <w:rPr>
                <w:lang w:eastAsia="en-US"/>
              </w:rPr>
            </w:pPr>
            <w:r w:rsidRPr="1EBAC3DB">
              <w:rPr>
                <w:lang w:eastAsia="en-US"/>
              </w:rPr>
              <w:t>“Romeo, Romeo! Wherefor art thou Romeo?”</w:t>
            </w:r>
          </w:p>
          <w:p w14:paraId="1B478CCA" w14:textId="77777777" w:rsidR="00201968" w:rsidRDefault="00201968" w:rsidP="00CC4DF3">
            <w:pPr>
              <w:pStyle w:val="DoEtabletext2018"/>
              <w:jc w:val="center"/>
              <w:rPr>
                <w:lang w:eastAsia="en-US"/>
              </w:rPr>
            </w:pPr>
            <w:r>
              <w:rPr>
                <w:lang w:eastAsia="en-US"/>
              </w:rPr>
              <w:t>Romeo &amp; Juliet (Act 2, Scene 2)</w:t>
            </w:r>
          </w:p>
        </w:tc>
      </w:tr>
      <w:tr w:rsidR="00201968" w14:paraId="2E29FD36" w14:textId="77777777" w:rsidTr="1EBAC3DB">
        <w:trPr>
          <w:trHeight w:val="1417"/>
        </w:trPr>
        <w:tc>
          <w:tcPr>
            <w:tcW w:w="5494" w:type="dxa"/>
            <w:vAlign w:val="center"/>
          </w:tcPr>
          <w:p w14:paraId="0C6AAA5D" w14:textId="77777777" w:rsidR="00201968" w:rsidRDefault="00201968" w:rsidP="00CC4DF3">
            <w:pPr>
              <w:pStyle w:val="DoEtabletext2018"/>
              <w:jc w:val="center"/>
              <w:rPr>
                <w:lang w:eastAsia="en-US"/>
              </w:rPr>
            </w:pPr>
            <w:r>
              <w:rPr>
                <w:lang w:eastAsia="en-US"/>
              </w:rPr>
              <w:t>“Now is the winter of our discontent.”</w:t>
            </w:r>
          </w:p>
          <w:p w14:paraId="731670DF" w14:textId="77777777" w:rsidR="00201968" w:rsidRDefault="00201968" w:rsidP="00CC4DF3">
            <w:pPr>
              <w:pStyle w:val="DoEtabletext2018"/>
              <w:jc w:val="center"/>
              <w:rPr>
                <w:lang w:eastAsia="en-US"/>
              </w:rPr>
            </w:pPr>
            <w:r>
              <w:rPr>
                <w:lang w:eastAsia="en-US"/>
              </w:rPr>
              <w:t>Richard III (Act 1, Scene 1)</w:t>
            </w:r>
          </w:p>
        </w:tc>
        <w:tc>
          <w:tcPr>
            <w:tcW w:w="5494" w:type="dxa"/>
            <w:vAlign w:val="center"/>
          </w:tcPr>
          <w:p w14:paraId="3EF518F7" w14:textId="77777777" w:rsidR="00201968" w:rsidRDefault="00201968" w:rsidP="00CC4DF3">
            <w:pPr>
              <w:pStyle w:val="DoEtabletext2018"/>
              <w:jc w:val="center"/>
              <w:rPr>
                <w:lang w:eastAsia="en-US"/>
              </w:rPr>
            </w:pPr>
            <w:r>
              <w:rPr>
                <w:lang w:eastAsia="en-US"/>
              </w:rPr>
              <w:t>“Is this a dagger which I see before me, the handle toward my hand?”</w:t>
            </w:r>
          </w:p>
          <w:p w14:paraId="5BCBA29B" w14:textId="77777777" w:rsidR="00201968" w:rsidRDefault="00201968" w:rsidP="00CC4DF3">
            <w:pPr>
              <w:pStyle w:val="DoEtabletext2018"/>
              <w:jc w:val="center"/>
              <w:rPr>
                <w:lang w:eastAsia="en-US"/>
              </w:rPr>
            </w:pPr>
            <w:r>
              <w:rPr>
                <w:lang w:eastAsia="en-US"/>
              </w:rPr>
              <w:t>Macbeth (Act 2, Scene 1)</w:t>
            </w:r>
          </w:p>
        </w:tc>
      </w:tr>
      <w:tr w:rsidR="00201968" w14:paraId="412FDE61" w14:textId="77777777" w:rsidTr="1EBAC3DB">
        <w:trPr>
          <w:trHeight w:val="1417"/>
        </w:trPr>
        <w:tc>
          <w:tcPr>
            <w:tcW w:w="5494" w:type="dxa"/>
            <w:vAlign w:val="center"/>
          </w:tcPr>
          <w:p w14:paraId="1BE3BF7C" w14:textId="77777777" w:rsidR="00201968" w:rsidRDefault="00201968" w:rsidP="00CC4DF3">
            <w:pPr>
              <w:pStyle w:val="DoEtabletext2018"/>
              <w:jc w:val="center"/>
              <w:rPr>
                <w:lang w:eastAsia="en-US"/>
              </w:rPr>
            </w:pPr>
            <w:r>
              <w:rPr>
                <w:lang w:eastAsia="en-US"/>
              </w:rPr>
              <w:t>“Some are born great, some achieve greatness, and some have greatness thrust upon them.”</w:t>
            </w:r>
          </w:p>
          <w:p w14:paraId="0B35BABD" w14:textId="77777777" w:rsidR="00201968" w:rsidRDefault="00201968" w:rsidP="00CC4DF3">
            <w:pPr>
              <w:pStyle w:val="DoEtabletext2018"/>
              <w:jc w:val="center"/>
              <w:rPr>
                <w:lang w:eastAsia="en-US"/>
              </w:rPr>
            </w:pPr>
            <w:r>
              <w:rPr>
                <w:lang w:eastAsia="en-US"/>
              </w:rPr>
              <w:t>Twelfth Night (Act 2, Scene 5)</w:t>
            </w:r>
          </w:p>
        </w:tc>
        <w:tc>
          <w:tcPr>
            <w:tcW w:w="5494" w:type="dxa"/>
            <w:vAlign w:val="center"/>
          </w:tcPr>
          <w:p w14:paraId="27498B1A" w14:textId="77777777" w:rsidR="00201968" w:rsidRDefault="00201968" w:rsidP="00CC4DF3">
            <w:pPr>
              <w:pStyle w:val="DoEtabletext2018"/>
              <w:jc w:val="center"/>
              <w:rPr>
                <w:lang w:eastAsia="en-US"/>
              </w:rPr>
            </w:pPr>
            <w:r>
              <w:rPr>
                <w:lang w:eastAsia="en-US"/>
              </w:rPr>
              <w:t>“Cowards die many times before their deaths: the valiant never taste of death but once.”</w:t>
            </w:r>
          </w:p>
          <w:p w14:paraId="4B6A1EE4" w14:textId="77777777" w:rsidR="00201968" w:rsidRDefault="00201968" w:rsidP="00CC4DF3">
            <w:pPr>
              <w:pStyle w:val="DoEtabletext2018"/>
              <w:jc w:val="center"/>
              <w:rPr>
                <w:lang w:eastAsia="en-US"/>
              </w:rPr>
            </w:pPr>
            <w:r>
              <w:rPr>
                <w:lang w:eastAsia="en-US"/>
              </w:rPr>
              <w:t>Julius Caesar (Act 2, Scene 2)</w:t>
            </w:r>
          </w:p>
        </w:tc>
      </w:tr>
      <w:tr w:rsidR="00201968" w14:paraId="70C4ECA7" w14:textId="77777777" w:rsidTr="1EBAC3DB">
        <w:trPr>
          <w:trHeight w:val="1417"/>
        </w:trPr>
        <w:tc>
          <w:tcPr>
            <w:tcW w:w="5494" w:type="dxa"/>
            <w:vAlign w:val="center"/>
          </w:tcPr>
          <w:p w14:paraId="64730900" w14:textId="77777777" w:rsidR="00201968" w:rsidRDefault="00201968" w:rsidP="00CC4DF3">
            <w:pPr>
              <w:pStyle w:val="DoEtabletext2018"/>
              <w:jc w:val="center"/>
              <w:rPr>
                <w:lang w:eastAsia="en-US"/>
              </w:rPr>
            </w:pPr>
            <w:r>
              <w:rPr>
                <w:lang w:eastAsia="en-US"/>
              </w:rPr>
              <w:t>“How sharper than a serpent’s tooth it is to have a thankless child!”</w:t>
            </w:r>
          </w:p>
          <w:p w14:paraId="2C2D3611" w14:textId="77777777" w:rsidR="00201968" w:rsidRDefault="00201968" w:rsidP="00CC4DF3">
            <w:pPr>
              <w:pStyle w:val="DoEtabletext2018"/>
              <w:jc w:val="center"/>
              <w:rPr>
                <w:lang w:eastAsia="en-US"/>
              </w:rPr>
            </w:pPr>
            <w:r>
              <w:rPr>
                <w:lang w:eastAsia="en-US"/>
              </w:rPr>
              <w:t>King Lear (Act 1, Scene 4)</w:t>
            </w:r>
          </w:p>
        </w:tc>
        <w:tc>
          <w:tcPr>
            <w:tcW w:w="5494" w:type="dxa"/>
            <w:vAlign w:val="center"/>
          </w:tcPr>
          <w:p w14:paraId="5D8007AF" w14:textId="77777777" w:rsidR="00201968" w:rsidRDefault="00201968" w:rsidP="00CC4DF3">
            <w:pPr>
              <w:pStyle w:val="DoEtabletext2018"/>
              <w:jc w:val="center"/>
              <w:rPr>
                <w:lang w:eastAsia="en-US"/>
              </w:rPr>
            </w:pPr>
            <w:r>
              <w:rPr>
                <w:lang w:eastAsia="en-US"/>
              </w:rPr>
              <w:t>“Frailty, thy name is woman!”</w:t>
            </w:r>
          </w:p>
          <w:p w14:paraId="13B3B8CB" w14:textId="77777777" w:rsidR="00201968" w:rsidRDefault="00201968" w:rsidP="00CC4DF3">
            <w:pPr>
              <w:pStyle w:val="DoEtabletext2018"/>
              <w:jc w:val="center"/>
              <w:rPr>
                <w:lang w:eastAsia="en-US"/>
              </w:rPr>
            </w:pPr>
            <w:r>
              <w:rPr>
                <w:lang w:eastAsia="en-US"/>
              </w:rPr>
              <w:t>Hamlet (Act 1, Scene 2)</w:t>
            </w:r>
          </w:p>
        </w:tc>
      </w:tr>
      <w:tr w:rsidR="00201968" w14:paraId="0DFA272C" w14:textId="77777777" w:rsidTr="1EBAC3DB">
        <w:trPr>
          <w:trHeight w:val="1417"/>
        </w:trPr>
        <w:tc>
          <w:tcPr>
            <w:tcW w:w="5494" w:type="dxa"/>
            <w:vAlign w:val="center"/>
          </w:tcPr>
          <w:p w14:paraId="4DB7C99D" w14:textId="77777777" w:rsidR="00201968" w:rsidRDefault="00201968" w:rsidP="00CC4DF3">
            <w:pPr>
              <w:pStyle w:val="DoEtabletext2018"/>
              <w:jc w:val="center"/>
              <w:rPr>
                <w:lang w:eastAsia="en-US"/>
              </w:rPr>
            </w:pPr>
            <w:r>
              <w:rPr>
                <w:lang w:eastAsia="en-US"/>
              </w:rPr>
              <w:t>“The lady doth protest too much, methinks.”</w:t>
            </w:r>
          </w:p>
          <w:p w14:paraId="1EBE6B1F" w14:textId="77777777" w:rsidR="00201968" w:rsidRDefault="00201968" w:rsidP="00CC4DF3">
            <w:pPr>
              <w:pStyle w:val="DoEtabletext2018"/>
              <w:jc w:val="center"/>
              <w:rPr>
                <w:lang w:eastAsia="en-US"/>
              </w:rPr>
            </w:pPr>
            <w:r>
              <w:rPr>
                <w:lang w:eastAsia="en-US"/>
              </w:rPr>
              <w:t>Hamlet (Act 3, Scene 2)</w:t>
            </w:r>
          </w:p>
        </w:tc>
        <w:tc>
          <w:tcPr>
            <w:tcW w:w="5494" w:type="dxa"/>
            <w:vAlign w:val="center"/>
          </w:tcPr>
          <w:p w14:paraId="0A204AFF" w14:textId="77777777" w:rsidR="00201968" w:rsidRDefault="00201968" w:rsidP="00CC4DF3">
            <w:pPr>
              <w:pStyle w:val="DoEtabletext2018"/>
              <w:jc w:val="center"/>
              <w:rPr>
                <w:lang w:eastAsia="en-US"/>
              </w:rPr>
            </w:pPr>
            <w:r>
              <w:rPr>
                <w:lang w:eastAsia="en-US"/>
              </w:rPr>
              <w:t>“I am one who loved not wisely but too well.”</w:t>
            </w:r>
          </w:p>
          <w:p w14:paraId="13E9DE19" w14:textId="77777777" w:rsidR="00201968" w:rsidRDefault="00201968" w:rsidP="00CC4DF3">
            <w:pPr>
              <w:pStyle w:val="DoEtabletext2018"/>
              <w:jc w:val="center"/>
              <w:rPr>
                <w:lang w:eastAsia="en-US"/>
              </w:rPr>
            </w:pPr>
            <w:r>
              <w:rPr>
                <w:lang w:eastAsia="en-US"/>
              </w:rPr>
              <w:t>Othello (Act 5, Scene 2)</w:t>
            </w:r>
          </w:p>
        </w:tc>
      </w:tr>
      <w:tr w:rsidR="00201968" w14:paraId="1E04AC4D" w14:textId="77777777" w:rsidTr="1EBAC3DB">
        <w:trPr>
          <w:trHeight w:val="1417"/>
        </w:trPr>
        <w:tc>
          <w:tcPr>
            <w:tcW w:w="5494" w:type="dxa"/>
            <w:vAlign w:val="center"/>
          </w:tcPr>
          <w:p w14:paraId="50BD7E67" w14:textId="77777777" w:rsidR="00201968" w:rsidRDefault="00201968" w:rsidP="00CC4DF3">
            <w:pPr>
              <w:pStyle w:val="DoEtabletext2018"/>
              <w:jc w:val="center"/>
              <w:rPr>
                <w:lang w:eastAsia="en-US"/>
              </w:rPr>
            </w:pPr>
            <w:r>
              <w:rPr>
                <w:lang w:eastAsia="en-US"/>
              </w:rPr>
              <w:t>“We are such stuff as dreams are made on, and our little life is rounded with a sleep.”</w:t>
            </w:r>
          </w:p>
          <w:p w14:paraId="10A710D5" w14:textId="77777777" w:rsidR="00201968" w:rsidRDefault="00201968" w:rsidP="00CC4DF3">
            <w:pPr>
              <w:pStyle w:val="DoEtabletext2018"/>
              <w:jc w:val="center"/>
              <w:rPr>
                <w:lang w:eastAsia="en-US"/>
              </w:rPr>
            </w:pPr>
            <w:r>
              <w:rPr>
                <w:lang w:eastAsia="en-US"/>
              </w:rPr>
              <w:t>The Tempest (Act 4, Scene 1)</w:t>
            </w:r>
          </w:p>
        </w:tc>
        <w:tc>
          <w:tcPr>
            <w:tcW w:w="5494" w:type="dxa"/>
            <w:vAlign w:val="center"/>
          </w:tcPr>
          <w:p w14:paraId="743D85EE" w14:textId="77777777" w:rsidR="00201968" w:rsidRDefault="00201968" w:rsidP="00CC4DF3">
            <w:pPr>
              <w:pStyle w:val="DoEtabletext2018"/>
              <w:jc w:val="center"/>
              <w:rPr>
                <w:lang w:eastAsia="en-US"/>
              </w:rPr>
            </w:pPr>
            <w:r>
              <w:rPr>
                <w:lang w:eastAsia="en-US"/>
              </w:rPr>
              <w:t>“If music be the food of love, play on.”</w:t>
            </w:r>
          </w:p>
          <w:p w14:paraId="7747F165" w14:textId="77777777" w:rsidR="00201968" w:rsidRDefault="00201968" w:rsidP="00CC4DF3">
            <w:pPr>
              <w:pStyle w:val="DoEtabletext2018"/>
              <w:jc w:val="center"/>
              <w:rPr>
                <w:lang w:eastAsia="en-US"/>
              </w:rPr>
            </w:pPr>
            <w:r>
              <w:rPr>
                <w:lang w:eastAsia="en-US"/>
              </w:rPr>
              <w:t>Twelfth Night (Act 1, Scene 1)</w:t>
            </w:r>
          </w:p>
        </w:tc>
      </w:tr>
      <w:tr w:rsidR="00201968" w14:paraId="3EF943DE" w14:textId="77777777" w:rsidTr="1EBAC3DB">
        <w:trPr>
          <w:trHeight w:val="1417"/>
        </w:trPr>
        <w:tc>
          <w:tcPr>
            <w:tcW w:w="5494" w:type="dxa"/>
            <w:vAlign w:val="center"/>
          </w:tcPr>
          <w:p w14:paraId="3452BC26" w14:textId="77777777" w:rsidR="00201968" w:rsidRDefault="00201968" w:rsidP="00CC4DF3">
            <w:pPr>
              <w:pStyle w:val="DoEtabletext2018"/>
              <w:jc w:val="center"/>
              <w:rPr>
                <w:lang w:eastAsia="en-US"/>
              </w:rPr>
            </w:pPr>
            <w:r>
              <w:rPr>
                <w:lang w:eastAsia="en-US"/>
              </w:rPr>
              <w:t>“What’s in a name? A rose by any other name would smell as sweet.”</w:t>
            </w:r>
          </w:p>
          <w:p w14:paraId="6508BDCB" w14:textId="77777777" w:rsidR="00201968" w:rsidRDefault="00201968" w:rsidP="00CC4DF3">
            <w:pPr>
              <w:pStyle w:val="DoEtabletext2018"/>
              <w:jc w:val="center"/>
              <w:rPr>
                <w:lang w:eastAsia="en-US"/>
              </w:rPr>
            </w:pPr>
            <w:r>
              <w:rPr>
                <w:lang w:eastAsia="en-US"/>
              </w:rPr>
              <w:t>Romeo &amp; Juliet (Act 2, Scene 2)</w:t>
            </w:r>
          </w:p>
        </w:tc>
        <w:tc>
          <w:tcPr>
            <w:tcW w:w="5494" w:type="dxa"/>
            <w:vAlign w:val="center"/>
          </w:tcPr>
          <w:p w14:paraId="1B65F33C" w14:textId="77777777" w:rsidR="00201968" w:rsidRDefault="00201968" w:rsidP="00CC4DF3">
            <w:pPr>
              <w:pStyle w:val="DoEtabletext2018"/>
              <w:jc w:val="center"/>
              <w:rPr>
                <w:lang w:eastAsia="en-US"/>
              </w:rPr>
            </w:pPr>
            <w:r>
              <w:rPr>
                <w:lang w:eastAsia="en-US"/>
              </w:rPr>
              <w:t xml:space="preserve">“The better part of </w:t>
            </w:r>
            <w:proofErr w:type="spellStart"/>
            <w:r>
              <w:rPr>
                <w:lang w:eastAsia="en-US"/>
              </w:rPr>
              <w:t>valor</w:t>
            </w:r>
            <w:proofErr w:type="spellEnd"/>
            <w:r>
              <w:rPr>
                <w:lang w:eastAsia="en-US"/>
              </w:rPr>
              <w:t xml:space="preserve"> is discretion.</w:t>
            </w:r>
          </w:p>
          <w:p w14:paraId="3130FA26" w14:textId="77777777" w:rsidR="00201968" w:rsidRDefault="00201968" w:rsidP="00CC4DF3">
            <w:pPr>
              <w:pStyle w:val="DoEtabletext2018"/>
              <w:jc w:val="center"/>
              <w:rPr>
                <w:lang w:eastAsia="en-US"/>
              </w:rPr>
            </w:pPr>
            <w:r>
              <w:rPr>
                <w:lang w:eastAsia="en-US"/>
              </w:rPr>
              <w:t>Henry IV Part I (Act 5, Scene 4)</w:t>
            </w:r>
          </w:p>
        </w:tc>
      </w:tr>
      <w:tr w:rsidR="00201968" w14:paraId="7AFF54D5" w14:textId="77777777" w:rsidTr="1EBAC3DB">
        <w:trPr>
          <w:trHeight w:val="1417"/>
        </w:trPr>
        <w:tc>
          <w:tcPr>
            <w:tcW w:w="5494" w:type="dxa"/>
            <w:vAlign w:val="center"/>
          </w:tcPr>
          <w:p w14:paraId="7BAD8119" w14:textId="77777777" w:rsidR="00201968" w:rsidRDefault="00201968" w:rsidP="00CC4DF3">
            <w:pPr>
              <w:pStyle w:val="DoEtabletext2018"/>
              <w:jc w:val="center"/>
              <w:rPr>
                <w:lang w:eastAsia="en-US"/>
              </w:rPr>
            </w:pPr>
            <w:r>
              <w:rPr>
                <w:lang w:eastAsia="en-US"/>
              </w:rPr>
              <w:lastRenderedPageBreak/>
              <w:t>“To thine own self be true.”</w:t>
            </w:r>
          </w:p>
          <w:p w14:paraId="4A3E9A09" w14:textId="77777777" w:rsidR="00201968" w:rsidRDefault="00201968" w:rsidP="00CC4DF3">
            <w:pPr>
              <w:pStyle w:val="DoEtabletext2018"/>
              <w:jc w:val="center"/>
              <w:rPr>
                <w:lang w:eastAsia="en-US"/>
              </w:rPr>
            </w:pPr>
            <w:r>
              <w:rPr>
                <w:lang w:eastAsia="en-US"/>
              </w:rPr>
              <w:t>Hamlet (Act 1, Scene 3)</w:t>
            </w:r>
          </w:p>
        </w:tc>
        <w:tc>
          <w:tcPr>
            <w:tcW w:w="5494" w:type="dxa"/>
            <w:vAlign w:val="center"/>
          </w:tcPr>
          <w:p w14:paraId="5EA83225" w14:textId="77777777" w:rsidR="00201968" w:rsidRDefault="00201968" w:rsidP="00CC4DF3">
            <w:pPr>
              <w:pStyle w:val="DoEtabletext2018"/>
              <w:jc w:val="center"/>
              <w:rPr>
                <w:lang w:eastAsia="en-US"/>
              </w:rPr>
            </w:pPr>
            <w:r>
              <w:rPr>
                <w:lang w:eastAsia="en-US"/>
              </w:rPr>
              <w:t>“All that glistens is not gold.”</w:t>
            </w:r>
          </w:p>
          <w:p w14:paraId="75989E57" w14:textId="77777777" w:rsidR="00201968" w:rsidRDefault="00201968" w:rsidP="00CC4DF3">
            <w:pPr>
              <w:pStyle w:val="DoEtabletext2018"/>
              <w:jc w:val="center"/>
              <w:rPr>
                <w:lang w:eastAsia="en-US"/>
              </w:rPr>
            </w:pPr>
            <w:r>
              <w:rPr>
                <w:lang w:eastAsia="en-US"/>
              </w:rPr>
              <w:t>The Merchant of Venice (Act 2, Scene 7)</w:t>
            </w:r>
          </w:p>
        </w:tc>
      </w:tr>
      <w:tr w:rsidR="00201968" w14:paraId="19C38CF9" w14:textId="77777777" w:rsidTr="1EBAC3DB">
        <w:trPr>
          <w:trHeight w:val="1417"/>
        </w:trPr>
        <w:tc>
          <w:tcPr>
            <w:tcW w:w="5494" w:type="dxa"/>
            <w:vAlign w:val="center"/>
          </w:tcPr>
          <w:p w14:paraId="30665881" w14:textId="77777777" w:rsidR="00201968" w:rsidRDefault="00201968" w:rsidP="00CC4DF3">
            <w:pPr>
              <w:pStyle w:val="DoEtabletext2018"/>
              <w:jc w:val="center"/>
              <w:rPr>
                <w:lang w:eastAsia="en-US"/>
              </w:rPr>
            </w:pPr>
            <w:r>
              <w:rPr>
                <w:lang w:eastAsia="en-US"/>
              </w:rPr>
              <w:t>“Friends, Romans, countrymen, lend me your ears: I come to bury Caesar, not to praise him.”</w:t>
            </w:r>
          </w:p>
          <w:p w14:paraId="615E20B5" w14:textId="77777777" w:rsidR="00201968" w:rsidRDefault="00201968" w:rsidP="00CC4DF3">
            <w:pPr>
              <w:pStyle w:val="DoEtabletext2018"/>
              <w:jc w:val="center"/>
              <w:rPr>
                <w:lang w:eastAsia="en-US"/>
              </w:rPr>
            </w:pPr>
            <w:r>
              <w:rPr>
                <w:lang w:eastAsia="en-US"/>
              </w:rPr>
              <w:t>Julius Caesar (Act 3, Scene 2)</w:t>
            </w:r>
          </w:p>
        </w:tc>
        <w:tc>
          <w:tcPr>
            <w:tcW w:w="5494" w:type="dxa"/>
            <w:vAlign w:val="center"/>
          </w:tcPr>
          <w:p w14:paraId="7319A368" w14:textId="77777777" w:rsidR="00201968" w:rsidRDefault="00201968" w:rsidP="00CC4DF3">
            <w:pPr>
              <w:pStyle w:val="DoEtabletext2018"/>
              <w:jc w:val="center"/>
              <w:rPr>
                <w:lang w:eastAsia="en-US"/>
              </w:rPr>
            </w:pPr>
            <w:r>
              <w:rPr>
                <w:lang w:eastAsia="en-US"/>
              </w:rPr>
              <w:t>“Nothing will come of nothing.”</w:t>
            </w:r>
          </w:p>
          <w:p w14:paraId="399EBCF3" w14:textId="77777777" w:rsidR="00201968" w:rsidRDefault="00201968" w:rsidP="00CC4DF3">
            <w:pPr>
              <w:pStyle w:val="DoEtabletext2018"/>
              <w:jc w:val="center"/>
              <w:rPr>
                <w:lang w:eastAsia="en-US"/>
              </w:rPr>
            </w:pPr>
            <w:r>
              <w:rPr>
                <w:lang w:eastAsia="en-US"/>
              </w:rPr>
              <w:t>King Lear (Act 1, Scene 1)</w:t>
            </w:r>
          </w:p>
        </w:tc>
      </w:tr>
      <w:tr w:rsidR="00201968" w14:paraId="7524B877" w14:textId="77777777" w:rsidTr="1EBAC3DB">
        <w:trPr>
          <w:trHeight w:val="1417"/>
        </w:trPr>
        <w:tc>
          <w:tcPr>
            <w:tcW w:w="5494" w:type="dxa"/>
            <w:vAlign w:val="center"/>
          </w:tcPr>
          <w:p w14:paraId="7E03E600" w14:textId="77777777" w:rsidR="00201968" w:rsidRDefault="00201968" w:rsidP="00CC4DF3">
            <w:pPr>
              <w:pStyle w:val="DoEtabletext2018"/>
              <w:jc w:val="center"/>
              <w:rPr>
                <w:lang w:eastAsia="en-US"/>
              </w:rPr>
            </w:pPr>
            <w:r>
              <w:rPr>
                <w:lang w:eastAsia="en-US"/>
              </w:rPr>
              <w:t>“The course of true love never did run smooth.”</w:t>
            </w:r>
          </w:p>
          <w:p w14:paraId="769B7B05" w14:textId="77777777" w:rsidR="00201968" w:rsidRDefault="00201968" w:rsidP="00CC4DF3">
            <w:pPr>
              <w:pStyle w:val="DoEtabletext2018"/>
              <w:jc w:val="center"/>
              <w:rPr>
                <w:lang w:eastAsia="en-US"/>
              </w:rPr>
            </w:pPr>
            <w:r>
              <w:rPr>
                <w:lang w:eastAsia="en-US"/>
              </w:rPr>
              <w:t>A Mid-Summer Night’s Dream (Act 1, Scene 1)</w:t>
            </w:r>
          </w:p>
        </w:tc>
        <w:tc>
          <w:tcPr>
            <w:tcW w:w="5494" w:type="dxa"/>
            <w:vAlign w:val="center"/>
          </w:tcPr>
          <w:p w14:paraId="45CB53BF" w14:textId="77777777" w:rsidR="00201968" w:rsidRDefault="00201968" w:rsidP="00CC4DF3">
            <w:pPr>
              <w:pStyle w:val="DoEtabletext2018"/>
              <w:jc w:val="center"/>
              <w:rPr>
                <w:lang w:eastAsia="en-US"/>
              </w:rPr>
            </w:pPr>
            <w:r>
              <w:rPr>
                <w:lang w:eastAsia="en-US"/>
              </w:rPr>
              <w:t>“Cry “havoc!” and let slip the dogs of war!”</w:t>
            </w:r>
          </w:p>
          <w:p w14:paraId="245893A4" w14:textId="77777777" w:rsidR="00201968" w:rsidRDefault="00201968" w:rsidP="00CC4DF3">
            <w:pPr>
              <w:pStyle w:val="DoEtabletext2018"/>
              <w:jc w:val="center"/>
              <w:rPr>
                <w:lang w:eastAsia="en-US"/>
              </w:rPr>
            </w:pPr>
            <w:r>
              <w:rPr>
                <w:lang w:eastAsia="en-US"/>
              </w:rPr>
              <w:t>Julius Caesar (Act 3, Scene 1)</w:t>
            </w:r>
          </w:p>
        </w:tc>
      </w:tr>
      <w:tr w:rsidR="00201968" w14:paraId="6E7A0429" w14:textId="77777777" w:rsidTr="1EBAC3DB">
        <w:trPr>
          <w:trHeight w:val="1417"/>
        </w:trPr>
        <w:tc>
          <w:tcPr>
            <w:tcW w:w="5494" w:type="dxa"/>
            <w:vAlign w:val="center"/>
          </w:tcPr>
          <w:p w14:paraId="1CC5AEC9" w14:textId="77777777" w:rsidR="00201968" w:rsidRDefault="00201968" w:rsidP="00CC4DF3">
            <w:pPr>
              <w:pStyle w:val="DoEtabletext2018"/>
              <w:jc w:val="center"/>
              <w:rPr>
                <w:lang w:eastAsia="en-US"/>
              </w:rPr>
            </w:pPr>
            <w:r>
              <w:rPr>
                <w:lang w:eastAsia="en-US"/>
              </w:rPr>
              <w:t xml:space="preserve">“There is nothing either good or </w:t>
            </w:r>
            <w:proofErr w:type="gramStart"/>
            <w:r>
              <w:rPr>
                <w:lang w:eastAsia="en-US"/>
              </w:rPr>
              <w:t>bad, but</w:t>
            </w:r>
            <w:proofErr w:type="gramEnd"/>
            <w:r>
              <w:rPr>
                <w:lang w:eastAsia="en-US"/>
              </w:rPr>
              <w:t xml:space="preserve"> thinking makes it so.”</w:t>
            </w:r>
          </w:p>
          <w:p w14:paraId="66CF0ABE" w14:textId="77777777" w:rsidR="00201968" w:rsidRDefault="00201968" w:rsidP="00CC4DF3">
            <w:pPr>
              <w:pStyle w:val="DoEtabletext2018"/>
              <w:jc w:val="center"/>
              <w:rPr>
                <w:lang w:eastAsia="en-US"/>
              </w:rPr>
            </w:pPr>
            <w:r>
              <w:rPr>
                <w:lang w:eastAsia="en-US"/>
              </w:rPr>
              <w:t>Hamlet (Act 2, Scene 2)</w:t>
            </w:r>
          </w:p>
        </w:tc>
        <w:tc>
          <w:tcPr>
            <w:tcW w:w="5494" w:type="dxa"/>
            <w:vAlign w:val="center"/>
          </w:tcPr>
          <w:p w14:paraId="2FDBFDEE" w14:textId="77777777" w:rsidR="00201968" w:rsidRDefault="00201968" w:rsidP="00CC4DF3">
            <w:pPr>
              <w:pStyle w:val="DoEtabletext2018"/>
              <w:jc w:val="center"/>
              <w:rPr>
                <w:lang w:eastAsia="en-US"/>
              </w:rPr>
            </w:pPr>
            <w:r>
              <w:rPr>
                <w:lang w:eastAsia="en-US"/>
              </w:rPr>
              <w:t>“A horse! A horse! My kingdom for a horse!”</w:t>
            </w:r>
          </w:p>
          <w:p w14:paraId="25A9644F" w14:textId="77777777" w:rsidR="00201968" w:rsidRDefault="00201968" w:rsidP="00CC4DF3">
            <w:pPr>
              <w:pStyle w:val="DoEtabletext2018"/>
              <w:jc w:val="center"/>
              <w:rPr>
                <w:lang w:eastAsia="en-US"/>
              </w:rPr>
            </w:pPr>
            <w:r>
              <w:rPr>
                <w:lang w:eastAsia="en-US"/>
              </w:rPr>
              <w:t>Richard III (Act 5, Scene 4)</w:t>
            </w:r>
          </w:p>
        </w:tc>
      </w:tr>
      <w:tr w:rsidR="00201968" w14:paraId="78C08281" w14:textId="77777777" w:rsidTr="1EBAC3DB">
        <w:trPr>
          <w:trHeight w:val="1417"/>
        </w:trPr>
        <w:tc>
          <w:tcPr>
            <w:tcW w:w="5494" w:type="dxa"/>
            <w:vAlign w:val="center"/>
          </w:tcPr>
          <w:p w14:paraId="59FE9473" w14:textId="77777777" w:rsidR="00201968" w:rsidRDefault="00201968" w:rsidP="00CC4DF3">
            <w:pPr>
              <w:pStyle w:val="DoEtabletext2018"/>
              <w:jc w:val="center"/>
              <w:rPr>
                <w:lang w:eastAsia="en-US"/>
              </w:rPr>
            </w:pPr>
            <w:r>
              <w:rPr>
                <w:lang w:eastAsia="en-US"/>
              </w:rPr>
              <w:t xml:space="preserve">“Love looks not with the eyes, but with the mind; and </w:t>
            </w:r>
            <w:proofErr w:type="gramStart"/>
            <w:r>
              <w:rPr>
                <w:lang w:eastAsia="en-US"/>
              </w:rPr>
              <w:t>therefore</w:t>
            </w:r>
            <w:proofErr w:type="gramEnd"/>
            <w:r>
              <w:rPr>
                <w:lang w:eastAsia="en-US"/>
              </w:rPr>
              <w:t xml:space="preserve"> is winged Cupid painted blind.”</w:t>
            </w:r>
          </w:p>
          <w:p w14:paraId="1691EDDA" w14:textId="77777777" w:rsidR="00201968" w:rsidRDefault="00201968" w:rsidP="00CC4DF3">
            <w:pPr>
              <w:pStyle w:val="DoEtabletext2018"/>
              <w:jc w:val="center"/>
              <w:rPr>
                <w:lang w:eastAsia="en-US"/>
              </w:rPr>
            </w:pPr>
            <w:r>
              <w:rPr>
                <w:lang w:eastAsia="en-US"/>
              </w:rPr>
              <w:t>A Mid-Summer Night’s Dream (Act 1, Scene 1)</w:t>
            </w:r>
          </w:p>
        </w:tc>
        <w:tc>
          <w:tcPr>
            <w:tcW w:w="5494" w:type="dxa"/>
            <w:vAlign w:val="center"/>
          </w:tcPr>
          <w:p w14:paraId="775E7126" w14:textId="77777777" w:rsidR="00201968" w:rsidRDefault="00201968" w:rsidP="00CC4DF3">
            <w:pPr>
              <w:pStyle w:val="DoEtabletext2018"/>
              <w:jc w:val="center"/>
              <w:rPr>
                <w:lang w:eastAsia="en-US"/>
              </w:rPr>
            </w:pPr>
            <w:r>
              <w:rPr>
                <w:lang w:eastAsia="en-US"/>
              </w:rPr>
              <w:t>“The evil that men do lives after them; the good is oft interred with their bones.”</w:t>
            </w:r>
          </w:p>
          <w:p w14:paraId="7D27BE67" w14:textId="77777777" w:rsidR="00201968" w:rsidRDefault="00201968" w:rsidP="00CC4DF3">
            <w:pPr>
              <w:pStyle w:val="DoEtabletext2018"/>
              <w:jc w:val="center"/>
              <w:rPr>
                <w:lang w:eastAsia="en-US"/>
              </w:rPr>
            </w:pPr>
            <w:r>
              <w:rPr>
                <w:lang w:eastAsia="en-US"/>
              </w:rPr>
              <w:t>Julius Caesar (Act 3, Scene 2)</w:t>
            </w:r>
          </w:p>
        </w:tc>
      </w:tr>
      <w:tr w:rsidR="00201968" w14:paraId="7D9DB8AE" w14:textId="77777777" w:rsidTr="1EBAC3DB">
        <w:trPr>
          <w:trHeight w:val="1417"/>
        </w:trPr>
        <w:tc>
          <w:tcPr>
            <w:tcW w:w="5494" w:type="dxa"/>
            <w:vAlign w:val="center"/>
          </w:tcPr>
          <w:p w14:paraId="0C5B9045" w14:textId="77777777" w:rsidR="00201968" w:rsidRDefault="00201968" w:rsidP="00CC4DF3">
            <w:pPr>
              <w:pStyle w:val="DoEtabletext2018"/>
              <w:jc w:val="center"/>
              <w:rPr>
                <w:lang w:eastAsia="en-US"/>
              </w:rPr>
            </w:pPr>
            <w:r>
              <w:rPr>
                <w:lang w:eastAsia="en-US"/>
              </w:rPr>
              <w:t xml:space="preserve">“We know what we </w:t>
            </w:r>
            <w:proofErr w:type="gramStart"/>
            <w:r>
              <w:rPr>
                <w:lang w:eastAsia="en-US"/>
              </w:rPr>
              <w:t>are, but</w:t>
            </w:r>
            <w:proofErr w:type="gramEnd"/>
            <w:r>
              <w:rPr>
                <w:lang w:eastAsia="en-US"/>
              </w:rPr>
              <w:t xml:space="preserve"> know not what we may be.”</w:t>
            </w:r>
          </w:p>
          <w:p w14:paraId="2FBA4EDB" w14:textId="77777777" w:rsidR="00201968" w:rsidRDefault="00201968" w:rsidP="00CC4DF3">
            <w:pPr>
              <w:pStyle w:val="DoEtabletext2018"/>
              <w:jc w:val="center"/>
              <w:rPr>
                <w:lang w:eastAsia="en-US"/>
              </w:rPr>
            </w:pPr>
            <w:r>
              <w:rPr>
                <w:lang w:eastAsia="en-US"/>
              </w:rPr>
              <w:t>Hamlet (Act 4, Scene 5)</w:t>
            </w:r>
          </w:p>
        </w:tc>
        <w:tc>
          <w:tcPr>
            <w:tcW w:w="5494" w:type="dxa"/>
            <w:vAlign w:val="center"/>
          </w:tcPr>
          <w:p w14:paraId="196FEC58" w14:textId="77777777" w:rsidR="00201968" w:rsidRDefault="00201968" w:rsidP="00CC4DF3">
            <w:pPr>
              <w:pStyle w:val="DoEtabletext2018"/>
              <w:jc w:val="center"/>
              <w:rPr>
                <w:lang w:eastAsia="en-US"/>
              </w:rPr>
            </w:pPr>
            <w:r>
              <w:rPr>
                <w:lang w:eastAsia="en-US"/>
              </w:rPr>
              <w:t>“Uneasy lies the head that wears the crown.”</w:t>
            </w:r>
          </w:p>
          <w:p w14:paraId="75CABC10" w14:textId="77777777" w:rsidR="00201968" w:rsidRDefault="00201968" w:rsidP="00CC4DF3">
            <w:pPr>
              <w:pStyle w:val="DoEtabletext2018"/>
              <w:jc w:val="center"/>
              <w:rPr>
                <w:lang w:eastAsia="en-US"/>
              </w:rPr>
            </w:pPr>
            <w:r>
              <w:rPr>
                <w:lang w:eastAsia="en-US"/>
              </w:rPr>
              <w:t>Henry IV Part II (Act 3, Scene 1)</w:t>
            </w:r>
          </w:p>
        </w:tc>
      </w:tr>
      <w:tr w:rsidR="00201968" w14:paraId="28A64596" w14:textId="77777777" w:rsidTr="1EBAC3DB">
        <w:trPr>
          <w:trHeight w:val="1417"/>
        </w:trPr>
        <w:tc>
          <w:tcPr>
            <w:tcW w:w="5494" w:type="dxa"/>
            <w:vAlign w:val="center"/>
          </w:tcPr>
          <w:p w14:paraId="26C2E99E" w14:textId="77777777" w:rsidR="00201968" w:rsidRDefault="00201968" w:rsidP="00CC4DF3">
            <w:pPr>
              <w:pStyle w:val="DoEtabletext2018"/>
              <w:jc w:val="center"/>
              <w:rPr>
                <w:lang w:eastAsia="en-US"/>
              </w:rPr>
            </w:pPr>
            <w:r>
              <w:rPr>
                <w:lang w:eastAsia="en-US"/>
              </w:rPr>
              <w:t>“We have seen better days.”</w:t>
            </w:r>
          </w:p>
          <w:p w14:paraId="1E89165C" w14:textId="77777777" w:rsidR="00201968" w:rsidRDefault="00201968" w:rsidP="00CC4DF3">
            <w:pPr>
              <w:pStyle w:val="DoEtabletext2018"/>
              <w:jc w:val="center"/>
              <w:rPr>
                <w:lang w:eastAsia="en-US"/>
              </w:rPr>
            </w:pPr>
            <w:r>
              <w:rPr>
                <w:lang w:eastAsia="en-US"/>
              </w:rPr>
              <w:t>Timon of Athens (Act 4, Scene 2)</w:t>
            </w:r>
          </w:p>
        </w:tc>
        <w:tc>
          <w:tcPr>
            <w:tcW w:w="5494" w:type="dxa"/>
            <w:vAlign w:val="center"/>
          </w:tcPr>
          <w:p w14:paraId="0C2B9799" w14:textId="77777777" w:rsidR="00201968" w:rsidRDefault="00201968" w:rsidP="00CC4DF3">
            <w:pPr>
              <w:pStyle w:val="DoEtabletext2018"/>
              <w:jc w:val="center"/>
              <w:rPr>
                <w:lang w:eastAsia="en-US"/>
              </w:rPr>
            </w:pPr>
            <w:r>
              <w:rPr>
                <w:lang w:eastAsia="en-US"/>
              </w:rPr>
              <w:t>“I am a man more sinned against than sinning.”</w:t>
            </w:r>
          </w:p>
          <w:p w14:paraId="7F6389B1" w14:textId="77777777" w:rsidR="00201968" w:rsidRDefault="00201968" w:rsidP="00CC4DF3">
            <w:pPr>
              <w:pStyle w:val="DoEtabletext2018"/>
              <w:jc w:val="center"/>
              <w:rPr>
                <w:lang w:eastAsia="en-US"/>
              </w:rPr>
            </w:pPr>
            <w:r>
              <w:rPr>
                <w:lang w:eastAsia="en-US"/>
              </w:rPr>
              <w:t>King Lear (Act 3, Scene 2)</w:t>
            </w:r>
          </w:p>
        </w:tc>
      </w:tr>
      <w:tr w:rsidR="00201968" w14:paraId="59E1F1D2" w14:textId="77777777" w:rsidTr="1EBAC3DB">
        <w:trPr>
          <w:trHeight w:val="1417"/>
        </w:trPr>
        <w:tc>
          <w:tcPr>
            <w:tcW w:w="5494" w:type="dxa"/>
            <w:vAlign w:val="center"/>
          </w:tcPr>
          <w:p w14:paraId="0DC84FC1" w14:textId="77777777" w:rsidR="00201968" w:rsidRDefault="00201968" w:rsidP="00CC4DF3">
            <w:pPr>
              <w:pStyle w:val="DoEtabletext2018"/>
              <w:jc w:val="center"/>
              <w:rPr>
                <w:lang w:eastAsia="en-US"/>
              </w:rPr>
            </w:pPr>
            <w:r>
              <w:rPr>
                <w:lang w:eastAsia="en-US"/>
              </w:rPr>
              <w:t>“Brevity is the soul of wit.”</w:t>
            </w:r>
          </w:p>
          <w:p w14:paraId="58A864CC" w14:textId="77777777" w:rsidR="00201968" w:rsidRDefault="00201968" w:rsidP="00CC4DF3">
            <w:pPr>
              <w:pStyle w:val="DoEtabletext2018"/>
              <w:jc w:val="center"/>
              <w:rPr>
                <w:lang w:eastAsia="en-US"/>
              </w:rPr>
            </w:pPr>
            <w:r>
              <w:rPr>
                <w:lang w:eastAsia="en-US"/>
              </w:rPr>
              <w:t>Hamlet (Act 2, Scene 2)</w:t>
            </w:r>
          </w:p>
        </w:tc>
        <w:tc>
          <w:tcPr>
            <w:tcW w:w="5494" w:type="dxa"/>
            <w:vAlign w:val="center"/>
          </w:tcPr>
          <w:p w14:paraId="4F2FBD1A" w14:textId="77777777" w:rsidR="00201968" w:rsidRDefault="00201968" w:rsidP="00CC4DF3">
            <w:pPr>
              <w:pStyle w:val="DoEtabletext2018"/>
              <w:jc w:val="center"/>
              <w:rPr>
                <w:lang w:eastAsia="en-US"/>
              </w:rPr>
            </w:pPr>
            <w:r>
              <w:rPr>
                <w:lang w:eastAsia="en-US"/>
              </w:rPr>
              <w:t>“What light through yonder window breaks?”</w:t>
            </w:r>
          </w:p>
          <w:p w14:paraId="757663DC" w14:textId="77777777" w:rsidR="00201968" w:rsidRDefault="00201968" w:rsidP="00CC4DF3">
            <w:pPr>
              <w:pStyle w:val="DoEtabletext2018"/>
              <w:jc w:val="center"/>
              <w:rPr>
                <w:lang w:eastAsia="en-US"/>
              </w:rPr>
            </w:pPr>
            <w:r>
              <w:rPr>
                <w:lang w:eastAsia="en-US"/>
              </w:rPr>
              <w:t>Romeo &amp; Juliet (Act 2, Scene 2)</w:t>
            </w:r>
          </w:p>
        </w:tc>
      </w:tr>
    </w:tbl>
    <w:p w14:paraId="4C06EBB7" w14:textId="77777777" w:rsidR="00201968" w:rsidRDefault="00201968" w:rsidP="00201968">
      <w:pPr>
        <w:pStyle w:val="DoEunformattedspace2018"/>
        <w:rPr>
          <w:lang w:eastAsia="en-US"/>
        </w:rPr>
      </w:pPr>
      <w:r>
        <w:rPr>
          <w:lang w:eastAsia="en-US"/>
        </w:rPr>
        <w:br w:type="page"/>
      </w:r>
    </w:p>
    <w:p w14:paraId="408DB0EF" w14:textId="77777777" w:rsidR="00201968" w:rsidRDefault="00201968" w:rsidP="00201968">
      <w:pPr>
        <w:pStyle w:val="DoEheading22018"/>
      </w:pPr>
      <w:r>
        <w:lastRenderedPageBreak/>
        <w:t>What was that?</w:t>
      </w:r>
    </w:p>
    <w:p w14:paraId="16C9986B" w14:textId="77777777" w:rsidR="00201968" w:rsidRDefault="00201968" w:rsidP="00201968">
      <w:pPr>
        <w:pStyle w:val="DoEbodytext2018"/>
        <w:rPr>
          <w:lang w:eastAsia="en-US"/>
        </w:rPr>
      </w:pPr>
      <w:r w:rsidRPr="00201968">
        <w:rPr>
          <w:lang w:eastAsia="en-US"/>
        </w:rPr>
        <w:t xml:space="preserve">Draw a </w:t>
      </w:r>
      <w:proofErr w:type="gramStart"/>
      <w:r w:rsidRPr="00201968">
        <w:rPr>
          <w:lang w:eastAsia="en-US"/>
        </w:rPr>
        <w:t>line matching Shakespeare’s words</w:t>
      </w:r>
      <w:proofErr w:type="gramEnd"/>
      <w:r w:rsidRPr="00201968">
        <w:rPr>
          <w:lang w:eastAsia="en-US"/>
        </w:rPr>
        <w:t xml:space="preserve"> to their modern equivalent.</w:t>
      </w:r>
    </w:p>
    <w:p w14:paraId="4EE9014F" w14:textId="77777777" w:rsidR="00201968" w:rsidRDefault="00201968" w:rsidP="00201968">
      <w:pPr>
        <w:pStyle w:val="DoElist1numbered2018"/>
        <w:rPr>
          <w:lang w:eastAsia="en-US"/>
        </w:rPr>
        <w:sectPr w:rsidR="00201968" w:rsidSect="00667FEF">
          <w:footerReference w:type="even" r:id="rId8"/>
          <w:footerReference w:type="default" r:id="rId9"/>
          <w:pgSz w:w="11906" w:h="16838"/>
          <w:pgMar w:top="964" w:right="567" w:bottom="567" w:left="567" w:header="567" w:footer="567" w:gutter="0"/>
          <w:cols w:space="708"/>
          <w:docGrid w:linePitch="360"/>
        </w:sectPr>
      </w:pPr>
    </w:p>
    <w:p w14:paraId="5BE415A1" w14:textId="77777777" w:rsidR="00201968" w:rsidRDefault="00201968" w:rsidP="00201968">
      <w:pPr>
        <w:pStyle w:val="DoElist1numbered2018"/>
        <w:rPr>
          <w:lang w:eastAsia="en-US"/>
        </w:rPr>
      </w:pPr>
      <w:r>
        <w:rPr>
          <w:lang w:eastAsia="en-US"/>
        </w:rPr>
        <w:t>has</w:t>
      </w:r>
    </w:p>
    <w:p w14:paraId="581EAAD6" w14:textId="77777777" w:rsidR="00201968" w:rsidRDefault="00201968" w:rsidP="00201968">
      <w:pPr>
        <w:pStyle w:val="DoElist1numbered2018"/>
        <w:rPr>
          <w:lang w:eastAsia="en-US"/>
        </w:rPr>
      </w:pPr>
      <w:r>
        <w:rPr>
          <w:lang w:eastAsia="en-US"/>
        </w:rPr>
        <w:t>eyne</w:t>
      </w:r>
    </w:p>
    <w:p w14:paraId="2B8CBC6B" w14:textId="77777777" w:rsidR="00201968" w:rsidRDefault="00201968" w:rsidP="00201968">
      <w:pPr>
        <w:pStyle w:val="DoElist1numbered2018"/>
        <w:rPr>
          <w:lang w:eastAsia="en-US"/>
        </w:rPr>
      </w:pPr>
      <w:r>
        <w:rPr>
          <w:lang w:eastAsia="en-US"/>
        </w:rPr>
        <w:t>behold</w:t>
      </w:r>
    </w:p>
    <w:p w14:paraId="51252532" w14:textId="77777777" w:rsidR="00201968" w:rsidRDefault="00201968" w:rsidP="00201968">
      <w:pPr>
        <w:pStyle w:val="DoElist1numbered2018"/>
        <w:rPr>
          <w:lang w:eastAsia="en-US"/>
        </w:rPr>
      </w:pPr>
      <w:r>
        <w:rPr>
          <w:lang w:eastAsia="en-US"/>
        </w:rPr>
        <w:t>I protest</w:t>
      </w:r>
    </w:p>
    <w:p w14:paraId="1910BE37" w14:textId="77777777" w:rsidR="00201968" w:rsidRDefault="00201968" w:rsidP="00201968">
      <w:pPr>
        <w:pStyle w:val="DoElist1numbered2018"/>
        <w:rPr>
          <w:lang w:eastAsia="en-US"/>
        </w:rPr>
      </w:pPr>
      <w:r>
        <w:rPr>
          <w:lang w:eastAsia="en-US"/>
        </w:rPr>
        <w:t>adieu</w:t>
      </w:r>
    </w:p>
    <w:p w14:paraId="325E0FA9" w14:textId="77777777" w:rsidR="00201968" w:rsidRDefault="00201968" w:rsidP="00201968">
      <w:pPr>
        <w:pStyle w:val="DoElist1numbered2018"/>
        <w:rPr>
          <w:lang w:eastAsia="en-US"/>
        </w:rPr>
      </w:pPr>
      <w:r>
        <w:rPr>
          <w:lang w:eastAsia="en-US"/>
        </w:rPr>
        <w:t>o’er</w:t>
      </w:r>
    </w:p>
    <w:p w14:paraId="5D8B8B67" w14:textId="77777777" w:rsidR="00201968" w:rsidRDefault="00201968" w:rsidP="00201968">
      <w:pPr>
        <w:pStyle w:val="DoElist1numbered2018"/>
        <w:rPr>
          <w:lang w:eastAsia="en-US"/>
        </w:rPr>
      </w:pPr>
      <w:r>
        <w:rPr>
          <w:lang w:eastAsia="en-US"/>
        </w:rPr>
        <w:t>hath</w:t>
      </w:r>
    </w:p>
    <w:p w14:paraId="4D6FD36C" w14:textId="77777777" w:rsidR="00201968" w:rsidRDefault="00201968" w:rsidP="00201968">
      <w:pPr>
        <w:pStyle w:val="DoElist1numbered2018"/>
        <w:rPr>
          <w:lang w:eastAsia="en-US"/>
        </w:rPr>
      </w:pPr>
      <w:r>
        <w:rPr>
          <w:lang w:eastAsia="en-US"/>
        </w:rPr>
        <w:t>thy</w:t>
      </w:r>
    </w:p>
    <w:p w14:paraId="560EAA61" w14:textId="77777777" w:rsidR="00201968" w:rsidRDefault="00201968" w:rsidP="00201968">
      <w:pPr>
        <w:pStyle w:val="DoElist1numbered2018"/>
        <w:rPr>
          <w:lang w:eastAsia="en-US"/>
        </w:rPr>
      </w:pPr>
      <w:r>
        <w:rPr>
          <w:lang w:eastAsia="en-US"/>
        </w:rPr>
        <w:t>thou</w:t>
      </w:r>
    </w:p>
    <w:p w14:paraId="0BAB2468" w14:textId="77777777" w:rsidR="00201968" w:rsidRDefault="00201968" w:rsidP="00201968">
      <w:pPr>
        <w:pStyle w:val="DoElist1numbered2018"/>
        <w:rPr>
          <w:lang w:eastAsia="en-US"/>
        </w:rPr>
      </w:pPr>
      <w:r>
        <w:rPr>
          <w:lang w:eastAsia="en-US"/>
        </w:rPr>
        <w:t>prithee</w:t>
      </w:r>
    </w:p>
    <w:p w14:paraId="3FA0631A" w14:textId="77777777" w:rsidR="00201968" w:rsidRDefault="00201968" w:rsidP="00201968">
      <w:pPr>
        <w:pStyle w:val="DoElist2numbered2018"/>
        <w:rPr>
          <w:lang w:eastAsia="en-US"/>
        </w:rPr>
      </w:pPr>
      <w:r>
        <w:rPr>
          <w:lang w:eastAsia="en-US"/>
        </w:rPr>
        <w:t>your</w:t>
      </w:r>
    </w:p>
    <w:p w14:paraId="0706B491" w14:textId="77777777" w:rsidR="00201968" w:rsidRDefault="00201968" w:rsidP="00201968">
      <w:pPr>
        <w:pStyle w:val="DoElist2numbered2018"/>
        <w:rPr>
          <w:lang w:eastAsia="en-US"/>
        </w:rPr>
      </w:pPr>
      <w:r>
        <w:rPr>
          <w:lang w:eastAsia="en-US"/>
        </w:rPr>
        <w:t>what did you say?</w:t>
      </w:r>
    </w:p>
    <w:p w14:paraId="2749C32B" w14:textId="77777777" w:rsidR="00201968" w:rsidRDefault="00201968" w:rsidP="00201968">
      <w:pPr>
        <w:pStyle w:val="DoElist2numbered2018"/>
        <w:rPr>
          <w:lang w:eastAsia="en-US"/>
        </w:rPr>
      </w:pPr>
      <w:r>
        <w:rPr>
          <w:lang w:eastAsia="en-US"/>
        </w:rPr>
        <w:t>Has</w:t>
      </w:r>
    </w:p>
    <w:p w14:paraId="53D10DB4" w14:textId="77777777" w:rsidR="00201968" w:rsidRDefault="00201968" w:rsidP="00201968">
      <w:pPr>
        <w:pStyle w:val="DoElist2numbered2018"/>
        <w:rPr>
          <w:lang w:eastAsia="en-US"/>
        </w:rPr>
      </w:pPr>
      <w:r>
        <w:rPr>
          <w:lang w:eastAsia="en-US"/>
        </w:rPr>
        <w:t>I insist</w:t>
      </w:r>
    </w:p>
    <w:p w14:paraId="16079E5D" w14:textId="77777777" w:rsidR="00201968" w:rsidRDefault="00201968" w:rsidP="00201968">
      <w:pPr>
        <w:pStyle w:val="DoElist2numbered2018"/>
        <w:rPr>
          <w:lang w:eastAsia="en-US"/>
        </w:rPr>
      </w:pPr>
      <w:r>
        <w:rPr>
          <w:lang w:eastAsia="en-US"/>
        </w:rPr>
        <w:t>Over</w:t>
      </w:r>
    </w:p>
    <w:p w14:paraId="3D5325CF" w14:textId="77777777" w:rsidR="00201968" w:rsidRDefault="00201968" w:rsidP="00201968">
      <w:pPr>
        <w:pStyle w:val="DoElist2numbered2018"/>
        <w:rPr>
          <w:lang w:eastAsia="en-US"/>
        </w:rPr>
      </w:pPr>
      <w:r>
        <w:rPr>
          <w:lang w:eastAsia="en-US"/>
        </w:rPr>
        <w:t>Look!</w:t>
      </w:r>
    </w:p>
    <w:p w14:paraId="39DE4FBD" w14:textId="77777777" w:rsidR="00201968" w:rsidRDefault="00201968" w:rsidP="00201968">
      <w:pPr>
        <w:pStyle w:val="DoElist2numbered2018"/>
        <w:rPr>
          <w:lang w:eastAsia="en-US"/>
        </w:rPr>
      </w:pPr>
      <w:r>
        <w:rPr>
          <w:lang w:eastAsia="en-US"/>
        </w:rPr>
        <w:t>Goodbye</w:t>
      </w:r>
    </w:p>
    <w:p w14:paraId="20A5E1D3" w14:textId="77777777" w:rsidR="00201968" w:rsidRDefault="00201968" w:rsidP="00201968">
      <w:pPr>
        <w:pStyle w:val="DoElist2numbered2018"/>
        <w:rPr>
          <w:lang w:eastAsia="en-US"/>
        </w:rPr>
      </w:pPr>
      <w:r>
        <w:rPr>
          <w:lang w:eastAsia="en-US"/>
        </w:rPr>
        <w:t>Please, may I ask you</w:t>
      </w:r>
    </w:p>
    <w:p w14:paraId="16D51F2A" w14:textId="77777777" w:rsidR="00201968" w:rsidRDefault="00201968" w:rsidP="00201968">
      <w:pPr>
        <w:pStyle w:val="DoElist2numbered2018"/>
        <w:rPr>
          <w:lang w:eastAsia="en-US"/>
        </w:rPr>
      </w:pPr>
      <w:r>
        <w:rPr>
          <w:lang w:eastAsia="en-US"/>
        </w:rPr>
        <w:t>Eye</w:t>
      </w:r>
    </w:p>
    <w:p w14:paraId="09195AFD" w14:textId="77777777" w:rsidR="00201968" w:rsidRDefault="00201968" w:rsidP="00201968">
      <w:pPr>
        <w:pStyle w:val="DoElist2numbered2018"/>
        <w:rPr>
          <w:lang w:eastAsia="en-US"/>
        </w:rPr>
      </w:pPr>
      <w:r>
        <w:rPr>
          <w:lang w:eastAsia="en-US"/>
        </w:rPr>
        <w:t>You (informal or disrespectful)</w:t>
      </w:r>
    </w:p>
    <w:p w14:paraId="2CC44F63" w14:textId="77777777" w:rsidR="00201968" w:rsidRDefault="00201968" w:rsidP="00201968">
      <w:pPr>
        <w:pStyle w:val="DoEbodytext2018"/>
        <w:rPr>
          <w:lang w:eastAsia="en-US"/>
        </w:rPr>
        <w:sectPr w:rsidR="00201968" w:rsidSect="00201968">
          <w:type w:val="continuous"/>
          <w:pgSz w:w="11906" w:h="16838"/>
          <w:pgMar w:top="964" w:right="567" w:bottom="567" w:left="567" w:header="567" w:footer="567" w:gutter="0"/>
          <w:cols w:num="2" w:space="708"/>
          <w:docGrid w:linePitch="360"/>
        </w:sectPr>
      </w:pPr>
    </w:p>
    <w:p w14:paraId="02265AA4" w14:textId="77777777" w:rsidR="00201968" w:rsidRDefault="00201968" w:rsidP="00201968">
      <w:pPr>
        <w:pStyle w:val="DoEbodytext2018"/>
        <w:rPr>
          <w:lang w:eastAsia="en-US"/>
        </w:rPr>
      </w:pPr>
      <w:r w:rsidRPr="00201968">
        <w:rPr>
          <w:lang w:eastAsia="en-US"/>
        </w:rPr>
        <w:t>Use the Shakespearean words to complete these sentences:</w:t>
      </w:r>
    </w:p>
    <w:p w14:paraId="146FF89B" w14:textId="77777777" w:rsidR="00201968" w:rsidRDefault="00201968" w:rsidP="00201968">
      <w:pPr>
        <w:pStyle w:val="DoElist1numbered2018"/>
        <w:numPr>
          <w:ilvl w:val="0"/>
          <w:numId w:val="44"/>
        </w:numPr>
        <w:tabs>
          <w:tab w:val="left" w:pos="3686"/>
        </w:tabs>
        <w:rPr>
          <w:lang w:eastAsia="en-US"/>
        </w:rPr>
      </w:pPr>
      <w:r>
        <w:rPr>
          <w:lang w:eastAsia="en-US"/>
        </w:rPr>
        <w:t xml:space="preserve">That’s a lie in </w:t>
      </w:r>
      <w:r w:rsidRPr="00201968">
        <w:rPr>
          <w:u w:val="single"/>
          <w:lang w:eastAsia="en-US"/>
        </w:rPr>
        <w:fldChar w:fldCharType="begin">
          <w:ffData>
            <w:name w:val="Text1"/>
            <w:enabled/>
            <w:calcOnExit w:val="0"/>
            <w:helpText w:type="text" w:val="enter text"/>
            <w:statusText w:type="text" w:val="enter text"/>
            <w:textInput/>
          </w:ffData>
        </w:fldChar>
      </w:r>
      <w:bookmarkStart w:id="0" w:name="Text1"/>
      <w:r w:rsidRPr="00201968">
        <w:rPr>
          <w:u w:val="single"/>
          <w:lang w:eastAsia="en-US"/>
        </w:rPr>
        <w:instrText xml:space="preserve"> FORMTEXT </w:instrText>
      </w:r>
      <w:r w:rsidRPr="00201968">
        <w:rPr>
          <w:u w:val="single"/>
          <w:lang w:eastAsia="en-US"/>
        </w:rPr>
      </w:r>
      <w:r w:rsidRPr="00201968">
        <w:rPr>
          <w:u w:val="single"/>
          <w:lang w:eastAsia="en-US"/>
        </w:rPr>
        <w:fldChar w:fldCharType="separate"/>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201968">
        <w:rPr>
          <w:u w:val="single"/>
          <w:lang w:eastAsia="en-US"/>
        </w:rPr>
        <w:fldChar w:fldCharType="end"/>
      </w:r>
      <w:bookmarkEnd w:id="0"/>
      <w:r>
        <w:rPr>
          <w:u w:val="single"/>
          <w:lang w:eastAsia="en-US"/>
        </w:rPr>
        <w:tab/>
      </w:r>
      <w:r w:rsidRPr="00201968">
        <w:rPr>
          <w:lang w:eastAsia="en-US"/>
        </w:rPr>
        <w:t xml:space="preserve">throat. I charge you in his majesty’s name. (Henry V, VI. </w:t>
      </w:r>
      <w:proofErr w:type="spellStart"/>
      <w:r w:rsidRPr="00201968">
        <w:rPr>
          <w:lang w:eastAsia="en-US"/>
        </w:rPr>
        <w:t>Viii</w:t>
      </w:r>
      <w:proofErr w:type="spellEnd"/>
      <w:r>
        <w:rPr>
          <w:lang w:eastAsia="en-US"/>
        </w:rPr>
        <w:t>)</w:t>
      </w:r>
    </w:p>
    <w:p w14:paraId="26A1208A" w14:textId="77777777" w:rsidR="00201968" w:rsidRDefault="00201968" w:rsidP="00201968">
      <w:pPr>
        <w:pStyle w:val="DoElist1numbered2018"/>
        <w:numPr>
          <w:ilvl w:val="0"/>
          <w:numId w:val="44"/>
        </w:numPr>
        <w:tabs>
          <w:tab w:val="left" w:pos="4962"/>
        </w:tabs>
        <w:rPr>
          <w:lang w:eastAsia="en-US"/>
        </w:rPr>
      </w:pPr>
      <w:r w:rsidRPr="00201968">
        <w:rPr>
          <w:lang w:eastAsia="en-US"/>
        </w:rPr>
        <w:t>Heaven truly knows that</w:t>
      </w:r>
      <w:r>
        <w:rPr>
          <w:lang w:eastAsia="en-US"/>
        </w:rPr>
        <w:t xml:space="preserve"> </w:t>
      </w:r>
      <w:r w:rsidRPr="00201968">
        <w:rPr>
          <w:u w:val="single"/>
          <w:lang w:eastAsia="en-US"/>
        </w:rPr>
        <w:fldChar w:fldCharType="begin">
          <w:ffData>
            <w:name w:val=""/>
            <w:enabled/>
            <w:calcOnExit w:val="0"/>
            <w:helpText w:type="text" w:val="enter text"/>
            <w:statusText w:type="text" w:val="enter text"/>
            <w:textInput/>
          </w:ffData>
        </w:fldChar>
      </w:r>
      <w:r w:rsidRPr="00201968">
        <w:rPr>
          <w:u w:val="single"/>
          <w:lang w:eastAsia="en-US"/>
        </w:rPr>
        <w:instrText xml:space="preserve"> FORMTEXT </w:instrText>
      </w:r>
      <w:r w:rsidRPr="00201968">
        <w:rPr>
          <w:u w:val="single"/>
          <w:lang w:eastAsia="en-US"/>
        </w:rPr>
      </w:r>
      <w:r w:rsidRPr="00201968">
        <w:rPr>
          <w:u w:val="single"/>
          <w:lang w:eastAsia="en-US"/>
        </w:rPr>
        <w:fldChar w:fldCharType="separate"/>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201968">
        <w:rPr>
          <w:u w:val="single"/>
          <w:lang w:eastAsia="en-US"/>
        </w:rPr>
        <w:fldChar w:fldCharType="end"/>
      </w:r>
      <w:r w:rsidRPr="00201968">
        <w:rPr>
          <w:u w:val="single"/>
          <w:lang w:eastAsia="en-US"/>
        </w:rPr>
        <w:tab/>
        <w:t xml:space="preserve"> </w:t>
      </w:r>
      <w:r>
        <w:rPr>
          <w:lang w:eastAsia="en-US"/>
        </w:rPr>
        <w:t xml:space="preserve">art </w:t>
      </w:r>
      <w:r w:rsidRPr="00201968">
        <w:rPr>
          <w:lang w:eastAsia="en-US"/>
        </w:rPr>
        <w:t xml:space="preserve">false as hell. (Othello </w:t>
      </w:r>
      <w:proofErr w:type="spellStart"/>
      <w:r w:rsidRPr="00201968">
        <w:rPr>
          <w:lang w:eastAsia="en-US"/>
        </w:rPr>
        <w:t>IV.ii</w:t>
      </w:r>
      <w:proofErr w:type="spellEnd"/>
      <w:r w:rsidRPr="00201968">
        <w:rPr>
          <w:lang w:eastAsia="en-US"/>
        </w:rPr>
        <w:t>)</w:t>
      </w:r>
    </w:p>
    <w:p w14:paraId="0E6A0A87" w14:textId="77777777" w:rsidR="00201968" w:rsidRDefault="00201968" w:rsidP="00201968">
      <w:pPr>
        <w:pStyle w:val="DoElist1numbered2018"/>
        <w:numPr>
          <w:ilvl w:val="0"/>
          <w:numId w:val="44"/>
        </w:numPr>
        <w:tabs>
          <w:tab w:val="left" w:pos="3261"/>
        </w:tabs>
        <w:rPr>
          <w:lang w:eastAsia="en-US"/>
        </w:rPr>
      </w:pPr>
      <w:r w:rsidRPr="00201968">
        <w:rPr>
          <w:u w:val="single"/>
          <w:lang w:eastAsia="en-US"/>
        </w:rPr>
        <w:fldChar w:fldCharType="begin">
          <w:ffData>
            <w:name w:val=""/>
            <w:enabled/>
            <w:calcOnExit w:val="0"/>
            <w:helpText w:type="text" w:val="enter text"/>
            <w:statusText w:type="text" w:val="enter text"/>
            <w:textInput/>
          </w:ffData>
        </w:fldChar>
      </w:r>
      <w:r w:rsidRPr="00201968">
        <w:rPr>
          <w:u w:val="single"/>
          <w:lang w:eastAsia="en-US"/>
        </w:rPr>
        <w:instrText xml:space="preserve"> FORMTEXT </w:instrText>
      </w:r>
      <w:r w:rsidRPr="00201968">
        <w:rPr>
          <w:u w:val="single"/>
          <w:lang w:eastAsia="en-US"/>
        </w:rPr>
      </w:r>
      <w:r w:rsidRPr="00201968">
        <w:rPr>
          <w:u w:val="single"/>
          <w:lang w:eastAsia="en-US"/>
        </w:rPr>
        <w:fldChar w:fldCharType="separate"/>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201968">
        <w:rPr>
          <w:u w:val="single"/>
          <w:lang w:eastAsia="en-US"/>
        </w:rPr>
        <w:fldChar w:fldCharType="end"/>
      </w:r>
      <w:r w:rsidRPr="00201968">
        <w:rPr>
          <w:u w:val="single"/>
          <w:lang w:eastAsia="en-US"/>
        </w:rPr>
        <w:tab/>
      </w:r>
      <w:r w:rsidRPr="00201968">
        <w:rPr>
          <w:lang w:eastAsia="en-US"/>
        </w:rPr>
        <w:t xml:space="preserve">, there stand the caskets, noble Prince. (Merchant of Venice </w:t>
      </w:r>
      <w:proofErr w:type="spellStart"/>
      <w:r w:rsidRPr="00201968">
        <w:rPr>
          <w:lang w:eastAsia="en-US"/>
        </w:rPr>
        <w:t>II.ix</w:t>
      </w:r>
      <w:proofErr w:type="spellEnd"/>
      <w:r w:rsidRPr="00201968">
        <w:rPr>
          <w:lang w:eastAsia="en-US"/>
        </w:rPr>
        <w:t>)</w:t>
      </w:r>
    </w:p>
    <w:p w14:paraId="15229FF5" w14:textId="77777777" w:rsidR="00201968" w:rsidRDefault="00E72640" w:rsidP="00E72640">
      <w:pPr>
        <w:pStyle w:val="DoElist1numbered2018"/>
        <w:numPr>
          <w:ilvl w:val="0"/>
          <w:numId w:val="44"/>
        </w:numPr>
        <w:tabs>
          <w:tab w:val="left" w:pos="9214"/>
        </w:tabs>
        <w:rPr>
          <w:lang w:eastAsia="en-US"/>
        </w:rPr>
      </w:pPr>
      <w:r w:rsidRPr="00E72640">
        <w:rPr>
          <w:lang w:eastAsia="en-US"/>
        </w:rPr>
        <w:t>And their executors, the knavish crows, disposer of remains/ Fly</w:t>
      </w:r>
      <w:r>
        <w:rPr>
          <w:lang w:eastAsia="en-US"/>
        </w:rPr>
        <w:t xml:space="preserve"> </w:t>
      </w:r>
      <w:r w:rsidRPr="00E72640">
        <w:rPr>
          <w:u w:val="single"/>
          <w:lang w:eastAsia="en-US"/>
        </w:rPr>
        <w:fldChar w:fldCharType="begin">
          <w:ffData>
            <w:name w:val=""/>
            <w:enabled/>
            <w:calcOnExit w:val="0"/>
            <w:helpText w:type="text" w:val="enter text"/>
            <w:statusText w:type="text" w:val="enter text"/>
            <w:textInput/>
          </w:ffData>
        </w:fldChar>
      </w:r>
      <w:r w:rsidRPr="00E72640">
        <w:rPr>
          <w:u w:val="single"/>
          <w:lang w:eastAsia="en-US"/>
        </w:rPr>
        <w:instrText xml:space="preserve"> FORMTEXT </w:instrText>
      </w:r>
      <w:r w:rsidRPr="00E72640">
        <w:rPr>
          <w:u w:val="single"/>
          <w:lang w:eastAsia="en-US"/>
        </w:rPr>
      </w:r>
      <w:r w:rsidRPr="00E72640">
        <w:rPr>
          <w:u w:val="single"/>
          <w:lang w:eastAsia="en-US"/>
        </w:rPr>
        <w:fldChar w:fldCharType="separate"/>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E72640">
        <w:rPr>
          <w:u w:val="single"/>
          <w:lang w:eastAsia="en-US"/>
        </w:rPr>
        <w:fldChar w:fldCharType="end"/>
      </w:r>
      <w:r w:rsidRPr="00E72640">
        <w:rPr>
          <w:u w:val="single"/>
          <w:lang w:eastAsia="en-US"/>
        </w:rPr>
        <w:tab/>
      </w:r>
      <w:r w:rsidRPr="00E72640">
        <w:rPr>
          <w:lang w:eastAsia="en-US"/>
        </w:rPr>
        <w:t xml:space="preserve"> them all, impatient for their hour. (Henry V, </w:t>
      </w:r>
      <w:proofErr w:type="spellStart"/>
      <w:r w:rsidRPr="00E72640">
        <w:rPr>
          <w:lang w:eastAsia="en-US"/>
        </w:rPr>
        <w:t>IV.ii</w:t>
      </w:r>
      <w:proofErr w:type="spellEnd"/>
      <w:r w:rsidRPr="00E72640">
        <w:rPr>
          <w:lang w:eastAsia="en-US"/>
        </w:rPr>
        <w:t>)</w:t>
      </w:r>
    </w:p>
    <w:p w14:paraId="6C5F3558" w14:textId="77777777" w:rsidR="00E72640" w:rsidRDefault="00E72640" w:rsidP="00E72640">
      <w:pPr>
        <w:pStyle w:val="DoElist1numbered2018"/>
        <w:numPr>
          <w:ilvl w:val="0"/>
          <w:numId w:val="44"/>
        </w:numPr>
        <w:tabs>
          <w:tab w:val="left" w:pos="3261"/>
        </w:tabs>
        <w:rPr>
          <w:lang w:eastAsia="en-US"/>
        </w:rPr>
      </w:pPr>
      <w:r w:rsidRPr="00E72640">
        <w:rPr>
          <w:u w:val="single"/>
          <w:lang w:eastAsia="en-US"/>
        </w:rPr>
        <w:fldChar w:fldCharType="begin">
          <w:ffData>
            <w:name w:val=""/>
            <w:enabled/>
            <w:calcOnExit w:val="0"/>
            <w:helpText w:type="text" w:val="enter text"/>
            <w:statusText w:type="text" w:val="enter text"/>
            <w:textInput/>
          </w:ffData>
        </w:fldChar>
      </w:r>
      <w:r w:rsidRPr="00E72640">
        <w:rPr>
          <w:u w:val="single"/>
          <w:lang w:eastAsia="en-US"/>
        </w:rPr>
        <w:instrText xml:space="preserve"> FORMTEXT </w:instrText>
      </w:r>
      <w:r w:rsidRPr="00E72640">
        <w:rPr>
          <w:u w:val="single"/>
          <w:lang w:eastAsia="en-US"/>
        </w:rPr>
      </w:r>
      <w:r w:rsidRPr="00E72640">
        <w:rPr>
          <w:u w:val="single"/>
          <w:lang w:eastAsia="en-US"/>
        </w:rPr>
        <w:fldChar w:fldCharType="separate"/>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E72640">
        <w:rPr>
          <w:u w:val="single"/>
          <w:lang w:eastAsia="en-US"/>
        </w:rPr>
        <w:fldChar w:fldCharType="end"/>
      </w:r>
      <w:r w:rsidRPr="00E72640">
        <w:rPr>
          <w:u w:val="single"/>
          <w:lang w:eastAsia="en-US"/>
        </w:rPr>
        <w:tab/>
      </w:r>
      <w:r>
        <w:rPr>
          <w:lang w:eastAsia="en-US"/>
        </w:rPr>
        <w:t xml:space="preserve"> </w:t>
      </w:r>
      <w:r w:rsidRPr="00E72640">
        <w:rPr>
          <w:lang w:eastAsia="en-US"/>
        </w:rPr>
        <w:t xml:space="preserve">no more: let him come when he will. (Othello </w:t>
      </w:r>
      <w:proofErr w:type="spellStart"/>
      <w:r w:rsidRPr="00E72640">
        <w:rPr>
          <w:lang w:eastAsia="en-US"/>
        </w:rPr>
        <w:t>III.iii</w:t>
      </w:r>
      <w:proofErr w:type="spellEnd"/>
      <w:r w:rsidRPr="00E72640">
        <w:rPr>
          <w:lang w:eastAsia="en-US"/>
        </w:rPr>
        <w:t>)</w:t>
      </w:r>
    </w:p>
    <w:p w14:paraId="1B8E6BC7" w14:textId="77777777" w:rsidR="00E72640" w:rsidRDefault="00E72640" w:rsidP="00E72640">
      <w:pPr>
        <w:pStyle w:val="DoElist1numbered2018"/>
        <w:numPr>
          <w:ilvl w:val="0"/>
          <w:numId w:val="44"/>
        </w:numPr>
        <w:tabs>
          <w:tab w:val="left" w:pos="3261"/>
        </w:tabs>
        <w:rPr>
          <w:lang w:eastAsia="en-US"/>
        </w:rPr>
      </w:pPr>
      <w:r>
        <w:rPr>
          <w:lang w:eastAsia="en-US"/>
        </w:rPr>
        <w:t xml:space="preserve">Portia, </w:t>
      </w:r>
      <w:r w:rsidRPr="00E72640">
        <w:rPr>
          <w:u w:val="single"/>
          <w:lang w:eastAsia="en-US"/>
        </w:rPr>
        <w:fldChar w:fldCharType="begin">
          <w:ffData>
            <w:name w:val=""/>
            <w:enabled/>
            <w:calcOnExit w:val="0"/>
            <w:helpText w:type="text" w:val="enter text"/>
            <w:statusText w:type="text" w:val="enter text"/>
            <w:textInput/>
          </w:ffData>
        </w:fldChar>
      </w:r>
      <w:r w:rsidRPr="00E72640">
        <w:rPr>
          <w:u w:val="single"/>
          <w:lang w:eastAsia="en-US"/>
        </w:rPr>
        <w:instrText xml:space="preserve"> FORMTEXT </w:instrText>
      </w:r>
      <w:r w:rsidRPr="00E72640">
        <w:rPr>
          <w:u w:val="single"/>
          <w:lang w:eastAsia="en-US"/>
        </w:rPr>
      </w:r>
      <w:r w:rsidRPr="00E72640">
        <w:rPr>
          <w:u w:val="single"/>
          <w:lang w:eastAsia="en-US"/>
        </w:rPr>
        <w:fldChar w:fldCharType="separate"/>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E72640">
        <w:rPr>
          <w:u w:val="single"/>
          <w:lang w:eastAsia="en-US"/>
        </w:rPr>
        <w:fldChar w:fldCharType="end"/>
      </w:r>
      <w:r w:rsidRPr="00E72640">
        <w:rPr>
          <w:u w:val="single"/>
          <w:lang w:eastAsia="en-US"/>
        </w:rPr>
        <w:tab/>
      </w:r>
      <w:r>
        <w:rPr>
          <w:lang w:eastAsia="en-US"/>
        </w:rPr>
        <w:t xml:space="preserve"> </w:t>
      </w:r>
      <w:r w:rsidRPr="00E72640">
        <w:rPr>
          <w:lang w:eastAsia="en-US"/>
        </w:rPr>
        <w:t xml:space="preserve">I have too grieved a heart. (Merchant of Venice </w:t>
      </w:r>
      <w:proofErr w:type="spellStart"/>
      <w:r w:rsidRPr="00E72640">
        <w:rPr>
          <w:lang w:eastAsia="en-US"/>
        </w:rPr>
        <w:t>II.vii</w:t>
      </w:r>
      <w:proofErr w:type="spellEnd"/>
      <w:r w:rsidRPr="00E72640">
        <w:rPr>
          <w:lang w:eastAsia="en-US"/>
        </w:rPr>
        <w:t>)</w:t>
      </w:r>
    </w:p>
    <w:p w14:paraId="41C9800B" w14:textId="77777777" w:rsidR="00E72640" w:rsidRDefault="00E72640" w:rsidP="00E72640">
      <w:pPr>
        <w:pStyle w:val="DoElist1numbered2018"/>
        <w:numPr>
          <w:ilvl w:val="0"/>
          <w:numId w:val="44"/>
        </w:numPr>
        <w:tabs>
          <w:tab w:val="left" w:pos="3261"/>
        </w:tabs>
        <w:rPr>
          <w:lang w:eastAsia="en-US"/>
        </w:rPr>
      </w:pPr>
      <w:r>
        <w:rPr>
          <w:lang w:eastAsia="en-US"/>
        </w:rPr>
        <w:t xml:space="preserve">I </w:t>
      </w:r>
      <w:r w:rsidRPr="00E72640">
        <w:rPr>
          <w:u w:val="single"/>
          <w:lang w:eastAsia="en-US"/>
        </w:rPr>
        <w:fldChar w:fldCharType="begin">
          <w:ffData>
            <w:name w:val=""/>
            <w:enabled/>
            <w:calcOnExit w:val="0"/>
            <w:helpText w:type="text" w:val="enter text"/>
            <w:statusText w:type="text" w:val="enter text"/>
            <w:textInput/>
          </w:ffData>
        </w:fldChar>
      </w:r>
      <w:r w:rsidRPr="00E72640">
        <w:rPr>
          <w:u w:val="single"/>
          <w:lang w:eastAsia="en-US"/>
        </w:rPr>
        <w:instrText xml:space="preserve"> FORMTEXT </w:instrText>
      </w:r>
      <w:r w:rsidRPr="00E72640">
        <w:rPr>
          <w:u w:val="single"/>
          <w:lang w:eastAsia="en-US"/>
        </w:rPr>
      </w:r>
      <w:r w:rsidRPr="00E72640">
        <w:rPr>
          <w:u w:val="single"/>
          <w:lang w:eastAsia="en-US"/>
        </w:rPr>
        <w:fldChar w:fldCharType="separate"/>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E72640">
        <w:rPr>
          <w:u w:val="single"/>
          <w:lang w:eastAsia="en-US"/>
        </w:rPr>
        <w:fldChar w:fldCharType="end"/>
      </w:r>
      <w:r w:rsidRPr="00E72640">
        <w:rPr>
          <w:u w:val="single"/>
          <w:lang w:eastAsia="en-US"/>
        </w:rPr>
        <w:tab/>
      </w:r>
      <w:r>
        <w:rPr>
          <w:lang w:eastAsia="en-US"/>
        </w:rPr>
        <w:t xml:space="preserve"> </w:t>
      </w:r>
      <w:r w:rsidRPr="00E72640">
        <w:rPr>
          <w:lang w:eastAsia="en-US"/>
        </w:rPr>
        <w:t xml:space="preserve">in the sincerity of love and honest kindness. (Othello </w:t>
      </w:r>
      <w:proofErr w:type="spellStart"/>
      <w:r w:rsidRPr="00E72640">
        <w:rPr>
          <w:lang w:eastAsia="en-US"/>
        </w:rPr>
        <w:t>II.iii</w:t>
      </w:r>
      <w:proofErr w:type="spellEnd"/>
      <w:r w:rsidRPr="00E72640">
        <w:rPr>
          <w:lang w:eastAsia="en-US"/>
        </w:rPr>
        <w:t>)</w:t>
      </w:r>
    </w:p>
    <w:p w14:paraId="6A41FC29" w14:textId="77777777" w:rsidR="00E72640" w:rsidRDefault="00E72640" w:rsidP="00E72640">
      <w:pPr>
        <w:pStyle w:val="DoElist1numbered2018"/>
        <w:numPr>
          <w:ilvl w:val="0"/>
          <w:numId w:val="44"/>
        </w:numPr>
        <w:tabs>
          <w:tab w:val="left" w:pos="8789"/>
        </w:tabs>
        <w:rPr>
          <w:lang w:eastAsia="en-US"/>
        </w:rPr>
      </w:pPr>
      <w:r w:rsidRPr="00E72640">
        <w:rPr>
          <w:lang w:eastAsia="en-US"/>
        </w:rPr>
        <w:t xml:space="preserve">We doubt not of a fair and lucky </w:t>
      </w:r>
      <w:proofErr w:type="gramStart"/>
      <w:r w:rsidRPr="00E72640">
        <w:rPr>
          <w:lang w:eastAsia="en-US"/>
        </w:rPr>
        <w:t>war,/</w:t>
      </w:r>
      <w:proofErr w:type="gramEnd"/>
      <w:r w:rsidRPr="00E72640">
        <w:rPr>
          <w:lang w:eastAsia="en-US"/>
        </w:rPr>
        <w:t xml:space="preserve"> since God so graciously</w:t>
      </w:r>
      <w:r>
        <w:rPr>
          <w:lang w:eastAsia="en-US"/>
        </w:rPr>
        <w:t xml:space="preserve"> </w:t>
      </w:r>
      <w:r w:rsidRPr="00E72640">
        <w:rPr>
          <w:u w:val="single"/>
          <w:lang w:eastAsia="en-US"/>
        </w:rPr>
        <w:fldChar w:fldCharType="begin">
          <w:ffData>
            <w:name w:val=""/>
            <w:enabled/>
            <w:calcOnExit w:val="0"/>
            <w:helpText w:type="text" w:val="enter text"/>
            <w:statusText w:type="text" w:val="enter text"/>
            <w:textInput/>
          </w:ffData>
        </w:fldChar>
      </w:r>
      <w:r w:rsidRPr="00E72640">
        <w:rPr>
          <w:u w:val="single"/>
          <w:lang w:eastAsia="en-US"/>
        </w:rPr>
        <w:instrText xml:space="preserve"> FORMTEXT </w:instrText>
      </w:r>
      <w:r w:rsidRPr="00E72640">
        <w:rPr>
          <w:u w:val="single"/>
          <w:lang w:eastAsia="en-US"/>
        </w:rPr>
      </w:r>
      <w:r w:rsidRPr="00E72640">
        <w:rPr>
          <w:u w:val="single"/>
          <w:lang w:eastAsia="en-US"/>
        </w:rPr>
        <w:fldChar w:fldCharType="separate"/>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201968">
        <w:rPr>
          <w:noProof/>
          <w:u w:val="single"/>
          <w:lang w:eastAsia="en-US"/>
        </w:rPr>
        <w:t> </w:t>
      </w:r>
      <w:r w:rsidRPr="00E72640">
        <w:rPr>
          <w:u w:val="single"/>
          <w:lang w:eastAsia="en-US"/>
        </w:rPr>
        <w:fldChar w:fldCharType="end"/>
      </w:r>
      <w:r w:rsidRPr="00E72640">
        <w:rPr>
          <w:u w:val="single"/>
          <w:lang w:eastAsia="en-US"/>
        </w:rPr>
        <w:tab/>
      </w:r>
      <w:r>
        <w:rPr>
          <w:lang w:eastAsia="en-US"/>
        </w:rPr>
        <w:t xml:space="preserve"> </w:t>
      </w:r>
      <w:r w:rsidRPr="00E72640">
        <w:rPr>
          <w:lang w:eastAsia="en-US"/>
        </w:rPr>
        <w:t xml:space="preserve">brought to light/ This dangerous treason lurking in our way. (Henry V </w:t>
      </w:r>
      <w:proofErr w:type="spellStart"/>
      <w:r w:rsidRPr="00E72640">
        <w:rPr>
          <w:lang w:eastAsia="en-US"/>
        </w:rPr>
        <w:t>II.ii</w:t>
      </w:r>
      <w:proofErr w:type="spellEnd"/>
      <w:r w:rsidRPr="00E72640">
        <w:rPr>
          <w:lang w:eastAsia="en-US"/>
        </w:rPr>
        <w:t>)</w:t>
      </w:r>
      <w:r>
        <w:rPr>
          <w:lang w:eastAsia="en-US"/>
        </w:rPr>
        <w:br w:type="page"/>
      </w:r>
    </w:p>
    <w:p w14:paraId="0073ACC1" w14:textId="77777777" w:rsidR="00E72640" w:rsidRDefault="00E72640" w:rsidP="00E72640">
      <w:pPr>
        <w:pStyle w:val="DoEheading22018"/>
      </w:pPr>
      <w:r>
        <w:lastRenderedPageBreak/>
        <w:t>Portrait of Shakespeare</w:t>
      </w:r>
    </w:p>
    <w:p w14:paraId="70B72541" w14:textId="77777777" w:rsidR="00E72640" w:rsidRDefault="00E72640" w:rsidP="00E72640">
      <w:pPr>
        <w:pStyle w:val="DoEbodytext2018"/>
        <w:rPr>
          <w:lang w:eastAsia="en-US"/>
        </w:rPr>
      </w:pPr>
      <w:r w:rsidRPr="00E72640">
        <w:rPr>
          <w:noProof/>
          <w:lang w:eastAsia="en-AU"/>
        </w:rPr>
        <w:drawing>
          <wp:inline distT="0" distB="0" distL="0" distR="0" wp14:anchorId="1BDFFBC7" wp14:editId="77959D8D">
            <wp:extent cx="3917950" cy="3917950"/>
            <wp:effectExtent l="0" t="0" r="6350" b="6350"/>
            <wp:docPr id="1" name="Picture 1" title="drawing of 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7950" cy="3917950"/>
                    </a:xfrm>
                    <a:prstGeom prst="rect">
                      <a:avLst/>
                    </a:prstGeom>
                    <a:noFill/>
                    <a:ln>
                      <a:noFill/>
                    </a:ln>
                  </pic:spPr>
                </pic:pic>
              </a:graphicData>
            </a:graphic>
          </wp:inline>
        </w:drawing>
      </w:r>
    </w:p>
    <w:p w14:paraId="3D1D10D9" w14:textId="77777777" w:rsidR="00E72640" w:rsidRDefault="00E72640" w:rsidP="00E72640">
      <w:pPr>
        <w:pStyle w:val="DoEbodytext2018"/>
        <w:rPr>
          <w:lang w:eastAsia="en-US"/>
        </w:rPr>
      </w:pPr>
      <w:r w:rsidRPr="00E72640">
        <w:rPr>
          <w:noProof/>
          <w:lang w:eastAsia="en-AU"/>
        </w:rPr>
        <w:drawing>
          <wp:inline distT="0" distB="0" distL="0" distR="0" wp14:anchorId="4CFBC172" wp14:editId="2D263A65">
            <wp:extent cx="3937000" cy="3937000"/>
            <wp:effectExtent l="0" t="0" r="6350" b="6350"/>
            <wp:docPr id="2" name="Picture 2" title="drawing of 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7000" cy="3937000"/>
                    </a:xfrm>
                    <a:prstGeom prst="rect">
                      <a:avLst/>
                    </a:prstGeom>
                    <a:noFill/>
                    <a:ln>
                      <a:noFill/>
                    </a:ln>
                  </pic:spPr>
                </pic:pic>
              </a:graphicData>
            </a:graphic>
          </wp:inline>
        </w:drawing>
      </w:r>
      <w:r>
        <w:rPr>
          <w:lang w:eastAsia="en-US"/>
        </w:rPr>
        <w:br w:type="page"/>
      </w:r>
    </w:p>
    <w:p w14:paraId="1F1C18F2" w14:textId="77777777" w:rsidR="00E72640" w:rsidRDefault="00E72640" w:rsidP="00E72640">
      <w:pPr>
        <w:pStyle w:val="DoEheading22018"/>
      </w:pPr>
      <w:r>
        <w:lastRenderedPageBreak/>
        <w:t>For and against</w:t>
      </w:r>
    </w:p>
    <w:p w14:paraId="13F5B3AA" w14:textId="77777777" w:rsidR="00E72640" w:rsidRDefault="00E72640" w:rsidP="00E72640">
      <w:pPr>
        <w:pStyle w:val="DoEbodytext2018"/>
        <w:rPr>
          <w:lang w:eastAsia="en-US"/>
        </w:rPr>
      </w:pPr>
      <w:r w:rsidRPr="00E72640">
        <w:rPr>
          <w:lang w:eastAsia="en-US"/>
        </w:rPr>
        <w:t>Shakespeare Should Still Be Read</w:t>
      </w:r>
    </w:p>
    <w:p w14:paraId="53FA39A1" w14:textId="77777777" w:rsidR="00E72640" w:rsidRDefault="00E72640" w:rsidP="00E72640">
      <w:pPr>
        <w:pStyle w:val="DoEbodytext2018"/>
        <w:rPr>
          <w:lang w:eastAsia="en-US"/>
        </w:rPr>
      </w:pPr>
      <w:r w:rsidRPr="00E72640">
        <w:rPr>
          <w:lang w:eastAsia="en-US"/>
        </w:rPr>
        <w:t xml:space="preserve">Do some research with a </w:t>
      </w:r>
      <w:proofErr w:type="gramStart"/>
      <w:r w:rsidRPr="00E72640">
        <w:rPr>
          <w:lang w:eastAsia="en-US"/>
        </w:rPr>
        <w:t>partner, and</w:t>
      </w:r>
      <w:proofErr w:type="gramEnd"/>
      <w:r w:rsidRPr="00E72640">
        <w:rPr>
          <w:lang w:eastAsia="en-US"/>
        </w:rPr>
        <w:t xml:space="preserve"> come up with reasons for and against the topic—Shakespeare should still be read, not watched.</w:t>
      </w:r>
    </w:p>
    <w:p w14:paraId="4181AA28" w14:textId="77777777" w:rsidR="00E72640" w:rsidRDefault="00E72640" w:rsidP="00E72640">
      <w:pPr>
        <w:pStyle w:val="DoEunformattedspace2018"/>
        <w:rPr>
          <w:lang w:eastAsia="en-US"/>
        </w:rPr>
      </w:pPr>
    </w:p>
    <w:tbl>
      <w:tblPr>
        <w:tblStyle w:val="TableGrid"/>
        <w:tblW w:w="0" w:type="auto"/>
        <w:tblLook w:val="04A0" w:firstRow="1" w:lastRow="0" w:firstColumn="1" w:lastColumn="0" w:noHBand="0" w:noVBand="1"/>
        <w:tblCaption w:val="for and against table"/>
      </w:tblPr>
      <w:tblGrid>
        <w:gridCol w:w="5378"/>
        <w:gridCol w:w="5384"/>
      </w:tblGrid>
      <w:tr w:rsidR="00E72640" w14:paraId="7D59AA3F" w14:textId="77777777" w:rsidTr="00E72640">
        <w:trPr>
          <w:tblHeader/>
        </w:trPr>
        <w:tc>
          <w:tcPr>
            <w:tcW w:w="5494" w:type="dxa"/>
          </w:tcPr>
          <w:p w14:paraId="2669A41D" w14:textId="77777777" w:rsidR="00E72640" w:rsidRDefault="00E72640" w:rsidP="00E72640">
            <w:pPr>
              <w:pStyle w:val="DoEtableheading2018"/>
              <w:jc w:val="center"/>
              <w:rPr>
                <w:lang w:eastAsia="en-US"/>
              </w:rPr>
            </w:pPr>
            <w:r>
              <w:rPr>
                <w:lang w:eastAsia="en-US"/>
              </w:rPr>
              <w:t>For</w:t>
            </w:r>
          </w:p>
        </w:tc>
        <w:tc>
          <w:tcPr>
            <w:tcW w:w="5494" w:type="dxa"/>
          </w:tcPr>
          <w:p w14:paraId="3DC9AF5F" w14:textId="77777777" w:rsidR="00E72640" w:rsidRDefault="00E72640" w:rsidP="00E72640">
            <w:pPr>
              <w:pStyle w:val="DoEtableheading2018"/>
              <w:jc w:val="center"/>
              <w:rPr>
                <w:lang w:eastAsia="en-US"/>
              </w:rPr>
            </w:pPr>
            <w:r>
              <w:rPr>
                <w:lang w:eastAsia="en-US"/>
              </w:rPr>
              <w:t>Against</w:t>
            </w:r>
          </w:p>
        </w:tc>
      </w:tr>
      <w:tr w:rsidR="00E72640" w14:paraId="4A035C9B" w14:textId="77777777" w:rsidTr="00E72640">
        <w:trPr>
          <w:trHeight w:val="9071"/>
        </w:trPr>
        <w:tc>
          <w:tcPr>
            <w:tcW w:w="5494" w:type="dxa"/>
          </w:tcPr>
          <w:p w14:paraId="73E531D0" w14:textId="77777777" w:rsidR="00E72640" w:rsidRPr="00E72640" w:rsidRDefault="00E72640" w:rsidP="00E72640">
            <w:pPr>
              <w:pStyle w:val="DoEtabletext2018"/>
              <w:rPr>
                <w:lang w:eastAsia="en-US"/>
              </w:rPr>
            </w:pPr>
            <w:r w:rsidRPr="00E72640">
              <w:rPr>
                <w:lang w:eastAsia="en-US"/>
              </w:rPr>
              <w:fldChar w:fldCharType="begin">
                <w:ffData>
                  <w:name w:val=""/>
                  <w:enabled/>
                  <w:calcOnExit w:val="0"/>
                  <w:helpText w:type="text" w:val="enter text"/>
                  <w:statusText w:type="text" w:val="enter text"/>
                  <w:textInput/>
                </w:ffData>
              </w:fldChar>
            </w:r>
            <w:r w:rsidRPr="00E72640">
              <w:rPr>
                <w:lang w:eastAsia="en-US"/>
              </w:rPr>
              <w:instrText xml:space="preserve"> FORMTEXT </w:instrText>
            </w:r>
            <w:r w:rsidRPr="00E72640">
              <w:rPr>
                <w:lang w:eastAsia="en-US"/>
              </w:rPr>
            </w:r>
            <w:r w:rsidRPr="00E72640">
              <w:rPr>
                <w:lang w:eastAsia="en-US"/>
              </w:rPr>
              <w:fldChar w:fldCharType="separate"/>
            </w:r>
            <w:r w:rsidRPr="00E72640">
              <w:rPr>
                <w:noProof/>
                <w:lang w:eastAsia="en-US"/>
              </w:rPr>
              <w:t> </w:t>
            </w:r>
            <w:r w:rsidRPr="00E72640">
              <w:rPr>
                <w:noProof/>
                <w:lang w:eastAsia="en-US"/>
              </w:rPr>
              <w:t> </w:t>
            </w:r>
            <w:r w:rsidRPr="00E72640">
              <w:rPr>
                <w:noProof/>
                <w:lang w:eastAsia="en-US"/>
              </w:rPr>
              <w:t> </w:t>
            </w:r>
            <w:r w:rsidRPr="00E72640">
              <w:rPr>
                <w:noProof/>
                <w:lang w:eastAsia="en-US"/>
              </w:rPr>
              <w:t> </w:t>
            </w:r>
            <w:r w:rsidRPr="00E72640">
              <w:rPr>
                <w:noProof/>
                <w:lang w:eastAsia="en-US"/>
              </w:rPr>
              <w:t> </w:t>
            </w:r>
            <w:r w:rsidRPr="00E72640">
              <w:rPr>
                <w:lang w:eastAsia="en-US"/>
              </w:rPr>
              <w:fldChar w:fldCharType="end"/>
            </w:r>
          </w:p>
        </w:tc>
        <w:tc>
          <w:tcPr>
            <w:tcW w:w="5494" w:type="dxa"/>
          </w:tcPr>
          <w:p w14:paraId="3AB4ED60" w14:textId="77777777" w:rsidR="00E72640" w:rsidRPr="00E72640" w:rsidRDefault="00E72640" w:rsidP="00E72640">
            <w:pPr>
              <w:pStyle w:val="DoEtabletext2018"/>
              <w:rPr>
                <w:lang w:eastAsia="en-US"/>
              </w:rPr>
            </w:pPr>
            <w:r w:rsidRPr="00E72640">
              <w:rPr>
                <w:lang w:eastAsia="en-US"/>
              </w:rPr>
              <w:fldChar w:fldCharType="begin">
                <w:ffData>
                  <w:name w:val=""/>
                  <w:enabled/>
                  <w:calcOnExit w:val="0"/>
                  <w:helpText w:type="text" w:val="enter text"/>
                  <w:statusText w:type="text" w:val="enter text"/>
                  <w:textInput/>
                </w:ffData>
              </w:fldChar>
            </w:r>
            <w:r w:rsidRPr="00E72640">
              <w:rPr>
                <w:lang w:eastAsia="en-US"/>
              </w:rPr>
              <w:instrText xml:space="preserve"> FORMTEXT </w:instrText>
            </w:r>
            <w:r w:rsidRPr="00E72640">
              <w:rPr>
                <w:lang w:eastAsia="en-US"/>
              </w:rPr>
            </w:r>
            <w:r w:rsidRPr="00E72640">
              <w:rPr>
                <w:lang w:eastAsia="en-US"/>
              </w:rPr>
              <w:fldChar w:fldCharType="separate"/>
            </w:r>
            <w:r w:rsidRPr="00E72640">
              <w:rPr>
                <w:noProof/>
                <w:lang w:eastAsia="en-US"/>
              </w:rPr>
              <w:t> </w:t>
            </w:r>
            <w:r w:rsidRPr="00E72640">
              <w:rPr>
                <w:noProof/>
                <w:lang w:eastAsia="en-US"/>
              </w:rPr>
              <w:t> </w:t>
            </w:r>
            <w:r w:rsidRPr="00E72640">
              <w:rPr>
                <w:noProof/>
                <w:lang w:eastAsia="en-US"/>
              </w:rPr>
              <w:t> </w:t>
            </w:r>
            <w:r w:rsidRPr="00E72640">
              <w:rPr>
                <w:noProof/>
                <w:lang w:eastAsia="en-US"/>
              </w:rPr>
              <w:t> </w:t>
            </w:r>
            <w:r w:rsidRPr="00E72640">
              <w:rPr>
                <w:noProof/>
                <w:lang w:eastAsia="en-US"/>
              </w:rPr>
              <w:t> </w:t>
            </w:r>
            <w:r w:rsidRPr="00E72640">
              <w:rPr>
                <w:lang w:eastAsia="en-US"/>
              </w:rPr>
              <w:fldChar w:fldCharType="end"/>
            </w:r>
          </w:p>
        </w:tc>
      </w:tr>
    </w:tbl>
    <w:p w14:paraId="7E049340" w14:textId="77777777" w:rsidR="00E72640" w:rsidRDefault="00E72640" w:rsidP="00E72640">
      <w:pPr>
        <w:pStyle w:val="DoEunformattedspace2018"/>
        <w:rPr>
          <w:lang w:eastAsia="en-US"/>
        </w:rPr>
      </w:pPr>
      <w:r>
        <w:rPr>
          <w:lang w:eastAsia="en-US"/>
        </w:rPr>
        <w:br w:type="page"/>
      </w:r>
    </w:p>
    <w:p w14:paraId="10920280" w14:textId="5A813A8C" w:rsidR="00E72640" w:rsidRDefault="001024E1" w:rsidP="00E72640">
      <w:pPr>
        <w:pStyle w:val="DoEheading22018"/>
      </w:pPr>
      <w:r>
        <w:lastRenderedPageBreak/>
        <w:t>Shakespeare o</w:t>
      </w:r>
      <w:r w:rsidR="001D0CD3">
        <w:t>n f</w:t>
      </w:r>
      <w:r w:rsidR="00E72640" w:rsidRPr="00E72640">
        <w:t>ilm</w:t>
      </w:r>
    </w:p>
    <w:p w14:paraId="4C76B2E7" w14:textId="77777777" w:rsidR="00E72640" w:rsidRDefault="00E72640" w:rsidP="00E72640">
      <w:pPr>
        <w:pStyle w:val="DoEbodytext2018"/>
        <w:rPr>
          <w:lang w:eastAsia="en-US"/>
        </w:rPr>
      </w:pPr>
      <w:r w:rsidRPr="00E72640">
        <w:rPr>
          <w:lang w:eastAsia="en-US"/>
        </w:rPr>
        <w:t>Below are just some examples of Shakespeare’s plays on film, not adaptations.</w:t>
      </w:r>
    </w:p>
    <w:p w14:paraId="00BA2FEC" w14:textId="77777777" w:rsidR="00E72640" w:rsidRDefault="00E72640" w:rsidP="00E72640">
      <w:pPr>
        <w:pStyle w:val="DoEbodytext2018"/>
        <w:rPr>
          <w:lang w:eastAsia="en-US"/>
        </w:rPr>
        <w:sectPr w:rsidR="00E72640" w:rsidSect="00201968">
          <w:type w:val="continuous"/>
          <w:pgSz w:w="11906" w:h="16838"/>
          <w:pgMar w:top="964" w:right="567" w:bottom="567" w:left="567" w:header="567" w:footer="567" w:gutter="0"/>
          <w:cols w:space="708"/>
          <w:docGrid w:linePitch="360"/>
        </w:sectPr>
      </w:pPr>
    </w:p>
    <w:p w14:paraId="01CD28B6" w14:textId="77777777" w:rsidR="00E72640" w:rsidRDefault="00E72640" w:rsidP="00E72640">
      <w:pPr>
        <w:pStyle w:val="DoEbodytext2018"/>
        <w:rPr>
          <w:lang w:eastAsia="en-US"/>
        </w:rPr>
      </w:pPr>
      <w:r w:rsidRPr="00E72640">
        <w:rPr>
          <w:noProof/>
          <w:lang w:eastAsia="en-AU"/>
        </w:rPr>
        <w:drawing>
          <wp:inline distT="0" distB="0" distL="0" distR="0" wp14:anchorId="5FFB0B1A" wp14:editId="05C8D33C">
            <wp:extent cx="1560182" cy="2317750"/>
            <wp:effectExtent l="0" t="0" r="2540" b="6350"/>
            <wp:docPr id="4" name="Picture 4" title="Henry V fil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821" cy="2326127"/>
                    </a:xfrm>
                    <a:prstGeom prst="rect">
                      <a:avLst/>
                    </a:prstGeom>
                    <a:noFill/>
                    <a:ln>
                      <a:noFill/>
                    </a:ln>
                  </pic:spPr>
                </pic:pic>
              </a:graphicData>
            </a:graphic>
          </wp:inline>
        </w:drawing>
      </w:r>
    </w:p>
    <w:p w14:paraId="369F7588" w14:textId="77777777" w:rsidR="00E72640" w:rsidRPr="008D6127" w:rsidRDefault="00E72640" w:rsidP="00E72640">
      <w:pPr>
        <w:pStyle w:val="DoEbodytext2018"/>
        <w:rPr>
          <w:rStyle w:val="DoEstrongemphasis2018"/>
          <w:lang w:eastAsia="en-US"/>
        </w:rPr>
      </w:pPr>
      <w:r w:rsidRPr="008D6127">
        <w:rPr>
          <w:rStyle w:val="DoEstrongemphasis2018"/>
          <w:lang w:eastAsia="en-US"/>
        </w:rPr>
        <w:t>Henry V</w:t>
      </w:r>
    </w:p>
    <w:p w14:paraId="1E6CB637" w14:textId="77777777" w:rsidR="00E72640" w:rsidRDefault="00E72640" w:rsidP="00E72640">
      <w:pPr>
        <w:pStyle w:val="DoEbodytext2018"/>
        <w:rPr>
          <w:lang w:eastAsia="en-US"/>
        </w:rPr>
      </w:pPr>
      <w:r>
        <w:rPr>
          <w:lang w:eastAsia="en-US"/>
        </w:rPr>
        <w:t>1989 Rated PG</w:t>
      </w:r>
    </w:p>
    <w:p w14:paraId="4B971201" w14:textId="77777777" w:rsidR="00E72640" w:rsidRDefault="00E72640" w:rsidP="001024E1">
      <w:pPr>
        <w:pStyle w:val="DoEbodytext2018"/>
        <w:rPr>
          <w:lang w:eastAsia="en-US"/>
        </w:rPr>
      </w:pPr>
      <w:r>
        <w:rPr>
          <w:lang w:eastAsia="en-US"/>
        </w:rPr>
        <w:t>Director—Kenneth Branagh</w:t>
      </w:r>
    </w:p>
    <w:p w14:paraId="7D9A88C6" w14:textId="77777777" w:rsidR="00E72640" w:rsidRDefault="00E72640" w:rsidP="00E72640">
      <w:pPr>
        <w:pStyle w:val="DoEbodytext2018"/>
        <w:rPr>
          <w:lang w:eastAsia="en-US"/>
        </w:rPr>
      </w:pPr>
      <w:r w:rsidRPr="00E72640">
        <w:rPr>
          <w:noProof/>
          <w:lang w:eastAsia="en-AU"/>
        </w:rPr>
        <w:drawing>
          <wp:inline distT="0" distB="0" distL="0" distR="0" wp14:anchorId="55CD1C2A" wp14:editId="03B34A77">
            <wp:extent cx="1622181" cy="2343150"/>
            <wp:effectExtent l="0" t="0" r="0" b="0"/>
            <wp:docPr id="5" name="Picture 5" title="the taming of the shrew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2351" cy="2357840"/>
                    </a:xfrm>
                    <a:prstGeom prst="rect">
                      <a:avLst/>
                    </a:prstGeom>
                    <a:noFill/>
                    <a:ln>
                      <a:noFill/>
                    </a:ln>
                  </pic:spPr>
                </pic:pic>
              </a:graphicData>
            </a:graphic>
          </wp:inline>
        </w:drawing>
      </w:r>
    </w:p>
    <w:p w14:paraId="2C7E2105" w14:textId="77777777" w:rsidR="00E72640" w:rsidRPr="008D6127" w:rsidRDefault="00E72640" w:rsidP="00E72640">
      <w:pPr>
        <w:pStyle w:val="DoEbodytext2018"/>
        <w:rPr>
          <w:rStyle w:val="DoEstrongemphasis2018"/>
          <w:lang w:eastAsia="en-US"/>
        </w:rPr>
      </w:pPr>
      <w:r w:rsidRPr="008D6127">
        <w:rPr>
          <w:rStyle w:val="DoEstrongemphasis2018"/>
          <w:lang w:eastAsia="en-US"/>
        </w:rPr>
        <w:t xml:space="preserve">The Taming </w:t>
      </w:r>
      <w:proofErr w:type="gramStart"/>
      <w:r w:rsidRPr="008D6127">
        <w:rPr>
          <w:rStyle w:val="DoEstrongemphasis2018"/>
          <w:lang w:eastAsia="en-US"/>
        </w:rPr>
        <w:t>Of</w:t>
      </w:r>
      <w:proofErr w:type="gramEnd"/>
      <w:r w:rsidRPr="008D6127">
        <w:rPr>
          <w:rStyle w:val="DoEstrongemphasis2018"/>
          <w:lang w:eastAsia="en-US"/>
        </w:rPr>
        <w:t xml:space="preserve"> The Shrew</w:t>
      </w:r>
    </w:p>
    <w:p w14:paraId="7DC597DA" w14:textId="77777777" w:rsidR="00E72640" w:rsidRDefault="00E72640" w:rsidP="00E72640">
      <w:pPr>
        <w:pStyle w:val="DoEbodytext2018"/>
        <w:rPr>
          <w:lang w:eastAsia="en-US"/>
        </w:rPr>
      </w:pPr>
      <w:r>
        <w:rPr>
          <w:lang w:eastAsia="en-US"/>
        </w:rPr>
        <w:t>1967 Rated U</w:t>
      </w:r>
    </w:p>
    <w:p w14:paraId="205F7AA3" w14:textId="77777777" w:rsidR="00E72640" w:rsidRDefault="00E72640" w:rsidP="001024E1">
      <w:pPr>
        <w:pStyle w:val="DoEbodytext2018"/>
        <w:spacing w:after="240"/>
        <w:rPr>
          <w:lang w:eastAsia="en-US"/>
        </w:rPr>
      </w:pPr>
      <w:r>
        <w:rPr>
          <w:lang w:eastAsia="en-US"/>
        </w:rPr>
        <w:t>Director—Franco Zeffirelli</w:t>
      </w:r>
    </w:p>
    <w:p w14:paraId="09F07D2F" w14:textId="77777777" w:rsidR="00E72640" w:rsidRDefault="00E72640" w:rsidP="001024E1">
      <w:pPr>
        <w:pStyle w:val="DoEbodytext2018"/>
        <w:spacing w:before="360"/>
        <w:rPr>
          <w:lang w:eastAsia="en-US"/>
        </w:rPr>
      </w:pPr>
      <w:r w:rsidRPr="00E72640">
        <w:rPr>
          <w:noProof/>
          <w:lang w:eastAsia="en-AU"/>
        </w:rPr>
        <w:drawing>
          <wp:inline distT="0" distB="0" distL="0" distR="0" wp14:anchorId="78371DE1" wp14:editId="31344C93">
            <wp:extent cx="1536989" cy="2254250"/>
            <wp:effectExtent l="0" t="0" r="6350" b="0"/>
            <wp:docPr id="6" name="Picture 6" title="hamlet fil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629" cy="2280122"/>
                    </a:xfrm>
                    <a:prstGeom prst="rect">
                      <a:avLst/>
                    </a:prstGeom>
                    <a:noFill/>
                    <a:ln>
                      <a:noFill/>
                    </a:ln>
                  </pic:spPr>
                </pic:pic>
              </a:graphicData>
            </a:graphic>
          </wp:inline>
        </w:drawing>
      </w:r>
    </w:p>
    <w:p w14:paraId="69FF2FDD" w14:textId="77777777" w:rsidR="00E72640" w:rsidRPr="008D6127" w:rsidRDefault="00E72640" w:rsidP="00E72640">
      <w:pPr>
        <w:pStyle w:val="DoEbodytext2018"/>
        <w:rPr>
          <w:rStyle w:val="DoEstrongemphasis2018"/>
          <w:lang w:eastAsia="en-US"/>
        </w:rPr>
      </w:pPr>
      <w:r w:rsidRPr="008D6127">
        <w:rPr>
          <w:rStyle w:val="DoEstrongemphasis2018"/>
          <w:lang w:eastAsia="en-US"/>
        </w:rPr>
        <w:t>Hamlet</w:t>
      </w:r>
    </w:p>
    <w:p w14:paraId="7DDC2F89" w14:textId="77777777" w:rsidR="00E72640" w:rsidRDefault="00E72640" w:rsidP="00E72640">
      <w:pPr>
        <w:pStyle w:val="DoEbodytext2018"/>
        <w:rPr>
          <w:lang w:eastAsia="en-US"/>
        </w:rPr>
      </w:pPr>
      <w:r>
        <w:rPr>
          <w:lang w:eastAsia="en-US"/>
        </w:rPr>
        <w:t>1996 Rated PG</w:t>
      </w:r>
    </w:p>
    <w:p w14:paraId="03189D73" w14:textId="77777777" w:rsidR="00E72640" w:rsidRDefault="00E72640" w:rsidP="00E72640">
      <w:pPr>
        <w:pStyle w:val="DoEbodytext2018"/>
        <w:rPr>
          <w:lang w:eastAsia="en-US"/>
        </w:rPr>
      </w:pPr>
      <w:r>
        <w:rPr>
          <w:lang w:eastAsia="en-US"/>
        </w:rPr>
        <w:t>Director—Kenneth Branagh</w:t>
      </w:r>
    </w:p>
    <w:p w14:paraId="625CEFDC" w14:textId="77777777" w:rsidR="00E72640" w:rsidRDefault="00E72640" w:rsidP="00E72640">
      <w:pPr>
        <w:pStyle w:val="DoEbodytext2018"/>
        <w:rPr>
          <w:lang w:eastAsia="en-US"/>
        </w:rPr>
        <w:sectPr w:rsidR="00E72640" w:rsidSect="00E72640">
          <w:type w:val="continuous"/>
          <w:pgSz w:w="11906" w:h="16838"/>
          <w:pgMar w:top="964" w:right="567" w:bottom="567" w:left="567" w:header="567" w:footer="567" w:gutter="0"/>
          <w:cols w:num="3" w:space="708"/>
          <w:docGrid w:linePitch="360"/>
        </w:sectPr>
      </w:pPr>
    </w:p>
    <w:p w14:paraId="226AB5C6" w14:textId="77777777" w:rsidR="00E72640" w:rsidRDefault="008D6127" w:rsidP="00E72640">
      <w:pPr>
        <w:pStyle w:val="DoEbodytext2018"/>
        <w:rPr>
          <w:lang w:eastAsia="en-US"/>
        </w:rPr>
      </w:pPr>
      <w:r w:rsidRPr="008D6127">
        <w:rPr>
          <w:noProof/>
          <w:lang w:eastAsia="en-AU"/>
        </w:rPr>
        <w:drawing>
          <wp:inline distT="0" distB="0" distL="0" distR="0" wp14:anchorId="076961E3" wp14:editId="36B43AE8">
            <wp:extent cx="1587824" cy="2330450"/>
            <wp:effectExtent l="0" t="0" r="0" b="0"/>
            <wp:docPr id="7" name="Picture 7" title="romeo and juliet fil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4013" cy="2354211"/>
                    </a:xfrm>
                    <a:prstGeom prst="rect">
                      <a:avLst/>
                    </a:prstGeom>
                    <a:noFill/>
                    <a:ln>
                      <a:noFill/>
                    </a:ln>
                  </pic:spPr>
                </pic:pic>
              </a:graphicData>
            </a:graphic>
          </wp:inline>
        </w:drawing>
      </w:r>
    </w:p>
    <w:p w14:paraId="72CC3828" w14:textId="77777777" w:rsidR="008D6127" w:rsidRPr="008D6127" w:rsidRDefault="008D6127" w:rsidP="008D6127">
      <w:pPr>
        <w:pStyle w:val="DoEbodytext2018"/>
        <w:rPr>
          <w:rStyle w:val="DoEstrongemphasis2018"/>
          <w:lang w:eastAsia="en-US"/>
        </w:rPr>
      </w:pPr>
      <w:r w:rsidRPr="008D6127">
        <w:rPr>
          <w:rStyle w:val="DoEstrongemphasis2018"/>
          <w:lang w:eastAsia="en-US"/>
        </w:rPr>
        <w:t>Romeo &amp; Juliet</w:t>
      </w:r>
    </w:p>
    <w:p w14:paraId="1F933E76" w14:textId="459F8713" w:rsidR="008D6127" w:rsidRDefault="79FD0C93" w:rsidP="79FD0C93">
      <w:pPr>
        <w:pStyle w:val="DoEbodytext2018"/>
        <w:rPr>
          <w:lang w:eastAsia="en-US"/>
        </w:rPr>
      </w:pPr>
      <w:r w:rsidRPr="79FD0C93">
        <w:rPr>
          <w:lang w:eastAsia="en-US"/>
        </w:rPr>
        <w:t>1996 Rated M</w:t>
      </w:r>
    </w:p>
    <w:p w14:paraId="476F0512" w14:textId="77777777" w:rsidR="001024E1" w:rsidRDefault="008D6127" w:rsidP="008D6127">
      <w:pPr>
        <w:pStyle w:val="DoEbodytext2018"/>
        <w:rPr>
          <w:lang w:eastAsia="en-US"/>
        </w:rPr>
      </w:pPr>
      <w:r>
        <w:rPr>
          <w:lang w:eastAsia="en-US"/>
        </w:rPr>
        <w:t xml:space="preserve">Director—Baz </w:t>
      </w:r>
      <w:proofErr w:type="spellStart"/>
      <w:r>
        <w:rPr>
          <w:lang w:eastAsia="en-US"/>
        </w:rPr>
        <w:t>Luhr</w:t>
      </w:r>
      <w:r w:rsidR="001024E1">
        <w:rPr>
          <w:lang w:eastAsia="en-US"/>
        </w:rPr>
        <w:t>man</w:t>
      </w:r>
      <w:proofErr w:type="spellEnd"/>
    </w:p>
    <w:p w14:paraId="1E75B59E" w14:textId="0EE3CA4D" w:rsidR="008D6127" w:rsidRDefault="008D6127" w:rsidP="001024E1">
      <w:pPr>
        <w:pStyle w:val="DoEbodytext2018"/>
        <w:rPr>
          <w:lang w:eastAsia="en-US"/>
        </w:rPr>
      </w:pPr>
      <w:r>
        <w:rPr>
          <w:lang w:eastAsia="en-US"/>
        </w:rPr>
        <w:t>Original Dialogue/some adaptation</w:t>
      </w:r>
      <w:r w:rsidR="001024E1">
        <w:rPr>
          <w:lang w:eastAsia="en-US"/>
        </w:rPr>
        <w:br w:type="column"/>
      </w:r>
      <w:r w:rsidRPr="008D6127">
        <w:rPr>
          <w:noProof/>
          <w:lang w:eastAsia="en-AU"/>
        </w:rPr>
        <w:drawing>
          <wp:inline distT="0" distB="0" distL="0" distR="0" wp14:anchorId="66CA7D70" wp14:editId="0D5EA21C">
            <wp:extent cx="1587500" cy="2329974"/>
            <wp:effectExtent l="0" t="0" r="0" b="0"/>
            <wp:docPr id="8" name="Picture 8" title="much ado about nothing fil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1062" cy="2349878"/>
                    </a:xfrm>
                    <a:prstGeom prst="rect">
                      <a:avLst/>
                    </a:prstGeom>
                    <a:noFill/>
                    <a:ln>
                      <a:noFill/>
                    </a:ln>
                  </pic:spPr>
                </pic:pic>
              </a:graphicData>
            </a:graphic>
          </wp:inline>
        </w:drawing>
      </w:r>
    </w:p>
    <w:p w14:paraId="24C53E93" w14:textId="77777777" w:rsidR="008D6127" w:rsidRPr="008D6127" w:rsidRDefault="008D6127" w:rsidP="008D6127">
      <w:pPr>
        <w:pStyle w:val="DoEbodytext2018"/>
        <w:rPr>
          <w:rStyle w:val="DoEstrongemphasis2018"/>
          <w:lang w:eastAsia="en-US"/>
        </w:rPr>
      </w:pPr>
      <w:r w:rsidRPr="008D6127">
        <w:rPr>
          <w:rStyle w:val="DoEstrongemphasis2018"/>
          <w:lang w:eastAsia="en-US"/>
        </w:rPr>
        <w:t>Much Ado About Nothing</w:t>
      </w:r>
    </w:p>
    <w:p w14:paraId="3DFE4E84" w14:textId="77777777" w:rsidR="008D6127" w:rsidRDefault="008D6127" w:rsidP="008D6127">
      <w:pPr>
        <w:pStyle w:val="DoEbodytext2018"/>
        <w:rPr>
          <w:lang w:eastAsia="en-US"/>
        </w:rPr>
      </w:pPr>
      <w:r>
        <w:rPr>
          <w:lang w:eastAsia="en-US"/>
        </w:rPr>
        <w:t>1993 Rated PG</w:t>
      </w:r>
    </w:p>
    <w:p w14:paraId="6016F1DF" w14:textId="77777777" w:rsidR="008D6127" w:rsidRDefault="008D6127" w:rsidP="008D6127">
      <w:pPr>
        <w:pStyle w:val="DoEbodytext2018"/>
        <w:rPr>
          <w:lang w:eastAsia="en-US"/>
        </w:rPr>
      </w:pPr>
      <w:r>
        <w:rPr>
          <w:lang w:eastAsia="en-US"/>
        </w:rPr>
        <w:t>Director—Kenneth Branagh</w:t>
      </w:r>
    </w:p>
    <w:p w14:paraId="6B49E2A2" w14:textId="77777777" w:rsidR="008D6127" w:rsidRDefault="008D6127" w:rsidP="001024E1">
      <w:pPr>
        <w:pStyle w:val="DoEbodytext2018"/>
        <w:spacing w:before="120"/>
        <w:rPr>
          <w:lang w:eastAsia="en-US"/>
        </w:rPr>
      </w:pPr>
      <w:r w:rsidRPr="008D6127">
        <w:rPr>
          <w:noProof/>
          <w:lang w:eastAsia="en-AU"/>
        </w:rPr>
        <w:drawing>
          <wp:inline distT="0" distB="0" distL="0" distR="0" wp14:anchorId="53F36C29" wp14:editId="36828B78">
            <wp:extent cx="1628736" cy="2355850"/>
            <wp:effectExtent l="0" t="0" r="0" b="6350"/>
            <wp:docPr id="9" name="Picture 9" title="merchant of venice fil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1001" cy="2373591"/>
                    </a:xfrm>
                    <a:prstGeom prst="rect">
                      <a:avLst/>
                    </a:prstGeom>
                    <a:noFill/>
                    <a:ln>
                      <a:noFill/>
                    </a:ln>
                  </pic:spPr>
                </pic:pic>
              </a:graphicData>
            </a:graphic>
          </wp:inline>
        </w:drawing>
      </w:r>
    </w:p>
    <w:p w14:paraId="0C884CE7" w14:textId="77777777" w:rsidR="008D6127" w:rsidRPr="008D6127" w:rsidRDefault="008D6127" w:rsidP="008D6127">
      <w:pPr>
        <w:pStyle w:val="DoEbodytext2018"/>
        <w:rPr>
          <w:rStyle w:val="DoEstrongemphasis2018"/>
          <w:lang w:eastAsia="en-US"/>
        </w:rPr>
      </w:pPr>
      <w:r w:rsidRPr="008D6127">
        <w:rPr>
          <w:rStyle w:val="DoEstrongemphasis2018"/>
          <w:lang w:eastAsia="en-US"/>
        </w:rPr>
        <w:t>Merchant of Venice</w:t>
      </w:r>
    </w:p>
    <w:p w14:paraId="63FAEAB2" w14:textId="77777777" w:rsidR="008D6127" w:rsidRDefault="008D6127" w:rsidP="008D6127">
      <w:pPr>
        <w:pStyle w:val="DoEbodytext2018"/>
        <w:rPr>
          <w:lang w:eastAsia="en-US"/>
        </w:rPr>
      </w:pPr>
      <w:r>
        <w:rPr>
          <w:lang w:eastAsia="en-US"/>
        </w:rPr>
        <w:t>2004 Rated PG</w:t>
      </w:r>
    </w:p>
    <w:p w14:paraId="2C909E1D" w14:textId="6E07A820" w:rsidR="008D6127" w:rsidRDefault="008D6127" w:rsidP="008D6127">
      <w:pPr>
        <w:pStyle w:val="DoEbodytext2018"/>
        <w:rPr>
          <w:lang w:eastAsia="en-US"/>
        </w:rPr>
        <w:sectPr w:rsidR="008D6127" w:rsidSect="008D6127">
          <w:type w:val="continuous"/>
          <w:pgSz w:w="11906" w:h="16838"/>
          <w:pgMar w:top="964" w:right="567" w:bottom="567" w:left="567" w:header="567" w:footer="567" w:gutter="0"/>
          <w:cols w:num="3" w:space="708"/>
          <w:docGrid w:linePitch="360"/>
        </w:sectPr>
      </w:pPr>
      <w:r>
        <w:rPr>
          <w:lang w:eastAsia="en-US"/>
        </w:rPr>
        <w:t>Director—Michael Radford</w:t>
      </w:r>
    </w:p>
    <w:p w14:paraId="430E7F46" w14:textId="77777777" w:rsidR="008D6127" w:rsidRDefault="008D6127" w:rsidP="008D6127">
      <w:pPr>
        <w:pStyle w:val="DoEbodytext2018"/>
        <w:rPr>
          <w:lang w:eastAsia="en-US"/>
        </w:rPr>
      </w:pPr>
      <w:r>
        <w:rPr>
          <w:lang w:eastAsia="en-US"/>
        </w:rPr>
        <w:br w:type="page"/>
      </w:r>
    </w:p>
    <w:p w14:paraId="1E3577E0" w14:textId="1C3ED522" w:rsidR="008D6127" w:rsidRDefault="001024E1" w:rsidP="008D6127">
      <w:pPr>
        <w:pStyle w:val="DoEheading22018"/>
      </w:pPr>
      <w:r>
        <w:lastRenderedPageBreak/>
        <w:t>Shakespeare o</w:t>
      </w:r>
      <w:r w:rsidR="001D0CD3">
        <w:t>n film—a</w:t>
      </w:r>
      <w:r w:rsidR="008D6127" w:rsidRPr="008D6127">
        <w:t>daptations</w:t>
      </w:r>
    </w:p>
    <w:p w14:paraId="04447EE1" w14:textId="59EE005B" w:rsidR="008D6127" w:rsidRDefault="1EBAC3DB" w:rsidP="1EBAC3DB">
      <w:pPr>
        <w:pStyle w:val="DoEbodytext2018"/>
        <w:rPr>
          <w:lang w:eastAsia="en-US"/>
        </w:rPr>
      </w:pPr>
      <w:r w:rsidRPr="1EBAC3DB">
        <w:rPr>
          <w:lang w:eastAsia="en-US"/>
        </w:rPr>
        <w:t>Below are just some examples of Shakespeare’s plays on film that are adaptations of the original works.</w:t>
      </w:r>
    </w:p>
    <w:p w14:paraId="52C4418C" w14:textId="77777777" w:rsidR="008D6127" w:rsidRDefault="008D6127" w:rsidP="008D6127">
      <w:pPr>
        <w:pStyle w:val="DoEbodytext2018"/>
        <w:rPr>
          <w:lang w:eastAsia="en-US"/>
        </w:rPr>
        <w:sectPr w:rsidR="008D6127" w:rsidSect="00201968">
          <w:type w:val="continuous"/>
          <w:pgSz w:w="11906" w:h="16838"/>
          <w:pgMar w:top="964" w:right="567" w:bottom="567" w:left="567" w:header="567" w:footer="567" w:gutter="0"/>
          <w:cols w:space="708"/>
          <w:docGrid w:linePitch="360"/>
        </w:sectPr>
      </w:pPr>
    </w:p>
    <w:p w14:paraId="4E138075" w14:textId="77777777" w:rsidR="008D6127" w:rsidRDefault="008D6127" w:rsidP="008D6127">
      <w:pPr>
        <w:pStyle w:val="DoEbodytext2018"/>
        <w:rPr>
          <w:lang w:eastAsia="en-US"/>
        </w:rPr>
      </w:pPr>
      <w:r w:rsidRPr="008D6127">
        <w:rPr>
          <w:noProof/>
          <w:lang w:eastAsia="en-AU"/>
        </w:rPr>
        <w:drawing>
          <wp:inline distT="0" distB="0" distL="0" distR="0" wp14:anchorId="218F08E3" wp14:editId="04B8EF21">
            <wp:extent cx="1710104" cy="2470150"/>
            <wp:effectExtent l="0" t="0" r="0" b="6350"/>
            <wp:docPr id="10" name="Picture 10" title="10 things i hate about your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0104" cy="2470150"/>
                    </a:xfrm>
                    <a:prstGeom prst="rect">
                      <a:avLst/>
                    </a:prstGeom>
                    <a:noFill/>
                    <a:ln>
                      <a:noFill/>
                    </a:ln>
                  </pic:spPr>
                </pic:pic>
              </a:graphicData>
            </a:graphic>
          </wp:inline>
        </w:drawing>
      </w:r>
    </w:p>
    <w:p w14:paraId="5D33F838" w14:textId="77777777" w:rsidR="008D6127" w:rsidRDefault="008D6127" w:rsidP="008D6127">
      <w:pPr>
        <w:pStyle w:val="DoEbodytext2018"/>
        <w:rPr>
          <w:lang w:eastAsia="en-US"/>
        </w:rPr>
      </w:pPr>
      <w:r>
        <w:rPr>
          <w:lang w:eastAsia="en-US"/>
        </w:rPr>
        <w:t>10 Things I Hate About You</w:t>
      </w:r>
    </w:p>
    <w:p w14:paraId="2DC675E1" w14:textId="5E099783" w:rsidR="008D6127" w:rsidRDefault="1EBAC3DB" w:rsidP="1EBAC3DB">
      <w:pPr>
        <w:pStyle w:val="DoEbodytext2018"/>
        <w:rPr>
          <w:lang w:eastAsia="en-US"/>
        </w:rPr>
      </w:pPr>
      <w:r w:rsidRPr="1EBAC3DB">
        <w:rPr>
          <w:lang w:eastAsia="en-US"/>
        </w:rPr>
        <w:t>Taming of The Shrew</w:t>
      </w:r>
    </w:p>
    <w:p w14:paraId="31A5040B" w14:textId="77777777" w:rsidR="008D6127" w:rsidRDefault="008D6127" w:rsidP="008D6127">
      <w:pPr>
        <w:pStyle w:val="DoEbodytext2018"/>
        <w:rPr>
          <w:lang w:eastAsia="en-US"/>
        </w:rPr>
      </w:pPr>
      <w:r>
        <w:rPr>
          <w:lang w:eastAsia="en-US"/>
        </w:rPr>
        <w:t>1999 Rated PG</w:t>
      </w:r>
    </w:p>
    <w:p w14:paraId="2298E287" w14:textId="77777777" w:rsidR="008D6127" w:rsidRDefault="008D6127" w:rsidP="008D6127">
      <w:pPr>
        <w:pStyle w:val="DoEbodytext2018"/>
        <w:rPr>
          <w:lang w:eastAsia="en-US"/>
        </w:rPr>
      </w:pPr>
      <w:r>
        <w:rPr>
          <w:lang w:eastAsia="en-US"/>
        </w:rPr>
        <w:t>Director—Gil Junger</w:t>
      </w:r>
    </w:p>
    <w:p w14:paraId="5E372849" w14:textId="77777777" w:rsidR="008D6127" w:rsidRDefault="008D6127" w:rsidP="008D6127">
      <w:pPr>
        <w:pStyle w:val="DoEbodytext2018"/>
        <w:rPr>
          <w:lang w:eastAsia="en-US"/>
        </w:rPr>
      </w:pPr>
      <w:r w:rsidRPr="008D6127">
        <w:rPr>
          <w:noProof/>
          <w:lang w:eastAsia="en-AU"/>
        </w:rPr>
        <w:drawing>
          <wp:inline distT="0" distB="0" distL="0" distR="0" wp14:anchorId="58B6021D" wp14:editId="06F86F19">
            <wp:extent cx="1724983" cy="2527300"/>
            <wp:effectExtent l="0" t="0" r="8890" b="6350"/>
            <wp:docPr id="11" name="Picture 11" title="she's the man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983" cy="2527300"/>
                    </a:xfrm>
                    <a:prstGeom prst="rect">
                      <a:avLst/>
                    </a:prstGeom>
                    <a:noFill/>
                    <a:ln>
                      <a:noFill/>
                    </a:ln>
                  </pic:spPr>
                </pic:pic>
              </a:graphicData>
            </a:graphic>
          </wp:inline>
        </w:drawing>
      </w:r>
    </w:p>
    <w:p w14:paraId="05117128" w14:textId="63F14D2B" w:rsidR="008D6127" w:rsidRDefault="1EBAC3DB" w:rsidP="1EBAC3DB">
      <w:pPr>
        <w:pStyle w:val="DoEbodytext2018"/>
        <w:rPr>
          <w:lang w:eastAsia="en-US"/>
        </w:rPr>
      </w:pPr>
      <w:r w:rsidRPr="1EBAC3DB">
        <w:rPr>
          <w:lang w:eastAsia="en-US"/>
        </w:rPr>
        <w:t>She’s the Man</w:t>
      </w:r>
    </w:p>
    <w:p w14:paraId="092ECFF2" w14:textId="77777777" w:rsidR="008D6127" w:rsidRDefault="008D6127" w:rsidP="008D6127">
      <w:pPr>
        <w:pStyle w:val="DoEbodytext2018"/>
        <w:rPr>
          <w:lang w:eastAsia="en-US"/>
        </w:rPr>
      </w:pPr>
      <w:r>
        <w:rPr>
          <w:lang w:eastAsia="en-US"/>
        </w:rPr>
        <w:t>Twelfth Night</w:t>
      </w:r>
    </w:p>
    <w:p w14:paraId="63EC242B" w14:textId="308DF3E3" w:rsidR="008D6127" w:rsidRDefault="79FD0C93" w:rsidP="79FD0C93">
      <w:pPr>
        <w:pStyle w:val="DoEbodytext2018"/>
        <w:rPr>
          <w:lang w:eastAsia="en-US"/>
        </w:rPr>
      </w:pPr>
      <w:r w:rsidRPr="79FD0C93">
        <w:rPr>
          <w:lang w:eastAsia="en-US"/>
        </w:rPr>
        <w:t xml:space="preserve">2006 </w:t>
      </w:r>
    </w:p>
    <w:p w14:paraId="75347ABB" w14:textId="77777777" w:rsidR="008D6127" w:rsidRDefault="008D6127" w:rsidP="008D6127">
      <w:pPr>
        <w:pStyle w:val="DoEbodytext2018"/>
        <w:rPr>
          <w:lang w:eastAsia="en-US"/>
        </w:rPr>
      </w:pPr>
      <w:r>
        <w:rPr>
          <w:lang w:eastAsia="en-US"/>
        </w:rPr>
        <w:t xml:space="preserve">Director—Andy </w:t>
      </w:r>
      <w:proofErr w:type="spellStart"/>
      <w:r>
        <w:rPr>
          <w:lang w:eastAsia="en-US"/>
        </w:rPr>
        <w:t>Fickman</w:t>
      </w:r>
      <w:proofErr w:type="spellEnd"/>
    </w:p>
    <w:p w14:paraId="79555476" w14:textId="77777777" w:rsidR="008D6127" w:rsidRDefault="008D6127" w:rsidP="008D6127">
      <w:pPr>
        <w:pStyle w:val="DoEbodytext2018"/>
        <w:rPr>
          <w:lang w:eastAsia="en-US"/>
        </w:rPr>
      </w:pPr>
      <w:r w:rsidRPr="008D6127">
        <w:rPr>
          <w:noProof/>
          <w:lang w:eastAsia="en-AU"/>
        </w:rPr>
        <w:drawing>
          <wp:inline distT="0" distB="0" distL="0" distR="0" wp14:anchorId="02502EBE" wp14:editId="7ACECF6C">
            <wp:extent cx="1752645" cy="2508250"/>
            <wp:effectExtent l="0" t="0" r="0" b="6350"/>
            <wp:docPr id="12" name="Picture 12" title="gnomeo and juliet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45" cy="2508250"/>
                    </a:xfrm>
                    <a:prstGeom prst="rect">
                      <a:avLst/>
                    </a:prstGeom>
                    <a:noFill/>
                    <a:ln>
                      <a:noFill/>
                    </a:ln>
                  </pic:spPr>
                </pic:pic>
              </a:graphicData>
            </a:graphic>
          </wp:inline>
        </w:drawing>
      </w:r>
    </w:p>
    <w:p w14:paraId="59962EDF" w14:textId="77777777" w:rsidR="008D6127" w:rsidRDefault="008D6127" w:rsidP="008D6127">
      <w:pPr>
        <w:pStyle w:val="DoEbodytext2018"/>
        <w:rPr>
          <w:lang w:eastAsia="en-US"/>
        </w:rPr>
      </w:pPr>
      <w:proofErr w:type="spellStart"/>
      <w:r>
        <w:rPr>
          <w:lang w:eastAsia="en-US"/>
        </w:rPr>
        <w:t>Gnomeo</w:t>
      </w:r>
      <w:proofErr w:type="spellEnd"/>
      <w:r>
        <w:rPr>
          <w:lang w:eastAsia="en-US"/>
        </w:rPr>
        <w:t xml:space="preserve"> &amp; Juliet</w:t>
      </w:r>
    </w:p>
    <w:p w14:paraId="71911286" w14:textId="6F27A830" w:rsidR="008D6127" w:rsidRDefault="79FD0C93" w:rsidP="79FD0C93">
      <w:pPr>
        <w:pStyle w:val="DoEbodytext2018"/>
        <w:rPr>
          <w:lang w:eastAsia="en-US"/>
        </w:rPr>
      </w:pPr>
      <w:r w:rsidRPr="79FD0C93">
        <w:rPr>
          <w:lang w:eastAsia="en-US"/>
        </w:rPr>
        <w:t>1996 Rated PG</w:t>
      </w:r>
    </w:p>
    <w:p w14:paraId="6580A600" w14:textId="77777777" w:rsidR="008D6127" w:rsidRDefault="008D6127" w:rsidP="008D6127">
      <w:pPr>
        <w:pStyle w:val="DoEbodytext2018"/>
        <w:rPr>
          <w:lang w:eastAsia="en-US"/>
        </w:rPr>
      </w:pPr>
      <w:r>
        <w:rPr>
          <w:lang w:eastAsia="en-US"/>
        </w:rPr>
        <w:t>Director—Kelly Asbury</w:t>
      </w:r>
    </w:p>
    <w:p w14:paraId="136D29A4" w14:textId="77777777" w:rsidR="008D6127" w:rsidRDefault="008D6127" w:rsidP="008D6127">
      <w:pPr>
        <w:pStyle w:val="DoEbodytext2018"/>
        <w:rPr>
          <w:lang w:eastAsia="en-US"/>
        </w:rPr>
        <w:sectPr w:rsidR="008D6127" w:rsidSect="008D6127">
          <w:type w:val="continuous"/>
          <w:pgSz w:w="11906" w:h="16838"/>
          <w:pgMar w:top="964" w:right="567" w:bottom="567" w:left="567" w:header="567" w:footer="567" w:gutter="0"/>
          <w:cols w:num="3" w:space="708"/>
          <w:docGrid w:linePitch="360"/>
        </w:sectPr>
      </w:pPr>
    </w:p>
    <w:p w14:paraId="5DE331AC" w14:textId="4C963A6F" w:rsidR="008D6127" w:rsidRDefault="008D6127" w:rsidP="008D6127">
      <w:pPr>
        <w:pStyle w:val="DoEbodytext2018"/>
        <w:rPr>
          <w:lang w:eastAsia="en-US"/>
        </w:rPr>
      </w:pPr>
      <w:r w:rsidRPr="008D6127">
        <w:rPr>
          <w:noProof/>
          <w:lang w:eastAsia="en-AU"/>
        </w:rPr>
        <w:drawing>
          <wp:inline distT="0" distB="0" distL="0" distR="0" wp14:anchorId="46BDD93A" wp14:editId="6F398F0E">
            <wp:extent cx="1368958" cy="2009220"/>
            <wp:effectExtent l="0" t="0" r="3175" b="0"/>
            <wp:docPr id="13" name="Picture 13" title="romeo and juliet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0284" cy="2025844"/>
                    </a:xfrm>
                    <a:prstGeom prst="rect">
                      <a:avLst/>
                    </a:prstGeom>
                    <a:noFill/>
                    <a:ln>
                      <a:noFill/>
                    </a:ln>
                  </pic:spPr>
                </pic:pic>
              </a:graphicData>
            </a:graphic>
          </wp:inline>
        </w:drawing>
      </w:r>
    </w:p>
    <w:p w14:paraId="6FF57D0E" w14:textId="77777777" w:rsidR="008D6127" w:rsidRPr="008D6127" w:rsidRDefault="008D6127" w:rsidP="008D6127">
      <w:pPr>
        <w:pStyle w:val="DoEbodytext2018"/>
        <w:rPr>
          <w:rStyle w:val="DoEstrongemphasis2018"/>
          <w:lang w:eastAsia="en-US"/>
        </w:rPr>
      </w:pPr>
      <w:r w:rsidRPr="008D6127">
        <w:rPr>
          <w:rStyle w:val="DoEstrongemphasis2018"/>
          <w:lang w:eastAsia="en-US"/>
        </w:rPr>
        <w:t>Romeo &amp; Juliet</w:t>
      </w:r>
    </w:p>
    <w:p w14:paraId="37CB7FAB" w14:textId="6454DC03" w:rsidR="008D6127" w:rsidRDefault="79FD0C93" w:rsidP="79FD0C93">
      <w:pPr>
        <w:pStyle w:val="DoEbodytext2018"/>
        <w:rPr>
          <w:lang w:eastAsia="en-US"/>
        </w:rPr>
      </w:pPr>
      <w:r w:rsidRPr="79FD0C93">
        <w:rPr>
          <w:lang w:eastAsia="en-US"/>
        </w:rPr>
        <w:t>1996 Rated M</w:t>
      </w:r>
    </w:p>
    <w:p w14:paraId="14ED8716" w14:textId="77777777" w:rsidR="008D6127" w:rsidRDefault="008D6127" w:rsidP="008D6127">
      <w:pPr>
        <w:pStyle w:val="DoEbodytext2018"/>
        <w:rPr>
          <w:lang w:eastAsia="en-US"/>
        </w:rPr>
      </w:pPr>
      <w:r>
        <w:rPr>
          <w:lang w:eastAsia="en-US"/>
        </w:rPr>
        <w:t xml:space="preserve">Director—Baz </w:t>
      </w:r>
      <w:proofErr w:type="spellStart"/>
      <w:r>
        <w:rPr>
          <w:lang w:eastAsia="en-US"/>
        </w:rPr>
        <w:t>Luhrman</w:t>
      </w:r>
      <w:proofErr w:type="spellEnd"/>
    </w:p>
    <w:p w14:paraId="776400CD" w14:textId="77777777" w:rsidR="008D6127" w:rsidRDefault="008D6127" w:rsidP="008D6127">
      <w:pPr>
        <w:pStyle w:val="DoEbodytext2018"/>
        <w:rPr>
          <w:lang w:eastAsia="en-US"/>
        </w:rPr>
      </w:pPr>
      <w:r>
        <w:rPr>
          <w:lang w:eastAsia="en-US"/>
        </w:rPr>
        <w:t>Original Dialogue/some adaptation</w:t>
      </w:r>
    </w:p>
    <w:p w14:paraId="527F9FF3" w14:textId="1C226FDD" w:rsidR="008D6127" w:rsidRDefault="008D6127" w:rsidP="008D6127">
      <w:pPr>
        <w:pStyle w:val="DoEbodytext2018"/>
        <w:rPr>
          <w:lang w:eastAsia="en-US"/>
        </w:rPr>
      </w:pPr>
      <w:r w:rsidRPr="008D6127">
        <w:rPr>
          <w:noProof/>
          <w:lang w:eastAsia="en-AU"/>
        </w:rPr>
        <w:drawing>
          <wp:inline distT="0" distB="0" distL="0" distR="0" wp14:anchorId="3EB7EB58" wp14:editId="3F4A2622">
            <wp:extent cx="1421813" cy="2068425"/>
            <wp:effectExtent l="0" t="0" r="6985" b="8255"/>
            <wp:docPr id="14" name="Picture 14" title="&quot;o&quot; fil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2771" cy="2098914"/>
                    </a:xfrm>
                    <a:prstGeom prst="rect">
                      <a:avLst/>
                    </a:prstGeom>
                    <a:noFill/>
                    <a:ln>
                      <a:noFill/>
                    </a:ln>
                  </pic:spPr>
                </pic:pic>
              </a:graphicData>
            </a:graphic>
          </wp:inline>
        </w:drawing>
      </w:r>
    </w:p>
    <w:p w14:paraId="05280147" w14:textId="77777777" w:rsidR="008D6127" w:rsidRPr="008D6127" w:rsidRDefault="008D6127" w:rsidP="008D6127">
      <w:pPr>
        <w:pStyle w:val="DoEbodytext2018"/>
        <w:rPr>
          <w:rStyle w:val="DoEstrongemphasis2018"/>
          <w:lang w:eastAsia="en-US"/>
        </w:rPr>
      </w:pPr>
      <w:r w:rsidRPr="008D6127">
        <w:rPr>
          <w:rStyle w:val="DoEstrongemphasis2018"/>
          <w:lang w:eastAsia="en-US"/>
        </w:rPr>
        <w:t>O</w:t>
      </w:r>
    </w:p>
    <w:p w14:paraId="6AC5A5A8" w14:textId="77777777" w:rsidR="008D6127" w:rsidRDefault="008D6127" w:rsidP="008D6127">
      <w:pPr>
        <w:pStyle w:val="DoEbodytext2018"/>
        <w:rPr>
          <w:lang w:eastAsia="en-US"/>
        </w:rPr>
      </w:pPr>
      <w:r>
        <w:rPr>
          <w:lang w:eastAsia="en-US"/>
        </w:rPr>
        <w:t>Othello</w:t>
      </w:r>
    </w:p>
    <w:p w14:paraId="3B7105F5" w14:textId="7417AFD9" w:rsidR="008D6127" w:rsidRDefault="79FD0C93" w:rsidP="79FD0C93">
      <w:pPr>
        <w:pStyle w:val="DoEbodytext2018"/>
        <w:rPr>
          <w:lang w:eastAsia="en-US"/>
        </w:rPr>
      </w:pPr>
      <w:r w:rsidRPr="79FD0C93">
        <w:rPr>
          <w:lang w:eastAsia="en-US"/>
        </w:rPr>
        <w:t>2001 Rated MA</w:t>
      </w:r>
    </w:p>
    <w:p w14:paraId="79FE5F71" w14:textId="77777777" w:rsidR="008D6127" w:rsidRDefault="008D6127" w:rsidP="008D6127">
      <w:pPr>
        <w:pStyle w:val="DoEbodytext2018"/>
        <w:rPr>
          <w:lang w:eastAsia="en-US"/>
        </w:rPr>
      </w:pPr>
      <w:r>
        <w:rPr>
          <w:lang w:eastAsia="en-US"/>
        </w:rPr>
        <w:t>Director—Tim Blake Nelson</w:t>
      </w:r>
    </w:p>
    <w:p w14:paraId="2EA07148" w14:textId="04B2DE00" w:rsidR="008D6127" w:rsidRDefault="008D6127" w:rsidP="008D6127">
      <w:pPr>
        <w:pStyle w:val="DoEbodytext2018"/>
        <w:rPr>
          <w:lang w:eastAsia="en-US"/>
        </w:rPr>
      </w:pPr>
      <w:r w:rsidRPr="008D6127">
        <w:rPr>
          <w:noProof/>
          <w:lang w:eastAsia="en-AU"/>
        </w:rPr>
        <w:drawing>
          <wp:inline distT="0" distB="0" distL="0" distR="0" wp14:anchorId="2CC0E02A" wp14:editId="29B91F4B">
            <wp:extent cx="1516953" cy="2083348"/>
            <wp:effectExtent l="0" t="0" r="7620" b="0"/>
            <wp:docPr id="15" name="Picture 15" title="the lion kind fil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2047" cy="2104077"/>
                    </a:xfrm>
                    <a:prstGeom prst="rect">
                      <a:avLst/>
                    </a:prstGeom>
                    <a:noFill/>
                    <a:ln>
                      <a:noFill/>
                    </a:ln>
                  </pic:spPr>
                </pic:pic>
              </a:graphicData>
            </a:graphic>
          </wp:inline>
        </w:drawing>
      </w:r>
    </w:p>
    <w:p w14:paraId="5C269B1D" w14:textId="77777777" w:rsidR="008D6127" w:rsidRPr="008D6127" w:rsidRDefault="008D6127" w:rsidP="008D6127">
      <w:pPr>
        <w:pStyle w:val="DoEbodytext2018"/>
        <w:rPr>
          <w:rStyle w:val="DoEstrongemphasis2018"/>
          <w:lang w:eastAsia="en-US"/>
        </w:rPr>
      </w:pPr>
      <w:r w:rsidRPr="008D6127">
        <w:rPr>
          <w:rStyle w:val="DoEstrongemphasis2018"/>
          <w:lang w:eastAsia="en-US"/>
        </w:rPr>
        <w:t>The Lion King</w:t>
      </w:r>
    </w:p>
    <w:p w14:paraId="50199E12" w14:textId="77777777" w:rsidR="008D6127" w:rsidRDefault="008D6127" w:rsidP="008D6127">
      <w:pPr>
        <w:pStyle w:val="DoEbodytext2018"/>
        <w:rPr>
          <w:lang w:eastAsia="en-US"/>
        </w:rPr>
      </w:pPr>
      <w:r>
        <w:rPr>
          <w:lang w:eastAsia="en-US"/>
        </w:rPr>
        <w:t>Hamlet</w:t>
      </w:r>
    </w:p>
    <w:p w14:paraId="01D20005" w14:textId="534BD6A7" w:rsidR="008D6127" w:rsidRDefault="79FD0C93" w:rsidP="79FD0C93">
      <w:pPr>
        <w:pStyle w:val="DoEbodytext2018"/>
        <w:rPr>
          <w:lang w:eastAsia="en-US"/>
        </w:rPr>
      </w:pPr>
      <w:r w:rsidRPr="79FD0C93">
        <w:rPr>
          <w:lang w:eastAsia="en-US"/>
        </w:rPr>
        <w:t>2004 Rated PG</w:t>
      </w:r>
    </w:p>
    <w:p w14:paraId="70576D5F" w14:textId="77777777" w:rsidR="008D6127" w:rsidRDefault="008D6127" w:rsidP="008D6127">
      <w:pPr>
        <w:pStyle w:val="DoEbodytext2018"/>
        <w:rPr>
          <w:lang w:eastAsia="en-US"/>
        </w:rPr>
      </w:pPr>
      <w:r>
        <w:rPr>
          <w:lang w:eastAsia="en-US"/>
        </w:rPr>
        <w:t xml:space="preserve">Director—Rodger </w:t>
      </w:r>
      <w:proofErr w:type="spellStart"/>
      <w:r>
        <w:rPr>
          <w:lang w:eastAsia="en-US"/>
        </w:rPr>
        <w:t>Allers</w:t>
      </w:r>
      <w:proofErr w:type="spellEnd"/>
      <w:r>
        <w:rPr>
          <w:lang w:eastAsia="en-US"/>
        </w:rPr>
        <w:t>, Bob Minkoff</w:t>
      </w:r>
    </w:p>
    <w:p w14:paraId="650BC023" w14:textId="77777777" w:rsidR="008D6127" w:rsidRDefault="008D6127" w:rsidP="008D6127">
      <w:pPr>
        <w:pStyle w:val="DoEbodytext2018"/>
        <w:rPr>
          <w:lang w:eastAsia="en-US"/>
        </w:rPr>
        <w:sectPr w:rsidR="008D6127" w:rsidSect="008D6127">
          <w:type w:val="continuous"/>
          <w:pgSz w:w="11906" w:h="16838"/>
          <w:pgMar w:top="964" w:right="567" w:bottom="567" w:left="567" w:header="567" w:footer="567" w:gutter="0"/>
          <w:cols w:num="3" w:space="708"/>
          <w:docGrid w:linePitch="360"/>
        </w:sectPr>
      </w:pPr>
    </w:p>
    <w:p w14:paraId="0ED6DB68" w14:textId="49A6A591" w:rsidR="008D6127" w:rsidRDefault="007A2EDD" w:rsidP="008D6127">
      <w:pPr>
        <w:pStyle w:val="DoEheading22018"/>
      </w:pPr>
      <w:r>
        <w:lastRenderedPageBreak/>
        <w:t>No Women Allowed - fact s</w:t>
      </w:r>
      <w:r w:rsidR="008D6127" w:rsidRPr="008D6127">
        <w:t>heet</w:t>
      </w:r>
    </w:p>
    <w:p w14:paraId="63ABCC57" w14:textId="77777777" w:rsidR="008D6127" w:rsidRDefault="008D6127" w:rsidP="008D6127">
      <w:pPr>
        <w:pStyle w:val="DoEbodytext2018"/>
        <w:rPr>
          <w:lang w:eastAsia="en-US"/>
        </w:rPr>
      </w:pPr>
      <w:r>
        <w:rPr>
          <w:lang w:eastAsia="en-US"/>
        </w:rPr>
        <w:t xml:space="preserve">When Shakespeare was writing his plays, no women were allowed to act on stage. </w:t>
      </w:r>
      <w:proofErr w:type="gramStart"/>
      <w:r>
        <w:rPr>
          <w:lang w:eastAsia="en-US"/>
        </w:rPr>
        <w:t>All of</w:t>
      </w:r>
      <w:proofErr w:type="gramEnd"/>
      <w:r>
        <w:rPr>
          <w:lang w:eastAsia="en-US"/>
        </w:rPr>
        <w:t xml:space="preserve"> the female parts had to be played by males. These were usually teenage boys, who still had a relatively high voice. The boys would be dressed as women and had hair and makeup to create the effect.</w:t>
      </w:r>
    </w:p>
    <w:p w14:paraId="50CB2236" w14:textId="055F2B26" w:rsidR="008D6127" w:rsidRDefault="1EBAC3DB" w:rsidP="1EBAC3DB">
      <w:pPr>
        <w:pStyle w:val="DoEbodytext2018"/>
        <w:rPr>
          <w:lang w:eastAsia="en-US"/>
        </w:rPr>
      </w:pPr>
      <w:r w:rsidRPr="1EBAC3DB">
        <w:rPr>
          <w:lang w:eastAsia="en-US"/>
        </w:rPr>
        <w:t>Additionally, during this time acting was considered to not be a credible profession. Even the playwrights usually had a ’normal, respectable’ job. Writing was not even considered to be a career, just a waste of time.</w:t>
      </w:r>
    </w:p>
    <w:p w14:paraId="1BEC4E15" w14:textId="77777777" w:rsidR="008D6127" w:rsidRDefault="008D6127" w:rsidP="008D6127">
      <w:pPr>
        <w:pStyle w:val="DoEbodytext2018"/>
        <w:rPr>
          <w:lang w:eastAsia="en-US"/>
        </w:rPr>
      </w:pPr>
      <w:r>
        <w:rPr>
          <w:lang w:eastAsia="en-US"/>
        </w:rPr>
        <w:t>Women were not just discouraged from acting on stage, it was against the law for some time.</w:t>
      </w:r>
    </w:p>
    <w:p w14:paraId="537C34A6" w14:textId="77777777" w:rsidR="008D6127" w:rsidRDefault="008D6127" w:rsidP="008D6127">
      <w:pPr>
        <w:pStyle w:val="DoEbodytext2018"/>
        <w:rPr>
          <w:lang w:eastAsia="en-US"/>
        </w:rPr>
      </w:pPr>
      <w:r>
        <w:rPr>
          <w:lang w:eastAsia="en-US"/>
        </w:rPr>
        <w:t>It was also considered immoral for women to be acting on stage. The theatre was a form of entertainment and quite violent at times. It was not considered to be a place for women. It was socially unacceptable for women to be mixing with males who were not a part of their family, without a chaperone.</w:t>
      </w:r>
    </w:p>
    <w:p w14:paraId="5EFCA6E9" w14:textId="77777777" w:rsidR="008D6127" w:rsidRDefault="008D6127" w:rsidP="008D6127">
      <w:pPr>
        <w:pStyle w:val="DoEbodytext2018"/>
        <w:rPr>
          <w:lang w:eastAsia="en-US"/>
        </w:rPr>
      </w:pPr>
      <w:r>
        <w:rPr>
          <w:lang w:eastAsia="en-US"/>
        </w:rPr>
        <w:t xml:space="preserve">This all changed on the 8th of December 1660, when the very first female actress in a Shakespearean play took to the stage. The actress’s name was Anne </w:t>
      </w:r>
      <w:proofErr w:type="gramStart"/>
      <w:r>
        <w:rPr>
          <w:lang w:eastAsia="en-US"/>
        </w:rPr>
        <w:t>Marshall</w:t>
      </w:r>
      <w:proofErr w:type="gramEnd"/>
      <w:r>
        <w:rPr>
          <w:lang w:eastAsia="en-US"/>
        </w:rPr>
        <w:t xml:space="preserve"> and she played the role of Desdemona in a production of Othello.</w:t>
      </w:r>
    </w:p>
    <w:p w14:paraId="1D9C13FC" w14:textId="77777777" w:rsidR="008D6127" w:rsidRDefault="008D6127" w:rsidP="008D6127">
      <w:pPr>
        <w:pStyle w:val="DoEbodytext2018"/>
        <w:rPr>
          <w:lang w:eastAsia="en-US"/>
        </w:rPr>
      </w:pPr>
      <w:r>
        <w:rPr>
          <w:lang w:eastAsia="en-US"/>
        </w:rPr>
        <w:t>By this time, Shakespeare had passed away, and he never got to see a female actress take on one of his famous female character roles.</w:t>
      </w:r>
    </w:p>
    <w:p w14:paraId="07B76E23" w14:textId="77777777" w:rsidR="008D6127" w:rsidRDefault="008D6127" w:rsidP="008D6127">
      <w:pPr>
        <w:pStyle w:val="DoEbodytext2018"/>
        <w:rPr>
          <w:lang w:eastAsia="en-US"/>
        </w:rPr>
      </w:pPr>
      <w:r>
        <w:rPr>
          <w:lang w:eastAsia="en-US"/>
        </w:rPr>
        <w:t xml:space="preserve">These days, women are not only playing the female roles in </w:t>
      </w:r>
      <w:proofErr w:type="gramStart"/>
      <w:r>
        <w:rPr>
          <w:lang w:eastAsia="en-US"/>
        </w:rPr>
        <w:t>Shakespeare, but</w:t>
      </w:r>
      <w:proofErr w:type="gramEnd"/>
      <w:r>
        <w:rPr>
          <w:lang w:eastAsia="en-US"/>
        </w:rPr>
        <w:t xml:space="preserve"> are increasingly taking on some of the male roles as well, almost turning theatre history on its head.</w:t>
      </w:r>
      <w:r>
        <w:rPr>
          <w:lang w:eastAsia="en-US"/>
        </w:rPr>
        <w:br w:type="page"/>
      </w:r>
    </w:p>
    <w:p w14:paraId="2308E20C" w14:textId="5EB73197" w:rsidR="008D6127" w:rsidRDefault="007A2EDD" w:rsidP="008D6127">
      <w:pPr>
        <w:pStyle w:val="DoEheading22018"/>
      </w:pPr>
      <w:r>
        <w:lastRenderedPageBreak/>
        <w:t>Situation c</w:t>
      </w:r>
      <w:r w:rsidR="008D6127">
        <w:t>ards</w:t>
      </w:r>
    </w:p>
    <w:tbl>
      <w:tblPr>
        <w:tblStyle w:val="TableGrid"/>
        <w:tblW w:w="0" w:type="auto"/>
        <w:tblLook w:val="04A0" w:firstRow="1" w:lastRow="0" w:firstColumn="1" w:lastColumn="0" w:noHBand="0" w:noVBand="1"/>
        <w:tblCaption w:val="situation cards table"/>
      </w:tblPr>
      <w:tblGrid>
        <w:gridCol w:w="5378"/>
        <w:gridCol w:w="5384"/>
      </w:tblGrid>
      <w:tr w:rsidR="008D6127" w14:paraId="18B15BEF" w14:textId="77777777" w:rsidTr="00CC4DF3">
        <w:trPr>
          <w:tblHeader/>
        </w:trPr>
        <w:tc>
          <w:tcPr>
            <w:tcW w:w="5378" w:type="dxa"/>
          </w:tcPr>
          <w:p w14:paraId="26D4BC14" w14:textId="77777777" w:rsidR="008D6127" w:rsidRDefault="008D6127" w:rsidP="008D6127">
            <w:pPr>
              <w:pStyle w:val="DoEtableheading2018"/>
              <w:rPr>
                <w:lang w:eastAsia="en-US"/>
              </w:rPr>
            </w:pPr>
            <w:r w:rsidRPr="008D6127">
              <w:rPr>
                <w:lang w:eastAsia="en-US"/>
              </w:rPr>
              <w:t>Situation Cards</w:t>
            </w:r>
          </w:p>
        </w:tc>
        <w:tc>
          <w:tcPr>
            <w:tcW w:w="5384" w:type="dxa"/>
          </w:tcPr>
          <w:p w14:paraId="4A401D50" w14:textId="77777777" w:rsidR="008D6127" w:rsidRDefault="008D6127" w:rsidP="008D6127">
            <w:pPr>
              <w:pStyle w:val="DoEtableheading2018"/>
              <w:rPr>
                <w:lang w:eastAsia="en-US"/>
              </w:rPr>
            </w:pPr>
            <w:r w:rsidRPr="008D6127">
              <w:rPr>
                <w:lang w:eastAsia="en-US"/>
              </w:rPr>
              <w:t>Situation Cards</w:t>
            </w:r>
          </w:p>
        </w:tc>
      </w:tr>
      <w:tr w:rsidR="008D6127" w14:paraId="1528F85E" w14:textId="77777777" w:rsidTr="00CC4DF3">
        <w:trPr>
          <w:trHeight w:val="1587"/>
        </w:trPr>
        <w:tc>
          <w:tcPr>
            <w:tcW w:w="5378" w:type="dxa"/>
            <w:vAlign w:val="center"/>
          </w:tcPr>
          <w:p w14:paraId="67209971" w14:textId="77777777" w:rsidR="008D6127" w:rsidRDefault="008D6127" w:rsidP="00CC4DF3">
            <w:pPr>
              <w:pStyle w:val="DoEtabletext2018"/>
              <w:jc w:val="center"/>
              <w:rPr>
                <w:lang w:eastAsia="en-US"/>
              </w:rPr>
            </w:pPr>
            <w:r w:rsidRPr="008D6127">
              <w:rPr>
                <w:lang w:eastAsia="en-US"/>
              </w:rPr>
              <w:t>You have just found out that your best friend has been spreading rumours behind your back.</w:t>
            </w:r>
          </w:p>
        </w:tc>
        <w:tc>
          <w:tcPr>
            <w:tcW w:w="5384" w:type="dxa"/>
            <w:vAlign w:val="center"/>
          </w:tcPr>
          <w:p w14:paraId="68AB780A" w14:textId="77777777" w:rsidR="008D6127" w:rsidRDefault="008D6127" w:rsidP="00CC4DF3">
            <w:pPr>
              <w:pStyle w:val="DoEtabletext2018"/>
              <w:jc w:val="center"/>
              <w:rPr>
                <w:lang w:eastAsia="en-US"/>
              </w:rPr>
            </w:pPr>
            <w:r w:rsidRPr="008D6127">
              <w:rPr>
                <w:lang w:eastAsia="en-US"/>
              </w:rPr>
              <w:t xml:space="preserve">Your father has lost of </w:t>
            </w:r>
            <w:proofErr w:type="gramStart"/>
            <w:r w:rsidRPr="008D6127">
              <w:rPr>
                <w:lang w:eastAsia="en-US"/>
              </w:rPr>
              <w:t>all of</w:t>
            </w:r>
            <w:proofErr w:type="gramEnd"/>
            <w:r w:rsidRPr="008D6127">
              <w:rPr>
                <w:lang w:eastAsia="en-US"/>
              </w:rPr>
              <w:t xml:space="preserve"> your family’s money and possessions.</w:t>
            </w:r>
          </w:p>
        </w:tc>
      </w:tr>
      <w:tr w:rsidR="008D6127" w14:paraId="1EC84D9F" w14:textId="77777777" w:rsidTr="00CC4DF3">
        <w:trPr>
          <w:trHeight w:val="1587"/>
        </w:trPr>
        <w:tc>
          <w:tcPr>
            <w:tcW w:w="5378" w:type="dxa"/>
            <w:vAlign w:val="center"/>
          </w:tcPr>
          <w:p w14:paraId="5FCCF4BB" w14:textId="77777777" w:rsidR="008D6127" w:rsidRDefault="008D6127" w:rsidP="00CC4DF3">
            <w:pPr>
              <w:pStyle w:val="DoEtabletext2018"/>
              <w:jc w:val="center"/>
              <w:rPr>
                <w:lang w:eastAsia="en-US"/>
              </w:rPr>
            </w:pPr>
            <w:r w:rsidRPr="008D6127">
              <w:rPr>
                <w:lang w:eastAsia="en-US"/>
              </w:rPr>
              <w:t>You want to go and fight in the war, but you are told that you are too young.</w:t>
            </w:r>
          </w:p>
        </w:tc>
        <w:tc>
          <w:tcPr>
            <w:tcW w:w="5384" w:type="dxa"/>
            <w:vAlign w:val="center"/>
          </w:tcPr>
          <w:p w14:paraId="54D587D1" w14:textId="77777777" w:rsidR="008D6127" w:rsidRDefault="008D6127" w:rsidP="00CC4DF3">
            <w:pPr>
              <w:pStyle w:val="DoEtabletext2018"/>
              <w:jc w:val="center"/>
              <w:rPr>
                <w:lang w:eastAsia="en-US"/>
              </w:rPr>
            </w:pPr>
            <w:r w:rsidRPr="008D6127">
              <w:rPr>
                <w:lang w:eastAsia="en-US"/>
              </w:rPr>
              <w:t xml:space="preserve">Because you are the oldest sister, you </w:t>
            </w:r>
            <w:proofErr w:type="gramStart"/>
            <w:r w:rsidRPr="008D6127">
              <w:rPr>
                <w:lang w:eastAsia="en-US"/>
              </w:rPr>
              <w:t>have to</w:t>
            </w:r>
            <w:proofErr w:type="gramEnd"/>
            <w:r w:rsidRPr="008D6127">
              <w:rPr>
                <w:lang w:eastAsia="en-US"/>
              </w:rPr>
              <w:t xml:space="preserve"> get married first, before your other sisters, but you don’t want to!</w:t>
            </w:r>
          </w:p>
        </w:tc>
      </w:tr>
      <w:tr w:rsidR="008D6127" w14:paraId="1C56FB46" w14:textId="77777777" w:rsidTr="00CC4DF3">
        <w:trPr>
          <w:trHeight w:val="1587"/>
        </w:trPr>
        <w:tc>
          <w:tcPr>
            <w:tcW w:w="5378" w:type="dxa"/>
            <w:vAlign w:val="center"/>
          </w:tcPr>
          <w:p w14:paraId="0556876F" w14:textId="77777777" w:rsidR="008D6127" w:rsidRDefault="008D6127" w:rsidP="00CC4DF3">
            <w:pPr>
              <w:pStyle w:val="DoEtabletext2018"/>
              <w:jc w:val="center"/>
              <w:rPr>
                <w:lang w:eastAsia="en-US"/>
              </w:rPr>
            </w:pPr>
            <w:r w:rsidRPr="008D6127">
              <w:rPr>
                <w:lang w:eastAsia="en-US"/>
              </w:rPr>
              <w:t>Your father has promised that you will marry an old man that you don’t really like.</w:t>
            </w:r>
          </w:p>
        </w:tc>
        <w:tc>
          <w:tcPr>
            <w:tcW w:w="5384" w:type="dxa"/>
            <w:vAlign w:val="center"/>
          </w:tcPr>
          <w:p w14:paraId="6396696A" w14:textId="77777777" w:rsidR="008D6127" w:rsidRDefault="008D6127" w:rsidP="00CC4DF3">
            <w:pPr>
              <w:pStyle w:val="DoEtabletext2018"/>
              <w:jc w:val="center"/>
              <w:rPr>
                <w:lang w:eastAsia="en-US"/>
              </w:rPr>
            </w:pPr>
            <w:r w:rsidRPr="008D6127">
              <w:rPr>
                <w:lang w:eastAsia="en-US"/>
              </w:rPr>
              <w:t>You are starting to fall in love, but with someone from a family that you are not allowed to hang out with.</w:t>
            </w:r>
          </w:p>
        </w:tc>
      </w:tr>
      <w:tr w:rsidR="008D6127" w14:paraId="216C907F" w14:textId="77777777" w:rsidTr="00CC4DF3">
        <w:trPr>
          <w:trHeight w:val="1587"/>
        </w:trPr>
        <w:tc>
          <w:tcPr>
            <w:tcW w:w="5378" w:type="dxa"/>
            <w:vAlign w:val="center"/>
          </w:tcPr>
          <w:p w14:paraId="4FF27842" w14:textId="77777777" w:rsidR="008D6127" w:rsidRDefault="008D6127" w:rsidP="00CC4DF3">
            <w:pPr>
              <w:pStyle w:val="DoEtabletext2018"/>
              <w:jc w:val="center"/>
              <w:rPr>
                <w:lang w:eastAsia="en-US"/>
              </w:rPr>
            </w:pPr>
            <w:r w:rsidRPr="008D6127">
              <w:rPr>
                <w:lang w:eastAsia="en-US"/>
              </w:rPr>
              <w:t>You have just found out that your best friend has been spreading rumours behind your back.</w:t>
            </w:r>
          </w:p>
        </w:tc>
        <w:tc>
          <w:tcPr>
            <w:tcW w:w="5384" w:type="dxa"/>
            <w:vAlign w:val="center"/>
          </w:tcPr>
          <w:p w14:paraId="23FC4EED" w14:textId="77777777" w:rsidR="008D6127" w:rsidRDefault="008D6127" w:rsidP="00CC4DF3">
            <w:pPr>
              <w:pStyle w:val="DoEtabletext2018"/>
              <w:jc w:val="center"/>
              <w:rPr>
                <w:lang w:eastAsia="en-US"/>
              </w:rPr>
            </w:pPr>
            <w:r w:rsidRPr="008D6127">
              <w:rPr>
                <w:lang w:eastAsia="en-US"/>
              </w:rPr>
              <w:t xml:space="preserve">Your father has lost of </w:t>
            </w:r>
            <w:proofErr w:type="gramStart"/>
            <w:r w:rsidRPr="008D6127">
              <w:rPr>
                <w:lang w:eastAsia="en-US"/>
              </w:rPr>
              <w:t>all of</w:t>
            </w:r>
            <w:proofErr w:type="gramEnd"/>
            <w:r w:rsidRPr="008D6127">
              <w:rPr>
                <w:lang w:eastAsia="en-US"/>
              </w:rPr>
              <w:t xml:space="preserve"> your family’s money and possessions.</w:t>
            </w:r>
          </w:p>
        </w:tc>
      </w:tr>
      <w:tr w:rsidR="008D6127" w14:paraId="60B00F61" w14:textId="77777777" w:rsidTr="00CC4DF3">
        <w:trPr>
          <w:trHeight w:val="1587"/>
        </w:trPr>
        <w:tc>
          <w:tcPr>
            <w:tcW w:w="5378" w:type="dxa"/>
            <w:vAlign w:val="center"/>
          </w:tcPr>
          <w:p w14:paraId="5CF02D07" w14:textId="77777777" w:rsidR="008D6127" w:rsidRDefault="008D6127" w:rsidP="00CC4DF3">
            <w:pPr>
              <w:pStyle w:val="DoEtabletext2018"/>
              <w:jc w:val="center"/>
              <w:rPr>
                <w:lang w:eastAsia="en-US"/>
              </w:rPr>
            </w:pPr>
            <w:r>
              <w:rPr>
                <w:lang w:eastAsia="en-US"/>
              </w:rPr>
              <w:t>You believe that there is a spy in your army regiment, who is trying to get you killed.</w:t>
            </w:r>
          </w:p>
        </w:tc>
        <w:tc>
          <w:tcPr>
            <w:tcW w:w="5384" w:type="dxa"/>
            <w:vAlign w:val="center"/>
          </w:tcPr>
          <w:p w14:paraId="04FC5E08" w14:textId="77777777" w:rsidR="008D6127" w:rsidRDefault="008D6127" w:rsidP="00CC4DF3">
            <w:pPr>
              <w:pStyle w:val="DoEtabletext2018"/>
              <w:jc w:val="center"/>
              <w:rPr>
                <w:lang w:eastAsia="en-US"/>
              </w:rPr>
            </w:pPr>
            <w:r>
              <w:rPr>
                <w:lang w:eastAsia="en-US"/>
              </w:rPr>
              <w:t>You are visited by the ghost of your father, who has passed away.</w:t>
            </w:r>
          </w:p>
        </w:tc>
      </w:tr>
      <w:tr w:rsidR="008D6127" w14:paraId="13FC91A1" w14:textId="77777777" w:rsidTr="00CC4DF3">
        <w:trPr>
          <w:trHeight w:val="1587"/>
        </w:trPr>
        <w:tc>
          <w:tcPr>
            <w:tcW w:w="5378" w:type="dxa"/>
            <w:vAlign w:val="center"/>
          </w:tcPr>
          <w:p w14:paraId="5D4AD819" w14:textId="77777777" w:rsidR="008D6127" w:rsidRDefault="008D6127" w:rsidP="00CC4DF3">
            <w:pPr>
              <w:pStyle w:val="DoEtabletext2018"/>
              <w:jc w:val="center"/>
              <w:rPr>
                <w:lang w:eastAsia="en-US"/>
              </w:rPr>
            </w:pPr>
            <w:r>
              <w:rPr>
                <w:lang w:eastAsia="en-US"/>
              </w:rPr>
              <w:t>You are doing a job that you don’t really want to, because your parents say that you must.</w:t>
            </w:r>
          </w:p>
        </w:tc>
        <w:tc>
          <w:tcPr>
            <w:tcW w:w="5384" w:type="dxa"/>
            <w:vAlign w:val="center"/>
          </w:tcPr>
          <w:p w14:paraId="1B512B73" w14:textId="77777777" w:rsidR="008D6127" w:rsidRDefault="008D6127" w:rsidP="00CC4DF3">
            <w:pPr>
              <w:pStyle w:val="DoEtabletext2018"/>
              <w:jc w:val="center"/>
              <w:rPr>
                <w:lang w:eastAsia="en-US"/>
              </w:rPr>
            </w:pPr>
            <w:r>
              <w:rPr>
                <w:lang w:eastAsia="en-US"/>
              </w:rPr>
              <w:t>You are madly in love with somebody who doesn’t love you back.</w:t>
            </w:r>
          </w:p>
        </w:tc>
      </w:tr>
      <w:tr w:rsidR="008D6127" w14:paraId="693BE3FE" w14:textId="77777777" w:rsidTr="00CC4DF3">
        <w:trPr>
          <w:trHeight w:val="1587"/>
        </w:trPr>
        <w:tc>
          <w:tcPr>
            <w:tcW w:w="5378" w:type="dxa"/>
            <w:vAlign w:val="center"/>
          </w:tcPr>
          <w:p w14:paraId="5B6B7F77" w14:textId="77777777" w:rsidR="008D6127" w:rsidRDefault="008D6127" w:rsidP="00CC4DF3">
            <w:pPr>
              <w:pStyle w:val="DoEtabletext2018"/>
              <w:jc w:val="center"/>
              <w:rPr>
                <w:lang w:eastAsia="en-US"/>
              </w:rPr>
            </w:pPr>
            <w:r>
              <w:rPr>
                <w:lang w:eastAsia="en-US"/>
              </w:rPr>
              <w:t>You have just found out that your children are plotting to take away your land, behind your back.</w:t>
            </w:r>
          </w:p>
        </w:tc>
        <w:tc>
          <w:tcPr>
            <w:tcW w:w="5384" w:type="dxa"/>
            <w:vAlign w:val="center"/>
          </w:tcPr>
          <w:p w14:paraId="4605D7FD" w14:textId="77777777" w:rsidR="008D6127" w:rsidRDefault="008D6127" w:rsidP="00CC4DF3">
            <w:pPr>
              <w:pStyle w:val="DoEtabletext2018"/>
              <w:jc w:val="center"/>
              <w:rPr>
                <w:lang w:eastAsia="en-US"/>
              </w:rPr>
            </w:pPr>
            <w:r>
              <w:rPr>
                <w:lang w:eastAsia="en-US"/>
              </w:rPr>
              <w:t>Your ship has been lost at sea, and you have washed up shipwrecked on a deserted island.</w:t>
            </w:r>
          </w:p>
        </w:tc>
      </w:tr>
      <w:tr w:rsidR="008D6127" w14:paraId="297C838C" w14:textId="77777777" w:rsidTr="00CC4DF3">
        <w:trPr>
          <w:trHeight w:val="1587"/>
        </w:trPr>
        <w:tc>
          <w:tcPr>
            <w:tcW w:w="5378" w:type="dxa"/>
            <w:vAlign w:val="center"/>
          </w:tcPr>
          <w:p w14:paraId="39A6745F" w14:textId="77777777" w:rsidR="008D6127" w:rsidRDefault="008D6127" w:rsidP="00CC4DF3">
            <w:pPr>
              <w:pStyle w:val="DoEtabletext2018"/>
              <w:jc w:val="center"/>
              <w:rPr>
                <w:lang w:eastAsia="en-US"/>
              </w:rPr>
            </w:pPr>
            <w:r>
              <w:rPr>
                <w:lang w:eastAsia="en-US"/>
              </w:rPr>
              <w:t>You are playing a trick on your best friend, trying to convince him that he has slept right through the night.</w:t>
            </w:r>
          </w:p>
        </w:tc>
        <w:tc>
          <w:tcPr>
            <w:tcW w:w="5384" w:type="dxa"/>
            <w:vAlign w:val="center"/>
          </w:tcPr>
          <w:p w14:paraId="41CB25F8" w14:textId="77777777" w:rsidR="008D6127" w:rsidRDefault="008D6127" w:rsidP="00CC4DF3">
            <w:pPr>
              <w:pStyle w:val="DoEtabletext2018"/>
              <w:jc w:val="center"/>
              <w:rPr>
                <w:lang w:eastAsia="en-US"/>
              </w:rPr>
            </w:pPr>
            <w:r>
              <w:rPr>
                <w:lang w:eastAsia="en-US"/>
              </w:rPr>
              <w:t>Your mother is going to marry your father’s brother, against your wishes.</w:t>
            </w:r>
          </w:p>
        </w:tc>
      </w:tr>
    </w:tbl>
    <w:p w14:paraId="28CF4D47" w14:textId="6D3E4322" w:rsidR="008D6127" w:rsidRDefault="00CC4DF3" w:rsidP="00CC4DF3">
      <w:pPr>
        <w:pStyle w:val="DoEheading22018"/>
      </w:pPr>
      <w:r w:rsidRPr="00CC4DF3">
        <w:lastRenderedPageBreak/>
        <w:t>Soliloquy</w:t>
      </w:r>
      <w:r w:rsidR="007A2EDD">
        <w:t xml:space="preserve"> - fact s</w:t>
      </w:r>
      <w:r w:rsidRPr="00CC4DF3">
        <w:t>heet</w:t>
      </w:r>
    </w:p>
    <w:p w14:paraId="19761F6A" w14:textId="51CACF95" w:rsidR="00CC4DF3" w:rsidRPr="00CC4DF3" w:rsidRDefault="00CC4DF3" w:rsidP="001024E1">
      <w:pPr>
        <w:pStyle w:val="DoEbodytext2018"/>
      </w:pPr>
      <w:r w:rsidRPr="00CC4DF3">
        <w:t>A soliloquy is used in a play, to allow a character to give the audience insight into their inner</w:t>
      </w:r>
      <w:r>
        <w:t xml:space="preserve"> </w:t>
      </w:r>
      <w:r w:rsidRPr="00CC4DF3">
        <w:t>thoughts. The character is talking to themselves, giving voice to their innermost</w:t>
      </w:r>
      <w:r>
        <w:t xml:space="preserve"> </w:t>
      </w:r>
      <w:r w:rsidRPr="00CC4DF3">
        <w:t>thoughts and feelings.</w:t>
      </w:r>
    </w:p>
    <w:p w14:paraId="730752A0" w14:textId="76584911" w:rsidR="00CC4DF3" w:rsidRPr="00CC4DF3" w:rsidRDefault="00CC4DF3" w:rsidP="001024E1">
      <w:pPr>
        <w:pStyle w:val="DoEbodytext2018"/>
      </w:pPr>
      <w:r w:rsidRPr="00CC4DF3">
        <w:t>Usually, no other characters are present on stage whilst a soliloquy is given. If any other</w:t>
      </w:r>
      <w:r>
        <w:t xml:space="preserve"> </w:t>
      </w:r>
      <w:r w:rsidRPr="00CC4DF3">
        <w:t>characters are on stage, it is made obvious to the audience that they cannot hear what is</w:t>
      </w:r>
      <w:r>
        <w:t xml:space="preserve"> </w:t>
      </w:r>
      <w:r w:rsidRPr="00CC4DF3">
        <w:t>being said.</w:t>
      </w:r>
    </w:p>
    <w:p w14:paraId="5AAE5F1B" w14:textId="69610FC2" w:rsidR="00CC4DF3" w:rsidRPr="00CC4DF3" w:rsidRDefault="00CC4DF3" w:rsidP="001024E1">
      <w:pPr>
        <w:pStyle w:val="DoEbodytext2018"/>
      </w:pPr>
      <w:r w:rsidRPr="00CC4DF3">
        <w:t>The character might speak directly to the audience, or simply speak as though just thinking</w:t>
      </w:r>
      <w:r>
        <w:t xml:space="preserve"> </w:t>
      </w:r>
      <w:r w:rsidRPr="00CC4DF3">
        <w:t>to themselves.</w:t>
      </w:r>
    </w:p>
    <w:p w14:paraId="4566168B" w14:textId="297FB59F" w:rsidR="00CC4DF3" w:rsidRPr="00CC4DF3" w:rsidRDefault="00CC4DF3" w:rsidP="001024E1">
      <w:pPr>
        <w:pStyle w:val="DoEbodytext2018"/>
      </w:pPr>
      <w:r w:rsidRPr="00CC4DF3">
        <w:t xml:space="preserve">The word soliloquy comes from the Latin word </w:t>
      </w:r>
      <w:proofErr w:type="spellStart"/>
      <w:r w:rsidRPr="00CC4DF3">
        <w:t>soliloquium</w:t>
      </w:r>
      <w:proofErr w:type="spellEnd"/>
      <w:r w:rsidRPr="00CC4DF3">
        <w:t>, which means “talking to</w:t>
      </w:r>
      <w:r>
        <w:t xml:space="preserve"> </w:t>
      </w:r>
      <w:r w:rsidRPr="00CC4DF3">
        <w:t>oneself”.</w:t>
      </w:r>
    </w:p>
    <w:p w14:paraId="489E0B7A" w14:textId="11965256" w:rsidR="00CC4DF3" w:rsidRPr="00CC4DF3" w:rsidRDefault="1EBAC3DB" w:rsidP="001024E1">
      <w:pPr>
        <w:pStyle w:val="DoEbodytext2018"/>
      </w:pPr>
      <w:r>
        <w:t>In Shakespeare’s plays, a soliloquy reflected on the character’s inner state of mind, it also let the audience know about events and actions that might help them to understand what is going to happen next.</w:t>
      </w:r>
    </w:p>
    <w:p w14:paraId="7AAF9E8E" w14:textId="7A8413BE" w:rsidR="00CC4DF3" w:rsidRPr="00CC4DF3" w:rsidRDefault="00CC4DF3" w:rsidP="001024E1">
      <w:pPr>
        <w:pStyle w:val="DoEbodytext2018"/>
      </w:pPr>
      <w:r w:rsidRPr="00CC4DF3">
        <w:t>The audience sometimes learns things in soliloquys that even the other characters might</w:t>
      </w:r>
      <w:r>
        <w:t xml:space="preserve"> </w:t>
      </w:r>
      <w:r w:rsidRPr="00CC4DF3">
        <w:t>not know, such as motives and crimes.</w:t>
      </w:r>
    </w:p>
    <w:p w14:paraId="6B64281C" w14:textId="4F71BD18" w:rsidR="00CC4DF3" w:rsidRPr="00CC4DF3" w:rsidRDefault="00CC4DF3" w:rsidP="001024E1">
      <w:pPr>
        <w:pStyle w:val="DoEbodytext2018"/>
      </w:pPr>
      <w:r w:rsidRPr="00CC4DF3">
        <w:t>Shakespeare’s most famous soliloquys can be found in three of his most popular plays—</w:t>
      </w:r>
      <w:r>
        <w:t xml:space="preserve"> </w:t>
      </w:r>
      <w:r w:rsidRPr="00CC4DF3">
        <w:t xml:space="preserve">Romeo and Juliet, </w:t>
      </w:r>
      <w:proofErr w:type="gramStart"/>
      <w:r w:rsidRPr="00CC4DF3">
        <w:t>Hamlet</w:t>
      </w:r>
      <w:proofErr w:type="gramEnd"/>
      <w:r w:rsidRPr="00CC4DF3">
        <w:t xml:space="preserve"> and Macbeth.</w:t>
      </w:r>
    </w:p>
    <w:p w14:paraId="16204703" w14:textId="781A1ABF" w:rsidR="00CC4DF3" w:rsidRPr="00CC4DF3" w:rsidRDefault="00CC4DF3" w:rsidP="001024E1">
      <w:pPr>
        <w:pStyle w:val="DoEbodytext2018"/>
      </w:pPr>
      <w:r w:rsidRPr="00CC4DF3">
        <w:t xml:space="preserve">The </w:t>
      </w:r>
      <w:proofErr w:type="gramStart"/>
      <w:r w:rsidRPr="00CC4DF3">
        <w:t>best known</w:t>
      </w:r>
      <w:proofErr w:type="gramEnd"/>
      <w:r w:rsidRPr="00CC4DF3">
        <w:t xml:space="preserve"> line starting a soliloquy is from Hamlet, which starts: “To be or not to be,</w:t>
      </w:r>
      <w:r>
        <w:t xml:space="preserve"> </w:t>
      </w:r>
      <w:r w:rsidRPr="00CC4DF3">
        <w:t>that is the question.” Hamlet is thinking about life and death and the advantages of each.</w:t>
      </w:r>
    </w:p>
    <w:p w14:paraId="0F0B1C74" w14:textId="60B489D9" w:rsidR="00CC4DF3" w:rsidRPr="00CC4DF3" w:rsidRDefault="00CC4DF3" w:rsidP="001024E1">
      <w:pPr>
        <w:pStyle w:val="DoEbodytext2018"/>
      </w:pPr>
      <w:r w:rsidRPr="00CC4DF3">
        <w:t>In King Lear, we only really understand how upset the King is by his daughter’s betrayal, because</w:t>
      </w:r>
      <w:r>
        <w:t xml:space="preserve"> </w:t>
      </w:r>
      <w:r w:rsidRPr="00CC4DF3">
        <w:t>of his soliloquies such as this one in Act 2, Scene 4:</w:t>
      </w:r>
    </w:p>
    <w:p w14:paraId="1632B532" w14:textId="77777777" w:rsidR="00CC4DF3" w:rsidRDefault="00CC4DF3" w:rsidP="00CC4DF3">
      <w:pPr>
        <w:pStyle w:val="DoEquoteorextract2018"/>
        <w:sectPr w:rsidR="00CC4DF3" w:rsidSect="008D6127">
          <w:type w:val="continuous"/>
          <w:pgSz w:w="11906" w:h="16838"/>
          <w:pgMar w:top="964" w:right="567" w:bottom="567" w:left="567" w:header="567" w:footer="567" w:gutter="0"/>
          <w:cols w:space="708"/>
          <w:docGrid w:linePitch="360"/>
        </w:sectPr>
      </w:pPr>
    </w:p>
    <w:p w14:paraId="384F577F" w14:textId="78D4C912" w:rsidR="00CC4DF3" w:rsidRPr="00CC4DF3" w:rsidRDefault="00CC4DF3" w:rsidP="00CC4DF3">
      <w:pPr>
        <w:pStyle w:val="DoEquoteorextract2018"/>
      </w:pPr>
      <w:proofErr w:type="gramStart"/>
      <w:r w:rsidRPr="00CC4DF3">
        <w:t>“ …</w:t>
      </w:r>
      <w:proofErr w:type="gramEnd"/>
      <w:r w:rsidRPr="00CC4DF3">
        <w:t xml:space="preserve"> Stain my cheeks! No, you unnatural hags,</w:t>
      </w:r>
    </w:p>
    <w:p w14:paraId="56DC764E" w14:textId="77777777" w:rsidR="00CC4DF3" w:rsidRPr="00CC4DF3" w:rsidRDefault="00CC4DF3" w:rsidP="00CC4DF3">
      <w:pPr>
        <w:pStyle w:val="DoEquoteorextract2018"/>
      </w:pPr>
      <w:r w:rsidRPr="00CC4DF3">
        <w:t>I will have such revenges on you both,</w:t>
      </w:r>
    </w:p>
    <w:p w14:paraId="62B38000" w14:textId="77777777" w:rsidR="00CC4DF3" w:rsidRPr="00CC4DF3" w:rsidRDefault="00CC4DF3" w:rsidP="00CC4DF3">
      <w:pPr>
        <w:pStyle w:val="DoEquoteorextract2018"/>
      </w:pPr>
      <w:r w:rsidRPr="00CC4DF3">
        <w:t>That all the world shall—I will do such things—</w:t>
      </w:r>
    </w:p>
    <w:p w14:paraId="1B426EE5" w14:textId="77777777" w:rsidR="00CC4DF3" w:rsidRPr="00CC4DF3" w:rsidRDefault="00CC4DF3" w:rsidP="00CC4DF3">
      <w:pPr>
        <w:pStyle w:val="DoEquoteorextract2018"/>
      </w:pPr>
      <w:r w:rsidRPr="00CC4DF3">
        <w:t>What they are, yet I know not: but they shall be</w:t>
      </w:r>
    </w:p>
    <w:p w14:paraId="5EA51A6F" w14:textId="77777777" w:rsidR="00CC4DF3" w:rsidRPr="00CC4DF3" w:rsidRDefault="00CC4DF3" w:rsidP="00CC4DF3">
      <w:pPr>
        <w:pStyle w:val="DoEquoteorextract2018"/>
      </w:pPr>
      <w:r w:rsidRPr="00CC4DF3">
        <w:t>The terror of the Earth. You think I’ll weep</w:t>
      </w:r>
    </w:p>
    <w:p w14:paraId="7EF40CF5" w14:textId="77777777" w:rsidR="00CC4DF3" w:rsidRPr="00CC4DF3" w:rsidRDefault="00CC4DF3" w:rsidP="00CC4DF3">
      <w:pPr>
        <w:pStyle w:val="DoEquoteorextract2018"/>
      </w:pPr>
      <w:r w:rsidRPr="00CC4DF3">
        <w:t>No, I’ll not weep …”</w:t>
      </w:r>
    </w:p>
    <w:p w14:paraId="4C512ADF" w14:textId="70F4ED32" w:rsidR="00CC4DF3" w:rsidRDefault="00CC4DF3" w:rsidP="00CC4DF3">
      <w:pPr>
        <w:pStyle w:val="DoEbodytext2018"/>
        <w:jc w:val="center"/>
      </w:pPr>
      <w:r w:rsidRPr="00CC4DF3">
        <w:rPr>
          <w:noProof/>
          <w:lang w:eastAsia="en-AU"/>
        </w:rPr>
        <w:drawing>
          <wp:inline distT="0" distB="0" distL="0" distR="0" wp14:anchorId="76204121" wp14:editId="042C45B3">
            <wp:extent cx="1441450" cy="2116703"/>
            <wp:effectExtent l="0" t="0" r="6350" b="0"/>
            <wp:docPr id="16" name="Picture 16" title="image from king henry 5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2999" cy="2118977"/>
                    </a:xfrm>
                    <a:prstGeom prst="rect">
                      <a:avLst/>
                    </a:prstGeom>
                    <a:noFill/>
                    <a:ln>
                      <a:noFill/>
                    </a:ln>
                  </pic:spPr>
                </pic:pic>
              </a:graphicData>
            </a:graphic>
          </wp:inline>
        </w:drawing>
      </w:r>
    </w:p>
    <w:p w14:paraId="5CB8E6A4" w14:textId="77777777" w:rsidR="00CC4DF3" w:rsidRDefault="00CC4DF3" w:rsidP="00CC4DF3">
      <w:pPr>
        <w:pStyle w:val="DoEbodytext2018"/>
        <w:sectPr w:rsidR="00CC4DF3" w:rsidSect="00CC4DF3">
          <w:type w:val="continuous"/>
          <w:pgSz w:w="11906" w:h="16838"/>
          <w:pgMar w:top="964" w:right="567" w:bottom="567" w:left="567" w:header="567" w:footer="567" w:gutter="0"/>
          <w:cols w:num="2" w:space="708"/>
          <w:docGrid w:linePitch="360"/>
        </w:sectPr>
      </w:pPr>
    </w:p>
    <w:p w14:paraId="79293C9D" w14:textId="32FD0E22" w:rsidR="001024E1" w:rsidRDefault="00CC4DF3" w:rsidP="00CC4DF3">
      <w:pPr>
        <w:pStyle w:val="DoEbodytext2018"/>
      </w:pPr>
      <w:r w:rsidRPr="00CC4DF3">
        <w:t xml:space="preserve">Soliloquy plays an important role in Shakespeare’s </w:t>
      </w:r>
      <w:proofErr w:type="gramStart"/>
      <w:r w:rsidRPr="00CC4DF3">
        <w:t>plays, and</w:t>
      </w:r>
      <w:proofErr w:type="gramEnd"/>
      <w:r>
        <w:t xml:space="preserve"> </w:t>
      </w:r>
      <w:r w:rsidRPr="00CC4DF3">
        <w:t>have been used in different forms throughout history.</w:t>
      </w:r>
      <w:r w:rsidR="001024E1">
        <w:br w:type="page"/>
      </w:r>
    </w:p>
    <w:p w14:paraId="260CF257" w14:textId="3CBB0166" w:rsidR="00CC4DF3" w:rsidRDefault="007A2EDD" w:rsidP="00CC4DF3">
      <w:pPr>
        <w:pStyle w:val="DoEheading22018"/>
      </w:pPr>
      <w:r>
        <w:lastRenderedPageBreak/>
        <w:t>Twitter p</w:t>
      </w:r>
      <w:r w:rsidR="00CC4DF3" w:rsidRPr="00CC4DF3">
        <w:t>roforma</w:t>
      </w:r>
    </w:p>
    <w:p w14:paraId="6BE4F17B" w14:textId="02EB8220" w:rsidR="00CC4DF3" w:rsidRDefault="00CC4DF3" w:rsidP="00CC4DF3">
      <w:pPr>
        <w:pStyle w:val="DoEbodytext2018"/>
        <w:rPr>
          <w:lang w:eastAsia="en-US"/>
        </w:rPr>
      </w:pPr>
      <w:r>
        <w:rPr>
          <w:noProof/>
          <w:lang w:eastAsia="en-AU"/>
        </w:rPr>
        <w:drawing>
          <wp:inline distT="0" distB="0" distL="0" distR="0" wp14:anchorId="7F6EFBAE" wp14:editId="546CA2AA">
            <wp:extent cx="6840220" cy="3298825"/>
            <wp:effectExtent l="0" t="0" r="0" b="0"/>
            <wp:docPr id="17" name="Picture 17" title="twitter card with bird an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0220" cy="3298825"/>
                    </a:xfrm>
                    <a:prstGeom prst="rect">
                      <a:avLst/>
                    </a:prstGeom>
                  </pic:spPr>
                </pic:pic>
              </a:graphicData>
            </a:graphic>
          </wp:inline>
        </w:drawing>
      </w:r>
    </w:p>
    <w:p w14:paraId="1FEBC970" w14:textId="7F6C11E2" w:rsidR="00CC4DF3" w:rsidRDefault="00CC4DF3" w:rsidP="00CC4DF3">
      <w:pPr>
        <w:pStyle w:val="DoEbodytext2018"/>
        <w:rPr>
          <w:lang w:eastAsia="en-US"/>
        </w:rPr>
      </w:pPr>
      <w:r>
        <w:rPr>
          <w:noProof/>
          <w:lang w:eastAsia="en-AU"/>
        </w:rPr>
        <w:drawing>
          <wp:inline distT="0" distB="0" distL="0" distR="0" wp14:anchorId="0F870F94" wp14:editId="2053C957">
            <wp:extent cx="6840220" cy="3298825"/>
            <wp:effectExtent l="0" t="0" r="0" b="0"/>
            <wp:docPr id="18" name="Picture 18" title="twitter card with bird and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0220" cy="3298825"/>
                    </a:xfrm>
                    <a:prstGeom prst="rect">
                      <a:avLst/>
                    </a:prstGeom>
                  </pic:spPr>
                </pic:pic>
              </a:graphicData>
            </a:graphic>
          </wp:inline>
        </w:drawing>
      </w:r>
    </w:p>
    <w:p w14:paraId="3C5DCFBA" w14:textId="77777777" w:rsidR="00CC4DF3" w:rsidRDefault="00CC4DF3" w:rsidP="00CC4DF3">
      <w:pPr>
        <w:pStyle w:val="DoEbodytext2018"/>
        <w:rPr>
          <w:lang w:eastAsia="en-US"/>
        </w:rPr>
      </w:pPr>
      <w:r>
        <w:rPr>
          <w:lang w:eastAsia="en-US"/>
        </w:rPr>
        <w:br w:type="page"/>
      </w:r>
    </w:p>
    <w:p w14:paraId="6FF7089B" w14:textId="0C2B8870" w:rsidR="00CC4DF3" w:rsidRDefault="007A2EDD" w:rsidP="00CC4DF3">
      <w:pPr>
        <w:pStyle w:val="DoEheading22018"/>
      </w:pPr>
      <w:r>
        <w:lastRenderedPageBreak/>
        <w:t>OMG Shakespeare s</w:t>
      </w:r>
      <w:r w:rsidR="00CC4DF3" w:rsidRPr="00CC4DF3">
        <w:t>eries</w:t>
      </w:r>
    </w:p>
    <w:p w14:paraId="011DC616" w14:textId="670C7DDA" w:rsidR="00CC4DF3" w:rsidRDefault="00CC4DF3" w:rsidP="00CC4DF3">
      <w:pPr>
        <w:pStyle w:val="DoEbodytext2018"/>
        <w:rPr>
          <w:lang w:eastAsia="en-US"/>
        </w:rPr>
      </w:pPr>
      <w:r w:rsidRPr="00CC4DF3">
        <w:rPr>
          <w:lang w:eastAsia="en-US"/>
        </w:rPr>
        <w:t xml:space="preserve">Please note that this recommended reading list is a suggestion only and implies no endorsement, by the New South Wales Department of Education, of any author, </w:t>
      </w:r>
      <w:proofErr w:type="gramStart"/>
      <w:r w:rsidRPr="00CC4DF3">
        <w:rPr>
          <w:lang w:eastAsia="en-US"/>
        </w:rPr>
        <w:t>publisher</w:t>
      </w:r>
      <w:proofErr w:type="gramEnd"/>
      <w:r w:rsidRPr="00CC4DF3">
        <w:rPr>
          <w:lang w:eastAsia="en-US"/>
        </w:rPr>
        <w:t xml:space="preserve"> or book title.</w:t>
      </w:r>
    </w:p>
    <w:p w14:paraId="654501BD" w14:textId="7A49E0BC" w:rsidR="00CC4DF3" w:rsidRDefault="00CC4DF3" w:rsidP="00CC4DF3">
      <w:pPr>
        <w:pStyle w:val="DoEbodytext2018"/>
        <w:rPr>
          <w:lang w:eastAsia="en-US"/>
        </w:rPr>
      </w:pPr>
      <w:r>
        <w:rPr>
          <w:noProof/>
          <w:lang w:eastAsia="en-AU"/>
        </w:rPr>
        <w:drawing>
          <wp:inline distT="0" distB="0" distL="0" distR="0" wp14:anchorId="36DA30F3" wp14:editId="5162F76E">
            <wp:extent cx="1430586" cy="2038350"/>
            <wp:effectExtent l="0" t="0" r="0" b="0"/>
            <wp:docPr id="20" name="Picture 20" title="a midsummers night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40758" cy="2052843"/>
                    </a:xfrm>
                    <a:prstGeom prst="rect">
                      <a:avLst/>
                    </a:prstGeom>
                  </pic:spPr>
                </pic:pic>
              </a:graphicData>
            </a:graphic>
          </wp:inline>
        </w:drawing>
      </w:r>
      <w:r>
        <w:rPr>
          <w:lang w:eastAsia="en-US"/>
        </w:rPr>
        <w:t xml:space="preserve"> </w:t>
      </w:r>
      <w:r>
        <w:rPr>
          <w:noProof/>
          <w:lang w:eastAsia="en-AU"/>
        </w:rPr>
        <w:drawing>
          <wp:inline distT="0" distB="0" distL="0" distR="0" wp14:anchorId="684A6BC3" wp14:editId="5869D7A3">
            <wp:extent cx="4877625" cy="2146300"/>
            <wp:effectExtent l="0" t="0" r="0" b="6350"/>
            <wp:docPr id="21" name="Picture 21" title="a midsumers night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5382" cy="2154113"/>
                    </a:xfrm>
                    <a:prstGeom prst="rect">
                      <a:avLst/>
                    </a:prstGeom>
                  </pic:spPr>
                </pic:pic>
              </a:graphicData>
            </a:graphic>
          </wp:inline>
        </w:drawing>
      </w:r>
    </w:p>
    <w:p w14:paraId="7F3F982F" w14:textId="4B148D5C" w:rsidR="00CC4DF3" w:rsidRDefault="00AF4022" w:rsidP="00CC4DF3">
      <w:pPr>
        <w:pStyle w:val="DoEbodytext2018"/>
        <w:rPr>
          <w:lang w:eastAsia="en-US"/>
        </w:rPr>
      </w:pPr>
      <w:r>
        <w:rPr>
          <w:noProof/>
          <w:lang w:eastAsia="en-AU"/>
        </w:rPr>
        <w:drawing>
          <wp:inline distT="0" distB="0" distL="0" distR="0" wp14:anchorId="246CE755" wp14:editId="15701633">
            <wp:extent cx="1433656" cy="2019300"/>
            <wp:effectExtent l="0" t="0" r="0" b="0"/>
            <wp:docPr id="22" name="Picture 22" title="macbeth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3240" cy="2032799"/>
                    </a:xfrm>
                    <a:prstGeom prst="rect">
                      <a:avLst/>
                    </a:prstGeom>
                  </pic:spPr>
                </pic:pic>
              </a:graphicData>
            </a:graphic>
          </wp:inline>
        </w:drawing>
      </w:r>
      <w:r>
        <w:rPr>
          <w:lang w:eastAsia="en-US"/>
        </w:rPr>
        <w:t xml:space="preserve"> </w:t>
      </w:r>
      <w:r>
        <w:rPr>
          <w:noProof/>
          <w:lang w:eastAsia="en-AU"/>
        </w:rPr>
        <w:drawing>
          <wp:inline distT="0" distB="0" distL="0" distR="0" wp14:anchorId="6E7FEE04" wp14:editId="1AE924FB">
            <wp:extent cx="4936666" cy="2098495"/>
            <wp:effectExtent l="0" t="0" r="0" b="0"/>
            <wp:docPr id="23" name="Picture 23" title="macbeth book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59511" cy="2108206"/>
                    </a:xfrm>
                    <a:prstGeom prst="rect">
                      <a:avLst/>
                    </a:prstGeom>
                  </pic:spPr>
                </pic:pic>
              </a:graphicData>
            </a:graphic>
          </wp:inline>
        </w:drawing>
      </w:r>
    </w:p>
    <w:p w14:paraId="6F44902C" w14:textId="73157D14" w:rsidR="00AF4022" w:rsidRDefault="00AF4022" w:rsidP="00CC4DF3">
      <w:pPr>
        <w:pStyle w:val="DoEbodytext2018"/>
        <w:rPr>
          <w:lang w:eastAsia="en-US"/>
        </w:rPr>
      </w:pPr>
      <w:r>
        <w:rPr>
          <w:noProof/>
          <w:lang w:eastAsia="en-AU"/>
        </w:rPr>
        <w:drawing>
          <wp:inline distT="0" distB="0" distL="0" distR="0" wp14:anchorId="2D8A773B" wp14:editId="3D361432">
            <wp:extent cx="1433258" cy="2012950"/>
            <wp:effectExtent l="0" t="0" r="0" b="6350"/>
            <wp:docPr id="24" name="Picture 24" title="yolo juliet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45511" cy="2030158"/>
                    </a:xfrm>
                    <a:prstGeom prst="rect">
                      <a:avLst/>
                    </a:prstGeom>
                  </pic:spPr>
                </pic:pic>
              </a:graphicData>
            </a:graphic>
          </wp:inline>
        </w:drawing>
      </w:r>
      <w:r>
        <w:rPr>
          <w:lang w:eastAsia="en-US"/>
        </w:rPr>
        <w:t xml:space="preserve"> </w:t>
      </w:r>
      <w:r>
        <w:rPr>
          <w:noProof/>
          <w:lang w:eastAsia="en-AU"/>
        </w:rPr>
        <w:drawing>
          <wp:inline distT="0" distB="0" distL="0" distR="0" wp14:anchorId="1A6C59A2" wp14:editId="2F36D56B">
            <wp:extent cx="4794250" cy="2096260"/>
            <wp:effectExtent l="0" t="0" r="6350" b="0"/>
            <wp:docPr id="26" name="Picture 26" title="yolo juliet boo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4752" cy="2105225"/>
                    </a:xfrm>
                    <a:prstGeom prst="rect">
                      <a:avLst/>
                    </a:prstGeom>
                  </pic:spPr>
                </pic:pic>
              </a:graphicData>
            </a:graphic>
          </wp:inline>
        </w:drawing>
      </w:r>
    </w:p>
    <w:p w14:paraId="33A5F39F" w14:textId="77777777" w:rsidR="00AF4022" w:rsidRDefault="00AF4022" w:rsidP="00CC4DF3">
      <w:pPr>
        <w:pStyle w:val="DoEbodytext2018"/>
        <w:rPr>
          <w:lang w:eastAsia="en-US"/>
        </w:rPr>
      </w:pPr>
      <w:r>
        <w:rPr>
          <w:noProof/>
          <w:lang w:eastAsia="en-AU"/>
        </w:rPr>
        <w:lastRenderedPageBreak/>
        <w:drawing>
          <wp:inline distT="0" distB="0" distL="0" distR="0" wp14:anchorId="7DD2C1BF" wp14:editId="5E0E58FD">
            <wp:extent cx="1447800" cy="2095500"/>
            <wp:effectExtent l="0" t="0" r="0" b="0"/>
            <wp:docPr id="25" name="Picture 25" title="srsly hamlet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56495" cy="2108085"/>
                    </a:xfrm>
                    <a:prstGeom prst="rect">
                      <a:avLst/>
                    </a:prstGeom>
                  </pic:spPr>
                </pic:pic>
              </a:graphicData>
            </a:graphic>
          </wp:inline>
        </w:drawing>
      </w:r>
      <w:r>
        <w:rPr>
          <w:lang w:eastAsia="en-US"/>
        </w:rPr>
        <w:t xml:space="preserve"> </w:t>
      </w:r>
      <w:r>
        <w:rPr>
          <w:noProof/>
          <w:lang w:eastAsia="en-AU"/>
        </w:rPr>
        <w:drawing>
          <wp:inline distT="0" distB="0" distL="0" distR="0" wp14:anchorId="72EC0752" wp14:editId="74BB388D">
            <wp:extent cx="5031750" cy="2159000"/>
            <wp:effectExtent l="0" t="0" r="0" b="0"/>
            <wp:docPr id="27" name="Picture 27" title="srsly hamlet book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8753" cy="2162005"/>
                    </a:xfrm>
                    <a:prstGeom prst="rect">
                      <a:avLst/>
                    </a:prstGeom>
                  </pic:spPr>
                </pic:pic>
              </a:graphicData>
            </a:graphic>
          </wp:inline>
        </w:drawing>
      </w:r>
      <w:r>
        <w:rPr>
          <w:lang w:eastAsia="en-US"/>
        </w:rPr>
        <w:br w:type="page"/>
      </w:r>
    </w:p>
    <w:p w14:paraId="0435DA7D" w14:textId="4CADDEBF" w:rsidR="00AF4022" w:rsidRDefault="007A2EDD" w:rsidP="00AD575B">
      <w:pPr>
        <w:pStyle w:val="DoEheading22018"/>
      </w:pPr>
      <w:r>
        <w:lastRenderedPageBreak/>
        <w:t>Shakespearean c</w:t>
      </w:r>
      <w:r w:rsidR="00AD575B" w:rsidRPr="00AD575B">
        <w:t>ompliments</w:t>
      </w:r>
    </w:p>
    <w:p w14:paraId="730B7744" w14:textId="33B3091A" w:rsidR="00AD575B" w:rsidRDefault="00AD575B" w:rsidP="00AD575B">
      <w:pPr>
        <w:pStyle w:val="DoEbodytext2018"/>
        <w:jc w:val="center"/>
        <w:rPr>
          <w:lang w:eastAsia="en-US"/>
        </w:rPr>
      </w:pPr>
      <w:r w:rsidRPr="00AD575B">
        <w:rPr>
          <w:noProof/>
          <w:lang w:eastAsia="en-AU"/>
        </w:rPr>
        <w:drawing>
          <wp:inline distT="0" distB="0" distL="0" distR="0" wp14:anchorId="1BD7426C" wp14:editId="029F833E">
            <wp:extent cx="5378450" cy="5177215"/>
            <wp:effectExtent l="0" t="0" r="0" b="4445"/>
            <wp:docPr id="28" name="Picture 28" title="shakespeare library compliment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6612" cy="5185072"/>
                    </a:xfrm>
                    <a:prstGeom prst="rect">
                      <a:avLst/>
                    </a:prstGeom>
                    <a:noFill/>
                    <a:ln>
                      <a:noFill/>
                    </a:ln>
                  </pic:spPr>
                </pic:pic>
              </a:graphicData>
            </a:graphic>
          </wp:inline>
        </w:drawing>
      </w:r>
    </w:p>
    <w:p w14:paraId="7670F273" w14:textId="24D3144C" w:rsidR="00082DD0" w:rsidRPr="00AD575B" w:rsidRDefault="00082DD0" w:rsidP="00082DD0">
      <w:pPr>
        <w:pStyle w:val="DoEreference2018"/>
        <w:jc w:val="right"/>
        <w:rPr>
          <w:lang w:eastAsia="en-US"/>
        </w:rPr>
      </w:pPr>
      <w:r>
        <w:rPr>
          <w:lang w:eastAsia="en-US"/>
        </w:rPr>
        <w:t xml:space="preserve">Screenshot from </w:t>
      </w:r>
      <w:hyperlink r:id="rId33" w:history="1">
        <w:r w:rsidRPr="00082DD0">
          <w:rPr>
            <w:rStyle w:val="Hyperlink"/>
            <w:lang w:eastAsia="en-US"/>
          </w:rPr>
          <w:t>https://www.folger.edu/</w:t>
        </w:r>
      </w:hyperlink>
      <w:r>
        <w:rPr>
          <w:lang w:eastAsia="en-US"/>
        </w:rPr>
        <w:t xml:space="preserve"> date accessed 27/03/2019/.</w:t>
      </w:r>
    </w:p>
    <w:sectPr w:rsidR="00082DD0" w:rsidRPr="00AD575B" w:rsidSect="008D6127">
      <w:type w:val="continuous"/>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D7D6D" w14:textId="77777777" w:rsidR="00505211" w:rsidRDefault="00505211" w:rsidP="00F247F6">
      <w:r>
        <w:separator/>
      </w:r>
    </w:p>
    <w:p w14:paraId="49B1ABEB" w14:textId="77777777" w:rsidR="00505211" w:rsidRDefault="00505211"/>
    <w:p w14:paraId="401D30CF" w14:textId="77777777" w:rsidR="00505211" w:rsidRDefault="00505211"/>
    <w:p w14:paraId="3AE65841" w14:textId="77777777" w:rsidR="00505211" w:rsidRDefault="00505211"/>
  </w:endnote>
  <w:endnote w:type="continuationSeparator" w:id="0">
    <w:p w14:paraId="434DDE47" w14:textId="77777777" w:rsidR="00505211" w:rsidRDefault="00505211" w:rsidP="00F247F6">
      <w:r>
        <w:continuationSeparator/>
      </w:r>
    </w:p>
    <w:p w14:paraId="1D551FBD" w14:textId="77777777" w:rsidR="00505211" w:rsidRDefault="00505211"/>
    <w:p w14:paraId="65AF563F" w14:textId="77777777" w:rsidR="00505211" w:rsidRDefault="00505211"/>
    <w:p w14:paraId="128C9EC2" w14:textId="77777777" w:rsidR="00505211" w:rsidRDefault="005052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898A6" w14:textId="098928AD" w:rsidR="00BB366E" w:rsidRPr="0092025C" w:rsidRDefault="00BB366E" w:rsidP="003E6398">
    <w:pPr>
      <w:pStyle w:val="DoEfooter2018"/>
    </w:pPr>
    <w:r w:rsidRPr="004E338C">
      <w:tab/>
    </w:r>
    <w:r w:rsidRPr="004E338C">
      <w:fldChar w:fldCharType="begin"/>
    </w:r>
    <w:r w:rsidRPr="004E338C">
      <w:instrText xml:space="preserve"> PAGE </w:instrText>
    </w:r>
    <w:r w:rsidRPr="004E338C">
      <w:fldChar w:fldCharType="separate"/>
    </w:r>
    <w:r w:rsidR="00082DD0">
      <w:rPr>
        <w:noProof/>
      </w:rPr>
      <w:t>14</w:t>
    </w:r>
    <w:r w:rsidRPr="004E338C">
      <w:fldChar w:fldCharType="end"/>
    </w:r>
    <w:r>
      <w:tab/>
    </w:r>
    <w:r>
      <w:tab/>
    </w:r>
    <w:r w:rsidR="001024E1" w:rsidRPr="001024E1">
      <w:t>2b or not 2b resources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71C86" w14:textId="4DDD49C5" w:rsidR="00BB366E" w:rsidRPr="0034162E" w:rsidRDefault="0034162E" w:rsidP="0034162E">
    <w:pPr>
      <w:pStyle w:val="IOSfooter2017"/>
    </w:pPr>
    <w:r>
      <w:t xml:space="preserve">Learning and Teaching Directorate, Secondary Education © </w:t>
    </w:r>
    <w:hyperlink r:id="rId1" w:history="1">
      <w:r>
        <w:rPr>
          <w:rStyle w:val="Hyperlink"/>
        </w:rPr>
        <w:t>NSW Department of Education</w:t>
      </w:r>
    </w:hyperlink>
    <w:r>
      <w:t>, March 2019</w:t>
    </w:r>
    <w:r>
      <w:tab/>
    </w:r>
    <w:r>
      <w:fldChar w:fldCharType="begin"/>
    </w:r>
    <w:r>
      <w:instrText xml:space="preserve"> PAGE </w:instrText>
    </w:r>
    <w:r>
      <w:fldChar w:fldCharType="separate"/>
    </w:r>
    <w:r w:rsidR="00082DD0">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A2924" w14:textId="77777777" w:rsidR="00505211" w:rsidRDefault="00505211" w:rsidP="00F247F6">
      <w:r>
        <w:separator/>
      </w:r>
    </w:p>
    <w:p w14:paraId="0EA90DAB" w14:textId="77777777" w:rsidR="00505211" w:rsidRDefault="00505211"/>
    <w:p w14:paraId="067E0675" w14:textId="77777777" w:rsidR="00505211" w:rsidRDefault="00505211"/>
    <w:p w14:paraId="2BCA65DC" w14:textId="77777777" w:rsidR="00505211" w:rsidRDefault="00505211"/>
  </w:footnote>
  <w:footnote w:type="continuationSeparator" w:id="0">
    <w:p w14:paraId="702451F5" w14:textId="77777777" w:rsidR="00505211" w:rsidRDefault="00505211" w:rsidP="00F247F6">
      <w:r>
        <w:continuationSeparator/>
      </w:r>
    </w:p>
    <w:p w14:paraId="3C692A5A" w14:textId="77777777" w:rsidR="00505211" w:rsidRDefault="00505211"/>
    <w:p w14:paraId="298A8C66" w14:textId="77777777" w:rsidR="00505211" w:rsidRDefault="00505211"/>
    <w:p w14:paraId="4338E664" w14:textId="77777777" w:rsidR="00505211" w:rsidRDefault="005052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multilevel"/>
    <w:tmpl w:val="EC68CF30"/>
    <w:lvl w:ilvl="0">
      <w:start w:val="1"/>
      <w:numFmt w:val="lowerLetter"/>
      <w:pStyle w:val="DoEtablelist2numbered2018"/>
      <w:lvlText w:val="%1."/>
      <w:lvlJc w:val="left"/>
      <w:pPr>
        <w:ind w:left="899" w:hanging="360"/>
      </w:pPr>
      <w:rPr>
        <w:rFonts w:hint="default"/>
      </w:rPr>
    </w:lvl>
    <w:lvl w:ilvl="1">
      <w:start w:val="1"/>
      <w:numFmt w:val="lowerLetter"/>
      <w:pStyle w:val="DoEtablelist2numbered2018"/>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710D26"/>
    <w:multiLevelType w:val="multilevel"/>
    <w:tmpl w:val="28B62CF6"/>
    <w:lvl w:ilvl="0">
      <w:start w:val="1"/>
      <w:numFmt w:val="lowerLetter"/>
      <w:lvlText w:val="%1."/>
      <w:lvlJc w:val="left"/>
      <w:pPr>
        <w:ind w:left="652"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422E9"/>
    <w:multiLevelType w:val="multilevel"/>
    <w:tmpl w:val="4F4803BA"/>
    <w:lvl w:ilvl="0">
      <w:start w:val="1"/>
      <w:numFmt w:val="lowerLetter"/>
      <w:lvlText w:val="%1."/>
      <w:lvlJc w:val="left"/>
      <w:pPr>
        <w:ind w:left="899" w:hanging="360"/>
      </w:pPr>
      <w:rPr>
        <w:rFonts w:hint="default"/>
      </w:rPr>
    </w:lvl>
    <w:lvl w:ilvl="1">
      <w:start w:val="1"/>
      <w:numFmt w:val="lowerLetter"/>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8"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15:restartNumberingAfterBreak="0">
    <w:nsid w:val="581F680F"/>
    <w:multiLevelType w:val="multilevel"/>
    <w:tmpl w:val="2D0CB15C"/>
    <w:lvl w:ilvl="0">
      <w:start w:val="1"/>
      <w:numFmt w:val="bullet"/>
      <w:lvlText w:val=""/>
      <w:lvlJc w:val="left"/>
      <w:pPr>
        <w:ind w:left="425"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3"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5"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3784915">
    <w:abstractNumId w:val="12"/>
  </w:num>
  <w:num w:numId="2" w16cid:durableId="236592181">
    <w:abstractNumId w:val="6"/>
  </w:num>
  <w:num w:numId="3" w16cid:durableId="1417241355">
    <w:abstractNumId w:val="1"/>
  </w:num>
  <w:num w:numId="4" w16cid:durableId="1298728240">
    <w:abstractNumId w:val="0"/>
  </w:num>
  <w:num w:numId="5" w16cid:durableId="463617438">
    <w:abstractNumId w:val="14"/>
    <w:lvlOverride w:ilvl="0">
      <w:startOverride w:val="1"/>
    </w:lvlOverride>
  </w:num>
  <w:num w:numId="6" w16cid:durableId="1538199273">
    <w:abstractNumId w:val="15"/>
    <w:lvlOverride w:ilvl="0">
      <w:startOverride w:val="1"/>
    </w:lvlOverride>
  </w:num>
  <w:num w:numId="7" w16cid:durableId="1330207425">
    <w:abstractNumId w:val="0"/>
    <w:lvlOverride w:ilvl="0">
      <w:startOverride w:val="1"/>
    </w:lvlOverride>
  </w:num>
  <w:num w:numId="8" w16cid:durableId="493961457">
    <w:abstractNumId w:val="1"/>
    <w:lvlOverride w:ilvl="0">
      <w:startOverride w:val="1"/>
    </w:lvlOverride>
  </w:num>
  <w:num w:numId="9" w16cid:durableId="252129755">
    <w:abstractNumId w:val="3"/>
  </w:num>
  <w:num w:numId="10" w16cid:durableId="893539839">
    <w:abstractNumId w:val="3"/>
    <w:lvlOverride w:ilvl="0">
      <w:startOverride w:val="1"/>
    </w:lvlOverride>
  </w:num>
  <w:num w:numId="11" w16cid:durableId="865950925">
    <w:abstractNumId w:val="3"/>
    <w:lvlOverride w:ilvl="0">
      <w:startOverride w:val="1"/>
    </w:lvlOverride>
  </w:num>
  <w:num w:numId="12" w16cid:durableId="1308164450">
    <w:abstractNumId w:val="3"/>
    <w:lvlOverride w:ilvl="0">
      <w:startOverride w:val="1"/>
    </w:lvlOverride>
  </w:num>
  <w:num w:numId="13" w16cid:durableId="1261570897">
    <w:abstractNumId w:val="13"/>
  </w:num>
  <w:num w:numId="14" w16cid:durableId="1115833021">
    <w:abstractNumId w:val="9"/>
  </w:num>
  <w:num w:numId="15" w16cid:durableId="781731623">
    <w:abstractNumId w:val="14"/>
  </w:num>
  <w:num w:numId="16" w16cid:durableId="1538855544">
    <w:abstractNumId w:val="10"/>
  </w:num>
  <w:num w:numId="17" w16cid:durableId="1385907789">
    <w:abstractNumId w:val="2"/>
  </w:num>
  <w:num w:numId="18" w16cid:durableId="1261186399">
    <w:abstractNumId w:val="14"/>
    <w:lvlOverride w:ilvl="0">
      <w:startOverride w:val="1"/>
    </w:lvlOverride>
  </w:num>
  <w:num w:numId="19" w16cid:durableId="21328935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56509691">
    <w:abstractNumId w:val="14"/>
    <w:lvlOverride w:ilvl="0">
      <w:startOverride w:val="1"/>
    </w:lvlOverride>
  </w:num>
  <w:num w:numId="21" w16cid:durableId="5759446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27449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6806402">
    <w:abstractNumId w:val="0"/>
    <w:lvlOverride w:ilvl="0">
      <w:startOverride w:val="1"/>
    </w:lvlOverride>
  </w:num>
  <w:num w:numId="24" w16cid:durableId="146216136">
    <w:abstractNumId w:val="1"/>
    <w:lvlOverride w:ilvl="0">
      <w:startOverride w:val="1"/>
    </w:lvlOverride>
  </w:num>
  <w:num w:numId="25" w16cid:durableId="2072851814">
    <w:abstractNumId w:val="1"/>
    <w:lvlOverride w:ilvl="0">
      <w:startOverride w:val="1"/>
    </w:lvlOverride>
  </w:num>
  <w:num w:numId="26" w16cid:durableId="1263297696">
    <w:abstractNumId w:val="14"/>
    <w:lvlOverride w:ilvl="0">
      <w:startOverride w:val="1"/>
    </w:lvlOverride>
  </w:num>
  <w:num w:numId="27" w16cid:durableId="12040586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21893492">
    <w:abstractNumId w:val="14"/>
    <w:lvlOverride w:ilvl="0">
      <w:startOverride w:val="1"/>
    </w:lvlOverride>
  </w:num>
  <w:num w:numId="29" w16cid:durableId="11832047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469740">
    <w:abstractNumId w:val="14"/>
    <w:lvlOverride w:ilvl="0">
      <w:startOverride w:val="1"/>
    </w:lvlOverride>
  </w:num>
  <w:num w:numId="31" w16cid:durableId="3165440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33123109">
    <w:abstractNumId w:val="14"/>
    <w:lvlOverride w:ilvl="0">
      <w:startOverride w:val="1"/>
    </w:lvlOverride>
  </w:num>
  <w:num w:numId="33" w16cid:durableId="1896550900">
    <w:abstractNumId w:val="8"/>
  </w:num>
  <w:num w:numId="34" w16cid:durableId="1208419537">
    <w:abstractNumId w:val="8"/>
  </w:num>
  <w:num w:numId="35" w16cid:durableId="1774669120">
    <w:abstractNumId w:val="4"/>
  </w:num>
  <w:num w:numId="36" w16cid:durableId="375934369">
    <w:abstractNumId w:val="4"/>
  </w:num>
  <w:num w:numId="37" w16cid:durableId="1658535562">
    <w:abstractNumId w:val="12"/>
  </w:num>
  <w:num w:numId="38" w16cid:durableId="235407656">
    <w:abstractNumId w:val="14"/>
  </w:num>
  <w:num w:numId="39" w16cid:durableId="1042092927">
    <w:abstractNumId w:val="12"/>
  </w:num>
  <w:num w:numId="40" w16cid:durableId="1364672842">
    <w:abstractNumId w:val="10"/>
  </w:num>
  <w:num w:numId="41" w16cid:durableId="98570037">
    <w:abstractNumId w:val="11"/>
  </w:num>
  <w:num w:numId="42" w16cid:durableId="140194003">
    <w:abstractNumId w:val="5"/>
  </w:num>
  <w:num w:numId="43" w16cid:durableId="2001932088">
    <w:abstractNumId w:val="7"/>
  </w:num>
  <w:num w:numId="44" w16cid:durableId="249168508">
    <w:abstractNumId w:val="14"/>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doNotShadeFormData/>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c2NTCyNDUxNjWyNDFS0lEKTi0uzszPAykwrAUAbcA7ZywAAAA="/>
  </w:docVars>
  <w:rsids>
    <w:rsidRoot w:val="00F90D6A"/>
    <w:rsid w:val="000013BC"/>
    <w:rsid w:val="00004A37"/>
    <w:rsid w:val="00005034"/>
    <w:rsid w:val="000078D5"/>
    <w:rsid w:val="0001358F"/>
    <w:rsid w:val="00014490"/>
    <w:rsid w:val="00020502"/>
    <w:rsid w:val="000208A3"/>
    <w:rsid w:val="000310A5"/>
    <w:rsid w:val="00033A52"/>
    <w:rsid w:val="00034D54"/>
    <w:rsid w:val="000359DF"/>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0FE0"/>
    <w:rsid w:val="00081795"/>
    <w:rsid w:val="000817AC"/>
    <w:rsid w:val="00082DD0"/>
    <w:rsid w:val="00082F53"/>
    <w:rsid w:val="000845FD"/>
    <w:rsid w:val="000867A2"/>
    <w:rsid w:val="000873F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3D15"/>
    <w:rsid w:val="000D0273"/>
    <w:rsid w:val="000D0E5F"/>
    <w:rsid w:val="000D0E6A"/>
    <w:rsid w:val="000D5ABB"/>
    <w:rsid w:val="000D61E2"/>
    <w:rsid w:val="000D72CD"/>
    <w:rsid w:val="000D75DB"/>
    <w:rsid w:val="000E0198"/>
    <w:rsid w:val="000E2536"/>
    <w:rsid w:val="000E2CB4"/>
    <w:rsid w:val="000E36F8"/>
    <w:rsid w:val="000E46EF"/>
    <w:rsid w:val="000E616F"/>
    <w:rsid w:val="000E6856"/>
    <w:rsid w:val="000E7186"/>
    <w:rsid w:val="000E7D2F"/>
    <w:rsid w:val="000F4E49"/>
    <w:rsid w:val="000F54B4"/>
    <w:rsid w:val="000F59F8"/>
    <w:rsid w:val="000F6B1C"/>
    <w:rsid w:val="00100432"/>
    <w:rsid w:val="00101F03"/>
    <w:rsid w:val="001024E1"/>
    <w:rsid w:val="0010424C"/>
    <w:rsid w:val="00104449"/>
    <w:rsid w:val="001061A7"/>
    <w:rsid w:val="001076C8"/>
    <w:rsid w:val="00112739"/>
    <w:rsid w:val="00114A3F"/>
    <w:rsid w:val="00115B0B"/>
    <w:rsid w:val="00116F57"/>
    <w:rsid w:val="0012293B"/>
    <w:rsid w:val="00122962"/>
    <w:rsid w:val="00122C48"/>
    <w:rsid w:val="0012307B"/>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3186"/>
    <w:rsid w:val="00153D7B"/>
    <w:rsid w:val="00154457"/>
    <w:rsid w:val="001548CA"/>
    <w:rsid w:val="00155A70"/>
    <w:rsid w:val="00155D62"/>
    <w:rsid w:val="00160211"/>
    <w:rsid w:val="001618E2"/>
    <w:rsid w:val="00161AE4"/>
    <w:rsid w:val="00162662"/>
    <w:rsid w:val="00162C52"/>
    <w:rsid w:val="00163E37"/>
    <w:rsid w:val="00164AB2"/>
    <w:rsid w:val="00165419"/>
    <w:rsid w:val="001657A3"/>
    <w:rsid w:val="001664B5"/>
    <w:rsid w:val="001762AF"/>
    <w:rsid w:val="00176EBE"/>
    <w:rsid w:val="001806D4"/>
    <w:rsid w:val="00180D19"/>
    <w:rsid w:val="001811FB"/>
    <w:rsid w:val="001813EB"/>
    <w:rsid w:val="00182340"/>
    <w:rsid w:val="00182F24"/>
    <w:rsid w:val="001840A5"/>
    <w:rsid w:val="00187328"/>
    <w:rsid w:val="001876C7"/>
    <w:rsid w:val="00192798"/>
    <w:rsid w:val="00192BDA"/>
    <w:rsid w:val="00192E3E"/>
    <w:rsid w:val="00195B59"/>
    <w:rsid w:val="001A133D"/>
    <w:rsid w:val="001A3CFA"/>
    <w:rsid w:val="001A43B2"/>
    <w:rsid w:val="001A6625"/>
    <w:rsid w:val="001A7FF4"/>
    <w:rsid w:val="001B26A9"/>
    <w:rsid w:val="001B26E1"/>
    <w:rsid w:val="001B36B7"/>
    <w:rsid w:val="001B4AEB"/>
    <w:rsid w:val="001C0131"/>
    <w:rsid w:val="001C1548"/>
    <w:rsid w:val="001C2230"/>
    <w:rsid w:val="001C2EB7"/>
    <w:rsid w:val="001D0CD3"/>
    <w:rsid w:val="001D0D69"/>
    <w:rsid w:val="001D1CF4"/>
    <w:rsid w:val="001D2146"/>
    <w:rsid w:val="001D2BB1"/>
    <w:rsid w:val="001D2BC6"/>
    <w:rsid w:val="001E03B3"/>
    <w:rsid w:val="001E20C7"/>
    <w:rsid w:val="001E248D"/>
    <w:rsid w:val="001E44CC"/>
    <w:rsid w:val="001E629F"/>
    <w:rsid w:val="001F0688"/>
    <w:rsid w:val="001F16BB"/>
    <w:rsid w:val="001F37DB"/>
    <w:rsid w:val="001F3AEF"/>
    <w:rsid w:val="001F63A2"/>
    <w:rsid w:val="001F6630"/>
    <w:rsid w:val="001F741C"/>
    <w:rsid w:val="00201968"/>
    <w:rsid w:val="00201FB9"/>
    <w:rsid w:val="002077C3"/>
    <w:rsid w:val="0021219D"/>
    <w:rsid w:val="002146DC"/>
    <w:rsid w:val="0021679A"/>
    <w:rsid w:val="00216F7C"/>
    <w:rsid w:val="00217EA7"/>
    <w:rsid w:val="00226257"/>
    <w:rsid w:val="00227BC4"/>
    <w:rsid w:val="00230F5C"/>
    <w:rsid w:val="00231AB4"/>
    <w:rsid w:val="00233AD0"/>
    <w:rsid w:val="00234C0D"/>
    <w:rsid w:val="00234CB6"/>
    <w:rsid w:val="00244134"/>
    <w:rsid w:val="00246D9F"/>
    <w:rsid w:val="002476D0"/>
    <w:rsid w:val="00247701"/>
    <w:rsid w:val="00253BE1"/>
    <w:rsid w:val="00262A70"/>
    <w:rsid w:val="00264518"/>
    <w:rsid w:val="00264688"/>
    <w:rsid w:val="00266BF8"/>
    <w:rsid w:val="002726CD"/>
    <w:rsid w:val="00273693"/>
    <w:rsid w:val="0027549C"/>
    <w:rsid w:val="00276E86"/>
    <w:rsid w:val="0028208D"/>
    <w:rsid w:val="00286ADF"/>
    <w:rsid w:val="00287A91"/>
    <w:rsid w:val="00287BEF"/>
    <w:rsid w:val="00287F99"/>
    <w:rsid w:val="002908A5"/>
    <w:rsid w:val="00290CA5"/>
    <w:rsid w:val="002913AE"/>
    <w:rsid w:val="00293398"/>
    <w:rsid w:val="00294CDB"/>
    <w:rsid w:val="002959FF"/>
    <w:rsid w:val="00297EB2"/>
    <w:rsid w:val="002A0963"/>
    <w:rsid w:val="002A0E12"/>
    <w:rsid w:val="002A0EF4"/>
    <w:rsid w:val="002A384C"/>
    <w:rsid w:val="002A43A4"/>
    <w:rsid w:val="002A5324"/>
    <w:rsid w:val="002A5592"/>
    <w:rsid w:val="002A7064"/>
    <w:rsid w:val="002B08AB"/>
    <w:rsid w:val="002B14CE"/>
    <w:rsid w:val="002B64F9"/>
    <w:rsid w:val="002B7012"/>
    <w:rsid w:val="002B7F40"/>
    <w:rsid w:val="002C1BD1"/>
    <w:rsid w:val="002C1F7D"/>
    <w:rsid w:val="002C2FB4"/>
    <w:rsid w:val="002C3762"/>
    <w:rsid w:val="002C49A6"/>
    <w:rsid w:val="002C584C"/>
    <w:rsid w:val="002D072D"/>
    <w:rsid w:val="002D1573"/>
    <w:rsid w:val="002D32FA"/>
    <w:rsid w:val="002D4B2F"/>
    <w:rsid w:val="002D5107"/>
    <w:rsid w:val="002D67D3"/>
    <w:rsid w:val="002D6D82"/>
    <w:rsid w:val="002D76C2"/>
    <w:rsid w:val="002D76D7"/>
    <w:rsid w:val="002E3997"/>
    <w:rsid w:val="002E4622"/>
    <w:rsid w:val="002E6C1C"/>
    <w:rsid w:val="002F039B"/>
    <w:rsid w:val="002F35FB"/>
    <w:rsid w:val="002F659E"/>
    <w:rsid w:val="002F7C70"/>
    <w:rsid w:val="002F7CEF"/>
    <w:rsid w:val="00301D72"/>
    <w:rsid w:val="00303439"/>
    <w:rsid w:val="0030418B"/>
    <w:rsid w:val="00306862"/>
    <w:rsid w:val="00312B69"/>
    <w:rsid w:val="0031334D"/>
    <w:rsid w:val="0031384E"/>
    <w:rsid w:val="003172E1"/>
    <w:rsid w:val="00320618"/>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162E"/>
    <w:rsid w:val="00342074"/>
    <w:rsid w:val="003442A3"/>
    <w:rsid w:val="00344AC5"/>
    <w:rsid w:val="00347DE5"/>
    <w:rsid w:val="003514FC"/>
    <w:rsid w:val="003516CA"/>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5DA6"/>
    <w:rsid w:val="00386C26"/>
    <w:rsid w:val="003900EA"/>
    <w:rsid w:val="003918BA"/>
    <w:rsid w:val="00392E68"/>
    <w:rsid w:val="00395FF8"/>
    <w:rsid w:val="00396A4E"/>
    <w:rsid w:val="00396C71"/>
    <w:rsid w:val="003A0513"/>
    <w:rsid w:val="003A1D67"/>
    <w:rsid w:val="003A230D"/>
    <w:rsid w:val="003A3D70"/>
    <w:rsid w:val="003A4D0A"/>
    <w:rsid w:val="003A4D57"/>
    <w:rsid w:val="003B1761"/>
    <w:rsid w:val="003B2018"/>
    <w:rsid w:val="003C10EC"/>
    <w:rsid w:val="003C2E3F"/>
    <w:rsid w:val="003C5573"/>
    <w:rsid w:val="003C5A92"/>
    <w:rsid w:val="003C795A"/>
    <w:rsid w:val="003D0C0A"/>
    <w:rsid w:val="003D1B79"/>
    <w:rsid w:val="003D1CB3"/>
    <w:rsid w:val="003D4C97"/>
    <w:rsid w:val="003D5CB3"/>
    <w:rsid w:val="003E0E5F"/>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2933"/>
    <w:rsid w:val="004231C9"/>
    <w:rsid w:val="004238A6"/>
    <w:rsid w:val="00425249"/>
    <w:rsid w:val="00425E59"/>
    <w:rsid w:val="004278D9"/>
    <w:rsid w:val="00427B28"/>
    <w:rsid w:val="00433D91"/>
    <w:rsid w:val="00434D18"/>
    <w:rsid w:val="00435F3A"/>
    <w:rsid w:val="00436017"/>
    <w:rsid w:val="0044354A"/>
    <w:rsid w:val="00450B1C"/>
    <w:rsid w:val="004523C8"/>
    <w:rsid w:val="00454C45"/>
    <w:rsid w:val="00457521"/>
    <w:rsid w:val="00462988"/>
    <w:rsid w:val="00464051"/>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5F73"/>
    <w:rsid w:val="004C00A3"/>
    <w:rsid w:val="004C0F2C"/>
    <w:rsid w:val="004C3651"/>
    <w:rsid w:val="004C365F"/>
    <w:rsid w:val="004C39BA"/>
    <w:rsid w:val="004C4383"/>
    <w:rsid w:val="004C6799"/>
    <w:rsid w:val="004D4C42"/>
    <w:rsid w:val="004D57A9"/>
    <w:rsid w:val="004E1D7D"/>
    <w:rsid w:val="004E1FA2"/>
    <w:rsid w:val="004E2484"/>
    <w:rsid w:val="004E2AAE"/>
    <w:rsid w:val="004E4544"/>
    <w:rsid w:val="004E5440"/>
    <w:rsid w:val="004E562D"/>
    <w:rsid w:val="004E7707"/>
    <w:rsid w:val="004E7B6F"/>
    <w:rsid w:val="004F3F99"/>
    <w:rsid w:val="004F52F4"/>
    <w:rsid w:val="004F5A67"/>
    <w:rsid w:val="00504CA2"/>
    <w:rsid w:val="00505211"/>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5B10"/>
    <w:rsid w:val="00536AE8"/>
    <w:rsid w:val="005428B0"/>
    <w:rsid w:val="00542ED0"/>
    <w:rsid w:val="005438CC"/>
    <w:rsid w:val="0054443B"/>
    <w:rsid w:val="005450BF"/>
    <w:rsid w:val="00545AD0"/>
    <w:rsid w:val="005479DB"/>
    <w:rsid w:val="005501BA"/>
    <w:rsid w:val="00552754"/>
    <w:rsid w:val="0055306D"/>
    <w:rsid w:val="00555A8D"/>
    <w:rsid w:val="00556C4B"/>
    <w:rsid w:val="00557858"/>
    <w:rsid w:val="00563911"/>
    <w:rsid w:val="0056468C"/>
    <w:rsid w:val="00565215"/>
    <w:rsid w:val="00566369"/>
    <w:rsid w:val="005668D0"/>
    <w:rsid w:val="00567CB3"/>
    <w:rsid w:val="005701EA"/>
    <w:rsid w:val="00574AF8"/>
    <w:rsid w:val="005762C5"/>
    <w:rsid w:val="00577029"/>
    <w:rsid w:val="00577650"/>
    <w:rsid w:val="005778B3"/>
    <w:rsid w:val="00583C0E"/>
    <w:rsid w:val="005844B9"/>
    <w:rsid w:val="00586566"/>
    <w:rsid w:val="00592DC8"/>
    <w:rsid w:val="0059578E"/>
    <w:rsid w:val="005959A8"/>
    <w:rsid w:val="0059640C"/>
    <w:rsid w:val="005A2BE8"/>
    <w:rsid w:val="005A3B09"/>
    <w:rsid w:val="005A4056"/>
    <w:rsid w:val="005A4981"/>
    <w:rsid w:val="005A5D89"/>
    <w:rsid w:val="005B0D30"/>
    <w:rsid w:val="005B386C"/>
    <w:rsid w:val="005B50AD"/>
    <w:rsid w:val="005B55D5"/>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11047"/>
    <w:rsid w:val="00613690"/>
    <w:rsid w:val="00614AA3"/>
    <w:rsid w:val="00615167"/>
    <w:rsid w:val="006151F9"/>
    <w:rsid w:val="00617220"/>
    <w:rsid w:val="0061798C"/>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8C0"/>
    <w:rsid w:val="00667FEF"/>
    <w:rsid w:val="006702FF"/>
    <w:rsid w:val="0067272C"/>
    <w:rsid w:val="00675CF2"/>
    <w:rsid w:val="00680A33"/>
    <w:rsid w:val="00681801"/>
    <w:rsid w:val="00684405"/>
    <w:rsid w:val="00686B5B"/>
    <w:rsid w:val="00691235"/>
    <w:rsid w:val="00693224"/>
    <w:rsid w:val="00693A28"/>
    <w:rsid w:val="00693F00"/>
    <w:rsid w:val="006A30D2"/>
    <w:rsid w:val="006A3757"/>
    <w:rsid w:val="006A4683"/>
    <w:rsid w:val="006B101F"/>
    <w:rsid w:val="006B5A13"/>
    <w:rsid w:val="006B746F"/>
    <w:rsid w:val="006C116B"/>
    <w:rsid w:val="006C2483"/>
    <w:rsid w:val="006C2DE3"/>
    <w:rsid w:val="006C2F3E"/>
    <w:rsid w:val="006C39E3"/>
    <w:rsid w:val="006C4A48"/>
    <w:rsid w:val="006C616D"/>
    <w:rsid w:val="006C6398"/>
    <w:rsid w:val="006C6B8B"/>
    <w:rsid w:val="006C72CB"/>
    <w:rsid w:val="006D0B0D"/>
    <w:rsid w:val="006D2C8A"/>
    <w:rsid w:val="006D2D7A"/>
    <w:rsid w:val="006D3380"/>
    <w:rsid w:val="006D36F5"/>
    <w:rsid w:val="006E1206"/>
    <w:rsid w:val="006E7521"/>
    <w:rsid w:val="006F225E"/>
    <w:rsid w:val="006F329B"/>
    <w:rsid w:val="006F6A94"/>
    <w:rsid w:val="00700EE9"/>
    <w:rsid w:val="007027A2"/>
    <w:rsid w:val="00710BDE"/>
    <w:rsid w:val="00717841"/>
    <w:rsid w:val="00717FE7"/>
    <w:rsid w:val="0072330F"/>
    <w:rsid w:val="00724411"/>
    <w:rsid w:val="007305A6"/>
    <w:rsid w:val="007327D5"/>
    <w:rsid w:val="007336EE"/>
    <w:rsid w:val="00735302"/>
    <w:rsid w:val="00736370"/>
    <w:rsid w:val="0073761F"/>
    <w:rsid w:val="00737918"/>
    <w:rsid w:val="0074025C"/>
    <w:rsid w:val="00745115"/>
    <w:rsid w:val="00745AE9"/>
    <w:rsid w:val="007547C2"/>
    <w:rsid w:val="00756B8B"/>
    <w:rsid w:val="00760616"/>
    <w:rsid w:val="0076139E"/>
    <w:rsid w:val="00761754"/>
    <w:rsid w:val="0076267D"/>
    <w:rsid w:val="00763562"/>
    <w:rsid w:val="00764927"/>
    <w:rsid w:val="00765142"/>
    <w:rsid w:val="007653A2"/>
    <w:rsid w:val="00766EE2"/>
    <w:rsid w:val="00771E81"/>
    <w:rsid w:val="007747B7"/>
    <w:rsid w:val="007805FB"/>
    <w:rsid w:val="0078259E"/>
    <w:rsid w:val="0078587F"/>
    <w:rsid w:val="00786AEE"/>
    <w:rsid w:val="00787805"/>
    <w:rsid w:val="00787A97"/>
    <w:rsid w:val="00790711"/>
    <w:rsid w:val="007910C7"/>
    <w:rsid w:val="00793D53"/>
    <w:rsid w:val="00797098"/>
    <w:rsid w:val="007A2BD7"/>
    <w:rsid w:val="007A2EDD"/>
    <w:rsid w:val="007A4D88"/>
    <w:rsid w:val="007A6A83"/>
    <w:rsid w:val="007B3F18"/>
    <w:rsid w:val="007B6051"/>
    <w:rsid w:val="007B67E6"/>
    <w:rsid w:val="007C0895"/>
    <w:rsid w:val="007C1A43"/>
    <w:rsid w:val="007C3FF2"/>
    <w:rsid w:val="007C4EDA"/>
    <w:rsid w:val="007C4EFC"/>
    <w:rsid w:val="007D249F"/>
    <w:rsid w:val="007D2605"/>
    <w:rsid w:val="007D39CC"/>
    <w:rsid w:val="007D4FCB"/>
    <w:rsid w:val="007D6689"/>
    <w:rsid w:val="007E1F34"/>
    <w:rsid w:val="007E3CB1"/>
    <w:rsid w:val="007E4449"/>
    <w:rsid w:val="007E47F7"/>
    <w:rsid w:val="007E528F"/>
    <w:rsid w:val="007E5FEB"/>
    <w:rsid w:val="007F2243"/>
    <w:rsid w:val="007F3EF8"/>
    <w:rsid w:val="007F42E2"/>
    <w:rsid w:val="007F4D09"/>
    <w:rsid w:val="00805DA8"/>
    <w:rsid w:val="008107C0"/>
    <w:rsid w:val="008130E4"/>
    <w:rsid w:val="0081354B"/>
    <w:rsid w:val="00813AAF"/>
    <w:rsid w:val="00815384"/>
    <w:rsid w:val="008153DB"/>
    <w:rsid w:val="00817C02"/>
    <w:rsid w:val="0082144F"/>
    <w:rsid w:val="00830504"/>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6600"/>
    <w:rsid w:val="00857F4D"/>
    <w:rsid w:val="00861014"/>
    <w:rsid w:val="008645EE"/>
    <w:rsid w:val="00864B0B"/>
    <w:rsid w:val="00865042"/>
    <w:rsid w:val="0086551F"/>
    <w:rsid w:val="00865907"/>
    <w:rsid w:val="00873B34"/>
    <w:rsid w:val="00873F92"/>
    <w:rsid w:val="00876FEA"/>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3EE4"/>
    <w:rsid w:val="008C571B"/>
    <w:rsid w:val="008C596A"/>
    <w:rsid w:val="008C5F87"/>
    <w:rsid w:val="008C639A"/>
    <w:rsid w:val="008C764D"/>
    <w:rsid w:val="008C7B09"/>
    <w:rsid w:val="008D00CF"/>
    <w:rsid w:val="008D208E"/>
    <w:rsid w:val="008D31C4"/>
    <w:rsid w:val="008D6127"/>
    <w:rsid w:val="008E0018"/>
    <w:rsid w:val="008E127D"/>
    <w:rsid w:val="008E2F73"/>
    <w:rsid w:val="008E4334"/>
    <w:rsid w:val="008F0FAD"/>
    <w:rsid w:val="008F14AE"/>
    <w:rsid w:val="008F208C"/>
    <w:rsid w:val="008F336D"/>
    <w:rsid w:val="008F534A"/>
    <w:rsid w:val="00900329"/>
    <w:rsid w:val="00901353"/>
    <w:rsid w:val="00903227"/>
    <w:rsid w:val="0091053C"/>
    <w:rsid w:val="0091173B"/>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58FB"/>
    <w:rsid w:val="00937DF6"/>
    <w:rsid w:val="009426F9"/>
    <w:rsid w:val="00944DA7"/>
    <w:rsid w:val="0094644C"/>
    <w:rsid w:val="00951C9E"/>
    <w:rsid w:val="00953ABD"/>
    <w:rsid w:val="00954F1E"/>
    <w:rsid w:val="00955936"/>
    <w:rsid w:val="00956AE4"/>
    <w:rsid w:val="009619F0"/>
    <w:rsid w:val="009639BE"/>
    <w:rsid w:val="00964D8D"/>
    <w:rsid w:val="009653F2"/>
    <w:rsid w:val="0096694E"/>
    <w:rsid w:val="0096707B"/>
    <w:rsid w:val="009672D9"/>
    <w:rsid w:val="00974536"/>
    <w:rsid w:val="00974FF7"/>
    <w:rsid w:val="00975398"/>
    <w:rsid w:val="00977162"/>
    <w:rsid w:val="009815C0"/>
    <w:rsid w:val="00981C1D"/>
    <w:rsid w:val="009831DF"/>
    <w:rsid w:val="00984F80"/>
    <w:rsid w:val="00995FA3"/>
    <w:rsid w:val="00996168"/>
    <w:rsid w:val="00997EA5"/>
    <w:rsid w:val="00997F69"/>
    <w:rsid w:val="009A1846"/>
    <w:rsid w:val="009B176D"/>
    <w:rsid w:val="009B25CC"/>
    <w:rsid w:val="009B390A"/>
    <w:rsid w:val="009B5D38"/>
    <w:rsid w:val="009B6250"/>
    <w:rsid w:val="009B6ACD"/>
    <w:rsid w:val="009B7821"/>
    <w:rsid w:val="009C0A55"/>
    <w:rsid w:val="009C21CD"/>
    <w:rsid w:val="009C2612"/>
    <w:rsid w:val="009C27EA"/>
    <w:rsid w:val="009C506A"/>
    <w:rsid w:val="009C533B"/>
    <w:rsid w:val="009C5D32"/>
    <w:rsid w:val="009D014D"/>
    <w:rsid w:val="009D0FC8"/>
    <w:rsid w:val="009D1154"/>
    <w:rsid w:val="009D1DE3"/>
    <w:rsid w:val="009D3379"/>
    <w:rsid w:val="009D39B1"/>
    <w:rsid w:val="009D4078"/>
    <w:rsid w:val="009E072C"/>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25E8B"/>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753A"/>
    <w:rsid w:val="00AB7A86"/>
    <w:rsid w:val="00AC0DC2"/>
    <w:rsid w:val="00AC1249"/>
    <w:rsid w:val="00AC2104"/>
    <w:rsid w:val="00AC2B6A"/>
    <w:rsid w:val="00AD00DC"/>
    <w:rsid w:val="00AD0361"/>
    <w:rsid w:val="00AD3F7E"/>
    <w:rsid w:val="00AD41AD"/>
    <w:rsid w:val="00AD4D08"/>
    <w:rsid w:val="00AD575B"/>
    <w:rsid w:val="00AD6F8D"/>
    <w:rsid w:val="00AD7172"/>
    <w:rsid w:val="00AD7603"/>
    <w:rsid w:val="00AE0A9E"/>
    <w:rsid w:val="00AE3390"/>
    <w:rsid w:val="00AE4102"/>
    <w:rsid w:val="00AE45F5"/>
    <w:rsid w:val="00AE49CC"/>
    <w:rsid w:val="00AE6BF7"/>
    <w:rsid w:val="00AE6C1A"/>
    <w:rsid w:val="00AF0927"/>
    <w:rsid w:val="00AF2EC9"/>
    <w:rsid w:val="00AF3135"/>
    <w:rsid w:val="00AF4022"/>
    <w:rsid w:val="00AF5D5E"/>
    <w:rsid w:val="00AF6896"/>
    <w:rsid w:val="00AF7C76"/>
    <w:rsid w:val="00AF7C8A"/>
    <w:rsid w:val="00B00209"/>
    <w:rsid w:val="00B009A2"/>
    <w:rsid w:val="00B019E1"/>
    <w:rsid w:val="00B025D5"/>
    <w:rsid w:val="00B11159"/>
    <w:rsid w:val="00B171AC"/>
    <w:rsid w:val="00B177AF"/>
    <w:rsid w:val="00B20162"/>
    <w:rsid w:val="00B20717"/>
    <w:rsid w:val="00B20B01"/>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0890"/>
    <w:rsid w:val="00B51017"/>
    <w:rsid w:val="00B513F0"/>
    <w:rsid w:val="00B51B53"/>
    <w:rsid w:val="00B52BFE"/>
    <w:rsid w:val="00B52CEC"/>
    <w:rsid w:val="00B555DA"/>
    <w:rsid w:val="00B565D8"/>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3919"/>
    <w:rsid w:val="00B86A0D"/>
    <w:rsid w:val="00B87258"/>
    <w:rsid w:val="00B942ED"/>
    <w:rsid w:val="00B94432"/>
    <w:rsid w:val="00B964E1"/>
    <w:rsid w:val="00BA6383"/>
    <w:rsid w:val="00BA6F75"/>
    <w:rsid w:val="00BB298A"/>
    <w:rsid w:val="00BB366E"/>
    <w:rsid w:val="00BB3D46"/>
    <w:rsid w:val="00BB4A61"/>
    <w:rsid w:val="00BC040C"/>
    <w:rsid w:val="00BC0A6F"/>
    <w:rsid w:val="00BC1C1A"/>
    <w:rsid w:val="00BC2707"/>
    <w:rsid w:val="00BC355D"/>
    <w:rsid w:val="00BC494C"/>
    <w:rsid w:val="00BC550A"/>
    <w:rsid w:val="00BC5705"/>
    <w:rsid w:val="00BC71C4"/>
    <w:rsid w:val="00BD0D61"/>
    <w:rsid w:val="00BD1DBF"/>
    <w:rsid w:val="00BD2AD7"/>
    <w:rsid w:val="00BD619D"/>
    <w:rsid w:val="00BD7AB1"/>
    <w:rsid w:val="00BD7D63"/>
    <w:rsid w:val="00BD7EC9"/>
    <w:rsid w:val="00BE23C1"/>
    <w:rsid w:val="00BE5BF8"/>
    <w:rsid w:val="00BE6658"/>
    <w:rsid w:val="00BE6B3D"/>
    <w:rsid w:val="00BE7982"/>
    <w:rsid w:val="00BE7F4B"/>
    <w:rsid w:val="00BF02E5"/>
    <w:rsid w:val="00BF05E1"/>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3B2E"/>
    <w:rsid w:val="00C2541C"/>
    <w:rsid w:val="00C279B7"/>
    <w:rsid w:val="00C316CB"/>
    <w:rsid w:val="00C32E74"/>
    <w:rsid w:val="00C333B8"/>
    <w:rsid w:val="00C34AE5"/>
    <w:rsid w:val="00C353BC"/>
    <w:rsid w:val="00C35C31"/>
    <w:rsid w:val="00C36AFD"/>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601"/>
    <w:rsid w:val="00CB2B77"/>
    <w:rsid w:val="00CB6633"/>
    <w:rsid w:val="00CB7A71"/>
    <w:rsid w:val="00CC1DBC"/>
    <w:rsid w:val="00CC20FA"/>
    <w:rsid w:val="00CC4DB3"/>
    <w:rsid w:val="00CC4DF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5FB"/>
    <w:rsid w:val="00D06765"/>
    <w:rsid w:val="00D10702"/>
    <w:rsid w:val="00D11744"/>
    <w:rsid w:val="00D12C13"/>
    <w:rsid w:val="00D13D08"/>
    <w:rsid w:val="00D15798"/>
    <w:rsid w:val="00D17A4C"/>
    <w:rsid w:val="00D17A94"/>
    <w:rsid w:val="00D21C88"/>
    <w:rsid w:val="00D227AA"/>
    <w:rsid w:val="00D23D6F"/>
    <w:rsid w:val="00D24B86"/>
    <w:rsid w:val="00D26A5E"/>
    <w:rsid w:val="00D313E2"/>
    <w:rsid w:val="00D3676A"/>
    <w:rsid w:val="00D433E7"/>
    <w:rsid w:val="00D47231"/>
    <w:rsid w:val="00D50368"/>
    <w:rsid w:val="00D54ABB"/>
    <w:rsid w:val="00D558B7"/>
    <w:rsid w:val="00D56C2B"/>
    <w:rsid w:val="00D56D00"/>
    <w:rsid w:val="00D606AF"/>
    <w:rsid w:val="00D61C6D"/>
    <w:rsid w:val="00D635BE"/>
    <w:rsid w:val="00D647E6"/>
    <w:rsid w:val="00D6625E"/>
    <w:rsid w:val="00D71CF1"/>
    <w:rsid w:val="00D727F3"/>
    <w:rsid w:val="00D74026"/>
    <w:rsid w:val="00D74563"/>
    <w:rsid w:val="00D74EDB"/>
    <w:rsid w:val="00D811BB"/>
    <w:rsid w:val="00D827E1"/>
    <w:rsid w:val="00D8316F"/>
    <w:rsid w:val="00D834F3"/>
    <w:rsid w:val="00D90FC9"/>
    <w:rsid w:val="00D921B4"/>
    <w:rsid w:val="00D922DA"/>
    <w:rsid w:val="00D925AA"/>
    <w:rsid w:val="00D94F09"/>
    <w:rsid w:val="00D95B11"/>
    <w:rsid w:val="00D96697"/>
    <w:rsid w:val="00DA058B"/>
    <w:rsid w:val="00DA0745"/>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31E"/>
    <w:rsid w:val="00DD2DBD"/>
    <w:rsid w:val="00DD4F06"/>
    <w:rsid w:val="00DD4FA8"/>
    <w:rsid w:val="00DE0EC7"/>
    <w:rsid w:val="00DE0F46"/>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4BC"/>
    <w:rsid w:val="00E32CC8"/>
    <w:rsid w:val="00E32FAC"/>
    <w:rsid w:val="00E33FEF"/>
    <w:rsid w:val="00E358DD"/>
    <w:rsid w:val="00E407E9"/>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7006F"/>
    <w:rsid w:val="00E712EC"/>
    <w:rsid w:val="00E71B62"/>
    <w:rsid w:val="00E72640"/>
    <w:rsid w:val="00E73604"/>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82F"/>
    <w:rsid w:val="00EB3362"/>
    <w:rsid w:val="00EB4267"/>
    <w:rsid w:val="00EB594B"/>
    <w:rsid w:val="00EB7316"/>
    <w:rsid w:val="00EC039F"/>
    <w:rsid w:val="00EC3C7A"/>
    <w:rsid w:val="00EC3F5F"/>
    <w:rsid w:val="00EC60EA"/>
    <w:rsid w:val="00EC66E8"/>
    <w:rsid w:val="00EC74C7"/>
    <w:rsid w:val="00EC78BE"/>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20FF3"/>
    <w:rsid w:val="00F2117C"/>
    <w:rsid w:val="00F22076"/>
    <w:rsid w:val="00F2381A"/>
    <w:rsid w:val="00F2425F"/>
    <w:rsid w:val="00F247F6"/>
    <w:rsid w:val="00F26818"/>
    <w:rsid w:val="00F30FD1"/>
    <w:rsid w:val="00F31EF7"/>
    <w:rsid w:val="00F32692"/>
    <w:rsid w:val="00F32BFB"/>
    <w:rsid w:val="00F33BC5"/>
    <w:rsid w:val="00F3566F"/>
    <w:rsid w:val="00F37139"/>
    <w:rsid w:val="00F414BB"/>
    <w:rsid w:val="00F42ACD"/>
    <w:rsid w:val="00F45405"/>
    <w:rsid w:val="00F45ECC"/>
    <w:rsid w:val="00F474B5"/>
    <w:rsid w:val="00F527E5"/>
    <w:rsid w:val="00F57B2A"/>
    <w:rsid w:val="00F57DD8"/>
    <w:rsid w:val="00F600CD"/>
    <w:rsid w:val="00F601C7"/>
    <w:rsid w:val="00F63061"/>
    <w:rsid w:val="00F73E2B"/>
    <w:rsid w:val="00F7772F"/>
    <w:rsid w:val="00F81945"/>
    <w:rsid w:val="00F82889"/>
    <w:rsid w:val="00F84A49"/>
    <w:rsid w:val="00F85B5F"/>
    <w:rsid w:val="00F86D45"/>
    <w:rsid w:val="00F86E14"/>
    <w:rsid w:val="00F90113"/>
    <w:rsid w:val="00F90627"/>
    <w:rsid w:val="00F90D6A"/>
    <w:rsid w:val="00F91161"/>
    <w:rsid w:val="00F92675"/>
    <w:rsid w:val="00F939A1"/>
    <w:rsid w:val="00F94A19"/>
    <w:rsid w:val="00F966A0"/>
    <w:rsid w:val="00FA1C1A"/>
    <w:rsid w:val="00FA256F"/>
    <w:rsid w:val="00FA52AA"/>
    <w:rsid w:val="00FA6BFF"/>
    <w:rsid w:val="00FB4F85"/>
    <w:rsid w:val="00FC18E2"/>
    <w:rsid w:val="00FC4D89"/>
    <w:rsid w:val="00FC7959"/>
    <w:rsid w:val="00FC7B6A"/>
    <w:rsid w:val="00FD4A78"/>
    <w:rsid w:val="00FD6101"/>
    <w:rsid w:val="00FD7ED6"/>
    <w:rsid w:val="00FE156E"/>
    <w:rsid w:val="00FE3AB4"/>
    <w:rsid w:val="00FE6200"/>
    <w:rsid w:val="00FE79A9"/>
    <w:rsid w:val="00FF0F9A"/>
    <w:rsid w:val="00FF58B6"/>
    <w:rsid w:val="00FF7F32"/>
    <w:rsid w:val="1EBAC3DB"/>
    <w:rsid w:val="79FD0C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CE5979"/>
  <w15:docId w15:val="{3E0EF4F5-5C55-49B5-A0EA-E521E5BB6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BF02E5"/>
    <w:pPr>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39"/>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39"/>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160211"/>
    <w:pPr>
      <w:numPr>
        <w:ilvl w:val="1"/>
        <w:numId w:val="3"/>
      </w:numPr>
      <w:ind w:left="709" w:hanging="289"/>
    </w:pPr>
  </w:style>
  <w:style w:type="paragraph" w:customStyle="1" w:styleId="DoElist1numbered2018">
    <w:name w:val="DoE list 1 numbered 2018"/>
    <w:basedOn w:val="Normal"/>
    <w:qFormat/>
    <w:locked/>
    <w:rsid w:val="00EC78BE"/>
    <w:pPr>
      <w:numPr>
        <w:numId w:val="38"/>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40"/>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DoEhandbooktitle2018">
    <w:name w:val="DoE handbook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24E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1024E1"/>
    <w:rPr>
      <w:rFonts w:ascii="Arial" w:hAnsi="Arial"/>
      <w:szCs w:val="22"/>
      <w:lang w:eastAsia="zh-CN"/>
    </w:rPr>
  </w:style>
  <w:style w:type="paragraph" w:styleId="Footer">
    <w:name w:val="footer"/>
    <w:basedOn w:val="Normal"/>
    <w:link w:val="FooterChar"/>
    <w:uiPriority w:val="99"/>
    <w:unhideWhenUsed/>
    <w:rsid w:val="001024E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1024E1"/>
    <w:rPr>
      <w:rFonts w:ascii="Arial" w:hAnsi="Arial"/>
      <w:szCs w:val="22"/>
      <w:lang w:eastAsia="zh-CN"/>
    </w:rPr>
  </w:style>
  <w:style w:type="paragraph" w:customStyle="1" w:styleId="IOSfooter2017">
    <w:name w:val="IOS footer 2017"/>
    <w:basedOn w:val="Normal"/>
    <w:qFormat/>
    <w:locked/>
    <w:rsid w:val="0034162E"/>
    <w:pPr>
      <w:pBdr>
        <w:top w:val="single" w:sz="4" w:space="6" w:color="auto"/>
      </w:pBdr>
      <w:tabs>
        <w:tab w:val="left" w:pos="5245"/>
        <w:tab w:val="right" w:pos="10773"/>
      </w:tabs>
      <w:spacing w:before="480"/>
      <w:ind w:right="-7" w:hanging="1"/>
    </w:pPr>
    <w:rPr>
      <w:rFonts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hyperlink" Target="https://www.folger.edu/"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1502</Words>
  <Characters>8564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2B or not 2B resource booklet</dc:title>
  <dc:subject/>
  <dc:creator>NSW Department of Education</dc:creator>
  <cp:keywords/>
  <dc:description/>
  <dcterms:created xsi:type="dcterms:W3CDTF">2022-10-27T23:47:00Z</dcterms:created>
  <dcterms:modified xsi:type="dcterms:W3CDTF">2022-10-27T23:47:00Z</dcterms:modified>
  <cp:category/>
</cp:coreProperties>
</file>