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C4986" w14:textId="38DF81D5" w:rsidR="76155777" w:rsidRDefault="00CB30F7" w:rsidP="766A74F1">
      <w:pPr>
        <w:pStyle w:val="Heading1"/>
      </w:pPr>
      <w:r>
        <w:t>The</w:t>
      </w:r>
      <w:r w:rsidR="6952F963">
        <w:t xml:space="preserve"> character of</w:t>
      </w:r>
      <w:r w:rsidR="3F8B9B96">
        <w:t xml:space="preserve"> the arts</w:t>
      </w:r>
    </w:p>
    <w:p w14:paraId="71848F55" w14:textId="7F2BBCF1" w:rsidR="00CB30F7" w:rsidRPr="00CB30F7" w:rsidRDefault="00CB30F7" w:rsidP="00CB30F7">
      <w:pPr>
        <w:rPr>
          <w:rStyle w:val="Strong"/>
        </w:rPr>
      </w:pPr>
      <w:r w:rsidRPr="00CB30F7">
        <w:rPr>
          <w:rStyle w:val="Strong"/>
        </w:rPr>
        <w:t>Creative arts learning sequence</w:t>
      </w:r>
      <w:r>
        <w:rPr>
          <w:rStyle w:val="Strong"/>
        </w:rPr>
        <w:t xml:space="preserve"> Early Stage 1</w:t>
      </w:r>
    </w:p>
    <w:p w14:paraId="625EE1D8" w14:textId="77777777" w:rsidR="001747B4" w:rsidRPr="00D95EEB" w:rsidRDefault="001747B4" w:rsidP="00D95EEB">
      <w:pPr>
        <w:pStyle w:val="FeatureBox2"/>
        <w:rPr>
          <w:rStyle w:val="Strong"/>
        </w:rPr>
      </w:pPr>
      <w:r w:rsidRPr="766A74F1">
        <w:rPr>
          <w:rStyle w:val="Strong"/>
        </w:rPr>
        <w:t>Learning sequence description</w:t>
      </w:r>
    </w:p>
    <w:p w14:paraId="3A28EF17" w14:textId="58D372D0" w:rsidR="3440CFAE" w:rsidRDefault="442DFD9C" w:rsidP="766A74F1">
      <w:pPr>
        <w:rPr>
          <w:rFonts w:eastAsia="Arial" w:cs="Arial"/>
        </w:rPr>
      </w:pPr>
      <w:r w:rsidRPr="2B3A4B48">
        <w:rPr>
          <w:rFonts w:eastAsia="Arial" w:cs="Arial"/>
        </w:rPr>
        <w:t>In Lesson 1 s</w:t>
      </w:r>
      <w:r w:rsidR="3440CFAE" w:rsidRPr="2B3A4B48">
        <w:rPr>
          <w:rFonts w:eastAsia="Arial" w:cs="Arial"/>
        </w:rPr>
        <w:t>tudents explore music</w:t>
      </w:r>
      <w:r w:rsidR="6FB7DC67" w:rsidRPr="2B3A4B48">
        <w:rPr>
          <w:rFonts w:eastAsia="Arial" w:cs="Arial"/>
        </w:rPr>
        <w:t xml:space="preserve"> and drama</w:t>
      </w:r>
      <w:r w:rsidR="3440CFAE" w:rsidRPr="2B3A4B48">
        <w:rPr>
          <w:rFonts w:eastAsia="Arial" w:cs="Arial"/>
        </w:rPr>
        <w:t xml:space="preserve"> </w:t>
      </w:r>
      <w:r w:rsidR="48814AC5" w:rsidRPr="2B3A4B48">
        <w:rPr>
          <w:rFonts w:eastAsia="Arial" w:cs="Arial"/>
        </w:rPr>
        <w:t>using</w:t>
      </w:r>
      <w:r w:rsidR="3440CFAE" w:rsidRPr="2B3A4B48">
        <w:rPr>
          <w:rFonts w:eastAsia="Arial" w:cs="Arial"/>
        </w:rPr>
        <w:t xml:space="preserve"> nursery rhymes</w:t>
      </w:r>
      <w:r w:rsidR="16558525" w:rsidRPr="2B3A4B48">
        <w:rPr>
          <w:rFonts w:eastAsia="Arial" w:cs="Arial"/>
        </w:rPr>
        <w:t xml:space="preserve"> as </w:t>
      </w:r>
      <w:r w:rsidR="44F6FC61" w:rsidRPr="2B3A4B48">
        <w:rPr>
          <w:rFonts w:eastAsia="Arial" w:cs="Arial"/>
        </w:rPr>
        <w:t xml:space="preserve">an </w:t>
      </w:r>
      <w:r w:rsidR="16558525" w:rsidRPr="2B3A4B48">
        <w:rPr>
          <w:rFonts w:eastAsia="Arial" w:cs="Arial"/>
        </w:rPr>
        <w:t>initial stimulus</w:t>
      </w:r>
      <w:r w:rsidR="3AA77604" w:rsidRPr="2B3A4B48">
        <w:rPr>
          <w:rFonts w:eastAsia="Arial" w:cs="Arial"/>
        </w:rPr>
        <w:t xml:space="preserve">. </w:t>
      </w:r>
      <w:r w:rsidR="2A2521E3" w:rsidRPr="2B3A4B48">
        <w:rPr>
          <w:rFonts w:eastAsia="Arial" w:cs="Arial"/>
        </w:rPr>
        <w:t xml:space="preserve">In Lesson 2 </w:t>
      </w:r>
      <w:r w:rsidR="3818B9D2" w:rsidRPr="2B3A4B48">
        <w:rPr>
          <w:rFonts w:eastAsia="Arial" w:cs="Arial"/>
        </w:rPr>
        <w:t>they in</w:t>
      </w:r>
      <w:r w:rsidR="46367276" w:rsidRPr="2B3A4B48">
        <w:rPr>
          <w:rFonts w:eastAsia="Arial" w:cs="Arial"/>
        </w:rPr>
        <w:t>ves</w:t>
      </w:r>
      <w:r w:rsidR="3818B9D2" w:rsidRPr="2B3A4B48">
        <w:rPr>
          <w:rFonts w:eastAsia="Arial" w:cs="Arial"/>
        </w:rPr>
        <w:t>t</w:t>
      </w:r>
      <w:r w:rsidR="46367276" w:rsidRPr="2B3A4B48">
        <w:rPr>
          <w:rFonts w:eastAsia="Arial" w:cs="Arial"/>
        </w:rPr>
        <w:t>igate</w:t>
      </w:r>
      <w:r w:rsidR="279E9806" w:rsidRPr="2B3A4B48">
        <w:rPr>
          <w:rFonts w:eastAsia="Arial" w:cs="Arial"/>
        </w:rPr>
        <w:t xml:space="preserve"> selected visual artworks </w:t>
      </w:r>
      <w:r w:rsidR="018CBD7E" w:rsidRPr="2B3A4B48">
        <w:rPr>
          <w:rFonts w:eastAsia="Arial" w:cs="Arial"/>
        </w:rPr>
        <w:t>and</w:t>
      </w:r>
      <w:r w:rsidR="279E9806" w:rsidRPr="2B3A4B48">
        <w:rPr>
          <w:rFonts w:eastAsia="Arial" w:cs="Arial"/>
        </w:rPr>
        <w:t xml:space="preserve"> examine the role of </w:t>
      </w:r>
      <w:r w:rsidR="6774A7D7" w:rsidRPr="2B3A4B48">
        <w:rPr>
          <w:rFonts w:eastAsia="Arial" w:cs="Arial"/>
        </w:rPr>
        <w:t xml:space="preserve">character and </w:t>
      </w:r>
      <w:r w:rsidR="279E9806" w:rsidRPr="2B3A4B48">
        <w:rPr>
          <w:rFonts w:eastAsia="Arial" w:cs="Arial"/>
        </w:rPr>
        <w:t xml:space="preserve">place in creating identity. </w:t>
      </w:r>
      <w:r w:rsidR="2C22A999" w:rsidRPr="2B3A4B48">
        <w:rPr>
          <w:rFonts w:eastAsia="Arial" w:cs="Arial"/>
        </w:rPr>
        <w:t>Students</w:t>
      </w:r>
      <w:r w:rsidR="3440CFAE" w:rsidRPr="2B3A4B48">
        <w:rPr>
          <w:rFonts w:eastAsia="Arial" w:cs="Arial"/>
        </w:rPr>
        <w:t xml:space="preserve"> interpret the role of character </w:t>
      </w:r>
      <w:r w:rsidR="5913ED26" w:rsidRPr="2B3A4B48">
        <w:rPr>
          <w:rFonts w:eastAsia="Arial" w:cs="Arial"/>
        </w:rPr>
        <w:t xml:space="preserve">across </w:t>
      </w:r>
      <w:r w:rsidR="3440CFAE" w:rsidRPr="2B3A4B48">
        <w:rPr>
          <w:rFonts w:eastAsia="Arial" w:cs="Arial"/>
        </w:rPr>
        <w:t>the creative arts to</w:t>
      </w:r>
      <w:r w:rsidR="74883E56" w:rsidRPr="2B3A4B48">
        <w:rPr>
          <w:rFonts w:eastAsia="Arial" w:cs="Arial"/>
        </w:rPr>
        <w:t xml:space="preserve"> help</w:t>
      </w:r>
      <w:r w:rsidR="3440CFAE" w:rsidRPr="2B3A4B48">
        <w:rPr>
          <w:rFonts w:eastAsia="Arial" w:cs="Arial"/>
        </w:rPr>
        <w:t xml:space="preserve"> </w:t>
      </w:r>
      <w:r w:rsidR="6398EC54" w:rsidRPr="2B3A4B48">
        <w:rPr>
          <w:rFonts w:eastAsia="Arial" w:cs="Arial"/>
        </w:rPr>
        <w:t>shape</w:t>
      </w:r>
      <w:r w:rsidR="3440CFAE" w:rsidRPr="2B3A4B48">
        <w:rPr>
          <w:rFonts w:eastAsia="Arial" w:cs="Arial"/>
        </w:rPr>
        <w:t xml:space="preserve"> meaning</w:t>
      </w:r>
      <w:r w:rsidR="77E6A8D1" w:rsidRPr="2B3A4B48">
        <w:rPr>
          <w:rFonts w:eastAsia="Arial" w:cs="Arial"/>
        </w:rPr>
        <w:t xml:space="preserve"> in compositions and artworks</w:t>
      </w:r>
      <w:r w:rsidR="3440CFAE" w:rsidRPr="2B3A4B48">
        <w:rPr>
          <w:rFonts w:eastAsia="Arial" w:cs="Arial"/>
        </w:rPr>
        <w:t>.</w:t>
      </w:r>
      <w:r w:rsidR="778C49B9" w:rsidRPr="2B3A4B48">
        <w:rPr>
          <w:rFonts w:eastAsia="Arial" w:cs="Arial"/>
        </w:rPr>
        <w:t xml:space="preserve"> </w:t>
      </w:r>
    </w:p>
    <w:p w14:paraId="5A98F29B" w14:textId="77777777" w:rsidR="001747B4" w:rsidRDefault="001747B4" w:rsidP="00C61706">
      <w:pPr>
        <w:pStyle w:val="Heading2"/>
      </w:pPr>
      <w:r>
        <w:t>Syllabus outcomes and content</w:t>
      </w:r>
    </w:p>
    <w:p w14:paraId="5B756691" w14:textId="5B6F01C2" w:rsidR="001747B4" w:rsidRPr="001747B4" w:rsidRDefault="1ACBE8C4" w:rsidP="766A74F1">
      <w:pPr>
        <w:spacing w:after="200"/>
        <w:rPr>
          <w:rFonts w:eastAsia="Arial" w:cs="Arial"/>
          <w:color w:val="1C438B"/>
        </w:rPr>
      </w:pPr>
      <w:r w:rsidRPr="766A74F1">
        <w:rPr>
          <w:rFonts w:eastAsia="Arial" w:cs="Arial"/>
          <w:b/>
          <w:bCs/>
          <w:color w:val="1C438B"/>
          <w:lang w:val="en-US"/>
        </w:rPr>
        <w:t>Music</w:t>
      </w:r>
    </w:p>
    <w:p w14:paraId="50A64D76" w14:textId="6B05E526" w:rsidR="001747B4" w:rsidRPr="001747B4" w:rsidRDefault="1ACBE8C4" w:rsidP="766A74F1">
      <w:pPr>
        <w:spacing w:after="200"/>
        <w:rPr>
          <w:rFonts w:eastAsia="Arial" w:cs="Arial"/>
          <w:lang w:val="en-US"/>
        </w:rPr>
      </w:pPr>
      <w:r w:rsidRPr="766A74F1">
        <w:rPr>
          <w:rFonts w:eastAsia="Arial" w:cs="Arial"/>
          <w:lang w:val="en-US"/>
        </w:rPr>
        <w:t>MUES1.1</w:t>
      </w:r>
      <w:r w:rsidR="3CE43340" w:rsidRPr="766A74F1">
        <w:rPr>
          <w:rFonts w:eastAsia="Arial" w:cs="Arial"/>
          <w:lang w:val="en-US"/>
        </w:rPr>
        <w:t xml:space="preserve"> - p</w:t>
      </w:r>
      <w:r w:rsidRPr="766A74F1">
        <w:rPr>
          <w:rFonts w:eastAsia="Arial" w:cs="Arial"/>
          <w:lang w:val="en-US"/>
        </w:rPr>
        <w:t>articipate</w:t>
      </w:r>
      <w:r w:rsidR="22F951B0" w:rsidRPr="766A74F1">
        <w:rPr>
          <w:rFonts w:eastAsia="Arial" w:cs="Arial"/>
          <w:lang w:val="en-US"/>
        </w:rPr>
        <w:t>s</w:t>
      </w:r>
      <w:r w:rsidRPr="766A74F1">
        <w:rPr>
          <w:rFonts w:eastAsia="Arial" w:cs="Arial"/>
          <w:lang w:val="en-US"/>
        </w:rPr>
        <w:t xml:space="preserve"> in simple speech, singing, playing and moving activities, demonstrating an awareness of musical concepts.</w:t>
      </w:r>
    </w:p>
    <w:p w14:paraId="714BBD10" w14:textId="685FB929" w:rsidR="001747B4" w:rsidRPr="001747B4" w:rsidRDefault="3F09D1BD" w:rsidP="007C1B80">
      <w:pPr>
        <w:pStyle w:val="ListBullet"/>
        <w:numPr>
          <w:ilvl w:val="1"/>
          <w:numId w:val="5"/>
        </w:numPr>
        <w:ind w:left="652" w:hanging="368"/>
        <w:rPr>
          <w:rFonts w:asciiTheme="minorHAnsi" w:eastAsiaTheme="minorEastAsia" w:hAnsiTheme="minorHAnsi"/>
        </w:rPr>
      </w:pPr>
      <w:r w:rsidRPr="20A4F49F">
        <w:rPr>
          <w:rFonts w:eastAsiaTheme="minorEastAsia"/>
          <w:lang w:val="en-US"/>
        </w:rPr>
        <w:t>performs simple speech rhymes and songs maintaining a sense of beat and rhythm based on nursery rhymes</w:t>
      </w:r>
    </w:p>
    <w:p w14:paraId="18EEDE62" w14:textId="4CDAF795" w:rsidR="001747B4" w:rsidRPr="001747B4" w:rsidRDefault="3F09D1BD" w:rsidP="007C1B80">
      <w:pPr>
        <w:pStyle w:val="ListBullet"/>
        <w:numPr>
          <w:ilvl w:val="1"/>
          <w:numId w:val="5"/>
        </w:numPr>
        <w:ind w:left="652" w:hanging="368"/>
      </w:pPr>
      <w:r w:rsidRPr="20A4F49F">
        <w:rPr>
          <w:rFonts w:eastAsiaTheme="minorEastAsia"/>
          <w:lang w:val="en-US"/>
        </w:rPr>
        <w:t>moves to music maintaining a constant beat</w:t>
      </w:r>
    </w:p>
    <w:p w14:paraId="57687248" w14:textId="36B671B7" w:rsidR="001747B4" w:rsidRPr="001747B4" w:rsidRDefault="3F09D1BD" w:rsidP="007C1B80">
      <w:pPr>
        <w:pStyle w:val="ListBullet"/>
        <w:numPr>
          <w:ilvl w:val="1"/>
          <w:numId w:val="5"/>
        </w:numPr>
        <w:ind w:left="652" w:hanging="368"/>
        <w:rPr>
          <w:rFonts w:asciiTheme="minorHAnsi" w:eastAsiaTheme="minorEastAsia" w:hAnsiTheme="minorHAnsi"/>
        </w:rPr>
      </w:pPr>
      <w:r w:rsidRPr="766A74F1">
        <w:rPr>
          <w:rFonts w:eastAsiaTheme="minorEastAsia"/>
          <w:lang w:val="en-US"/>
        </w:rPr>
        <w:t>performs music using body percussion, percussion instruments and self-made sound sources</w:t>
      </w:r>
    </w:p>
    <w:p w14:paraId="236EDAC6" w14:textId="7C1260EF" w:rsidR="001747B4" w:rsidRPr="001747B4" w:rsidRDefault="3F09D1BD" w:rsidP="007C1B80">
      <w:pPr>
        <w:pStyle w:val="ListBullet"/>
        <w:numPr>
          <w:ilvl w:val="1"/>
          <w:numId w:val="5"/>
        </w:numPr>
        <w:ind w:left="652" w:hanging="368"/>
        <w:rPr>
          <w:rFonts w:asciiTheme="minorHAnsi" w:eastAsiaTheme="minorEastAsia" w:hAnsiTheme="minorHAnsi"/>
        </w:rPr>
      </w:pPr>
      <w:r w:rsidRPr="20A4F49F">
        <w:rPr>
          <w:rFonts w:eastAsiaTheme="minorEastAsia"/>
          <w:lang w:val="en-US"/>
        </w:rPr>
        <w:t>explores simple aspects of musical concepts in their singing, playing and moving activities.</w:t>
      </w:r>
    </w:p>
    <w:p w14:paraId="5C6AD253" w14:textId="449B32E7" w:rsidR="001747B4" w:rsidRPr="001747B4" w:rsidRDefault="001747B4" w:rsidP="766A74F1">
      <w:pPr>
        <w:pStyle w:val="ListBullet"/>
        <w:numPr>
          <w:ilvl w:val="0"/>
          <w:numId w:val="0"/>
        </w:numPr>
        <w:ind w:left="284" w:hanging="368"/>
        <w:rPr>
          <w:rFonts w:eastAsia="Arial" w:cs="Arial"/>
          <w:lang w:val="en-US"/>
        </w:rPr>
      </w:pPr>
    </w:p>
    <w:p w14:paraId="4D49F10D" w14:textId="3E645366" w:rsidR="001747B4" w:rsidRPr="001747B4" w:rsidRDefault="1ACBE8C4" w:rsidP="766A74F1">
      <w:pPr>
        <w:pStyle w:val="ListBullet"/>
        <w:numPr>
          <w:ilvl w:val="0"/>
          <w:numId w:val="0"/>
        </w:numPr>
        <w:ind w:left="284" w:hanging="368"/>
        <w:rPr>
          <w:rFonts w:eastAsia="Arial" w:cs="Arial"/>
          <w:lang w:val="en-US"/>
        </w:rPr>
      </w:pPr>
      <w:r w:rsidRPr="766A74F1">
        <w:rPr>
          <w:rFonts w:eastAsiaTheme="minorEastAsia"/>
          <w:lang w:val="en-US"/>
        </w:rPr>
        <w:t>MUES1.4</w:t>
      </w:r>
      <w:r w:rsidR="59D2F040" w:rsidRPr="766A74F1">
        <w:rPr>
          <w:rFonts w:eastAsiaTheme="minorEastAsia"/>
          <w:lang w:val="en-US"/>
        </w:rPr>
        <w:t xml:space="preserve"> - l</w:t>
      </w:r>
      <w:r w:rsidRPr="766A74F1">
        <w:rPr>
          <w:rFonts w:eastAsiaTheme="minorEastAsia"/>
          <w:lang w:val="en-US"/>
        </w:rPr>
        <w:t>istens to and responds to music.</w:t>
      </w:r>
    </w:p>
    <w:p w14:paraId="041C1BFB" w14:textId="47845FF7" w:rsidR="001747B4" w:rsidRPr="001747B4" w:rsidRDefault="3BA12C9C" w:rsidP="007C1B80">
      <w:pPr>
        <w:pStyle w:val="ListBullet"/>
        <w:numPr>
          <w:ilvl w:val="1"/>
          <w:numId w:val="4"/>
        </w:numPr>
        <w:ind w:left="652" w:hanging="368"/>
        <w:rPr>
          <w:rFonts w:asciiTheme="minorHAnsi" w:eastAsiaTheme="minorEastAsia" w:hAnsiTheme="minorHAnsi"/>
          <w:lang w:val="en-US"/>
        </w:rPr>
      </w:pPr>
      <w:r w:rsidRPr="20A4F49F">
        <w:rPr>
          <w:rFonts w:eastAsiaTheme="minorEastAsia"/>
          <w:lang w:val="en-US"/>
        </w:rPr>
        <w:lastRenderedPageBreak/>
        <w:t>listens to music and responds by moving to the beat, doing simple actions when different sections are played</w:t>
      </w:r>
    </w:p>
    <w:p w14:paraId="6CA3233C" w14:textId="302EA295" w:rsidR="001747B4" w:rsidRPr="001747B4" w:rsidRDefault="3BA12C9C" w:rsidP="007C1B80">
      <w:pPr>
        <w:pStyle w:val="ListBullet"/>
        <w:numPr>
          <w:ilvl w:val="1"/>
          <w:numId w:val="4"/>
        </w:numPr>
        <w:ind w:left="652" w:hanging="368"/>
        <w:rPr>
          <w:lang w:val="en-US"/>
        </w:rPr>
      </w:pPr>
      <w:r w:rsidRPr="20A4F49F">
        <w:rPr>
          <w:rFonts w:eastAsiaTheme="minorEastAsia"/>
          <w:lang w:val="en-US"/>
        </w:rPr>
        <w:t>responds to music through movement</w:t>
      </w:r>
      <w:r w:rsidR="12B73E19" w:rsidRPr="20A4F49F">
        <w:rPr>
          <w:rFonts w:eastAsiaTheme="minorEastAsia"/>
          <w:lang w:val="en-US"/>
        </w:rPr>
        <w:t>.</w:t>
      </w:r>
    </w:p>
    <w:p w14:paraId="089E2799" w14:textId="34C8F1B0" w:rsidR="001747B4" w:rsidRPr="001747B4" w:rsidRDefault="1ACBE8C4" w:rsidP="766A74F1">
      <w:pPr>
        <w:spacing w:after="200"/>
        <w:rPr>
          <w:rFonts w:eastAsia="Arial" w:cs="Arial"/>
          <w:b/>
          <w:bCs/>
          <w:color w:val="1C438B"/>
        </w:rPr>
      </w:pPr>
      <w:r w:rsidRPr="766A74F1">
        <w:rPr>
          <w:rFonts w:eastAsia="Arial" w:cs="Arial"/>
          <w:b/>
          <w:bCs/>
          <w:color w:val="1C438B"/>
          <w:lang w:val="en-US"/>
        </w:rPr>
        <w:t>Drama</w:t>
      </w:r>
    </w:p>
    <w:p w14:paraId="253A1744" w14:textId="1611815C" w:rsidR="001747B4" w:rsidRPr="001747B4" w:rsidRDefault="1ACBE8C4" w:rsidP="20A4F49F">
      <w:pPr>
        <w:rPr>
          <w:rFonts w:eastAsia="Arial" w:cs="Arial"/>
          <w:lang w:val="en-US"/>
        </w:rPr>
      </w:pPr>
      <w:r w:rsidRPr="20A4F49F">
        <w:rPr>
          <w:rFonts w:eastAsiaTheme="minorEastAsia"/>
          <w:lang w:val="en-US"/>
        </w:rPr>
        <w:t>DRAES1.1</w:t>
      </w:r>
      <w:r w:rsidR="0DDC6474" w:rsidRPr="20A4F49F">
        <w:rPr>
          <w:rFonts w:eastAsiaTheme="minorEastAsia"/>
          <w:lang w:val="en-US"/>
        </w:rPr>
        <w:t xml:space="preserve"> - u</w:t>
      </w:r>
      <w:r w:rsidRPr="20A4F49F">
        <w:rPr>
          <w:rFonts w:eastAsiaTheme="minorEastAsia"/>
          <w:lang w:val="en-US"/>
        </w:rPr>
        <w:t>ses imagination and the elements of drama in imaginative play and dramatic situations.</w:t>
      </w:r>
    </w:p>
    <w:p w14:paraId="568913D0" w14:textId="0A621AA3" w:rsidR="001747B4" w:rsidRPr="001747B4" w:rsidRDefault="52BA1C3D" w:rsidP="007C1B80">
      <w:pPr>
        <w:pStyle w:val="ListBullet"/>
        <w:numPr>
          <w:ilvl w:val="1"/>
          <w:numId w:val="3"/>
        </w:numPr>
        <w:ind w:left="652" w:hanging="368"/>
        <w:rPr>
          <w:rFonts w:asciiTheme="minorHAnsi" w:eastAsiaTheme="minorEastAsia" w:hAnsiTheme="minorHAnsi"/>
          <w:lang w:val="en-US"/>
        </w:rPr>
      </w:pPr>
      <w:r w:rsidRPr="20A4F49F">
        <w:rPr>
          <w:rFonts w:eastAsiaTheme="minorEastAsia"/>
          <w:lang w:val="en-US"/>
        </w:rPr>
        <w:t>investigates aspects of the human experience in dramatic play</w:t>
      </w:r>
    </w:p>
    <w:p w14:paraId="6E7D1B2E" w14:textId="61370D23" w:rsidR="001747B4" w:rsidRPr="001747B4" w:rsidRDefault="52BA1C3D" w:rsidP="007C1B80">
      <w:pPr>
        <w:pStyle w:val="ListBullet"/>
        <w:numPr>
          <w:ilvl w:val="1"/>
          <w:numId w:val="3"/>
        </w:numPr>
        <w:ind w:left="652" w:hanging="368"/>
        <w:rPr>
          <w:lang w:val="en-US"/>
        </w:rPr>
      </w:pPr>
      <w:r w:rsidRPr="20A4F49F">
        <w:rPr>
          <w:rFonts w:eastAsiaTheme="minorEastAsia"/>
          <w:lang w:val="en-US"/>
        </w:rPr>
        <w:t>participates in imaginative play by taking on basic roles</w:t>
      </w:r>
      <w:r w:rsidR="66FBB63D" w:rsidRPr="20A4F49F">
        <w:rPr>
          <w:rFonts w:eastAsiaTheme="minorEastAsia"/>
          <w:lang w:val="en-US"/>
        </w:rPr>
        <w:t>.</w:t>
      </w:r>
    </w:p>
    <w:p w14:paraId="52CE0C1D" w14:textId="25FFA5AD" w:rsidR="001747B4" w:rsidRPr="001747B4" w:rsidRDefault="1ACBE8C4" w:rsidP="20A4F49F">
      <w:pPr>
        <w:rPr>
          <w:rFonts w:eastAsia="Arial" w:cs="Arial"/>
        </w:rPr>
      </w:pPr>
      <w:r w:rsidRPr="20A4F49F">
        <w:rPr>
          <w:rFonts w:eastAsiaTheme="minorEastAsia"/>
          <w:lang w:val="en-US"/>
        </w:rPr>
        <w:t>DRAES1.3</w:t>
      </w:r>
      <w:r w:rsidR="7280721C" w:rsidRPr="20A4F49F">
        <w:rPr>
          <w:rFonts w:eastAsiaTheme="minorEastAsia"/>
          <w:lang w:val="en-US"/>
        </w:rPr>
        <w:t xml:space="preserve"> - </w:t>
      </w:r>
      <w:proofErr w:type="spellStart"/>
      <w:r w:rsidR="7280721C" w:rsidRPr="20A4F49F">
        <w:rPr>
          <w:rFonts w:eastAsiaTheme="minorEastAsia"/>
          <w:lang w:val="en-US"/>
        </w:rPr>
        <w:t>d</w:t>
      </w:r>
      <w:r w:rsidRPr="20A4F49F">
        <w:rPr>
          <w:rFonts w:eastAsiaTheme="minorEastAsia"/>
          <w:lang w:val="en-US"/>
        </w:rPr>
        <w:t>ramatises</w:t>
      </w:r>
      <w:proofErr w:type="spellEnd"/>
      <w:r w:rsidRPr="20A4F49F">
        <w:rPr>
          <w:rFonts w:eastAsiaTheme="minorEastAsia"/>
          <w:lang w:val="en-US"/>
        </w:rPr>
        <w:t xml:space="preserve"> personal experiences using movement, space and objects</w:t>
      </w:r>
      <w:r w:rsidR="791EC6C0" w:rsidRPr="20A4F49F">
        <w:rPr>
          <w:rFonts w:eastAsiaTheme="minorEastAsia"/>
          <w:lang w:val="en-US"/>
        </w:rPr>
        <w:t>.</w:t>
      </w:r>
    </w:p>
    <w:p w14:paraId="78EC2995" w14:textId="41DF4AA3" w:rsidR="0B5189F7" w:rsidRDefault="0B5189F7" w:rsidP="007C1B80">
      <w:pPr>
        <w:pStyle w:val="ListBullet"/>
        <w:numPr>
          <w:ilvl w:val="1"/>
          <w:numId w:val="2"/>
        </w:numPr>
        <w:ind w:left="652" w:hanging="368"/>
        <w:rPr>
          <w:rFonts w:asciiTheme="minorHAnsi" w:eastAsiaTheme="minorEastAsia" w:hAnsiTheme="minorHAnsi"/>
        </w:rPr>
      </w:pPr>
      <w:r w:rsidRPr="20A4F49F">
        <w:rPr>
          <w:rFonts w:eastAsiaTheme="minorEastAsia"/>
          <w:lang w:val="en-US"/>
        </w:rPr>
        <w:t>communicates the depiction of real-life and fantasy situations in imagined dramatic contexts</w:t>
      </w:r>
      <w:r w:rsidR="7EFB25E4" w:rsidRPr="20A4F49F">
        <w:rPr>
          <w:rFonts w:eastAsiaTheme="minorEastAsia"/>
          <w:lang w:val="en-US"/>
        </w:rPr>
        <w:t>.</w:t>
      </w:r>
    </w:p>
    <w:p w14:paraId="5A813833" w14:textId="364A512F" w:rsidR="20A4F49F" w:rsidRDefault="20A4F49F" w:rsidP="20A4F49F">
      <w:pPr>
        <w:pStyle w:val="ListBullet"/>
        <w:numPr>
          <w:ilvl w:val="0"/>
          <w:numId w:val="0"/>
        </w:numPr>
        <w:ind w:left="368" w:hanging="368"/>
        <w:rPr>
          <w:rFonts w:eastAsia="Arial" w:cs="Arial"/>
          <w:b/>
          <w:bCs/>
          <w:color w:val="1C438B"/>
          <w:lang w:val="en-US"/>
        </w:rPr>
      </w:pPr>
    </w:p>
    <w:p w14:paraId="7F7F2ED1" w14:textId="54588E24" w:rsidR="431AA063" w:rsidRDefault="4B7D5791" w:rsidP="20A4F49F">
      <w:pPr>
        <w:pStyle w:val="ListBullet"/>
        <w:numPr>
          <w:ilvl w:val="0"/>
          <w:numId w:val="0"/>
        </w:numPr>
        <w:ind w:left="368" w:hanging="368"/>
        <w:rPr>
          <w:rFonts w:eastAsia="Arial" w:cs="Arial"/>
          <w:b/>
          <w:bCs/>
          <w:color w:val="1C438B"/>
          <w:lang w:val="en-US"/>
        </w:rPr>
      </w:pPr>
      <w:r w:rsidRPr="20A4F49F">
        <w:rPr>
          <w:rFonts w:eastAsia="Arial" w:cs="Arial"/>
          <w:b/>
          <w:bCs/>
          <w:color w:val="1C438B"/>
          <w:lang w:val="en-US"/>
        </w:rPr>
        <w:t>Vi</w:t>
      </w:r>
      <w:r w:rsidR="431AA063" w:rsidRPr="20A4F49F">
        <w:rPr>
          <w:rFonts w:eastAsia="Arial" w:cs="Arial"/>
          <w:b/>
          <w:bCs/>
          <w:color w:val="1C438B"/>
          <w:lang w:val="en-US"/>
        </w:rPr>
        <w:t>sual arts</w:t>
      </w:r>
    </w:p>
    <w:p w14:paraId="4ECA6924" w14:textId="3A7389CF" w:rsidR="20A4F49F" w:rsidRDefault="20A4F49F" w:rsidP="20A4F49F">
      <w:pPr>
        <w:pStyle w:val="ListBullet"/>
        <w:numPr>
          <w:ilvl w:val="0"/>
          <w:numId w:val="0"/>
        </w:numPr>
        <w:ind w:left="368" w:hanging="368"/>
        <w:rPr>
          <w:rFonts w:eastAsiaTheme="minorEastAsia"/>
          <w:lang w:val="en-US"/>
        </w:rPr>
      </w:pPr>
    </w:p>
    <w:p w14:paraId="184F5587" w14:textId="725BCC03" w:rsidR="079F9C7F" w:rsidRDefault="079F9C7F" w:rsidP="20A4F49F">
      <w:pPr>
        <w:pStyle w:val="ListBullet"/>
        <w:numPr>
          <w:ilvl w:val="0"/>
          <w:numId w:val="0"/>
        </w:numPr>
        <w:ind w:left="368" w:hanging="368"/>
        <w:rPr>
          <w:rFonts w:eastAsiaTheme="minorEastAsia"/>
          <w:lang w:val="en-US"/>
        </w:rPr>
      </w:pPr>
      <w:r w:rsidRPr="20A4F49F">
        <w:rPr>
          <w:rFonts w:eastAsiaTheme="minorEastAsia"/>
          <w:lang w:val="en-US"/>
        </w:rPr>
        <w:t>VAES1.1</w:t>
      </w:r>
      <w:r w:rsidR="111663E6" w:rsidRPr="20A4F49F">
        <w:rPr>
          <w:rFonts w:eastAsiaTheme="minorEastAsia"/>
          <w:lang w:val="en-US"/>
        </w:rPr>
        <w:t xml:space="preserve"> - m</w:t>
      </w:r>
      <w:r w:rsidRPr="20A4F49F">
        <w:rPr>
          <w:rFonts w:eastAsiaTheme="minorEastAsia"/>
          <w:lang w:val="en-US"/>
        </w:rPr>
        <w:t>akes simple pictures and other kinds of artworks about things and experiences.</w:t>
      </w:r>
    </w:p>
    <w:p w14:paraId="2A260FED" w14:textId="332CC286" w:rsidR="5F672D8A" w:rsidRDefault="5F672D8A" w:rsidP="007C1B80">
      <w:pPr>
        <w:pStyle w:val="ListBullet"/>
        <w:numPr>
          <w:ilvl w:val="0"/>
          <w:numId w:val="1"/>
        </w:numPr>
        <w:rPr>
          <w:rFonts w:eastAsia="Arial" w:cs="Arial"/>
          <w:color w:val="000000" w:themeColor="text1"/>
          <w:lang w:val="en-US"/>
        </w:rPr>
      </w:pPr>
      <w:r w:rsidRPr="20A4F49F">
        <w:rPr>
          <w:sz w:val="20"/>
          <w:szCs w:val="20"/>
          <w:lang w:val="en-US"/>
        </w:rPr>
        <w:t>i</w:t>
      </w:r>
      <w:r w:rsidR="488D3032" w:rsidRPr="20A4F49F">
        <w:rPr>
          <w:rFonts w:eastAsia="Arial" w:cs="Arial"/>
          <w:lang w:val="en-US"/>
        </w:rPr>
        <w:t xml:space="preserve">nvestigates relationships in their artmaking, </w:t>
      </w:r>
      <w:r w:rsidR="126D4087" w:rsidRPr="20A4F49F">
        <w:rPr>
          <w:rFonts w:eastAsia="Arial" w:cs="Arial"/>
          <w:lang w:val="en-US"/>
        </w:rPr>
        <w:t>including</w:t>
      </w:r>
      <w:r w:rsidR="488D3032" w:rsidRPr="20A4F49F">
        <w:rPr>
          <w:rFonts w:eastAsia="Arial" w:cs="Arial"/>
          <w:lang w:val="en-US"/>
        </w:rPr>
        <w:t xml:space="preserve"> people who are important to them such as parents, grandparents, brothers and sisters, friends, and others in their local area</w:t>
      </w:r>
    </w:p>
    <w:p w14:paraId="4E8559EF" w14:textId="5AD789AF" w:rsidR="488D3032" w:rsidRDefault="488D3032" w:rsidP="007C1B80">
      <w:pPr>
        <w:pStyle w:val="ListBullet"/>
        <w:numPr>
          <w:ilvl w:val="0"/>
          <w:numId w:val="1"/>
        </w:numPr>
        <w:rPr>
          <w:rFonts w:eastAsia="Arial" w:cs="Arial"/>
          <w:color w:val="000000" w:themeColor="text1"/>
          <w:lang w:val="en-US"/>
        </w:rPr>
      </w:pPr>
      <w:r w:rsidRPr="20A4F49F">
        <w:rPr>
          <w:rFonts w:eastAsia="Arial" w:cs="Arial"/>
          <w:lang w:val="en-US"/>
        </w:rPr>
        <w:t>talks about significant features and relationships within their artworks.</w:t>
      </w:r>
    </w:p>
    <w:p w14:paraId="5F24B579" w14:textId="3F132A7E" w:rsidR="45E6035D" w:rsidRDefault="45E6035D" w:rsidP="20A4F49F">
      <w:pPr>
        <w:pStyle w:val="ListBullet"/>
        <w:numPr>
          <w:ilvl w:val="0"/>
          <w:numId w:val="0"/>
        </w:numPr>
        <w:rPr>
          <w:rFonts w:eastAsia="Arial" w:cs="Arial"/>
          <w:b/>
          <w:bCs/>
          <w:color w:val="1C438B"/>
          <w:lang w:val="en-US"/>
        </w:rPr>
      </w:pPr>
      <w:r w:rsidRPr="20A4F49F">
        <w:rPr>
          <w:rFonts w:eastAsia="Arial" w:cs="Arial"/>
          <w:lang w:val="en-US"/>
        </w:rPr>
        <w:t>VAES</w:t>
      </w:r>
      <w:r w:rsidR="1A5CC162" w:rsidRPr="20A4F49F">
        <w:rPr>
          <w:rFonts w:eastAsia="Arial" w:cs="Arial"/>
          <w:lang w:val="en-US"/>
        </w:rPr>
        <w:t>1</w:t>
      </w:r>
      <w:r w:rsidR="079F9C7F" w:rsidRPr="20A4F49F">
        <w:rPr>
          <w:rFonts w:eastAsia="Arial" w:cs="Arial"/>
          <w:lang w:val="en-US"/>
        </w:rPr>
        <w:t>.</w:t>
      </w:r>
      <w:r w:rsidR="5A0F3A44" w:rsidRPr="20A4F49F">
        <w:rPr>
          <w:rFonts w:eastAsia="Arial" w:cs="Arial"/>
          <w:lang w:val="en-US"/>
        </w:rPr>
        <w:t>2</w:t>
      </w:r>
      <w:r w:rsidR="640B1B26" w:rsidRPr="20A4F49F">
        <w:rPr>
          <w:rFonts w:eastAsia="Arial" w:cs="Arial"/>
          <w:lang w:val="en-US"/>
        </w:rPr>
        <w:t xml:space="preserve"> - e</w:t>
      </w:r>
      <w:r w:rsidR="427C451D" w:rsidRPr="20A4F49F">
        <w:rPr>
          <w:rFonts w:eastAsia="Arial" w:cs="Arial"/>
          <w:lang w:val="en-US"/>
        </w:rPr>
        <w:t>xperiments with a range of media in selected forms.</w:t>
      </w:r>
    </w:p>
    <w:p w14:paraId="42A4D0D7" w14:textId="72345FCD" w:rsidR="3DF624AC" w:rsidRDefault="3DF624AC" w:rsidP="20A4F49F">
      <w:pPr>
        <w:pStyle w:val="ListBullet"/>
        <w:rPr>
          <w:rFonts w:eastAsia="Arial" w:cs="Arial"/>
          <w:color w:val="000000" w:themeColor="text1"/>
          <w:lang w:val="en-US"/>
        </w:rPr>
      </w:pPr>
      <w:r w:rsidRPr="20A4F49F">
        <w:rPr>
          <w:rFonts w:eastAsia="Arial" w:cs="Arial"/>
          <w:lang w:val="en-US"/>
        </w:rPr>
        <w:t xml:space="preserve">explores the qualities of different drawing media and tools such as graphite (‘lead’) and </w:t>
      </w:r>
      <w:proofErr w:type="spellStart"/>
      <w:r w:rsidRPr="20A4F49F">
        <w:rPr>
          <w:rFonts w:eastAsia="Arial" w:cs="Arial"/>
          <w:lang w:val="en-US"/>
        </w:rPr>
        <w:t>colour</w:t>
      </w:r>
      <w:proofErr w:type="spellEnd"/>
      <w:r w:rsidRPr="20A4F49F">
        <w:rPr>
          <w:rFonts w:eastAsia="Arial" w:cs="Arial"/>
          <w:lang w:val="en-US"/>
        </w:rPr>
        <w:t xml:space="preserve"> pencils, </w:t>
      </w:r>
      <w:proofErr w:type="spellStart"/>
      <w:r w:rsidRPr="20A4F49F">
        <w:rPr>
          <w:rFonts w:eastAsia="Arial" w:cs="Arial"/>
          <w:lang w:val="en-US"/>
        </w:rPr>
        <w:t>fibre</w:t>
      </w:r>
      <w:proofErr w:type="spellEnd"/>
      <w:r w:rsidRPr="20A4F49F">
        <w:rPr>
          <w:rFonts w:eastAsia="Arial" w:cs="Arial"/>
          <w:lang w:val="en-US"/>
        </w:rPr>
        <w:t xml:space="preserve"> tip pens, crayons, brushes</w:t>
      </w:r>
      <w:r w:rsidR="75ED8C87" w:rsidRPr="20A4F49F">
        <w:rPr>
          <w:rFonts w:eastAsia="Arial" w:cs="Arial"/>
          <w:lang w:val="en-US"/>
        </w:rPr>
        <w:t xml:space="preserve"> and sticks</w:t>
      </w:r>
      <w:r w:rsidRPr="20A4F49F">
        <w:rPr>
          <w:rFonts w:eastAsia="Arial" w:cs="Arial"/>
          <w:lang w:val="en-US"/>
        </w:rPr>
        <w:t xml:space="preserve"> in drawing</w:t>
      </w:r>
    </w:p>
    <w:p w14:paraId="649EC5BC" w14:textId="402B0014" w:rsidR="3DF624AC" w:rsidRDefault="3DF624AC" w:rsidP="20A4F49F">
      <w:pPr>
        <w:pStyle w:val="ListBullet"/>
        <w:rPr>
          <w:color w:val="000000" w:themeColor="text1"/>
          <w:lang w:val="en-US"/>
        </w:rPr>
      </w:pPr>
      <w:proofErr w:type="spellStart"/>
      <w:r w:rsidRPr="20A4F49F">
        <w:rPr>
          <w:rFonts w:eastAsia="Arial" w:cs="Arial"/>
          <w:lang w:val="en-US"/>
        </w:rPr>
        <w:t>recognises</w:t>
      </w:r>
      <w:proofErr w:type="spellEnd"/>
      <w:r w:rsidRPr="20A4F49F">
        <w:rPr>
          <w:rFonts w:eastAsia="Arial" w:cs="Arial"/>
          <w:lang w:val="en-US"/>
        </w:rPr>
        <w:t xml:space="preserve"> how qualities such as </w:t>
      </w:r>
      <w:proofErr w:type="spellStart"/>
      <w:r w:rsidRPr="20A4F49F">
        <w:rPr>
          <w:rFonts w:eastAsia="Arial" w:cs="Arial"/>
          <w:lang w:val="en-US"/>
        </w:rPr>
        <w:t>colour</w:t>
      </w:r>
      <w:proofErr w:type="spellEnd"/>
      <w:r w:rsidR="655E18B6" w:rsidRPr="20A4F49F">
        <w:rPr>
          <w:rFonts w:eastAsia="Arial" w:cs="Arial"/>
          <w:lang w:val="en-US"/>
        </w:rPr>
        <w:t xml:space="preserve"> and shape</w:t>
      </w:r>
      <w:r w:rsidRPr="20A4F49F">
        <w:rPr>
          <w:rFonts w:eastAsia="Arial" w:cs="Arial"/>
          <w:lang w:val="en-US"/>
        </w:rPr>
        <w:t xml:space="preserve"> can assist them to depict various things.</w:t>
      </w:r>
    </w:p>
    <w:p w14:paraId="77FA4708" w14:textId="2A301E63" w:rsidR="6EEA48E7" w:rsidRDefault="6EEA48E7" w:rsidP="20A4F49F">
      <w:pPr>
        <w:pStyle w:val="Heading6"/>
        <w:rPr>
          <w:rFonts w:eastAsia="Arial" w:cs="Arial"/>
          <w:color w:val="000000" w:themeColor="text1"/>
          <w:sz w:val="24"/>
        </w:rPr>
      </w:pPr>
      <w:r w:rsidRPr="20A4F49F">
        <w:rPr>
          <w:rFonts w:eastAsia="Arial" w:cs="Arial"/>
          <w:sz w:val="24"/>
          <w:lang w:val="en-US"/>
        </w:rPr>
        <w:t>VAES1.3</w:t>
      </w:r>
      <w:r w:rsidR="2F9D5E68" w:rsidRPr="20A4F49F">
        <w:rPr>
          <w:rFonts w:eastAsia="Arial" w:cs="Arial"/>
          <w:sz w:val="24"/>
          <w:lang w:val="en-US"/>
        </w:rPr>
        <w:t xml:space="preserve"> - </w:t>
      </w:r>
      <w:proofErr w:type="spellStart"/>
      <w:r w:rsidR="2F9D5E68" w:rsidRPr="20A4F49F">
        <w:rPr>
          <w:rFonts w:eastAsia="Arial" w:cs="Arial"/>
          <w:sz w:val="24"/>
          <w:lang w:val="en-US"/>
        </w:rPr>
        <w:t>r</w:t>
      </w:r>
      <w:r w:rsidRPr="20A4F49F">
        <w:rPr>
          <w:rFonts w:eastAsia="Arial" w:cs="Arial"/>
          <w:sz w:val="24"/>
          <w:lang w:val="en-US"/>
        </w:rPr>
        <w:t>ecognises</w:t>
      </w:r>
      <w:proofErr w:type="spellEnd"/>
      <w:r w:rsidRPr="20A4F49F">
        <w:rPr>
          <w:rFonts w:eastAsia="Arial" w:cs="Arial"/>
          <w:sz w:val="24"/>
          <w:lang w:val="en-US"/>
        </w:rPr>
        <w:t xml:space="preserve"> some of the qualities of different artworks and begins to </w:t>
      </w:r>
      <w:proofErr w:type="spellStart"/>
      <w:r w:rsidRPr="20A4F49F">
        <w:rPr>
          <w:rFonts w:eastAsia="Arial" w:cs="Arial"/>
          <w:sz w:val="24"/>
          <w:lang w:val="en-US"/>
        </w:rPr>
        <w:t>realise</w:t>
      </w:r>
      <w:proofErr w:type="spellEnd"/>
      <w:r w:rsidRPr="20A4F49F">
        <w:rPr>
          <w:rFonts w:eastAsia="Arial" w:cs="Arial"/>
          <w:sz w:val="24"/>
          <w:lang w:val="en-US"/>
        </w:rPr>
        <w:t xml:space="preserve"> that artists make artworks.</w:t>
      </w:r>
    </w:p>
    <w:p w14:paraId="0E794695" w14:textId="0176FF28" w:rsidR="6F9299FB" w:rsidRDefault="6F9299FB" w:rsidP="20A4F49F">
      <w:pPr>
        <w:pStyle w:val="ListBullet"/>
        <w:rPr>
          <w:rFonts w:eastAsia="Arial" w:cs="Arial"/>
          <w:color w:val="000000" w:themeColor="text1"/>
          <w:lang w:val="en-US"/>
        </w:rPr>
      </w:pPr>
      <w:r w:rsidRPr="20A4F49F">
        <w:rPr>
          <w:rFonts w:eastAsia="Arial" w:cs="Arial"/>
          <w:lang w:val="en-US"/>
        </w:rPr>
        <w:t xml:space="preserve">identifies different </w:t>
      </w:r>
      <w:proofErr w:type="spellStart"/>
      <w:r w:rsidRPr="20A4F49F">
        <w:rPr>
          <w:rFonts w:eastAsia="Arial" w:cs="Arial"/>
          <w:lang w:val="en-US"/>
        </w:rPr>
        <w:t>colours</w:t>
      </w:r>
      <w:proofErr w:type="spellEnd"/>
      <w:r w:rsidRPr="20A4F49F">
        <w:rPr>
          <w:rFonts w:eastAsia="Arial" w:cs="Arial"/>
          <w:lang w:val="en-US"/>
        </w:rPr>
        <w:t>, shapes, textures and other things of interest in artworks.</w:t>
      </w:r>
    </w:p>
    <w:p w14:paraId="11B638F0" w14:textId="78999994" w:rsidR="6F9299FB" w:rsidRDefault="6F9299FB" w:rsidP="20A4F49F">
      <w:pPr>
        <w:pStyle w:val="ListBullet"/>
        <w:numPr>
          <w:ilvl w:val="0"/>
          <w:numId w:val="0"/>
        </w:numPr>
        <w:rPr>
          <w:rFonts w:eastAsia="Arial" w:cs="Arial"/>
          <w:lang w:val="en-US"/>
        </w:rPr>
      </w:pPr>
      <w:r w:rsidRPr="20A4F49F">
        <w:rPr>
          <w:rFonts w:eastAsia="Arial" w:cs="Arial"/>
          <w:lang w:val="en-US"/>
        </w:rPr>
        <w:t>VAES1.4</w:t>
      </w:r>
      <w:r w:rsidR="64F0DE77" w:rsidRPr="20A4F49F">
        <w:rPr>
          <w:rFonts w:eastAsia="Arial" w:cs="Arial"/>
          <w:lang w:val="en-US"/>
        </w:rPr>
        <w:t xml:space="preserve"> - c</w:t>
      </w:r>
      <w:r w:rsidRPr="20A4F49F">
        <w:rPr>
          <w:rFonts w:eastAsia="Arial" w:cs="Arial"/>
          <w:lang w:val="en-US"/>
        </w:rPr>
        <w:t>ommunicates their ideas about pictures and other kinds of artworks.</w:t>
      </w:r>
    </w:p>
    <w:p w14:paraId="061E87E7" w14:textId="142FA4FA" w:rsidR="766A74F1" w:rsidRPr="004C323B" w:rsidRDefault="6F9299FB" w:rsidP="004C323B">
      <w:pPr>
        <w:pStyle w:val="ListBullet"/>
        <w:rPr>
          <w:rFonts w:eastAsia="Arial" w:cs="Arial"/>
          <w:color w:val="000000" w:themeColor="text1"/>
          <w:lang w:val="en-US"/>
        </w:rPr>
      </w:pPr>
      <w:r w:rsidRPr="20A4F49F">
        <w:rPr>
          <w:rFonts w:eastAsia="Arial" w:cs="Arial"/>
          <w:lang w:val="en-US"/>
        </w:rPr>
        <w:lastRenderedPageBreak/>
        <w:t>talks about the artist who made the work and suggests that the artist has similar feelings to the things they represent in their artworks</w:t>
      </w:r>
      <w:r w:rsidR="6AD839A6" w:rsidRPr="20A4F49F">
        <w:rPr>
          <w:rFonts w:eastAsia="Arial" w:cs="Arial"/>
          <w:lang w:val="en-US"/>
        </w:rPr>
        <w:t>.</w:t>
      </w:r>
    </w:p>
    <w:p w14:paraId="7321FE91" w14:textId="3FA7483B" w:rsidR="00D95EEB" w:rsidRDefault="004C323B" w:rsidP="766A74F1">
      <w:pPr>
        <w:rPr>
          <w:rFonts w:eastAsia="Arial" w:cs="Arial"/>
        </w:rPr>
      </w:pPr>
      <w:hyperlink r:id="rId7" w:history="1">
        <w:r w:rsidR="529739CB" w:rsidRPr="004C323B">
          <w:rPr>
            <w:rStyle w:val="Hyperlink"/>
            <w:rFonts w:eastAsiaTheme="minorEastAsia"/>
          </w:rPr>
          <w:t>NSW Creative Arts K-6 Syllabus</w:t>
        </w:r>
      </w:hyperlink>
      <w:r w:rsidR="00C61706" w:rsidRPr="766A74F1">
        <w:rPr>
          <w:rFonts w:eastAsiaTheme="minorEastAsia"/>
        </w:rPr>
        <w:t xml:space="preserve"> © </w:t>
      </w:r>
      <w:r w:rsidR="2F710480" w:rsidRPr="766A74F1">
        <w:rPr>
          <w:rFonts w:eastAsiaTheme="minorEastAsia"/>
        </w:rPr>
        <w:t>2006</w:t>
      </w:r>
      <w:r w:rsidR="00D95EEB" w:rsidRPr="766A74F1">
        <w:rPr>
          <w:rFonts w:eastAsiaTheme="minorEastAsia"/>
        </w:rPr>
        <w:t xml:space="preserve"> NSW Education Standards Authority (NESA) for and on behalf of the Crown in right of the State of New South Wales.</w:t>
      </w:r>
    </w:p>
    <w:p w14:paraId="02485E83" w14:textId="16F86850" w:rsidR="001747B4" w:rsidRPr="00A247F3" w:rsidRDefault="00D95EEB" w:rsidP="20A4F49F">
      <w:pPr>
        <w:pStyle w:val="Heading2"/>
        <w:rPr>
          <w:rFonts w:asciiTheme="minorHAnsi" w:eastAsiaTheme="minorEastAsia" w:hAnsiTheme="minorHAnsi" w:cstheme="minorBidi"/>
          <w:b w:val="0"/>
          <w:color w:val="auto"/>
          <w:sz w:val="24"/>
          <w:szCs w:val="24"/>
        </w:rPr>
      </w:pPr>
      <w:r w:rsidRPr="20A4F49F">
        <w:rPr>
          <w:rFonts w:eastAsiaTheme="minorEastAsia" w:cstheme="minorBidi"/>
          <w:b w:val="0"/>
          <w:color w:val="auto"/>
          <w:sz w:val="24"/>
          <w:szCs w:val="24"/>
        </w:rPr>
        <w:br w:type="page"/>
      </w:r>
      <w:r w:rsidR="19FFD117" w:rsidRPr="20A4F49F">
        <w:rPr>
          <w:rFonts w:eastAsia="Arial"/>
          <w:bCs/>
          <w:szCs w:val="48"/>
          <w:lang w:val="en-US"/>
        </w:rPr>
        <w:lastRenderedPageBreak/>
        <w:t xml:space="preserve">Lesson 1 – How can a nursery rhyme teach us </w:t>
      </w:r>
      <w:r w:rsidR="67561819" w:rsidRPr="20A4F49F">
        <w:rPr>
          <w:rFonts w:eastAsia="Arial"/>
          <w:bCs/>
          <w:szCs w:val="48"/>
          <w:lang w:val="en-US"/>
        </w:rPr>
        <w:t xml:space="preserve">about character and </w:t>
      </w:r>
      <w:r w:rsidR="19FFD117" w:rsidRPr="20A4F49F">
        <w:rPr>
          <w:rFonts w:eastAsia="Arial"/>
          <w:bCs/>
          <w:szCs w:val="48"/>
          <w:lang w:val="en-US"/>
        </w:rPr>
        <w:t xml:space="preserve">music? </w:t>
      </w:r>
      <w:r w:rsidRPr="20A4F49F">
        <w:rPr>
          <w:rFonts w:eastAsiaTheme="minorEastAsia" w:cstheme="minorBidi"/>
          <w:b w:val="0"/>
          <w:color w:val="auto"/>
          <w:sz w:val="24"/>
          <w:szCs w:val="24"/>
        </w:rPr>
        <w:t xml:space="preserve"> </w:t>
      </w:r>
    </w:p>
    <w:p w14:paraId="281C945C" w14:textId="77777777" w:rsidR="001747B4" w:rsidRDefault="001747B4" w:rsidP="766A74F1">
      <w:pPr>
        <w:rPr>
          <w:rFonts w:eastAsia="Arial" w:cs="Arial"/>
        </w:rPr>
      </w:pPr>
      <w:r w:rsidRPr="766A74F1">
        <w:rPr>
          <w:rFonts w:eastAsiaTheme="minorEastAsia"/>
        </w:rPr>
        <w:t>Students are learning to:</w:t>
      </w:r>
    </w:p>
    <w:p w14:paraId="7F6BCF74" w14:textId="4A503927" w:rsidR="64354C2C" w:rsidRDefault="67279AEE" w:rsidP="20A4F49F">
      <w:pPr>
        <w:pStyle w:val="ListBullet"/>
        <w:spacing w:before="240"/>
        <w:rPr>
          <w:rFonts w:asciiTheme="minorHAnsi" w:eastAsiaTheme="minorEastAsia" w:hAnsiTheme="minorHAnsi"/>
        </w:rPr>
      </w:pPr>
      <w:r w:rsidRPr="20A4F49F">
        <w:rPr>
          <w:rFonts w:eastAsiaTheme="minorEastAsia"/>
        </w:rPr>
        <w:t>E</w:t>
      </w:r>
      <w:r w:rsidR="767132C1" w:rsidRPr="20A4F49F">
        <w:rPr>
          <w:rFonts w:eastAsiaTheme="minorEastAsia"/>
        </w:rPr>
        <w:t>xplore</w:t>
      </w:r>
      <w:r w:rsidR="1C907B6A" w:rsidRPr="20A4F49F">
        <w:rPr>
          <w:rFonts w:eastAsiaTheme="minorEastAsia"/>
        </w:rPr>
        <w:t xml:space="preserve"> </w:t>
      </w:r>
      <w:r w:rsidRPr="20A4F49F">
        <w:rPr>
          <w:rFonts w:eastAsiaTheme="minorEastAsia"/>
        </w:rPr>
        <w:t xml:space="preserve">and understand </w:t>
      </w:r>
      <w:r w:rsidR="1C907B6A" w:rsidRPr="20A4F49F">
        <w:rPr>
          <w:rFonts w:eastAsiaTheme="minorEastAsia"/>
        </w:rPr>
        <w:t>a variety of musical concepts through nursery rhymes.</w:t>
      </w:r>
    </w:p>
    <w:p w14:paraId="279837F8" w14:textId="70C3901B" w:rsidR="64354C2C" w:rsidRDefault="35B7E393" w:rsidP="20A4F49F">
      <w:pPr>
        <w:pStyle w:val="ListBullet"/>
        <w:spacing w:before="240"/>
      </w:pPr>
      <w:r w:rsidRPr="20A4F49F">
        <w:rPr>
          <w:rFonts w:eastAsiaTheme="minorEastAsia"/>
        </w:rPr>
        <w:t>Sing</w:t>
      </w:r>
      <w:r w:rsidR="1C907B6A" w:rsidRPr="20A4F49F">
        <w:rPr>
          <w:rFonts w:eastAsiaTheme="minorEastAsia"/>
        </w:rPr>
        <w:t xml:space="preserve"> </w:t>
      </w:r>
      <w:r w:rsidR="68E8761C" w:rsidRPr="20A4F49F">
        <w:rPr>
          <w:rFonts w:eastAsiaTheme="minorEastAsia"/>
        </w:rPr>
        <w:t xml:space="preserve">a </w:t>
      </w:r>
      <w:r w:rsidR="1C907B6A" w:rsidRPr="20A4F49F">
        <w:rPr>
          <w:rFonts w:eastAsiaTheme="minorEastAsia"/>
        </w:rPr>
        <w:t>variety of musical compositions with both lyrics and without to discover the music concepts that composers and performers use.</w:t>
      </w:r>
    </w:p>
    <w:p w14:paraId="45810923" w14:textId="17A913CF" w:rsidR="766A74F1" w:rsidRDefault="64354C2C" w:rsidP="004C323B">
      <w:pPr>
        <w:pStyle w:val="ListBullet"/>
        <w:spacing w:before="240"/>
      </w:pPr>
      <w:r w:rsidRPr="20A4F49F">
        <w:rPr>
          <w:rFonts w:eastAsiaTheme="minorEastAsia"/>
        </w:rPr>
        <w:t>Identify</w:t>
      </w:r>
      <w:r w:rsidR="1C907B6A" w:rsidRPr="20A4F49F">
        <w:rPr>
          <w:rFonts w:eastAsiaTheme="minorEastAsia"/>
        </w:rPr>
        <w:t xml:space="preserve"> the role of </w:t>
      </w:r>
      <w:r w:rsidR="5FF202DE" w:rsidRPr="20A4F49F">
        <w:rPr>
          <w:rFonts w:eastAsiaTheme="minorEastAsia"/>
        </w:rPr>
        <w:t>character</w:t>
      </w:r>
      <w:r w:rsidR="1C907B6A" w:rsidRPr="20A4F49F">
        <w:rPr>
          <w:rFonts w:eastAsiaTheme="minorEastAsia"/>
        </w:rPr>
        <w:t xml:space="preserve"> in the creative arts to evoke meaning for an audience.</w:t>
      </w:r>
    </w:p>
    <w:tbl>
      <w:tblPr>
        <w:tblStyle w:val="Tableheader"/>
        <w:tblW w:w="0" w:type="auto"/>
        <w:tblLook w:val="04A0" w:firstRow="1" w:lastRow="0" w:firstColumn="1" w:lastColumn="0" w:noHBand="0" w:noVBand="1"/>
        <w:tblDescription w:val="Lesson 1 – [title/key inquiry question]"/>
      </w:tblPr>
      <w:tblGrid>
        <w:gridCol w:w="718"/>
        <w:gridCol w:w="7332"/>
        <w:gridCol w:w="3231"/>
        <w:gridCol w:w="3231"/>
      </w:tblGrid>
      <w:tr w:rsidR="00294846" w14:paraId="1D0531B4" w14:textId="77777777" w:rsidTr="2B3A4B4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 w:type="dxa"/>
            <w:vAlign w:val="top"/>
          </w:tcPr>
          <w:p w14:paraId="769726BA" w14:textId="77777777" w:rsidR="00567C7D" w:rsidRPr="002B623A" w:rsidRDefault="3AA7A97E" w:rsidP="766A74F1">
            <w:pPr>
              <w:spacing w:before="192" w:after="192"/>
              <w:rPr>
                <w:rFonts w:eastAsia="Arial" w:cs="Arial"/>
                <w:b w:val="0"/>
                <w:color w:val="auto"/>
                <w:sz w:val="24"/>
              </w:rPr>
            </w:pPr>
            <w:r w:rsidRPr="766A74F1">
              <w:rPr>
                <w:rFonts w:eastAsiaTheme="minorEastAsia"/>
                <w:b w:val="0"/>
                <w:color w:val="auto"/>
                <w:sz w:val="24"/>
              </w:rPr>
              <w:t>Item</w:t>
            </w:r>
          </w:p>
        </w:tc>
        <w:tc>
          <w:tcPr>
            <w:tcW w:w="7332" w:type="dxa"/>
            <w:vAlign w:val="top"/>
          </w:tcPr>
          <w:p w14:paraId="58D82D6A" w14:textId="77777777" w:rsidR="00567C7D" w:rsidRPr="002B623A" w:rsidRDefault="00567C7D" w:rsidP="766A74F1">
            <w:pPr>
              <w:spacing w:before="192" w:after="192"/>
              <w:cnfStyle w:val="100000000000" w:firstRow="1" w:lastRow="0" w:firstColumn="0" w:lastColumn="0" w:oddVBand="0" w:evenVBand="0" w:oddHBand="0" w:evenHBand="0" w:firstRowFirstColumn="0" w:firstRowLastColumn="0" w:lastRowFirstColumn="0" w:lastRowLastColumn="0"/>
              <w:rPr>
                <w:rFonts w:eastAsia="Arial" w:cs="Arial"/>
                <w:b w:val="0"/>
                <w:color w:val="auto"/>
                <w:sz w:val="24"/>
              </w:rPr>
            </w:pPr>
            <w:r w:rsidRPr="766A74F1">
              <w:rPr>
                <w:rFonts w:eastAsiaTheme="minorEastAsia"/>
                <w:b w:val="0"/>
                <w:color w:val="auto"/>
                <w:sz w:val="24"/>
              </w:rPr>
              <w:t>Learning experience</w:t>
            </w:r>
          </w:p>
        </w:tc>
        <w:tc>
          <w:tcPr>
            <w:tcW w:w="3231" w:type="dxa"/>
            <w:vAlign w:val="top"/>
          </w:tcPr>
          <w:p w14:paraId="546050D5" w14:textId="77777777" w:rsidR="00567C7D" w:rsidRPr="002B623A" w:rsidRDefault="00567C7D" w:rsidP="766A74F1">
            <w:pPr>
              <w:cnfStyle w:val="100000000000" w:firstRow="1" w:lastRow="0" w:firstColumn="0" w:lastColumn="0" w:oddVBand="0" w:evenVBand="0" w:oddHBand="0" w:evenHBand="0" w:firstRowFirstColumn="0" w:firstRowLastColumn="0" w:lastRowFirstColumn="0" w:lastRowLastColumn="0"/>
              <w:rPr>
                <w:rFonts w:eastAsia="Arial" w:cs="Arial"/>
                <w:b w:val="0"/>
                <w:color w:val="auto"/>
                <w:sz w:val="24"/>
              </w:rPr>
            </w:pPr>
            <w:r w:rsidRPr="766A74F1">
              <w:rPr>
                <w:rFonts w:eastAsiaTheme="minorEastAsia"/>
                <w:b w:val="0"/>
                <w:color w:val="auto"/>
                <w:sz w:val="24"/>
              </w:rPr>
              <w:t>Differentiation strategies and/or adjustments</w:t>
            </w:r>
          </w:p>
        </w:tc>
        <w:tc>
          <w:tcPr>
            <w:tcW w:w="3231" w:type="dxa"/>
            <w:vAlign w:val="top"/>
          </w:tcPr>
          <w:p w14:paraId="1494E2EA" w14:textId="77777777" w:rsidR="00567C7D" w:rsidRPr="002B623A" w:rsidRDefault="00567C7D" w:rsidP="766A74F1">
            <w:pPr>
              <w:cnfStyle w:val="100000000000" w:firstRow="1" w:lastRow="0" w:firstColumn="0" w:lastColumn="0" w:oddVBand="0" w:evenVBand="0" w:oddHBand="0" w:evenHBand="0" w:firstRowFirstColumn="0" w:firstRowLastColumn="0" w:lastRowFirstColumn="0" w:lastRowLastColumn="0"/>
              <w:rPr>
                <w:rFonts w:eastAsia="Arial" w:cs="Arial"/>
                <w:b w:val="0"/>
                <w:color w:val="auto"/>
                <w:sz w:val="24"/>
              </w:rPr>
            </w:pPr>
            <w:r w:rsidRPr="766A74F1">
              <w:rPr>
                <w:rFonts w:eastAsiaTheme="minorEastAsia"/>
                <w:b w:val="0"/>
                <w:color w:val="auto"/>
                <w:sz w:val="24"/>
              </w:rPr>
              <w:t>Resources</w:t>
            </w:r>
          </w:p>
        </w:tc>
      </w:tr>
      <w:tr w:rsidR="00294846" w14:paraId="0F2128E9" w14:textId="77777777" w:rsidTr="2B3A4B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55D8B3B0" w14:textId="77777777" w:rsidR="00567C7D" w:rsidRPr="002B623A" w:rsidRDefault="00567C7D" w:rsidP="766A74F1">
            <w:pPr>
              <w:rPr>
                <w:rFonts w:eastAsia="Arial" w:cs="Arial"/>
                <w:b w:val="0"/>
                <w:sz w:val="24"/>
              </w:rPr>
            </w:pPr>
            <w:r w:rsidRPr="766A74F1">
              <w:rPr>
                <w:rFonts w:eastAsiaTheme="minorEastAsia"/>
                <w:b w:val="0"/>
                <w:sz w:val="24"/>
              </w:rPr>
              <w:t>1.1</w:t>
            </w:r>
          </w:p>
        </w:tc>
        <w:tc>
          <w:tcPr>
            <w:tcW w:w="7332" w:type="dxa"/>
            <w:vAlign w:val="top"/>
          </w:tcPr>
          <w:p w14:paraId="5EB0B2C0" w14:textId="5851E43C" w:rsidR="00567C7D" w:rsidRPr="002B623A" w:rsidRDefault="3487EAFD" w:rsidP="766A74F1">
            <w:pPr>
              <w:spacing w:line="276" w:lineRule="auto"/>
              <w:cnfStyle w:val="000000100000" w:firstRow="0" w:lastRow="0" w:firstColumn="0" w:lastColumn="0" w:oddVBand="0" w:evenVBand="0" w:oddHBand="1" w:evenHBand="0" w:firstRowFirstColumn="0" w:firstRowLastColumn="0" w:lastRowFirstColumn="0" w:lastRowLastColumn="0"/>
              <w:rPr>
                <w:rFonts w:eastAsia="Arial" w:cs="Arial"/>
                <w:sz w:val="24"/>
              </w:rPr>
            </w:pPr>
            <w:r w:rsidRPr="766A74F1">
              <w:rPr>
                <w:rFonts w:eastAsiaTheme="minorEastAsia"/>
                <w:sz w:val="24"/>
              </w:rPr>
              <w:t>Sin</w:t>
            </w:r>
            <w:r w:rsidR="617BCA31" w:rsidRPr="766A74F1">
              <w:rPr>
                <w:rFonts w:eastAsiaTheme="minorEastAsia"/>
                <w:sz w:val="24"/>
              </w:rPr>
              <w:t>g a warm-up song or move around to warm-up bodies and voices.</w:t>
            </w:r>
          </w:p>
          <w:p w14:paraId="485AA421" w14:textId="1982150F" w:rsidR="00567C7D" w:rsidRPr="002B623A" w:rsidRDefault="617BCA31" w:rsidP="766A74F1">
            <w:pPr>
              <w:cnfStyle w:val="000000100000" w:firstRow="0" w:lastRow="0" w:firstColumn="0" w:lastColumn="0" w:oddVBand="0" w:evenVBand="0" w:oddHBand="1" w:evenHBand="0" w:firstRowFirstColumn="0" w:firstRowLastColumn="0" w:lastRowFirstColumn="0" w:lastRowLastColumn="0"/>
              <w:rPr>
                <w:rFonts w:eastAsia="Arial" w:cs="Arial"/>
                <w:color w:val="1C10B6"/>
                <w:sz w:val="24"/>
                <w:u w:val="single"/>
              </w:rPr>
            </w:pPr>
            <w:r w:rsidRPr="766A74F1">
              <w:rPr>
                <w:rFonts w:eastAsiaTheme="minorEastAsia"/>
                <w:sz w:val="24"/>
              </w:rPr>
              <w:t xml:space="preserve">Sing some nursery rhymes that you are familiar with. Select a nursery rhyme from this list or others as known: </w:t>
            </w:r>
            <w:hyperlink r:id="rId8">
              <w:r w:rsidR="5986A0A4" w:rsidRPr="766A74F1">
                <w:rPr>
                  <w:rStyle w:val="Hyperlink"/>
                  <w:rFonts w:eastAsia="Arial" w:cs="Arial"/>
                  <w:color w:val="1C10B6"/>
                </w:rPr>
                <w:t>‘Baa, Baa, Black Sheep’</w:t>
              </w:r>
            </w:hyperlink>
            <w:r w:rsidR="5986A0A4" w:rsidRPr="766A74F1">
              <w:rPr>
                <w:rFonts w:eastAsia="Arial" w:cs="Arial"/>
                <w:color w:val="1C10B6"/>
                <w:sz w:val="24"/>
                <w:u w:val="single"/>
              </w:rPr>
              <w:t xml:space="preserve">, </w:t>
            </w:r>
            <w:hyperlink r:id="rId9">
              <w:r w:rsidR="5986A0A4" w:rsidRPr="766A74F1">
                <w:rPr>
                  <w:rStyle w:val="Hyperlink"/>
                  <w:rFonts w:eastAsia="Arial" w:cs="Arial"/>
                  <w:color w:val="1C10B6"/>
                </w:rPr>
                <w:t>‘Itsy Bitsy Spider’</w:t>
              </w:r>
            </w:hyperlink>
            <w:r w:rsidR="5986A0A4" w:rsidRPr="766A74F1">
              <w:rPr>
                <w:rFonts w:eastAsia="Arial" w:cs="Arial"/>
                <w:color w:val="1C10B6"/>
                <w:sz w:val="24"/>
                <w:u w:val="single"/>
              </w:rPr>
              <w:t xml:space="preserve">, </w:t>
            </w:r>
            <w:hyperlink r:id="rId10">
              <w:r w:rsidR="5986A0A4" w:rsidRPr="766A74F1">
                <w:rPr>
                  <w:rStyle w:val="Hyperlink"/>
                  <w:rFonts w:eastAsia="Arial" w:cs="Arial"/>
                  <w:color w:val="1C10B6"/>
                </w:rPr>
                <w:t xml:space="preserve">‘Little Miss </w:t>
              </w:r>
              <w:proofErr w:type="spellStart"/>
              <w:r w:rsidR="5986A0A4" w:rsidRPr="766A74F1">
                <w:rPr>
                  <w:rStyle w:val="Hyperlink"/>
                  <w:rFonts w:eastAsia="Arial" w:cs="Arial"/>
                  <w:color w:val="1C10B6"/>
                </w:rPr>
                <w:t>Muffet</w:t>
              </w:r>
              <w:proofErr w:type="spellEnd"/>
              <w:r w:rsidR="5986A0A4" w:rsidRPr="766A74F1">
                <w:rPr>
                  <w:rStyle w:val="Hyperlink"/>
                  <w:rFonts w:eastAsia="Arial" w:cs="Arial"/>
                  <w:color w:val="1C10B6"/>
                </w:rPr>
                <w:t>’</w:t>
              </w:r>
            </w:hyperlink>
            <w:r w:rsidR="5986A0A4" w:rsidRPr="766A74F1">
              <w:rPr>
                <w:rFonts w:eastAsia="Arial" w:cs="Arial"/>
                <w:color w:val="1C10B6"/>
                <w:sz w:val="24"/>
                <w:u w:val="single"/>
              </w:rPr>
              <w:t xml:space="preserve">, </w:t>
            </w:r>
            <w:hyperlink r:id="rId11">
              <w:r w:rsidR="5986A0A4" w:rsidRPr="766A74F1">
                <w:rPr>
                  <w:rStyle w:val="Hyperlink"/>
                  <w:rFonts w:eastAsia="Arial" w:cs="Arial"/>
                  <w:color w:val="1C10B6"/>
                </w:rPr>
                <w:t>‘Humpty Dumpty’</w:t>
              </w:r>
            </w:hyperlink>
            <w:r w:rsidR="5986A0A4" w:rsidRPr="766A74F1">
              <w:rPr>
                <w:rFonts w:eastAsia="Arial" w:cs="Arial"/>
                <w:color w:val="1C10B6"/>
                <w:sz w:val="24"/>
                <w:u w:val="single"/>
              </w:rPr>
              <w:t>.</w:t>
            </w:r>
          </w:p>
          <w:p w14:paraId="3DA3D212" w14:textId="6636452F" w:rsidR="00567C7D" w:rsidRPr="002B623A" w:rsidRDefault="617BCA31" w:rsidP="766A74F1">
            <w:pPr>
              <w:cnfStyle w:val="000000100000" w:firstRow="0" w:lastRow="0" w:firstColumn="0" w:lastColumn="0" w:oddVBand="0" w:evenVBand="0" w:oddHBand="1" w:evenHBand="0" w:firstRowFirstColumn="0" w:firstRowLastColumn="0" w:lastRowFirstColumn="0" w:lastRowLastColumn="0"/>
              <w:rPr>
                <w:rFonts w:eastAsia="Arial" w:cs="Arial"/>
                <w:sz w:val="24"/>
              </w:rPr>
            </w:pPr>
            <w:r w:rsidRPr="766A74F1">
              <w:rPr>
                <w:rFonts w:eastAsiaTheme="minorEastAsia"/>
                <w:sz w:val="24"/>
              </w:rPr>
              <w:t>Read the nursery rhyme and mime the actions on the spot (non-locomotor). Discuss what the nursery rhyme is about</w:t>
            </w:r>
            <w:r w:rsidR="0C86D35B" w:rsidRPr="766A74F1">
              <w:rPr>
                <w:rFonts w:eastAsiaTheme="minorEastAsia"/>
                <w:sz w:val="24"/>
              </w:rPr>
              <w:t>.</w:t>
            </w:r>
            <w:r w:rsidRPr="766A74F1">
              <w:rPr>
                <w:rFonts w:eastAsiaTheme="minorEastAsia"/>
                <w:sz w:val="24"/>
              </w:rPr>
              <w:t xml:space="preserve"> Researching nursery rhymes often shows very complex and unexpected stories. Does it tell a story</w:t>
            </w:r>
            <w:r w:rsidR="209B3563" w:rsidRPr="766A74F1">
              <w:rPr>
                <w:rFonts w:eastAsiaTheme="minorEastAsia"/>
                <w:sz w:val="24"/>
              </w:rPr>
              <w:t xml:space="preserve"> or is it mainly focussed on the characters in the nursery rhyme</w:t>
            </w:r>
            <w:r w:rsidRPr="766A74F1">
              <w:rPr>
                <w:rFonts w:eastAsiaTheme="minorEastAsia"/>
                <w:sz w:val="24"/>
              </w:rPr>
              <w:t xml:space="preserve">? </w:t>
            </w:r>
            <w:r w:rsidR="1D35AF0D" w:rsidRPr="766A74F1">
              <w:rPr>
                <w:rFonts w:eastAsiaTheme="minorEastAsia"/>
                <w:sz w:val="24"/>
              </w:rPr>
              <w:t>Who are the main characters and what do we learn about them through the nursery rhyme?</w:t>
            </w:r>
          </w:p>
          <w:p w14:paraId="71F85301" w14:textId="4A2D3437" w:rsidR="00567C7D" w:rsidRPr="004C323B" w:rsidRDefault="5174DE99" w:rsidP="766A74F1">
            <w:pPr>
              <w:cnfStyle w:val="000000100000" w:firstRow="0" w:lastRow="0" w:firstColumn="0" w:lastColumn="0" w:oddVBand="0" w:evenVBand="0" w:oddHBand="1" w:evenHBand="0" w:firstRowFirstColumn="0" w:firstRowLastColumn="0" w:lastRowFirstColumn="0" w:lastRowLastColumn="0"/>
              <w:rPr>
                <w:rFonts w:eastAsia="Arial" w:cs="Arial"/>
                <w:sz w:val="24"/>
              </w:rPr>
            </w:pPr>
            <w:r w:rsidRPr="7D552216">
              <w:rPr>
                <w:rFonts w:eastAsiaTheme="minorEastAsia"/>
                <w:sz w:val="24"/>
              </w:rPr>
              <w:t xml:space="preserve">Focus on </w:t>
            </w:r>
            <w:hyperlink r:id="rId12">
              <w:r w:rsidR="0C4C730E" w:rsidRPr="7D552216">
                <w:rPr>
                  <w:rStyle w:val="Hyperlink"/>
                  <w:rFonts w:eastAsiaTheme="minorEastAsia"/>
                  <w:color w:val="auto"/>
                </w:rPr>
                <w:t>‘This Old Man’.</w:t>
              </w:r>
            </w:hyperlink>
            <w:r w:rsidRPr="7D552216">
              <w:rPr>
                <w:rFonts w:eastAsiaTheme="minorEastAsia"/>
                <w:sz w:val="24"/>
              </w:rPr>
              <w:t xml:space="preserve"> </w:t>
            </w:r>
            <w:r w:rsidR="1408C4E7" w:rsidRPr="7D552216">
              <w:rPr>
                <w:rFonts w:eastAsiaTheme="minorEastAsia"/>
                <w:sz w:val="24"/>
              </w:rPr>
              <w:t>There are several interpretations of this nursery rhyme</w:t>
            </w:r>
            <w:r w:rsidR="0D617AAE" w:rsidRPr="7D552216">
              <w:rPr>
                <w:rFonts w:eastAsiaTheme="minorEastAsia"/>
                <w:sz w:val="24"/>
              </w:rPr>
              <w:t xml:space="preserve"> and many unfamiliar words</w:t>
            </w:r>
            <w:r w:rsidR="1408C4E7" w:rsidRPr="7D552216">
              <w:rPr>
                <w:rFonts w:eastAsiaTheme="minorEastAsia"/>
                <w:sz w:val="24"/>
              </w:rPr>
              <w:t xml:space="preserve">. </w:t>
            </w:r>
            <w:r w:rsidR="5B03508C" w:rsidRPr="7D552216">
              <w:rPr>
                <w:rFonts w:eastAsiaTheme="minorEastAsia"/>
                <w:sz w:val="24"/>
              </w:rPr>
              <w:t xml:space="preserve">Discuss some of the language used within. For example, </w:t>
            </w:r>
            <w:r w:rsidR="1408C4E7" w:rsidRPr="7D552216">
              <w:rPr>
                <w:rFonts w:eastAsiaTheme="minorEastAsia"/>
                <w:sz w:val="24"/>
              </w:rPr>
              <w:t>‘</w:t>
            </w:r>
            <w:r w:rsidR="36E285E1" w:rsidRPr="7D552216">
              <w:rPr>
                <w:rFonts w:eastAsiaTheme="minorEastAsia"/>
                <w:sz w:val="24"/>
              </w:rPr>
              <w:t>kn</w:t>
            </w:r>
            <w:r w:rsidR="1408C4E7" w:rsidRPr="7D552216">
              <w:rPr>
                <w:rFonts w:eastAsiaTheme="minorEastAsia"/>
                <w:sz w:val="24"/>
              </w:rPr>
              <w:t>ick</w:t>
            </w:r>
            <w:r w:rsidR="14ED1F79" w:rsidRPr="7D552216">
              <w:rPr>
                <w:rFonts w:eastAsiaTheme="minorEastAsia"/>
                <w:sz w:val="24"/>
              </w:rPr>
              <w:t>-k</w:t>
            </w:r>
            <w:r w:rsidR="1408C4E7" w:rsidRPr="7D552216">
              <w:rPr>
                <w:rFonts w:eastAsiaTheme="minorEastAsia"/>
                <w:sz w:val="24"/>
              </w:rPr>
              <w:t>nacks’ are small trinkets or ‘knick-</w:t>
            </w:r>
            <w:proofErr w:type="spellStart"/>
            <w:r w:rsidR="1408C4E7" w:rsidRPr="7D552216">
              <w:rPr>
                <w:rFonts w:eastAsiaTheme="minorEastAsia"/>
                <w:sz w:val="24"/>
              </w:rPr>
              <w:t>knacking</w:t>
            </w:r>
            <w:proofErr w:type="spellEnd"/>
            <w:r w:rsidR="1408C4E7" w:rsidRPr="7D552216">
              <w:rPr>
                <w:rFonts w:eastAsiaTheme="minorEastAsia"/>
                <w:sz w:val="24"/>
              </w:rPr>
              <w:t xml:space="preserve">’ also means tapping out a rhythm using </w:t>
            </w:r>
            <w:r w:rsidR="1408C4E7" w:rsidRPr="7D552216">
              <w:rPr>
                <w:rFonts w:eastAsiaTheme="minorEastAsia"/>
                <w:sz w:val="24"/>
              </w:rPr>
              <w:lastRenderedPageBreak/>
              <w:t xml:space="preserve">spoons. A whack means to hit something once, hard and forcefully. </w:t>
            </w:r>
          </w:p>
          <w:p w14:paraId="36724BEF" w14:textId="0F8C52E5" w:rsidR="00567C7D" w:rsidRPr="002B623A" w:rsidRDefault="1838E4D4" w:rsidP="766A74F1">
            <w:pPr>
              <w:spacing w:beforeAutospacing="1" w:afterAutospacing="1"/>
              <w:cnfStyle w:val="000000100000" w:firstRow="0" w:lastRow="0" w:firstColumn="0" w:lastColumn="0" w:oddVBand="0" w:evenVBand="0" w:oddHBand="1" w:evenHBand="0" w:firstRowFirstColumn="0" w:firstRowLastColumn="0" w:lastRowFirstColumn="0" w:lastRowLastColumn="0"/>
              <w:rPr>
                <w:rFonts w:eastAsiaTheme="minorEastAsia"/>
                <w:sz w:val="24"/>
              </w:rPr>
            </w:pPr>
            <w:r w:rsidRPr="766A74F1">
              <w:rPr>
                <w:rFonts w:eastAsiaTheme="minorEastAsia"/>
                <w:sz w:val="24"/>
              </w:rPr>
              <w:t>Revise writing and saying the numbers 1 to 10</w:t>
            </w:r>
            <w:r w:rsidR="1EA0984A" w:rsidRPr="766A74F1">
              <w:rPr>
                <w:rFonts w:eastAsiaTheme="minorEastAsia"/>
                <w:sz w:val="24"/>
              </w:rPr>
              <w:t xml:space="preserve"> or moving on to ‘Friends of 10’</w:t>
            </w:r>
            <w:r w:rsidRPr="766A74F1">
              <w:rPr>
                <w:rFonts w:eastAsiaTheme="minorEastAsia"/>
                <w:sz w:val="24"/>
              </w:rPr>
              <w:t>. Collect objects that represent each number.</w:t>
            </w:r>
          </w:p>
          <w:p w14:paraId="33E204CA" w14:textId="2ED72F9C" w:rsidR="00567C7D" w:rsidRPr="002B623A" w:rsidRDefault="617BCA31" w:rsidP="766A74F1">
            <w:pPr>
              <w:cnfStyle w:val="000000100000" w:firstRow="0" w:lastRow="0" w:firstColumn="0" w:lastColumn="0" w:oddVBand="0" w:evenVBand="0" w:oddHBand="1" w:evenHBand="0" w:firstRowFirstColumn="0" w:firstRowLastColumn="0" w:lastRowFirstColumn="0" w:lastRowLastColumn="0"/>
              <w:rPr>
                <w:rFonts w:eastAsia="Arial" w:cs="Arial"/>
                <w:sz w:val="24"/>
              </w:rPr>
            </w:pPr>
            <w:r w:rsidRPr="766A74F1">
              <w:rPr>
                <w:rFonts w:eastAsiaTheme="minorEastAsia"/>
                <w:sz w:val="24"/>
              </w:rPr>
              <w:t>Practice singing</w:t>
            </w:r>
            <w:r w:rsidR="19566A30" w:rsidRPr="766A74F1">
              <w:rPr>
                <w:rFonts w:eastAsiaTheme="minorEastAsia"/>
                <w:sz w:val="24"/>
              </w:rPr>
              <w:t xml:space="preserve"> or saying</w:t>
            </w:r>
            <w:r w:rsidRPr="766A74F1">
              <w:rPr>
                <w:rFonts w:eastAsiaTheme="minorEastAsia"/>
                <w:sz w:val="24"/>
              </w:rPr>
              <w:t xml:space="preserve"> </w:t>
            </w:r>
            <w:hyperlink r:id="rId13">
              <w:r w:rsidRPr="766A74F1">
                <w:rPr>
                  <w:rStyle w:val="Hyperlink"/>
                  <w:rFonts w:eastAsiaTheme="minorEastAsia"/>
                  <w:color w:val="auto"/>
                </w:rPr>
                <w:t>‘This Old Man</w:t>
              </w:r>
              <w:r w:rsidR="3E896EAE" w:rsidRPr="766A74F1">
                <w:rPr>
                  <w:rStyle w:val="Hyperlink"/>
                  <w:rFonts w:eastAsiaTheme="minorEastAsia"/>
                  <w:color w:val="auto"/>
                </w:rPr>
                <w:t>’.</w:t>
              </w:r>
            </w:hyperlink>
            <w:r w:rsidRPr="766A74F1">
              <w:rPr>
                <w:rFonts w:eastAsiaTheme="minorEastAsia"/>
                <w:sz w:val="24"/>
              </w:rPr>
              <w:t xml:space="preserve"> </w:t>
            </w:r>
            <w:r w:rsidR="4DB4D521" w:rsidRPr="766A74F1">
              <w:rPr>
                <w:rFonts w:eastAsiaTheme="minorEastAsia"/>
                <w:sz w:val="24"/>
              </w:rPr>
              <w:t>Listen to the song and keep the beat on laps. Explore some action</w:t>
            </w:r>
            <w:r w:rsidR="3FACA7B2" w:rsidRPr="766A74F1">
              <w:rPr>
                <w:rFonts w:eastAsiaTheme="minorEastAsia"/>
                <w:sz w:val="24"/>
              </w:rPr>
              <w:t xml:space="preserve"> using mime and movement initially to unpack the lyrics and then to support the</w:t>
            </w:r>
            <w:r w:rsidR="58514AE9" w:rsidRPr="766A74F1">
              <w:rPr>
                <w:rFonts w:eastAsiaTheme="minorEastAsia"/>
                <w:sz w:val="24"/>
              </w:rPr>
              <w:t xml:space="preserve"> singing of the song.</w:t>
            </w:r>
            <w:r w:rsidR="301462C9" w:rsidRPr="766A74F1">
              <w:rPr>
                <w:rFonts w:eastAsiaTheme="minorEastAsia"/>
                <w:sz w:val="24"/>
              </w:rPr>
              <w:t xml:space="preserve"> For example, imagine the way that you would move if you were holding a shoe, on the door and so on. Freeze in each pose like you are a photograph.</w:t>
            </w:r>
          </w:p>
          <w:p w14:paraId="27FE4D69" w14:textId="46CCFFC9" w:rsidR="00567C7D" w:rsidRPr="002B623A" w:rsidRDefault="644A204C" w:rsidP="20A4F49F">
            <w:pPr>
              <w:spacing w:line="276" w:lineRule="auto"/>
              <w:cnfStyle w:val="000000100000" w:firstRow="0" w:lastRow="0" w:firstColumn="0" w:lastColumn="0" w:oddVBand="0" w:evenVBand="0" w:oddHBand="1" w:evenHBand="0" w:firstRowFirstColumn="0" w:firstRowLastColumn="0" w:lastRowFirstColumn="0" w:lastRowLastColumn="0"/>
              <w:rPr>
                <w:rFonts w:eastAsia="Arial" w:cs="Arial"/>
                <w:sz w:val="24"/>
              </w:rPr>
            </w:pPr>
            <w:r w:rsidRPr="20A4F49F">
              <w:rPr>
                <w:rFonts w:eastAsiaTheme="minorEastAsia"/>
                <w:sz w:val="24"/>
              </w:rPr>
              <w:t>Use two spoons together to ‘knick</w:t>
            </w:r>
            <w:r w:rsidR="71E76AE8" w:rsidRPr="20A4F49F">
              <w:rPr>
                <w:rFonts w:eastAsiaTheme="minorEastAsia"/>
                <w:sz w:val="24"/>
              </w:rPr>
              <w:t>-</w:t>
            </w:r>
            <w:r w:rsidRPr="20A4F49F">
              <w:rPr>
                <w:rFonts w:eastAsiaTheme="minorEastAsia"/>
                <w:sz w:val="24"/>
              </w:rPr>
              <w:t>knack’ to the beat of the song. This can be as simple as hitting s</w:t>
            </w:r>
            <w:r w:rsidR="37282060" w:rsidRPr="20A4F49F">
              <w:rPr>
                <w:rFonts w:eastAsiaTheme="minorEastAsia"/>
                <w:sz w:val="24"/>
              </w:rPr>
              <w:t>poons (or even sticks)</w:t>
            </w:r>
            <w:r w:rsidRPr="20A4F49F">
              <w:rPr>
                <w:rFonts w:eastAsiaTheme="minorEastAsia"/>
                <w:sz w:val="24"/>
              </w:rPr>
              <w:t xml:space="preserve"> together or can expand to the original and highly complex version of </w:t>
            </w:r>
            <w:hyperlink r:id="rId14">
              <w:r w:rsidRPr="20A4F49F">
                <w:rPr>
                  <w:rStyle w:val="Hyperlink"/>
                  <w:rFonts w:eastAsiaTheme="minorEastAsia"/>
                  <w:color w:val="auto"/>
                </w:rPr>
                <w:t>knick</w:t>
              </w:r>
              <w:r w:rsidR="08C2D695" w:rsidRPr="20A4F49F">
                <w:rPr>
                  <w:rStyle w:val="Hyperlink"/>
                  <w:rFonts w:eastAsiaTheme="minorEastAsia"/>
                  <w:color w:val="auto"/>
                </w:rPr>
                <w:t>-</w:t>
              </w:r>
              <w:proofErr w:type="spellStart"/>
              <w:r w:rsidRPr="20A4F49F">
                <w:rPr>
                  <w:rStyle w:val="Hyperlink"/>
                  <w:rFonts w:eastAsiaTheme="minorEastAsia"/>
                  <w:color w:val="auto"/>
                </w:rPr>
                <w:t>knacking</w:t>
              </w:r>
              <w:proofErr w:type="spellEnd"/>
              <w:r w:rsidRPr="20A4F49F">
                <w:rPr>
                  <w:rStyle w:val="Hyperlink"/>
                  <w:rFonts w:eastAsiaTheme="minorEastAsia"/>
                  <w:color w:val="auto"/>
                </w:rPr>
                <w:t>.</w:t>
              </w:r>
            </w:hyperlink>
            <w:r w:rsidRPr="20A4F49F">
              <w:rPr>
                <w:rFonts w:eastAsiaTheme="minorEastAsia"/>
                <w:sz w:val="24"/>
              </w:rPr>
              <w:t xml:space="preserve"> Other spoon playing </w:t>
            </w:r>
            <w:hyperlink r:id="rId15">
              <w:r w:rsidRPr="20A4F49F">
                <w:rPr>
                  <w:rStyle w:val="Hyperlink"/>
                  <w:rFonts w:eastAsiaTheme="minorEastAsia"/>
                  <w:color w:val="auto"/>
                </w:rPr>
                <w:t>techniques</w:t>
              </w:r>
            </w:hyperlink>
            <w:r w:rsidRPr="20A4F49F">
              <w:rPr>
                <w:rFonts w:eastAsiaTheme="minorEastAsia"/>
                <w:sz w:val="24"/>
              </w:rPr>
              <w:t xml:space="preserve"> can also be explored.</w:t>
            </w:r>
          </w:p>
          <w:p w14:paraId="3EE89C81" w14:textId="7C0F9422" w:rsidR="00567C7D" w:rsidRPr="002B623A" w:rsidRDefault="644A204C" w:rsidP="20A4F49F">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sz w:val="24"/>
              </w:rPr>
            </w:pPr>
            <w:r w:rsidRPr="20A4F49F">
              <w:rPr>
                <w:rFonts w:eastAsiaTheme="minorEastAsia"/>
                <w:sz w:val="24"/>
              </w:rPr>
              <w:t>Create an ostinato (repeated pattern) to accompany the song using the spoons to ‘knick</w:t>
            </w:r>
            <w:r w:rsidR="5D843F82" w:rsidRPr="20A4F49F">
              <w:rPr>
                <w:rFonts w:eastAsiaTheme="minorEastAsia"/>
                <w:sz w:val="24"/>
              </w:rPr>
              <w:t>-</w:t>
            </w:r>
            <w:r w:rsidRPr="20A4F49F">
              <w:rPr>
                <w:rFonts w:eastAsiaTheme="minorEastAsia"/>
                <w:sz w:val="24"/>
              </w:rPr>
              <w:t>knack’</w:t>
            </w:r>
            <w:r w:rsidR="4B753FB8" w:rsidRPr="20A4F49F">
              <w:rPr>
                <w:rFonts w:eastAsiaTheme="minorEastAsia"/>
                <w:sz w:val="24"/>
              </w:rPr>
              <w:t>. T</w:t>
            </w:r>
            <w:r w:rsidRPr="20A4F49F">
              <w:rPr>
                <w:rFonts w:eastAsiaTheme="minorEastAsia"/>
                <w:sz w:val="24"/>
              </w:rPr>
              <w:t>ak</w:t>
            </w:r>
            <w:r w:rsidR="1759E5C8" w:rsidRPr="20A4F49F">
              <w:rPr>
                <w:rFonts w:eastAsiaTheme="minorEastAsia"/>
                <w:sz w:val="24"/>
              </w:rPr>
              <w:t>e</w:t>
            </w:r>
            <w:r w:rsidRPr="20A4F49F">
              <w:rPr>
                <w:rFonts w:eastAsiaTheme="minorEastAsia"/>
                <w:sz w:val="24"/>
              </w:rPr>
              <w:t xml:space="preserve"> some of the lyrics of the song</w:t>
            </w:r>
            <w:r w:rsidR="14E54C05" w:rsidRPr="20A4F49F">
              <w:rPr>
                <w:rFonts w:eastAsiaTheme="minorEastAsia"/>
                <w:sz w:val="24"/>
              </w:rPr>
              <w:t xml:space="preserve"> to use</w:t>
            </w:r>
            <w:r w:rsidRPr="20A4F49F">
              <w:rPr>
                <w:rFonts w:eastAsiaTheme="minorEastAsia"/>
                <w:sz w:val="24"/>
              </w:rPr>
              <w:t xml:space="preserve"> as this ostinato. For example, saying ‘Knick knack paddy whack’ as an ostinato </w:t>
            </w:r>
            <w:r w:rsidR="72665AA8" w:rsidRPr="20A4F49F">
              <w:rPr>
                <w:rFonts w:eastAsiaTheme="minorEastAsia"/>
                <w:sz w:val="24"/>
              </w:rPr>
              <w:t xml:space="preserve">over and over again, </w:t>
            </w:r>
            <w:r w:rsidRPr="20A4F49F">
              <w:rPr>
                <w:rFonts w:eastAsiaTheme="minorEastAsia"/>
                <w:sz w:val="24"/>
              </w:rPr>
              <w:t>then transferring this rhythm to the spoons. Attempt to perform this whilst singing the song.</w:t>
            </w:r>
          </w:p>
          <w:p w14:paraId="79B9216B" w14:textId="4D71C481" w:rsidR="00567C7D" w:rsidRPr="002B623A" w:rsidRDefault="5BC56166" w:rsidP="766A74F1">
            <w:pPr>
              <w:spacing w:line="276" w:lineRule="auto"/>
              <w:cnfStyle w:val="000000100000" w:firstRow="0" w:lastRow="0" w:firstColumn="0" w:lastColumn="0" w:oddVBand="0" w:evenVBand="0" w:oddHBand="1" w:evenHBand="0" w:firstRowFirstColumn="0" w:firstRowLastColumn="0" w:lastRowFirstColumn="0" w:lastRowLastColumn="0"/>
              <w:rPr>
                <w:rFonts w:eastAsia="Arial" w:cs="Arial"/>
                <w:sz w:val="24"/>
              </w:rPr>
            </w:pPr>
            <w:r w:rsidRPr="766A74F1">
              <w:rPr>
                <w:rFonts w:eastAsiaTheme="minorEastAsia"/>
                <w:sz w:val="24"/>
              </w:rPr>
              <w:t xml:space="preserve">Discuss rhyming words. What are they? Practice some rhyming words for each of the numbers 1 to 10. For example, 1 and sun, 2 and glue and so on. Most songs have a rhyming word at the end of each line. Experiment, with other possibilities for example, one and drum, two and glue, three and tree, four and drawer, five and </w:t>
            </w:r>
            <w:r w:rsidRPr="766A74F1">
              <w:rPr>
                <w:rFonts w:eastAsiaTheme="minorEastAsia"/>
                <w:sz w:val="24"/>
              </w:rPr>
              <w:lastRenderedPageBreak/>
              <w:t>chive, six and Netflix, seven and Kevin, eight and mate, nine all the time, ten and pen.</w:t>
            </w:r>
          </w:p>
        </w:tc>
        <w:tc>
          <w:tcPr>
            <w:tcW w:w="3231" w:type="dxa"/>
            <w:vAlign w:val="top"/>
          </w:tcPr>
          <w:p w14:paraId="5BD5EECC" w14:textId="49ABBCAE" w:rsidR="00567C7D" w:rsidRPr="002B623A" w:rsidRDefault="6B6CA78D" w:rsidP="7D552216">
            <w:pPr>
              <w:cnfStyle w:val="000000100000" w:firstRow="0" w:lastRow="0" w:firstColumn="0" w:lastColumn="0" w:oddVBand="0" w:evenVBand="0" w:oddHBand="1" w:evenHBand="0" w:firstRowFirstColumn="0" w:firstRowLastColumn="0" w:lastRowFirstColumn="0" w:lastRowLastColumn="0"/>
              <w:rPr>
                <w:rFonts w:eastAsia="Arial" w:cs="Arial"/>
                <w:sz w:val="24"/>
              </w:rPr>
            </w:pPr>
            <w:r w:rsidRPr="7D552216">
              <w:rPr>
                <w:rFonts w:eastAsia="Arial" w:cs="Arial"/>
                <w:sz w:val="24"/>
              </w:rPr>
              <w:lastRenderedPageBreak/>
              <w:t>Play instruments along with the songs</w:t>
            </w:r>
            <w:r w:rsidR="061929BB" w:rsidRPr="7D552216">
              <w:rPr>
                <w:rFonts w:eastAsia="Arial" w:cs="Arial"/>
                <w:sz w:val="24"/>
              </w:rPr>
              <w:t xml:space="preserve"> or nursery rhymes</w:t>
            </w:r>
            <w:r w:rsidRPr="7D552216">
              <w:rPr>
                <w:rFonts w:eastAsia="Arial" w:cs="Arial"/>
                <w:sz w:val="24"/>
              </w:rPr>
              <w:t xml:space="preserve">. </w:t>
            </w:r>
          </w:p>
          <w:p w14:paraId="3F108519" w14:textId="68774E97" w:rsidR="00567C7D" w:rsidRPr="002B623A" w:rsidRDefault="6B6CA78D" w:rsidP="7D552216">
            <w:pPr>
              <w:cnfStyle w:val="000000100000" w:firstRow="0" w:lastRow="0" w:firstColumn="0" w:lastColumn="0" w:oddVBand="0" w:evenVBand="0" w:oddHBand="1" w:evenHBand="0" w:firstRowFirstColumn="0" w:firstRowLastColumn="0" w:lastRowFirstColumn="0" w:lastRowLastColumn="0"/>
              <w:rPr>
                <w:rFonts w:eastAsia="Arial" w:cs="Arial"/>
                <w:sz w:val="24"/>
              </w:rPr>
            </w:pPr>
            <w:r w:rsidRPr="7D552216">
              <w:rPr>
                <w:rFonts w:eastAsia="Arial" w:cs="Arial"/>
                <w:sz w:val="24"/>
              </w:rPr>
              <w:t>Explore different songs with rhyming words or even consider completely changing the lyrics of ‘This Old Man’ to reflect completely different objects and rhyming words.</w:t>
            </w:r>
          </w:p>
          <w:p w14:paraId="491B3733" w14:textId="2563C06E" w:rsidR="00567C7D" w:rsidRPr="002B623A" w:rsidRDefault="6B6CA78D" w:rsidP="7D552216">
            <w:pPr>
              <w:cnfStyle w:val="000000100000" w:firstRow="0" w:lastRow="0" w:firstColumn="0" w:lastColumn="0" w:oddVBand="0" w:evenVBand="0" w:oddHBand="1" w:evenHBand="0" w:firstRowFirstColumn="0" w:firstRowLastColumn="0" w:lastRowFirstColumn="0" w:lastRowLastColumn="0"/>
            </w:pPr>
            <w:r w:rsidRPr="7D552216">
              <w:rPr>
                <w:rFonts w:eastAsia="Arial" w:cs="Arial"/>
                <w:sz w:val="24"/>
              </w:rPr>
              <w:t xml:space="preserve">Draw pictures of a number of objects or simply collect numbers of objects. </w:t>
            </w:r>
          </w:p>
          <w:p w14:paraId="67E72E1A" w14:textId="2B795A94" w:rsidR="00567C7D" w:rsidRPr="002B623A" w:rsidRDefault="66C5BEE0" w:rsidP="7D552216">
            <w:pPr>
              <w:cnfStyle w:val="000000100000" w:firstRow="0" w:lastRow="0" w:firstColumn="0" w:lastColumn="0" w:oddVBand="0" w:evenVBand="0" w:oddHBand="1" w:evenHBand="0" w:firstRowFirstColumn="0" w:firstRowLastColumn="0" w:lastRowFirstColumn="0" w:lastRowLastColumn="0"/>
              <w:rPr>
                <w:rFonts w:eastAsia="Arial" w:cs="Arial"/>
                <w:sz w:val="24"/>
              </w:rPr>
            </w:pPr>
            <w:r w:rsidRPr="2B3A4B48">
              <w:rPr>
                <w:rFonts w:eastAsia="Arial" w:cs="Arial"/>
                <w:sz w:val="24"/>
              </w:rPr>
              <w:t>Add or remove verses depending on requirements.</w:t>
            </w:r>
          </w:p>
          <w:p w14:paraId="672A6659" w14:textId="2D0D7A64" w:rsidR="00567C7D" w:rsidRPr="002B623A" w:rsidRDefault="00567C7D" w:rsidP="7D552216">
            <w:pPr>
              <w:cnfStyle w:val="000000100000" w:firstRow="0" w:lastRow="0" w:firstColumn="0" w:lastColumn="0" w:oddVBand="0" w:evenVBand="0" w:oddHBand="1" w:evenHBand="0" w:firstRowFirstColumn="0" w:firstRowLastColumn="0" w:lastRowFirstColumn="0" w:lastRowLastColumn="0"/>
              <w:rPr>
                <w:rFonts w:eastAsia="Arial" w:cs="Arial"/>
                <w:sz w:val="24"/>
              </w:rPr>
            </w:pPr>
          </w:p>
        </w:tc>
        <w:tc>
          <w:tcPr>
            <w:tcW w:w="3231" w:type="dxa"/>
            <w:vAlign w:val="top"/>
          </w:tcPr>
          <w:p w14:paraId="6411BB49" w14:textId="3A5D0FAE" w:rsidR="002B623A" w:rsidRPr="004C323B" w:rsidRDefault="004C323B" w:rsidP="7D552216">
            <w:pPr>
              <w:cnfStyle w:val="000000100000" w:firstRow="0" w:lastRow="0" w:firstColumn="0" w:lastColumn="0" w:oddVBand="0" w:evenVBand="0" w:oddHBand="1" w:evenHBand="0" w:firstRowFirstColumn="0" w:firstRowLastColumn="0" w:lastRowFirstColumn="0" w:lastRowLastColumn="0"/>
              <w:rPr>
                <w:rStyle w:val="Hyperlink"/>
                <w:rFonts w:eastAsia="Arial" w:cs="Arial"/>
              </w:rPr>
            </w:pPr>
            <w:r>
              <w:rPr>
                <w:rFonts w:eastAsiaTheme="minorEastAsia"/>
                <w:sz w:val="24"/>
              </w:rPr>
              <w:lastRenderedPageBreak/>
              <w:fldChar w:fldCharType="begin"/>
            </w:r>
            <w:r>
              <w:rPr>
                <w:rFonts w:eastAsiaTheme="minorEastAsia"/>
                <w:sz w:val="24"/>
              </w:rPr>
              <w:instrText xml:space="preserve"> HYPERLINK "https://edit.education.nsw.gov.au/content/dam/main-education/teaching-and-learning/curriculum/key-learning-areas/creative-arts/media/documents/creative-arts-es1-student-workbook-character.docx" </w:instrText>
            </w:r>
            <w:r>
              <w:rPr>
                <w:rFonts w:eastAsiaTheme="minorEastAsia"/>
                <w:sz w:val="24"/>
              </w:rPr>
            </w:r>
            <w:r>
              <w:rPr>
                <w:rFonts w:eastAsiaTheme="minorEastAsia"/>
                <w:sz w:val="24"/>
              </w:rPr>
              <w:fldChar w:fldCharType="separate"/>
            </w:r>
            <w:r w:rsidR="11F50E17" w:rsidRPr="004C323B">
              <w:rPr>
                <w:rStyle w:val="Hyperlink"/>
                <w:rFonts w:eastAsiaTheme="minorEastAsia"/>
              </w:rPr>
              <w:t>Student workboo</w:t>
            </w:r>
            <w:r w:rsidR="00E62304" w:rsidRPr="004C323B">
              <w:rPr>
                <w:rStyle w:val="Hyperlink"/>
                <w:rFonts w:eastAsiaTheme="minorEastAsia"/>
              </w:rPr>
              <w:t>k (DOCX 764KB)</w:t>
            </w:r>
          </w:p>
          <w:p w14:paraId="66FBF95C" w14:textId="220970C3" w:rsidR="002B623A" w:rsidRPr="002B623A" w:rsidRDefault="004C323B" w:rsidP="7D552216">
            <w:pPr>
              <w:cnfStyle w:val="000000100000" w:firstRow="0" w:lastRow="0" w:firstColumn="0" w:lastColumn="0" w:oddVBand="0" w:evenVBand="0" w:oddHBand="1" w:evenHBand="0" w:firstRowFirstColumn="0" w:firstRowLastColumn="0" w:lastRowFirstColumn="0" w:lastRowLastColumn="0"/>
              <w:rPr>
                <w:rFonts w:eastAsia="Arial" w:cs="Arial"/>
                <w:sz w:val="24"/>
              </w:rPr>
            </w:pPr>
            <w:r>
              <w:rPr>
                <w:rFonts w:eastAsiaTheme="minorEastAsia"/>
                <w:sz w:val="24"/>
              </w:rPr>
              <w:fldChar w:fldCharType="end"/>
            </w:r>
            <w:r w:rsidR="0C0DB9B2" w:rsidRPr="7D552216">
              <w:rPr>
                <w:rFonts w:eastAsiaTheme="minorEastAsia"/>
                <w:sz w:val="24"/>
              </w:rPr>
              <w:t>Nursery rhyme samples:</w:t>
            </w:r>
          </w:p>
          <w:p w14:paraId="1531494F" w14:textId="7D372764" w:rsidR="002B623A" w:rsidRPr="002B623A" w:rsidRDefault="0040603C" w:rsidP="766A74F1">
            <w:pPr>
              <w:cnfStyle w:val="000000100000" w:firstRow="0" w:lastRow="0" w:firstColumn="0" w:lastColumn="0" w:oddVBand="0" w:evenVBand="0" w:oddHBand="1" w:evenHBand="0" w:firstRowFirstColumn="0" w:firstRowLastColumn="0" w:lastRowFirstColumn="0" w:lastRowLastColumn="0"/>
              <w:rPr>
                <w:rFonts w:eastAsia="Arial" w:cs="Arial"/>
                <w:color w:val="1C10B6"/>
                <w:sz w:val="24"/>
                <w:u w:val="single"/>
              </w:rPr>
            </w:pPr>
            <w:hyperlink r:id="rId16">
              <w:r w:rsidR="0C0DB9B2" w:rsidRPr="766A74F1">
                <w:rPr>
                  <w:rFonts w:eastAsiaTheme="minorEastAsia"/>
                  <w:sz w:val="24"/>
                </w:rPr>
                <w:t>‘</w:t>
              </w:r>
            </w:hyperlink>
            <w:hyperlink r:id="rId17">
              <w:r w:rsidR="3927D3FA" w:rsidRPr="766A74F1">
                <w:rPr>
                  <w:rStyle w:val="Hyperlink"/>
                  <w:rFonts w:eastAsia="Arial" w:cs="Arial"/>
                  <w:color w:val="1C10B6"/>
                </w:rPr>
                <w:t>Baa, Baa, Black Sheep’</w:t>
              </w:r>
            </w:hyperlink>
            <w:r w:rsidR="3927D3FA" w:rsidRPr="766A74F1">
              <w:rPr>
                <w:rFonts w:eastAsia="Arial" w:cs="Arial"/>
                <w:color w:val="1C10B6"/>
                <w:sz w:val="24"/>
                <w:u w:val="single"/>
              </w:rPr>
              <w:t xml:space="preserve"> </w:t>
            </w:r>
          </w:p>
          <w:p w14:paraId="40065E82" w14:textId="4E026D2F" w:rsidR="002B623A" w:rsidRPr="002B623A" w:rsidRDefault="0040603C" w:rsidP="766A74F1">
            <w:pPr>
              <w:cnfStyle w:val="000000100000" w:firstRow="0" w:lastRow="0" w:firstColumn="0" w:lastColumn="0" w:oddVBand="0" w:evenVBand="0" w:oddHBand="1" w:evenHBand="0" w:firstRowFirstColumn="0" w:firstRowLastColumn="0" w:lastRowFirstColumn="0" w:lastRowLastColumn="0"/>
              <w:rPr>
                <w:rFonts w:eastAsia="Arial" w:cs="Arial"/>
                <w:color w:val="1C10B6"/>
                <w:sz w:val="24"/>
                <w:u w:val="single"/>
              </w:rPr>
            </w:pPr>
            <w:hyperlink r:id="rId18">
              <w:r w:rsidR="3927D3FA" w:rsidRPr="766A74F1">
                <w:rPr>
                  <w:rStyle w:val="Hyperlink"/>
                  <w:rFonts w:eastAsia="Arial" w:cs="Arial"/>
                  <w:color w:val="1C10B6"/>
                </w:rPr>
                <w:t>‘Itsy Bitsy Spider’</w:t>
              </w:r>
            </w:hyperlink>
          </w:p>
          <w:p w14:paraId="008F31D7" w14:textId="568CB445" w:rsidR="002B623A" w:rsidRPr="002B623A" w:rsidRDefault="0040603C" w:rsidP="766A74F1">
            <w:pPr>
              <w:cnfStyle w:val="000000100000" w:firstRow="0" w:lastRow="0" w:firstColumn="0" w:lastColumn="0" w:oddVBand="0" w:evenVBand="0" w:oddHBand="1" w:evenHBand="0" w:firstRowFirstColumn="0" w:firstRowLastColumn="0" w:lastRowFirstColumn="0" w:lastRowLastColumn="0"/>
              <w:rPr>
                <w:rFonts w:eastAsia="Arial" w:cs="Arial"/>
                <w:color w:val="1C10B6"/>
                <w:sz w:val="24"/>
                <w:u w:val="single"/>
              </w:rPr>
            </w:pPr>
            <w:hyperlink r:id="rId19">
              <w:r w:rsidR="3927D3FA" w:rsidRPr="766A74F1">
                <w:rPr>
                  <w:rStyle w:val="Hyperlink"/>
                  <w:rFonts w:eastAsia="Arial" w:cs="Arial"/>
                  <w:color w:val="1C10B6"/>
                </w:rPr>
                <w:t xml:space="preserve">‘Little Miss </w:t>
              </w:r>
              <w:proofErr w:type="spellStart"/>
              <w:r w:rsidR="3927D3FA" w:rsidRPr="766A74F1">
                <w:rPr>
                  <w:rStyle w:val="Hyperlink"/>
                  <w:rFonts w:eastAsia="Arial" w:cs="Arial"/>
                  <w:color w:val="1C10B6"/>
                </w:rPr>
                <w:t>Muffet</w:t>
              </w:r>
              <w:proofErr w:type="spellEnd"/>
              <w:r w:rsidR="3927D3FA" w:rsidRPr="766A74F1">
                <w:rPr>
                  <w:rStyle w:val="Hyperlink"/>
                  <w:rFonts w:eastAsia="Arial" w:cs="Arial"/>
                  <w:color w:val="1C10B6"/>
                </w:rPr>
                <w:t>’</w:t>
              </w:r>
            </w:hyperlink>
          </w:p>
          <w:p w14:paraId="0C1EBB8B" w14:textId="7AECFA1C" w:rsidR="002B623A" w:rsidRPr="002B623A" w:rsidRDefault="0040603C" w:rsidP="766A74F1">
            <w:pPr>
              <w:cnfStyle w:val="000000100000" w:firstRow="0" w:lastRow="0" w:firstColumn="0" w:lastColumn="0" w:oddVBand="0" w:evenVBand="0" w:oddHBand="1" w:evenHBand="0" w:firstRowFirstColumn="0" w:firstRowLastColumn="0" w:lastRowFirstColumn="0" w:lastRowLastColumn="0"/>
              <w:rPr>
                <w:rFonts w:eastAsia="Arial" w:cs="Arial"/>
                <w:color w:val="1C10B6"/>
                <w:sz w:val="24"/>
                <w:u w:val="single"/>
              </w:rPr>
            </w:pPr>
            <w:hyperlink r:id="rId20">
              <w:r w:rsidR="3927D3FA" w:rsidRPr="20A4F49F">
                <w:rPr>
                  <w:rStyle w:val="Hyperlink"/>
                  <w:rFonts w:eastAsia="Arial" w:cs="Arial"/>
                  <w:color w:val="1C10B6"/>
                </w:rPr>
                <w:t>‘Humpty Dumpty’</w:t>
              </w:r>
            </w:hyperlink>
          </w:p>
          <w:p w14:paraId="413691AF" w14:textId="27D8B543" w:rsidR="002B623A" w:rsidRPr="002B623A" w:rsidRDefault="38DB2E72" w:rsidP="20A4F49F">
            <w:pPr>
              <w:cnfStyle w:val="000000100000" w:firstRow="0" w:lastRow="0" w:firstColumn="0" w:lastColumn="0" w:oddVBand="0" w:evenVBand="0" w:oddHBand="1" w:evenHBand="0" w:firstRowFirstColumn="0" w:firstRowLastColumn="0" w:lastRowFirstColumn="0" w:lastRowLastColumn="0"/>
              <w:rPr>
                <w:rFonts w:eastAsiaTheme="minorEastAsia"/>
                <w:sz w:val="24"/>
              </w:rPr>
            </w:pPr>
            <w:r w:rsidRPr="20A4F49F">
              <w:rPr>
                <w:rFonts w:eastAsiaTheme="minorEastAsia"/>
                <w:sz w:val="24"/>
              </w:rPr>
              <w:t>General e</w:t>
            </w:r>
            <w:r w:rsidR="043EB13B" w:rsidRPr="20A4F49F">
              <w:rPr>
                <w:rFonts w:eastAsiaTheme="minorEastAsia"/>
                <w:sz w:val="24"/>
              </w:rPr>
              <w:t>quipment:</w:t>
            </w:r>
          </w:p>
          <w:p w14:paraId="453DCD20" w14:textId="36EADF07" w:rsidR="002B623A" w:rsidRPr="002B623A" w:rsidRDefault="38649D51" w:rsidP="20A4F49F">
            <w:pPr>
              <w:cnfStyle w:val="000000100000" w:firstRow="0" w:lastRow="0" w:firstColumn="0" w:lastColumn="0" w:oddVBand="0" w:evenVBand="0" w:oddHBand="1" w:evenHBand="0" w:firstRowFirstColumn="0" w:firstRowLastColumn="0" w:lastRowFirstColumn="0" w:lastRowLastColumn="0"/>
              <w:rPr>
                <w:rFonts w:eastAsiaTheme="minorEastAsia"/>
                <w:sz w:val="24"/>
              </w:rPr>
            </w:pPr>
            <w:r w:rsidRPr="20A4F49F">
              <w:rPr>
                <w:rFonts w:eastAsiaTheme="minorEastAsia"/>
                <w:sz w:val="24"/>
              </w:rPr>
              <w:t>2 spoons per child</w:t>
            </w:r>
          </w:p>
          <w:p w14:paraId="3B1A3B38" w14:textId="635F428E" w:rsidR="62D4EBF7" w:rsidRDefault="62D4EBF7" w:rsidP="20A4F49F">
            <w:pPr>
              <w:cnfStyle w:val="000000100000" w:firstRow="0" w:lastRow="0" w:firstColumn="0" w:lastColumn="0" w:oddVBand="0" w:evenVBand="0" w:oddHBand="1" w:evenHBand="0" w:firstRowFirstColumn="0" w:firstRowLastColumn="0" w:lastRowFirstColumn="0" w:lastRowLastColumn="0"/>
              <w:rPr>
                <w:rFonts w:eastAsiaTheme="minorEastAsia"/>
                <w:sz w:val="24"/>
              </w:rPr>
            </w:pPr>
            <w:r w:rsidRPr="20A4F49F">
              <w:rPr>
                <w:rFonts w:eastAsiaTheme="minorEastAsia"/>
                <w:sz w:val="24"/>
              </w:rPr>
              <w:t>Paper and pencil</w:t>
            </w:r>
          </w:p>
          <w:p w14:paraId="07C7D17B" w14:textId="4B8DB5AF" w:rsidR="62D4EBF7" w:rsidRDefault="62D4EBF7" w:rsidP="20A4F49F">
            <w:pPr>
              <w:cnfStyle w:val="000000100000" w:firstRow="0" w:lastRow="0" w:firstColumn="0" w:lastColumn="0" w:oddVBand="0" w:evenVBand="0" w:oddHBand="1" w:evenHBand="0" w:firstRowFirstColumn="0" w:firstRowLastColumn="0" w:lastRowFirstColumn="0" w:lastRowLastColumn="0"/>
              <w:rPr>
                <w:rFonts w:eastAsiaTheme="minorEastAsia"/>
                <w:sz w:val="24"/>
              </w:rPr>
            </w:pPr>
            <w:r w:rsidRPr="20A4F49F">
              <w:rPr>
                <w:rFonts w:eastAsiaTheme="minorEastAsia"/>
                <w:sz w:val="24"/>
              </w:rPr>
              <w:t>Random household item for counting or gathering</w:t>
            </w:r>
          </w:p>
          <w:p w14:paraId="502C713A" w14:textId="1DC7A96E" w:rsidR="002B623A" w:rsidRPr="002B623A" w:rsidRDefault="4A4C350A" w:rsidP="20A4F49F">
            <w:pPr>
              <w:cnfStyle w:val="000000100000" w:firstRow="0" w:lastRow="0" w:firstColumn="0" w:lastColumn="0" w:oddVBand="0" w:evenVBand="0" w:oddHBand="1" w:evenHBand="0" w:firstRowFirstColumn="0" w:firstRowLastColumn="0" w:lastRowFirstColumn="0" w:lastRowLastColumn="0"/>
              <w:rPr>
                <w:rStyle w:val="Hyperlink"/>
                <w:rFonts w:eastAsiaTheme="minorEastAsia"/>
                <w:color w:val="auto"/>
              </w:rPr>
            </w:pPr>
            <w:r w:rsidRPr="20A4F49F">
              <w:rPr>
                <w:rStyle w:val="Hyperlink"/>
                <w:rFonts w:eastAsiaTheme="minorEastAsia"/>
                <w:color w:val="auto"/>
                <w:u w:val="none"/>
              </w:rPr>
              <w:t xml:space="preserve">Possible demonstration </w:t>
            </w:r>
            <w:r w:rsidRPr="20A4F49F">
              <w:rPr>
                <w:rStyle w:val="Hyperlink"/>
                <w:rFonts w:eastAsiaTheme="minorEastAsia"/>
                <w:color w:val="auto"/>
                <w:u w:val="none"/>
              </w:rPr>
              <w:lastRenderedPageBreak/>
              <w:t>video:</w:t>
            </w:r>
          </w:p>
          <w:p w14:paraId="29AC528F" w14:textId="6A954CF4" w:rsidR="002B623A" w:rsidRPr="002B623A" w:rsidRDefault="0040603C" w:rsidP="20A4F49F">
            <w:pPr>
              <w:cnfStyle w:val="000000100000" w:firstRow="0" w:lastRow="0" w:firstColumn="0" w:lastColumn="0" w:oddVBand="0" w:evenVBand="0" w:oddHBand="1" w:evenHBand="0" w:firstRowFirstColumn="0" w:firstRowLastColumn="0" w:lastRowFirstColumn="0" w:lastRowLastColumn="0"/>
              <w:rPr>
                <w:rFonts w:eastAsiaTheme="minorEastAsia"/>
                <w:sz w:val="24"/>
              </w:rPr>
            </w:pPr>
            <w:hyperlink r:id="rId21">
              <w:r w:rsidR="087872D3" w:rsidRPr="7D552216">
                <w:rPr>
                  <w:rStyle w:val="Hyperlink"/>
                  <w:rFonts w:eastAsiaTheme="minorEastAsia"/>
                  <w:color w:val="auto"/>
                </w:rPr>
                <w:t>Knick-</w:t>
              </w:r>
              <w:proofErr w:type="spellStart"/>
              <w:r w:rsidR="087872D3" w:rsidRPr="7D552216">
                <w:rPr>
                  <w:rStyle w:val="Hyperlink"/>
                  <w:rFonts w:eastAsiaTheme="minorEastAsia"/>
                  <w:color w:val="auto"/>
                </w:rPr>
                <w:t>knacking</w:t>
              </w:r>
              <w:proofErr w:type="spellEnd"/>
              <w:r w:rsidR="087872D3" w:rsidRPr="7D552216">
                <w:rPr>
                  <w:rStyle w:val="Hyperlink"/>
                  <w:rFonts w:eastAsiaTheme="minorEastAsia"/>
                  <w:color w:val="auto"/>
                </w:rPr>
                <w:t xml:space="preserve"> video</w:t>
              </w:r>
            </w:hyperlink>
          </w:p>
          <w:p w14:paraId="78490E0B" w14:textId="689C7B84" w:rsidR="002B623A" w:rsidRPr="002B623A" w:rsidRDefault="002B623A" w:rsidP="766A74F1">
            <w:pPr>
              <w:cnfStyle w:val="000000100000" w:firstRow="0" w:lastRow="0" w:firstColumn="0" w:lastColumn="0" w:oddVBand="0" w:evenVBand="0" w:oddHBand="1" w:evenHBand="0" w:firstRowFirstColumn="0" w:firstRowLastColumn="0" w:lastRowFirstColumn="0" w:lastRowLastColumn="0"/>
              <w:rPr>
                <w:rFonts w:eastAsiaTheme="minorEastAsia"/>
                <w:sz w:val="24"/>
              </w:rPr>
            </w:pPr>
          </w:p>
          <w:p w14:paraId="734AD2EA" w14:textId="1C6AE7C0" w:rsidR="002B623A" w:rsidRPr="002B623A" w:rsidRDefault="002B623A" w:rsidP="766A74F1">
            <w:pPr>
              <w:cnfStyle w:val="000000100000" w:firstRow="0" w:lastRow="0" w:firstColumn="0" w:lastColumn="0" w:oddVBand="0" w:evenVBand="0" w:oddHBand="1" w:evenHBand="0" w:firstRowFirstColumn="0" w:firstRowLastColumn="0" w:lastRowFirstColumn="0" w:lastRowLastColumn="0"/>
              <w:rPr>
                <w:rFonts w:eastAsia="Arial" w:cs="Arial"/>
                <w:sz w:val="24"/>
              </w:rPr>
            </w:pPr>
          </w:p>
        </w:tc>
      </w:tr>
      <w:tr w:rsidR="00294846" w14:paraId="6DCAFD80" w14:textId="77777777" w:rsidTr="2B3A4B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39D7D509" w14:textId="77777777" w:rsidR="00567C7D" w:rsidRPr="002B623A" w:rsidRDefault="00567C7D" w:rsidP="002B623A">
            <w:pPr>
              <w:rPr>
                <w:sz w:val="24"/>
              </w:rPr>
            </w:pPr>
            <w:r w:rsidRPr="002B623A">
              <w:rPr>
                <w:sz w:val="24"/>
              </w:rPr>
              <w:lastRenderedPageBreak/>
              <w:t>1.2</w:t>
            </w:r>
          </w:p>
        </w:tc>
        <w:tc>
          <w:tcPr>
            <w:tcW w:w="7332" w:type="dxa"/>
            <w:vAlign w:val="top"/>
          </w:tcPr>
          <w:p w14:paraId="35442FA0" w14:textId="4CECDB87" w:rsidR="00567C7D" w:rsidRPr="002B623A" w:rsidRDefault="62E6BF47" w:rsidP="7D552216">
            <w:pPr>
              <w:cnfStyle w:val="000000010000" w:firstRow="0" w:lastRow="0" w:firstColumn="0" w:lastColumn="0" w:oddVBand="0" w:evenVBand="0" w:oddHBand="0" w:evenHBand="1" w:firstRowFirstColumn="0" w:firstRowLastColumn="0" w:lastRowFirstColumn="0" w:lastRowLastColumn="0"/>
              <w:rPr>
                <w:rFonts w:eastAsia="Arial" w:cs="Arial"/>
                <w:color w:val="auto"/>
                <w:sz w:val="24"/>
                <w:u w:val="single"/>
              </w:rPr>
            </w:pPr>
            <w:r w:rsidRPr="7D552216">
              <w:rPr>
                <w:rFonts w:eastAsia="Arial" w:cs="Arial"/>
                <w:sz w:val="24"/>
              </w:rPr>
              <w:t>Ask the students to w</w:t>
            </w:r>
            <w:r w:rsidR="6711CD3B" w:rsidRPr="7D552216">
              <w:rPr>
                <w:rFonts w:eastAsia="Arial" w:cs="Arial"/>
                <w:sz w:val="24"/>
              </w:rPr>
              <w:t xml:space="preserve">atch the footage of </w:t>
            </w:r>
            <w:hyperlink r:id="rId22">
              <w:r w:rsidR="6711CD3B" w:rsidRPr="7D552216">
                <w:rPr>
                  <w:rStyle w:val="Hyperlink"/>
                  <w:rFonts w:eastAsia="Arial" w:cs="Arial"/>
                </w:rPr>
                <w:t>‘This Old Man’</w:t>
              </w:r>
            </w:hyperlink>
            <w:r w:rsidR="6711CD3B" w:rsidRPr="7D552216">
              <w:rPr>
                <w:rFonts w:eastAsia="Arial" w:cs="Arial"/>
                <w:color w:val="auto"/>
                <w:sz w:val="24"/>
                <w:u w:val="single"/>
              </w:rPr>
              <w:t xml:space="preserve"> </w:t>
            </w:r>
            <w:r w:rsidR="6711CD3B" w:rsidRPr="7D552216">
              <w:rPr>
                <w:rFonts w:eastAsia="Arial" w:cs="Arial"/>
                <w:color w:val="auto"/>
                <w:sz w:val="24"/>
              </w:rPr>
              <w:t>and participate in the activities within the video.</w:t>
            </w:r>
          </w:p>
          <w:p w14:paraId="7DE43C77" w14:textId="462E778A" w:rsidR="00567C7D" w:rsidRPr="002B623A" w:rsidRDefault="6711CD3B" w:rsidP="766A74F1">
            <w:pPr>
              <w:cnfStyle w:val="000000010000" w:firstRow="0" w:lastRow="0" w:firstColumn="0" w:lastColumn="0" w:oddVBand="0" w:evenVBand="0" w:oddHBand="0" w:evenHBand="1" w:firstRowFirstColumn="0" w:firstRowLastColumn="0" w:lastRowFirstColumn="0" w:lastRowLastColumn="0"/>
            </w:pPr>
            <w:r w:rsidRPr="7D552216">
              <w:rPr>
                <w:rFonts w:eastAsia="Arial" w:cs="Arial"/>
                <w:sz w:val="24"/>
              </w:rPr>
              <w:t>Discuss afterwards and sing some of your newly learnt songs.</w:t>
            </w:r>
            <w:r w:rsidR="54A8CFCE" w:rsidRPr="7D552216">
              <w:rPr>
                <w:rFonts w:eastAsia="Arial" w:cs="Arial"/>
                <w:sz w:val="24"/>
              </w:rPr>
              <w:t xml:space="preserve"> </w:t>
            </w:r>
            <w:r w:rsidR="6BAFDEDC" w:rsidRPr="7D552216">
              <w:rPr>
                <w:rFonts w:eastAsia="Arial" w:cs="Arial"/>
                <w:sz w:val="24"/>
              </w:rPr>
              <w:t>Play instruments along with the songs in the video. Explore different songs with rhyming words or even consider completely changing the lyrics of ‘This Old Man’ to reflect completely different objects and rhyming words.</w:t>
            </w:r>
          </w:p>
          <w:p w14:paraId="76667901" w14:textId="2FDD731F" w:rsidR="00567C7D" w:rsidRPr="002B623A" w:rsidRDefault="6BAFDEDC" w:rsidP="766A74F1">
            <w:pPr>
              <w:cnfStyle w:val="000000010000" w:firstRow="0" w:lastRow="0" w:firstColumn="0" w:lastColumn="0" w:oddVBand="0" w:evenVBand="0" w:oddHBand="0" w:evenHBand="1" w:firstRowFirstColumn="0" w:firstRowLastColumn="0" w:lastRowFirstColumn="0" w:lastRowLastColumn="0"/>
            </w:pPr>
            <w:r w:rsidRPr="766A74F1">
              <w:rPr>
                <w:rFonts w:eastAsia="Arial" w:cs="Arial"/>
                <w:sz w:val="24"/>
              </w:rPr>
              <w:t>Try some of the songs and activities within the film with other nursery rhymes or songs that are known.</w:t>
            </w:r>
          </w:p>
          <w:p w14:paraId="7D87A27D" w14:textId="38632A9E" w:rsidR="00567C7D" w:rsidRPr="002B623A" w:rsidRDefault="6097B892" w:rsidP="7D552216">
            <w:pPr>
              <w:cnfStyle w:val="000000010000" w:firstRow="0" w:lastRow="0" w:firstColumn="0" w:lastColumn="0" w:oddVBand="0" w:evenVBand="0" w:oddHBand="0" w:evenHBand="1" w:firstRowFirstColumn="0" w:firstRowLastColumn="0" w:lastRowFirstColumn="0" w:lastRowLastColumn="0"/>
              <w:rPr>
                <w:rFonts w:eastAsia="Arial" w:cs="Arial"/>
                <w:sz w:val="24"/>
              </w:rPr>
            </w:pPr>
            <w:r w:rsidRPr="7D552216">
              <w:rPr>
                <w:rFonts w:eastAsia="Arial" w:cs="Arial"/>
                <w:sz w:val="24"/>
              </w:rPr>
              <w:t>Practice chanting and singing the song ‘</w:t>
            </w:r>
            <w:proofErr w:type="spellStart"/>
            <w:r w:rsidRPr="7D552216">
              <w:rPr>
                <w:rFonts w:eastAsia="Arial" w:cs="Arial"/>
                <w:sz w:val="24"/>
              </w:rPr>
              <w:t>Ardi</w:t>
            </w:r>
            <w:proofErr w:type="spellEnd"/>
            <w:r w:rsidRPr="7D552216">
              <w:rPr>
                <w:rFonts w:eastAsia="Arial" w:cs="Arial"/>
                <w:sz w:val="24"/>
              </w:rPr>
              <w:t xml:space="preserve"> Do Da Day’</w:t>
            </w:r>
            <w:r w:rsidR="067D0110" w:rsidRPr="7D552216">
              <w:rPr>
                <w:rFonts w:eastAsia="Arial" w:cs="Arial"/>
                <w:sz w:val="24"/>
              </w:rPr>
              <w:t xml:space="preserve"> (included in the film footage)</w:t>
            </w:r>
            <w:r w:rsidRPr="7D552216">
              <w:rPr>
                <w:rFonts w:eastAsia="Arial" w:cs="Arial"/>
                <w:sz w:val="24"/>
              </w:rPr>
              <w:t xml:space="preserve"> which also reinforces the number</w:t>
            </w:r>
            <w:r w:rsidR="286E0907" w:rsidRPr="7D552216">
              <w:rPr>
                <w:rFonts w:eastAsia="Arial" w:cs="Arial"/>
                <w:sz w:val="24"/>
              </w:rPr>
              <w:t>s</w:t>
            </w:r>
            <w:r w:rsidRPr="7D552216">
              <w:rPr>
                <w:rFonts w:eastAsia="Arial" w:cs="Arial"/>
                <w:sz w:val="24"/>
              </w:rPr>
              <w:t xml:space="preserve"> to ten,</w:t>
            </w:r>
            <w:r w:rsidR="316B7649" w:rsidRPr="7D552216">
              <w:rPr>
                <w:rFonts w:eastAsia="Arial" w:cs="Arial"/>
                <w:sz w:val="24"/>
              </w:rPr>
              <w:t xml:space="preserve"> through</w:t>
            </w:r>
            <w:r w:rsidRPr="7D552216">
              <w:rPr>
                <w:rFonts w:eastAsia="Arial" w:cs="Arial"/>
                <w:sz w:val="24"/>
              </w:rPr>
              <w:t xml:space="preserve"> repetition, verses, rhythm and beat. It also allows for the experimentation of tone colours of vocal timbre depending on the focus of the characters within each verse.</w:t>
            </w:r>
          </w:p>
        </w:tc>
        <w:tc>
          <w:tcPr>
            <w:tcW w:w="3231" w:type="dxa"/>
            <w:vAlign w:val="top"/>
          </w:tcPr>
          <w:p w14:paraId="227E7AC1" w14:textId="7814E260" w:rsidR="00567C7D" w:rsidRPr="002B623A" w:rsidRDefault="04236362" w:rsidP="7D552216">
            <w:pPr>
              <w:cnfStyle w:val="000000010000" w:firstRow="0" w:lastRow="0" w:firstColumn="0" w:lastColumn="0" w:oddVBand="0" w:evenVBand="0" w:oddHBand="0" w:evenHBand="1" w:firstRowFirstColumn="0" w:firstRowLastColumn="0" w:lastRowFirstColumn="0" w:lastRowLastColumn="0"/>
              <w:rPr>
                <w:rFonts w:eastAsia="Arial" w:cs="Arial"/>
                <w:sz w:val="24"/>
              </w:rPr>
            </w:pPr>
            <w:r w:rsidRPr="2B3A4B48">
              <w:rPr>
                <w:rFonts w:eastAsia="Arial" w:cs="Arial"/>
                <w:sz w:val="24"/>
              </w:rPr>
              <w:t>Pause and repl</w:t>
            </w:r>
            <w:r w:rsidR="766E8295" w:rsidRPr="2B3A4B48">
              <w:rPr>
                <w:rFonts w:eastAsia="Arial" w:cs="Arial"/>
                <w:sz w:val="24"/>
              </w:rPr>
              <w:t>a</w:t>
            </w:r>
            <w:r w:rsidRPr="2B3A4B48">
              <w:rPr>
                <w:rFonts w:eastAsia="Arial" w:cs="Arial"/>
                <w:sz w:val="24"/>
              </w:rPr>
              <w:t xml:space="preserve">y the video. Watch and participate with </w:t>
            </w:r>
            <w:r w:rsidR="2530027C" w:rsidRPr="2B3A4B48">
              <w:rPr>
                <w:rFonts w:eastAsia="Arial" w:cs="Arial"/>
                <w:sz w:val="24"/>
              </w:rPr>
              <w:t>the students or encourage household members to also join in.</w:t>
            </w:r>
          </w:p>
          <w:p w14:paraId="3A05C142" w14:textId="332E0431" w:rsidR="00567C7D" w:rsidRPr="002B623A" w:rsidRDefault="39A24589" w:rsidP="7D552216">
            <w:pPr>
              <w:cnfStyle w:val="000000010000" w:firstRow="0" w:lastRow="0" w:firstColumn="0" w:lastColumn="0" w:oddVBand="0" w:evenVBand="0" w:oddHBand="0" w:evenHBand="1" w:firstRowFirstColumn="0" w:firstRowLastColumn="0" w:lastRowFirstColumn="0" w:lastRowLastColumn="0"/>
            </w:pPr>
            <w:r w:rsidRPr="7D552216">
              <w:rPr>
                <w:rFonts w:eastAsia="Arial" w:cs="Arial"/>
                <w:sz w:val="24"/>
              </w:rPr>
              <w:t>Try some of the songs and activities within the film with other nursery rhymes or songs that are known.</w:t>
            </w:r>
          </w:p>
          <w:p w14:paraId="0A37501D" w14:textId="4B03AB77" w:rsidR="00567C7D" w:rsidRPr="002B623A" w:rsidRDefault="00567C7D" w:rsidP="7D552216">
            <w:pPr>
              <w:cnfStyle w:val="000000010000" w:firstRow="0" w:lastRow="0" w:firstColumn="0" w:lastColumn="0" w:oddVBand="0" w:evenVBand="0" w:oddHBand="0" w:evenHBand="1" w:firstRowFirstColumn="0" w:firstRowLastColumn="0" w:lastRowFirstColumn="0" w:lastRowLastColumn="0"/>
              <w:rPr>
                <w:sz w:val="24"/>
              </w:rPr>
            </w:pPr>
          </w:p>
        </w:tc>
        <w:tc>
          <w:tcPr>
            <w:tcW w:w="3231" w:type="dxa"/>
            <w:vAlign w:val="top"/>
          </w:tcPr>
          <w:p w14:paraId="402825DC" w14:textId="5609F868" w:rsidR="00202239" w:rsidRPr="00202239" w:rsidRDefault="00202239" w:rsidP="00202239">
            <w:pPr>
              <w:spacing w:before="240" w:line="276" w:lineRule="auto"/>
              <w:cnfStyle w:val="000000010000" w:firstRow="0" w:lastRow="0" w:firstColumn="0" w:lastColumn="0" w:oddVBand="0" w:evenVBand="0" w:oddHBand="0" w:evenHBand="1" w:firstRowFirstColumn="0" w:firstRowLastColumn="0" w:lastRowFirstColumn="0" w:lastRowLastColumn="0"/>
              <w:rPr>
                <w:rFonts w:eastAsiaTheme="minorEastAsia"/>
                <w:color w:val="auto"/>
                <w:sz w:val="24"/>
              </w:rPr>
            </w:pPr>
            <w:r w:rsidRPr="004C323B">
              <w:rPr>
                <w:rFonts w:eastAsiaTheme="minorEastAsia"/>
                <w:sz w:val="24"/>
              </w:rPr>
              <w:t xml:space="preserve">Student workbook </w:t>
            </w:r>
          </w:p>
          <w:p w14:paraId="6A4241C7" w14:textId="431AEA65" w:rsidR="002B623A" w:rsidRPr="002B623A" w:rsidRDefault="507CD83A" w:rsidP="766A74F1">
            <w:pPr>
              <w:spacing w:before="240" w:line="276" w:lineRule="auto"/>
              <w:cnfStyle w:val="000000010000" w:firstRow="0" w:lastRow="0" w:firstColumn="0" w:lastColumn="0" w:oddVBand="0" w:evenVBand="0" w:oddHBand="0" w:evenHBand="1" w:firstRowFirstColumn="0" w:firstRowLastColumn="0" w:lastRowFirstColumn="0" w:lastRowLastColumn="0"/>
              <w:rPr>
                <w:rStyle w:val="Hyperlink"/>
                <w:color w:val="auto"/>
                <w:u w:val="none"/>
              </w:rPr>
            </w:pPr>
            <w:r w:rsidRPr="7D552216">
              <w:rPr>
                <w:rStyle w:val="Hyperlink"/>
                <w:color w:val="auto"/>
                <w:u w:val="none"/>
              </w:rPr>
              <w:t>Film footage:</w:t>
            </w:r>
          </w:p>
          <w:p w14:paraId="4D5A4FF4" w14:textId="4C8F45F0" w:rsidR="002B623A" w:rsidRPr="002B623A" w:rsidRDefault="0040603C" w:rsidP="20A4F49F">
            <w:pPr>
              <w:spacing w:before="240" w:line="276" w:lineRule="auto"/>
              <w:cnfStyle w:val="000000010000" w:firstRow="0" w:lastRow="0" w:firstColumn="0" w:lastColumn="0" w:oddVBand="0" w:evenVBand="0" w:oddHBand="0" w:evenHBand="1" w:firstRowFirstColumn="0" w:firstRowLastColumn="0" w:lastRowFirstColumn="0" w:lastRowLastColumn="0"/>
              <w:rPr>
                <w:rFonts w:eastAsia="Arial" w:cs="Arial"/>
                <w:color w:val="2F5496" w:themeColor="accent1" w:themeShade="BF"/>
                <w:sz w:val="24"/>
                <w:u w:val="single"/>
              </w:rPr>
            </w:pPr>
            <w:hyperlink r:id="rId23">
              <w:r w:rsidR="507CD83A" w:rsidRPr="7D552216">
                <w:rPr>
                  <w:rStyle w:val="Hyperlink"/>
                  <w:rFonts w:eastAsia="Arial" w:cs="Arial"/>
                </w:rPr>
                <w:t>‘This Old Man’</w:t>
              </w:r>
            </w:hyperlink>
          </w:p>
          <w:p w14:paraId="6298CD2F" w14:textId="6A32BFCD" w:rsidR="002B623A" w:rsidRPr="002B623A" w:rsidRDefault="002B623A" w:rsidP="20A4F49F">
            <w:pPr>
              <w:spacing w:before="240" w:line="276" w:lineRule="auto"/>
              <w:cnfStyle w:val="000000010000" w:firstRow="0" w:lastRow="0" w:firstColumn="0" w:lastColumn="0" w:oddVBand="0" w:evenVBand="0" w:oddHBand="0" w:evenHBand="1" w:firstRowFirstColumn="0" w:firstRowLastColumn="0" w:lastRowFirstColumn="0" w:lastRowLastColumn="0"/>
              <w:rPr>
                <w:rFonts w:eastAsia="Arial" w:cs="Arial"/>
                <w:color w:val="2F5496" w:themeColor="accent1" w:themeShade="BF"/>
                <w:sz w:val="24"/>
                <w:u w:val="single"/>
              </w:rPr>
            </w:pPr>
          </w:p>
        </w:tc>
      </w:tr>
      <w:tr w:rsidR="00294846" w14:paraId="48979445" w14:textId="77777777" w:rsidTr="2B3A4B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52860A0C" w14:textId="77777777" w:rsidR="00567C7D" w:rsidRPr="002B623A" w:rsidRDefault="00567C7D" w:rsidP="002B623A">
            <w:pPr>
              <w:rPr>
                <w:sz w:val="24"/>
              </w:rPr>
            </w:pPr>
            <w:r w:rsidRPr="002B623A">
              <w:rPr>
                <w:sz w:val="24"/>
              </w:rPr>
              <w:t>1.3</w:t>
            </w:r>
          </w:p>
        </w:tc>
        <w:tc>
          <w:tcPr>
            <w:tcW w:w="7332" w:type="dxa"/>
            <w:vAlign w:val="top"/>
          </w:tcPr>
          <w:p w14:paraId="554B336E" w14:textId="00B36BD6" w:rsidR="0B310D78" w:rsidRDefault="00D95EEB" w:rsidP="20A4F49F">
            <w:pPr>
              <w:cnfStyle w:val="000000100000" w:firstRow="0" w:lastRow="0" w:firstColumn="0" w:lastColumn="0" w:oddVBand="0" w:evenVBand="0" w:oddHBand="1" w:evenHBand="0" w:firstRowFirstColumn="0" w:firstRowLastColumn="0" w:lastRowFirstColumn="0" w:lastRowLastColumn="0"/>
              <w:rPr>
                <w:sz w:val="24"/>
                <w:highlight w:val="yellow"/>
              </w:rPr>
            </w:pPr>
            <w:r w:rsidRPr="20A4F49F">
              <w:rPr>
                <w:rStyle w:val="Strong"/>
              </w:rPr>
              <w:t>Opportunity for monitoring student learning</w:t>
            </w:r>
          </w:p>
          <w:p w14:paraId="661003F8" w14:textId="0DB3BE0F" w:rsidR="0B310D78" w:rsidRDefault="155B419B" w:rsidP="20A4F49F">
            <w:pPr>
              <w:cnfStyle w:val="000000100000" w:firstRow="0" w:lastRow="0" w:firstColumn="0" w:lastColumn="0" w:oddVBand="0" w:evenVBand="0" w:oddHBand="1" w:evenHBand="0" w:firstRowFirstColumn="0" w:firstRowLastColumn="0" w:lastRowFirstColumn="0" w:lastRowLastColumn="0"/>
              <w:rPr>
                <w:sz w:val="24"/>
                <w:highlight w:val="yellow"/>
              </w:rPr>
            </w:pPr>
            <w:r w:rsidRPr="20A4F49F">
              <w:rPr>
                <w:rFonts w:eastAsiaTheme="minorEastAsia"/>
                <w:sz w:val="24"/>
              </w:rPr>
              <w:t>Singing and demonstrating a sense of pulse</w:t>
            </w:r>
            <w:r w:rsidR="2A8C7016" w:rsidRPr="20A4F49F">
              <w:rPr>
                <w:rFonts w:eastAsiaTheme="minorEastAsia"/>
                <w:sz w:val="24"/>
              </w:rPr>
              <w:t xml:space="preserve"> – teacher observation or peer and self-assessment.</w:t>
            </w:r>
          </w:p>
          <w:p w14:paraId="5FFE8968" w14:textId="483D532F" w:rsidR="0B310D78" w:rsidRDefault="0B310D78" w:rsidP="20A4F49F">
            <w:pPr>
              <w:cnfStyle w:val="000000100000" w:firstRow="0" w:lastRow="0" w:firstColumn="0" w:lastColumn="0" w:oddVBand="0" w:evenVBand="0" w:oddHBand="1" w:evenHBand="0" w:firstRowFirstColumn="0" w:firstRowLastColumn="0" w:lastRowFirstColumn="0" w:lastRowLastColumn="0"/>
              <w:rPr>
                <w:sz w:val="24"/>
              </w:rPr>
            </w:pPr>
            <w:r w:rsidRPr="20A4F49F">
              <w:rPr>
                <w:rFonts w:eastAsiaTheme="minorEastAsia"/>
                <w:sz w:val="24"/>
              </w:rPr>
              <w:t xml:space="preserve">Practice singing or saying </w:t>
            </w:r>
            <w:hyperlink r:id="rId24">
              <w:r w:rsidRPr="20A4F49F">
                <w:rPr>
                  <w:rStyle w:val="Hyperlink"/>
                  <w:rFonts w:eastAsiaTheme="minorEastAsia"/>
                  <w:color w:val="auto"/>
                </w:rPr>
                <w:t>‘This Old Man’.</w:t>
              </w:r>
            </w:hyperlink>
            <w:r w:rsidRPr="20A4F49F">
              <w:rPr>
                <w:rFonts w:eastAsiaTheme="minorEastAsia"/>
                <w:sz w:val="24"/>
              </w:rPr>
              <w:t xml:space="preserve"> Listen to the song and keep the beat on laps.</w:t>
            </w:r>
            <w:r w:rsidR="00D95EEB" w:rsidRPr="20A4F49F">
              <w:rPr>
                <w:sz w:val="24"/>
              </w:rPr>
              <w:t xml:space="preserve"> </w:t>
            </w:r>
            <w:r w:rsidR="0C5936BB" w:rsidRPr="20A4F49F">
              <w:rPr>
                <w:sz w:val="24"/>
              </w:rPr>
              <w:t xml:space="preserve">Accompany the song with a simple ostinato </w:t>
            </w:r>
            <w:r w:rsidR="2438D1E6" w:rsidRPr="20A4F49F">
              <w:rPr>
                <w:sz w:val="24"/>
              </w:rPr>
              <w:t>or the beat with ‘instruments’ (such as spoons</w:t>
            </w:r>
            <w:r w:rsidR="7000E394" w:rsidRPr="20A4F49F">
              <w:rPr>
                <w:sz w:val="24"/>
              </w:rPr>
              <w:t xml:space="preserve">) </w:t>
            </w:r>
            <w:r w:rsidR="0C8F2FF6" w:rsidRPr="20A4F49F">
              <w:rPr>
                <w:sz w:val="24"/>
              </w:rPr>
              <w:t>or body percussion.</w:t>
            </w:r>
          </w:p>
          <w:p w14:paraId="06B49B22" w14:textId="01A50670" w:rsidR="00D95EEB" w:rsidRPr="002B623A" w:rsidRDefault="00D95EEB" w:rsidP="002B623A">
            <w:pPr>
              <w:cnfStyle w:val="000000100000" w:firstRow="0" w:lastRow="0" w:firstColumn="0" w:lastColumn="0" w:oddVBand="0" w:evenVBand="0" w:oddHBand="1" w:evenHBand="0" w:firstRowFirstColumn="0" w:firstRowLastColumn="0" w:lastRowFirstColumn="0" w:lastRowLastColumn="0"/>
              <w:rPr>
                <w:rStyle w:val="Strong"/>
              </w:rPr>
            </w:pPr>
            <w:r w:rsidRPr="766A74F1">
              <w:rPr>
                <w:rStyle w:val="Strong"/>
              </w:rPr>
              <w:t>What to look for</w:t>
            </w:r>
            <w:r w:rsidR="3812DFF1" w:rsidRPr="766A74F1">
              <w:rPr>
                <w:rStyle w:val="Strong"/>
              </w:rPr>
              <w:t>:</w:t>
            </w:r>
          </w:p>
          <w:p w14:paraId="322EC888" w14:textId="65884CD3" w:rsidR="002B623A" w:rsidRPr="002B623A" w:rsidRDefault="67E9C888" w:rsidP="766A74F1">
            <w:pPr>
              <w:pStyle w:val="ListBullet"/>
              <w:cnfStyle w:val="000000100000" w:firstRow="0" w:lastRow="0" w:firstColumn="0" w:lastColumn="0" w:oddVBand="0" w:evenVBand="0" w:oddHBand="1" w:evenHBand="0" w:firstRowFirstColumn="0" w:firstRowLastColumn="0" w:lastRowFirstColumn="0" w:lastRowLastColumn="0"/>
              <w:rPr>
                <w:sz w:val="28"/>
                <w:szCs w:val="28"/>
              </w:rPr>
            </w:pPr>
            <w:r w:rsidRPr="20A4F49F">
              <w:rPr>
                <w:sz w:val="24"/>
                <w:lang w:val="en-US"/>
              </w:rPr>
              <w:t>Does the student respond to music through movement? For example, are they able to maintain the beat and then the rhythmic ostinato accompaniment?</w:t>
            </w:r>
          </w:p>
          <w:p w14:paraId="32DF857E" w14:textId="0F7A63E3" w:rsidR="002B623A" w:rsidRPr="002B623A" w:rsidRDefault="67E9C888" w:rsidP="766A74F1">
            <w:pPr>
              <w:pStyle w:val="ListBullet"/>
              <w:cnfStyle w:val="000000100000" w:firstRow="0" w:lastRow="0" w:firstColumn="0" w:lastColumn="0" w:oddVBand="0" w:evenVBand="0" w:oddHBand="1" w:evenHBand="0" w:firstRowFirstColumn="0" w:firstRowLastColumn="0" w:lastRowFirstColumn="0" w:lastRowLastColumn="0"/>
            </w:pPr>
            <w:r w:rsidRPr="20A4F49F">
              <w:rPr>
                <w:sz w:val="24"/>
                <w:lang w:val="en-US"/>
              </w:rPr>
              <w:lastRenderedPageBreak/>
              <w:t>Is the student able to identify the features in the musical composition that are significant to them and make links with their own experiences</w:t>
            </w:r>
            <w:r w:rsidRPr="20A4F49F">
              <w:rPr>
                <w:lang w:val="en-US"/>
              </w:rPr>
              <w:t xml:space="preserve"> </w:t>
            </w:r>
            <w:r w:rsidRPr="20A4F49F">
              <w:rPr>
                <w:sz w:val="24"/>
                <w:lang w:val="en-US"/>
              </w:rPr>
              <w:t>through spoken, written, artistic or dramatic communication?</w:t>
            </w:r>
            <w:r w:rsidRPr="20A4F49F">
              <w:rPr>
                <w:sz w:val="24"/>
              </w:rPr>
              <w:t xml:space="preserve"> </w:t>
            </w:r>
          </w:p>
        </w:tc>
        <w:tc>
          <w:tcPr>
            <w:tcW w:w="3231" w:type="dxa"/>
            <w:vAlign w:val="top"/>
          </w:tcPr>
          <w:p w14:paraId="5DAB6C7B" w14:textId="77777777" w:rsidR="00567C7D" w:rsidRPr="002B623A" w:rsidRDefault="00567C7D" w:rsidP="002B623A">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55996FAD" w14:textId="2CC8B73F" w:rsidR="002B623A" w:rsidRPr="002B623A" w:rsidRDefault="468D54F6" w:rsidP="20A4F49F">
            <w:pPr>
              <w:cnfStyle w:val="000000100000" w:firstRow="0" w:lastRow="0" w:firstColumn="0" w:lastColumn="0" w:oddVBand="0" w:evenVBand="0" w:oddHBand="1" w:evenHBand="0" w:firstRowFirstColumn="0" w:firstRowLastColumn="0" w:lastRowFirstColumn="0" w:lastRowLastColumn="0"/>
              <w:rPr>
                <w:sz w:val="24"/>
              </w:rPr>
            </w:pPr>
            <w:r w:rsidRPr="20A4F49F">
              <w:rPr>
                <w:sz w:val="24"/>
              </w:rPr>
              <w:t xml:space="preserve">Nursery rhyme: </w:t>
            </w:r>
          </w:p>
          <w:p w14:paraId="4DA018E0" w14:textId="11C4AFD7" w:rsidR="002B623A" w:rsidRPr="002B623A" w:rsidRDefault="468D54F6" w:rsidP="20A4F49F">
            <w:pPr>
              <w:cnfStyle w:val="000000100000" w:firstRow="0" w:lastRow="0" w:firstColumn="0" w:lastColumn="0" w:oddVBand="0" w:evenVBand="0" w:oddHBand="1" w:evenHBand="0" w:firstRowFirstColumn="0" w:firstRowLastColumn="0" w:lastRowFirstColumn="0" w:lastRowLastColumn="0"/>
              <w:rPr>
                <w:sz w:val="24"/>
              </w:rPr>
            </w:pPr>
            <w:r w:rsidRPr="20A4F49F">
              <w:rPr>
                <w:sz w:val="24"/>
              </w:rPr>
              <w:t xml:space="preserve">‘This </w:t>
            </w:r>
            <w:r w:rsidR="1444721B" w:rsidRPr="20A4F49F">
              <w:rPr>
                <w:sz w:val="24"/>
              </w:rPr>
              <w:t>O</w:t>
            </w:r>
            <w:r w:rsidRPr="20A4F49F">
              <w:rPr>
                <w:sz w:val="24"/>
              </w:rPr>
              <w:t xml:space="preserve">ld </w:t>
            </w:r>
            <w:r w:rsidR="69B040B7" w:rsidRPr="20A4F49F">
              <w:rPr>
                <w:sz w:val="24"/>
              </w:rPr>
              <w:t>M</w:t>
            </w:r>
            <w:r w:rsidRPr="20A4F49F">
              <w:rPr>
                <w:sz w:val="24"/>
              </w:rPr>
              <w:t xml:space="preserve">an’ </w:t>
            </w:r>
          </w:p>
          <w:p w14:paraId="6EFFD243" w14:textId="0E8AE444" w:rsidR="002B623A" w:rsidRPr="002B623A" w:rsidRDefault="468D54F6" w:rsidP="20A4F49F">
            <w:pPr>
              <w:cnfStyle w:val="000000100000" w:firstRow="0" w:lastRow="0" w:firstColumn="0" w:lastColumn="0" w:oddVBand="0" w:evenVBand="0" w:oddHBand="1" w:evenHBand="0" w:firstRowFirstColumn="0" w:firstRowLastColumn="0" w:lastRowFirstColumn="0" w:lastRowLastColumn="0"/>
              <w:rPr>
                <w:sz w:val="24"/>
              </w:rPr>
            </w:pPr>
            <w:r w:rsidRPr="20A4F49F">
              <w:rPr>
                <w:sz w:val="24"/>
              </w:rPr>
              <w:t>2 spoons or equivalent</w:t>
            </w:r>
          </w:p>
        </w:tc>
      </w:tr>
    </w:tbl>
    <w:p w14:paraId="02EB378F" w14:textId="77777777" w:rsidR="00567C7D" w:rsidRDefault="00567C7D" w:rsidP="001747B4">
      <w:r>
        <w:br w:type="page"/>
      </w:r>
    </w:p>
    <w:p w14:paraId="2325C450" w14:textId="707E7A06" w:rsidR="002B623A" w:rsidRDefault="002B623A" w:rsidP="00C61706">
      <w:pPr>
        <w:pStyle w:val="Heading2"/>
      </w:pPr>
      <w:bookmarkStart w:id="0" w:name="_Resource_1"/>
      <w:bookmarkStart w:id="1" w:name="_Resource_1-_[title]"/>
      <w:bookmarkStart w:id="2" w:name="_Ref38013604"/>
      <w:bookmarkEnd w:id="0"/>
      <w:bookmarkEnd w:id="1"/>
      <w:r>
        <w:lastRenderedPageBreak/>
        <w:t xml:space="preserve">Lesson 2 – </w:t>
      </w:r>
      <w:r w:rsidR="456EEF10">
        <w:t xml:space="preserve">What </w:t>
      </w:r>
      <w:r w:rsidR="7D04E5F6">
        <w:t xml:space="preserve">visual </w:t>
      </w:r>
      <w:r w:rsidR="456EEF10">
        <w:t>art</w:t>
      </w:r>
      <w:r w:rsidR="5F87E9F7">
        <w:t>s</w:t>
      </w:r>
      <w:r w:rsidR="456EEF10">
        <w:t xml:space="preserve"> techniques can we use to help learn more about character?</w:t>
      </w:r>
    </w:p>
    <w:p w14:paraId="63849D94" w14:textId="77777777" w:rsidR="002B623A" w:rsidRDefault="002B623A" w:rsidP="002B623A">
      <w:r>
        <w:t>Students are learning to:</w:t>
      </w:r>
    </w:p>
    <w:p w14:paraId="7ED7F056" w14:textId="41014530" w:rsidR="57BD4558" w:rsidRDefault="57BD4558" w:rsidP="20A4F49F">
      <w:pPr>
        <w:pStyle w:val="ListBullet"/>
        <w:rPr>
          <w:rFonts w:asciiTheme="minorHAnsi" w:eastAsiaTheme="minorEastAsia" w:hAnsiTheme="minorHAnsi"/>
        </w:rPr>
      </w:pPr>
      <w:r>
        <w:t>Reflect on character</w:t>
      </w:r>
      <w:r w:rsidR="36613D42">
        <w:t xml:space="preserve"> and meaning</w:t>
      </w:r>
      <w:r>
        <w:t xml:space="preserve"> within their own and others’ artworks</w:t>
      </w:r>
      <w:r w:rsidR="2CA55CB9">
        <w:t>.</w:t>
      </w:r>
    </w:p>
    <w:p w14:paraId="3FC8EC87" w14:textId="277A4BE6" w:rsidR="57BD4558" w:rsidRDefault="57BD4558" w:rsidP="20A4F49F">
      <w:pPr>
        <w:pStyle w:val="ListBullet"/>
        <w:rPr>
          <w:rFonts w:asciiTheme="minorHAnsi" w:eastAsiaTheme="minorEastAsia" w:hAnsiTheme="minorHAnsi"/>
        </w:rPr>
      </w:pPr>
      <w:r>
        <w:t>Explore the use of symbols</w:t>
      </w:r>
      <w:r w:rsidR="7631B124">
        <w:t>, shapes and colours</w:t>
      </w:r>
      <w:r>
        <w:t xml:space="preserve"> in artworks</w:t>
      </w:r>
      <w:r w:rsidR="2E2354E5">
        <w:t>.</w:t>
      </w:r>
    </w:p>
    <w:p w14:paraId="65D8126D" w14:textId="58CB64FD" w:rsidR="002B623A" w:rsidRDefault="0E7BCBDD" w:rsidP="002B623A">
      <w:pPr>
        <w:pStyle w:val="ListBullet"/>
      </w:pPr>
      <w:r>
        <w:t xml:space="preserve">Create artworks for </w:t>
      </w:r>
      <w:r w:rsidR="388243E3">
        <w:t>d</w:t>
      </w:r>
      <w:r>
        <w:t>ifferent purposes</w:t>
      </w:r>
      <w:r w:rsidR="002B623A">
        <w:t>.</w:t>
      </w:r>
    </w:p>
    <w:tbl>
      <w:tblPr>
        <w:tblStyle w:val="Tableheader"/>
        <w:tblW w:w="0" w:type="auto"/>
        <w:tblLook w:val="04A0" w:firstRow="1" w:lastRow="0" w:firstColumn="1" w:lastColumn="0" w:noHBand="0" w:noVBand="1"/>
        <w:tblDescription w:val="Lesson 2 – [title/key inquiry question]"/>
      </w:tblPr>
      <w:tblGrid>
        <w:gridCol w:w="718"/>
        <w:gridCol w:w="7332"/>
        <w:gridCol w:w="3231"/>
        <w:gridCol w:w="3231"/>
      </w:tblGrid>
      <w:tr w:rsidR="002B623A" w14:paraId="5B39CECE" w14:textId="77777777" w:rsidTr="2B3A4B4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 w:type="dxa"/>
            <w:vAlign w:val="top"/>
          </w:tcPr>
          <w:p w14:paraId="0193CB87" w14:textId="77777777" w:rsidR="002B623A" w:rsidRPr="002B623A" w:rsidRDefault="002B623A" w:rsidP="008D56EC">
            <w:pPr>
              <w:spacing w:before="192" w:after="192"/>
              <w:rPr>
                <w:sz w:val="24"/>
              </w:rPr>
            </w:pPr>
            <w:r w:rsidRPr="002B623A">
              <w:rPr>
                <w:sz w:val="24"/>
              </w:rPr>
              <w:t>Item</w:t>
            </w:r>
          </w:p>
        </w:tc>
        <w:tc>
          <w:tcPr>
            <w:tcW w:w="7332" w:type="dxa"/>
            <w:vAlign w:val="top"/>
          </w:tcPr>
          <w:p w14:paraId="61223974" w14:textId="77777777" w:rsidR="002B623A" w:rsidRPr="002B623A" w:rsidRDefault="002B623A" w:rsidP="008D56EC">
            <w:pPr>
              <w:spacing w:before="192" w:after="192"/>
              <w:cnfStyle w:val="100000000000" w:firstRow="1" w:lastRow="0" w:firstColumn="0" w:lastColumn="0" w:oddVBand="0" w:evenVBand="0" w:oddHBand="0" w:evenHBand="0" w:firstRowFirstColumn="0" w:firstRowLastColumn="0" w:lastRowFirstColumn="0" w:lastRowLastColumn="0"/>
              <w:rPr>
                <w:sz w:val="24"/>
              </w:rPr>
            </w:pPr>
            <w:r w:rsidRPr="002B623A">
              <w:rPr>
                <w:sz w:val="24"/>
              </w:rPr>
              <w:t>Learning experience</w:t>
            </w:r>
          </w:p>
        </w:tc>
        <w:tc>
          <w:tcPr>
            <w:tcW w:w="3231" w:type="dxa"/>
            <w:vAlign w:val="top"/>
          </w:tcPr>
          <w:p w14:paraId="3CC76B67" w14:textId="77777777" w:rsidR="002B623A" w:rsidRPr="002B623A" w:rsidRDefault="002B623A" w:rsidP="008D56EC">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Differentiation strategies and/or adjustments</w:t>
            </w:r>
          </w:p>
        </w:tc>
        <w:tc>
          <w:tcPr>
            <w:tcW w:w="3231" w:type="dxa"/>
            <w:vAlign w:val="top"/>
          </w:tcPr>
          <w:p w14:paraId="26DD9C94" w14:textId="77777777" w:rsidR="002B623A" w:rsidRPr="002B623A" w:rsidRDefault="002B623A" w:rsidP="008D56EC">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Resources</w:t>
            </w:r>
          </w:p>
        </w:tc>
      </w:tr>
      <w:tr w:rsidR="002B623A" w14:paraId="2613B8D8" w14:textId="77777777" w:rsidTr="2B3A4B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4E6CBBE6" w14:textId="77777777" w:rsidR="002B623A" w:rsidRPr="002B623A" w:rsidRDefault="002B623A" w:rsidP="008D56EC">
            <w:pPr>
              <w:rPr>
                <w:sz w:val="24"/>
              </w:rPr>
            </w:pPr>
            <w:r>
              <w:rPr>
                <w:sz w:val="24"/>
              </w:rPr>
              <w:t>2</w:t>
            </w:r>
            <w:r w:rsidRPr="002B623A">
              <w:rPr>
                <w:sz w:val="24"/>
              </w:rPr>
              <w:t>.1</w:t>
            </w:r>
          </w:p>
        </w:tc>
        <w:tc>
          <w:tcPr>
            <w:tcW w:w="7332" w:type="dxa"/>
            <w:vAlign w:val="top"/>
          </w:tcPr>
          <w:p w14:paraId="4AC14253" w14:textId="35E30B5A" w:rsidR="002B623A" w:rsidRPr="002B623A" w:rsidRDefault="1A282431" w:rsidP="20A4F49F">
            <w:pP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24"/>
              </w:rPr>
            </w:pPr>
            <w:r w:rsidRPr="20A4F49F">
              <w:rPr>
                <w:rFonts w:eastAsia="Arial" w:cs="Arial"/>
                <w:color w:val="000000" w:themeColor="text1"/>
                <w:sz w:val="24"/>
              </w:rPr>
              <w:t>Revise ‘This Old Man’. Sing it or say it</w:t>
            </w:r>
            <w:r w:rsidR="08400C14" w:rsidRPr="20A4F49F">
              <w:rPr>
                <w:rFonts w:eastAsia="Arial" w:cs="Arial"/>
                <w:color w:val="000000" w:themeColor="text1"/>
                <w:sz w:val="24"/>
              </w:rPr>
              <w:t xml:space="preserve"> preferably with a household member or peer</w:t>
            </w:r>
            <w:r w:rsidRPr="20A4F49F">
              <w:rPr>
                <w:rFonts w:eastAsia="Arial" w:cs="Arial"/>
                <w:color w:val="000000" w:themeColor="text1"/>
                <w:sz w:val="24"/>
              </w:rPr>
              <w:t>.</w:t>
            </w:r>
            <w:r w:rsidR="4FFD6CDE" w:rsidRPr="20A4F49F">
              <w:rPr>
                <w:rFonts w:eastAsia="Arial" w:cs="Arial"/>
                <w:color w:val="000000" w:themeColor="text1"/>
                <w:sz w:val="24"/>
              </w:rPr>
              <w:t xml:space="preserve"> </w:t>
            </w:r>
            <w:r w:rsidR="42CA5DEB" w:rsidRPr="20A4F49F">
              <w:rPr>
                <w:rFonts w:eastAsia="Arial" w:cs="Arial"/>
                <w:color w:val="000000" w:themeColor="text1"/>
                <w:sz w:val="24"/>
              </w:rPr>
              <w:t xml:space="preserve">Practice keeping the beat through body percussion or using spoons or other instruments. </w:t>
            </w:r>
          </w:p>
          <w:p w14:paraId="173DC047" w14:textId="2F5273F5" w:rsidR="002B623A" w:rsidRPr="002B623A" w:rsidRDefault="072455CE" w:rsidP="2B3A4B48">
            <w:pPr>
              <w:cnfStyle w:val="000000100000" w:firstRow="0" w:lastRow="0" w:firstColumn="0" w:lastColumn="0" w:oddVBand="0" w:evenVBand="0" w:oddHBand="1" w:evenHBand="0" w:firstRowFirstColumn="0" w:firstRowLastColumn="0" w:lastRowFirstColumn="0" w:lastRowLastColumn="0"/>
              <w:rPr>
                <w:rFonts w:eastAsia="Arial" w:cs="Arial"/>
                <w:color w:val="000000" w:themeColor="text1"/>
                <w:sz w:val="24"/>
              </w:rPr>
            </w:pPr>
            <w:r w:rsidRPr="2B3A4B48">
              <w:rPr>
                <w:rFonts w:eastAsia="Arial" w:cs="Arial"/>
                <w:color w:val="000000" w:themeColor="text1"/>
                <w:sz w:val="24"/>
              </w:rPr>
              <w:t>Discuss w</w:t>
            </w:r>
            <w:r w:rsidR="2FBC6922" w:rsidRPr="2B3A4B48">
              <w:rPr>
                <w:rFonts w:eastAsia="Arial" w:cs="Arial"/>
                <w:color w:val="000000" w:themeColor="text1"/>
                <w:sz w:val="24"/>
              </w:rPr>
              <w:t>ho th</w:t>
            </w:r>
            <w:r w:rsidR="52EBF50B" w:rsidRPr="2B3A4B48">
              <w:rPr>
                <w:rFonts w:eastAsia="Arial" w:cs="Arial"/>
                <w:color w:val="000000" w:themeColor="text1"/>
                <w:sz w:val="24"/>
              </w:rPr>
              <w:t>is</w:t>
            </w:r>
            <w:r w:rsidR="2FBC6922" w:rsidRPr="2B3A4B48">
              <w:rPr>
                <w:rFonts w:eastAsia="Arial" w:cs="Arial"/>
                <w:color w:val="000000" w:themeColor="text1"/>
                <w:sz w:val="24"/>
              </w:rPr>
              <w:t xml:space="preserve"> nursery rhyme </w:t>
            </w:r>
            <w:r w:rsidR="7710E911" w:rsidRPr="2B3A4B48">
              <w:rPr>
                <w:rFonts w:eastAsia="Arial" w:cs="Arial"/>
                <w:color w:val="000000" w:themeColor="text1"/>
                <w:sz w:val="24"/>
              </w:rPr>
              <w:t xml:space="preserve">is </w:t>
            </w:r>
            <w:r w:rsidR="2FBC6922" w:rsidRPr="2B3A4B48">
              <w:rPr>
                <w:rFonts w:eastAsia="Arial" w:cs="Arial"/>
                <w:color w:val="000000" w:themeColor="text1"/>
                <w:sz w:val="24"/>
              </w:rPr>
              <w:t>about</w:t>
            </w:r>
            <w:r w:rsidR="0A246032" w:rsidRPr="2B3A4B48">
              <w:rPr>
                <w:rFonts w:eastAsia="Arial" w:cs="Arial"/>
                <w:color w:val="000000" w:themeColor="text1"/>
                <w:sz w:val="24"/>
              </w:rPr>
              <w:t>.</w:t>
            </w:r>
            <w:r w:rsidR="2FBC6922" w:rsidRPr="2B3A4B48">
              <w:rPr>
                <w:rFonts w:eastAsia="Arial" w:cs="Arial"/>
                <w:color w:val="000000" w:themeColor="text1"/>
                <w:sz w:val="24"/>
              </w:rPr>
              <w:t xml:space="preserve"> What did the character do? What do we know about how he travel</w:t>
            </w:r>
            <w:r w:rsidR="1D4AA974" w:rsidRPr="2B3A4B48">
              <w:rPr>
                <w:rFonts w:eastAsia="Arial" w:cs="Arial"/>
                <w:color w:val="000000" w:themeColor="text1"/>
                <w:sz w:val="24"/>
              </w:rPr>
              <w:t>led?</w:t>
            </w:r>
            <w:r w:rsidR="795BF672" w:rsidRPr="2B3A4B48">
              <w:rPr>
                <w:rFonts w:eastAsia="Arial" w:cs="Arial"/>
                <w:color w:val="000000" w:themeColor="text1"/>
                <w:sz w:val="24"/>
              </w:rPr>
              <w:t xml:space="preserve"> </w:t>
            </w:r>
          </w:p>
          <w:p w14:paraId="2CCCC91A" w14:textId="1530C8E2" w:rsidR="002B623A" w:rsidRPr="002B623A" w:rsidRDefault="0040603C" w:rsidP="7D552216">
            <w:pPr>
              <w:cnfStyle w:val="000000100000" w:firstRow="0" w:lastRow="0" w:firstColumn="0" w:lastColumn="0" w:oddVBand="0" w:evenVBand="0" w:oddHBand="1" w:evenHBand="0" w:firstRowFirstColumn="0" w:firstRowLastColumn="0" w:lastRowFirstColumn="0" w:lastRowLastColumn="0"/>
              <w:rPr>
                <w:rFonts w:eastAsia="Arial" w:cs="Arial"/>
                <w:sz w:val="24"/>
                <w:u w:val="single"/>
              </w:rPr>
            </w:pPr>
            <w:hyperlink r:id="rId25">
              <w:r w:rsidR="452454D4" w:rsidRPr="7D552216">
                <w:rPr>
                  <w:rStyle w:val="Hyperlink"/>
                  <w:rFonts w:eastAsia="Arial" w:cs="Arial"/>
                  <w:color w:val="auto"/>
                </w:rPr>
                <w:t xml:space="preserve">This </w:t>
              </w:r>
              <w:r w:rsidR="039D6078" w:rsidRPr="7D552216">
                <w:rPr>
                  <w:rStyle w:val="Hyperlink"/>
                  <w:rFonts w:eastAsia="Arial" w:cs="Arial"/>
                  <w:color w:val="auto"/>
                </w:rPr>
                <w:t xml:space="preserve">supporting </w:t>
              </w:r>
              <w:r w:rsidR="452454D4" w:rsidRPr="7D552216">
                <w:rPr>
                  <w:rStyle w:val="Hyperlink"/>
                  <w:rFonts w:eastAsia="Arial" w:cs="Arial"/>
                  <w:color w:val="auto"/>
                </w:rPr>
                <w:t>video</w:t>
              </w:r>
            </w:hyperlink>
            <w:r w:rsidR="452454D4" w:rsidRPr="7D552216">
              <w:rPr>
                <w:rFonts w:eastAsia="Arial" w:cs="Arial"/>
                <w:sz w:val="24"/>
              </w:rPr>
              <w:t xml:space="preserve"> is useful to demonstrate drawing and printmaking</w:t>
            </w:r>
            <w:r w:rsidR="4943FA28" w:rsidRPr="7D552216">
              <w:rPr>
                <w:rFonts w:eastAsia="Arial" w:cs="Arial"/>
                <w:sz w:val="24"/>
              </w:rPr>
              <w:t xml:space="preserve"> </w:t>
            </w:r>
            <w:r w:rsidR="64082D6E" w:rsidRPr="7D552216">
              <w:rPr>
                <w:rFonts w:eastAsia="Arial" w:cs="Arial"/>
                <w:sz w:val="24"/>
              </w:rPr>
              <w:t xml:space="preserve">techniques </w:t>
            </w:r>
            <w:r w:rsidR="4943FA28" w:rsidRPr="7D552216">
              <w:rPr>
                <w:rFonts w:eastAsia="Arial" w:cs="Arial"/>
                <w:sz w:val="24"/>
              </w:rPr>
              <w:t xml:space="preserve">to help create an artwork inspired by the stencilling techniques of </w:t>
            </w:r>
            <w:r w:rsidR="5558478C" w:rsidRPr="7D552216">
              <w:rPr>
                <w:rFonts w:eastAsia="Arial" w:cs="Arial"/>
                <w:sz w:val="24"/>
              </w:rPr>
              <w:t>abstract</w:t>
            </w:r>
            <w:r w:rsidR="4943FA28" w:rsidRPr="7D552216">
              <w:rPr>
                <w:rFonts w:eastAsia="Arial" w:cs="Arial"/>
                <w:sz w:val="24"/>
              </w:rPr>
              <w:t xml:space="preserve"> printmaking.</w:t>
            </w:r>
          </w:p>
          <w:p w14:paraId="58D3FC63" w14:textId="7C4E4D32" w:rsidR="002B623A" w:rsidRPr="002B623A" w:rsidRDefault="4943FA28" w:rsidP="20A4F49F">
            <w:pPr>
              <w:cnfStyle w:val="000000100000" w:firstRow="0" w:lastRow="0" w:firstColumn="0" w:lastColumn="0" w:oddVBand="0" w:evenVBand="0" w:oddHBand="1" w:evenHBand="0" w:firstRowFirstColumn="0" w:firstRowLastColumn="0" w:lastRowFirstColumn="0" w:lastRowLastColumn="0"/>
            </w:pPr>
            <w:r w:rsidRPr="7D552216">
              <w:rPr>
                <w:rFonts w:eastAsia="Arial" w:cs="Arial"/>
                <w:color w:val="000000" w:themeColor="text1"/>
                <w:sz w:val="24"/>
              </w:rPr>
              <w:t>Create an artwork by using different bottle tops and stencilling the different numbers. Use the example included here to help get started:</w:t>
            </w:r>
            <w:r w:rsidR="1A282431">
              <w:br/>
            </w:r>
            <w:r>
              <w:rPr>
                <w:noProof/>
                <w:lang w:eastAsia="en-AU"/>
              </w:rPr>
              <w:drawing>
                <wp:inline distT="0" distB="0" distL="0" distR="0" wp14:anchorId="715B747B" wp14:editId="18E62F3A">
                  <wp:extent cx="1019175" cy="857250"/>
                  <wp:effectExtent l="0" t="0" r="0" b="0"/>
                  <wp:docPr id="1661817596" name="Picture 1990328587" descr="Stencilling with numbers" title="Printmaking 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0328587"/>
                          <pic:cNvPicPr/>
                        </pic:nvPicPr>
                        <pic:blipFill>
                          <a:blip r:embed="rId26">
                            <a:extLst>
                              <a:ext uri="{28A0092B-C50C-407E-A947-70E740481C1C}">
                                <a14:useLocalDpi xmlns:a14="http://schemas.microsoft.com/office/drawing/2010/main" val="0"/>
                              </a:ext>
                            </a:extLst>
                          </a:blip>
                          <a:stretch>
                            <a:fillRect/>
                          </a:stretch>
                        </pic:blipFill>
                        <pic:spPr>
                          <a:xfrm>
                            <a:off x="0" y="0"/>
                            <a:ext cx="1019175" cy="857250"/>
                          </a:xfrm>
                          <a:prstGeom prst="rect">
                            <a:avLst/>
                          </a:prstGeom>
                        </pic:spPr>
                      </pic:pic>
                    </a:graphicData>
                  </a:graphic>
                </wp:inline>
              </w:drawing>
            </w:r>
          </w:p>
        </w:tc>
        <w:tc>
          <w:tcPr>
            <w:tcW w:w="3231" w:type="dxa"/>
            <w:vAlign w:val="top"/>
          </w:tcPr>
          <w:p w14:paraId="4E3A229C" w14:textId="75030743" w:rsidR="002B623A" w:rsidRPr="002B623A" w:rsidRDefault="07720889" w:rsidP="7D552216">
            <w:pPr>
              <w:cnfStyle w:val="000000100000" w:firstRow="0" w:lastRow="0" w:firstColumn="0" w:lastColumn="0" w:oddVBand="0" w:evenVBand="0" w:oddHBand="1" w:evenHBand="0" w:firstRowFirstColumn="0" w:firstRowLastColumn="0" w:lastRowFirstColumn="0" w:lastRowLastColumn="0"/>
            </w:pPr>
            <w:r w:rsidRPr="7D552216">
              <w:rPr>
                <w:rFonts w:eastAsia="Arial" w:cs="Arial"/>
                <w:sz w:val="24"/>
              </w:rPr>
              <w:t xml:space="preserve">Explore further numbers and different objects to print-make with. </w:t>
            </w:r>
          </w:p>
          <w:p w14:paraId="249221AB" w14:textId="2DD781D2" w:rsidR="002B623A" w:rsidRPr="002B623A" w:rsidRDefault="07720889" w:rsidP="7D552216">
            <w:pPr>
              <w:cnfStyle w:val="000000100000" w:firstRow="0" w:lastRow="0" w:firstColumn="0" w:lastColumn="0" w:oddVBand="0" w:evenVBand="0" w:oddHBand="1" w:evenHBand="0" w:firstRowFirstColumn="0" w:firstRowLastColumn="0" w:lastRowFirstColumn="0" w:lastRowLastColumn="0"/>
              <w:rPr>
                <w:rFonts w:eastAsia="Arial" w:cs="Arial"/>
                <w:sz w:val="24"/>
              </w:rPr>
            </w:pPr>
            <w:r w:rsidRPr="7D552216">
              <w:rPr>
                <w:rFonts w:eastAsia="Arial" w:cs="Arial"/>
                <w:sz w:val="24"/>
              </w:rPr>
              <w:t xml:space="preserve">Create </w:t>
            </w:r>
            <w:r w:rsidR="5A6C7F56" w:rsidRPr="7D552216">
              <w:rPr>
                <w:rFonts w:eastAsia="Arial" w:cs="Arial"/>
                <w:sz w:val="24"/>
              </w:rPr>
              <w:t xml:space="preserve">other </w:t>
            </w:r>
            <w:r w:rsidRPr="7D552216">
              <w:rPr>
                <w:rFonts w:eastAsia="Arial" w:cs="Arial"/>
                <w:sz w:val="24"/>
              </w:rPr>
              <w:t>abstract artworks by printmaking. Think about the ways in which the shapes can overlap and what colours can be used. Layer the shapes and colours over each other to make a more interesting artwork.</w:t>
            </w:r>
          </w:p>
          <w:p w14:paraId="6A05A809" w14:textId="396DBF07" w:rsidR="002B623A" w:rsidRPr="002B623A" w:rsidRDefault="002B623A" w:rsidP="7D552216">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4B1373A7" w14:textId="059C991B" w:rsidR="00202239" w:rsidRPr="00202239" w:rsidRDefault="00202239" w:rsidP="00202239">
            <w:pPr>
              <w:spacing w:before="240" w:line="276" w:lineRule="auto"/>
              <w:cnfStyle w:val="000000100000" w:firstRow="0" w:lastRow="0" w:firstColumn="0" w:lastColumn="0" w:oddVBand="0" w:evenVBand="0" w:oddHBand="1" w:evenHBand="0" w:firstRowFirstColumn="0" w:firstRowLastColumn="0" w:lastRowFirstColumn="0" w:lastRowLastColumn="0"/>
              <w:rPr>
                <w:rFonts w:eastAsiaTheme="minorEastAsia"/>
                <w:sz w:val="24"/>
              </w:rPr>
            </w:pPr>
            <w:r w:rsidRPr="004C323B">
              <w:rPr>
                <w:rFonts w:eastAsiaTheme="minorEastAsia"/>
                <w:sz w:val="24"/>
              </w:rPr>
              <w:t xml:space="preserve">Student workbook </w:t>
            </w:r>
          </w:p>
          <w:p w14:paraId="4DD1B93A" w14:textId="7532EACD" w:rsidR="3D2BC396" w:rsidRDefault="57B7B147" w:rsidP="20A4F49F">
            <w:pPr>
              <w:spacing w:before="240" w:line="276" w:lineRule="auto"/>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7D552216">
              <w:rPr>
                <w:rStyle w:val="Hyperlink"/>
                <w:color w:val="auto"/>
                <w:u w:val="none"/>
              </w:rPr>
              <w:t>Film footage:</w:t>
            </w:r>
          </w:p>
          <w:p w14:paraId="18FA5681" w14:textId="24D754FB" w:rsidR="636367CE" w:rsidRDefault="636367CE" w:rsidP="20A4F49F">
            <w:pPr>
              <w:spacing w:before="240" w:line="276" w:lineRule="auto"/>
              <w:cnfStyle w:val="000000100000" w:firstRow="0" w:lastRow="0" w:firstColumn="0" w:lastColumn="0" w:oddVBand="0" w:evenVBand="0" w:oddHBand="1" w:evenHBand="0" w:firstRowFirstColumn="0" w:firstRowLastColumn="0" w:lastRowFirstColumn="0" w:lastRowLastColumn="0"/>
            </w:pPr>
            <w:r w:rsidRPr="20A4F49F">
              <w:rPr>
                <w:rStyle w:val="Hyperlink"/>
              </w:rPr>
              <w:t>Supporting</w:t>
            </w:r>
            <w:r w:rsidR="20F6D4C2" w:rsidRPr="20A4F49F">
              <w:rPr>
                <w:rStyle w:val="Hyperlink"/>
              </w:rPr>
              <w:t xml:space="preserve"> video of Abstract Printmaking</w:t>
            </w:r>
          </w:p>
          <w:p w14:paraId="3843D1F6" w14:textId="28E1C951" w:rsidR="2C3230FD" w:rsidRDefault="2C3230FD" w:rsidP="20A4F49F">
            <w:pPr>
              <w:spacing w:before="240" w:line="276" w:lineRule="auto"/>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20A4F49F">
              <w:rPr>
                <w:rStyle w:val="Hyperlink"/>
                <w:color w:val="auto"/>
                <w:u w:val="none"/>
              </w:rPr>
              <w:t>Art equipment:</w:t>
            </w:r>
          </w:p>
          <w:p w14:paraId="7E647122" w14:textId="2AADBE88" w:rsidR="604B1584" w:rsidRDefault="604B1584" w:rsidP="20A4F49F">
            <w:pPr>
              <w:spacing w:before="240" w:line="276" w:lineRule="auto"/>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20A4F49F">
              <w:rPr>
                <w:rStyle w:val="Hyperlink"/>
                <w:color w:val="auto"/>
                <w:u w:val="none"/>
              </w:rPr>
              <w:t>Paper</w:t>
            </w:r>
          </w:p>
          <w:p w14:paraId="779A9427" w14:textId="5BE49D19" w:rsidR="604B1584" w:rsidRDefault="604B1584" w:rsidP="20A4F49F">
            <w:pPr>
              <w:spacing w:before="240" w:line="276" w:lineRule="auto"/>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20A4F49F">
              <w:rPr>
                <w:rStyle w:val="Hyperlink"/>
                <w:color w:val="auto"/>
                <w:u w:val="none"/>
              </w:rPr>
              <w:t>Paints</w:t>
            </w:r>
          </w:p>
          <w:p w14:paraId="47466F7D" w14:textId="2B111C76" w:rsidR="604B1584" w:rsidRDefault="36097A33" w:rsidP="20A4F49F">
            <w:pPr>
              <w:spacing w:before="240" w:line="276" w:lineRule="auto"/>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7D552216">
              <w:rPr>
                <w:rStyle w:val="Hyperlink"/>
                <w:color w:val="auto"/>
                <w:u w:val="none"/>
              </w:rPr>
              <w:t>Bottle tops</w:t>
            </w:r>
          </w:p>
          <w:p w14:paraId="64141A59" w14:textId="5104F65D" w:rsidR="20A4F49F" w:rsidRDefault="20A4F49F" w:rsidP="20A4F49F">
            <w:pPr>
              <w:spacing w:before="240" w:line="276" w:lineRule="auto"/>
              <w:cnfStyle w:val="000000100000" w:firstRow="0" w:lastRow="0" w:firstColumn="0" w:lastColumn="0" w:oddVBand="0" w:evenVBand="0" w:oddHBand="1" w:evenHBand="0" w:firstRowFirstColumn="0" w:firstRowLastColumn="0" w:lastRowFirstColumn="0" w:lastRowLastColumn="0"/>
              <w:rPr>
                <w:rStyle w:val="Hyperlink"/>
                <w:color w:val="auto"/>
                <w:u w:val="none"/>
              </w:rPr>
            </w:pPr>
          </w:p>
          <w:p w14:paraId="2951F5CB" w14:textId="32457164" w:rsidR="002B623A" w:rsidRPr="002B623A" w:rsidRDefault="002B623A" w:rsidP="20A4F49F">
            <w:pPr>
              <w:cnfStyle w:val="000000100000" w:firstRow="0" w:lastRow="0" w:firstColumn="0" w:lastColumn="0" w:oddVBand="0" w:evenVBand="0" w:oddHBand="1" w:evenHBand="0" w:firstRowFirstColumn="0" w:firstRowLastColumn="0" w:lastRowFirstColumn="0" w:lastRowLastColumn="0"/>
              <w:rPr>
                <w:sz w:val="24"/>
              </w:rPr>
            </w:pPr>
          </w:p>
        </w:tc>
      </w:tr>
      <w:tr w:rsidR="002B623A" w14:paraId="1FC2B7C7" w14:textId="77777777" w:rsidTr="2B3A4B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24672A24" w14:textId="77777777" w:rsidR="002B623A" w:rsidRPr="002B623A" w:rsidRDefault="002B623A" w:rsidP="008D56EC">
            <w:pPr>
              <w:rPr>
                <w:sz w:val="24"/>
              </w:rPr>
            </w:pPr>
            <w:r>
              <w:rPr>
                <w:sz w:val="24"/>
              </w:rPr>
              <w:lastRenderedPageBreak/>
              <w:t>2</w:t>
            </w:r>
            <w:r w:rsidRPr="002B623A">
              <w:rPr>
                <w:sz w:val="24"/>
              </w:rPr>
              <w:t>.2</w:t>
            </w:r>
          </w:p>
        </w:tc>
        <w:tc>
          <w:tcPr>
            <w:tcW w:w="7332" w:type="dxa"/>
            <w:vAlign w:val="top"/>
          </w:tcPr>
          <w:p w14:paraId="6FE44732" w14:textId="52F6D6C5" w:rsidR="7555D505" w:rsidRDefault="4FBD9498" w:rsidP="7D552216">
            <w:pPr>
              <w:cnfStyle w:val="000000010000" w:firstRow="0" w:lastRow="0" w:firstColumn="0" w:lastColumn="0" w:oddVBand="0" w:evenVBand="0" w:oddHBand="0" w:evenHBand="1" w:firstRowFirstColumn="0" w:firstRowLastColumn="0" w:lastRowFirstColumn="0" w:lastRowLastColumn="0"/>
              <w:rPr>
                <w:sz w:val="24"/>
              </w:rPr>
            </w:pPr>
            <w:r w:rsidRPr="7D552216">
              <w:rPr>
                <w:sz w:val="24"/>
              </w:rPr>
              <w:t xml:space="preserve">Use </w:t>
            </w:r>
            <w:hyperlink r:id="rId27">
              <w:r w:rsidRPr="7D552216">
                <w:rPr>
                  <w:rStyle w:val="Hyperlink"/>
                </w:rPr>
                <w:t>this video</w:t>
              </w:r>
            </w:hyperlink>
            <w:r w:rsidRPr="7D552216">
              <w:rPr>
                <w:sz w:val="24"/>
              </w:rPr>
              <w:t xml:space="preserve"> as a guide to the process of a form of symbolic abstract painting. Take</w:t>
            </w:r>
            <w:r w:rsidR="1656F178" w:rsidRPr="7D552216">
              <w:rPr>
                <w:sz w:val="24"/>
              </w:rPr>
              <w:t xml:space="preserve"> some water in a container and a paintbrush</w:t>
            </w:r>
            <w:r w:rsidR="297E87A6" w:rsidRPr="7D552216">
              <w:rPr>
                <w:sz w:val="24"/>
              </w:rPr>
              <w:t xml:space="preserve">. Go outside </w:t>
            </w:r>
            <w:r w:rsidR="219B2C82" w:rsidRPr="7D552216">
              <w:rPr>
                <w:sz w:val="24"/>
              </w:rPr>
              <w:t xml:space="preserve">to some concrete </w:t>
            </w:r>
            <w:r w:rsidR="297E87A6" w:rsidRPr="7D552216">
              <w:rPr>
                <w:sz w:val="24"/>
              </w:rPr>
              <w:t xml:space="preserve">or into a tiled </w:t>
            </w:r>
            <w:r w:rsidR="20EDA13A" w:rsidRPr="7D552216">
              <w:rPr>
                <w:sz w:val="24"/>
              </w:rPr>
              <w:t xml:space="preserve">or paved </w:t>
            </w:r>
            <w:r w:rsidR="297E87A6" w:rsidRPr="7D552216">
              <w:rPr>
                <w:sz w:val="24"/>
              </w:rPr>
              <w:t>area.</w:t>
            </w:r>
            <w:r w:rsidR="31DCA5D8" w:rsidRPr="7D552216">
              <w:rPr>
                <w:sz w:val="24"/>
              </w:rPr>
              <w:t xml:space="preserve"> </w:t>
            </w:r>
            <w:r w:rsidR="3D790B54" w:rsidRPr="7D552216">
              <w:rPr>
                <w:sz w:val="24"/>
              </w:rPr>
              <w:t xml:space="preserve">Create artworks to reflect a symbol </w:t>
            </w:r>
            <w:r w:rsidR="1A814786" w:rsidRPr="7D552216">
              <w:rPr>
                <w:sz w:val="24"/>
              </w:rPr>
              <w:t>of a character that is</w:t>
            </w:r>
            <w:r w:rsidR="3D790B54" w:rsidRPr="7D552216">
              <w:rPr>
                <w:sz w:val="24"/>
              </w:rPr>
              <w:t xml:space="preserve"> important to the student. For example</w:t>
            </w:r>
            <w:r w:rsidR="02D7192C" w:rsidRPr="7D552216">
              <w:rPr>
                <w:sz w:val="24"/>
              </w:rPr>
              <w:t>,</w:t>
            </w:r>
            <w:r w:rsidR="3D790B54" w:rsidRPr="7D552216">
              <w:rPr>
                <w:sz w:val="24"/>
              </w:rPr>
              <w:t xml:space="preserve"> an image of </w:t>
            </w:r>
            <w:r w:rsidR="10F9E79F" w:rsidRPr="7D552216">
              <w:rPr>
                <w:sz w:val="24"/>
              </w:rPr>
              <w:t>a</w:t>
            </w:r>
            <w:r w:rsidR="3D790B54" w:rsidRPr="7D552216">
              <w:rPr>
                <w:sz w:val="24"/>
              </w:rPr>
              <w:t xml:space="preserve"> pet or a person. </w:t>
            </w:r>
            <w:r w:rsidR="18602773" w:rsidRPr="7D552216">
              <w:rPr>
                <w:sz w:val="24"/>
              </w:rPr>
              <w:t xml:space="preserve">Once it has vanished, repeat with a different </w:t>
            </w:r>
            <w:r w:rsidR="6377F152" w:rsidRPr="7D552216">
              <w:rPr>
                <w:sz w:val="24"/>
              </w:rPr>
              <w:t>topic</w:t>
            </w:r>
            <w:r w:rsidR="2530A35C" w:rsidRPr="7D552216">
              <w:rPr>
                <w:sz w:val="24"/>
              </w:rPr>
              <w:t xml:space="preserve"> such as a symbol of a journey or a trip and so on such as that below:</w:t>
            </w:r>
          </w:p>
          <w:p w14:paraId="4256924E" w14:textId="3EDEDFCE" w:rsidR="45DEE2F1" w:rsidRDefault="32B9A201" w:rsidP="20A4F49F">
            <w:pPr>
              <w:cnfStyle w:val="000000010000" w:firstRow="0" w:lastRow="0" w:firstColumn="0" w:lastColumn="0" w:oddVBand="0" w:evenVBand="0" w:oddHBand="0" w:evenHBand="1" w:firstRowFirstColumn="0" w:firstRowLastColumn="0" w:lastRowFirstColumn="0" w:lastRowLastColumn="0"/>
              <w:rPr>
                <w:rFonts w:eastAsia="Arial" w:cs="Arial"/>
                <w:sz w:val="24"/>
              </w:rPr>
            </w:pPr>
            <w:r>
              <w:rPr>
                <w:noProof/>
                <w:lang w:eastAsia="en-AU"/>
              </w:rPr>
              <w:drawing>
                <wp:inline distT="0" distB="0" distL="0" distR="0" wp14:anchorId="1F01E190" wp14:editId="4717F36A">
                  <wp:extent cx="2133250" cy="1362075"/>
                  <wp:effectExtent l="0" t="0" r="0" b="0"/>
                  <wp:docPr id="402206472" name="Picture 1626057373" descr="paintbrush painting artwork with water on a paver" title="Artwork on paver with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6057373"/>
                          <pic:cNvPicPr/>
                        </pic:nvPicPr>
                        <pic:blipFill>
                          <a:blip r:embed="rId28">
                            <a:extLst>
                              <a:ext uri="{28A0092B-C50C-407E-A947-70E740481C1C}">
                                <a14:useLocalDpi xmlns:a14="http://schemas.microsoft.com/office/drawing/2010/main" val="0"/>
                              </a:ext>
                            </a:extLst>
                          </a:blip>
                          <a:stretch>
                            <a:fillRect/>
                          </a:stretch>
                        </pic:blipFill>
                        <pic:spPr>
                          <a:xfrm>
                            <a:off x="0" y="0"/>
                            <a:ext cx="2133250" cy="1362075"/>
                          </a:xfrm>
                          <a:prstGeom prst="rect">
                            <a:avLst/>
                          </a:prstGeom>
                        </pic:spPr>
                      </pic:pic>
                    </a:graphicData>
                  </a:graphic>
                </wp:inline>
              </w:drawing>
            </w:r>
          </w:p>
          <w:p w14:paraId="46E8B023" w14:textId="00550E92" w:rsidR="002B623A" w:rsidRPr="002B623A" w:rsidRDefault="0DF7B000" w:rsidP="20A4F49F">
            <w:pPr>
              <w:cnfStyle w:val="000000010000" w:firstRow="0" w:lastRow="0" w:firstColumn="0" w:lastColumn="0" w:oddVBand="0" w:evenVBand="0" w:oddHBand="0" w:evenHBand="1" w:firstRowFirstColumn="0" w:firstRowLastColumn="0" w:lastRowFirstColumn="0" w:lastRowLastColumn="0"/>
              <w:rPr>
                <w:sz w:val="24"/>
              </w:rPr>
            </w:pPr>
            <w:r w:rsidRPr="20A4F49F">
              <w:rPr>
                <w:sz w:val="24"/>
              </w:rPr>
              <w:t xml:space="preserve">Examine the </w:t>
            </w:r>
            <w:r w:rsidR="6134CAA3" w:rsidRPr="20A4F49F">
              <w:rPr>
                <w:sz w:val="24"/>
              </w:rPr>
              <w:t xml:space="preserve">Aboriginal </w:t>
            </w:r>
            <w:r w:rsidRPr="20A4F49F">
              <w:rPr>
                <w:sz w:val="24"/>
              </w:rPr>
              <w:t>artwork</w:t>
            </w:r>
            <w:r w:rsidR="29193134" w:rsidRPr="20A4F49F">
              <w:rPr>
                <w:sz w:val="24"/>
              </w:rPr>
              <w:t xml:space="preserve"> ‘</w:t>
            </w:r>
            <w:proofErr w:type="spellStart"/>
            <w:r w:rsidR="29193134" w:rsidRPr="20A4F49F">
              <w:rPr>
                <w:rFonts w:eastAsia="Arial" w:cs="Arial"/>
                <w:sz w:val="24"/>
              </w:rPr>
              <w:t>Minyma</w:t>
            </w:r>
            <w:proofErr w:type="spellEnd"/>
            <w:r w:rsidR="29193134" w:rsidRPr="20A4F49F">
              <w:rPr>
                <w:rFonts w:eastAsia="Arial" w:cs="Arial"/>
                <w:sz w:val="24"/>
              </w:rPr>
              <w:t xml:space="preserve"> Tjuta </w:t>
            </w:r>
            <w:proofErr w:type="spellStart"/>
            <w:r w:rsidR="29193134" w:rsidRPr="20A4F49F">
              <w:rPr>
                <w:rFonts w:eastAsia="Arial" w:cs="Arial"/>
                <w:sz w:val="24"/>
              </w:rPr>
              <w:t>Tjukurpa</w:t>
            </w:r>
            <w:proofErr w:type="spellEnd"/>
            <w:r w:rsidR="29193134" w:rsidRPr="20A4F49F">
              <w:rPr>
                <w:rFonts w:eastAsia="Arial" w:cs="Arial"/>
                <w:sz w:val="24"/>
              </w:rPr>
              <w:t>’ (‘Seven Sisters Creation Story’)</w:t>
            </w:r>
            <w:r w:rsidR="0284A813" w:rsidRPr="20A4F49F">
              <w:rPr>
                <w:rFonts w:eastAsia="Arial" w:cs="Arial"/>
                <w:sz w:val="24"/>
              </w:rPr>
              <w:t xml:space="preserve"> from the</w:t>
            </w:r>
            <w:r w:rsidR="7DB94C45" w:rsidRPr="20A4F49F">
              <w:rPr>
                <w:rFonts w:eastAsia="Arial" w:cs="Arial"/>
                <w:sz w:val="24"/>
              </w:rPr>
              <w:t xml:space="preserve"> collection of the</w:t>
            </w:r>
            <w:r w:rsidR="0284A813" w:rsidRPr="20A4F49F">
              <w:rPr>
                <w:rFonts w:eastAsia="Arial" w:cs="Arial"/>
                <w:sz w:val="24"/>
              </w:rPr>
              <w:t xml:space="preserve"> Art Gallery of NSW. It is</w:t>
            </w:r>
            <w:r w:rsidR="29193134" w:rsidRPr="20A4F49F">
              <w:rPr>
                <w:rFonts w:eastAsia="Arial" w:cs="Arial"/>
                <w:sz w:val="24"/>
              </w:rPr>
              <w:t xml:space="preserve"> </w:t>
            </w:r>
            <w:r w:rsidR="3F422E84" w:rsidRPr="20A4F49F">
              <w:rPr>
                <w:rFonts w:eastAsia="Arial" w:cs="Arial"/>
                <w:sz w:val="24"/>
              </w:rPr>
              <w:t>sometimes</w:t>
            </w:r>
            <w:r w:rsidR="29193134" w:rsidRPr="20A4F49F">
              <w:rPr>
                <w:sz w:val="24"/>
              </w:rPr>
              <w:t xml:space="preserve"> referred to as</w:t>
            </w:r>
            <w:r w:rsidRPr="20A4F49F">
              <w:rPr>
                <w:sz w:val="24"/>
              </w:rPr>
              <w:t xml:space="preserve"> ‘dancing across country’</w:t>
            </w:r>
            <w:r w:rsidR="772DA4D7" w:rsidRPr="20A4F49F">
              <w:rPr>
                <w:sz w:val="24"/>
              </w:rPr>
              <w:t xml:space="preserve"> and was</w:t>
            </w:r>
            <w:r w:rsidR="3BBB2BBE" w:rsidRPr="20A4F49F">
              <w:rPr>
                <w:sz w:val="24"/>
              </w:rPr>
              <w:t xml:space="preserve"> painted by</w:t>
            </w:r>
            <w:r w:rsidR="64D8AB2A" w:rsidRPr="20A4F49F">
              <w:rPr>
                <w:rFonts w:eastAsia="Arial" w:cs="Arial"/>
                <w:sz w:val="24"/>
              </w:rPr>
              <w:t xml:space="preserve"> Pitjantjatjara artist </w:t>
            </w:r>
            <w:proofErr w:type="spellStart"/>
            <w:r w:rsidR="64D8AB2A" w:rsidRPr="20A4F49F">
              <w:rPr>
                <w:rFonts w:eastAsia="Arial" w:cs="Arial"/>
                <w:sz w:val="24"/>
              </w:rPr>
              <w:t>Wingu</w:t>
            </w:r>
            <w:proofErr w:type="spellEnd"/>
            <w:r w:rsidR="64D8AB2A" w:rsidRPr="20A4F49F">
              <w:rPr>
                <w:rFonts w:eastAsia="Arial" w:cs="Arial"/>
                <w:sz w:val="24"/>
              </w:rPr>
              <w:t xml:space="preserve"> </w:t>
            </w:r>
            <w:proofErr w:type="spellStart"/>
            <w:r w:rsidR="64D8AB2A" w:rsidRPr="20A4F49F">
              <w:rPr>
                <w:rFonts w:eastAsia="Arial" w:cs="Arial"/>
                <w:sz w:val="24"/>
              </w:rPr>
              <w:t>Tingima</w:t>
            </w:r>
            <w:proofErr w:type="spellEnd"/>
            <w:r w:rsidR="3BBB2BBE" w:rsidRPr="20A4F49F">
              <w:rPr>
                <w:rFonts w:eastAsia="Arial" w:cs="Arial"/>
                <w:sz w:val="24"/>
              </w:rPr>
              <w:t xml:space="preserve"> </w:t>
            </w:r>
            <w:r w:rsidR="3CA15140" w:rsidRPr="20A4F49F">
              <w:rPr>
                <w:rFonts w:eastAsia="Arial" w:cs="Arial"/>
                <w:sz w:val="24"/>
              </w:rPr>
              <w:t xml:space="preserve">in </w:t>
            </w:r>
            <w:r w:rsidR="3BBB2BBE" w:rsidRPr="20A4F49F">
              <w:rPr>
                <w:rFonts w:eastAsia="Arial" w:cs="Arial"/>
                <w:sz w:val="24"/>
              </w:rPr>
              <w:t>2007.</w:t>
            </w:r>
          </w:p>
          <w:p w14:paraId="42BEDC6A" w14:textId="060D79AA" w:rsidR="002B623A" w:rsidRPr="002B623A" w:rsidRDefault="40F0B221" w:rsidP="7D552216">
            <w:pPr>
              <w:cnfStyle w:val="000000010000" w:firstRow="0" w:lastRow="0" w:firstColumn="0" w:lastColumn="0" w:oddVBand="0" w:evenVBand="0" w:oddHBand="0" w:evenHBand="1" w:firstRowFirstColumn="0" w:firstRowLastColumn="0" w:lastRowFirstColumn="0" w:lastRowLastColumn="0"/>
              <w:rPr>
                <w:rFonts w:eastAsia="Arial" w:cs="Arial"/>
                <w:sz w:val="24"/>
              </w:rPr>
            </w:pPr>
            <w:proofErr w:type="spellStart"/>
            <w:r w:rsidRPr="7D552216">
              <w:rPr>
                <w:rFonts w:eastAsia="Arial" w:cs="Arial"/>
                <w:sz w:val="24"/>
              </w:rPr>
              <w:t>Wingu</w:t>
            </w:r>
            <w:proofErr w:type="spellEnd"/>
            <w:r w:rsidRPr="7D552216">
              <w:rPr>
                <w:rFonts w:eastAsia="Arial" w:cs="Arial"/>
                <w:sz w:val="24"/>
              </w:rPr>
              <w:t xml:space="preserve"> </w:t>
            </w:r>
            <w:proofErr w:type="spellStart"/>
            <w:r w:rsidRPr="7D552216">
              <w:rPr>
                <w:rFonts w:eastAsia="Arial" w:cs="Arial"/>
                <w:sz w:val="24"/>
              </w:rPr>
              <w:t>Tingima</w:t>
            </w:r>
            <w:proofErr w:type="spellEnd"/>
            <w:r w:rsidRPr="7D552216">
              <w:rPr>
                <w:rFonts w:eastAsia="Arial" w:cs="Arial"/>
                <w:sz w:val="24"/>
              </w:rPr>
              <w:t xml:space="preserve"> </w:t>
            </w:r>
            <w:r w:rsidR="38E437B5" w:rsidRPr="7D552216">
              <w:rPr>
                <w:rFonts w:eastAsia="Arial" w:cs="Arial"/>
                <w:sz w:val="24"/>
              </w:rPr>
              <w:t>painted this story about seven sisters travelling and then dancing in her country. Discuss the colours, shapes and patterns used in the artwork.</w:t>
            </w:r>
            <w:r w:rsidR="511EFD6D" w:rsidRPr="7D552216">
              <w:rPr>
                <w:rFonts w:eastAsia="Arial" w:cs="Arial"/>
                <w:sz w:val="24"/>
              </w:rPr>
              <w:t xml:space="preserve"> </w:t>
            </w:r>
            <w:r w:rsidR="38E437B5" w:rsidRPr="7D552216">
              <w:rPr>
                <w:rFonts w:eastAsia="Arial" w:cs="Arial"/>
                <w:sz w:val="24"/>
              </w:rPr>
              <w:t>Describe the mood of th</w:t>
            </w:r>
            <w:r w:rsidR="40C7A23B" w:rsidRPr="7D552216">
              <w:rPr>
                <w:rFonts w:eastAsia="Arial" w:cs="Arial"/>
                <w:sz w:val="24"/>
              </w:rPr>
              <w:t>e</w:t>
            </w:r>
            <w:r w:rsidR="38E437B5" w:rsidRPr="7D552216">
              <w:rPr>
                <w:rFonts w:eastAsia="Arial" w:cs="Arial"/>
                <w:sz w:val="24"/>
              </w:rPr>
              <w:t xml:space="preserve"> painting.</w:t>
            </w:r>
            <w:r w:rsidR="190410B1" w:rsidRPr="7D552216">
              <w:rPr>
                <w:rFonts w:eastAsia="Arial" w:cs="Arial"/>
                <w:sz w:val="24"/>
              </w:rPr>
              <w:t xml:space="preserve"> You may notice that although there are no portraits of people it is about characters and is shown through symbols, colours and shapes.</w:t>
            </w:r>
          </w:p>
          <w:p w14:paraId="3FC04BDC" w14:textId="276E4C3A" w:rsidR="002B623A" w:rsidRPr="002B623A" w:rsidRDefault="69CF9BF8" w:rsidP="20A4F49F">
            <w:pPr>
              <w:cnfStyle w:val="000000010000" w:firstRow="0" w:lastRow="0" w:firstColumn="0" w:lastColumn="0" w:oddVBand="0" w:evenVBand="0" w:oddHBand="0" w:evenHBand="1" w:firstRowFirstColumn="0" w:firstRowLastColumn="0" w:lastRowFirstColumn="0" w:lastRowLastColumn="0"/>
              <w:rPr>
                <w:rStyle w:val="Strong"/>
              </w:rPr>
            </w:pPr>
            <w:r w:rsidRPr="7D552216">
              <w:rPr>
                <w:rFonts w:eastAsia="Arial" w:cs="Arial"/>
                <w:sz w:val="24"/>
              </w:rPr>
              <w:t>Use this as an inspiration to create</w:t>
            </w:r>
            <w:r w:rsidR="38E437B5" w:rsidRPr="7D552216">
              <w:rPr>
                <w:rFonts w:eastAsia="Arial" w:cs="Arial"/>
                <w:sz w:val="24"/>
              </w:rPr>
              <w:t xml:space="preserve"> a portrait of family or friends.</w:t>
            </w:r>
            <w:r w:rsidR="1F50F71F" w:rsidRPr="7D552216">
              <w:rPr>
                <w:rFonts w:eastAsia="Arial" w:cs="Arial"/>
                <w:sz w:val="24"/>
              </w:rPr>
              <w:t xml:space="preserve"> This may be a painting </w:t>
            </w:r>
            <w:r w:rsidR="21DC76C2" w:rsidRPr="7D552216">
              <w:rPr>
                <w:rFonts w:eastAsia="Arial" w:cs="Arial"/>
                <w:sz w:val="24"/>
              </w:rPr>
              <w:t>or</w:t>
            </w:r>
            <w:r w:rsidR="1F50F71F" w:rsidRPr="7D552216">
              <w:rPr>
                <w:rFonts w:eastAsia="Arial" w:cs="Arial"/>
                <w:sz w:val="24"/>
              </w:rPr>
              <w:t xml:space="preserve"> a drawing.</w:t>
            </w:r>
            <w:r w:rsidR="4DC77B46" w:rsidRPr="7D552216">
              <w:rPr>
                <w:rFonts w:eastAsia="Arial" w:cs="Arial"/>
                <w:sz w:val="24"/>
              </w:rPr>
              <w:t xml:space="preserve"> </w:t>
            </w:r>
            <w:r w:rsidR="1F50F71F" w:rsidRPr="7D552216">
              <w:rPr>
                <w:rFonts w:eastAsia="Arial" w:cs="Arial"/>
                <w:sz w:val="24"/>
              </w:rPr>
              <w:t xml:space="preserve">Encourage students to think carefully about their use of colour just as </w:t>
            </w:r>
            <w:proofErr w:type="spellStart"/>
            <w:r w:rsidR="10B7BC22" w:rsidRPr="7D552216">
              <w:rPr>
                <w:rFonts w:eastAsia="Arial" w:cs="Arial"/>
                <w:sz w:val="24"/>
              </w:rPr>
              <w:t>Wingu</w:t>
            </w:r>
            <w:proofErr w:type="spellEnd"/>
            <w:r w:rsidR="10B7BC22" w:rsidRPr="7D552216">
              <w:rPr>
                <w:rFonts w:eastAsia="Arial" w:cs="Arial"/>
                <w:sz w:val="24"/>
              </w:rPr>
              <w:t xml:space="preserve"> </w:t>
            </w:r>
            <w:proofErr w:type="spellStart"/>
            <w:r w:rsidR="10B7BC22" w:rsidRPr="7D552216">
              <w:rPr>
                <w:rFonts w:eastAsia="Arial" w:cs="Arial"/>
                <w:sz w:val="24"/>
              </w:rPr>
              <w:t>Tingima</w:t>
            </w:r>
            <w:proofErr w:type="spellEnd"/>
            <w:r w:rsidR="10B7BC22" w:rsidRPr="7D552216">
              <w:rPr>
                <w:rFonts w:eastAsia="Arial" w:cs="Arial"/>
                <w:sz w:val="24"/>
              </w:rPr>
              <w:t xml:space="preserve"> did. </w:t>
            </w:r>
            <w:r w:rsidR="38E437B5" w:rsidRPr="7D552216">
              <w:rPr>
                <w:rFonts w:eastAsia="Arial" w:cs="Arial"/>
                <w:sz w:val="24"/>
              </w:rPr>
              <w:t>Use colours</w:t>
            </w:r>
            <w:r w:rsidR="73765B94" w:rsidRPr="7D552216">
              <w:rPr>
                <w:rFonts w:eastAsia="Arial" w:cs="Arial"/>
                <w:sz w:val="24"/>
              </w:rPr>
              <w:t xml:space="preserve"> and shapes</w:t>
            </w:r>
            <w:r w:rsidR="38E437B5" w:rsidRPr="7D552216">
              <w:rPr>
                <w:rFonts w:eastAsia="Arial" w:cs="Arial"/>
                <w:sz w:val="24"/>
              </w:rPr>
              <w:t xml:space="preserve"> that express </w:t>
            </w:r>
            <w:r w:rsidR="60F466B1" w:rsidRPr="7D552216">
              <w:rPr>
                <w:rFonts w:eastAsia="Arial" w:cs="Arial"/>
                <w:sz w:val="24"/>
              </w:rPr>
              <w:t xml:space="preserve">student </w:t>
            </w:r>
            <w:r w:rsidR="38E437B5" w:rsidRPr="7D552216">
              <w:rPr>
                <w:rFonts w:eastAsia="Arial" w:cs="Arial"/>
                <w:sz w:val="24"/>
              </w:rPr>
              <w:t>feelings</w:t>
            </w:r>
            <w:r w:rsidR="0F2A73B7" w:rsidRPr="7D552216">
              <w:rPr>
                <w:rFonts w:eastAsia="Arial" w:cs="Arial"/>
                <w:sz w:val="24"/>
              </w:rPr>
              <w:t xml:space="preserve"> or that remind </w:t>
            </w:r>
            <w:r w:rsidR="0F2A73B7" w:rsidRPr="7D552216">
              <w:rPr>
                <w:rFonts w:eastAsia="Arial" w:cs="Arial"/>
                <w:sz w:val="24"/>
              </w:rPr>
              <w:lastRenderedPageBreak/>
              <w:t>them of the place in which these people exist</w:t>
            </w:r>
            <w:r w:rsidR="38E437B5" w:rsidRPr="7D552216">
              <w:rPr>
                <w:rFonts w:eastAsia="Arial" w:cs="Arial"/>
                <w:sz w:val="24"/>
              </w:rPr>
              <w:t>.</w:t>
            </w:r>
            <w:r w:rsidR="15DEFAFE" w:rsidRPr="7D552216">
              <w:rPr>
                <w:rFonts w:eastAsia="Arial" w:cs="Arial"/>
                <w:sz w:val="24"/>
              </w:rPr>
              <w:t xml:space="preserve"> Just as in ‘dancing across country’ these </w:t>
            </w:r>
            <w:r w:rsidR="38E437B5" w:rsidRPr="7D552216">
              <w:rPr>
                <w:rFonts w:eastAsia="Arial" w:cs="Arial"/>
                <w:sz w:val="24"/>
              </w:rPr>
              <w:t xml:space="preserve">people </w:t>
            </w:r>
            <w:r w:rsidR="75291EA8" w:rsidRPr="7D552216">
              <w:rPr>
                <w:rFonts w:eastAsia="Arial" w:cs="Arial"/>
                <w:sz w:val="24"/>
              </w:rPr>
              <w:t xml:space="preserve">may be </w:t>
            </w:r>
            <w:r w:rsidR="38E437B5" w:rsidRPr="7D552216">
              <w:rPr>
                <w:rFonts w:eastAsia="Arial" w:cs="Arial"/>
                <w:sz w:val="24"/>
              </w:rPr>
              <w:t>dancing and celebrating</w:t>
            </w:r>
            <w:r w:rsidR="6FB735BE" w:rsidRPr="7D552216">
              <w:rPr>
                <w:rFonts w:eastAsia="Arial" w:cs="Arial"/>
                <w:sz w:val="24"/>
              </w:rPr>
              <w:t xml:space="preserve"> or may be completing other usual routines</w:t>
            </w:r>
            <w:r w:rsidR="38E437B5" w:rsidRPr="7D552216">
              <w:rPr>
                <w:rFonts w:eastAsia="Arial" w:cs="Arial"/>
                <w:sz w:val="24"/>
              </w:rPr>
              <w:t>.</w:t>
            </w:r>
            <w:r w:rsidR="3E0F5120" w:rsidRPr="7D552216">
              <w:rPr>
                <w:rFonts w:eastAsia="Arial" w:cs="Arial"/>
                <w:sz w:val="24"/>
              </w:rPr>
              <w:t xml:space="preserve"> </w:t>
            </w:r>
          </w:p>
          <w:p w14:paraId="2B9A1E0D" w14:textId="461665AD" w:rsidR="002B623A" w:rsidRPr="002B623A" w:rsidRDefault="32476B16" w:rsidP="20A4F49F">
            <w:pPr>
              <w:cnfStyle w:val="000000010000" w:firstRow="0" w:lastRow="0" w:firstColumn="0" w:lastColumn="0" w:oddVBand="0" w:evenVBand="0" w:oddHBand="0" w:evenHBand="1" w:firstRowFirstColumn="0" w:firstRowLastColumn="0" w:lastRowFirstColumn="0" w:lastRowLastColumn="0"/>
              <w:rPr>
                <w:rFonts w:eastAsia="Arial" w:cs="Arial"/>
                <w:sz w:val="24"/>
              </w:rPr>
            </w:pPr>
            <w:r>
              <w:rPr>
                <w:noProof/>
                <w:lang w:eastAsia="en-AU"/>
              </w:rPr>
              <w:drawing>
                <wp:inline distT="0" distB="0" distL="0" distR="0" wp14:anchorId="234E0E2E" wp14:editId="5B46DA3D">
                  <wp:extent cx="1493308" cy="1992464"/>
                  <wp:effectExtent l="0" t="0" r="0" b="0"/>
                  <wp:docPr id="134098256" name="Picture 610484727" descr="artwork featuring a happy family painted by a child" title="Family portait pa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484727"/>
                          <pic:cNvPicPr/>
                        </pic:nvPicPr>
                        <pic:blipFill>
                          <a:blip r:embed="rId29">
                            <a:extLst>
                              <a:ext uri="{28A0092B-C50C-407E-A947-70E740481C1C}">
                                <a14:useLocalDpi xmlns:a14="http://schemas.microsoft.com/office/drawing/2010/main" val="0"/>
                              </a:ext>
                            </a:extLst>
                          </a:blip>
                          <a:stretch>
                            <a:fillRect/>
                          </a:stretch>
                        </pic:blipFill>
                        <pic:spPr>
                          <a:xfrm>
                            <a:off x="0" y="0"/>
                            <a:ext cx="1493308" cy="1992464"/>
                          </a:xfrm>
                          <a:prstGeom prst="rect">
                            <a:avLst/>
                          </a:prstGeom>
                        </pic:spPr>
                      </pic:pic>
                    </a:graphicData>
                  </a:graphic>
                </wp:inline>
              </w:drawing>
            </w:r>
          </w:p>
          <w:p w14:paraId="43BBCBCE" w14:textId="2B2FEEC9" w:rsidR="002B623A" w:rsidRPr="002B623A" w:rsidRDefault="27FB7B17" w:rsidP="20A4F49F">
            <w:pPr>
              <w:cnfStyle w:val="000000010000" w:firstRow="0" w:lastRow="0" w:firstColumn="0" w:lastColumn="0" w:oddVBand="0" w:evenVBand="0" w:oddHBand="0" w:evenHBand="1" w:firstRowFirstColumn="0" w:firstRowLastColumn="0" w:lastRowFirstColumn="0" w:lastRowLastColumn="0"/>
              <w:rPr>
                <w:rStyle w:val="Strong"/>
              </w:rPr>
            </w:pPr>
            <w:r w:rsidRPr="20A4F49F">
              <w:rPr>
                <w:rFonts w:eastAsia="Arial" w:cs="Arial"/>
                <w:sz w:val="24"/>
              </w:rPr>
              <w:t>An artist intent statement, delivered either verbally or in writing should accompany the work where possible.</w:t>
            </w:r>
          </w:p>
        </w:tc>
        <w:tc>
          <w:tcPr>
            <w:tcW w:w="3231" w:type="dxa"/>
            <w:vAlign w:val="top"/>
          </w:tcPr>
          <w:p w14:paraId="740203AC" w14:textId="6F69F0E4" w:rsidR="002B623A" w:rsidRPr="002B623A" w:rsidRDefault="6E5B8E29" w:rsidP="7D552216">
            <w:pPr>
              <w:cnfStyle w:val="000000010000" w:firstRow="0" w:lastRow="0" w:firstColumn="0" w:lastColumn="0" w:oddVBand="0" w:evenVBand="0" w:oddHBand="0" w:evenHBand="1" w:firstRowFirstColumn="0" w:firstRowLastColumn="0" w:lastRowFirstColumn="0" w:lastRowLastColumn="0"/>
              <w:rPr>
                <w:sz w:val="24"/>
              </w:rPr>
            </w:pPr>
            <w:r w:rsidRPr="7D552216">
              <w:rPr>
                <w:sz w:val="24"/>
              </w:rPr>
              <w:lastRenderedPageBreak/>
              <w:t>Use chalk or charcoal to create artworks outside. Photograph if required.</w:t>
            </w:r>
          </w:p>
          <w:p w14:paraId="5A39BBE3" w14:textId="59406EC7" w:rsidR="002B623A" w:rsidRPr="002B623A" w:rsidRDefault="3E1893E5" w:rsidP="7D552216">
            <w:pPr>
              <w:cnfStyle w:val="000000010000" w:firstRow="0" w:lastRow="0" w:firstColumn="0" w:lastColumn="0" w:oddVBand="0" w:evenVBand="0" w:oddHBand="0" w:evenHBand="1" w:firstRowFirstColumn="0" w:firstRowLastColumn="0" w:lastRowFirstColumn="0" w:lastRowLastColumn="0"/>
              <w:rPr>
                <w:sz w:val="24"/>
              </w:rPr>
            </w:pPr>
            <w:r w:rsidRPr="7D552216">
              <w:rPr>
                <w:sz w:val="24"/>
              </w:rPr>
              <w:t>Portraits need not be of people but may be of an area or interest, a situation, family story or journey.</w:t>
            </w:r>
          </w:p>
        </w:tc>
        <w:tc>
          <w:tcPr>
            <w:tcW w:w="3231" w:type="dxa"/>
            <w:vAlign w:val="top"/>
          </w:tcPr>
          <w:p w14:paraId="30F38783" w14:textId="29D12D1B" w:rsidR="00202239" w:rsidRPr="00202239" w:rsidRDefault="00202239" w:rsidP="00202239">
            <w:pPr>
              <w:cnfStyle w:val="000000010000" w:firstRow="0" w:lastRow="0" w:firstColumn="0" w:lastColumn="0" w:oddVBand="0" w:evenVBand="0" w:oddHBand="0" w:evenHBand="1" w:firstRowFirstColumn="0" w:firstRowLastColumn="0" w:lastRowFirstColumn="0" w:lastRowLastColumn="0"/>
              <w:rPr>
                <w:rFonts w:eastAsiaTheme="minorEastAsia"/>
                <w:color w:val="auto"/>
                <w:sz w:val="24"/>
              </w:rPr>
            </w:pPr>
            <w:r w:rsidRPr="004C323B">
              <w:rPr>
                <w:rFonts w:eastAsiaTheme="minorEastAsia"/>
                <w:sz w:val="24"/>
              </w:rPr>
              <w:t xml:space="preserve">Student workbook </w:t>
            </w:r>
            <w:bookmarkStart w:id="3" w:name="_GoBack"/>
            <w:bookmarkEnd w:id="3"/>
          </w:p>
          <w:p w14:paraId="363F15E0" w14:textId="384A644C" w:rsidR="002B623A" w:rsidRPr="002B623A" w:rsidRDefault="02B2E4A6" w:rsidP="7D552216">
            <w:pPr>
              <w:cnfStyle w:val="000000010000" w:firstRow="0" w:lastRow="0" w:firstColumn="0" w:lastColumn="0" w:oddVBand="0" w:evenVBand="0" w:oddHBand="0" w:evenHBand="1" w:firstRowFirstColumn="0" w:firstRowLastColumn="0" w:lastRowFirstColumn="0" w:lastRowLastColumn="0"/>
              <w:rPr>
                <w:rFonts w:eastAsia="Arial" w:cs="Arial"/>
                <w:sz w:val="24"/>
              </w:rPr>
            </w:pPr>
            <w:r w:rsidRPr="7D552216">
              <w:rPr>
                <w:rFonts w:eastAsia="Arial" w:cs="Arial"/>
                <w:sz w:val="24"/>
              </w:rPr>
              <w:t>Art supplies:</w:t>
            </w:r>
          </w:p>
          <w:p w14:paraId="031B7A2D" w14:textId="67920AEC" w:rsidR="002B623A" w:rsidRPr="002B623A" w:rsidRDefault="058B4FAF" w:rsidP="20A4F49F">
            <w:pPr>
              <w:cnfStyle w:val="000000010000" w:firstRow="0" w:lastRow="0" w:firstColumn="0" w:lastColumn="0" w:oddVBand="0" w:evenVBand="0" w:oddHBand="0" w:evenHBand="1" w:firstRowFirstColumn="0" w:firstRowLastColumn="0" w:lastRowFirstColumn="0" w:lastRowLastColumn="0"/>
              <w:rPr>
                <w:rFonts w:eastAsia="Arial" w:cs="Arial"/>
                <w:sz w:val="24"/>
              </w:rPr>
            </w:pPr>
            <w:r w:rsidRPr="20A4F49F">
              <w:rPr>
                <w:rFonts w:eastAsia="Arial" w:cs="Arial"/>
                <w:sz w:val="24"/>
              </w:rPr>
              <w:t>Water in a container</w:t>
            </w:r>
          </w:p>
          <w:p w14:paraId="2EFC60B4" w14:textId="25219787" w:rsidR="002B623A" w:rsidRPr="002B623A" w:rsidRDefault="54B2D536" w:rsidP="20A4F49F">
            <w:pPr>
              <w:cnfStyle w:val="000000010000" w:firstRow="0" w:lastRow="0" w:firstColumn="0" w:lastColumn="0" w:oddVBand="0" w:evenVBand="0" w:oddHBand="0" w:evenHBand="1" w:firstRowFirstColumn="0" w:firstRowLastColumn="0" w:lastRowFirstColumn="0" w:lastRowLastColumn="0"/>
              <w:rPr>
                <w:rFonts w:eastAsia="Arial" w:cs="Arial"/>
                <w:sz w:val="24"/>
              </w:rPr>
            </w:pPr>
            <w:r w:rsidRPr="20A4F49F">
              <w:rPr>
                <w:rFonts w:eastAsia="Arial" w:cs="Arial"/>
                <w:sz w:val="24"/>
              </w:rPr>
              <w:t>P</w:t>
            </w:r>
            <w:r w:rsidR="058B4FAF" w:rsidRPr="20A4F49F">
              <w:rPr>
                <w:rFonts w:eastAsia="Arial" w:cs="Arial"/>
                <w:sz w:val="24"/>
              </w:rPr>
              <w:t>aintbrush</w:t>
            </w:r>
            <w:r w:rsidR="22624115" w:rsidRPr="20A4F49F">
              <w:rPr>
                <w:rFonts w:eastAsia="Arial" w:cs="Arial"/>
                <w:sz w:val="24"/>
              </w:rPr>
              <w:t xml:space="preserve"> </w:t>
            </w:r>
          </w:p>
          <w:p w14:paraId="24A4A0E4" w14:textId="0DF37929" w:rsidR="002B623A" w:rsidRPr="002B623A" w:rsidRDefault="06CDEE63" w:rsidP="20A4F49F">
            <w:pPr>
              <w:cnfStyle w:val="000000010000" w:firstRow="0" w:lastRow="0" w:firstColumn="0" w:lastColumn="0" w:oddVBand="0" w:evenVBand="0" w:oddHBand="0" w:evenHBand="1" w:firstRowFirstColumn="0" w:firstRowLastColumn="0" w:lastRowFirstColumn="0" w:lastRowLastColumn="0"/>
              <w:rPr>
                <w:rFonts w:eastAsia="Arial" w:cs="Arial"/>
                <w:sz w:val="24"/>
              </w:rPr>
            </w:pPr>
            <w:r w:rsidRPr="20A4F49F">
              <w:rPr>
                <w:rFonts w:eastAsia="Arial" w:cs="Arial"/>
                <w:sz w:val="24"/>
              </w:rPr>
              <w:t>P</w:t>
            </w:r>
            <w:r w:rsidR="22624115" w:rsidRPr="20A4F49F">
              <w:rPr>
                <w:rFonts w:eastAsia="Arial" w:cs="Arial"/>
                <w:sz w:val="24"/>
              </w:rPr>
              <w:t>aver, brick or outdoor area</w:t>
            </w:r>
          </w:p>
          <w:p w14:paraId="286BBEDC" w14:textId="04601E96" w:rsidR="002B623A" w:rsidRPr="002B623A" w:rsidRDefault="620D16F9" w:rsidP="20A4F49F">
            <w:pPr>
              <w:cnfStyle w:val="000000010000" w:firstRow="0" w:lastRow="0" w:firstColumn="0" w:lastColumn="0" w:oddVBand="0" w:evenVBand="0" w:oddHBand="0" w:evenHBand="1" w:firstRowFirstColumn="0" w:firstRowLastColumn="0" w:lastRowFirstColumn="0" w:lastRowLastColumn="0"/>
              <w:rPr>
                <w:rFonts w:eastAsia="Arial" w:cs="Arial"/>
                <w:sz w:val="24"/>
              </w:rPr>
            </w:pPr>
            <w:r w:rsidRPr="20A4F49F">
              <w:rPr>
                <w:rFonts w:eastAsia="Arial" w:cs="Arial"/>
                <w:sz w:val="24"/>
              </w:rPr>
              <w:t>Coloured paints or coloured pencils</w:t>
            </w:r>
          </w:p>
          <w:p w14:paraId="2FC999FC" w14:textId="2814EFBB" w:rsidR="002B623A" w:rsidRPr="002B623A" w:rsidRDefault="65326FBF" w:rsidP="20A4F49F">
            <w:pPr>
              <w:cnfStyle w:val="000000010000" w:firstRow="0" w:lastRow="0" w:firstColumn="0" w:lastColumn="0" w:oddVBand="0" w:evenVBand="0" w:oddHBand="0" w:evenHBand="1" w:firstRowFirstColumn="0" w:firstRowLastColumn="0" w:lastRowFirstColumn="0" w:lastRowLastColumn="0"/>
              <w:rPr>
                <w:rFonts w:eastAsia="Arial" w:cs="Arial"/>
                <w:sz w:val="24"/>
              </w:rPr>
            </w:pPr>
            <w:r w:rsidRPr="20A4F49F">
              <w:rPr>
                <w:rFonts w:eastAsia="Arial" w:cs="Arial"/>
                <w:sz w:val="24"/>
              </w:rPr>
              <w:t>P</w:t>
            </w:r>
            <w:r w:rsidR="620D16F9" w:rsidRPr="20A4F49F">
              <w:rPr>
                <w:rFonts w:eastAsia="Arial" w:cs="Arial"/>
                <w:sz w:val="24"/>
              </w:rPr>
              <w:t>aper (art or other)</w:t>
            </w:r>
          </w:p>
          <w:p w14:paraId="59061789" w14:textId="3B3A9B92" w:rsidR="002B623A" w:rsidRPr="002B623A" w:rsidRDefault="788E6829" w:rsidP="20A4F49F">
            <w:pPr>
              <w:cnfStyle w:val="000000010000" w:firstRow="0" w:lastRow="0" w:firstColumn="0" w:lastColumn="0" w:oddVBand="0" w:evenVBand="0" w:oddHBand="0" w:evenHBand="1" w:firstRowFirstColumn="0" w:firstRowLastColumn="0" w:lastRowFirstColumn="0" w:lastRowLastColumn="0"/>
              <w:rPr>
                <w:rFonts w:eastAsia="Arial" w:cs="Arial"/>
                <w:sz w:val="24"/>
              </w:rPr>
            </w:pPr>
            <w:r w:rsidRPr="20A4F49F">
              <w:rPr>
                <w:rFonts w:eastAsia="Arial" w:cs="Arial"/>
                <w:sz w:val="24"/>
              </w:rPr>
              <w:t>‘</w:t>
            </w:r>
            <w:proofErr w:type="spellStart"/>
            <w:r w:rsidR="00CB30F7">
              <w:rPr>
                <w:color w:val="auto"/>
              </w:rPr>
              <w:fldChar w:fldCharType="begin"/>
            </w:r>
            <w:r w:rsidR="00CB30F7">
              <w:instrText xml:space="preserve"> HYPERLINK "https://www.artgallery.nsw.gov.au/collection/works/269.2007/" \h </w:instrText>
            </w:r>
            <w:r w:rsidR="00CB30F7">
              <w:rPr>
                <w:color w:val="auto"/>
              </w:rPr>
              <w:fldChar w:fldCharType="separate"/>
            </w:r>
            <w:r w:rsidR="2281F3D6" w:rsidRPr="20A4F49F">
              <w:rPr>
                <w:rStyle w:val="Hyperlink"/>
                <w:rFonts w:eastAsia="Arial" w:cs="Arial"/>
              </w:rPr>
              <w:t>Minyma</w:t>
            </w:r>
            <w:proofErr w:type="spellEnd"/>
            <w:r w:rsidR="2281F3D6" w:rsidRPr="20A4F49F">
              <w:rPr>
                <w:rStyle w:val="Hyperlink"/>
                <w:rFonts w:eastAsia="Arial" w:cs="Arial"/>
              </w:rPr>
              <w:t xml:space="preserve"> Tjuta </w:t>
            </w:r>
            <w:proofErr w:type="spellStart"/>
            <w:r w:rsidR="2281F3D6" w:rsidRPr="20A4F49F">
              <w:rPr>
                <w:rStyle w:val="Hyperlink"/>
                <w:rFonts w:eastAsia="Arial" w:cs="Arial"/>
              </w:rPr>
              <w:t>Tjukurpa</w:t>
            </w:r>
            <w:proofErr w:type="spellEnd"/>
            <w:r w:rsidR="2281F3D6" w:rsidRPr="20A4F49F">
              <w:rPr>
                <w:rStyle w:val="Hyperlink"/>
                <w:rFonts w:eastAsia="Arial" w:cs="Arial"/>
              </w:rPr>
              <w:t>’</w:t>
            </w:r>
            <w:r w:rsidR="00CB30F7">
              <w:rPr>
                <w:rStyle w:val="Hyperlink"/>
                <w:rFonts w:eastAsia="Arial" w:cs="Arial"/>
              </w:rPr>
              <w:fldChar w:fldCharType="end"/>
            </w:r>
          </w:p>
          <w:p w14:paraId="275FAD06" w14:textId="0BC180EA" w:rsidR="002B623A" w:rsidRPr="002B623A" w:rsidRDefault="5067D4AF" w:rsidP="20A4F49F">
            <w:pPr>
              <w:spacing w:before="240" w:line="276" w:lineRule="auto"/>
              <w:cnfStyle w:val="000000010000" w:firstRow="0" w:lastRow="0" w:firstColumn="0" w:lastColumn="0" w:oddVBand="0" w:evenVBand="0" w:oddHBand="0" w:evenHBand="1" w:firstRowFirstColumn="0" w:firstRowLastColumn="0" w:lastRowFirstColumn="0" w:lastRowLastColumn="0"/>
            </w:pPr>
            <w:r w:rsidRPr="2B3A4B48">
              <w:rPr>
                <w:sz w:val="24"/>
              </w:rPr>
              <w:t>This a</w:t>
            </w:r>
            <w:r w:rsidR="3E7B5045" w:rsidRPr="2B3A4B48">
              <w:rPr>
                <w:sz w:val="24"/>
              </w:rPr>
              <w:t>rtwork referred to with thanks to the Art Gallery of NSW. Please note that this artwork w</w:t>
            </w:r>
            <w:r w:rsidR="1C5F0619" w:rsidRPr="2B3A4B48">
              <w:rPr>
                <w:sz w:val="24"/>
              </w:rPr>
              <w:t>ill</w:t>
            </w:r>
            <w:r w:rsidR="3E7B5045" w:rsidRPr="2B3A4B48">
              <w:rPr>
                <w:sz w:val="24"/>
              </w:rPr>
              <w:t xml:space="preserve"> need to be prepared for stu</w:t>
            </w:r>
            <w:r w:rsidR="0CB46249" w:rsidRPr="2B3A4B48">
              <w:rPr>
                <w:sz w:val="24"/>
              </w:rPr>
              <w:t>dents in a non-digital environment for their student workbook.</w:t>
            </w:r>
          </w:p>
          <w:p w14:paraId="73998308" w14:textId="72F404B2" w:rsidR="002B623A" w:rsidRPr="002B623A" w:rsidRDefault="002B623A" w:rsidP="20A4F49F">
            <w:pPr>
              <w:spacing w:before="240" w:line="276" w:lineRule="auto"/>
              <w:cnfStyle w:val="000000010000" w:firstRow="0" w:lastRow="0" w:firstColumn="0" w:lastColumn="0" w:oddVBand="0" w:evenVBand="0" w:oddHBand="0" w:evenHBand="1" w:firstRowFirstColumn="0" w:firstRowLastColumn="0" w:lastRowFirstColumn="0" w:lastRowLastColumn="0"/>
              <w:rPr>
                <w:sz w:val="24"/>
              </w:rPr>
            </w:pPr>
          </w:p>
          <w:p w14:paraId="4C61BF31" w14:textId="1650E917" w:rsidR="002B623A" w:rsidRPr="002B623A" w:rsidRDefault="002B623A" w:rsidP="20A4F49F">
            <w:pPr>
              <w:spacing w:before="240" w:line="276" w:lineRule="auto"/>
              <w:cnfStyle w:val="000000010000" w:firstRow="0" w:lastRow="0" w:firstColumn="0" w:lastColumn="0" w:oddVBand="0" w:evenVBand="0" w:oddHBand="0" w:evenHBand="1" w:firstRowFirstColumn="0" w:firstRowLastColumn="0" w:lastRowFirstColumn="0" w:lastRowLastColumn="0"/>
              <w:rPr>
                <w:sz w:val="24"/>
              </w:rPr>
            </w:pPr>
          </w:p>
        </w:tc>
      </w:tr>
      <w:tr w:rsidR="002B623A" w14:paraId="60D6602B" w14:textId="77777777" w:rsidTr="2B3A4B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1C93486C" w14:textId="77777777" w:rsidR="002B623A" w:rsidRPr="002B623A" w:rsidRDefault="002B623A" w:rsidP="008D56EC">
            <w:pPr>
              <w:rPr>
                <w:sz w:val="24"/>
              </w:rPr>
            </w:pPr>
            <w:r>
              <w:rPr>
                <w:sz w:val="24"/>
              </w:rPr>
              <w:t>2</w:t>
            </w:r>
            <w:r w:rsidRPr="002B623A">
              <w:rPr>
                <w:sz w:val="24"/>
              </w:rPr>
              <w:t>.3</w:t>
            </w:r>
          </w:p>
        </w:tc>
        <w:tc>
          <w:tcPr>
            <w:tcW w:w="7332" w:type="dxa"/>
            <w:vAlign w:val="top"/>
          </w:tcPr>
          <w:p w14:paraId="021B74A6" w14:textId="77777777" w:rsidR="002B623A" w:rsidRPr="002B623A" w:rsidRDefault="002B623A" w:rsidP="008D56EC">
            <w:pPr>
              <w:cnfStyle w:val="000000100000" w:firstRow="0" w:lastRow="0" w:firstColumn="0" w:lastColumn="0" w:oddVBand="0" w:evenVBand="0" w:oddHBand="1" w:evenHBand="0" w:firstRowFirstColumn="0" w:firstRowLastColumn="0" w:lastRowFirstColumn="0" w:lastRowLastColumn="0"/>
              <w:rPr>
                <w:rStyle w:val="Strong"/>
              </w:rPr>
            </w:pPr>
            <w:r w:rsidRPr="002B623A">
              <w:rPr>
                <w:rStyle w:val="Strong"/>
              </w:rPr>
              <w:t>Opportunity for monitoring student learning</w:t>
            </w:r>
          </w:p>
          <w:p w14:paraId="79F7DBE1" w14:textId="26EA5D1F" w:rsidR="002B623A" w:rsidRPr="002B623A" w:rsidRDefault="75C2C6C8" w:rsidP="20A4F49F">
            <w:pPr>
              <w:cnfStyle w:val="000000100000" w:firstRow="0" w:lastRow="0" w:firstColumn="0" w:lastColumn="0" w:oddVBand="0" w:evenVBand="0" w:oddHBand="1" w:evenHBand="0" w:firstRowFirstColumn="0" w:firstRowLastColumn="0" w:lastRowFirstColumn="0" w:lastRowLastColumn="0"/>
              <w:rPr>
                <w:sz w:val="24"/>
              </w:rPr>
            </w:pPr>
            <w:r w:rsidRPr="20A4F49F">
              <w:rPr>
                <w:sz w:val="24"/>
              </w:rPr>
              <w:t>Creating a family or friend portrait</w:t>
            </w:r>
            <w:r w:rsidR="002B623A" w:rsidRPr="20A4F49F">
              <w:rPr>
                <w:sz w:val="24"/>
              </w:rPr>
              <w:t xml:space="preserve"> – </w:t>
            </w:r>
            <w:r w:rsidR="70A71EEE" w:rsidRPr="20A4F49F">
              <w:rPr>
                <w:sz w:val="24"/>
              </w:rPr>
              <w:t>teacher observation or peer and self-assessment</w:t>
            </w:r>
            <w:r w:rsidR="7F74BFEF" w:rsidRPr="20A4F49F">
              <w:rPr>
                <w:sz w:val="24"/>
              </w:rPr>
              <w:t>.</w:t>
            </w:r>
          </w:p>
          <w:p w14:paraId="49B2558F" w14:textId="5C398C17" w:rsidR="002B623A" w:rsidRPr="002B623A" w:rsidRDefault="70A71EEE" w:rsidP="20A4F49F">
            <w:pPr>
              <w:cnfStyle w:val="000000100000" w:firstRow="0" w:lastRow="0" w:firstColumn="0" w:lastColumn="0" w:oddVBand="0" w:evenVBand="0" w:oddHBand="1" w:evenHBand="0" w:firstRowFirstColumn="0" w:firstRowLastColumn="0" w:lastRowFirstColumn="0" w:lastRowLastColumn="0"/>
              <w:rPr>
                <w:rStyle w:val="Strong"/>
              </w:rPr>
            </w:pPr>
            <w:r w:rsidRPr="20A4F49F">
              <w:rPr>
                <w:rFonts w:eastAsia="Arial" w:cs="Arial"/>
                <w:sz w:val="24"/>
              </w:rPr>
              <w:t>C</w:t>
            </w:r>
            <w:r w:rsidR="7F596141" w:rsidRPr="20A4F49F">
              <w:rPr>
                <w:rFonts w:eastAsia="Arial" w:cs="Arial"/>
                <w:sz w:val="24"/>
              </w:rPr>
              <w:t xml:space="preserve">reate a portrait of family or friends. This may be a painting </w:t>
            </w:r>
            <w:r w:rsidR="6A8F3D7D" w:rsidRPr="20A4F49F">
              <w:rPr>
                <w:rFonts w:eastAsia="Arial" w:cs="Arial"/>
                <w:sz w:val="24"/>
              </w:rPr>
              <w:t>or</w:t>
            </w:r>
            <w:r w:rsidR="7F596141" w:rsidRPr="20A4F49F">
              <w:rPr>
                <w:rFonts w:eastAsia="Arial" w:cs="Arial"/>
                <w:sz w:val="24"/>
              </w:rPr>
              <w:t xml:space="preserve"> a drawing. Encourage students to think carefully about their use of colour. Use colours</w:t>
            </w:r>
            <w:r w:rsidR="40C424CA" w:rsidRPr="20A4F49F">
              <w:rPr>
                <w:rFonts w:eastAsia="Arial" w:cs="Arial"/>
                <w:sz w:val="24"/>
              </w:rPr>
              <w:t xml:space="preserve"> and shapes</w:t>
            </w:r>
            <w:r w:rsidR="7F596141" w:rsidRPr="20A4F49F">
              <w:rPr>
                <w:rFonts w:eastAsia="Arial" w:cs="Arial"/>
                <w:sz w:val="24"/>
              </w:rPr>
              <w:t xml:space="preserve"> that express their feelings or that </w:t>
            </w:r>
            <w:r w:rsidR="5625BD94" w:rsidRPr="20A4F49F">
              <w:rPr>
                <w:rFonts w:eastAsia="Arial" w:cs="Arial"/>
                <w:sz w:val="24"/>
              </w:rPr>
              <w:t xml:space="preserve">suit a particular character and </w:t>
            </w:r>
            <w:r w:rsidR="7F596141" w:rsidRPr="20A4F49F">
              <w:rPr>
                <w:rFonts w:eastAsia="Arial" w:cs="Arial"/>
                <w:sz w:val="24"/>
              </w:rPr>
              <w:t xml:space="preserve">remind them of the place in which these people exist. </w:t>
            </w:r>
            <w:r w:rsidR="6B172608" w:rsidRPr="20A4F49F">
              <w:rPr>
                <w:rFonts w:eastAsia="Arial" w:cs="Arial"/>
                <w:sz w:val="24"/>
              </w:rPr>
              <w:t>An artist intent statement, either verbal or written should accompany the work where possible.</w:t>
            </w:r>
          </w:p>
          <w:p w14:paraId="5F774E9D" w14:textId="262A5D92" w:rsidR="002B623A" w:rsidRPr="002B623A" w:rsidRDefault="002B623A" w:rsidP="20A4F49F">
            <w:pPr>
              <w:cnfStyle w:val="000000100000" w:firstRow="0" w:lastRow="0" w:firstColumn="0" w:lastColumn="0" w:oddVBand="0" w:evenVBand="0" w:oddHBand="1" w:evenHBand="0" w:firstRowFirstColumn="0" w:firstRowLastColumn="0" w:lastRowFirstColumn="0" w:lastRowLastColumn="0"/>
              <w:rPr>
                <w:rStyle w:val="Strong"/>
              </w:rPr>
            </w:pPr>
            <w:r w:rsidRPr="7D552216">
              <w:rPr>
                <w:rStyle w:val="Strong"/>
              </w:rPr>
              <w:t>What to look for</w:t>
            </w:r>
            <w:r w:rsidR="3BC9810E" w:rsidRPr="7D552216">
              <w:rPr>
                <w:rStyle w:val="Strong"/>
              </w:rPr>
              <w:t>:</w:t>
            </w:r>
          </w:p>
          <w:p w14:paraId="67DE79CF" w14:textId="12A53E2D" w:rsidR="002B623A" w:rsidRPr="002B623A" w:rsidRDefault="0F1826A5" w:rsidP="008D56EC">
            <w:pPr>
              <w:pStyle w:val="ListBullet"/>
              <w:cnfStyle w:val="000000100000" w:firstRow="0" w:lastRow="0" w:firstColumn="0" w:lastColumn="0" w:oddVBand="0" w:evenVBand="0" w:oddHBand="1" w:evenHBand="0" w:firstRowFirstColumn="0" w:firstRowLastColumn="0" w:lastRowFirstColumn="0" w:lastRowLastColumn="0"/>
              <w:rPr>
                <w:sz w:val="24"/>
              </w:rPr>
            </w:pPr>
            <w:r w:rsidRPr="20A4F49F">
              <w:rPr>
                <w:sz w:val="24"/>
              </w:rPr>
              <w:t>Does the artwork reflect some</w:t>
            </w:r>
            <w:r w:rsidR="2C8C5BBA" w:rsidRPr="20A4F49F">
              <w:rPr>
                <w:sz w:val="24"/>
              </w:rPr>
              <w:t xml:space="preserve"> consideration of colour, shapes and symbols to relate to the characters in their </w:t>
            </w:r>
            <w:r w:rsidR="2C8C5BBA" w:rsidRPr="20A4F49F">
              <w:rPr>
                <w:sz w:val="24"/>
              </w:rPr>
              <w:lastRenderedPageBreak/>
              <w:t>artwork?</w:t>
            </w:r>
          </w:p>
          <w:p w14:paraId="294AF8DA" w14:textId="503BB35B" w:rsidR="002B623A" w:rsidRPr="002B623A" w:rsidRDefault="2C8C5BBA" w:rsidP="008D56EC">
            <w:pPr>
              <w:pStyle w:val="ListBullet"/>
              <w:cnfStyle w:val="000000100000" w:firstRow="0" w:lastRow="0" w:firstColumn="0" w:lastColumn="0" w:oddVBand="0" w:evenVBand="0" w:oddHBand="1" w:evenHBand="0" w:firstRowFirstColumn="0" w:firstRowLastColumn="0" w:lastRowFirstColumn="0" w:lastRowLastColumn="0"/>
              <w:rPr>
                <w:sz w:val="24"/>
              </w:rPr>
            </w:pPr>
            <w:r w:rsidRPr="20A4F49F">
              <w:rPr>
                <w:sz w:val="24"/>
              </w:rPr>
              <w:t>Have the students thought about the characters and places in their artworks and how to show these?</w:t>
            </w:r>
          </w:p>
          <w:p w14:paraId="2CD62FC3" w14:textId="60DF3B13" w:rsidR="002B623A" w:rsidRPr="002B623A" w:rsidRDefault="2C8C5BBA" w:rsidP="008D56EC">
            <w:pPr>
              <w:pStyle w:val="ListBullet"/>
              <w:cnfStyle w:val="000000100000" w:firstRow="0" w:lastRow="0" w:firstColumn="0" w:lastColumn="0" w:oddVBand="0" w:evenVBand="0" w:oddHBand="1" w:evenHBand="0" w:firstRowFirstColumn="0" w:firstRowLastColumn="0" w:lastRowFirstColumn="0" w:lastRowLastColumn="0"/>
              <w:rPr>
                <w:sz w:val="24"/>
              </w:rPr>
            </w:pPr>
            <w:r w:rsidRPr="20A4F49F">
              <w:rPr>
                <w:sz w:val="24"/>
              </w:rPr>
              <w:t>Does their artist intent statement (verbal or written) reflect the content of their work?</w:t>
            </w:r>
          </w:p>
        </w:tc>
        <w:tc>
          <w:tcPr>
            <w:tcW w:w="3231" w:type="dxa"/>
            <w:vAlign w:val="top"/>
          </w:tcPr>
          <w:p w14:paraId="41C8F396" w14:textId="77777777" w:rsidR="002B623A" w:rsidRPr="002B623A" w:rsidRDefault="002B623A" w:rsidP="008D56EC">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25845AB5" w14:textId="6548860C" w:rsidR="002B623A" w:rsidRPr="002B623A" w:rsidRDefault="794908F0" w:rsidP="20A4F49F">
            <w:pPr>
              <w:cnfStyle w:val="000000100000" w:firstRow="0" w:lastRow="0" w:firstColumn="0" w:lastColumn="0" w:oddVBand="0" w:evenVBand="0" w:oddHBand="1" w:evenHBand="0" w:firstRowFirstColumn="0" w:firstRowLastColumn="0" w:lastRowFirstColumn="0" w:lastRowLastColumn="0"/>
              <w:rPr>
                <w:sz w:val="24"/>
              </w:rPr>
            </w:pPr>
            <w:r w:rsidRPr="20A4F49F">
              <w:rPr>
                <w:sz w:val="24"/>
              </w:rPr>
              <w:t>Student artworks and verbal or written artist intent statement.</w:t>
            </w:r>
          </w:p>
          <w:p w14:paraId="02DA2F32" w14:textId="77777777" w:rsidR="00202239" w:rsidRPr="00202239" w:rsidRDefault="0040603C" w:rsidP="00202239">
            <w:pPr>
              <w:cnfStyle w:val="000000100000" w:firstRow="0" w:lastRow="0" w:firstColumn="0" w:lastColumn="0" w:oddVBand="0" w:evenVBand="0" w:oddHBand="1" w:evenHBand="0" w:firstRowFirstColumn="0" w:firstRowLastColumn="0" w:lastRowFirstColumn="0" w:lastRowLastColumn="0"/>
              <w:rPr>
                <w:rFonts w:eastAsiaTheme="minorEastAsia"/>
                <w:sz w:val="24"/>
              </w:rPr>
            </w:pPr>
            <w:hyperlink r:id="rId30" w:history="1">
              <w:r w:rsidR="00202239" w:rsidRPr="00202239">
                <w:rPr>
                  <w:rStyle w:val="Hyperlink"/>
                  <w:rFonts w:eastAsiaTheme="minorEastAsia"/>
                </w:rPr>
                <w:t>Student workbook (DOCX 764KB)</w:t>
              </w:r>
            </w:hyperlink>
          </w:p>
          <w:p w14:paraId="03E7D8A4" w14:textId="50C3CD74" w:rsidR="002B623A" w:rsidRPr="002B623A" w:rsidRDefault="002B623A" w:rsidP="20A4F49F">
            <w:pPr>
              <w:cnfStyle w:val="000000100000" w:firstRow="0" w:lastRow="0" w:firstColumn="0" w:lastColumn="0" w:oddVBand="0" w:evenVBand="0" w:oddHBand="1" w:evenHBand="0" w:firstRowFirstColumn="0" w:firstRowLastColumn="0" w:lastRowFirstColumn="0" w:lastRowLastColumn="0"/>
              <w:rPr>
                <w:sz w:val="24"/>
              </w:rPr>
            </w:pPr>
          </w:p>
        </w:tc>
      </w:tr>
    </w:tbl>
    <w:p w14:paraId="72A3D3EC" w14:textId="4610E9DB" w:rsidR="002B623A" w:rsidRDefault="002B623A" w:rsidP="002B623A"/>
    <w:p w14:paraId="6BB9E253" w14:textId="77777777" w:rsidR="002B623A" w:rsidRDefault="002B623A" w:rsidP="002B623A">
      <w:r>
        <w:br w:type="page"/>
      </w:r>
    </w:p>
    <w:p w14:paraId="098C33B6" w14:textId="77777777" w:rsidR="00294846" w:rsidRPr="00C61706" w:rsidRDefault="00707E20" w:rsidP="00C61706">
      <w:pPr>
        <w:pStyle w:val="FeatureBox2"/>
        <w:rPr>
          <w:rStyle w:val="Strong"/>
        </w:rPr>
      </w:pPr>
      <w:r w:rsidRPr="00C61706">
        <w:rPr>
          <w:rStyle w:val="Strong"/>
        </w:rPr>
        <w:lastRenderedPageBreak/>
        <w:t>Reflection and evaluation</w:t>
      </w:r>
    </w:p>
    <w:p w14:paraId="43A8A9A8" w14:textId="77777777" w:rsidR="001E34D0" w:rsidRDefault="001E34D0" w:rsidP="00C61706">
      <w:pPr>
        <w:pStyle w:val="FeatureBox2"/>
      </w:pPr>
      <w:r>
        <w:t xml:space="preserve">These simple questions may help you reflect </w:t>
      </w:r>
      <w:r w:rsidR="00BA67F2">
        <w:t xml:space="preserve">on your students’ learning and </w:t>
      </w:r>
      <w:r>
        <w:t>plan for next steps.</w:t>
      </w:r>
    </w:p>
    <w:p w14:paraId="1ED17834" w14:textId="77777777" w:rsidR="00707E20" w:rsidRPr="00707E20" w:rsidRDefault="00BA5199" w:rsidP="00C61706">
      <w:pPr>
        <w:pStyle w:val="FeatureBox2"/>
      </w:pPr>
      <w:r>
        <w:t>What</w:t>
      </w:r>
      <w:r w:rsidR="00707E20">
        <w:t xml:space="preserve"> worked well and why?</w:t>
      </w:r>
    </w:p>
    <w:p w14:paraId="035C3E2A" w14:textId="77777777" w:rsidR="00707E20" w:rsidRDefault="00BA5199" w:rsidP="00C61706">
      <w:pPr>
        <w:pStyle w:val="FeatureBox2"/>
      </w:pPr>
      <w:r>
        <w:t>What</w:t>
      </w:r>
      <w:r w:rsidR="00707E20">
        <w:t xml:space="preserve"> didn’t work and why</w:t>
      </w:r>
      <w:r w:rsidR="00707E20" w:rsidRPr="00707E20">
        <w:t>?</w:t>
      </w:r>
    </w:p>
    <w:p w14:paraId="6961A8C4" w14:textId="77777777" w:rsidR="00707E20" w:rsidRPr="00707E20" w:rsidRDefault="00707E20" w:rsidP="00C61706">
      <w:pPr>
        <w:pStyle w:val="FeatureBox2"/>
      </w:pPr>
      <w:r>
        <w:t>What might I do differently next time?</w:t>
      </w:r>
    </w:p>
    <w:p w14:paraId="02F7D63A" w14:textId="77777777" w:rsidR="001E34D0" w:rsidRDefault="00707E20" w:rsidP="00C61706">
      <w:pPr>
        <w:pStyle w:val="FeatureBox2"/>
      </w:pPr>
      <w:r>
        <w:t>What are the next steps for student learning based on the evidence gathered?</w:t>
      </w:r>
      <w:bookmarkEnd w:id="2"/>
    </w:p>
    <w:sectPr w:rsidR="001E34D0" w:rsidSect="00D95EEB">
      <w:footerReference w:type="even" r:id="rId31"/>
      <w:footerReference w:type="default" r:id="rId32"/>
      <w:headerReference w:type="first" r:id="rId33"/>
      <w:footerReference w:type="first" r:id="rId34"/>
      <w:pgSz w:w="16840" w:h="11900"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47A01" w14:textId="77777777" w:rsidR="006B4588" w:rsidRDefault="006B4588" w:rsidP="00191F45">
      <w:r>
        <w:separator/>
      </w:r>
    </w:p>
    <w:p w14:paraId="5043CB0F" w14:textId="77777777" w:rsidR="006B4588" w:rsidRDefault="006B4588"/>
    <w:p w14:paraId="07459315" w14:textId="77777777" w:rsidR="006B4588" w:rsidRDefault="006B4588"/>
    <w:p w14:paraId="6537F28F" w14:textId="77777777" w:rsidR="006B4588" w:rsidRDefault="006B4588"/>
  </w:endnote>
  <w:endnote w:type="continuationSeparator" w:id="0">
    <w:p w14:paraId="6DFB9E20" w14:textId="77777777" w:rsidR="006B4588" w:rsidRDefault="006B4588" w:rsidP="00191F45">
      <w:r>
        <w:continuationSeparator/>
      </w:r>
    </w:p>
    <w:p w14:paraId="70DF9E56" w14:textId="77777777" w:rsidR="006B4588" w:rsidRDefault="006B4588"/>
    <w:p w14:paraId="44E871BC" w14:textId="77777777" w:rsidR="006B4588" w:rsidRDefault="006B4588"/>
    <w:p w14:paraId="144A5D23" w14:textId="77777777" w:rsidR="006B4588" w:rsidRDefault="006B45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94300" w14:textId="6C5313D8"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02239">
      <w:rPr>
        <w:noProof/>
      </w:rPr>
      <w:t>10</w:t>
    </w:r>
    <w:r w:rsidRPr="002810D3">
      <w:fldChar w:fldCharType="end"/>
    </w:r>
    <w:r w:rsidR="002B623A">
      <w:ptab w:relativeTo="margin" w:alignment="right" w:leader="none"/>
    </w:r>
    <w:r w:rsidR="004C323B">
      <w:t xml:space="preserve">Creative arts Early Stage 1 Character </w:t>
    </w:r>
    <w:r w:rsidR="009402FD">
      <w:t>2-week learning sequence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FCE96" w14:textId="21E24827"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4C323B">
      <w:rPr>
        <w:noProof/>
      </w:rPr>
      <w:t>Jul-21</w:t>
    </w:r>
    <w:r w:rsidRPr="002810D3">
      <w:fldChar w:fldCharType="end"/>
    </w:r>
    <w:r w:rsidR="002B623A">
      <w:ptab w:relativeTo="margin" w:alignment="right" w:leader="none"/>
    </w:r>
    <w:r w:rsidRPr="002810D3">
      <w:fldChar w:fldCharType="begin"/>
    </w:r>
    <w:r w:rsidRPr="002810D3">
      <w:instrText xml:space="preserve"> PAGE </w:instrText>
    </w:r>
    <w:r w:rsidRPr="002810D3">
      <w:fldChar w:fldCharType="separate"/>
    </w:r>
    <w:r w:rsidR="00202239">
      <w:rPr>
        <w:noProof/>
      </w:rPr>
      <w:t>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C7E6F" w14:textId="77777777" w:rsidR="00493120" w:rsidRDefault="7D552216" w:rsidP="00B26B23">
    <w:pPr>
      <w:pStyle w:val="Logo"/>
      <w:tabs>
        <w:tab w:val="clear" w:pos="10199"/>
        <w:tab w:val="right" w:pos="14601"/>
      </w:tabs>
    </w:pPr>
    <w:r w:rsidRPr="20A4F49F">
      <w:rPr>
        <w:sz w:val="24"/>
        <w:szCs w:val="24"/>
      </w:rPr>
      <w:t>education.nsw.gov.au</w:t>
    </w:r>
    <w:r w:rsidR="00B26B23">
      <w:tab/>
    </w:r>
    <w:r w:rsidR="00493120" w:rsidRPr="009C69B7">
      <w:rPr>
        <w:noProof/>
        <w:lang w:eastAsia="en-AU"/>
      </w:rPr>
      <w:drawing>
        <wp:inline distT="0" distB="0" distL="0" distR="0" wp14:anchorId="47BD4AAE" wp14:editId="43E6D51F">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610EB" w14:textId="77777777" w:rsidR="006B4588" w:rsidRDefault="006B4588" w:rsidP="00191F45">
      <w:r>
        <w:separator/>
      </w:r>
    </w:p>
    <w:p w14:paraId="637805D2" w14:textId="77777777" w:rsidR="006B4588" w:rsidRDefault="006B4588"/>
    <w:p w14:paraId="463F29E8" w14:textId="77777777" w:rsidR="006B4588" w:rsidRDefault="006B4588"/>
    <w:p w14:paraId="3B7B4B86" w14:textId="77777777" w:rsidR="006B4588" w:rsidRDefault="006B4588"/>
  </w:footnote>
  <w:footnote w:type="continuationSeparator" w:id="0">
    <w:p w14:paraId="3A0FF5F2" w14:textId="77777777" w:rsidR="006B4588" w:rsidRDefault="006B4588" w:rsidP="00191F45">
      <w:r>
        <w:continuationSeparator/>
      </w:r>
    </w:p>
    <w:p w14:paraId="5630AD66" w14:textId="77777777" w:rsidR="006B4588" w:rsidRDefault="006B4588"/>
    <w:p w14:paraId="61829076" w14:textId="77777777" w:rsidR="006B4588" w:rsidRDefault="006B4588"/>
    <w:p w14:paraId="2BA226A1" w14:textId="77777777" w:rsidR="006B4588" w:rsidRDefault="006B45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92FC4"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586C"/>
    <w:multiLevelType w:val="hybridMultilevel"/>
    <w:tmpl w:val="C4B861C6"/>
    <w:lvl w:ilvl="0" w:tplc="71461266">
      <w:start w:val="1"/>
      <w:numFmt w:val="bullet"/>
      <w:lvlText w:val=""/>
      <w:lvlJc w:val="left"/>
      <w:pPr>
        <w:ind w:left="720" w:hanging="360"/>
      </w:pPr>
      <w:rPr>
        <w:rFonts w:ascii="Symbol" w:hAnsi="Symbol" w:hint="default"/>
      </w:rPr>
    </w:lvl>
    <w:lvl w:ilvl="1" w:tplc="49DC0F44">
      <w:start w:val="1"/>
      <w:numFmt w:val="bullet"/>
      <w:lvlText w:val=""/>
      <w:lvlJc w:val="left"/>
      <w:pPr>
        <w:ind w:left="1440" w:hanging="360"/>
      </w:pPr>
      <w:rPr>
        <w:rFonts w:ascii="Symbol" w:hAnsi="Symbol" w:hint="default"/>
      </w:rPr>
    </w:lvl>
    <w:lvl w:ilvl="2" w:tplc="EAA45E00">
      <w:start w:val="1"/>
      <w:numFmt w:val="bullet"/>
      <w:lvlText w:val=""/>
      <w:lvlJc w:val="left"/>
      <w:pPr>
        <w:ind w:left="2160" w:hanging="360"/>
      </w:pPr>
      <w:rPr>
        <w:rFonts w:ascii="Wingdings" w:hAnsi="Wingdings" w:hint="default"/>
      </w:rPr>
    </w:lvl>
    <w:lvl w:ilvl="3" w:tplc="A32A0C9C">
      <w:start w:val="1"/>
      <w:numFmt w:val="bullet"/>
      <w:lvlText w:val=""/>
      <w:lvlJc w:val="left"/>
      <w:pPr>
        <w:ind w:left="2880" w:hanging="360"/>
      </w:pPr>
      <w:rPr>
        <w:rFonts w:ascii="Symbol" w:hAnsi="Symbol" w:hint="default"/>
      </w:rPr>
    </w:lvl>
    <w:lvl w:ilvl="4" w:tplc="313C235C">
      <w:start w:val="1"/>
      <w:numFmt w:val="bullet"/>
      <w:lvlText w:val="o"/>
      <w:lvlJc w:val="left"/>
      <w:pPr>
        <w:ind w:left="3600" w:hanging="360"/>
      </w:pPr>
      <w:rPr>
        <w:rFonts w:ascii="Courier New" w:hAnsi="Courier New" w:hint="default"/>
      </w:rPr>
    </w:lvl>
    <w:lvl w:ilvl="5" w:tplc="03A0782C">
      <w:start w:val="1"/>
      <w:numFmt w:val="bullet"/>
      <w:lvlText w:val=""/>
      <w:lvlJc w:val="left"/>
      <w:pPr>
        <w:ind w:left="4320" w:hanging="360"/>
      </w:pPr>
      <w:rPr>
        <w:rFonts w:ascii="Wingdings" w:hAnsi="Wingdings" w:hint="default"/>
      </w:rPr>
    </w:lvl>
    <w:lvl w:ilvl="6" w:tplc="AC32A72C">
      <w:start w:val="1"/>
      <w:numFmt w:val="bullet"/>
      <w:lvlText w:val=""/>
      <w:lvlJc w:val="left"/>
      <w:pPr>
        <w:ind w:left="5040" w:hanging="360"/>
      </w:pPr>
      <w:rPr>
        <w:rFonts w:ascii="Symbol" w:hAnsi="Symbol" w:hint="default"/>
      </w:rPr>
    </w:lvl>
    <w:lvl w:ilvl="7" w:tplc="C1A4600A">
      <w:start w:val="1"/>
      <w:numFmt w:val="bullet"/>
      <w:lvlText w:val="o"/>
      <w:lvlJc w:val="left"/>
      <w:pPr>
        <w:ind w:left="5760" w:hanging="360"/>
      </w:pPr>
      <w:rPr>
        <w:rFonts w:ascii="Courier New" w:hAnsi="Courier New" w:hint="default"/>
      </w:rPr>
    </w:lvl>
    <w:lvl w:ilvl="8" w:tplc="B76E8C76">
      <w:start w:val="1"/>
      <w:numFmt w:val="bullet"/>
      <w:lvlText w:val=""/>
      <w:lvlJc w:val="left"/>
      <w:pPr>
        <w:ind w:left="6480" w:hanging="360"/>
      </w:pPr>
      <w:rPr>
        <w:rFonts w:ascii="Wingdings" w:hAnsi="Wingdings" w:hint="default"/>
      </w:rPr>
    </w:lvl>
  </w:abstractNum>
  <w:abstractNum w:abstractNumId="1" w15:restartNumberingAfterBreak="0">
    <w:nsid w:val="073E0BB8"/>
    <w:multiLevelType w:val="hybridMultilevel"/>
    <w:tmpl w:val="79CE3624"/>
    <w:lvl w:ilvl="0" w:tplc="4B904DE8">
      <w:start w:val="1"/>
      <w:numFmt w:val="bullet"/>
      <w:lvlText w:val=""/>
      <w:lvlJc w:val="left"/>
      <w:pPr>
        <w:ind w:left="720" w:hanging="360"/>
      </w:pPr>
      <w:rPr>
        <w:rFonts w:ascii="Symbol" w:hAnsi="Symbol" w:hint="default"/>
      </w:rPr>
    </w:lvl>
    <w:lvl w:ilvl="1" w:tplc="0ACA3CF6">
      <w:start w:val="1"/>
      <w:numFmt w:val="bullet"/>
      <w:lvlText w:val=""/>
      <w:lvlJc w:val="left"/>
      <w:pPr>
        <w:ind w:left="1440" w:hanging="360"/>
      </w:pPr>
      <w:rPr>
        <w:rFonts w:ascii="Symbol" w:hAnsi="Symbol" w:hint="default"/>
      </w:rPr>
    </w:lvl>
    <w:lvl w:ilvl="2" w:tplc="31C49070">
      <w:start w:val="1"/>
      <w:numFmt w:val="bullet"/>
      <w:lvlText w:val=""/>
      <w:lvlJc w:val="left"/>
      <w:pPr>
        <w:ind w:left="2160" w:hanging="360"/>
      </w:pPr>
      <w:rPr>
        <w:rFonts w:ascii="Wingdings" w:hAnsi="Wingdings" w:hint="default"/>
      </w:rPr>
    </w:lvl>
    <w:lvl w:ilvl="3" w:tplc="96EE8D8E">
      <w:start w:val="1"/>
      <w:numFmt w:val="bullet"/>
      <w:lvlText w:val=""/>
      <w:lvlJc w:val="left"/>
      <w:pPr>
        <w:ind w:left="2880" w:hanging="360"/>
      </w:pPr>
      <w:rPr>
        <w:rFonts w:ascii="Symbol" w:hAnsi="Symbol" w:hint="default"/>
      </w:rPr>
    </w:lvl>
    <w:lvl w:ilvl="4" w:tplc="27124182">
      <w:start w:val="1"/>
      <w:numFmt w:val="bullet"/>
      <w:lvlText w:val="o"/>
      <w:lvlJc w:val="left"/>
      <w:pPr>
        <w:ind w:left="3600" w:hanging="360"/>
      </w:pPr>
      <w:rPr>
        <w:rFonts w:ascii="Courier New" w:hAnsi="Courier New" w:hint="default"/>
      </w:rPr>
    </w:lvl>
    <w:lvl w:ilvl="5" w:tplc="7F4C21CC">
      <w:start w:val="1"/>
      <w:numFmt w:val="bullet"/>
      <w:lvlText w:val=""/>
      <w:lvlJc w:val="left"/>
      <w:pPr>
        <w:ind w:left="4320" w:hanging="360"/>
      </w:pPr>
      <w:rPr>
        <w:rFonts w:ascii="Wingdings" w:hAnsi="Wingdings" w:hint="default"/>
      </w:rPr>
    </w:lvl>
    <w:lvl w:ilvl="6" w:tplc="15C6D170">
      <w:start w:val="1"/>
      <w:numFmt w:val="bullet"/>
      <w:lvlText w:val=""/>
      <w:lvlJc w:val="left"/>
      <w:pPr>
        <w:ind w:left="5040" w:hanging="360"/>
      </w:pPr>
      <w:rPr>
        <w:rFonts w:ascii="Symbol" w:hAnsi="Symbol" w:hint="default"/>
      </w:rPr>
    </w:lvl>
    <w:lvl w:ilvl="7" w:tplc="56101414">
      <w:start w:val="1"/>
      <w:numFmt w:val="bullet"/>
      <w:lvlText w:val="o"/>
      <w:lvlJc w:val="left"/>
      <w:pPr>
        <w:ind w:left="5760" w:hanging="360"/>
      </w:pPr>
      <w:rPr>
        <w:rFonts w:ascii="Courier New" w:hAnsi="Courier New" w:hint="default"/>
      </w:rPr>
    </w:lvl>
    <w:lvl w:ilvl="8" w:tplc="93746806">
      <w:start w:val="1"/>
      <w:numFmt w:val="bullet"/>
      <w:lvlText w:val=""/>
      <w:lvlJc w:val="left"/>
      <w:pPr>
        <w:ind w:left="6480" w:hanging="360"/>
      </w:pPr>
      <w:rPr>
        <w:rFonts w:ascii="Wingdings" w:hAnsi="Wingdings" w:hint="default"/>
      </w:rPr>
    </w:lvl>
  </w:abstractNum>
  <w:abstractNum w:abstractNumId="2" w15:restartNumberingAfterBreak="0">
    <w:nsid w:val="0AEE0117"/>
    <w:multiLevelType w:val="hybridMultilevel"/>
    <w:tmpl w:val="DFB0E010"/>
    <w:lvl w:ilvl="0" w:tplc="433A96CC">
      <w:start w:val="1"/>
      <w:numFmt w:val="bullet"/>
      <w:lvlText w:val=""/>
      <w:lvlJc w:val="left"/>
      <w:pPr>
        <w:ind w:left="720" w:hanging="360"/>
      </w:pPr>
      <w:rPr>
        <w:rFonts w:ascii="Symbol" w:hAnsi="Symbol" w:hint="default"/>
      </w:rPr>
    </w:lvl>
    <w:lvl w:ilvl="1" w:tplc="7E88B61C">
      <w:start w:val="1"/>
      <w:numFmt w:val="bullet"/>
      <w:lvlText w:val="o"/>
      <w:lvlJc w:val="left"/>
      <w:pPr>
        <w:ind w:left="1440" w:hanging="360"/>
      </w:pPr>
      <w:rPr>
        <w:rFonts w:ascii="Courier New" w:hAnsi="Courier New" w:hint="default"/>
      </w:rPr>
    </w:lvl>
    <w:lvl w:ilvl="2" w:tplc="D6646728">
      <w:start w:val="1"/>
      <w:numFmt w:val="bullet"/>
      <w:lvlText w:val=""/>
      <w:lvlJc w:val="left"/>
      <w:pPr>
        <w:ind w:left="2160" w:hanging="360"/>
      </w:pPr>
      <w:rPr>
        <w:rFonts w:ascii="Wingdings" w:hAnsi="Wingdings" w:hint="default"/>
      </w:rPr>
    </w:lvl>
    <w:lvl w:ilvl="3" w:tplc="D804B27C">
      <w:start w:val="1"/>
      <w:numFmt w:val="bullet"/>
      <w:lvlText w:val=""/>
      <w:lvlJc w:val="left"/>
      <w:pPr>
        <w:ind w:left="2880" w:hanging="360"/>
      </w:pPr>
      <w:rPr>
        <w:rFonts w:ascii="Symbol" w:hAnsi="Symbol" w:hint="default"/>
      </w:rPr>
    </w:lvl>
    <w:lvl w:ilvl="4" w:tplc="D124D2AC">
      <w:start w:val="1"/>
      <w:numFmt w:val="bullet"/>
      <w:lvlText w:val="o"/>
      <w:lvlJc w:val="left"/>
      <w:pPr>
        <w:ind w:left="3600" w:hanging="360"/>
      </w:pPr>
      <w:rPr>
        <w:rFonts w:ascii="Courier New" w:hAnsi="Courier New" w:hint="default"/>
      </w:rPr>
    </w:lvl>
    <w:lvl w:ilvl="5" w:tplc="AD8C815A">
      <w:start w:val="1"/>
      <w:numFmt w:val="bullet"/>
      <w:lvlText w:val=""/>
      <w:lvlJc w:val="left"/>
      <w:pPr>
        <w:ind w:left="4320" w:hanging="360"/>
      </w:pPr>
      <w:rPr>
        <w:rFonts w:ascii="Wingdings" w:hAnsi="Wingdings" w:hint="default"/>
      </w:rPr>
    </w:lvl>
    <w:lvl w:ilvl="6" w:tplc="CC009CC0">
      <w:start w:val="1"/>
      <w:numFmt w:val="bullet"/>
      <w:lvlText w:val=""/>
      <w:lvlJc w:val="left"/>
      <w:pPr>
        <w:ind w:left="5040" w:hanging="360"/>
      </w:pPr>
      <w:rPr>
        <w:rFonts w:ascii="Symbol" w:hAnsi="Symbol" w:hint="default"/>
      </w:rPr>
    </w:lvl>
    <w:lvl w:ilvl="7" w:tplc="EDF0A82C">
      <w:start w:val="1"/>
      <w:numFmt w:val="bullet"/>
      <w:lvlText w:val="o"/>
      <w:lvlJc w:val="left"/>
      <w:pPr>
        <w:ind w:left="5760" w:hanging="360"/>
      </w:pPr>
      <w:rPr>
        <w:rFonts w:ascii="Courier New" w:hAnsi="Courier New" w:hint="default"/>
      </w:rPr>
    </w:lvl>
    <w:lvl w:ilvl="8" w:tplc="102812EA">
      <w:start w:val="1"/>
      <w:numFmt w:val="bullet"/>
      <w:lvlText w:val=""/>
      <w:lvlJc w:val="left"/>
      <w:pPr>
        <w:ind w:left="6480" w:hanging="360"/>
      </w:pPr>
      <w:rPr>
        <w:rFonts w:ascii="Wingdings" w:hAnsi="Wingdings" w:hint="default"/>
      </w:rPr>
    </w:lvl>
  </w:abstractNum>
  <w:abstractNum w:abstractNumId="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decimal"/>
      <w:pStyle w:val="Heading6"/>
      <w:suff w:val="nothing"/>
      <w:lvlText w:val=""/>
      <w:lvlJc w:val="left"/>
      <w:pPr>
        <w:ind w:left="284" w:firstLine="0"/>
      </w:p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4" w15:restartNumberingAfterBreak="0">
    <w:nsid w:val="4C6B66A3"/>
    <w:multiLevelType w:val="hybridMultilevel"/>
    <w:tmpl w:val="772416FE"/>
    <w:lvl w:ilvl="0" w:tplc="7FCA0B5A">
      <w:start w:val="1"/>
      <w:numFmt w:val="bullet"/>
      <w:lvlText w:val=""/>
      <w:lvlJc w:val="left"/>
      <w:pPr>
        <w:ind w:left="720" w:hanging="360"/>
      </w:pPr>
      <w:rPr>
        <w:rFonts w:ascii="Symbol" w:hAnsi="Symbol" w:hint="default"/>
      </w:rPr>
    </w:lvl>
    <w:lvl w:ilvl="1" w:tplc="DF64AF96">
      <w:start w:val="1"/>
      <w:numFmt w:val="bullet"/>
      <w:lvlText w:val=""/>
      <w:lvlJc w:val="left"/>
      <w:pPr>
        <w:ind w:left="1440" w:hanging="360"/>
      </w:pPr>
      <w:rPr>
        <w:rFonts w:ascii="Symbol" w:hAnsi="Symbol" w:hint="default"/>
      </w:rPr>
    </w:lvl>
    <w:lvl w:ilvl="2" w:tplc="A9B639AE">
      <w:start w:val="1"/>
      <w:numFmt w:val="bullet"/>
      <w:lvlText w:val=""/>
      <w:lvlJc w:val="left"/>
      <w:pPr>
        <w:ind w:left="2160" w:hanging="360"/>
      </w:pPr>
      <w:rPr>
        <w:rFonts w:ascii="Wingdings" w:hAnsi="Wingdings" w:hint="default"/>
      </w:rPr>
    </w:lvl>
    <w:lvl w:ilvl="3" w:tplc="559E0416">
      <w:start w:val="1"/>
      <w:numFmt w:val="bullet"/>
      <w:lvlText w:val=""/>
      <w:lvlJc w:val="left"/>
      <w:pPr>
        <w:ind w:left="2880" w:hanging="360"/>
      </w:pPr>
      <w:rPr>
        <w:rFonts w:ascii="Symbol" w:hAnsi="Symbol" w:hint="default"/>
      </w:rPr>
    </w:lvl>
    <w:lvl w:ilvl="4" w:tplc="3DCE6432">
      <w:start w:val="1"/>
      <w:numFmt w:val="bullet"/>
      <w:lvlText w:val="o"/>
      <w:lvlJc w:val="left"/>
      <w:pPr>
        <w:ind w:left="3600" w:hanging="360"/>
      </w:pPr>
      <w:rPr>
        <w:rFonts w:ascii="Courier New" w:hAnsi="Courier New" w:hint="default"/>
      </w:rPr>
    </w:lvl>
    <w:lvl w:ilvl="5" w:tplc="6F269FB8">
      <w:start w:val="1"/>
      <w:numFmt w:val="bullet"/>
      <w:lvlText w:val=""/>
      <w:lvlJc w:val="left"/>
      <w:pPr>
        <w:ind w:left="4320" w:hanging="360"/>
      </w:pPr>
      <w:rPr>
        <w:rFonts w:ascii="Wingdings" w:hAnsi="Wingdings" w:hint="default"/>
      </w:rPr>
    </w:lvl>
    <w:lvl w:ilvl="6" w:tplc="05BEB068">
      <w:start w:val="1"/>
      <w:numFmt w:val="bullet"/>
      <w:lvlText w:val=""/>
      <w:lvlJc w:val="left"/>
      <w:pPr>
        <w:ind w:left="5040" w:hanging="360"/>
      </w:pPr>
      <w:rPr>
        <w:rFonts w:ascii="Symbol" w:hAnsi="Symbol" w:hint="default"/>
      </w:rPr>
    </w:lvl>
    <w:lvl w:ilvl="7" w:tplc="FFC0F9C2">
      <w:start w:val="1"/>
      <w:numFmt w:val="bullet"/>
      <w:lvlText w:val="o"/>
      <w:lvlJc w:val="left"/>
      <w:pPr>
        <w:ind w:left="5760" w:hanging="360"/>
      </w:pPr>
      <w:rPr>
        <w:rFonts w:ascii="Courier New" w:hAnsi="Courier New" w:hint="default"/>
      </w:rPr>
    </w:lvl>
    <w:lvl w:ilvl="8" w:tplc="222EB1B4">
      <w:start w:val="1"/>
      <w:numFmt w:val="bullet"/>
      <w:lvlText w:val=""/>
      <w:lvlJc w:val="left"/>
      <w:pPr>
        <w:ind w:left="6480" w:hanging="360"/>
      </w:pPr>
      <w:rPr>
        <w:rFonts w:ascii="Wingdings" w:hAnsi="Wingdings" w:hint="default"/>
      </w:rPr>
    </w:lvl>
  </w:abstractNum>
  <w:abstractNum w:abstractNumId="5"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bullet"/>
      <w:lvlText w:val=""/>
      <w:lvlJc w:val="left"/>
      <w:pPr>
        <w:ind w:left="1004" w:hanging="360"/>
      </w:pPr>
      <w:rPr>
        <w:rFonts w:ascii="Symbol" w:hAnsi="Symbol"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7"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8"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7BAD015F"/>
    <w:multiLevelType w:val="hybridMultilevel"/>
    <w:tmpl w:val="86A618A8"/>
    <w:lvl w:ilvl="0" w:tplc="62921444">
      <w:start w:val="1"/>
      <w:numFmt w:val="bullet"/>
      <w:lvlText w:val=""/>
      <w:lvlJc w:val="left"/>
      <w:pPr>
        <w:ind w:left="720" w:hanging="360"/>
      </w:pPr>
      <w:rPr>
        <w:rFonts w:ascii="Symbol" w:hAnsi="Symbol" w:hint="default"/>
      </w:rPr>
    </w:lvl>
    <w:lvl w:ilvl="1" w:tplc="BE80C9D0">
      <w:start w:val="1"/>
      <w:numFmt w:val="bullet"/>
      <w:lvlText w:val=""/>
      <w:lvlJc w:val="left"/>
      <w:pPr>
        <w:ind w:left="1440" w:hanging="360"/>
      </w:pPr>
      <w:rPr>
        <w:rFonts w:ascii="Symbol" w:hAnsi="Symbol" w:hint="default"/>
      </w:rPr>
    </w:lvl>
    <w:lvl w:ilvl="2" w:tplc="CF20BF6C">
      <w:start w:val="1"/>
      <w:numFmt w:val="bullet"/>
      <w:lvlText w:val=""/>
      <w:lvlJc w:val="left"/>
      <w:pPr>
        <w:ind w:left="2160" w:hanging="360"/>
      </w:pPr>
      <w:rPr>
        <w:rFonts w:ascii="Wingdings" w:hAnsi="Wingdings" w:hint="default"/>
      </w:rPr>
    </w:lvl>
    <w:lvl w:ilvl="3" w:tplc="1B8871BE">
      <w:start w:val="1"/>
      <w:numFmt w:val="bullet"/>
      <w:lvlText w:val=""/>
      <w:lvlJc w:val="left"/>
      <w:pPr>
        <w:ind w:left="2880" w:hanging="360"/>
      </w:pPr>
      <w:rPr>
        <w:rFonts w:ascii="Symbol" w:hAnsi="Symbol" w:hint="default"/>
      </w:rPr>
    </w:lvl>
    <w:lvl w:ilvl="4" w:tplc="FE2A58CE">
      <w:start w:val="1"/>
      <w:numFmt w:val="bullet"/>
      <w:lvlText w:val="o"/>
      <w:lvlJc w:val="left"/>
      <w:pPr>
        <w:ind w:left="3600" w:hanging="360"/>
      </w:pPr>
      <w:rPr>
        <w:rFonts w:ascii="Courier New" w:hAnsi="Courier New" w:hint="default"/>
      </w:rPr>
    </w:lvl>
    <w:lvl w:ilvl="5" w:tplc="50426326">
      <w:start w:val="1"/>
      <w:numFmt w:val="bullet"/>
      <w:lvlText w:val=""/>
      <w:lvlJc w:val="left"/>
      <w:pPr>
        <w:ind w:left="4320" w:hanging="360"/>
      </w:pPr>
      <w:rPr>
        <w:rFonts w:ascii="Wingdings" w:hAnsi="Wingdings" w:hint="default"/>
      </w:rPr>
    </w:lvl>
    <w:lvl w:ilvl="6" w:tplc="FFB08DC6">
      <w:start w:val="1"/>
      <w:numFmt w:val="bullet"/>
      <w:lvlText w:val=""/>
      <w:lvlJc w:val="left"/>
      <w:pPr>
        <w:ind w:left="5040" w:hanging="360"/>
      </w:pPr>
      <w:rPr>
        <w:rFonts w:ascii="Symbol" w:hAnsi="Symbol" w:hint="default"/>
      </w:rPr>
    </w:lvl>
    <w:lvl w:ilvl="7" w:tplc="759422AE">
      <w:start w:val="1"/>
      <w:numFmt w:val="bullet"/>
      <w:lvlText w:val="o"/>
      <w:lvlJc w:val="left"/>
      <w:pPr>
        <w:ind w:left="5760" w:hanging="360"/>
      </w:pPr>
      <w:rPr>
        <w:rFonts w:ascii="Courier New" w:hAnsi="Courier New" w:hint="default"/>
      </w:rPr>
    </w:lvl>
    <w:lvl w:ilvl="8" w:tplc="C4CE8EB4">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9"/>
  </w:num>
  <w:num w:numId="5">
    <w:abstractNumId w:val="1"/>
  </w:num>
  <w:num w:numId="6">
    <w:abstractNumId w:val="3"/>
  </w:num>
  <w:num w:numId="7">
    <w:abstractNumId w:val="5"/>
  </w:num>
  <w:num w:numId="8">
    <w:abstractNumId w:val="8"/>
  </w:num>
  <w:num w:numId="9">
    <w:abstractNumId w:val="6"/>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US" w:vendorID="64" w:dllVersion="4096" w:nlCheck="1" w:checkStyle="0"/>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9CE"/>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152A"/>
    <w:rsid w:val="00113763"/>
    <w:rsid w:val="00114B7D"/>
    <w:rsid w:val="001177C4"/>
    <w:rsid w:val="00117B7D"/>
    <w:rsid w:val="00117FF3"/>
    <w:rsid w:val="0012093E"/>
    <w:rsid w:val="00125C6C"/>
    <w:rsid w:val="00127648"/>
    <w:rsid w:val="0013032B"/>
    <w:rsid w:val="001305EA"/>
    <w:rsid w:val="00130C63"/>
    <w:rsid w:val="001324DD"/>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4313"/>
    <w:rsid w:val="00165FF0"/>
    <w:rsid w:val="0017075C"/>
    <w:rsid w:val="00170CB5"/>
    <w:rsid w:val="00171601"/>
    <w:rsid w:val="00174183"/>
    <w:rsid w:val="001747B4"/>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34D0"/>
    <w:rsid w:val="001E3BCA"/>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39"/>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322"/>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846"/>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623A"/>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B5A"/>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E7A25"/>
    <w:rsid w:val="003F0971"/>
    <w:rsid w:val="003F28DA"/>
    <w:rsid w:val="003F2C2F"/>
    <w:rsid w:val="003F35B8"/>
    <w:rsid w:val="003F3F97"/>
    <w:rsid w:val="003F42CF"/>
    <w:rsid w:val="003F4EA0"/>
    <w:rsid w:val="003F69BE"/>
    <w:rsid w:val="003F7D20"/>
    <w:rsid w:val="00400EB0"/>
    <w:rsid w:val="004013F6"/>
    <w:rsid w:val="004042F8"/>
    <w:rsid w:val="00405801"/>
    <w:rsid w:val="0040603C"/>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323B"/>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67C7D"/>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597A"/>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6304"/>
    <w:rsid w:val="006B06B2"/>
    <w:rsid w:val="006B0AC1"/>
    <w:rsid w:val="006B1FFA"/>
    <w:rsid w:val="006B3564"/>
    <w:rsid w:val="006B37E6"/>
    <w:rsid w:val="006B3D8F"/>
    <w:rsid w:val="006B42E3"/>
    <w:rsid w:val="006B44E9"/>
    <w:rsid w:val="006B4588"/>
    <w:rsid w:val="006B73E5"/>
    <w:rsid w:val="006C00A3"/>
    <w:rsid w:val="006C10FC"/>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EA2C3"/>
    <w:rsid w:val="006F054E"/>
    <w:rsid w:val="006F15D8"/>
    <w:rsid w:val="006F1B19"/>
    <w:rsid w:val="006F3613"/>
    <w:rsid w:val="006F3839"/>
    <w:rsid w:val="006F4503"/>
    <w:rsid w:val="00701DAC"/>
    <w:rsid w:val="00704694"/>
    <w:rsid w:val="007058CD"/>
    <w:rsid w:val="00705D75"/>
    <w:rsid w:val="0070723B"/>
    <w:rsid w:val="00707E20"/>
    <w:rsid w:val="00712DA7"/>
    <w:rsid w:val="00714956"/>
    <w:rsid w:val="00715F89"/>
    <w:rsid w:val="007163E5"/>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9CE"/>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97913"/>
    <w:rsid w:val="007A1326"/>
    <w:rsid w:val="007A2B7B"/>
    <w:rsid w:val="007A3356"/>
    <w:rsid w:val="007A36F3"/>
    <w:rsid w:val="007A4CEF"/>
    <w:rsid w:val="007A55A8"/>
    <w:rsid w:val="007B24C4"/>
    <w:rsid w:val="007B50E4"/>
    <w:rsid w:val="007B5236"/>
    <w:rsid w:val="007B6B2F"/>
    <w:rsid w:val="007C057B"/>
    <w:rsid w:val="007C1661"/>
    <w:rsid w:val="007C1A9E"/>
    <w:rsid w:val="007C1B80"/>
    <w:rsid w:val="007C6E38"/>
    <w:rsid w:val="007C954D"/>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5E44"/>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644"/>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540"/>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02F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74AFD"/>
    <w:rsid w:val="00981475"/>
    <w:rsid w:val="00981668"/>
    <w:rsid w:val="00982A9B"/>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1737A"/>
    <w:rsid w:val="00A21A49"/>
    <w:rsid w:val="00A231E9"/>
    <w:rsid w:val="00A247F3"/>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6B23"/>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199"/>
    <w:rsid w:val="00BA563D"/>
    <w:rsid w:val="00BA67F2"/>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5C76"/>
    <w:rsid w:val="00BE6663"/>
    <w:rsid w:val="00BE6E4A"/>
    <w:rsid w:val="00BF0917"/>
    <w:rsid w:val="00BF0CD7"/>
    <w:rsid w:val="00BF143E"/>
    <w:rsid w:val="00BF15CE"/>
    <w:rsid w:val="00BF1A71"/>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1706"/>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0F7"/>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5A94"/>
    <w:rsid w:val="00CD6E8E"/>
    <w:rsid w:val="00CE161F"/>
    <w:rsid w:val="00CE2CC6"/>
    <w:rsid w:val="00CE3529"/>
    <w:rsid w:val="00CE4320"/>
    <w:rsid w:val="00CE5D9A"/>
    <w:rsid w:val="00CE76CD"/>
    <w:rsid w:val="00CF0B65"/>
    <w:rsid w:val="00CF1C1F"/>
    <w:rsid w:val="00CF3B5E"/>
    <w:rsid w:val="00CF3BA6"/>
    <w:rsid w:val="00CF4E8C"/>
    <w:rsid w:val="00CF6913"/>
    <w:rsid w:val="00CF7250"/>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5EEB"/>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09A1"/>
    <w:rsid w:val="00E51231"/>
    <w:rsid w:val="00E52A67"/>
    <w:rsid w:val="00E602A7"/>
    <w:rsid w:val="00E619E1"/>
    <w:rsid w:val="00E62304"/>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6B"/>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30D817"/>
    <w:rsid w:val="013F523F"/>
    <w:rsid w:val="0168AB7C"/>
    <w:rsid w:val="018CBD7E"/>
    <w:rsid w:val="01DB3B82"/>
    <w:rsid w:val="01F632AB"/>
    <w:rsid w:val="02615B90"/>
    <w:rsid w:val="02684E73"/>
    <w:rsid w:val="026E9A2E"/>
    <w:rsid w:val="0284A813"/>
    <w:rsid w:val="0299B25D"/>
    <w:rsid w:val="02B2E4A6"/>
    <w:rsid w:val="02B559CA"/>
    <w:rsid w:val="02B828C1"/>
    <w:rsid w:val="02D7192C"/>
    <w:rsid w:val="02E474C6"/>
    <w:rsid w:val="02EF0315"/>
    <w:rsid w:val="038506E2"/>
    <w:rsid w:val="038BB1CC"/>
    <w:rsid w:val="039D6078"/>
    <w:rsid w:val="04236362"/>
    <w:rsid w:val="043EB13B"/>
    <w:rsid w:val="046B2913"/>
    <w:rsid w:val="047555AF"/>
    <w:rsid w:val="04C2B03A"/>
    <w:rsid w:val="0556AAA3"/>
    <w:rsid w:val="057B5FE7"/>
    <w:rsid w:val="058B4FAF"/>
    <w:rsid w:val="05A47915"/>
    <w:rsid w:val="05B53DC2"/>
    <w:rsid w:val="05C56C9D"/>
    <w:rsid w:val="061929BB"/>
    <w:rsid w:val="067D0110"/>
    <w:rsid w:val="069E8D34"/>
    <w:rsid w:val="06A7CDEB"/>
    <w:rsid w:val="06B0AA25"/>
    <w:rsid w:val="06CDEE63"/>
    <w:rsid w:val="06E5CA0E"/>
    <w:rsid w:val="06E5FF2A"/>
    <w:rsid w:val="0722AF7F"/>
    <w:rsid w:val="072455CE"/>
    <w:rsid w:val="072A2C6F"/>
    <w:rsid w:val="0755A4EC"/>
    <w:rsid w:val="07674E61"/>
    <w:rsid w:val="07720889"/>
    <w:rsid w:val="079F9C7F"/>
    <w:rsid w:val="07CD33AD"/>
    <w:rsid w:val="08400C14"/>
    <w:rsid w:val="087872D3"/>
    <w:rsid w:val="08C2D695"/>
    <w:rsid w:val="08F4BE9F"/>
    <w:rsid w:val="0945082D"/>
    <w:rsid w:val="09783AB8"/>
    <w:rsid w:val="09A4D9B7"/>
    <w:rsid w:val="0A246032"/>
    <w:rsid w:val="0A7340B5"/>
    <w:rsid w:val="0AC74867"/>
    <w:rsid w:val="0B310D78"/>
    <w:rsid w:val="0B428CCA"/>
    <w:rsid w:val="0B5189F7"/>
    <w:rsid w:val="0B6DF9B2"/>
    <w:rsid w:val="0B955C70"/>
    <w:rsid w:val="0C052A50"/>
    <w:rsid w:val="0C0DB9B2"/>
    <w:rsid w:val="0C4C730E"/>
    <w:rsid w:val="0C5936BB"/>
    <w:rsid w:val="0C643213"/>
    <w:rsid w:val="0C86D35B"/>
    <w:rsid w:val="0C8F2FF6"/>
    <w:rsid w:val="0CB46249"/>
    <w:rsid w:val="0CC01C0F"/>
    <w:rsid w:val="0CF1A426"/>
    <w:rsid w:val="0D617AAE"/>
    <w:rsid w:val="0DDC6474"/>
    <w:rsid w:val="0DF7B000"/>
    <w:rsid w:val="0E6463A7"/>
    <w:rsid w:val="0E7BCBDD"/>
    <w:rsid w:val="0EE526F9"/>
    <w:rsid w:val="0F1826A5"/>
    <w:rsid w:val="0F2A73B7"/>
    <w:rsid w:val="0F2FDF4B"/>
    <w:rsid w:val="0F4F7E75"/>
    <w:rsid w:val="10417698"/>
    <w:rsid w:val="10B7BC22"/>
    <w:rsid w:val="10D88745"/>
    <w:rsid w:val="10F9E79F"/>
    <w:rsid w:val="111663E6"/>
    <w:rsid w:val="11270C7F"/>
    <w:rsid w:val="116FA77B"/>
    <w:rsid w:val="11AB91FF"/>
    <w:rsid w:val="11C2936B"/>
    <w:rsid w:val="11F50E17"/>
    <w:rsid w:val="1229E2C3"/>
    <w:rsid w:val="125D3C36"/>
    <w:rsid w:val="126D4087"/>
    <w:rsid w:val="127FD7BF"/>
    <w:rsid w:val="12B73E19"/>
    <w:rsid w:val="12C0662D"/>
    <w:rsid w:val="13331562"/>
    <w:rsid w:val="1344E338"/>
    <w:rsid w:val="1381726E"/>
    <w:rsid w:val="13EEA384"/>
    <w:rsid w:val="1408C4E7"/>
    <w:rsid w:val="1432A8EC"/>
    <w:rsid w:val="1444721B"/>
    <w:rsid w:val="14C75B68"/>
    <w:rsid w:val="14D71F4E"/>
    <w:rsid w:val="14E54C05"/>
    <w:rsid w:val="14ED1F79"/>
    <w:rsid w:val="14FD2645"/>
    <w:rsid w:val="150E78ED"/>
    <w:rsid w:val="1535B96C"/>
    <w:rsid w:val="155B419B"/>
    <w:rsid w:val="1580DF9A"/>
    <w:rsid w:val="15B6A7D6"/>
    <w:rsid w:val="15DEFAFE"/>
    <w:rsid w:val="15FD2B85"/>
    <w:rsid w:val="16558525"/>
    <w:rsid w:val="1656F178"/>
    <w:rsid w:val="169A9152"/>
    <w:rsid w:val="16D13AB2"/>
    <w:rsid w:val="1702CFD8"/>
    <w:rsid w:val="1729068A"/>
    <w:rsid w:val="173D480F"/>
    <w:rsid w:val="1759E5C8"/>
    <w:rsid w:val="1772D0F1"/>
    <w:rsid w:val="17887B4C"/>
    <w:rsid w:val="17DD01AA"/>
    <w:rsid w:val="17ECF58E"/>
    <w:rsid w:val="1838E4D4"/>
    <w:rsid w:val="18602773"/>
    <w:rsid w:val="18F13F96"/>
    <w:rsid w:val="190410B1"/>
    <w:rsid w:val="19566A30"/>
    <w:rsid w:val="19768CDE"/>
    <w:rsid w:val="19FFD117"/>
    <w:rsid w:val="1A22A9A2"/>
    <w:rsid w:val="1A282431"/>
    <w:rsid w:val="1A5AFA64"/>
    <w:rsid w:val="1A5CC162"/>
    <w:rsid w:val="1A814786"/>
    <w:rsid w:val="1ACBE8C4"/>
    <w:rsid w:val="1B42E8B1"/>
    <w:rsid w:val="1B4C763E"/>
    <w:rsid w:val="1B53E4BC"/>
    <w:rsid w:val="1B74CDE1"/>
    <w:rsid w:val="1BFB374E"/>
    <w:rsid w:val="1C1C7513"/>
    <w:rsid w:val="1C2F8D23"/>
    <w:rsid w:val="1C57B770"/>
    <w:rsid w:val="1C5F0619"/>
    <w:rsid w:val="1C6B9C30"/>
    <w:rsid w:val="1C73EDD3"/>
    <w:rsid w:val="1C907B6A"/>
    <w:rsid w:val="1CBAE2E1"/>
    <w:rsid w:val="1D35AF0D"/>
    <w:rsid w:val="1D3A1134"/>
    <w:rsid w:val="1D4AA974"/>
    <w:rsid w:val="1D641917"/>
    <w:rsid w:val="1D97B096"/>
    <w:rsid w:val="1DB5CB13"/>
    <w:rsid w:val="1DF97895"/>
    <w:rsid w:val="1E3E56C3"/>
    <w:rsid w:val="1EA0984A"/>
    <w:rsid w:val="1EC4FF38"/>
    <w:rsid w:val="1F06F555"/>
    <w:rsid w:val="1F50F71F"/>
    <w:rsid w:val="1F75CE2B"/>
    <w:rsid w:val="1FD073D5"/>
    <w:rsid w:val="1FE00C04"/>
    <w:rsid w:val="206B9C8A"/>
    <w:rsid w:val="209B3563"/>
    <w:rsid w:val="20A4F49F"/>
    <w:rsid w:val="20EDA13A"/>
    <w:rsid w:val="20F6D4C2"/>
    <w:rsid w:val="21520A8A"/>
    <w:rsid w:val="215E5ECC"/>
    <w:rsid w:val="218B1FF6"/>
    <w:rsid w:val="219B2C82"/>
    <w:rsid w:val="21DC76C2"/>
    <w:rsid w:val="2241684E"/>
    <w:rsid w:val="2260A0E6"/>
    <w:rsid w:val="22624115"/>
    <w:rsid w:val="2281F3D6"/>
    <w:rsid w:val="2294E522"/>
    <w:rsid w:val="229E34EA"/>
    <w:rsid w:val="22F951B0"/>
    <w:rsid w:val="233306F0"/>
    <w:rsid w:val="23BD4483"/>
    <w:rsid w:val="2438D1E6"/>
    <w:rsid w:val="24F36E53"/>
    <w:rsid w:val="24FF7C86"/>
    <w:rsid w:val="2530027C"/>
    <w:rsid w:val="2530A35C"/>
    <w:rsid w:val="25ABC229"/>
    <w:rsid w:val="25ADBC2F"/>
    <w:rsid w:val="25B77493"/>
    <w:rsid w:val="25F9683C"/>
    <w:rsid w:val="2639BF90"/>
    <w:rsid w:val="26654B0C"/>
    <w:rsid w:val="26EDB3D9"/>
    <w:rsid w:val="26FD0FD8"/>
    <w:rsid w:val="277980E6"/>
    <w:rsid w:val="279E9806"/>
    <w:rsid w:val="27CE5F1F"/>
    <w:rsid w:val="27E5580E"/>
    <w:rsid w:val="27FB7B17"/>
    <w:rsid w:val="282D2911"/>
    <w:rsid w:val="2842EC62"/>
    <w:rsid w:val="286E0907"/>
    <w:rsid w:val="28A22430"/>
    <w:rsid w:val="28E3C6FC"/>
    <w:rsid w:val="28FFE412"/>
    <w:rsid w:val="29120BF7"/>
    <w:rsid w:val="29193134"/>
    <w:rsid w:val="29195173"/>
    <w:rsid w:val="293CC958"/>
    <w:rsid w:val="296B41CA"/>
    <w:rsid w:val="297E87A6"/>
    <w:rsid w:val="2980CB62"/>
    <w:rsid w:val="29A12C6F"/>
    <w:rsid w:val="2A006A9F"/>
    <w:rsid w:val="2A2521E3"/>
    <w:rsid w:val="2A2AE101"/>
    <w:rsid w:val="2A4928CA"/>
    <w:rsid w:val="2A567527"/>
    <w:rsid w:val="2A8C7016"/>
    <w:rsid w:val="2AC3E862"/>
    <w:rsid w:val="2B3A4B48"/>
    <w:rsid w:val="2C076308"/>
    <w:rsid w:val="2C22A999"/>
    <w:rsid w:val="2C3230FD"/>
    <w:rsid w:val="2C51444D"/>
    <w:rsid w:val="2C8C5BBA"/>
    <w:rsid w:val="2C95400D"/>
    <w:rsid w:val="2CA55CB9"/>
    <w:rsid w:val="2D1B8884"/>
    <w:rsid w:val="2D4FC32F"/>
    <w:rsid w:val="2D514F7C"/>
    <w:rsid w:val="2D7F1C4C"/>
    <w:rsid w:val="2DCC5FF4"/>
    <w:rsid w:val="2E0A77DB"/>
    <w:rsid w:val="2E11E53F"/>
    <w:rsid w:val="2E2354E5"/>
    <w:rsid w:val="2E3164B8"/>
    <w:rsid w:val="2EE3BD09"/>
    <w:rsid w:val="2F710480"/>
    <w:rsid w:val="2F8F04D0"/>
    <w:rsid w:val="2F9D5E68"/>
    <w:rsid w:val="2FBC6922"/>
    <w:rsid w:val="2FCB24F1"/>
    <w:rsid w:val="2FF11EB1"/>
    <w:rsid w:val="301462C9"/>
    <w:rsid w:val="313BE362"/>
    <w:rsid w:val="316B7649"/>
    <w:rsid w:val="31DCA5D8"/>
    <w:rsid w:val="31DD03F4"/>
    <w:rsid w:val="31F17927"/>
    <w:rsid w:val="32476B16"/>
    <w:rsid w:val="32B9A201"/>
    <w:rsid w:val="33878A0E"/>
    <w:rsid w:val="3440CFAE"/>
    <w:rsid w:val="3487EAFD"/>
    <w:rsid w:val="34BFE31B"/>
    <w:rsid w:val="34CE5DCA"/>
    <w:rsid w:val="3582DEFA"/>
    <w:rsid w:val="358C8EF0"/>
    <w:rsid w:val="35B7E393"/>
    <w:rsid w:val="35E8AE82"/>
    <w:rsid w:val="36097A33"/>
    <w:rsid w:val="36613D42"/>
    <w:rsid w:val="36AB77EA"/>
    <w:rsid w:val="36C55A41"/>
    <w:rsid w:val="36E285E1"/>
    <w:rsid w:val="36EF0DD5"/>
    <w:rsid w:val="37282060"/>
    <w:rsid w:val="3812DFF1"/>
    <w:rsid w:val="3818B9D2"/>
    <w:rsid w:val="381932CD"/>
    <w:rsid w:val="38649D51"/>
    <w:rsid w:val="3879EDA0"/>
    <w:rsid w:val="38814F5F"/>
    <w:rsid w:val="388243E3"/>
    <w:rsid w:val="38B1FD5F"/>
    <w:rsid w:val="38B54E5B"/>
    <w:rsid w:val="38C4DFF6"/>
    <w:rsid w:val="38DB2E72"/>
    <w:rsid w:val="38E437B5"/>
    <w:rsid w:val="3900DE2F"/>
    <w:rsid w:val="391FF838"/>
    <w:rsid w:val="3927D3FA"/>
    <w:rsid w:val="3959BFE6"/>
    <w:rsid w:val="395A930A"/>
    <w:rsid w:val="39847F2D"/>
    <w:rsid w:val="39A24589"/>
    <w:rsid w:val="3A2DE325"/>
    <w:rsid w:val="3A43795C"/>
    <w:rsid w:val="3A91D126"/>
    <w:rsid w:val="3AA77604"/>
    <w:rsid w:val="3AA7A97E"/>
    <w:rsid w:val="3AF21F5B"/>
    <w:rsid w:val="3BA12C9C"/>
    <w:rsid w:val="3BBB2BBE"/>
    <w:rsid w:val="3BC9810E"/>
    <w:rsid w:val="3C06A2EA"/>
    <w:rsid w:val="3C230801"/>
    <w:rsid w:val="3C8B4360"/>
    <w:rsid w:val="3CA15140"/>
    <w:rsid w:val="3CE43340"/>
    <w:rsid w:val="3D2BC396"/>
    <w:rsid w:val="3D790B54"/>
    <w:rsid w:val="3D9660D2"/>
    <w:rsid w:val="3DD654FB"/>
    <w:rsid w:val="3DF624AC"/>
    <w:rsid w:val="3DF8F901"/>
    <w:rsid w:val="3E0F5120"/>
    <w:rsid w:val="3E1893E5"/>
    <w:rsid w:val="3E4D8E59"/>
    <w:rsid w:val="3E7B5045"/>
    <w:rsid w:val="3E896EAE"/>
    <w:rsid w:val="3F09D1BD"/>
    <w:rsid w:val="3F422E84"/>
    <w:rsid w:val="3F59B7DB"/>
    <w:rsid w:val="3F8B9B96"/>
    <w:rsid w:val="3FACA7B2"/>
    <w:rsid w:val="3FB288EF"/>
    <w:rsid w:val="401971E0"/>
    <w:rsid w:val="40896914"/>
    <w:rsid w:val="40A6AD86"/>
    <w:rsid w:val="40C424CA"/>
    <w:rsid w:val="40C7A23B"/>
    <w:rsid w:val="40F0B221"/>
    <w:rsid w:val="410A2045"/>
    <w:rsid w:val="41B1B1B0"/>
    <w:rsid w:val="41D3B1A4"/>
    <w:rsid w:val="427C451D"/>
    <w:rsid w:val="42A4FE4A"/>
    <w:rsid w:val="42AD6E3D"/>
    <w:rsid w:val="42B0742D"/>
    <w:rsid w:val="42B85AB8"/>
    <w:rsid w:val="42CA5DEB"/>
    <w:rsid w:val="43116530"/>
    <w:rsid w:val="431AA063"/>
    <w:rsid w:val="4326B6A1"/>
    <w:rsid w:val="43AE1C64"/>
    <w:rsid w:val="43CC798C"/>
    <w:rsid w:val="4422DA33"/>
    <w:rsid w:val="442DFD9C"/>
    <w:rsid w:val="44B0EF1F"/>
    <w:rsid w:val="44CED1EE"/>
    <w:rsid w:val="44F6FC61"/>
    <w:rsid w:val="452454D4"/>
    <w:rsid w:val="4568E515"/>
    <w:rsid w:val="456EEF10"/>
    <w:rsid w:val="4576E845"/>
    <w:rsid w:val="458583C7"/>
    <w:rsid w:val="45DEE2F1"/>
    <w:rsid w:val="45E6035D"/>
    <w:rsid w:val="45ED170E"/>
    <w:rsid w:val="46057DFD"/>
    <w:rsid w:val="46367276"/>
    <w:rsid w:val="463FAADA"/>
    <w:rsid w:val="464ABC28"/>
    <w:rsid w:val="466A71AF"/>
    <w:rsid w:val="468D54F6"/>
    <w:rsid w:val="46E3550A"/>
    <w:rsid w:val="4748A648"/>
    <w:rsid w:val="4759EBB7"/>
    <w:rsid w:val="47C45E70"/>
    <w:rsid w:val="484AD47C"/>
    <w:rsid w:val="48814AC5"/>
    <w:rsid w:val="488D3032"/>
    <w:rsid w:val="489A8EA6"/>
    <w:rsid w:val="48C0BBE0"/>
    <w:rsid w:val="48C82487"/>
    <w:rsid w:val="4943FA28"/>
    <w:rsid w:val="49E7CAF4"/>
    <w:rsid w:val="4A4C350A"/>
    <w:rsid w:val="4A85DD53"/>
    <w:rsid w:val="4AF34694"/>
    <w:rsid w:val="4B16B322"/>
    <w:rsid w:val="4B753FB8"/>
    <w:rsid w:val="4B7D5791"/>
    <w:rsid w:val="4BB81E5D"/>
    <w:rsid w:val="4CAD0767"/>
    <w:rsid w:val="4CF31808"/>
    <w:rsid w:val="4CF65A93"/>
    <w:rsid w:val="4D73E264"/>
    <w:rsid w:val="4D7B14DC"/>
    <w:rsid w:val="4D89EE2B"/>
    <w:rsid w:val="4DB4D521"/>
    <w:rsid w:val="4DC77B46"/>
    <w:rsid w:val="4EAB982D"/>
    <w:rsid w:val="4EF4E38A"/>
    <w:rsid w:val="4F1E1D75"/>
    <w:rsid w:val="4F1E231E"/>
    <w:rsid w:val="4FBD9498"/>
    <w:rsid w:val="4FFD6CDE"/>
    <w:rsid w:val="503FDCB5"/>
    <w:rsid w:val="504107CB"/>
    <w:rsid w:val="50503BDF"/>
    <w:rsid w:val="5067D4AF"/>
    <w:rsid w:val="507CD83A"/>
    <w:rsid w:val="50A9A09E"/>
    <w:rsid w:val="5113B60D"/>
    <w:rsid w:val="511EFD6D"/>
    <w:rsid w:val="513F8F19"/>
    <w:rsid w:val="515DD250"/>
    <w:rsid w:val="517296B7"/>
    <w:rsid w:val="5174DE99"/>
    <w:rsid w:val="5188D50C"/>
    <w:rsid w:val="51E98313"/>
    <w:rsid w:val="5256C45F"/>
    <w:rsid w:val="529739CB"/>
    <w:rsid w:val="52BA1C3D"/>
    <w:rsid w:val="52BBE0B1"/>
    <w:rsid w:val="52EBF50B"/>
    <w:rsid w:val="53071C9D"/>
    <w:rsid w:val="53ABE0B7"/>
    <w:rsid w:val="53E16B58"/>
    <w:rsid w:val="53E9C15F"/>
    <w:rsid w:val="53F44084"/>
    <w:rsid w:val="540744F5"/>
    <w:rsid w:val="54A8CFCE"/>
    <w:rsid w:val="54B2D536"/>
    <w:rsid w:val="552C15AB"/>
    <w:rsid w:val="55380047"/>
    <w:rsid w:val="554777B3"/>
    <w:rsid w:val="5558478C"/>
    <w:rsid w:val="5625BD94"/>
    <w:rsid w:val="567BF148"/>
    <w:rsid w:val="5780D6A0"/>
    <w:rsid w:val="5787A08F"/>
    <w:rsid w:val="57B7B147"/>
    <w:rsid w:val="57BD4558"/>
    <w:rsid w:val="57EF96ED"/>
    <w:rsid w:val="5827049C"/>
    <w:rsid w:val="58307286"/>
    <w:rsid w:val="58514AE9"/>
    <w:rsid w:val="589F7982"/>
    <w:rsid w:val="58F2CEAB"/>
    <w:rsid w:val="5913ED26"/>
    <w:rsid w:val="597BA5C6"/>
    <w:rsid w:val="5986A0A4"/>
    <w:rsid w:val="59D0753C"/>
    <w:rsid w:val="59D2F040"/>
    <w:rsid w:val="59D6C2C4"/>
    <w:rsid w:val="5A0F3A44"/>
    <w:rsid w:val="5A3B2ED2"/>
    <w:rsid w:val="5A6C7F56"/>
    <w:rsid w:val="5A86FE86"/>
    <w:rsid w:val="5B03508C"/>
    <w:rsid w:val="5B414600"/>
    <w:rsid w:val="5B58B52E"/>
    <w:rsid w:val="5B634FED"/>
    <w:rsid w:val="5B985C81"/>
    <w:rsid w:val="5BC56166"/>
    <w:rsid w:val="5BE07BD7"/>
    <w:rsid w:val="5C437B49"/>
    <w:rsid w:val="5C6E725E"/>
    <w:rsid w:val="5C7CEBA9"/>
    <w:rsid w:val="5D843F82"/>
    <w:rsid w:val="5DB58A6E"/>
    <w:rsid w:val="5DDF6C7C"/>
    <w:rsid w:val="5E10E928"/>
    <w:rsid w:val="5EB4636B"/>
    <w:rsid w:val="5EDCB9DC"/>
    <w:rsid w:val="5F672D8A"/>
    <w:rsid w:val="5F87E9F7"/>
    <w:rsid w:val="5FF202DE"/>
    <w:rsid w:val="6044E968"/>
    <w:rsid w:val="604B1584"/>
    <w:rsid w:val="60555160"/>
    <w:rsid w:val="6075A70C"/>
    <w:rsid w:val="6097B892"/>
    <w:rsid w:val="60A62C46"/>
    <w:rsid w:val="60C99F0E"/>
    <w:rsid w:val="60CD968A"/>
    <w:rsid w:val="60F466B1"/>
    <w:rsid w:val="61062B8A"/>
    <w:rsid w:val="6117C307"/>
    <w:rsid w:val="6134CAA3"/>
    <w:rsid w:val="617BCA31"/>
    <w:rsid w:val="61A3BED2"/>
    <w:rsid w:val="61FC168F"/>
    <w:rsid w:val="620D16F9"/>
    <w:rsid w:val="62380F48"/>
    <w:rsid w:val="62478BC7"/>
    <w:rsid w:val="624BE26B"/>
    <w:rsid w:val="62B083EB"/>
    <w:rsid w:val="62C0265D"/>
    <w:rsid w:val="62D4EBF7"/>
    <w:rsid w:val="62E6BF47"/>
    <w:rsid w:val="63605500"/>
    <w:rsid w:val="636367CE"/>
    <w:rsid w:val="6377F152"/>
    <w:rsid w:val="6398EC54"/>
    <w:rsid w:val="64082D6E"/>
    <w:rsid w:val="640B1B26"/>
    <w:rsid w:val="6417FF59"/>
    <w:rsid w:val="641D2C5A"/>
    <w:rsid w:val="64354C2C"/>
    <w:rsid w:val="644A204C"/>
    <w:rsid w:val="6460CA2E"/>
    <w:rsid w:val="64612B47"/>
    <w:rsid w:val="64D8AB2A"/>
    <w:rsid w:val="64DA41AF"/>
    <w:rsid w:val="64F0DE77"/>
    <w:rsid w:val="65326FBF"/>
    <w:rsid w:val="655469D7"/>
    <w:rsid w:val="655E18B6"/>
    <w:rsid w:val="6589ECC8"/>
    <w:rsid w:val="65DE3CE7"/>
    <w:rsid w:val="65E1B3A9"/>
    <w:rsid w:val="6625EDC7"/>
    <w:rsid w:val="6696C599"/>
    <w:rsid w:val="66B8C90B"/>
    <w:rsid w:val="66C5BEE0"/>
    <w:rsid w:val="66E8BAEA"/>
    <w:rsid w:val="66FBB63D"/>
    <w:rsid w:val="6711CD3B"/>
    <w:rsid w:val="67279AEE"/>
    <w:rsid w:val="6739C00B"/>
    <w:rsid w:val="67561819"/>
    <w:rsid w:val="675A13C6"/>
    <w:rsid w:val="6774A7D7"/>
    <w:rsid w:val="6787772D"/>
    <w:rsid w:val="67D91D36"/>
    <w:rsid w:val="67E9C888"/>
    <w:rsid w:val="682195D5"/>
    <w:rsid w:val="6843A494"/>
    <w:rsid w:val="684AE679"/>
    <w:rsid w:val="689B95F1"/>
    <w:rsid w:val="68A6D71A"/>
    <w:rsid w:val="68BE48B4"/>
    <w:rsid w:val="68E8761C"/>
    <w:rsid w:val="6952F963"/>
    <w:rsid w:val="69A50C12"/>
    <w:rsid w:val="69B040B7"/>
    <w:rsid w:val="69CD8A34"/>
    <w:rsid w:val="69CF9BF8"/>
    <w:rsid w:val="6A09CBF7"/>
    <w:rsid w:val="6A0F9248"/>
    <w:rsid w:val="6A8F3D7D"/>
    <w:rsid w:val="6AD839A6"/>
    <w:rsid w:val="6AF5A461"/>
    <w:rsid w:val="6AF5F799"/>
    <w:rsid w:val="6B172608"/>
    <w:rsid w:val="6B1E3D01"/>
    <w:rsid w:val="6B6CA78D"/>
    <w:rsid w:val="6BAABF60"/>
    <w:rsid w:val="6BAFDEDC"/>
    <w:rsid w:val="6C15361E"/>
    <w:rsid w:val="6C50A7AE"/>
    <w:rsid w:val="6C5D2EC7"/>
    <w:rsid w:val="6C7A9635"/>
    <w:rsid w:val="6C949A28"/>
    <w:rsid w:val="6CADA9A9"/>
    <w:rsid w:val="6CF27AF0"/>
    <w:rsid w:val="6D8807E2"/>
    <w:rsid w:val="6D90AE13"/>
    <w:rsid w:val="6E0BE638"/>
    <w:rsid w:val="6E2E6B64"/>
    <w:rsid w:val="6E484CAA"/>
    <w:rsid w:val="6E5B8E29"/>
    <w:rsid w:val="6EEA48E7"/>
    <w:rsid w:val="6F33D482"/>
    <w:rsid w:val="6F523478"/>
    <w:rsid w:val="6F9299FB"/>
    <w:rsid w:val="6FB735BE"/>
    <w:rsid w:val="6FB7DC67"/>
    <w:rsid w:val="7000E394"/>
    <w:rsid w:val="7095BFF1"/>
    <w:rsid w:val="70963862"/>
    <w:rsid w:val="7097AADA"/>
    <w:rsid w:val="70A71EEE"/>
    <w:rsid w:val="70E75E20"/>
    <w:rsid w:val="7114B257"/>
    <w:rsid w:val="7131AC58"/>
    <w:rsid w:val="716B179B"/>
    <w:rsid w:val="71E76AE8"/>
    <w:rsid w:val="722CA573"/>
    <w:rsid w:val="72665AA8"/>
    <w:rsid w:val="727E5455"/>
    <w:rsid w:val="7280721C"/>
    <w:rsid w:val="72CBE883"/>
    <w:rsid w:val="73765B94"/>
    <w:rsid w:val="738933F1"/>
    <w:rsid w:val="73A8E0F9"/>
    <w:rsid w:val="73CFE314"/>
    <w:rsid w:val="73DF5C9B"/>
    <w:rsid w:val="747B1C29"/>
    <w:rsid w:val="74883E56"/>
    <w:rsid w:val="750C6CAF"/>
    <w:rsid w:val="75291EA8"/>
    <w:rsid w:val="75292E1A"/>
    <w:rsid w:val="7555D505"/>
    <w:rsid w:val="75B4929D"/>
    <w:rsid w:val="75C2C6C8"/>
    <w:rsid w:val="75C4451D"/>
    <w:rsid w:val="75ED8C87"/>
    <w:rsid w:val="76155777"/>
    <w:rsid w:val="7631B124"/>
    <w:rsid w:val="76457A25"/>
    <w:rsid w:val="76654377"/>
    <w:rsid w:val="766A74F1"/>
    <w:rsid w:val="766E8295"/>
    <w:rsid w:val="767132C1"/>
    <w:rsid w:val="768CEEF3"/>
    <w:rsid w:val="76A27519"/>
    <w:rsid w:val="76D9CEAB"/>
    <w:rsid w:val="76DAEB3E"/>
    <w:rsid w:val="7710E911"/>
    <w:rsid w:val="772DA4D7"/>
    <w:rsid w:val="7757B941"/>
    <w:rsid w:val="777AB631"/>
    <w:rsid w:val="778C49B9"/>
    <w:rsid w:val="77CE16B9"/>
    <w:rsid w:val="77E6A8D1"/>
    <w:rsid w:val="77FC1BAA"/>
    <w:rsid w:val="783D7158"/>
    <w:rsid w:val="788E6829"/>
    <w:rsid w:val="78965757"/>
    <w:rsid w:val="78C7E1C6"/>
    <w:rsid w:val="78D718D2"/>
    <w:rsid w:val="791EC6C0"/>
    <w:rsid w:val="79251782"/>
    <w:rsid w:val="792C062F"/>
    <w:rsid w:val="794908F0"/>
    <w:rsid w:val="795BF672"/>
    <w:rsid w:val="796028F0"/>
    <w:rsid w:val="7972A4C5"/>
    <w:rsid w:val="79BF047E"/>
    <w:rsid w:val="79FE097B"/>
    <w:rsid w:val="7A17FF5C"/>
    <w:rsid w:val="7A626433"/>
    <w:rsid w:val="7A81CD57"/>
    <w:rsid w:val="7AA178E3"/>
    <w:rsid w:val="7C2ED4CE"/>
    <w:rsid w:val="7C31836F"/>
    <w:rsid w:val="7C48A4E8"/>
    <w:rsid w:val="7C4BAC08"/>
    <w:rsid w:val="7C7514EF"/>
    <w:rsid w:val="7D039F6A"/>
    <w:rsid w:val="7D04E5F6"/>
    <w:rsid w:val="7D552216"/>
    <w:rsid w:val="7DB94C45"/>
    <w:rsid w:val="7DEF59FC"/>
    <w:rsid w:val="7E0E643C"/>
    <w:rsid w:val="7E230F3D"/>
    <w:rsid w:val="7E6AA96C"/>
    <w:rsid w:val="7EFB25E4"/>
    <w:rsid w:val="7F2F5283"/>
    <w:rsid w:val="7F35E562"/>
    <w:rsid w:val="7F596141"/>
    <w:rsid w:val="7F6CF364"/>
    <w:rsid w:val="7F74BFEF"/>
    <w:rsid w:val="7F8F7BBF"/>
    <w:rsid w:val="7F996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ABB792"/>
  <w14:defaultImageDpi w14:val="330"/>
  <w15:chartTrackingRefBased/>
  <w15:docId w15:val="{33044FBE-A49E-42C4-A1F6-54ABBC3C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202239"/>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6"/>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6"/>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6"/>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6"/>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6"/>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6"/>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10"/>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9"/>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8"/>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7"/>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567C7D"/>
    <w:rPr>
      <w:color w:val="808080"/>
    </w:rPr>
  </w:style>
  <w:style w:type="paragraph" w:styleId="ListParagraph">
    <w:name w:val="List Paragraph"/>
    <w:basedOn w:val="Normal"/>
    <w:uiPriority w:val="99"/>
    <w:unhideWhenUsed/>
    <w:qFormat/>
    <w:rsid w:val="00D95EEB"/>
    <w:pPr>
      <w:ind w:left="720"/>
      <w:contextualSpacing/>
    </w:pPr>
  </w:style>
  <w:style w:type="character" w:styleId="FollowedHyperlink">
    <w:name w:val="FollowedHyperlink"/>
    <w:basedOn w:val="DefaultParagraphFont"/>
    <w:uiPriority w:val="99"/>
    <w:semiHidden/>
    <w:unhideWhenUsed/>
    <w:rsid w:val="00BE5C76"/>
    <w:rPr>
      <w:color w:val="954F72" w:themeColor="followedHyperlink"/>
      <w:u w:val="single"/>
    </w:rPr>
  </w:style>
  <w:style w:type="character" w:styleId="UnresolvedMention">
    <w:name w:val="Unresolved Mention"/>
    <w:basedOn w:val="DefaultParagraphFont"/>
    <w:uiPriority w:val="99"/>
    <w:semiHidden/>
    <w:unhideWhenUsed/>
    <w:rsid w:val="004C3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llnurseryrhymes.com/this-old-man/" TargetMode="External"/><Relationship Id="rId18" Type="http://schemas.openxmlformats.org/officeDocument/2006/relationships/hyperlink" Target="http://www.allnurseryrhymes.com/itsy-bitsy-spider/" TargetMode="Externa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s://www.youtube.com/watch?v=_scjLTMC_Sg" TargetMode="External"/><Relationship Id="rId34" Type="http://schemas.openxmlformats.org/officeDocument/2006/relationships/footer" Target="footer3.xml"/><Relationship Id="rId7" Type="http://schemas.openxmlformats.org/officeDocument/2006/relationships/hyperlink" Target="https://educationstandards.nsw.edu.au/wps/portal/nesa/k-10/learning-areas/creative-arts/creative-arts-k-6-syllabus" TargetMode="External"/><Relationship Id="rId12" Type="http://schemas.openxmlformats.org/officeDocument/2006/relationships/hyperlink" Target="https://allnurseryrhymes.com/this-old-man/" TargetMode="External"/><Relationship Id="rId17" Type="http://schemas.openxmlformats.org/officeDocument/2006/relationships/hyperlink" Target="http://www.allnurseryrhymes.com/baa-baa-black-sheep/" TargetMode="External"/><Relationship Id="rId25" Type="http://schemas.openxmlformats.org/officeDocument/2006/relationships/hyperlink" Target="https://vimeo.com/user98607695/review/342179364/15e0716b50?sort=lastUserActionEventDate&amp;direction=desc"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allnurseryrhymes.com/baa-baa-black-sheep/" TargetMode="External"/><Relationship Id="rId20" Type="http://schemas.openxmlformats.org/officeDocument/2006/relationships/hyperlink" Target="http://www.allnurseryrhymes.com/humpty-dumpty/" TargetMode="External"/><Relationship Id="rId29" Type="http://schemas.openxmlformats.org/officeDocument/2006/relationships/image" Target="media/image3.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lnurseryrhymes.com/humpty-dumpty/" TargetMode="External"/><Relationship Id="rId24" Type="http://schemas.openxmlformats.org/officeDocument/2006/relationships/hyperlink" Target="https://allnurseryrhymes.com/this-old-man/"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youtube.com/watch?v=hLb65ATWmKw" TargetMode="External"/><Relationship Id="rId23" Type="http://schemas.openxmlformats.org/officeDocument/2006/relationships/hyperlink" Target="https://vimeo.com/410062631/7c1bfcf744" TargetMode="External"/><Relationship Id="rId28" Type="http://schemas.openxmlformats.org/officeDocument/2006/relationships/image" Target="media/image2.png"/><Relationship Id="rId36" Type="http://schemas.openxmlformats.org/officeDocument/2006/relationships/theme" Target="theme/theme1.xml"/><Relationship Id="rId10" Type="http://schemas.openxmlformats.org/officeDocument/2006/relationships/hyperlink" Target="http://www.allnurseryrhymes.com/little-miss-muffet/" TargetMode="External"/><Relationship Id="rId19" Type="http://schemas.openxmlformats.org/officeDocument/2006/relationships/hyperlink" Target="http://www.allnurseryrhymes.com/little-miss-muffet/"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llnurseryrhymes.com/itsy-bitsy-spider/" TargetMode="External"/><Relationship Id="rId14" Type="http://schemas.openxmlformats.org/officeDocument/2006/relationships/hyperlink" Target="https://www.youtube.com/watch?v=_scjLTMC_Sg" TargetMode="External"/><Relationship Id="rId22" Type="http://schemas.openxmlformats.org/officeDocument/2006/relationships/hyperlink" Target="https://vimeo.com/410062631/7c1bfcf744" TargetMode="External"/><Relationship Id="rId27" Type="http://schemas.openxmlformats.org/officeDocument/2006/relationships/hyperlink" Target="https://vimeo.com/user98607695/review/342180410/86dfdeb6c3?sort=lastUserActionEventDate&amp;direction=desc" TargetMode="External"/><Relationship Id="rId30" Type="http://schemas.openxmlformats.org/officeDocument/2006/relationships/hyperlink" Target="https://edit.education.nsw.gov.au/content/dam/main-education/teaching-and-learning/curriculum/key-learning-areas/creative-arts/early-stage-1-to-stage-3/learning-sequences/character/creative-arts-early-stage-1-character-student-workbook.docx" TargetMode="External"/><Relationship Id="rId35" Type="http://schemas.openxmlformats.org/officeDocument/2006/relationships/fontTable" Target="fontTable.xml"/><Relationship Id="rId8" Type="http://schemas.openxmlformats.org/officeDocument/2006/relationships/hyperlink" Target="http://www.allnurseryrhymes.com/baa-baa-black-sheep/"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2227</Words>
  <Characters>12697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Character Creative arts Early Stage 1 learning sequence</vt:lpstr>
    </vt:vector>
  </TitlesOfParts>
  <Manager/>
  <Company/>
  <LinksUpToDate>false</LinksUpToDate>
  <CharactersWithSpaces>14895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Character Creative arts Early Stage 1 learning sequence</dc:title>
  <dc:subject/>
  <dc:creator>NSW DoE</dc:creator>
  <cp:keywords/>
  <dc:description/>
  <cp:lastModifiedBy>Jill Andrew</cp:lastModifiedBy>
  <cp:revision>3</cp:revision>
  <dcterms:created xsi:type="dcterms:W3CDTF">2020-05-06T06:11:00Z</dcterms:created>
  <dcterms:modified xsi:type="dcterms:W3CDTF">2021-07-09T03:13:00Z</dcterms:modified>
  <cp:category/>
</cp:coreProperties>
</file>