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756E5" w14:textId="6A9D56AF" w:rsidR="5AD84CB4" w:rsidRDefault="2391525D" w:rsidP="00283FEC">
      <w:pPr>
        <w:pStyle w:val="Title"/>
        <w:rPr>
          <w:lang w:val="en-US"/>
        </w:rPr>
      </w:pPr>
      <w:r w:rsidRPr="3ABEB741">
        <w:t xml:space="preserve">Stage 5 assessment </w:t>
      </w:r>
      <w:r w:rsidR="00283FEC">
        <w:t>task</w:t>
      </w:r>
      <w:r w:rsidRPr="3ABEB741">
        <w:t xml:space="preserve"> one</w:t>
      </w:r>
    </w:p>
    <w:p w14:paraId="070C9ABD" w14:textId="46DD6170"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 xml:space="preserve">Subject: </w:t>
      </w:r>
      <w:r w:rsidRPr="3ABEB741">
        <w:rPr>
          <w:rFonts w:eastAsia="Arial" w:cs="Arial"/>
          <w:color w:val="000000" w:themeColor="text1"/>
          <w:lang w:val="en-US"/>
        </w:rPr>
        <w:t>Year 9 Music</w:t>
      </w:r>
    </w:p>
    <w:p w14:paraId="1F31C322" w14:textId="5E860F91"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 xml:space="preserve">Unit of work: </w:t>
      </w:r>
      <w:r w:rsidR="00283FEC">
        <w:rPr>
          <w:rFonts w:eastAsia="Arial" w:cs="Arial"/>
          <w:color w:val="000000" w:themeColor="text1"/>
          <w:lang w:val="en-US"/>
        </w:rPr>
        <w:t xml:space="preserve">The Concepts of Music Task one - </w:t>
      </w:r>
      <w:r w:rsidRPr="3ABEB741">
        <w:rPr>
          <w:rFonts w:eastAsia="Arial" w:cs="Arial"/>
          <w:color w:val="000000" w:themeColor="text1"/>
          <w:lang w:val="en-US"/>
        </w:rPr>
        <w:t>performance and composition</w:t>
      </w:r>
    </w:p>
    <w:p w14:paraId="726B7DDB" w14:textId="6E91FFD3"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Issue date:</w:t>
      </w:r>
    </w:p>
    <w:p w14:paraId="17258EFD" w14:textId="36B69987"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Due date:</w:t>
      </w:r>
    </w:p>
    <w:p w14:paraId="1DA10ECF" w14:textId="7A7F642E" w:rsidR="5AD84CB4" w:rsidRDefault="00283FEC" w:rsidP="3ABEB741">
      <w:pPr>
        <w:spacing w:line="259" w:lineRule="auto"/>
        <w:rPr>
          <w:rFonts w:eastAsia="Arial" w:cs="Arial"/>
          <w:color w:val="000000" w:themeColor="text1"/>
        </w:rPr>
      </w:pPr>
      <w:r>
        <w:rPr>
          <w:rFonts w:eastAsia="Arial" w:cs="Arial"/>
          <w:b/>
          <w:bCs/>
          <w:color w:val="000000" w:themeColor="text1"/>
          <w:lang w:val="en-US"/>
        </w:rPr>
        <w:t>Outcomes:</w:t>
      </w:r>
    </w:p>
    <w:p w14:paraId="15848EDC" w14:textId="1E574CC9"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5.1</w:t>
      </w:r>
      <w:r w:rsidRPr="3ABEB741">
        <w:rPr>
          <w:rFonts w:eastAsia="Arial" w:cs="Arial"/>
          <w:color w:val="000000" w:themeColor="text1"/>
          <w:lang w:val="en-US"/>
        </w:rPr>
        <w:t xml:space="preserve"> performs repertoire with increasing levels of complexity in a range of musical styles demonstrating an understanding of the musical concepts </w:t>
      </w:r>
    </w:p>
    <w:p w14:paraId="154B29C7" w14:textId="5417A1AB"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5.2</w:t>
      </w:r>
      <w:r w:rsidRPr="3ABEB741">
        <w:rPr>
          <w:rFonts w:eastAsia="Arial" w:cs="Arial"/>
          <w:color w:val="000000" w:themeColor="text1"/>
          <w:lang w:val="en-US"/>
        </w:rPr>
        <w:t xml:space="preserve"> performs repertoire in a range of styles and genres demonstrating interpretation of musical notation and the application of different types of technology </w:t>
      </w:r>
    </w:p>
    <w:p w14:paraId="14EF929F" w14:textId="3E7A10E5"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5.3</w:t>
      </w:r>
      <w:r w:rsidRPr="3ABEB741">
        <w:rPr>
          <w:rFonts w:eastAsia="Arial" w:cs="Arial"/>
          <w:color w:val="000000" w:themeColor="text1"/>
          <w:lang w:val="en-US"/>
        </w:rPr>
        <w:t xml:space="preserve"> performs music selected for study with appropriate stylistic features demonstrating solo and ensemble awareness </w:t>
      </w:r>
    </w:p>
    <w:p w14:paraId="52FE86A4" w14:textId="441B3038"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5.4</w:t>
      </w:r>
      <w:r w:rsidRPr="3ABEB741">
        <w:rPr>
          <w:rFonts w:eastAsia="Arial" w:cs="Arial"/>
          <w:color w:val="000000" w:themeColor="text1"/>
          <w:lang w:val="en-US"/>
        </w:rPr>
        <w:t xml:space="preserve"> demonstrated an understanding of the musical concepts through improvising, arranging and composing in the styles or genres of music selected for study </w:t>
      </w:r>
    </w:p>
    <w:p w14:paraId="269DE3FE" w14:textId="39A176A8"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5.5</w:t>
      </w:r>
      <w:r w:rsidRPr="3ABEB741">
        <w:rPr>
          <w:rFonts w:eastAsia="Arial" w:cs="Arial"/>
          <w:color w:val="000000" w:themeColor="text1"/>
          <w:lang w:val="en-US"/>
        </w:rPr>
        <w:t xml:space="preserve"> notates own compositions, applying forms of notation appropriate to the music selected for study </w:t>
      </w:r>
    </w:p>
    <w:p w14:paraId="1025B00D" w14:textId="6350A584"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5.8</w:t>
      </w:r>
      <w:r w:rsidRPr="3ABEB741">
        <w:rPr>
          <w:rFonts w:eastAsia="Arial" w:cs="Arial"/>
          <w:color w:val="000000" w:themeColor="text1"/>
          <w:lang w:val="en-US"/>
        </w:rPr>
        <w:t xml:space="preserve"> demonstrates an understanding of musical concepts through aural identification, discrimination, </w:t>
      </w:r>
      <w:proofErr w:type="spellStart"/>
      <w:r w:rsidRPr="3ABEB741">
        <w:rPr>
          <w:rFonts w:eastAsia="Arial" w:cs="Arial"/>
          <w:color w:val="000000" w:themeColor="text1"/>
          <w:lang w:val="en-US"/>
        </w:rPr>
        <w:t>memorisation</w:t>
      </w:r>
      <w:proofErr w:type="spellEnd"/>
      <w:r w:rsidRPr="3ABEB741">
        <w:rPr>
          <w:rFonts w:eastAsia="Arial" w:cs="Arial"/>
          <w:color w:val="000000" w:themeColor="text1"/>
          <w:lang w:val="en-US"/>
        </w:rPr>
        <w:t xml:space="preserve"> and notation in the music selected for study </w:t>
      </w:r>
    </w:p>
    <w:p w14:paraId="41F2655F" w14:textId="1148C80A"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 xml:space="preserve">5.9 </w:t>
      </w:r>
      <w:r w:rsidRPr="3ABEB741">
        <w:rPr>
          <w:rFonts w:eastAsia="Arial" w:cs="Arial"/>
          <w:color w:val="000000" w:themeColor="text1"/>
          <w:lang w:val="en-US"/>
        </w:rPr>
        <w:t xml:space="preserve">demonstrates an understanding of musical literacy through the appropriate application of notation, terminology, and the interpretation and analysis of scores used in the music selected for study </w:t>
      </w:r>
    </w:p>
    <w:p w14:paraId="12BB3A00" w14:textId="66FDA229" w:rsidR="5AD84CB4" w:rsidRDefault="2391525D" w:rsidP="3ABEB741">
      <w:pPr>
        <w:spacing w:line="259" w:lineRule="auto"/>
        <w:rPr>
          <w:rFonts w:eastAsia="Arial" w:cs="Arial"/>
          <w:color w:val="000000" w:themeColor="text1"/>
        </w:rPr>
      </w:pPr>
      <w:r w:rsidRPr="3ABEB741">
        <w:rPr>
          <w:rFonts w:eastAsia="Arial" w:cs="Arial"/>
          <w:b/>
          <w:bCs/>
          <w:color w:val="000000" w:themeColor="text1"/>
          <w:lang w:val="en-US"/>
        </w:rPr>
        <w:t>5.12</w:t>
      </w:r>
      <w:r w:rsidRPr="3ABEB741">
        <w:rPr>
          <w:rFonts w:eastAsia="Arial" w:cs="Arial"/>
          <w:color w:val="000000" w:themeColor="text1"/>
          <w:lang w:val="en-US"/>
        </w:rPr>
        <w:t xml:space="preserve"> demonstrates a developing confidence and willingness to engage in performing, composing and listening experiences</w:t>
      </w:r>
    </w:p>
    <w:p w14:paraId="3465D9A0" w14:textId="2AC3B4BD" w:rsidR="5AD84CB4" w:rsidRDefault="2391525D" w:rsidP="3ABEB741">
      <w:pPr>
        <w:spacing w:after="160"/>
        <w:rPr>
          <w:rFonts w:eastAsia="Arial" w:cs="Arial"/>
          <w:color w:val="000000" w:themeColor="text1"/>
          <w:lang w:val="en-US"/>
        </w:rPr>
      </w:pPr>
      <w:r w:rsidRPr="3ABEB741">
        <w:rPr>
          <w:rFonts w:eastAsia="Arial" w:cs="Arial"/>
          <w:b/>
          <w:bCs/>
          <w:color w:val="000000" w:themeColor="text1"/>
          <w:lang w:val="en-US"/>
        </w:rPr>
        <w:t>Equipment Required:</w:t>
      </w:r>
    </w:p>
    <w:p w14:paraId="18BEFD40" w14:textId="57074CA0" w:rsidR="5AD84CB4" w:rsidRDefault="2391525D" w:rsidP="3ABEB741">
      <w:pPr>
        <w:spacing w:after="160" w:line="259" w:lineRule="auto"/>
        <w:rPr>
          <w:rFonts w:eastAsia="Arial" w:cs="Arial"/>
          <w:color w:val="000000" w:themeColor="text1"/>
          <w:lang w:val="en-US"/>
        </w:rPr>
      </w:pPr>
      <w:r w:rsidRPr="3ABEB741">
        <w:rPr>
          <w:rFonts w:eastAsia="Arial" w:cs="Arial"/>
          <w:color w:val="000000" w:themeColor="text1"/>
          <w:lang w:val="en-US"/>
        </w:rPr>
        <w:t>Musical instruments, composition portfolio, BYOD device, sheet music, audio files, manuscript or notation program.</w:t>
      </w:r>
    </w:p>
    <w:p w14:paraId="2F782347" w14:textId="4AD0898F" w:rsidR="5AD84CB4" w:rsidRDefault="2391525D" w:rsidP="3ABEB741">
      <w:pPr>
        <w:spacing w:after="160" w:line="259" w:lineRule="auto"/>
        <w:rPr>
          <w:rFonts w:eastAsia="Arial" w:cs="Arial"/>
          <w:color w:val="000000" w:themeColor="text1"/>
          <w:lang w:val="en-US"/>
        </w:rPr>
      </w:pPr>
      <w:r w:rsidRPr="3ABEB741">
        <w:rPr>
          <w:rFonts w:eastAsia="Arial" w:cs="Arial"/>
          <w:b/>
          <w:bCs/>
          <w:color w:val="000000" w:themeColor="text1"/>
          <w:lang w:val="en-US"/>
        </w:rPr>
        <w:t>Task:</w:t>
      </w:r>
    </w:p>
    <w:p w14:paraId="07AFC0C0" w14:textId="094330EA" w:rsidR="5AD84CB4" w:rsidRDefault="2391525D" w:rsidP="3ABEB741">
      <w:pPr>
        <w:spacing w:after="160" w:line="259" w:lineRule="auto"/>
        <w:rPr>
          <w:rFonts w:ascii="Calibri" w:eastAsia="Calibri" w:hAnsi="Calibri" w:cs="Calibri"/>
          <w:color w:val="000000" w:themeColor="text1"/>
          <w:sz w:val="22"/>
          <w:szCs w:val="22"/>
          <w:lang w:val="en-US"/>
        </w:rPr>
      </w:pPr>
      <w:r w:rsidRPr="3ABEB741">
        <w:rPr>
          <w:rFonts w:eastAsia="Arial" w:cs="Arial"/>
          <w:color w:val="000000" w:themeColor="text1"/>
          <w:lang w:val="en-US"/>
        </w:rPr>
        <w:t>This task is in two parts.</w:t>
      </w:r>
      <w:r w:rsidR="5AD84CB4">
        <w:br w:type="page"/>
      </w:r>
    </w:p>
    <w:p w14:paraId="42218F62" w14:textId="2DD12FE7" w:rsidR="5AD84CB4" w:rsidRDefault="2391525D" w:rsidP="00283FEC">
      <w:pPr>
        <w:pStyle w:val="Heading1"/>
        <w:rPr>
          <w:lang w:val="en-US"/>
        </w:rPr>
      </w:pPr>
      <w:r w:rsidRPr="3ABEB741">
        <w:rPr>
          <w:rFonts w:eastAsia="Arial"/>
          <w:lang w:val="en-US"/>
        </w:rPr>
        <w:lastRenderedPageBreak/>
        <w:t>Part one — performance</w:t>
      </w:r>
    </w:p>
    <w:p w14:paraId="086025B2" w14:textId="5609C0B7" w:rsidR="5AD84CB4" w:rsidRDefault="2391525D" w:rsidP="3ABEB741">
      <w:pPr>
        <w:spacing w:after="160" w:line="259" w:lineRule="auto"/>
        <w:rPr>
          <w:rFonts w:eastAsia="Arial" w:cs="Arial"/>
          <w:color w:val="000000" w:themeColor="text1"/>
          <w:lang w:val="en-US"/>
        </w:rPr>
      </w:pPr>
      <w:r w:rsidRPr="3ABEB741">
        <w:rPr>
          <w:rFonts w:eastAsia="Arial" w:cs="Arial"/>
          <w:color w:val="000000" w:themeColor="text1"/>
          <w:lang w:val="en-US"/>
        </w:rPr>
        <w:t>For this assessment task you are required to arrange a song of your choice in small groups. You will need access to the sheet music (like a piano and vocal arrangement) or chord charts/lyric sheets to assist you with your arrangement. To complete this task, you must include the following:</w:t>
      </w:r>
    </w:p>
    <w:p w14:paraId="67F5C722" w14:textId="7B4DFEBE" w:rsidR="5AD84CB4" w:rsidRDefault="2391525D" w:rsidP="3ABEB741">
      <w:pPr>
        <w:pStyle w:val="ListParagraph"/>
        <w:numPr>
          <w:ilvl w:val="0"/>
          <w:numId w:val="4"/>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appropriate choice of song, instrumentation and roles</w:t>
      </w:r>
    </w:p>
    <w:p w14:paraId="196C17EA" w14:textId="61584EFA" w:rsidR="5AD84CB4" w:rsidRDefault="2391525D" w:rsidP="3ABEB741">
      <w:pPr>
        <w:pStyle w:val="ListParagraph"/>
        <w:numPr>
          <w:ilvl w:val="0"/>
          <w:numId w:val="4"/>
        </w:numPr>
        <w:spacing w:after="160" w:line="259" w:lineRule="auto"/>
        <w:rPr>
          <w:rFonts w:asciiTheme="minorHAnsi" w:eastAsiaTheme="minorEastAsia" w:hAnsiTheme="minorHAnsi"/>
          <w:color w:val="000000" w:themeColor="text1"/>
          <w:lang w:val="en-US"/>
        </w:rPr>
      </w:pPr>
      <w:proofErr w:type="gramStart"/>
      <w:r w:rsidRPr="3ABEB741">
        <w:rPr>
          <w:rFonts w:eastAsia="Arial" w:cs="Arial"/>
          <w:color w:val="000000" w:themeColor="text1"/>
          <w:lang w:val="en-US"/>
        </w:rPr>
        <w:t>an</w:t>
      </w:r>
      <w:proofErr w:type="gramEnd"/>
      <w:r w:rsidRPr="3ABEB741">
        <w:rPr>
          <w:rFonts w:eastAsia="Arial" w:cs="Arial"/>
          <w:color w:val="000000" w:themeColor="text1"/>
          <w:lang w:val="en-US"/>
        </w:rPr>
        <w:t xml:space="preserve"> intro, 2x verse, 2x chorus, bridge and outro or similar length sections depending on the genre.</w:t>
      </w:r>
    </w:p>
    <w:p w14:paraId="7D116F62" w14:textId="4EAFF12A" w:rsidR="5AD84CB4" w:rsidRDefault="2391525D" w:rsidP="3ABEB741">
      <w:pPr>
        <w:pStyle w:val="ListParagraph"/>
        <w:numPr>
          <w:ilvl w:val="0"/>
          <w:numId w:val="4"/>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Include changes in texture and dynamics</w:t>
      </w:r>
    </w:p>
    <w:p w14:paraId="095CF35E" w14:textId="58367D21" w:rsidR="5AD84CB4" w:rsidRDefault="2391525D" w:rsidP="3ABEB741">
      <w:pPr>
        <w:spacing w:after="160" w:line="259" w:lineRule="auto"/>
        <w:rPr>
          <w:rFonts w:eastAsia="Arial" w:cs="Arial"/>
          <w:color w:val="000000" w:themeColor="text1"/>
          <w:lang w:val="en-US"/>
        </w:rPr>
      </w:pPr>
      <w:r w:rsidRPr="3ABEB741">
        <w:rPr>
          <w:rFonts w:eastAsia="Arial" w:cs="Arial"/>
          <w:color w:val="000000" w:themeColor="text1"/>
          <w:lang w:val="en-US"/>
        </w:rPr>
        <w:t>You will perform your group arrangement to the class and will be assessed individually. Each student will be assessed on their ability to:</w:t>
      </w:r>
    </w:p>
    <w:p w14:paraId="0DC27900" w14:textId="5C1082C3" w:rsidR="5AD84CB4" w:rsidRDefault="2391525D" w:rsidP="3ABEB741">
      <w:pPr>
        <w:pStyle w:val="ListParagraph"/>
        <w:numPr>
          <w:ilvl w:val="0"/>
          <w:numId w:val="3"/>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demonstrate technical skills including technical ability and fluency</w:t>
      </w:r>
    </w:p>
    <w:p w14:paraId="7EEE6309" w14:textId="0CED133F" w:rsidR="5AD84CB4" w:rsidRDefault="2391525D" w:rsidP="3ABEB741">
      <w:pPr>
        <w:pStyle w:val="ListParagraph"/>
        <w:numPr>
          <w:ilvl w:val="0"/>
          <w:numId w:val="3"/>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demonstrate stylistic understanding through expressive techniques</w:t>
      </w:r>
    </w:p>
    <w:p w14:paraId="673FA717" w14:textId="4B37A25E" w:rsidR="5AD84CB4" w:rsidRDefault="2391525D" w:rsidP="3ABEB741">
      <w:pPr>
        <w:pStyle w:val="ListParagraph"/>
        <w:numPr>
          <w:ilvl w:val="0"/>
          <w:numId w:val="3"/>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demonstrate personal expression and communication</w:t>
      </w:r>
    </w:p>
    <w:p w14:paraId="1ED8E22E" w14:textId="16CC77BF" w:rsidR="5AD84CB4" w:rsidRDefault="2391525D" w:rsidP="3ABEB741">
      <w:pPr>
        <w:pStyle w:val="ListParagraph"/>
        <w:numPr>
          <w:ilvl w:val="0"/>
          <w:numId w:val="3"/>
        </w:numPr>
        <w:spacing w:after="160" w:line="259" w:lineRule="auto"/>
        <w:rPr>
          <w:rFonts w:asciiTheme="minorHAnsi" w:eastAsiaTheme="minorEastAsia" w:hAnsiTheme="minorHAnsi"/>
          <w:color w:val="000000" w:themeColor="text1"/>
          <w:lang w:val="en-US"/>
        </w:rPr>
      </w:pPr>
      <w:proofErr w:type="gramStart"/>
      <w:r w:rsidRPr="3ABEB741">
        <w:rPr>
          <w:rFonts w:eastAsia="Arial" w:cs="Arial"/>
          <w:color w:val="000000" w:themeColor="text1"/>
          <w:lang w:val="en-US"/>
        </w:rPr>
        <w:t>demonstrate</w:t>
      </w:r>
      <w:proofErr w:type="gramEnd"/>
      <w:r w:rsidRPr="3ABEB741">
        <w:rPr>
          <w:rFonts w:eastAsia="Arial" w:cs="Arial"/>
          <w:color w:val="000000" w:themeColor="text1"/>
          <w:lang w:val="en-US"/>
        </w:rPr>
        <w:t xml:space="preserve"> ensemble awareness</w:t>
      </w:r>
      <w:r w:rsidR="00437E1C">
        <w:rPr>
          <w:rFonts w:eastAsia="Arial" w:cs="Arial"/>
          <w:color w:val="000000" w:themeColor="text1"/>
          <w:lang w:val="en-US"/>
        </w:rPr>
        <w:t>.</w:t>
      </w:r>
    </w:p>
    <w:p w14:paraId="6052CDCE" w14:textId="09B038C3" w:rsidR="5AD84CB4" w:rsidRDefault="2391525D" w:rsidP="00283FEC">
      <w:pPr>
        <w:pStyle w:val="Heading2"/>
        <w:rPr>
          <w:rStyle w:val="Heading3Char"/>
          <w:sz w:val="48"/>
          <w:szCs w:val="36"/>
        </w:rPr>
      </w:pPr>
      <w:r w:rsidRPr="00283FEC">
        <w:rPr>
          <w:rStyle w:val="Heading3Char"/>
          <w:sz w:val="48"/>
          <w:szCs w:val="36"/>
        </w:rPr>
        <w:t>Performance marking guidelines</w:t>
      </w:r>
    </w:p>
    <w:tbl>
      <w:tblPr>
        <w:tblStyle w:val="Tableheader"/>
        <w:tblW w:w="0" w:type="auto"/>
        <w:tblLook w:val="04A0" w:firstRow="1" w:lastRow="0" w:firstColumn="1" w:lastColumn="0" w:noHBand="0" w:noVBand="1"/>
        <w:tblCaption w:val="Marking criteria"/>
        <w:tblDescription w:val="This table contains the performance marking criteria used for this task, including a description of the five performance bands."/>
      </w:tblPr>
      <w:tblGrid>
        <w:gridCol w:w="8617"/>
        <w:gridCol w:w="955"/>
      </w:tblGrid>
      <w:tr w:rsidR="00437E1C" w14:paraId="265FB3D3" w14:textId="77777777" w:rsidTr="00437E1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8617" w:type="dxa"/>
          </w:tcPr>
          <w:p w14:paraId="774E1E5C" w14:textId="4255750B" w:rsidR="00437E1C" w:rsidRDefault="00437E1C" w:rsidP="00437E1C">
            <w:pPr>
              <w:spacing w:before="192" w:after="192"/>
              <w:rPr>
                <w:lang w:eastAsia="zh-CN"/>
              </w:rPr>
            </w:pPr>
            <w:r>
              <w:rPr>
                <w:lang w:eastAsia="zh-CN"/>
              </w:rPr>
              <w:t>Criteria</w:t>
            </w:r>
          </w:p>
        </w:tc>
        <w:tc>
          <w:tcPr>
            <w:tcW w:w="955" w:type="dxa"/>
          </w:tcPr>
          <w:p w14:paraId="0AEFA37D" w14:textId="34A53E42" w:rsidR="00437E1C" w:rsidRDefault="00437E1C" w:rsidP="00437E1C">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Grade</w:t>
            </w:r>
          </w:p>
        </w:tc>
      </w:tr>
      <w:tr w:rsidR="00437E1C" w14:paraId="133016C0" w14:textId="77777777" w:rsidTr="00437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1E7E8EEF" w14:textId="374B3A96" w:rsidR="00437E1C" w:rsidRDefault="00437E1C" w:rsidP="00437E1C">
            <w:pPr>
              <w:pStyle w:val="List"/>
              <w:rPr>
                <w:b w:val="0"/>
              </w:rPr>
            </w:pPr>
            <w:r>
              <w:rPr>
                <w:b w:val="0"/>
              </w:rPr>
              <w:t>The student:</w:t>
            </w:r>
          </w:p>
          <w:p w14:paraId="20CBBBD7" w14:textId="3061441B" w:rsidR="00437E1C" w:rsidRPr="00437E1C" w:rsidRDefault="00437E1C" w:rsidP="00437E1C">
            <w:pPr>
              <w:pStyle w:val="List"/>
              <w:numPr>
                <w:ilvl w:val="0"/>
                <w:numId w:val="43"/>
              </w:numPr>
              <w:rPr>
                <w:b w:val="0"/>
              </w:rPr>
            </w:pPr>
            <w:r w:rsidRPr="00437E1C">
              <w:rPr>
                <w:b w:val="0"/>
              </w:rPr>
              <w:t>demonstrates developed technical skills incorporating technical fluency, technical facility, intonation and articulation appropriate to the repertoire</w:t>
            </w:r>
          </w:p>
          <w:p w14:paraId="752E3C13" w14:textId="77777777" w:rsidR="00437E1C" w:rsidRPr="00437E1C" w:rsidRDefault="00437E1C" w:rsidP="00437E1C">
            <w:pPr>
              <w:pStyle w:val="List"/>
              <w:numPr>
                <w:ilvl w:val="0"/>
                <w:numId w:val="43"/>
              </w:numPr>
              <w:rPr>
                <w:b w:val="0"/>
              </w:rPr>
            </w:pPr>
            <w:r w:rsidRPr="00437E1C">
              <w:rPr>
                <w:b w:val="0"/>
              </w:rPr>
              <w:t>demonstrates strong stylistic understanding through performance of the repertoire using articulation, dynamics and expressive techniques</w:t>
            </w:r>
          </w:p>
          <w:p w14:paraId="42CAC084" w14:textId="77777777" w:rsidR="00437E1C" w:rsidRPr="00437E1C" w:rsidRDefault="00437E1C" w:rsidP="00437E1C">
            <w:pPr>
              <w:pStyle w:val="List"/>
              <w:numPr>
                <w:ilvl w:val="0"/>
                <w:numId w:val="43"/>
              </w:numPr>
              <w:rPr>
                <w:b w:val="0"/>
              </w:rPr>
            </w:pPr>
            <w:r w:rsidRPr="00437E1C">
              <w:rPr>
                <w:b w:val="0"/>
              </w:rPr>
              <w:t>performs with a developed sense of personal expression and strong communication skills</w:t>
            </w:r>
          </w:p>
          <w:p w14:paraId="40826F15" w14:textId="08C68436" w:rsidR="00437E1C" w:rsidRPr="00437E1C" w:rsidRDefault="00437E1C" w:rsidP="00437E1C">
            <w:pPr>
              <w:pStyle w:val="List"/>
              <w:numPr>
                <w:ilvl w:val="0"/>
                <w:numId w:val="43"/>
              </w:numPr>
              <w:rPr>
                <w:b w:val="0"/>
              </w:rPr>
            </w:pPr>
            <w:r w:rsidRPr="00437E1C">
              <w:rPr>
                <w:b w:val="0"/>
              </w:rPr>
              <w:t>demonstrates a developed understanding of ensemble techniques including understanding of the role of the ensemble member, communication with the ensemble and issues of balance</w:t>
            </w:r>
          </w:p>
        </w:tc>
        <w:tc>
          <w:tcPr>
            <w:tcW w:w="955" w:type="dxa"/>
          </w:tcPr>
          <w:p w14:paraId="1AE1EA3C" w14:textId="77777777" w:rsidR="00437E1C" w:rsidRDefault="00437E1C" w:rsidP="00437E1C">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3ABEB741">
              <w:rPr>
                <w:rFonts w:eastAsia="Arial" w:cs="Arial"/>
                <w:color w:val="000000" w:themeColor="text1"/>
                <w:sz w:val="24"/>
                <w:lang w:val="en-US"/>
              </w:rPr>
              <w:t>A</w:t>
            </w:r>
          </w:p>
          <w:p w14:paraId="66EC52C4" w14:textId="67E3BC0A" w:rsidR="00437E1C" w:rsidRDefault="00437E1C" w:rsidP="00437E1C">
            <w:pPr>
              <w:cnfStyle w:val="000000100000" w:firstRow="0" w:lastRow="0" w:firstColumn="0" w:lastColumn="0" w:oddVBand="0" w:evenVBand="0" w:oddHBand="1" w:evenHBand="0" w:firstRowFirstColumn="0" w:firstRowLastColumn="0" w:lastRowFirstColumn="0" w:lastRowLastColumn="0"/>
              <w:rPr>
                <w:lang w:eastAsia="zh-CN"/>
              </w:rPr>
            </w:pPr>
            <w:r w:rsidRPr="3ABEB741">
              <w:rPr>
                <w:rFonts w:eastAsia="Arial" w:cs="Arial"/>
                <w:color w:val="000000" w:themeColor="text1"/>
                <w:sz w:val="24"/>
                <w:lang w:val="en-US"/>
              </w:rPr>
              <w:t>17–20</w:t>
            </w:r>
          </w:p>
        </w:tc>
      </w:tr>
      <w:tr w:rsidR="00437E1C" w14:paraId="21F54825" w14:textId="77777777" w:rsidTr="00437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31594F72" w14:textId="77777777" w:rsidR="00437E1C" w:rsidRPr="00437E1C" w:rsidRDefault="00437E1C" w:rsidP="00437E1C">
            <w:pPr>
              <w:pStyle w:val="List"/>
              <w:numPr>
                <w:ilvl w:val="0"/>
                <w:numId w:val="45"/>
              </w:numPr>
              <w:rPr>
                <w:b w:val="0"/>
              </w:rPr>
            </w:pPr>
            <w:r w:rsidRPr="00437E1C">
              <w:rPr>
                <w:b w:val="0"/>
              </w:rPr>
              <w:t>demonstrates competent technical skills incorporating technical fluency, technical facility, intonation and articulation appropriate to the repertoire</w:t>
            </w:r>
          </w:p>
          <w:p w14:paraId="2CF0440A" w14:textId="77777777" w:rsidR="00437E1C" w:rsidRPr="00437E1C" w:rsidRDefault="00437E1C" w:rsidP="00437E1C">
            <w:pPr>
              <w:pStyle w:val="List"/>
              <w:numPr>
                <w:ilvl w:val="0"/>
                <w:numId w:val="45"/>
              </w:numPr>
              <w:rPr>
                <w:b w:val="0"/>
              </w:rPr>
            </w:pPr>
            <w:r w:rsidRPr="00437E1C">
              <w:rPr>
                <w:b w:val="0"/>
              </w:rPr>
              <w:t>demonstrates stylistic understanding through performance of the repertoire using articulation, dynamics and expressive techniques</w:t>
            </w:r>
          </w:p>
          <w:p w14:paraId="2DFB8EA5" w14:textId="77777777" w:rsidR="00437E1C" w:rsidRPr="00437E1C" w:rsidRDefault="00437E1C" w:rsidP="00437E1C">
            <w:pPr>
              <w:pStyle w:val="List"/>
              <w:numPr>
                <w:ilvl w:val="0"/>
                <w:numId w:val="45"/>
              </w:numPr>
              <w:rPr>
                <w:b w:val="0"/>
              </w:rPr>
            </w:pPr>
            <w:r w:rsidRPr="00437E1C">
              <w:rPr>
                <w:b w:val="0"/>
              </w:rPr>
              <w:t>performs with a sense of personal expression with some communication skills evident</w:t>
            </w:r>
          </w:p>
          <w:p w14:paraId="36E58CA8" w14:textId="2B7476BA" w:rsidR="00437E1C" w:rsidRPr="00437E1C" w:rsidRDefault="00437E1C" w:rsidP="00437E1C">
            <w:pPr>
              <w:pStyle w:val="List"/>
              <w:numPr>
                <w:ilvl w:val="0"/>
                <w:numId w:val="45"/>
              </w:numPr>
              <w:rPr>
                <w:b w:val="0"/>
              </w:rPr>
            </w:pPr>
            <w:r w:rsidRPr="00437E1C">
              <w:rPr>
                <w:b w:val="0"/>
              </w:rPr>
              <w:t>demonstrates a competent understanding of ensemble techniques including understanding of the role of the ensemble member, communication with the ensemble and issues of balance</w:t>
            </w:r>
          </w:p>
        </w:tc>
        <w:tc>
          <w:tcPr>
            <w:tcW w:w="955" w:type="dxa"/>
          </w:tcPr>
          <w:p w14:paraId="560C8AC2" w14:textId="77777777" w:rsidR="00437E1C" w:rsidRDefault="00437E1C" w:rsidP="00437E1C">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sz w:val="24"/>
              </w:rPr>
            </w:pPr>
            <w:r w:rsidRPr="3ABEB741">
              <w:rPr>
                <w:rFonts w:eastAsia="Arial" w:cs="Arial"/>
                <w:sz w:val="24"/>
                <w:lang w:val="en-US"/>
              </w:rPr>
              <w:t>B</w:t>
            </w:r>
          </w:p>
          <w:p w14:paraId="1F51D8C2" w14:textId="3A341596" w:rsidR="00437E1C" w:rsidRDefault="00437E1C" w:rsidP="00437E1C">
            <w:pPr>
              <w:cnfStyle w:val="000000010000" w:firstRow="0" w:lastRow="0" w:firstColumn="0" w:lastColumn="0" w:oddVBand="0" w:evenVBand="0" w:oddHBand="0" w:evenHBand="1" w:firstRowFirstColumn="0" w:firstRowLastColumn="0" w:lastRowFirstColumn="0" w:lastRowLastColumn="0"/>
              <w:rPr>
                <w:lang w:eastAsia="zh-CN"/>
              </w:rPr>
            </w:pPr>
            <w:r w:rsidRPr="3ABEB741">
              <w:rPr>
                <w:rFonts w:eastAsia="Arial" w:cs="Arial"/>
                <w:sz w:val="24"/>
                <w:lang w:val="en-US"/>
              </w:rPr>
              <w:t>13–16</w:t>
            </w:r>
          </w:p>
        </w:tc>
      </w:tr>
      <w:tr w:rsidR="00437E1C" w14:paraId="5904ACF1" w14:textId="77777777" w:rsidTr="00437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5EF3D0E7" w14:textId="77777777" w:rsidR="00437E1C" w:rsidRPr="00437E1C" w:rsidRDefault="00437E1C" w:rsidP="00437E1C">
            <w:pPr>
              <w:pStyle w:val="ListParagraph"/>
              <w:numPr>
                <w:ilvl w:val="0"/>
                <w:numId w:val="46"/>
              </w:numPr>
              <w:rPr>
                <w:b w:val="0"/>
                <w:lang w:eastAsia="zh-CN"/>
              </w:rPr>
            </w:pPr>
            <w:proofErr w:type="gramStart"/>
            <w:r w:rsidRPr="00437E1C">
              <w:rPr>
                <w:b w:val="0"/>
                <w:lang w:eastAsia="zh-CN"/>
              </w:rPr>
              <w:t>demonstrates</w:t>
            </w:r>
            <w:proofErr w:type="gramEnd"/>
            <w:r w:rsidRPr="00437E1C">
              <w:rPr>
                <w:b w:val="0"/>
                <w:lang w:eastAsia="zh-CN"/>
              </w:rPr>
              <w:t xml:space="preserve"> basic technical skills. Some problems in maintaining technical </w:t>
            </w:r>
            <w:r w:rsidRPr="00437E1C">
              <w:rPr>
                <w:b w:val="0"/>
                <w:lang w:eastAsia="zh-CN"/>
              </w:rPr>
              <w:lastRenderedPageBreak/>
              <w:t>fluency and technical facility are evident as are inconsistencies in intonation</w:t>
            </w:r>
          </w:p>
          <w:p w14:paraId="3C28D417" w14:textId="77777777" w:rsidR="00437E1C" w:rsidRPr="00437E1C" w:rsidRDefault="00437E1C" w:rsidP="00437E1C">
            <w:pPr>
              <w:pStyle w:val="ListParagraph"/>
              <w:numPr>
                <w:ilvl w:val="0"/>
                <w:numId w:val="46"/>
              </w:numPr>
              <w:rPr>
                <w:b w:val="0"/>
                <w:lang w:eastAsia="zh-CN"/>
              </w:rPr>
            </w:pPr>
            <w:proofErr w:type="gramStart"/>
            <w:r w:rsidRPr="00437E1C">
              <w:rPr>
                <w:b w:val="0"/>
                <w:lang w:eastAsia="zh-CN"/>
              </w:rPr>
              <w:t>demonstrates</w:t>
            </w:r>
            <w:proofErr w:type="gramEnd"/>
            <w:r w:rsidRPr="00437E1C">
              <w:rPr>
                <w:b w:val="0"/>
                <w:lang w:eastAsia="zh-CN"/>
              </w:rPr>
              <w:t xml:space="preserve"> a sense of stylistic understanding through performance of the repertoire. The articulation and/or dynamics and/or expressive techniques may not be consistently appropriate to the style</w:t>
            </w:r>
          </w:p>
          <w:p w14:paraId="2AF77554" w14:textId="77777777" w:rsidR="00437E1C" w:rsidRPr="00437E1C" w:rsidRDefault="00437E1C" w:rsidP="00437E1C">
            <w:pPr>
              <w:pStyle w:val="ListParagraph"/>
              <w:numPr>
                <w:ilvl w:val="0"/>
                <w:numId w:val="46"/>
              </w:numPr>
              <w:rPr>
                <w:b w:val="0"/>
                <w:lang w:eastAsia="zh-CN"/>
              </w:rPr>
            </w:pPr>
            <w:r w:rsidRPr="00437E1C">
              <w:rPr>
                <w:b w:val="0"/>
                <w:lang w:eastAsia="zh-CN"/>
              </w:rPr>
              <w:t>performs the repertoire with a sense of musical expression, with an attempt to communicate this to the audience</w:t>
            </w:r>
          </w:p>
          <w:p w14:paraId="59DD79B9" w14:textId="1C75A2DA" w:rsidR="00437E1C" w:rsidRPr="00437E1C" w:rsidRDefault="00437E1C" w:rsidP="00437E1C">
            <w:pPr>
              <w:pStyle w:val="ListParagraph"/>
              <w:numPr>
                <w:ilvl w:val="0"/>
                <w:numId w:val="46"/>
              </w:numPr>
              <w:rPr>
                <w:b w:val="0"/>
                <w:lang w:eastAsia="zh-CN"/>
              </w:rPr>
            </w:pPr>
            <w:r w:rsidRPr="00437E1C">
              <w:rPr>
                <w:b w:val="0"/>
                <w:lang w:eastAsia="zh-CN"/>
              </w:rPr>
              <w:t>demonstrates basic, although not consistent ensemble techniques including understanding of the role of the ensemble member, communication with ensemble and issues of balance</w:t>
            </w:r>
          </w:p>
        </w:tc>
        <w:tc>
          <w:tcPr>
            <w:tcW w:w="955" w:type="dxa"/>
          </w:tcPr>
          <w:p w14:paraId="47806CF6" w14:textId="77777777" w:rsidR="00437E1C" w:rsidRDefault="00437E1C" w:rsidP="00437E1C">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3ABEB741">
              <w:rPr>
                <w:rFonts w:eastAsia="Arial" w:cs="Arial"/>
                <w:color w:val="000000" w:themeColor="text1"/>
                <w:sz w:val="24"/>
                <w:lang w:val="en-US"/>
              </w:rPr>
              <w:lastRenderedPageBreak/>
              <w:t>C</w:t>
            </w:r>
          </w:p>
          <w:p w14:paraId="20939696" w14:textId="24E0F887" w:rsidR="00437E1C" w:rsidRDefault="00437E1C" w:rsidP="00437E1C">
            <w:pPr>
              <w:cnfStyle w:val="000000100000" w:firstRow="0" w:lastRow="0" w:firstColumn="0" w:lastColumn="0" w:oddVBand="0" w:evenVBand="0" w:oddHBand="1" w:evenHBand="0" w:firstRowFirstColumn="0" w:firstRowLastColumn="0" w:lastRowFirstColumn="0" w:lastRowLastColumn="0"/>
              <w:rPr>
                <w:lang w:eastAsia="zh-CN"/>
              </w:rPr>
            </w:pPr>
            <w:r w:rsidRPr="3ABEB741">
              <w:rPr>
                <w:rFonts w:eastAsia="Arial" w:cs="Arial"/>
                <w:color w:val="000000" w:themeColor="text1"/>
                <w:sz w:val="24"/>
                <w:lang w:val="en-US"/>
              </w:rPr>
              <w:lastRenderedPageBreak/>
              <w:t>9–12</w:t>
            </w:r>
          </w:p>
        </w:tc>
      </w:tr>
      <w:tr w:rsidR="00437E1C" w14:paraId="41E66A14" w14:textId="77777777" w:rsidTr="00437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2F7276EE" w14:textId="77777777" w:rsidR="00437E1C" w:rsidRPr="00437E1C" w:rsidRDefault="00437E1C" w:rsidP="00437E1C">
            <w:pPr>
              <w:pStyle w:val="ListParagraph"/>
              <w:numPr>
                <w:ilvl w:val="0"/>
                <w:numId w:val="47"/>
              </w:numPr>
              <w:rPr>
                <w:b w:val="0"/>
                <w:lang w:eastAsia="zh-CN"/>
              </w:rPr>
            </w:pPr>
            <w:r w:rsidRPr="00437E1C">
              <w:rPr>
                <w:b w:val="0"/>
                <w:lang w:eastAsia="zh-CN"/>
              </w:rPr>
              <w:lastRenderedPageBreak/>
              <w:t>demonstrates some basic technical skill, although there are frequent inconsistencies in technical fluency, technical facility, and intonation</w:t>
            </w:r>
          </w:p>
          <w:p w14:paraId="269C689D" w14:textId="77777777" w:rsidR="00437E1C" w:rsidRPr="00437E1C" w:rsidRDefault="00437E1C" w:rsidP="00437E1C">
            <w:pPr>
              <w:pStyle w:val="ListParagraph"/>
              <w:numPr>
                <w:ilvl w:val="0"/>
                <w:numId w:val="47"/>
              </w:numPr>
              <w:rPr>
                <w:b w:val="0"/>
                <w:lang w:eastAsia="zh-CN"/>
              </w:rPr>
            </w:pPr>
            <w:proofErr w:type="gramStart"/>
            <w:r w:rsidRPr="00437E1C">
              <w:rPr>
                <w:b w:val="0"/>
                <w:lang w:eastAsia="zh-CN"/>
              </w:rPr>
              <w:t>demonstrates</w:t>
            </w:r>
            <w:proofErr w:type="gramEnd"/>
            <w:r w:rsidRPr="00437E1C">
              <w:rPr>
                <w:b w:val="0"/>
                <w:lang w:eastAsia="zh-CN"/>
              </w:rPr>
              <w:t xml:space="preserve"> a basic stylistic understanding. Articulation and/or dynamics and/or expressive techniques are not consistently appropriate to the style</w:t>
            </w:r>
          </w:p>
          <w:p w14:paraId="5D897C42" w14:textId="77777777" w:rsidR="00437E1C" w:rsidRPr="00437E1C" w:rsidRDefault="00437E1C" w:rsidP="00437E1C">
            <w:pPr>
              <w:pStyle w:val="ListParagraph"/>
              <w:numPr>
                <w:ilvl w:val="0"/>
                <w:numId w:val="47"/>
              </w:numPr>
              <w:rPr>
                <w:b w:val="0"/>
                <w:lang w:eastAsia="zh-CN"/>
              </w:rPr>
            </w:pPr>
            <w:r w:rsidRPr="00437E1C">
              <w:rPr>
                <w:b w:val="0"/>
                <w:lang w:eastAsia="zh-CN"/>
              </w:rPr>
              <w:t>performs the repertoire with little sense of musical expression or communication</w:t>
            </w:r>
          </w:p>
          <w:p w14:paraId="236B7916" w14:textId="3F23DAB1" w:rsidR="00437E1C" w:rsidRPr="00437E1C" w:rsidRDefault="00437E1C" w:rsidP="00437E1C">
            <w:pPr>
              <w:pStyle w:val="ListParagraph"/>
              <w:numPr>
                <w:ilvl w:val="0"/>
                <w:numId w:val="47"/>
              </w:numPr>
              <w:rPr>
                <w:b w:val="0"/>
                <w:lang w:eastAsia="zh-CN"/>
              </w:rPr>
            </w:pPr>
            <w:r w:rsidRPr="00437E1C">
              <w:rPr>
                <w:b w:val="0"/>
                <w:lang w:eastAsia="zh-CN"/>
              </w:rPr>
              <w:t>demonstrates some basic awareness of the performer’s role as an ensemble member, which may be evident through lack of communication and balance within the ensemble</w:t>
            </w:r>
          </w:p>
        </w:tc>
        <w:tc>
          <w:tcPr>
            <w:tcW w:w="955" w:type="dxa"/>
          </w:tcPr>
          <w:p w14:paraId="735BC5CB" w14:textId="77777777" w:rsidR="00437E1C" w:rsidRDefault="00437E1C" w:rsidP="00437E1C">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sz w:val="24"/>
              </w:rPr>
            </w:pPr>
            <w:r w:rsidRPr="3ABEB741">
              <w:rPr>
                <w:rFonts w:eastAsia="Arial" w:cs="Arial"/>
                <w:sz w:val="24"/>
                <w:lang w:val="en-US"/>
              </w:rPr>
              <w:t xml:space="preserve">D </w:t>
            </w:r>
          </w:p>
          <w:p w14:paraId="6D110B2B" w14:textId="22BFEC04" w:rsidR="00437E1C" w:rsidRDefault="00437E1C" w:rsidP="00437E1C">
            <w:pPr>
              <w:cnfStyle w:val="000000010000" w:firstRow="0" w:lastRow="0" w:firstColumn="0" w:lastColumn="0" w:oddVBand="0" w:evenVBand="0" w:oddHBand="0" w:evenHBand="1" w:firstRowFirstColumn="0" w:firstRowLastColumn="0" w:lastRowFirstColumn="0" w:lastRowLastColumn="0"/>
              <w:rPr>
                <w:lang w:eastAsia="zh-CN"/>
              </w:rPr>
            </w:pPr>
            <w:r w:rsidRPr="3ABEB741">
              <w:rPr>
                <w:rFonts w:eastAsia="Arial" w:cs="Arial"/>
                <w:sz w:val="24"/>
                <w:lang w:val="en-US"/>
              </w:rPr>
              <w:t>5–8</w:t>
            </w:r>
          </w:p>
        </w:tc>
      </w:tr>
      <w:tr w:rsidR="00437E1C" w14:paraId="10D6F6C3" w14:textId="77777777" w:rsidTr="00437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34A24AB3" w14:textId="77777777" w:rsidR="00437E1C" w:rsidRPr="00437E1C" w:rsidRDefault="00437E1C" w:rsidP="00437E1C">
            <w:pPr>
              <w:pStyle w:val="ListParagraph"/>
              <w:numPr>
                <w:ilvl w:val="0"/>
                <w:numId w:val="48"/>
              </w:numPr>
              <w:rPr>
                <w:b w:val="0"/>
                <w:lang w:eastAsia="zh-CN"/>
              </w:rPr>
            </w:pPr>
            <w:r w:rsidRPr="00437E1C">
              <w:rPr>
                <w:b w:val="0"/>
                <w:lang w:eastAsia="zh-CN"/>
              </w:rPr>
              <w:t>demonstrates very limited technical skills</w:t>
            </w:r>
          </w:p>
          <w:p w14:paraId="365106AB" w14:textId="77777777" w:rsidR="00437E1C" w:rsidRPr="00437E1C" w:rsidRDefault="00437E1C" w:rsidP="00437E1C">
            <w:pPr>
              <w:pStyle w:val="ListParagraph"/>
              <w:numPr>
                <w:ilvl w:val="0"/>
                <w:numId w:val="48"/>
              </w:numPr>
              <w:rPr>
                <w:b w:val="0"/>
                <w:lang w:eastAsia="zh-CN"/>
              </w:rPr>
            </w:pPr>
            <w:r w:rsidRPr="00437E1C">
              <w:rPr>
                <w:b w:val="0"/>
                <w:lang w:eastAsia="zh-CN"/>
              </w:rPr>
              <w:t>demonstrates little evidence of stylistic understanding of the style</w:t>
            </w:r>
          </w:p>
          <w:p w14:paraId="18BCEAF9" w14:textId="77777777" w:rsidR="00437E1C" w:rsidRPr="00437E1C" w:rsidRDefault="00437E1C" w:rsidP="00437E1C">
            <w:pPr>
              <w:pStyle w:val="ListParagraph"/>
              <w:numPr>
                <w:ilvl w:val="0"/>
                <w:numId w:val="48"/>
              </w:numPr>
              <w:rPr>
                <w:b w:val="0"/>
                <w:lang w:eastAsia="zh-CN"/>
              </w:rPr>
            </w:pPr>
            <w:r w:rsidRPr="00437E1C">
              <w:rPr>
                <w:b w:val="0"/>
                <w:lang w:eastAsia="zh-CN"/>
              </w:rPr>
              <w:t>performs the chosen repertoire with little or no sense of musical expression or communication skills</w:t>
            </w:r>
          </w:p>
          <w:p w14:paraId="7D89CEA5" w14:textId="27B74EF1" w:rsidR="00437E1C" w:rsidRPr="00437E1C" w:rsidRDefault="00437E1C" w:rsidP="00437E1C">
            <w:pPr>
              <w:pStyle w:val="ListParagraph"/>
              <w:numPr>
                <w:ilvl w:val="0"/>
                <w:numId w:val="48"/>
              </w:numPr>
              <w:rPr>
                <w:b w:val="0"/>
                <w:lang w:eastAsia="zh-CN"/>
              </w:rPr>
            </w:pPr>
            <w:proofErr w:type="gramStart"/>
            <w:r w:rsidRPr="00437E1C">
              <w:rPr>
                <w:b w:val="0"/>
                <w:lang w:eastAsia="zh-CN"/>
              </w:rPr>
              <w:t>demonstrates</w:t>
            </w:r>
            <w:proofErr w:type="gramEnd"/>
            <w:r w:rsidRPr="00437E1C">
              <w:rPr>
                <w:b w:val="0"/>
                <w:lang w:eastAsia="zh-CN"/>
              </w:rPr>
              <w:t xml:space="preserve"> little or no awareness of the performer’s role as an ensemble member.</w:t>
            </w:r>
          </w:p>
        </w:tc>
        <w:tc>
          <w:tcPr>
            <w:tcW w:w="955" w:type="dxa"/>
          </w:tcPr>
          <w:p w14:paraId="20FD57F8" w14:textId="77777777" w:rsidR="00437E1C" w:rsidRPr="00437E1C" w:rsidRDefault="00437E1C" w:rsidP="00437E1C">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lang w:val="en-US"/>
              </w:rPr>
            </w:pPr>
            <w:r w:rsidRPr="00437E1C">
              <w:rPr>
                <w:rFonts w:eastAsia="Arial" w:cs="Arial"/>
                <w:color w:val="000000" w:themeColor="text1"/>
                <w:lang w:val="en-US"/>
              </w:rPr>
              <w:t>E</w:t>
            </w:r>
          </w:p>
          <w:p w14:paraId="2AC98A9A" w14:textId="32247E6A" w:rsidR="00437E1C" w:rsidRPr="3ABEB741" w:rsidRDefault="00437E1C" w:rsidP="00437E1C">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lang w:val="en-US"/>
              </w:rPr>
            </w:pPr>
            <w:r w:rsidRPr="00437E1C">
              <w:rPr>
                <w:rFonts w:eastAsia="Arial" w:cs="Arial"/>
                <w:color w:val="000000" w:themeColor="text1"/>
                <w:lang w:val="en-US"/>
              </w:rPr>
              <w:t>1–4</w:t>
            </w:r>
          </w:p>
        </w:tc>
      </w:tr>
    </w:tbl>
    <w:p w14:paraId="487E3E3F" w14:textId="77777777" w:rsidR="00437E1C" w:rsidRPr="00437E1C" w:rsidRDefault="00437E1C" w:rsidP="00437E1C">
      <w:pPr>
        <w:rPr>
          <w:lang w:eastAsia="zh-CN"/>
        </w:rPr>
      </w:pPr>
    </w:p>
    <w:p w14:paraId="51ABF249" w14:textId="7C9965EB" w:rsidR="5AD84CB4" w:rsidRDefault="5AD84CB4" w:rsidP="3ABEB741">
      <w:pPr>
        <w:spacing w:after="160" w:line="259" w:lineRule="auto"/>
        <w:rPr>
          <w:rFonts w:ascii="Calibri" w:eastAsia="Calibri" w:hAnsi="Calibri" w:cs="Calibri"/>
          <w:color w:val="000000" w:themeColor="text1"/>
          <w:sz w:val="22"/>
          <w:szCs w:val="22"/>
          <w:lang w:val="en-US"/>
        </w:rPr>
      </w:pPr>
      <w:r>
        <w:br w:type="page"/>
      </w:r>
    </w:p>
    <w:p w14:paraId="177329F5" w14:textId="13611863" w:rsidR="5AD84CB4" w:rsidRDefault="2391525D" w:rsidP="00283FEC">
      <w:pPr>
        <w:pStyle w:val="Heading1"/>
        <w:rPr>
          <w:rFonts w:eastAsia="Arial"/>
          <w:lang w:val="en-US"/>
        </w:rPr>
      </w:pPr>
      <w:r w:rsidRPr="3ABEB741">
        <w:rPr>
          <w:rFonts w:eastAsia="Arial"/>
          <w:lang w:val="en-US"/>
        </w:rPr>
        <w:lastRenderedPageBreak/>
        <w:t>Part two — composition</w:t>
      </w:r>
    </w:p>
    <w:p w14:paraId="5D38D9D3" w14:textId="3C386FC4" w:rsidR="5AD84CB4" w:rsidRDefault="2391525D" w:rsidP="3ABEB741">
      <w:pPr>
        <w:spacing w:after="160" w:line="259" w:lineRule="auto"/>
        <w:rPr>
          <w:rFonts w:eastAsia="Arial" w:cs="Arial"/>
          <w:color w:val="000000" w:themeColor="text1"/>
          <w:lang w:val="en-US"/>
        </w:rPr>
      </w:pPr>
      <w:r w:rsidRPr="3ABEB741">
        <w:rPr>
          <w:rFonts w:eastAsia="Arial" w:cs="Arial"/>
          <w:color w:val="000000" w:themeColor="text1"/>
          <w:lang w:val="en-US"/>
        </w:rPr>
        <w:t>You are to submit a composition portfolio and document the process of arranging the song for your group. This is to be filled out every time you work on the piece and is to contain the following materials:</w:t>
      </w:r>
    </w:p>
    <w:p w14:paraId="031D1A9E" w14:textId="3E175579" w:rsidR="5AD84CB4" w:rsidRDefault="2391525D" w:rsidP="3ABEB741">
      <w:pPr>
        <w:pStyle w:val="ListParagraph"/>
        <w:numPr>
          <w:ilvl w:val="0"/>
          <w:numId w:val="4"/>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an original score which you took your arrangement from (or similar)</w:t>
      </w:r>
    </w:p>
    <w:p w14:paraId="00065868" w14:textId="6BBBB737" w:rsidR="5AD84CB4" w:rsidRDefault="2391525D" w:rsidP="3ABEB741">
      <w:pPr>
        <w:pStyle w:val="ListParagraph"/>
        <w:numPr>
          <w:ilvl w:val="0"/>
          <w:numId w:val="4"/>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notation of instrumental parts either handwritten or using a notation program</w:t>
      </w:r>
    </w:p>
    <w:p w14:paraId="56A8C6F7" w14:textId="3FD9B844" w:rsidR="5AD84CB4" w:rsidRDefault="2391525D" w:rsidP="3ABEB741">
      <w:pPr>
        <w:pStyle w:val="ListParagraph"/>
        <w:numPr>
          <w:ilvl w:val="0"/>
          <w:numId w:val="4"/>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lyrics</w:t>
      </w:r>
    </w:p>
    <w:p w14:paraId="05DAF483" w14:textId="0F891AF5" w:rsidR="5AD84CB4" w:rsidRDefault="2391525D" w:rsidP="3ABEB741">
      <w:pPr>
        <w:pStyle w:val="ListParagraph"/>
        <w:numPr>
          <w:ilvl w:val="0"/>
          <w:numId w:val="4"/>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chord chart</w:t>
      </w:r>
    </w:p>
    <w:p w14:paraId="3EA54E3A" w14:textId="4651C5DC" w:rsidR="5AD84CB4" w:rsidRDefault="2391525D" w:rsidP="3ABEB741">
      <w:pPr>
        <w:pStyle w:val="ListParagraph"/>
        <w:numPr>
          <w:ilvl w:val="0"/>
          <w:numId w:val="4"/>
        </w:numPr>
        <w:spacing w:after="160" w:line="259" w:lineRule="auto"/>
        <w:rPr>
          <w:rFonts w:asciiTheme="minorHAnsi" w:eastAsiaTheme="minorEastAsia" w:hAnsiTheme="minorHAnsi"/>
          <w:color w:val="000000" w:themeColor="text1"/>
          <w:lang w:val="en-US"/>
        </w:rPr>
      </w:pPr>
      <w:proofErr w:type="gramStart"/>
      <w:r w:rsidRPr="3ABEB741">
        <w:rPr>
          <w:rFonts w:eastAsia="Arial" w:cs="Arial"/>
          <w:color w:val="000000" w:themeColor="text1"/>
          <w:lang w:val="en-US"/>
        </w:rPr>
        <w:t>annotations</w:t>
      </w:r>
      <w:proofErr w:type="gramEnd"/>
      <w:r w:rsidRPr="3ABEB741">
        <w:rPr>
          <w:rFonts w:eastAsia="Arial" w:cs="Arial"/>
          <w:color w:val="000000" w:themeColor="text1"/>
          <w:lang w:val="en-US"/>
        </w:rPr>
        <w:t xml:space="preserve"> of the compositional process. You must include the steps that your group took to create the arrangement, as well as reflections regarding this process. The first two pages should contain: </w:t>
      </w:r>
    </w:p>
    <w:p w14:paraId="6E26BEAA" w14:textId="570056A4" w:rsidR="5AD84CB4" w:rsidRDefault="2391525D" w:rsidP="3ABEB741">
      <w:pPr>
        <w:pStyle w:val="ListParagraph"/>
        <w:numPr>
          <w:ilvl w:val="1"/>
          <w:numId w:val="2"/>
        </w:numPr>
        <w:spacing w:after="160" w:line="259" w:lineRule="auto"/>
        <w:rPr>
          <w:rFonts w:asciiTheme="minorHAnsi" w:eastAsiaTheme="minorEastAsia" w:hAnsiTheme="minorHAnsi"/>
          <w:color w:val="000000" w:themeColor="text1"/>
          <w:lang w:val="en-US"/>
        </w:rPr>
      </w:pPr>
      <w:proofErr w:type="gramStart"/>
      <w:r w:rsidRPr="3ABEB741">
        <w:rPr>
          <w:rFonts w:eastAsia="Arial" w:cs="Arial"/>
          <w:color w:val="000000" w:themeColor="text1"/>
          <w:lang w:val="en-US"/>
        </w:rPr>
        <w:t>first</w:t>
      </w:r>
      <w:proofErr w:type="gramEnd"/>
      <w:r w:rsidRPr="3ABEB741">
        <w:rPr>
          <w:rFonts w:eastAsia="Arial" w:cs="Arial"/>
          <w:color w:val="000000" w:themeColor="text1"/>
          <w:lang w:val="en-US"/>
        </w:rPr>
        <w:t xml:space="preserve"> ideas including instrumentation and roles of each member of the group.</w:t>
      </w:r>
    </w:p>
    <w:p w14:paraId="06DA32C4" w14:textId="08A55FEB" w:rsidR="5AD84CB4" w:rsidRDefault="2391525D" w:rsidP="3ABEB741">
      <w:pPr>
        <w:pStyle w:val="ListParagraph"/>
        <w:numPr>
          <w:ilvl w:val="1"/>
          <w:numId w:val="2"/>
        </w:numPr>
        <w:spacing w:after="160" w:line="259" w:lineRule="auto"/>
        <w:rPr>
          <w:rFonts w:asciiTheme="minorHAnsi" w:eastAsiaTheme="minorEastAsia" w:hAnsiTheme="minorHAnsi"/>
          <w:color w:val="000000" w:themeColor="text1"/>
          <w:lang w:val="en-US"/>
        </w:rPr>
      </w:pPr>
      <w:proofErr w:type="gramStart"/>
      <w:r w:rsidRPr="3ABEB741">
        <w:rPr>
          <w:rFonts w:eastAsia="Arial" w:cs="Arial"/>
          <w:color w:val="000000" w:themeColor="text1"/>
          <w:lang w:val="en-US"/>
        </w:rPr>
        <w:t>listening</w:t>
      </w:r>
      <w:proofErr w:type="gramEnd"/>
      <w:r w:rsidRPr="3ABEB741">
        <w:rPr>
          <w:rFonts w:eastAsia="Arial" w:cs="Arial"/>
          <w:color w:val="000000" w:themeColor="text1"/>
          <w:lang w:val="en-US"/>
        </w:rPr>
        <w:t xml:space="preserve"> observations based on the concepts of music of your chosen song.</w:t>
      </w:r>
    </w:p>
    <w:p w14:paraId="391FED0F" w14:textId="2FF5E66A" w:rsidR="5AD84CB4" w:rsidRDefault="2391525D" w:rsidP="3ABEB741">
      <w:pPr>
        <w:spacing w:after="160" w:line="259" w:lineRule="auto"/>
        <w:rPr>
          <w:rFonts w:eastAsia="Arial" w:cs="Arial"/>
          <w:color w:val="000000" w:themeColor="text1"/>
          <w:lang w:val="en-US"/>
        </w:rPr>
      </w:pPr>
      <w:r w:rsidRPr="3ABEB741">
        <w:rPr>
          <w:rFonts w:eastAsia="Arial" w:cs="Arial"/>
          <w:color w:val="000000" w:themeColor="text1"/>
          <w:lang w:val="en-US"/>
        </w:rPr>
        <w:t>Each student will be assessed on their ability to:</w:t>
      </w:r>
    </w:p>
    <w:p w14:paraId="0F89EE23" w14:textId="309C1FE9" w:rsidR="5AD84CB4" w:rsidRDefault="2391525D" w:rsidP="3ABEB741">
      <w:pPr>
        <w:pStyle w:val="ListParagraph"/>
        <w:numPr>
          <w:ilvl w:val="0"/>
          <w:numId w:val="1"/>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 xml:space="preserve">demonstrate background listening skills through a concept analysis of their chosen piece  </w:t>
      </w:r>
    </w:p>
    <w:p w14:paraId="49ACC49F" w14:textId="3A4AD2FE" w:rsidR="5AD84CB4" w:rsidRDefault="2391525D" w:rsidP="3ABEB741">
      <w:pPr>
        <w:pStyle w:val="ListParagraph"/>
        <w:numPr>
          <w:ilvl w:val="0"/>
          <w:numId w:val="1"/>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detail the compositional process providing an account of the experimentation, development and resolution of ideas</w:t>
      </w:r>
    </w:p>
    <w:p w14:paraId="787D9965" w14:textId="3AC5C542" w:rsidR="5AD84CB4" w:rsidRDefault="2391525D" w:rsidP="3ABEB741">
      <w:pPr>
        <w:pStyle w:val="ListParagraph"/>
        <w:numPr>
          <w:ilvl w:val="0"/>
          <w:numId w:val="1"/>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reflect on the success of the composition/arrangement</w:t>
      </w:r>
    </w:p>
    <w:p w14:paraId="6E287A36" w14:textId="75349B04" w:rsidR="5AD84CB4" w:rsidRDefault="2391525D" w:rsidP="3ABEB741">
      <w:pPr>
        <w:pStyle w:val="ListParagraph"/>
        <w:numPr>
          <w:ilvl w:val="0"/>
          <w:numId w:val="1"/>
        </w:numPr>
        <w:spacing w:after="160" w:line="259" w:lineRule="auto"/>
        <w:rPr>
          <w:rFonts w:asciiTheme="minorHAnsi" w:eastAsiaTheme="minorEastAsia" w:hAnsiTheme="minorHAnsi"/>
          <w:color w:val="000000" w:themeColor="text1"/>
          <w:lang w:val="en-US"/>
        </w:rPr>
      </w:pPr>
      <w:r w:rsidRPr="3ABEB741">
        <w:rPr>
          <w:rFonts w:eastAsia="Arial" w:cs="Arial"/>
          <w:color w:val="000000" w:themeColor="text1"/>
          <w:lang w:val="en-US"/>
        </w:rPr>
        <w:t>complete all composition portfolio requirements</w:t>
      </w:r>
      <w:r w:rsidR="00E43EA7">
        <w:rPr>
          <w:rFonts w:eastAsia="Arial" w:cs="Arial"/>
          <w:color w:val="000000" w:themeColor="text1"/>
          <w:lang w:val="en-US"/>
        </w:rPr>
        <w:t>.</w:t>
      </w:r>
      <w:bookmarkStart w:id="0" w:name="_GoBack"/>
      <w:bookmarkEnd w:id="0"/>
    </w:p>
    <w:p w14:paraId="1CD6117D" w14:textId="00012720" w:rsidR="5AD84CB4" w:rsidRDefault="2391525D" w:rsidP="00283FEC">
      <w:pPr>
        <w:pStyle w:val="Heading2"/>
        <w:rPr>
          <w:rStyle w:val="Heading3Char"/>
          <w:sz w:val="48"/>
          <w:szCs w:val="36"/>
        </w:rPr>
      </w:pPr>
      <w:r w:rsidRPr="00283FEC">
        <w:rPr>
          <w:rStyle w:val="Heading3Char"/>
          <w:sz w:val="48"/>
          <w:szCs w:val="36"/>
        </w:rPr>
        <w:t>Composition portfolio marking guidelines</w:t>
      </w:r>
    </w:p>
    <w:tbl>
      <w:tblPr>
        <w:tblStyle w:val="Tableheader"/>
        <w:tblW w:w="0" w:type="auto"/>
        <w:tblLook w:val="04A0" w:firstRow="1" w:lastRow="0" w:firstColumn="1" w:lastColumn="0" w:noHBand="0" w:noVBand="1"/>
        <w:tblCaption w:val="Marking criteria"/>
        <w:tblDescription w:val="Marking criteria"/>
      </w:tblPr>
      <w:tblGrid>
        <w:gridCol w:w="8617"/>
        <w:gridCol w:w="955"/>
      </w:tblGrid>
      <w:tr w:rsidR="00385AF8" w14:paraId="4278B8BE" w14:textId="77777777" w:rsidTr="00385AF8">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8617" w:type="dxa"/>
          </w:tcPr>
          <w:p w14:paraId="37C05E6F" w14:textId="73C22443" w:rsidR="00385AF8" w:rsidRDefault="00385AF8" w:rsidP="00385AF8">
            <w:pPr>
              <w:spacing w:before="192" w:after="192"/>
              <w:rPr>
                <w:lang w:eastAsia="zh-CN"/>
              </w:rPr>
            </w:pPr>
            <w:r>
              <w:rPr>
                <w:lang w:eastAsia="zh-CN"/>
              </w:rPr>
              <w:t>Criteria</w:t>
            </w:r>
          </w:p>
        </w:tc>
        <w:tc>
          <w:tcPr>
            <w:tcW w:w="955" w:type="dxa"/>
          </w:tcPr>
          <w:p w14:paraId="69F3A11D" w14:textId="26AF1457" w:rsidR="00385AF8" w:rsidRDefault="00385AF8" w:rsidP="00385AF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Grade</w:t>
            </w:r>
          </w:p>
        </w:tc>
      </w:tr>
      <w:tr w:rsidR="00385AF8" w14:paraId="13EED1D3" w14:textId="77777777" w:rsidTr="0038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42689FB5" w14:textId="017899B1" w:rsidR="00385AF8" w:rsidRPr="00385AF8" w:rsidRDefault="00385AF8" w:rsidP="00385AF8">
            <w:pPr>
              <w:rPr>
                <w:b w:val="0"/>
                <w:lang w:eastAsia="zh-CN"/>
              </w:rPr>
            </w:pPr>
            <w:r w:rsidRPr="00385AF8">
              <w:rPr>
                <w:b w:val="0"/>
                <w:lang w:eastAsia="zh-CN"/>
              </w:rPr>
              <w:t>The student:</w:t>
            </w:r>
          </w:p>
          <w:p w14:paraId="32411B2E" w14:textId="3BA4F570" w:rsidR="00385AF8" w:rsidRPr="00385AF8" w:rsidRDefault="00385AF8" w:rsidP="00385AF8">
            <w:pPr>
              <w:pStyle w:val="ListParagraph"/>
              <w:numPr>
                <w:ilvl w:val="0"/>
                <w:numId w:val="49"/>
              </w:numPr>
              <w:rPr>
                <w:b w:val="0"/>
                <w:lang w:eastAsia="zh-CN"/>
              </w:rPr>
            </w:pPr>
            <w:r w:rsidRPr="00385AF8">
              <w:rPr>
                <w:b w:val="0"/>
                <w:lang w:eastAsia="zh-CN"/>
              </w:rPr>
              <w:t>demonstrates detailed background listening of the song chosen by the group according to all concepts of music</w:t>
            </w:r>
          </w:p>
          <w:p w14:paraId="696E26DB" w14:textId="77777777" w:rsidR="00385AF8" w:rsidRPr="00385AF8" w:rsidRDefault="00385AF8" w:rsidP="00385AF8">
            <w:pPr>
              <w:pStyle w:val="ListParagraph"/>
              <w:numPr>
                <w:ilvl w:val="0"/>
                <w:numId w:val="49"/>
              </w:numPr>
              <w:rPr>
                <w:b w:val="0"/>
                <w:lang w:eastAsia="zh-CN"/>
              </w:rPr>
            </w:pPr>
            <w:r w:rsidRPr="00385AF8">
              <w:rPr>
                <w:b w:val="0"/>
                <w:lang w:eastAsia="zh-CN"/>
              </w:rPr>
              <w:t>presents a thorough account of the intent, experimentation, development and resolution of ideas</w:t>
            </w:r>
          </w:p>
          <w:p w14:paraId="7697302A" w14:textId="77777777" w:rsidR="00385AF8" w:rsidRPr="00385AF8" w:rsidRDefault="00385AF8" w:rsidP="00385AF8">
            <w:pPr>
              <w:pStyle w:val="ListParagraph"/>
              <w:numPr>
                <w:ilvl w:val="0"/>
                <w:numId w:val="49"/>
              </w:numPr>
              <w:rPr>
                <w:b w:val="0"/>
                <w:lang w:eastAsia="zh-CN"/>
              </w:rPr>
            </w:pPr>
            <w:r w:rsidRPr="00385AF8">
              <w:rPr>
                <w:b w:val="0"/>
                <w:lang w:eastAsia="zh-CN"/>
              </w:rPr>
              <w:t>self-appraisals display an excellent understanding of the processes, the concepts and the overall structure</w:t>
            </w:r>
          </w:p>
          <w:p w14:paraId="2C541762" w14:textId="7AE321DE" w:rsidR="00385AF8" w:rsidRPr="00385AF8" w:rsidRDefault="00385AF8" w:rsidP="00385AF8">
            <w:pPr>
              <w:pStyle w:val="ListParagraph"/>
              <w:numPr>
                <w:ilvl w:val="0"/>
                <w:numId w:val="49"/>
              </w:numPr>
              <w:rPr>
                <w:b w:val="0"/>
                <w:lang w:eastAsia="zh-CN"/>
              </w:rPr>
            </w:pPr>
            <w:r w:rsidRPr="00385AF8">
              <w:rPr>
                <w:b w:val="0"/>
                <w:lang w:eastAsia="zh-CN"/>
              </w:rPr>
              <w:t>all composition portfolio requirements are complete</w:t>
            </w:r>
          </w:p>
        </w:tc>
        <w:tc>
          <w:tcPr>
            <w:tcW w:w="955" w:type="dxa"/>
            <w:vAlign w:val="top"/>
          </w:tcPr>
          <w:p w14:paraId="1647AF02" w14:textId="77777777" w:rsidR="00385AF8" w:rsidRDefault="00385AF8" w:rsidP="00385AF8">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sz w:val="24"/>
              </w:rPr>
            </w:pPr>
            <w:r w:rsidRPr="3ABEB741">
              <w:rPr>
                <w:rFonts w:eastAsia="Arial" w:cs="Arial"/>
                <w:sz w:val="24"/>
                <w:lang w:val="en-US"/>
              </w:rPr>
              <w:t>A</w:t>
            </w:r>
          </w:p>
          <w:p w14:paraId="3111D395" w14:textId="57118C3C" w:rsidR="00385AF8" w:rsidRDefault="00385AF8" w:rsidP="00385AF8">
            <w:pPr>
              <w:cnfStyle w:val="000000100000" w:firstRow="0" w:lastRow="0" w:firstColumn="0" w:lastColumn="0" w:oddVBand="0" w:evenVBand="0" w:oddHBand="1" w:evenHBand="0" w:firstRowFirstColumn="0" w:firstRowLastColumn="0" w:lastRowFirstColumn="0" w:lastRowLastColumn="0"/>
              <w:rPr>
                <w:lang w:eastAsia="zh-CN"/>
              </w:rPr>
            </w:pPr>
            <w:r w:rsidRPr="3ABEB741">
              <w:rPr>
                <w:rFonts w:eastAsia="Arial" w:cs="Arial"/>
                <w:color w:val="000000" w:themeColor="text1"/>
                <w:sz w:val="24"/>
                <w:lang w:val="en-US"/>
              </w:rPr>
              <w:t>17-20</w:t>
            </w:r>
          </w:p>
        </w:tc>
      </w:tr>
      <w:tr w:rsidR="00385AF8" w14:paraId="6E1BFBED" w14:textId="77777777" w:rsidTr="00385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254EA5D6" w14:textId="77777777" w:rsidR="00385AF8" w:rsidRPr="00385AF8" w:rsidRDefault="00385AF8" w:rsidP="00385AF8">
            <w:pPr>
              <w:pStyle w:val="ListParagraph"/>
              <w:numPr>
                <w:ilvl w:val="0"/>
                <w:numId w:val="49"/>
              </w:numPr>
              <w:rPr>
                <w:b w:val="0"/>
                <w:lang w:eastAsia="zh-CN"/>
              </w:rPr>
            </w:pPr>
            <w:r w:rsidRPr="00385AF8">
              <w:rPr>
                <w:b w:val="0"/>
                <w:lang w:eastAsia="zh-CN"/>
              </w:rPr>
              <w:t>demonstrates background listening of the song chosen by the group according to all concepts of music</w:t>
            </w:r>
          </w:p>
          <w:p w14:paraId="1550A584" w14:textId="77777777" w:rsidR="00385AF8" w:rsidRPr="00385AF8" w:rsidRDefault="00385AF8" w:rsidP="00385AF8">
            <w:pPr>
              <w:pStyle w:val="ListParagraph"/>
              <w:numPr>
                <w:ilvl w:val="0"/>
                <w:numId w:val="49"/>
              </w:numPr>
              <w:rPr>
                <w:b w:val="0"/>
                <w:lang w:eastAsia="zh-CN"/>
              </w:rPr>
            </w:pPr>
            <w:r w:rsidRPr="00385AF8">
              <w:rPr>
                <w:b w:val="0"/>
                <w:lang w:eastAsia="zh-CN"/>
              </w:rPr>
              <w:t>presents an account of the intent, experimentation, development and resolution of ideas</w:t>
            </w:r>
          </w:p>
          <w:p w14:paraId="6970E7FF" w14:textId="77777777" w:rsidR="00385AF8" w:rsidRPr="00385AF8" w:rsidRDefault="00385AF8" w:rsidP="00385AF8">
            <w:pPr>
              <w:pStyle w:val="ListParagraph"/>
              <w:numPr>
                <w:ilvl w:val="0"/>
                <w:numId w:val="49"/>
              </w:numPr>
              <w:rPr>
                <w:b w:val="0"/>
                <w:lang w:eastAsia="zh-CN"/>
              </w:rPr>
            </w:pPr>
            <w:r w:rsidRPr="00385AF8">
              <w:rPr>
                <w:b w:val="0"/>
                <w:lang w:eastAsia="zh-CN"/>
              </w:rPr>
              <w:t>self-appraisals display a strong understanding of the processes, the concepts and the overall structure</w:t>
            </w:r>
          </w:p>
          <w:p w14:paraId="4BF44532" w14:textId="51C0B873" w:rsidR="00385AF8" w:rsidRPr="00385AF8" w:rsidRDefault="00385AF8" w:rsidP="00385AF8">
            <w:pPr>
              <w:pStyle w:val="ListParagraph"/>
              <w:numPr>
                <w:ilvl w:val="0"/>
                <w:numId w:val="49"/>
              </w:numPr>
              <w:rPr>
                <w:b w:val="0"/>
                <w:lang w:eastAsia="zh-CN"/>
              </w:rPr>
            </w:pPr>
            <w:r w:rsidRPr="00385AF8">
              <w:rPr>
                <w:b w:val="0"/>
                <w:lang w:eastAsia="zh-CN"/>
              </w:rPr>
              <w:t>all composition portfolio requirements are complete but not fully realised</w:t>
            </w:r>
          </w:p>
        </w:tc>
        <w:tc>
          <w:tcPr>
            <w:tcW w:w="955" w:type="dxa"/>
            <w:vAlign w:val="top"/>
          </w:tcPr>
          <w:p w14:paraId="573DAF97" w14:textId="77777777" w:rsidR="00385AF8" w:rsidRDefault="00385AF8" w:rsidP="00385AF8">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sz w:val="24"/>
              </w:rPr>
            </w:pPr>
            <w:r w:rsidRPr="3ABEB741">
              <w:rPr>
                <w:rFonts w:eastAsia="Arial" w:cs="Arial"/>
                <w:sz w:val="24"/>
                <w:lang w:val="en-US"/>
              </w:rPr>
              <w:t>B</w:t>
            </w:r>
          </w:p>
          <w:p w14:paraId="750F7C2F" w14:textId="74860CDE" w:rsidR="00385AF8" w:rsidRDefault="00385AF8" w:rsidP="00385AF8">
            <w:pPr>
              <w:cnfStyle w:val="000000010000" w:firstRow="0" w:lastRow="0" w:firstColumn="0" w:lastColumn="0" w:oddVBand="0" w:evenVBand="0" w:oddHBand="0" w:evenHBand="1" w:firstRowFirstColumn="0" w:firstRowLastColumn="0" w:lastRowFirstColumn="0" w:lastRowLastColumn="0"/>
              <w:rPr>
                <w:lang w:eastAsia="zh-CN"/>
              </w:rPr>
            </w:pPr>
            <w:r w:rsidRPr="3ABEB741">
              <w:rPr>
                <w:rFonts w:eastAsia="Arial" w:cs="Arial"/>
                <w:sz w:val="24"/>
                <w:lang w:val="en-US"/>
              </w:rPr>
              <w:t>13-16</w:t>
            </w:r>
          </w:p>
        </w:tc>
      </w:tr>
      <w:tr w:rsidR="00385AF8" w14:paraId="1B2F81A2" w14:textId="77777777" w:rsidTr="0038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55DF553B" w14:textId="77777777" w:rsidR="00385AF8" w:rsidRPr="00385AF8" w:rsidRDefault="00385AF8" w:rsidP="00385AF8">
            <w:pPr>
              <w:pStyle w:val="ListParagraph"/>
              <w:numPr>
                <w:ilvl w:val="0"/>
                <w:numId w:val="49"/>
              </w:numPr>
              <w:rPr>
                <w:b w:val="0"/>
                <w:lang w:eastAsia="zh-CN"/>
              </w:rPr>
            </w:pPr>
            <w:r w:rsidRPr="00385AF8">
              <w:rPr>
                <w:b w:val="0"/>
                <w:lang w:eastAsia="zh-CN"/>
              </w:rPr>
              <w:t xml:space="preserve">evidence of some background listening of the song chosen by the group according </w:t>
            </w:r>
            <w:r w:rsidRPr="00385AF8">
              <w:rPr>
                <w:b w:val="0"/>
                <w:lang w:eastAsia="zh-CN"/>
              </w:rPr>
              <w:lastRenderedPageBreak/>
              <w:t>to the concepts of music</w:t>
            </w:r>
          </w:p>
          <w:p w14:paraId="641367CE" w14:textId="77777777" w:rsidR="00385AF8" w:rsidRPr="00385AF8" w:rsidRDefault="00385AF8" w:rsidP="00385AF8">
            <w:pPr>
              <w:pStyle w:val="ListParagraph"/>
              <w:numPr>
                <w:ilvl w:val="0"/>
                <w:numId w:val="49"/>
              </w:numPr>
              <w:rPr>
                <w:b w:val="0"/>
                <w:lang w:eastAsia="zh-CN"/>
              </w:rPr>
            </w:pPr>
            <w:r w:rsidRPr="00385AF8">
              <w:rPr>
                <w:b w:val="0"/>
                <w:lang w:eastAsia="zh-CN"/>
              </w:rPr>
              <w:t>presents a record of the composition process, however, some processes may be incomplete or require more detailed analysis</w:t>
            </w:r>
          </w:p>
          <w:p w14:paraId="2734FDC0" w14:textId="77777777" w:rsidR="00385AF8" w:rsidRPr="00385AF8" w:rsidRDefault="00385AF8" w:rsidP="00385AF8">
            <w:pPr>
              <w:pStyle w:val="ListParagraph"/>
              <w:numPr>
                <w:ilvl w:val="0"/>
                <w:numId w:val="49"/>
              </w:numPr>
              <w:rPr>
                <w:b w:val="0"/>
                <w:lang w:eastAsia="zh-CN"/>
              </w:rPr>
            </w:pPr>
            <w:r w:rsidRPr="00385AF8">
              <w:rPr>
                <w:b w:val="0"/>
                <w:lang w:eastAsia="zh-CN"/>
              </w:rPr>
              <w:t>self-appraisals display some understanding of the processes, the concepts and the overall structure</w:t>
            </w:r>
          </w:p>
          <w:p w14:paraId="429C9FD2" w14:textId="525ABF7F" w:rsidR="00385AF8" w:rsidRPr="00385AF8" w:rsidRDefault="00385AF8" w:rsidP="00385AF8">
            <w:pPr>
              <w:pStyle w:val="ListParagraph"/>
              <w:numPr>
                <w:ilvl w:val="0"/>
                <w:numId w:val="49"/>
              </w:numPr>
              <w:rPr>
                <w:b w:val="0"/>
                <w:lang w:eastAsia="zh-CN"/>
              </w:rPr>
            </w:pPr>
            <w:r w:rsidRPr="00385AF8">
              <w:rPr>
                <w:b w:val="0"/>
                <w:lang w:eastAsia="zh-CN"/>
              </w:rPr>
              <w:t>some composition port</w:t>
            </w:r>
            <w:r w:rsidR="00E13775">
              <w:rPr>
                <w:b w:val="0"/>
                <w:lang w:eastAsia="zh-CN"/>
              </w:rPr>
              <w:t>folio requirements are included</w:t>
            </w:r>
          </w:p>
        </w:tc>
        <w:tc>
          <w:tcPr>
            <w:tcW w:w="955" w:type="dxa"/>
            <w:vAlign w:val="top"/>
          </w:tcPr>
          <w:p w14:paraId="55A898C2" w14:textId="77777777" w:rsidR="00385AF8" w:rsidRDefault="00385AF8" w:rsidP="00385AF8">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sz w:val="24"/>
              </w:rPr>
            </w:pPr>
            <w:r w:rsidRPr="3ABEB741">
              <w:rPr>
                <w:rFonts w:eastAsia="Arial" w:cs="Arial"/>
                <w:sz w:val="24"/>
                <w:lang w:val="en-US"/>
              </w:rPr>
              <w:lastRenderedPageBreak/>
              <w:t>C</w:t>
            </w:r>
          </w:p>
          <w:p w14:paraId="0DAC0459" w14:textId="3FF92AE9" w:rsidR="00385AF8" w:rsidRDefault="00385AF8" w:rsidP="00385AF8">
            <w:pPr>
              <w:cnfStyle w:val="000000100000" w:firstRow="0" w:lastRow="0" w:firstColumn="0" w:lastColumn="0" w:oddVBand="0" w:evenVBand="0" w:oddHBand="1" w:evenHBand="0" w:firstRowFirstColumn="0" w:firstRowLastColumn="0" w:lastRowFirstColumn="0" w:lastRowLastColumn="0"/>
              <w:rPr>
                <w:lang w:eastAsia="zh-CN"/>
              </w:rPr>
            </w:pPr>
            <w:r w:rsidRPr="3ABEB741">
              <w:rPr>
                <w:rFonts w:eastAsia="Arial" w:cs="Arial"/>
                <w:color w:val="000000" w:themeColor="text1"/>
                <w:sz w:val="24"/>
                <w:lang w:val="en-US"/>
              </w:rPr>
              <w:lastRenderedPageBreak/>
              <w:t>9-12</w:t>
            </w:r>
          </w:p>
        </w:tc>
      </w:tr>
      <w:tr w:rsidR="00385AF8" w14:paraId="063562FD" w14:textId="77777777" w:rsidTr="00385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10D94B43" w14:textId="334745CF" w:rsidR="00385AF8" w:rsidRPr="00385AF8" w:rsidRDefault="00385AF8" w:rsidP="00385AF8">
            <w:pPr>
              <w:pStyle w:val="ListParagraph"/>
              <w:numPr>
                <w:ilvl w:val="0"/>
                <w:numId w:val="49"/>
              </w:numPr>
              <w:rPr>
                <w:b w:val="0"/>
                <w:lang w:eastAsia="zh-CN"/>
              </w:rPr>
            </w:pPr>
            <w:r w:rsidRPr="00385AF8">
              <w:rPr>
                <w:b w:val="0"/>
                <w:lang w:eastAsia="zh-CN"/>
              </w:rPr>
              <w:lastRenderedPageBreak/>
              <w:t xml:space="preserve">demonstrates apparent background listening of the song chosen by the group but it is incomplete or inconsistent </w:t>
            </w:r>
          </w:p>
          <w:p w14:paraId="4E4D9F16" w14:textId="77777777" w:rsidR="00385AF8" w:rsidRPr="00385AF8" w:rsidRDefault="00385AF8" w:rsidP="00385AF8">
            <w:pPr>
              <w:pStyle w:val="ListParagraph"/>
              <w:numPr>
                <w:ilvl w:val="0"/>
                <w:numId w:val="49"/>
              </w:numPr>
              <w:rPr>
                <w:b w:val="0"/>
                <w:lang w:eastAsia="zh-CN"/>
              </w:rPr>
            </w:pPr>
            <w:r w:rsidRPr="00385AF8">
              <w:rPr>
                <w:b w:val="0"/>
                <w:lang w:eastAsia="zh-CN"/>
              </w:rPr>
              <w:t>a basic account of the processes with superficial accounts of the intent, experimentation, development and resolution of ideas</w:t>
            </w:r>
          </w:p>
          <w:p w14:paraId="7B551EA8" w14:textId="77777777" w:rsidR="00385AF8" w:rsidRPr="00385AF8" w:rsidRDefault="00385AF8" w:rsidP="00385AF8">
            <w:pPr>
              <w:pStyle w:val="ListParagraph"/>
              <w:numPr>
                <w:ilvl w:val="0"/>
                <w:numId w:val="49"/>
              </w:numPr>
              <w:rPr>
                <w:b w:val="0"/>
                <w:lang w:eastAsia="zh-CN"/>
              </w:rPr>
            </w:pPr>
            <w:r w:rsidRPr="00385AF8">
              <w:rPr>
                <w:b w:val="0"/>
                <w:lang w:eastAsia="zh-CN"/>
              </w:rPr>
              <w:t>self-appraisals display a basic understanding of the processes, the concepts and the overall structure OR this area is not addressed adequately</w:t>
            </w:r>
          </w:p>
          <w:p w14:paraId="088CD947" w14:textId="15879412" w:rsidR="00385AF8" w:rsidRPr="00385AF8" w:rsidRDefault="00385AF8" w:rsidP="00385AF8">
            <w:pPr>
              <w:pStyle w:val="ListParagraph"/>
              <w:numPr>
                <w:ilvl w:val="0"/>
                <w:numId w:val="49"/>
              </w:numPr>
              <w:rPr>
                <w:b w:val="0"/>
                <w:lang w:eastAsia="zh-CN"/>
              </w:rPr>
            </w:pPr>
            <w:r w:rsidRPr="00385AF8">
              <w:rPr>
                <w:b w:val="0"/>
                <w:lang w:eastAsia="zh-CN"/>
              </w:rPr>
              <w:t xml:space="preserve">some composition </w:t>
            </w:r>
            <w:r w:rsidR="00E13775">
              <w:rPr>
                <w:b w:val="0"/>
                <w:lang w:eastAsia="zh-CN"/>
              </w:rPr>
              <w:t>diary requirements are included</w:t>
            </w:r>
          </w:p>
        </w:tc>
        <w:tc>
          <w:tcPr>
            <w:tcW w:w="955" w:type="dxa"/>
            <w:vAlign w:val="top"/>
          </w:tcPr>
          <w:p w14:paraId="54EFFDB7" w14:textId="77777777" w:rsidR="00385AF8" w:rsidRDefault="00385AF8" w:rsidP="00385AF8">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sz w:val="24"/>
              </w:rPr>
            </w:pPr>
            <w:r w:rsidRPr="3ABEB741">
              <w:rPr>
                <w:rFonts w:eastAsia="Arial" w:cs="Arial"/>
                <w:sz w:val="24"/>
                <w:lang w:val="en-US"/>
              </w:rPr>
              <w:t>D</w:t>
            </w:r>
          </w:p>
          <w:p w14:paraId="1E783FD4" w14:textId="15E543DA" w:rsidR="00385AF8" w:rsidRDefault="00385AF8" w:rsidP="00385AF8">
            <w:pPr>
              <w:cnfStyle w:val="000000010000" w:firstRow="0" w:lastRow="0" w:firstColumn="0" w:lastColumn="0" w:oddVBand="0" w:evenVBand="0" w:oddHBand="0" w:evenHBand="1" w:firstRowFirstColumn="0" w:firstRowLastColumn="0" w:lastRowFirstColumn="0" w:lastRowLastColumn="0"/>
              <w:rPr>
                <w:lang w:eastAsia="zh-CN"/>
              </w:rPr>
            </w:pPr>
            <w:r w:rsidRPr="3ABEB741">
              <w:rPr>
                <w:rFonts w:eastAsia="Arial" w:cs="Arial"/>
                <w:sz w:val="24"/>
                <w:lang w:val="en-US"/>
              </w:rPr>
              <w:t>5-8</w:t>
            </w:r>
          </w:p>
        </w:tc>
      </w:tr>
      <w:tr w:rsidR="00385AF8" w14:paraId="3F5BC957" w14:textId="77777777" w:rsidTr="00385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7" w:type="dxa"/>
          </w:tcPr>
          <w:p w14:paraId="5DC20232" w14:textId="77777777" w:rsidR="00385AF8" w:rsidRPr="00385AF8" w:rsidRDefault="00385AF8" w:rsidP="00385AF8">
            <w:pPr>
              <w:pStyle w:val="ListParagraph"/>
              <w:numPr>
                <w:ilvl w:val="0"/>
                <w:numId w:val="49"/>
              </w:numPr>
              <w:rPr>
                <w:b w:val="0"/>
                <w:lang w:eastAsia="zh-CN"/>
              </w:rPr>
            </w:pPr>
            <w:proofErr w:type="gramStart"/>
            <w:r w:rsidRPr="00385AF8">
              <w:rPr>
                <w:b w:val="0"/>
                <w:lang w:eastAsia="zh-CN"/>
              </w:rPr>
              <w:t>demonstrates</w:t>
            </w:r>
            <w:proofErr w:type="gramEnd"/>
            <w:r w:rsidRPr="00385AF8">
              <w:rPr>
                <w:b w:val="0"/>
                <w:lang w:eastAsia="zh-CN"/>
              </w:rPr>
              <w:t xml:space="preserve"> limited background listening of the song chosen by the group with little musical evidence documented.  </w:t>
            </w:r>
          </w:p>
          <w:p w14:paraId="2B558E32" w14:textId="77777777" w:rsidR="00385AF8" w:rsidRPr="00385AF8" w:rsidRDefault="00385AF8" w:rsidP="00385AF8">
            <w:pPr>
              <w:pStyle w:val="ListParagraph"/>
              <w:numPr>
                <w:ilvl w:val="0"/>
                <w:numId w:val="49"/>
              </w:numPr>
              <w:rPr>
                <w:b w:val="0"/>
                <w:lang w:eastAsia="zh-CN"/>
              </w:rPr>
            </w:pPr>
            <w:r w:rsidRPr="00385AF8">
              <w:rPr>
                <w:b w:val="0"/>
                <w:lang w:eastAsia="zh-CN"/>
              </w:rPr>
              <w:t>a very limited account of the processes with little or no consideration given to the intent, experimentation, resolution and development of ideas</w:t>
            </w:r>
          </w:p>
          <w:p w14:paraId="74B7F09E" w14:textId="77777777" w:rsidR="00385AF8" w:rsidRPr="00385AF8" w:rsidRDefault="00385AF8" w:rsidP="00385AF8">
            <w:pPr>
              <w:pStyle w:val="ListParagraph"/>
              <w:numPr>
                <w:ilvl w:val="0"/>
                <w:numId w:val="49"/>
              </w:numPr>
              <w:rPr>
                <w:b w:val="0"/>
                <w:lang w:eastAsia="zh-CN"/>
              </w:rPr>
            </w:pPr>
            <w:r w:rsidRPr="00385AF8">
              <w:rPr>
                <w:b w:val="0"/>
                <w:lang w:eastAsia="zh-CN"/>
              </w:rPr>
              <w:t>self-appraisals display little or no understanding of the processes, the concepts and the overall structure OR this area is not addressed at all</w:t>
            </w:r>
          </w:p>
          <w:p w14:paraId="49233583" w14:textId="4C2DF2CF" w:rsidR="00385AF8" w:rsidRPr="00385AF8" w:rsidRDefault="00385AF8" w:rsidP="00385AF8">
            <w:pPr>
              <w:pStyle w:val="ListParagraph"/>
              <w:numPr>
                <w:ilvl w:val="0"/>
                <w:numId w:val="49"/>
              </w:numPr>
              <w:rPr>
                <w:b w:val="0"/>
                <w:lang w:eastAsia="zh-CN"/>
              </w:rPr>
            </w:pPr>
            <w:proofErr w:type="gramStart"/>
            <w:r w:rsidRPr="00385AF8">
              <w:rPr>
                <w:b w:val="0"/>
                <w:lang w:eastAsia="zh-CN"/>
              </w:rPr>
              <w:t>displays</w:t>
            </w:r>
            <w:proofErr w:type="gramEnd"/>
            <w:r w:rsidRPr="00385AF8">
              <w:rPr>
                <w:b w:val="0"/>
                <w:lang w:eastAsia="zh-CN"/>
              </w:rPr>
              <w:t xml:space="preserve"> limited portfolio requirements</w:t>
            </w:r>
            <w:r w:rsidR="00E13775">
              <w:rPr>
                <w:b w:val="0"/>
                <w:lang w:eastAsia="zh-CN"/>
              </w:rPr>
              <w:t>.</w:t>
            </w:r>
          </w:p>
        </w:tc>
        <w:tc>
          <w:tcPr>
            <w:tcW w:w="955" w:type="dxa"/>
            <w:vAlign w:val="top"/>
          </w:tcPr>
          <w:p w14:paraId="1768CB07" w14:textId="77777777" w:rsidR="00385AF8" w:rsidRDefault="00385AF8" w:rsidP="00385AF8">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sz w:val="24"/>
              </w:rPr>
            </w:pPr>
            <w:r w:rsidRPr="3ABEB741">
              <w:rPr>
                <w:rFonts w:eastAsia="Arial" w:cs="Arial"/>
                <w:sz w:val="24"/>
                <w:lang w:val="en-US"/>
              </w:rPr>
              <w:t>E</w:t>
            </w:r>
          </w:p>
          <w:p w14:paraId="66C8C5DE" w14:textId="2A41944D" w:rsidR="00385AF8" w:rsidRDefault="00385AF8" w:rsidP="00385AF8">
            <w:pPr>
              <w:cnfStyle w:val="000000100000" w:firstRow="0" w:lastRow="0" w:firstColumn="0" w:lastColumn="0" w:oddVBand="0" w:evenVBand="0" w:oddHBand="1" w:evenHBand="0" w:firstRowFirstColumn="0" w:firstRowLastColumn="0" w:lastRowFirstColumn="0" w:lastRowLastColumn="0"/>
              <w:rPr>
                <w:lang w:eastAsia="zh-CN"/>
              </w:rPr>
            </w:pPr>
            <w:r w:rsidRPr="3ABEB741">
              <w:rPr>
                <w:rFonts w:eastAsia="Arial" w:cs="Arial"/>
                <w:color w:val="000000" w:themeColor="text1"/>
                <w:sz w:val="24"/>
                <w:lang w:val="en-US"/>
              </w:rPr>
              <w:t>1-4</w:t>
            </w:r>
          </w:p>
        </w:tc>
      </w:tr>
    </w:tbl>
    <w:p w14:paraId="474697F8" w14:textId="77777777" w:rsidR="00385AF8" w:rsidRPr="00385AF8" w:rsidRDefault="00385AF8" w:rsidP="00385AF8">
      <w:pPr>
        <w:rPr>
          <w:lang w:eastAsia="zh-CN"/>
        </w:rPr>
      </w:pPr>
    </w:p>
    <w:p w14:paraId="779760E3" w14:textId="0A83891B" w:rsidR="5AD84CB4" w:rsidRDefault="5AD84CB4" w:rsidP="3ABEB741">
      <w:pPr>
        <w:spacing w:after="160" w:line="259" w:lineRule="auto"/>
        <w:rPr>
          <w:rFonts w:ascii="Segoe UI" w:eastAsia="Segoe UI" w:hAnsi="Segoe UI" w:cs="Segoe UI"/>
          <w:color w:val="000000" w:themeColor="text1"/>
          <w:sz w:val="22"/>
          <w:szCs w:val="22"/>
          <w:lang w:val="en-US"/>
        </w:rPr>
      </w:pPr>
    </w:p>
    <w:sectPr w:rsidR="5AD84CB4" w:rsidSect="001A7A7B">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64EF" w14:textId="77777777" w:rsidR="00EA58B4" w:rsidRDefault="00EA58B4">
      <w:r>
        <w:separator/>
      </w:r>
    </w:p>
    <w:p w14:paraId="18AAD3C4" w14:textId="77777777" w:rsidR="00EA58B4" w:rsidRDefault="00EA58B4"/>
  </w:endnote>
  <w:endnote w:type="continuationSeparator" w:id="0">
    <w:p w14:paraId="2193CD56" w14:textId="77777777" w:rsidR="00EA58B4" w:rsidRDefault="00EA58B4">
      <w:r>
        <w:continuationSeparator/>
      </w:r>
    </w:p>
    <w:p w14:paraId="3E3911D1" w14:textId="77777777" w:rsidR="00EA58B4" w:rsidRDefault="00EA5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34A06C2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67212E">
      <w:rPr>
        <w:noProof/>
      </w:rPr>
      <w:t>2</w:t>
    </w:r>
    <w:r w:rsidRPr="002810D3">
      <w:fldChar w:fldCharType="end"/>
    </w:r>
    <w:r w:rsidRPr="002810D3">
      <w:tab/>
    </w:r>
    <w:r w:rsidR="00437E1C">
      <w:t>Performance and composition assessment Stage 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1E8FC99E"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43EA7">
      <w:rPr>
        <w:noProof/>
      </w:rPr>
      <w:t>Nov-20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67212E">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78260274" w:rsidP="00493120">
    <w:pPr>
      <w:pStyle w:val="Logo"/>
    </w:pPr>
    <w:r w:rsidRPr="2192E3CA">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0F6E2" w14:textId="77777777" w:rsidR="00EA58B4" w:rsidRDefault="00EA58B4">
      <w:r>
        <w:separator/>
      </w:r>
    </w:p>
    <w:p w14:paraId="3EBBFC77" w14:textId="77777777" w:rsidR="00EA58B4" w:rsidRDefault="00EA58B4"/>
  </w:footnote>
  <w:footnote w:type="continuationSeparator" w:id="0">
    <w:p w14:paraId="11FF1146" w14:textId="77777777" w:rsidR="00EA58B4" w:rsidRDefault="00EA58B4">
      <w:r>
        <w:continuationSeparator/>
      </w:r>
    </w:p>
    <w:p w14:paraId="01466C5F" w14:textId="77777777" w:rsidR="00EA58B4" w:rsidRDefault="00EA58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2109E5"/>
    <w:multiLevelType w:val="multilevel"/>
    <w:tmpl w:val="7426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5DA0FDE"/>
    <w:multiLevelType w:val="hybridMultilevel"/>
    <w:tmpl w:val="D36A4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269508C"/>
    <w:multiLevelType w:val="multilevel"/>
    <w:tmpl w:val="8AE62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1C34858"/>
    <w:multiLevelType w:val="hybridMultilevel"/>
    <w:tmpl w:val="47DAC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58E3440"/>
    <w:multiLevelType w:val="hybridMultilevel"/>
    <w:tmpl w:val="5D5C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24217BD"/>
    <w:multiLevelType w:val="hybridMultilevel"/>
    <w:tmpl w:val="A34E7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733938"/>
    <w:multiLevelType w:val="multilevel"/>
    <w:tmpl w:val="C7E67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E311D3"/>
    <w:multiLevelType w:val="hybridMultilevel"/>
    <w:tmpl w:val="E6249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658D2261"/>
    <w:multiLevelType w:val="hybridMultilevel"/>
    <w:tmpl w:val="5EE60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396212B"/>
    <w:multiLevelType w:val="multilevel"/>
    <w:tmpl w:val="4E42B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5A5407"/>
    <w:multiLevelType w:val="hybridMultilevel"/>
    <w:tmpl w:val="BF026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9"/>
  </w:num>
  <w:num w:numId="2">
    <w:abstractNumId w:val="7"/>
  </w:num>
  <w:num w:numId="3">
    <w:abstractNumId w:val="29"/>
  </w:num>
  <w:num w:numId="4">
    <w:abstractNumId w:val="12"/>
  </w:num>
  <w:num w:numId="5">
    <w:abstractNumId w:val="22"/>
  </w:num>
  <w:num w:numId="6">
    <w:abstractNumId w:val="17"/>
  </w:num>
  <w:num w:numId="7">
    <w:abstractNumId w:val="24"/>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7"/>
  </w:num>
  <w:num w:numId="12">
    <w:abstractNumId w:val="13"/>
  </w:num>
  <w:num w:numId="13">
    <w:abstractNumId w:val="23"/>
  </w:num>
  <w:num w:numId="14">
    <w:abstractNumId w:val="11"/>
  </w:num>
  <w:num w:numId="15">
    <w:abstractNumId w:val="21"/>
  </w:num>
  <w:num w:numId="16">
    <w:abstractNumId w:val="6"/>
  </w:num>
  <w:num w:numId="17">
    <w:abstractNumId w:val="9"/>
  </w:num>
  <w:num w:numId="18">
    <w:abstractNumId w:val="0"/>
  </w:num>
  <w:num w:numId="19">
    <w:abstractNumId w:val="1"/>
  </w:num>
  <w:num w:numId="20">
    <w:abstractNumId w:val="2"/>
  </w:num>
  <w:num w:numId="21">
    <w:abstractNumId w:val="3"/>
  </w:num>
  <w:num w:numId="22">
    <w:abstractNumId w:val="4"/>
  </w:num>
  <w:num w:numId="23">
    <w:abstractNumId w:val="5"/>
  </w:num>
  <w:num w:numId="24">
    <w:abstractNumId w:val="8"/>
  </w:num>
  <w:num w:numId="25">
    <w:abstractNumId w:val="31"/>
  </w:num>
  <w:num w:numId="26">
    <w:abstractNumId w:val="25"/>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22"/>
  </w:num>
  <w:num w:numId="36">
    <w:abstractNumId w:val="31"/>
  </w:num>
  <w:num w:numId="37">
    <w:abstractNumId w:val="24"/>
  </w:num>
  <w:num w:numId="38">
    <w:abstractNumId w:val="2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6"/>
  </w:num>
  <w:num w:numId="45">
    <w:abstractNumId w:val="18"/>
  </w:num>
  <w:num w:numId="46">
    <w:abstractNumId w:val="30"/>
  </w:num>
  <w:num w:numId="47">
    <w:abstractNumId w:val="20"/>
  </w:num>
  <w:num w:numId="48">
    <w:abstractNumId w:val="14"/>
  </w:num>
  <w:num w:numId="4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MjE1NzM2MTAxNDVT0lEKTi0uzszPAykwrgUAWabe0y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5C6"/>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3FEC"/>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194A"/>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611"/>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AF8"/>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37E1C"/>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12E"/>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0CF"/>
    <w:rsid w:val="006B1FFA"/>
    <w:rsid w:val="006B2594"/>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4A4"/>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698"/>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75"/>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3EA7"/>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8B4"/>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2A2C87"/>
    <w:rsid w:val="05AC7FB1"/>
    <w:rsid w:val="0D84C6A6"/>
    <w:rsid w:val="0F1A92BD"/>
    <w:rsid w:val="1467901F"/>
    <w:rsid w:val="14FA7ADC"/>
    <w:rsid w:val="160E2A95"/>
    <w:rsid w:val="164BD362"/>
    <w:rsid w:val="17756DAF"/>
    <w:rsid w:val="1A9509D5"/>
    <w:rsid w:val="20ECF411"/>
    <w:rsid w:val="215EA13C"/>
    <w:rsid w:val="2192E3CA"/>
    <w:rsid w:val="2391525D"/>
    <w:rsid w:val="249F5F89"/>
    <w:rsid w:val="24E81A36"/>
    <w:rsid w:val="2592A8A0"/>
    <w:rsid w:val="27F028A8"/>
    <w:rsid w:val="29451F67"/>
    <w:rsid w:val="2A5F7838"/>
    <w:rsid w:val="2B0453D6"/>
    <w:rsid w:val="2D67E992"/>
    <w:rsid w:val="3062D7F3"/>
    <w:rsid w:val="311CD02E"/>
    <w:rsid w:val="347B1762"/>
    <w:rsid w:val="34836E66"/>
    <w:rsid w:val="3ABEB741"/>
    <w:rsid w:val="3C525502"/>
    <w:rsid w:val="43CCB35E"/>
    <w:rsid w:val="4452DAFD"/>
    <w:rsid w:val="4A90B5DE"/>
    <w:rsid w:val="4CD8208D"/>
    <w:rsid w:val="4D94E2FE"/>
    <w:rsid w:val="4E20A88F"/>
    <w:rsid w:val="4E76EFF4"/>
    <w:rsid w:val="52ED8747"/>
    <w:rsid w:val="5AD84CB4"/>
    <w:rsid w:val="5E52DD12"/>
    <w:rsid w:val="5F37A29E"/>
    <w:rsid w:val="61652078"/>
    <w:rsid w:val="64EE0C50"/>
    <w:rsid w:val="661C40BE"/>
    <w:rsid w:val="69F3AC36"/>
    <w:rsid w:val="6A78A2DB"/>
    <w:rsid w:val="6C68851F"/>
    <w:rsid w:val="71DB0CB0"/>
    <w:rsid w:val="72522497"/>
    <w:rsid w:val="72A404B9"/>
    <w:rsid w:val="737DAEC9"/>
    <w:rsid w:val="73FCF243"/>
    <w:rsid w:val="756CD523"/>
    <w:rsid w:val="76FF6E36"/>
    <w:rsid w:val="7766CF92"/>
    <w:rsid w:val="78260274"/>
    <w:rsid w:val="7869DEC6"/>
    <w:rsid w:val="7A1134C3"/>
    <w:rsid w:val="7ABC51E0"/>
    <w:rsid w:val="7CF69933"/>
    <w:rsid w:val="7D4D71FB"/>
    <w:rsid w:val="7D6E0C11"/>
    <w:rsid w:val="7EA10675"/>
    <w:rsid w:val="7FA8F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8"/>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7"/>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34"/>
    <w:qFormat/>
    <w:pPr>
      <w:ind w:left="720"/>
      <w:contextualSpacing/>
    </w:pPr>
  </w:style>
  <w:style w:type="table" w:styleId="ListTable1Light">
    <w:name w:val="List Table 1 Light"/>
    <w:basedOn w:val="TableNormal"/>
    <w:uiPriority w:val="46"/>
    <w:rsid w:val="00437E1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7CC738E2040145BDE61F803A630290" ma:contentTypeVersion="11" ma:contentTypeDescription="Create a new document." ma:contentTypeScope="" ma:versionID="39500d9572c09cddeda48e14860767bb">
  <xsd:schema xmlns:xsd="http://www.w3.org/2001/XMLSchema" xmlns:xs="http://www.w3.org/2001/XMLSchema" xmlns:p="http://schemas.microsoft.com/office/2006/metadata/properties" xmlns:ns2="256b4fea-506d-4758-a6b8-8eb1d5d70d76" xmlns:ns3="c1f48b03-ef43-46c2-b14e-2fd0552f453b" targetNamespace="http://schemas.microsoft.com/office/2006/metadata/properties" ma:root="true" ma:fieldsID="fc099804012952ed97336b5f3fcf8519" ns2:_="" ns3:_="">
    <xsd:import namespace="256b4fea-506d-4758-a6b8-8eb1d5d70d76"/>
    <xsd:import namespace="c1f48b03-ef43-46c2-b14e-2fd0552f45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b4fea-506d-4758-a6b8-8eb1d5d7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48b03-ef43-46c2-b14e-2fd0552f45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454B1C72-5F5B-429B-8F9E-F86C86A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b4fea-506d-4758-a6b8-8eb1d5d70d76"/>
    <ds:schemaRef ds:uri="c1f48b03-ef43-46c2-b14e-2fd0552f4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8B069-AC6F-477D-8002-565162D9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20</TotalTime>
  <Pages>5</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 and compositions sample assessment 1 S5 music</vt:lpstr>
    </vt:vector>
  </TitlesOfParts>
  <Manager/>
  <Company>NSW Department of Education</Company>
  <LinksUpToDate>false</LinksUpToDate>
  <CharactersWithSpaces>8213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and compositions sample assessment 1 S5 music</dc:title>
  <dc:subject/>
  <dc:creator/>
  <cp:keywords/>
  <dc:description/>
  <cp:lastModifiedBy>Cathryn Ricketts</cp:lastModifiedBy>
  <cp:revision>21</cp:revision>
  <cp:lastPrinted>2019-09-30T07:42:00Z</cp:lastPrinted>
  <dcterms:created xsi:type="dcterms:W3CDTF">2020-03-24T01:50:00Z</dcterms:created>
  <dcterms:modified xsi:type="dcterms:W3CDTF">2020-11-20T04:40:00Z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0x010100647CC738E2040145BDE61F803A630290</vt:lpwstr>
  </property>
</Properties>
</file>