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1C012" w14:textId="11AD7D4E" w:rsidR="6AA732BC" w:rsidRDefault="6AA732BC" w:rsidP="77E6CFEA">
      <w:pPr>
        <w:pStyle w:val="Title"/>
      </w:pPr>
      <w:bookmarkStart w:id="0" w:name="_GoBack"/>
      <w:bookmarkEnd w:id="0"/>
      <w:r>
        <w:t>Assessment task two</w:t>
      </w:r>
      <w:r w:rsidR="6AB3BE1E">
        <w:t xml:space="preserve"> </w:t>
      </w:r>
    </w:p>
    <w:p w14:paraId="4AF838AD" w14:textId="77777777" w:rsidR="008F3F2C" w:rsidRDefault="6AB3BE1E" w:rsidP="008F3F2C">
      <w:pPr>
        <w:spacing w:line="259" w:lineRule="auto"/>
        <w:rPr>
          <w:rStyle w:val="Heading2Char"/>
        </w:rPr>
      </w:pPr>
      <w:r w:rsidRPr="008F3F2C">
        <w:rPr>
          <w:rStyle w:val="Heading2Char"/>
        </w:rPr>
        <w:t>Stage 5</w:t>
      </w:r>
    </w:p>
    <w:p w14:paraId="2EC7E375" w14:textId="2FA32AC0" w:rsidR="008F3F2C" w:rsidRDefault="008F3F2C" w:rsidP="008F3F2C">
      <w:pPr>
        <w:spacing w:line="259" w:lineRule="auto"/>
        <w:rPr>
          <w:rFonts w:eastAsia="Arial" w:cs="Arial"/>
          <w:color w:val="000000" w:themeColor="text1"/>
        </w:rPr>
      </w:pPr>
      <w:r w:rsidRPr="4BA67AEC">
        <w:rPr>
          <w:rFonts w:eastAsia="Arial" w:cs="Arial"/>
          <w:b/>
          <w:bCs/>
          <w:color w:val="000000" w:themeColor="text1"/>
          <w:lang w:val="en-US"/>
        </w:rPr>
        <w:t xml:space="preserve">Subject: </w:t>
      </w:r>
      <w:r w:rsidRPr="4BA67AEC">
        <w:rPr>
          <w:rFonts w:eastAsia="Arial" w:cs="Arial"/>
          <w:color w:val="000000" w:themeColor="text1"/>
          <w:lang w:val="en-US"/>
        </w:rPr>
        <w:t>Year 9 Music</w:t>
      </w:r>
    </w:p>
    <w:p w14:paraId="2E0FE61D" w14:textId="4A197C4D" w:rsidR="00E625D2" w:rsidRDefault="008F3F2C" w:rsidP="4BA67AEC">
      <w:pPr>
        <w:pStyle w:val="Heading2"/>
        <w:rPr>
          <w:rFonts w:eastAsia="Arial"/>
          <w:sz w:val="24"/>
          <w:szCs w:val="24"/>
        </w:rPr>
      </w:pPr>
      <w:r w:rsidRPr="6C27DE7E">
        <w:rPr>
          <w:rFonts w:eastAsia="Arial"/>
          <w:bCs/>
          <w:color w:val="000000" w:themeColor="text1"/>
          <w:sz w:val="24"/>
          <w:szCs w:val="24"/>
          <w:lang w:val="en-US"/>
        </w:rPr>
        <w:t xml:space="preserve">Unit of work: </w:t>
      </w:r>
      <w:r w:rsidRPr="6C27DE7E">
        <w:rPr>
          <w:rFonts w:eastAsia="Arial"/>
          <w:b w:val="0"/>
          <w:color w:val="000000" w:themeColor="text1"/>
          <w:sz w:val="24"/>
          <w:szCs w:val="24"/>
          <w:lang w:val="en-US"/>
        </w:rPr>
        <w:t>The concepts of music - Task two - listening and musicology</w:t>
      </w:r>
    </w:p>
    <w:p w14:paraId="496F25E8" w14:textId="680662B2" w:rsidR="00E625D2" w:rsidRDefault="008F3F2C" w:rsidP="4BA67AEC">
      <w:pPr>
        <w:spacing w:after="160" w:line="259" w:lineRule="auto"/>
        <w:rPr>
          <w:rFonts w:eastAsia="Arial" w:cs="Arial"/>
          <w:b/>
          <w:bCs/>
          <w:color w:val="000000" w:themeColor="text1"/>
          <w:lang w:val="en-US"/>
        </w:rPr>
      </w:pPr>
      <w:r w:rsidRPr="4BA67AEC">
        <w:rPr>
          <w:rFonts w:eastAsia="Arial" w:cs="Arial"/>
          <w:b/>
          <w:bCs/>
          <w:color w:val="000000" w:themeColor="text1"/>
          <w:lang w:val="en-US"/>
        </w:rPr>
        <w:t>Issue date:</w:t>
      </w:r>
    </w:p>
    <w:p w14:paraId="5805375B" w14:textId="5C3B07FB" w:rsidR="008F3F2C" w:rsidRDefault="008F3F2C" w:rsidP="4BA67AEC">
      <w:pPr>
        <w:spacing w:after="160" w:line="259" w:lineRule="auto"/>
        <w:rPr>
          <w:rFonts w:eastAsia="Arial" w:cs="Arial"/>
          <w:b/>
          <w:bCs/>
          <w:color w:val="000000" w:themeColor="text1"/>
          <w:lang w:val="en-US"/>
        </w:rPr>
      </w:pPr>
      <w:r w:rsidRPr="4BA67AEC">
        <w:rPr>
          <w:rFonts w:eastAsia="Arial" w:cs="Arial"/>
          <w:b/>
          <w:bCs/>
          <w:color w:val="000000" w:themeColor="text1"/>
          <w:lang w:val="en-US"/>
        </w:rPr>
        <w:t>Due date:</w:t>
      </w:r>
    </w:p>
    <w:tbl>
      <w:tblPr>
        <w:tblStyle w:val="Tableheader"/>
        <w:tblW w:w="0" w:type="auto"/>
        <w:tblLook w:val="04A0" w:firstRow="1" w:lastRow="0" w:firstColumn="1" w:lastColumn="0" w:noHBand="0" w:noVBand="1"/>
      </w:tblPr>
      <w:tblGrid>
        <w:gridCol w:w="9622"/>
      </w:tblGrid>
      <w:tr w:rsidR="007A50AD" w14:paraId="209502EE" w14:textId="77777777" w:rsidTr="007A50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2" w:type="dxa"/>
          </w:tcPr>
          <w:p w14:paraId="12213FB0" w14:textId="35C9BE84" w:rsidR="007A50AD" w:rsidRPr="007A50AD" w:rsidRDefault="007A50AD" w:rsidP="008F3F2C">
            <w:pPr>
              <w:spacing w:before="192" w:after="192" w:line="259" w:lineRule="auto"/>
              <w:rPr>
                <w:rFonts w:eastAsia="Arial" w:cs="Arial"/>
                <w:bCs/>
                <w:color w:val="000000" w:themeColor="text1"/>
                <w:lang w:val="en-US"/>
              </w:rPr>
            </w:pPr>
            <w:r w:rsidRPr="007A50AD">
              <w:rPr>
                <w:rFonts w:eastAsia="Arial" w:cs="Arial"/>
                <w:bCs/>
                <w:lang w:val="en-US"/>
              </w:rPr>
              <w:t>Outcomes</w:t>
            </w:r>
          </w:p>
        </w:tc>
      </w:tr>
      <w:tr w:rsidR="007A50AD" w14:paraId="3FBB5BD7" w14:textId="77777777" w:rsidTr="007A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545028B8" w14:textId="4D271AC5" w:rsidR="00235C43" w:rsidRDefault="00235C43" w:rsidP="007A50AD">
            <w:pPr>
              <w:spacing w:line="259" w:lineRule="auto"/>
              <w:rPr>
                <w:rFonts w:eastAsia="Arial" w:cs="Arial"/>
                <w:b w:val="0"/>
                <w:bCs/>
                <w:color w:val="000000" w:themeColor="text1"/>
                <w:lang w:val="en-US"/>
              </w:rPr>
            </w:pPr>
            <w:r>
              <w:rPr>
                <w:rFonts w:eastAsia="Arial" w:cs="Arial"/>
                <w:b w:val="0"/>
                <w:bCs/>
                <w:color w:val="000000" w:themeColor="text1"/>
                <w:lang w:val="en-US"/>
              </w:rPr>
              <w:t>A student:</w:t>
            </w:r>
          </w:p>
          <w:p w14:paraId="4D1CAF11" w14:textId="07C2B96C" w:rsidR="007A50AD" w:rsidRPr="007A50AD" w:rsidRDefault="007A50AD" w:rsidP="007A50AD">
            <w:pPr>
              <w:spacing w:line="259" w:lineRule="auto"/>
              <w:rPr>
                <w:rFonts w:eastAsia="Arial" w:cs="Arial"/>
                <w:b w:val="0"/>
                <w:bCs/>
                <w:color w:val="000000" w:themeColor="text1"/>
                <w:lang w:val="en-US"/>
              </w:rPr>
            </w:pPr>
            <w:r w:rsidRPr="007A50AD">
              <w:rPr>
                <w:rFonts w:eastAsia="Arial" w:cs="Arial"/>
                <w:b w:val="0"/>
                <w:bCs/>
                <w:color w:val="000000" w:themeColor="text1"/>
                <w:lang w:val="en-US"/>
              </w:rPr>
              <w:t>5.7 demonstrates an understanding of musical concepts through the analysis, comparison, and critical discussion of music from different stylistic, social, cultural and historical contexts</w:t>
            </w:r>
          </w:p>
          <w:p w14:paraId="6074FF75" w14:textId="77777777" w:rsidR="007A50AD" w:rsidRPr="007A50AD" w:rsidRDefault="007A50AD" w:rsidP="007A50AD">
            <w:pPr>
              <w:spacing w:line="259" w:lineRule="auto"/>
              <w:rPr>
                <w:rFonts w:eastAsia="Arial" w:cs="Arial"/>
                <w:b w:val="0"/>
                <w:bCs/>
                <w:color w:val="000000" w:themeColor="text1"/>
                <w:lang w:val="en-US"/>
              </w:rPr>
            </w:pPr>
            <w:r w:rsidRPr="007A50AD">
              <w:rPr>
                <w:rFonts w:eastAsia="Arial" w:cs="Arial"/>
                <w:b w:val="0"/>
                <w:bCs/>
                <w:color w:val="000000" w:themeColor="text1"/>
                <w:lang w:val="en-US"/>
              </w:rPr>
              <w:t>5.8 demonstrates an understanding of musical concepts through aural identification, discrimination, memorisation and notation in the music selected for study</w:t>
            </w:r>
          </w:p>
          <w:p w14:paraId="03791502" w14:textId="77777777" w:rsidR="007A50AD" w:rsidRPr="007A50AD" w:rsidRDefault="007A50AD" w:rsidP="007A50AD">
            <w:pPr>
              <w:spacing w:line="259" w:lineRule="auto"/>
              <w:rPr>
                <w:rFonts w:eastAsia="Arial" w:cs="Arial"/>
                <w:b w:val="0"/>
                <w:bCs/>
                <w:color w:val="000000" w:themeColor="text1"/>
                <w:lang w:val="en-US"/>
              </w:rPr>
            </w:pPr>
            <w:r w:rsidRPr="007A50AD">
              <w:rPr>
                <w:rFonts w:eastAsia="Arial" w:cs="Arial"/>
                <w:b w:val="0"/>
                <w:bCs/>
                <w:color w:val="000000" w:themeColor="text1"/>
                <w:lang w:val="en-US"/>
              </w:rPr>
              <w:t>5.9 demonstrates an understanding of musical literacy through the appropriate application of notation, terminology, and the interpretation and analysis of scores used in the music selected for study</w:t>
            </w:r>
          </w:p>
          <w:p w14:paraId="0F9E1C96" w14:textId="703ACB1C" w:rsidR="007A50AD" w:rsidRDefault="007A50AD" w:rsidP="007A50AD">
            <w:pPr>
              <w:spacing w:line="259" w:lineRule="auto"/>
              <w:rPr>
                <w:rFonts w:eastAsia="Arial" w:cs="Arial"/>
                <w:b w:val="0"/>
                <w:bCs/>
                <w:color w:val="000000" w:themeColor="text1"/>
                <w:lang w:val="en-US"/>
              </w:rPr>
            </w:pPr>
            <w:r w:rsidRPr="007A50AD">
              <w:rPr>
                <w:rFonts w:eastAsia="Arial" w:cs="Arial"/>
                <w:b w:val="0"/>
                <w:bCs/>
                <w:color w:val="000000" w:themeColor="text1"/>
                <w:lang w:val="en-US"/>
              </w:rPr>
              <w:t>5.12 demonstrates a developing confidence and willingness to engage in performing, composing and listening experiences</w:t>
            </w:r>
            <w:r w:rsidR="00235C43">
              <w:rPr>
                <w:rFonts w:eastAsia="Arial" w:cs="Arial"/>
                <w:b w:val="0"/>
                <w:bCs/>
                <w:color w:val="000000" w:themeColor="text1"/>
                <w:lang w:val="en-US"/>
              </w:rPr>
              <w:t>.</w:t>
            </w:r>
          </w:p>
        </w:tc>
      </w:tr>
    </w:tbl>
    <w:p w14:paraId="28EB79BC" w14:textId="1A8EDF52" w:rsidR="00E625D2" w:rsidRDefault="6AB3BE1E" w:rsidP="6C27DE7E">
      <w:pPr>
        <w:pStyle w:val="Heading3"/>
      </w:pPr>
      <w:r w:rsidRPr="6C27DE7E">
        <w:rPr>
          <w:lang w:val="en-US"/>
        </w:rPr>
        <w:t>Task description</w:t>
      </w:r>
    </w:p>
    <w:p w14:paraId="33A1E1F3" w14:textId="1DFFC16C" w:rsidR="6AB3BE1E" w:rsidRDefault="6AB3BE1E" w:rsidP="6C27DE7E">
      <w:pPr>
        <w:spacing w:after="160" w:line="259" w:lineRule="auto"/>
        <w:rPr>
          <w:rFonts w:eastAsia="Arial" w:cs="Arial"/>
          <w:color w:val="000000" w:themeColor="text1"/>
        </w:rPr>
      </w:pPr>
      <w:r w:rsidRPr="6C27DE7E">
        <w:rPr>
          <w:rFonts w:eastAsia="Arial" w:cs="Arial"/>
          <w:color w:val="000000" w:themeColor="text1"/>
          <w:lang w:val="en-US"/>
        </w:rPr>
        <w:t>For this task you are required to complete an open book, music theory and listening test which will take place during class time. The assessment consists of two parts, part A and part B. You must complete both parts.</w:t>
      </w:r>
    </w:p>
    <w:p w14:paraId="2B4653B3" w14:textId="20B8AA37" w:rsidR="00E625D2" w:rsidRDefault="6AB3BE1E" w:rsidP="6C27DE7E">
      <w:pPr>
        <w:pStyle w:val="Heading4"/>
      </w:pPr>
      <w:r w:rsidRPr="6C27DE7E">
        <w:rPr>
          <w:lang w:val="en-US"/>
        </w:rPr>
        <w:t>Part A - 40 marks</w:t>
      </w:r>
    </w:p>
    <w:p w14:paraId="624EE19A" w14:textId="61DCF7FD" w:rsidR="00E625D2" w:rsidRDefault="6AB3BE1E" w:rsidP="4BA67AEC">
      <w:pPr>
        <w:spacing w:after="160" w:line="259" w:lineRule="auto"/>
        <w:rPr>
          <w:rFonts w:eastAsia="Arial" w:cs="Arial"/>
          <w:color w:val="000000" w:themeColor="text1"/>
        </w:rPr>
      </w:pPr>
      <w:r w:rsidRPr="4BA67AEC">
        <w:rPr>
          <w:rFonts w:eastAsia="Arial" w:cs="Arial"/>
          <w:color w:val="000000" w:themeColor="text1"/>
          <w:lang w:val="en-US"/>
        </w:rPr>
        <w:t xml:space="preserve">Part A will contain short answer questions in relation to both duration and pitch concepts which we have done in class this semester.  </w:t>
      </w:r>
    </w:p>
    <w:p w14:paraId="66BF8DEA" w14:textId="0279F458" w:rsidR="00E625D2" w:rsidRDefault="6AB3BE1E" w:rsidP="4BA67AEC">
      <w:pPr>
        <w:spacing w:after="160" w:line="259" w:lineRule="auto"/>
        <w:rPr>
          <w:rFonts w:eastAsia="Arial" w:cs="Arial"/>
          <w:color w:val="000000" w:themeColor="text1"/>
        </w:rPr>
      </w:pPr>
      <w:r w:rsidRPr="4BA67AEC">
        <w:rPr>
          <w:rFonts w:eastAsia="Arial" w:cs="Arial"/>
          <w:color w:val="000000" w:themeColor="text1"/>
          <w:lang w:val="en-US"/>
        </w:rPr>
        <w:t>Through listening, you must be able to identify:</w:t>
      </w:r>
    </w:p>
    <w:p w14:paraId="5BBC4E5C" w14:textId="47516A37" w:rsidR="00E625D2" w:rsidRDefault="1CF9AE5A" w:rsidP="006B5C83">
      <w:pPr>
        <w:pStyle w:val="ListParagraph"/>
        <w:numPr>
          <w:ilvl w:val="0"/>
          <w:numId w:val="2"/>
        </w:numPr>
        <w:spacing w:after="160" w:line="259" w:lineRule="auto"/>
        <w:rPr>
          <w:rFonts w:eastAsia="Arial" w:cs="Arial"/>
          <w:color w:val="000000" w:themeColor="text1"/>
        </w:rPr>
      </w:pPr>
      <w:r w:rsidRPr="6C27DE7E">
        <w:rPr>
          <w:rFonts w:eastAsia="Arial" w:cs="Arial"/>
          <w:color w:val="000000" w:themeColor="text1"/>
          <w:lang w:val="en-US"/>
        </w:rPr>
        <w:t>n</w:t>
      </w:r>
      <w:r w:rsidR="6AB3BE1E" w:rsidRPr="6C27DE7E">
        <w:rPr>
          <w:rFonts w:eastAsia="Arial" w:cs="Arial"/>
          <w:color w:val="000000" w:themeColor="text1"/>
          <w:lang w:val="en-US"/>
        </w:rPr>
        <w:t>ote values through rhythmic dictations (8 marks)</w:t>
      </w:r>
    </w:p>
    <w:p w14:paraId="10F665B3" w14:textId="398CC210" w:rsidR="00E625D2" w:rsidRDefault="794A48E7" w:rsidP="006B5C83">
      <w:pPr>
        <w:pStyle w:val="ListParagraph"/>
        <w:numPr>
          <w:ilvl w:val="0"/>
          <w:numId w:val="2"/>
        </w:numPr>
        <w:spacing w:after="160" w:line="259" w:lineRule="auto"/>
        <w:rPr>
          <w:rFonts w:eastAsia="Arial" w:cs="Arial"/>
          <w:color w:val="000000" w:themeColor="text1"/>
        </w:rPr>
      </w:pPr>
      <w:r w:rsidRPr="6C27DE7E">
        <w:rPr>
          <w:rFonts w:eastAsia="Arial" w:cs="Arial"/>
          <w:color w:val="000000" w:themeColor="text1"/>
          <w:lang w:val="en-US"/>
        </w:rPr>
        <w:t>t</w:t>
      </w:r>
      <w:r w:rsidR="6AB3BE1E" w:rsidRPr="6C27DE7E">
        <w:rPr>
          <w:rFonts w:eastAsia="Arial" w:cs="Arial"/>
          <w:color w:val="000000" w:themeColor="text1"/>
          <w:lang w:val="en-US"/>
        </w:rPr>
        <w:t>he time signature in a piece of music (5 marks)</w:t>
      </w:r>
    </w:p>
    <w:p w14:paraId="795B73E6" w14:textId="0336E02A" w:rsidR="00E625D2" w:rsidRDefault="25DA9D94" w:rsidP="006B5C83">
      <w:pPr>
        <w:pStyle w:val="ListParagraph"/>
        <w:numPr>
          <w:ilvl w:val="0"/>
          <w:numId w:val="2"/>
        </w:numPr>
        <w:spacing w:after="160" w:line="259" w:lineRule="auto"/>
        <w:rPr>
          <w:rFonts w:eastAsia="Arial" w:cs="Arial"/>
          <w:color w:val="000000" w:themeColor="text1"/>
        </w:rPr>
      </w:pPr>
      <w:r w:rsidRPr="6C27DE7E">
        <w:rPr>
          <w:rFonts w:eastAsia="Arial" w:cs="Arial"/>
          <w:color w:val="000000" w:themeColor="text1"/>
          <w:lang w:val="en-US"/>
        </w:rPr>
        <w:lastRenderedPageBreak/>
        <w:t>m</w:t>
      </w:r>
      <w:r w:rsidR="6AB3BE1E" w:rsidRPr="6C27DE7E">
        <w:rPr>
          <w:rFonts w:eastAsia="Arial" w:cs="Arial"/>
          <w:color w:val="000000" w:themeColor="text1"/>
          <w:lang w:val="en-US"/>
        </w:rPr>
        <w:t>ajor and minor chords (5 marks)</w:t>
      </w:r>
    </w:p>
    <w:p w14:paraId="25A349DC" w14:textId="376FDED0" w:rsidR="00E625D2" w:rsidRDefault="7196497A" w:rsidP="006B5C83">
      <w:pPr>
        <w:pStyle w:val="ListParagraph"/>
        <w:numPr>
          <w:ilvl w:val="0"/>
          <w:numId w:val="2"/>
        </w:numPr>
        <w:spacing w:after="160" w:line="259" w:lineRule="auto"/>
        <w:rPr>
          <w:rFonts w:eastAsia="Arial" w:cs="Arial"/>
          <w:color w:val="000000" w:themeColor="text1"/>
        </w:rPr>
      </w:pPr>
      <w:r w:rsidRPr="6C27DE7E">
        <w:rPr>
          <w:rFonts w:eastAsia="Arial" w:cs="Arial"/>
          <w:color w:val="000000" w:themeColor="text1"/>
          <w:lang w:val="en-US"/>
        </w:rPr>
        <w:t>m</w:t>
      </w:r>
      <w:r w:rsidR="6AB3BE1E" w:rsidRPr="6C27DE7E">
        <w:rPr>
          <w:rFonts w:eastAsia="Arial" w:cs="Arial"/>
          <w:color w:val="000000" w:themeColor="text1"/>
          <w:lang w:val="en-US"/>
        </w:rPr>
        <w:t>ajor and minor melodies (5 marks)</w:t>
      </w:r>
    </w:p>
    <w:p w14:paraId="4C848F9C" w14:textId="30EDCD9D" w:rsidR="00E625D2" w:rsidRDefault="5FE39918" w:rsidP="006B5C83">
      <w:pPr>
        <w:pStyle w:val="ListParagraph"/>
        <w:numPr>
          <w:ilvl w:val="0"/>
          <w:numId w:val="2"/>
        </w:numPr>
        <w:spacing w:after="160" w:line="259" w:lineRule="auto"/>
        <w:rPr>
          <w:rFonts w:eastAsia="Arial" w:cs="Arial"/>
          <w:color w:val="000000" w:themeColor="text1"/>
        </w:rPr>
      </w:pPr>
      <w:r w:rsidRPr="6C27DE7E">
        <w:rPr>
          <w:rFonts w:eastAsia="Arial" w:cs="Arial"/>
          <w:color w:val="000000" w:themeColor="text1"/>
          <w:lang w:val="en-US"/>
        </w:rPr>
        <w:t>m</w:t>
      </w:r>
      <w:r w:rsidR="6AB3BE1E" w:rsidRPr="6C27DE7E">
        <w:rPr>
          <w:rFonts w:eastAsia="Arial" w:cs="Arial"/>
          <w:color w:val="000000" w:themeColor="text1"/>
          <w:lang w:val="en-US"/>
        </w:rPr>
        <w:t>ajor and minor keys within a piece of music using a score (5 marks)</w:t>
      </w:r>
    </w:p>
    <w:p w14:paraId="0BF508E6" w14:textId="28AD4751" w:rsidR="00E625D2" w:rsidRDefault="3EB1CF8B" w:rsidP="006B5C83">
      <w:pPr>
        <w:pStyle w:val="ListParagraph"/>
        <w:numPr>
          <w:ilvl w:val="0"/>
          <w:numId w:val="2"/>
        </w:numPr>
        <w:spacing w:after="160" w:line="259" w:lineRule="auto"/>
        <w:rPr>
          <w:rFonts w:eastAsia="Arial" w:cs="Arial"/>
          <w:color w:val="000000" w:themeColor="text1"/>
        </w:rPr>
      </w:pPr>
      <w:r w:rsidRPr="6C27DE7E">
        <w:rPr>
          <w:rFonts w:eastAsia="Arial" w:cs="Arial"/>
          <w:color w:val="000000" w:themeColor="text1"/>
          <w:lang w:val="en-US"/>
        </w:rPr>
        <w:t>e</w:t>
      </w:r>
      <w:r w:rsidR="6AB3BE1E" w:rsidRPr="6C27DE7E">
        <w:rPr>
          <w:rFonts w:eastAsia="Arial" w:cs="Arial"/>
          <w:color w:val="000000" w:themeColor="text1"/>
          <w:lang w:val="en-US"/>
        </w:rPr>
        <w:t>lements of duration using a table for two selected pieces of music (6 marks)</w:t>
      </w:r>
    </w:p>
    <w:p w14:paraId="5C7F90DE" w14:textId="110E622E" w:rsidR="3A3D6B3F" w:rsidRDefault="3A3D6B3F" w:rsidP="006B5C83">
      <w:pPr>
        <w:pStyle w:val="ListParagraph"/>
        <w:numPr>
          <w:ilvl w:val="0"/>
          <w:numId w:val="2"/>
        </w:numPr>
        <w:spacing w:after="160" w:line="259" w:lineRule="auto"/>
        <w:rPr>
          <w:rFonts w:eastAsia="Arial" w:cs="Arial"/>
          <w:color w:val="000000" w:themeColor="text1"/>
        </w:rPr>
      </w:pPr>
      <w:r w:rsidRPr="6C27DE7E">
        <w:rPr>
          <w:rFonts w:eastAsia="Arial" w:cs="Arial"/>
          <w:color w:val="000000" w:themeColor="text1"/>
          <w:lang w:val="en-US"/>
        </w:rPr>
        <w:t>e</w:t>
      </w:r>
      <w:r w:rsidR="6AB3BE1E" w:rsidRPr="6C27DE7E">
        <w:rPr>
          <w:rFonts w:eastAsia="Arial" w:cs="Arial"/>
          <w:color w:val="000000" w:themeColor="text1"/>
          <w:lang w:val="en-US"/>
        </w:rPr>
        <w:t>lements of pitch using a table for two selected pieces of music (6 marks)</w:t>
      </w:r>
    </w:p>
    <w:p w14:paraId="62F0B4E4" w14:textId="3AF56DD4" w:rsidR="00E625D2" w:rsidRDefault="6AB3BE1E" w:rsidP="6C27DE7E">
      <w:pPr>
        <w:pStyle w:val="Heading4"/>
      </w:pPr>
      <w:r w:rsidRPr="6C27DE7E">
        <w:rPr>
          <w:lang w:val="en-US"/>
        </w:rPr>
        <w:t>Part B - 20 marks</w:t>
      </w:r>
    </w:p>
    <w:p w14:paraId="08117E51" w14:textId="0BDE92B5" w:rsidR="00E625D2" w:rsidRDefault="32B691DC" w:rsidP="6C27DE7E">
      <w:pPr>
        <w:spacing w:after="160" w:line="259" w:lineRule="auto"/>
        <w:rPr>
          <w:rFonts w:eastAsia="Arial" w:cs="Arial"/>
          <w:color w:val="000000" w:themeColor="text1"/>
        </w:rPr>
      </w:pPr>
      <w:r w:rsidRPr="6C27DE7E">
        <w:rPr>
          <w:rFonts w:eastAsia="Arial" w:cs="Arial"/>
          <w:color w:val="000000" w:themeColor="text1"/>
          <w:lang w:val="en-US"/>
        </w:rPr>
        <w:t>Part B will consist of two questions.</w:t>
      </w:r>
    </w:p>
    <w:p w14:paraId="1DA6FF57" w14:textId="7B28EF8F" w:rsidR="00E625D2" w:rsidRDefault="6AB3BE1E" w:rsidP="6C27DE7E">
      <w:pPr>
        <w:pStyle w:val="ListParagraph"/>
        <w:numPr>
          <w:ilvl w:val="0"/>
          <w:numId w:val="1"/>
        </w:numPr>
        <w:spacing w:after="160" w:line="259" w:lineRule="auto"/>
        <w:rPr>
          <w:rFonts w:asciiTheme="minorHAnsi" w:eastAsiaTheme="minorEastAsia" w:hAnsiTheme="minorHAnsi"/>
          <w:color w:val="000000" w:themeColor="text1"/>
        </w:rPr>
      </w:pPr>
      <w:r w:rsidRPr="6C27DE7E">
        <w:rPr>
          <w:rFonts w:eastAsia="Arial" w:cs="Arial"/>
          <w:color w:val="000000" w:themeColor="text1"/>
          <w:lang w:val="en-US"/>
        </w:rPr>
        <w:t>You will be given one musical excerpt and will be asked to produce an extended paragraph response in relation to the duration elements found within the music. (10 marks)</w:t>
      </w:r>
    </w:p>
    <w:p w14:paraId="2CACF5BA" w14:textId="59718C4F" w:rsidR="00E625D2" w:rsidRDefault="6AB3BE1E" w:rsidP="6C27DE7E">
      <w:pPr>
        <w:pStyle w:val="ListParagraph"/>
        <w:numPr>
          <w:ilvl w:val="0"/>
          <w:numId w:val="1"/>
        </w:numPr>
        <w:spacing w:after="160" w:line="259" w:lineRule="auto"/>
        <w:rPr>
          <w:color w:val="000000" w:themeColor="text1"/>
        </w:rPr>
      </w:pPr>
      <w:r w:rsidRPr="6C27DE7E">
        <w:rPr>
          <w:rFonts w:eastAsia="Arial" w:cs="Arial"/>
          <w:color w:val="000000" w:themeColor="text1"/>
          <w:lang w:val="en-US"/>
        </w:rPr>
        <w:t>You will be given one musical excerpt and will be asked to produce an extended paragraph response in relation to the pitch elements found within the music. (10 marks)</w:t>
      </w:r>
    </w:p>
    <w:p w14:paraId="4EE0D624" w14:textId="3398CAAD" w:rsidR="00E625D2" w:rsidRDefault="6AB3BE1E" w:rsidP="6C27DE7E">
      <w:pPr>
        <w:spacing w:after="160" w:line="259" w:lineRule="auto"/>
        <w:rPr>
          <w:rFonts w:eastAsia="Arial" w:cs="Arial"/>
          <w:color w:val="000000" w:themeColor="text1"/>
        </w:rPr>
      </w:pPr>
      <w:r w:rsidRPr="6C27DE7E">
        <w:rPr>
          <w:rFonts w:eastAsia="Arial" w:cs="Arial"/>
          <w:color w:val="000000" w:themeColor="text1"/>
          <w:lang w:val="en-US"/>
        </w:rPr>
        <w:t>T</w:t>
      </w:r>
      <w:r w:rsidR="0CDD6C80" w:rsidRPr="6C27DE7E">
        <w:rPr>
          <w:rFonts w:eastAsia="Arial" w:cs="Arial"/>
          <w:color w:val="000000" w:themeColor="text1"/>
          <w:lang w:val="en-US"/>
        </w:rPr>
        <w:t>otal</w:t>
      </w:r>
      <w:r w:rsidRPr="6C27DE7E">
        <w:rPr>
          <w:rFonts w:eastAsia="Arial" w:cs="Arial"/>
          <w:color w:val="000000" w:themeColor="text1"/>
          <w:lang w:val="en-US"/>
        </w:rPr>
        <w:t>: /6</w:t>
      </w:r>
      <w:r w:rsidR="05991BCE" w:rsidRPr="6C27DE7E">
        <w:rPr>
          <w:rFonts w:eastAsia="Arial" w:cs="Arial"/>
          <w:color w:val="000000" w:themeColor="text1"/>
          <w:lang w:val="en-US"/>
        </w:rPr>
        <w:t>0</w:t>
      </w:r>
    </w:p>
    <w:p w14:paraId="327DDF9D" w14:textId="5D7B38E1" w:rsidR="6AB3BE1E" w:rsidRDefault="6AB3BE1E" w:rsidP="6C27DE7E">
      <w:pPr>
        <w:spacing w:after="160" w:line="259" w:lineRule="auto"/>
        <w:rPr>
          <w:rFonts w:eastAsia="Arial" w:cs="Arial"/>
          <w:color w:val="000000" w:themeColor="text1"/>
          <w:lang w:val="en-US"/>
        </w:rPr>
      </w:pPr>
      <w:r w:rsidRPr="6C27DE7E">
        <w:rPr>
          <w:rFonts w:eastAsia="Arial" w:cs="Arial"/>
          <w:color w:val="000000" w:themeColor="text1"/>
          <w:lang w:val="en-US"/>
        </w:rPr>
        <w:t>The student:</w:t>
      </w:r>
    </w:p>
    <w:tbl>
      <w:tblPr>
        <w:tblStyle w:val="Tableheader"/>
        <w:tblW w:w="0" w:type="auto"/>
        <w:tblLook w:val="04A0" w:firstRow="1" w:lastRow="0" w:firstColumn="1" w:lastColumn="0" w:noHBand="0" w:noVBand="1"/>
      </w:tblPr>
      <w:tblGrid>
        <w:gridCol w:w="8192"/>
        <w:gridCol w:w="1380"/>
      </w:tblGrid>
      <w:tr w:rsidR="00417A48" w14:paraId="77DC63C2" w14:textId="77777777" w:rsidTr="00235C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92" w:type="dxa"/>
          </w:tcPr>
          <w:p w14:paraId="4F5B97B4" w14:textId="1DFFAB15" w:rsidR="00417A48" w:rsidRPr="00417A48" w:rsidRDefault="00417A48" w:rsidP="6C27DE7E">
            <w:pPr>
              <w:spacing w:before="192" w:after="192" w:line="259" w:lineRule="auto"/>
              <w:rPr>
                <w:rFonts w:eastAsia="Arial" w:cs="Arial"/>
              </w:rPr>
            </w:pPr>
            <w:r w:rsidRPr="00417A48">
              <w:rPr>
                <w:rFonts w:eastAsia="Arial" w:cs="Arial"/>
              </w:rPr>
              <w:t>Criteria</w:t>
            </w:r>
          </w:p>
        </w:tc>
        <w:tc>
          <w:tcPr>
            <w:tcW w:w="1380" w:type="dxa"/>
          </w:tcPr>
          <w:p w14:paraId="07D7AB89" w14:textId="02F5D873" w:rsidR="00417A48" w:rsidRPr="00417A48" w:rsidRDefault="00417A48" w:rsidP="6C27DE7E">
            <w:pPr>
              <w:spacing w:after="160" w:line="259" w:lineRule="auto"/>
              <w:cnfStyle w:val="100000000000" w:firstRow="1" w:lastRow="0" w:firstColumn="0" w:lastColumn="0" w:oddVBand="0" w:evenVBand="0" w:oddHBand="0" w:evenHBand="0" w:firstRowFirstColumn="0" w:firstRowLastColumn="0" w:lastRowFirstColumn="0" w:lastRowLastColumn="0"/>
              <w:rPr>
                <w:rFonts w:eastAsia="Arial" w:cs="Arial"/>
              </w:rPr>
            </w:pPr>
            <w:r w:rsidRPr="00417A48">
              <w:rPr>
                <w:rFonts w:eastAsia="Arial" w:cs="Arial"/>
              </w:rPr>
              <w:t>Mark</w:t>
            </w:r>
          </w:p>
        </w:tc>
      </w:tr>
      <w:tr w:rsidR="00417A48" w14:paraId="4CC7E074" w14:textId="77777777" w:rsidTr="00235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2" w:type="dxa"/>
          </w:tcPr>
          <w:p w14:paraId="69A8CD9B" w14:textId="77777777" w:rsidR="00235C43" w:rsidRPr="00235C43" w:rsidRDefault="002E19BA" w:rsidP="006B5C83">
            <w:pPr>
              <w:pStyle w:val="List"/>
              <w:numPr>
                <w:ilvl w:val="0"/>
                <w:numId w:val="8"/>
              </w:numPr>
              <w:rPr>
                <w:b w:val="0"/>
              </w:rPr>
            </w:pPr>
            <w:r w:rsidRPr="00235C43">
              <w:rPr>
                <w:b w:val="0"/>
              </w:rPr>
              <w:t>demonstrates an excellent ability to identify and describe the concepts of pitch and duration in unprepared listening examples.</w:t>
            </w:r>
          </w:p>
          <w:p w14:paraId="11F104AD" w14:textId="77777777" w:rsidR="00235C43" w:rsidRPr="00235C43" w:rsidRDefault="002E19BA" w:rsidP="006B5C83">
            <w:pPr>
              <w:pStyle w:val="List"/>
              <w:numPr>
                <w:ilvl w:val="0"/>
                <w:numId w:val="8"/>
              </w:numPr>
              <w:rPr>
                <w:b w:val="0"/>
              </w:rPr>
            </w:pPr>
            <w:r w:rsidRPr="00235C43">
              <w:rPr>
                <w:rFonts w:eastAsia="Arial" w:cs="Arial"/>
                <w:b w:val="0"/>
                <w:color w:val="000000" w:themeColor="text1"/>
              </w:rPr>
              <w:t>demonstrates excellent knowledge and understanding of music in a range of styles, periods, genres and social, cultural and historical contexts.</w:t>
            </w:r>
          </w:p>
          <w:p w14:paraId="53B00F60" w14:textId="77777777" w:rsidR="00235C43" w:rsidRPr="00235C43" w:rsidRDefault="002E19BA" w:rsidP="006B5C83">
            <w:pPr>
              <w:pStyle w:val="List"/>
              <w:numPr>
                <w:ilvl w:val="0"/>
                <w:numId w:val="8"/>
              </w:numPr>
              <w:rPr>
                <w:b w:val="0"/>
              </w:rPr>
            </w:pPr>
            <w:r w:rsidRPr="00235C43">
              <w:rPr>
                <w:rFonts w:eastAsia="Arial" w:cs="Arial"/>
                <w:b w:val="0"/>
                <w:color w:val="000000" w:themeColor="text1"/>
              </w:rPr>
              <w:t>demonstrates excellent musical literacy skills through the understanding and application of notation and musicianship terminology.</w:t>
            </w:r>
          </w:p>
          <w:p w14:paraId="77CFE310" w14:textId="77777777" w:rsidR="00235C43" w:rsidRPr="00235C43" w:rsidRDefault="002E19BA" w:rsidP="006B5C83">
            <w:pPr>
              <w:pStyle w:val="List"/>
              <w:numPr>
                <w:ilvl w:val="0"/>
                <w:numId w:val="8"/>
              </w:numPr>
              <w:rPr>
                <w:b w:val="0"/>
              </w:rPr>
            </w:pPr>
            <w:r w:rsidRPr="00235C43">
              <w:rPr>
                <w:rFonts w:eastAsia="Arial" w:cs="Arial"/>
                <w:b w:val="0"/>
                <w:color w:val="000000" w:themeColor="text1"/>
              </w:rPr>
              <w:t>demonstrates a strong ability to identify and describe the concepts of pitch and duration in unprepared listening examples.</w:t>
            </w:r>
          </w:p>
          <w:p w14:paraId="28358349" w14:textId="77777777" w:rsidR="00235C43" w:rsidRPr="00235C43" w:rsidRDefault="002E19BA" w:rsidP="006B5C83">
            <w:pPr>
              <w:pStyle w:val="List"/>
              <w:numPr>
                <w:ilvl w:val="0"/>
                <w:numId w:val="8"/>
              </w:numPr>
              <w:rPr>
                <w:b w:val="0"/>
              </w:rPr>
            </w:pPr>
            <w:r w:rsidRPr="00235C43">
              <w:rPr>
                <w:rFonts w:eastAsia="Arial" w:cs="Arial"/>
                <w:b w:val="0"/>
                <w:color w:val="000000" w:themeColor="text1"/>
              </w:rPr>
              <w:t>demonstrates strong knowledge and understanding of music in a range of styles, periods, genres and social, cultural and historical contexts.</w:t>
            </w:r>
          </w:p>
          <w:p w14:paraId="5CEC0422" w14:textId="5BCED105" w:rsidR="00417A48" w:rsidRPr="00235C43" w:rsidRDefault="002E19BA" w:rsidP="006B5C83">
            <w:pPr>
              <w:pStyle w:val="List"/>
              <w:numPr>
                <w:ilvl w:val="0"/>
                <w:numId w:val="8"/>
              </w:numPr>
              <w:rPr>
                <w:b w:val="0"/>
              </w:rPr>
            </w:pPr>
            <w:r w:rsidRPr="00235C43">
              <w:rPr>
                <w:rFonts w:eastAsia="Arial" w:cs="Arial"/>
                <w:b w:val="0"/>
                <w:color w:val="000000" w:themeColor="text1"/>
              </w:rPr>
              <w:t>demonstrates strong musical literacy skills through the understanding and application of notation and musicianship terminology.</w:t>
            </w:r>
          </w:p>
        </w:tc>
        <w:tc>
          <w:tcPr>
            <w:tcW w:w="1380" w:type="dxa"/>
            <w:vAlign w:val="top"/>
          </w:tcPr>
          <w:p w14:paraId="65677387" w14:textId="1B1DD28C" w:rsidR="00417A48" w:rsidRDefault="002E19BA" w:rsidP="002E19BA">
            <w:pPr>
              <w:spacing w:after="160" w:line="259"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E19BA">
              <w:rPr>
                <w:rFonts w:eastAsia="Arial" w:cs="Arial"/>
                <w:color w:val="000000" w:themeColor="text1"/>
              </w:rPr>
              <w:t>A</w:t>
            </w:r>
            <w:r>
              <w:rPr>
                <w:rFonts w:eastAsia="Arial" w:cs="Arial"/>
                <w:color w:val="000000" w:themeColor="text1"/>
              </w:rPr>
              <w:t xml:space="preserve"> </w:t>
            </w:r>
            <w:r w:rsidRPr="002E19BA">
              <w:rPr>
                <w:rFonts w:eastAsia="Arial" w:cs="Arial"/>
                <w:color w:val="000000" w:themeColor="text1"/>
              </w:rPr>
              <w:t>(51-60)</w:t>
            </w:r>
          </w:p>
        </w:tc>
      </w:tr>
      <w:tr w:rsidR="00417A48" w14:paraId="16523363" w14:textId="77777777" w:rsidTr="00235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2" w:type="dxa"/>
          </w:tcPr>
          <w:p w14:paraId="459F08F3" w14:textId="77777777" w:rsidR="00235C43" w:rsidRPr="00235C43" w:rsidRDefault="002E19BA" w:rsidP="006B5C83">
            <w:pPr>
              <w:pStyle w:val="List"/>
              <w:numPr>
                <w:ilvl w:val="0"/>
                <w:numId w:val="9"/>
              </w:numPr>
              <w:rPr>
                <w:b w:val="0"/>
              </w:rPr>
            </w:pPr>
            <w:r w:rsidRPr="00235C43">
              <w:rPr>
                <w:b w:val="0"/>
              </w:rPr>
              <w:t>demonstrates a strong ability to identify and describe the concepts of pitch and duration in unprepared listening examples.</w:t>
            </w:r>
          </w:p>
          <w:p w14:paraId="3FE03D78" w14:textId="77777777" w:rsidR="00235C43" w:rsidRPr="00235C43" w:rsidRDefault="002E19BA" w:rsidP="006B5C83">
            <w:pPr>
              <w:pStyle w:val="List"/>
              <w:numPr>
                <w:ilvl w:val="0"/>
                <w:numId w:val="9"/>
              </w:numPr>
              <w:rPr>
                <w:b w:val="0"/>
              </w:rPr>
            </w:pPr>
            <w:r w:rsidRPr="00235C43">
              <w:rPr>
                <w:rFonts w:eastAsia="Arial" w:cs="Arial"/>
                <w:b w:val="0"/>
              </w:rPr>
              <w:t>demonstrates strong knowledge and understanding of music in a range of styles, periods, genres and social, cultural and historical contexts.</w:t>
            </w:r>
          </w:p>
          <w:p w14:paraId="2AFA96E3" w14:textId="5A4C658A" w:rsidR="00417A48" w:rsidRPr="00235C43" w:rsidRDefault="002E19BA" w:rsidP="006B5C83">
            <w:pPr>
              <w:pStyle w:val="List"/>
              <w:numPr>
                <w:ilvl w:val="0"/>
                <w:numId w:val="9"/>
              </w:numPr>
              <w:rPr>
                <w:b w:val="0"/>
              </w:rPr>
            </w:pPr>
            <w:r w:rsidRPr="00235C43">
              <w:rPr>
                <w:rFonts w:eastAsia="Arial" w:cs="Arial"/>
                <w:b w:val="0"/>
              </w:rPr>
              <w:t>demonstrates strong musical literacy skills through the understanding and application of notation and musicianship terminology.</w:t>
            </w:r>
          </w:p>
        </w:tc>
        <w:tc>
          <w:tcPr>
            <w:tcW w:w="1380" w:type="dxa"/>
            <w:vAlign w:val="top"/>
          </w:tcPr>
          <w:p w14:paraId="6A7B46A6" w14:textId="3D9D4772" w:rsidR="00417A48" w:rsidRDefault="002E19BA" w:rsidP="002E19BA">
            <w:pPr>
              <w:spacing w:after="160" w:line="259" w:lineRule="auto"/>
              <w:cnfStyle w:val="000000010000" w:firstRow="0" w:lastRow="0" w:firstColumn="0" w:lastColumn="0" w:oddVBand="0" w:evenVBand="0" w:oddHBand="0" w:evenHBand="1" w:firstRowFirstColumn="0" w:firstRowLastColumn="0" w:lastRowFirstColumn="0" w:lastRowLastColumn="0"/>
              <w:rPr>
                <w:rFonts w:eastAsia="Arial" w:cs="Arial"/>
              </w:rPr>
            </w:pPr>
            <w:r w:rsidRPr="002E19BA">
              <w:rPr>
                <w:rFonts w:eastAsia="Arial" w:cs="Arial"/>
              </w:rPr>
              <w:t>B</w:t>
            </w:r>
            <w:r>
              <w:rPr>
                <w:rFonts w:eastAsia="Arial" w:cs="Arial"/>
              </w:rPr>
              <w:t xml:space="preserve"> </w:t>
            </w:r>
            <w:r w:rsidRPr="002E19BA">
              <w:rPr>
                <w:rFonts w:eastAsia="Arial" w:cs="Arial"/>
              </w:rPr>
              <w:t>(39 - 50)</w:t>
            </w:r>
          </w:p>
        </w:tc>
      </w:tr>
      <w:tr w:rsidR="00417A48" w14:paraId="365AEABD" w14:textId="77777777" w:rsidTr="00235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2" w:type="dxa"/>
          </w:tcPr>
          <w:p w14:paraId="794D52C6" w14:textId="77777777" w:rsidR="00235C43" w:rsidRPr="00235C43" w:rsidRDefault="002E19BA" w:rsidP="006B5C83">
            <w:pPr>
              <w:pStyle w:val="List"/>
              <w:numPr>
                <w:ilvl w:val="0"/>
                <w:numId w:val="10"/>
              </w:numPr>
              <w:rPr>
                <w:b w:val="0"/>
              </w:rPr>
            </w:pPr>
            <w:r w:rsidRPr="00235C43">
              <w:rPr>
                <w:b w:val="0"/>
              </w:rPr>
              <w:t>demonstrates a sound ability to identify and describe the concepts of pitch and duration in unprepared listening examples.</w:t>
            </w:r>
          </w:p>
          <w:p w14:paraId="3A547A55" w14:textId="77777777" w:rsidR="00235C43" w:rsidRPr="00235C43" w:rsidRDefault="002E19BA" w:rsidP="006B5C83">
            <w:pPr>
              <w:pStyle w:val="List"/>
              <w:numPr>
                <w:ilvl w:val="0"/>
                <w:numId w:val="10"/>
              </w:numPr>
              <w:rPr>
                <w:b w:val="0"/>
              </w:rPr>
            </w:pPr>
            <w:r w:rsidRPr="00235C43">
              <w:rPr>
                <w:rFonts w:eastAsia="Arial" w:cs="Arial"/>
                <w:b w:val="0"/>
                <w:color w:val="000000" w:themeColor="text1"/>
              </w:rPr>
              <w:t>demonstrates a sound understanding of music in a range of styles, periods, genres and social, cultural and historical contexts.</w:t>
            </w:r>
          </w:p>
          <w:p w14:paraId="6A8A11B6" w14:textId="4E62AB5A" w:rsidR="00417A48" w:rsidRPr="00235C43" w:rsidRDefault="002E19BA" w:rsidP="006B5C83">
            <w:pPr>
              <w:pStyle w:val="List"/>
              <w:numPr>
                <w:ilvl w:val="0"/>
                <w:numId w:val="10"/>
              </w:numPr>
              <w:rPr>
                <w:b w:val="0"/>
              </w:rPr>
            </w:pPr>
            <w:r w:rsidRPr="00235C43">
              <w:rPr>
                <w:rFonts w:eastAsia="Arial" w:cs="Arial"/>
                <w:b w:val="0"/>
                <w:color w:val="000000" w:themeColor="text1"/>
              </w:rPr>
              <w:t xml:space="preserve">demonstrates sound musical literacy skills through the understanding of </w:t>
            </w:r>
            <w:r w:rsidRPr="00235C43">
              <w:rPr>
                <w:rFonts w:eastAsia="Arial" w:cs="Arial"/>
                <w:b w:val="0"/>
                <w:color w:val="000000" w:themeColor="text1"/>
              </w:rPr>
              <w:lastRenderedPageBreak/>
              <w:t>notation and musicianship terminology.</w:t>
            </w:r>
          </w:p>
        </w:tc>
        <w:tc>
          <w:tcPr>
            <w:tcW w:w="1380" w:type="dxa"/>
            <w:vAlign w:val="top"/>
          </w:tcPr>
          <w:p w14:paraId="4DD66E86" w14:textId="595B5AB5" w:rsidR="00417A48" w:rsidRDefault="002E19BA" w:rsidP="002E19BA">
            <w:pPr>
              <w:spacing w:after="160" w:line="259"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E19BA">
              <w:rPr>
                <w:rFonts w:eastAsia="Arial" w:cs="Arial"/>
                <w:color w:val="000000" w:themeColor="text1"/>
              </w:rPr>
              <w:lastRenderedPageBreak/>
              <w:t>C</w:t>
            </w:r>
            <w:r>
              <w:rPr>
                <w:rFonts w:eastAsia="Arial" w:cs="Arial"/>
                <w:color w:val="000000" w:themeColor="text1"/>
              </w:rPr>
              <w:t xml:space="preserve"> </w:t>
            </w:r>
            <w:r w:rsidRPr="002E19BA">
              <w:rPr>
                <w:rFonts w:eastAsia="Arial" w:cs="Arial"/>
                <w:color w:val="000000" w:themeColor="text1"/>
              </w:rPr>
              <w:t>(27-38)</w:t>
            </w:r>
          </w:p>
        </w:tc>
      </w:tr>
      <w:tr w:rsidR="00417A48" w14:paraId="0FD89B08" w14:textId="77777777" w:rsidTr="00235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2" w:type="dxa"/>
          </w:tcPr>
          <w:p w14:paraId="7DE02162" w14:textId="77777777" w:rsidR="00235C43" w:rsidRPr="00235C43" w:rsidRDefault="002E19BA" w:rsidP="006B5C83">
            <w:pPr>
              <w:pStyle w:val="TableofFigures"/>
              <w:numPr>
                <w:ilvl w:val="0"/>
                <w:numId w:val="11"/>
              </w:numPr>
              <w:rPr>
                <w:b w:val="0"/>
              </w:rPr>
            </w:pPr>
            <w:r w:rsidRPr="00235C43">
              <w:rPr>
                <w:b w:val="0"/>
              </w:rPr>
              <w:t>demonstrates basic musical awareness in the identification or description of the concepts of pitch and duration in unprepared listening examples.</w:t>
            </w:r>
          </w:p>
          <w:p w14:paraId="4E80F6DD" w14:textId="77777777" w:rsidR="00235C43" w:rsidRPr="00235C43" w:rsidRDefault="002E19BA" w:rsidP="006B5C83">
            <w:pPr>
              <w:pStyle w:val="TableofFigures"/>
              <w:numPr>
                <w:ilvl w:val="0"/>
                <w:numId w:val="11"/>
              </w:numPr>
              <w:rPr>
                <w:b w:val="0"/>
              </w:rPr>
            </w:pPr>
            <w:r w:rsidRPr="00235C43">
              <w:rPr>
                <w:rFonts w:eastAsia="Arial" w:cs="Arial"/>
                <w:b w:val="0"/>
              </w:rPr>
              <w:t>demonstrates a basic understanding of music in a range of styles, periods, genres and social, cultural and historical contexts.</w:t>
            </w:r>
          </w:p>
          <w:p w14:paraId="58EC2941" w14:textId="6AEE2EA9" w:rsidR="00417A48" w:rsidRPr="00235C43" w:rsidRDefault="002E19BA" w:rsidP="006B5C83">
            <w:pPr>
              <w:pStyle w:val="TableofFigures"/>
              <w:numPr>
                <w:ilvl w:val="0"/>
                <w:numId w:val="11"/>
              </w:numPr>
              <w:rPr>
                <w:b w:val="0"/>
              </w:rPr>
            </w:pPr>
            <w:r w:rsidRPr="00235C43">
              <w:rPr>
                <w:rFonts w:eastAsia="Arial" w:cs="Arial"/>
                <w:b w:val="0"/>
              </w:rPr>
              <w:t>demonstrates a basic ability to identify notes of pitch, note values and musicianship terminology.</w:t>
            </w:r>
          </w:p>
        </w:tc>
        <w:tc>
          <w:tcPr>
            <w:tcW w:w="1380" w:type="dxa"/>
            <w:vAlign w:val="top"/>
          </w:tcPr>
          <w:p w14:paraId="76F77F39" w14:textId="22930329" w:rsidR="00417A48" w:rsidRPr="002E19BA" w:rsidRDefault="002E19BA" w:rsidP="002E19BA">
            <w:pPr>
              <w:spacing w:line="259" w:lineRule="auto"/>
              <w:cnfStyle w:val="000000010000" w:firstRow="0" w:lastRow="0" w:firstColumn="0" w:lastColumn="0" w:oddVBand="0" w:evenVBand="0" w:oddHBand="0" w:evenHBand="1" w:firstRowFirstColumn="0" w:firstRowLastColumn="0" w:lastRowFirstColumn="0" w:lastRowLastColumn="0"/>
              <w:rPr>
                <w:szCs w:val="22"/>
              </w:rPr>
            </w:pPr>
            <w:r w:rsidRPr="002E19BA">
              <w:rPr>
                <w:rFonts w:eastAsia="Arial" w:cs="Arial"/>
                <w:szCs w:val="22"/>
                <w:lang w:val="en-US"/>
              </w:rPr>
              <w:t>D</w:t>
            </w:r>
            <w:r w:rsidRPr="002E19BA">
              <w:rPr>
                <w:rFonts w:eastAsia="Arial" w:cs="Arial"/>
                <w:szCs w:val="22"/>
              </w:rPr>
              <w:t xml:space="preserve"> </w:t>
            </w:r>
            <w:r w:rsidRPr="002E19BA">
              <w:rPr>
                <w:rFonts w:eastAsia="Arial" w:cs="Arial"/>
                <w:szCs w:val="22"/>
                <w:lang w:val="en-US"/>
              </w:rPr>
              <w:t>(15 - 26)</w:t>
            </w:r>
          </w:p>
        </w:tc>
      </w:tr>
      <w:tr w:rsidR="00417A48" w14:paraId="5F791FF1" w14:textId="77777777" w:rsidTr="00235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2" w:type="dxa"/>
          </w:tcPr>
          <w:p w14:paraId="3B3F42C9" w14:textId="77777777" w:rsidR="00235C43" w:rsidRPr="00235C43" w:rsidRDefault="002E19BA" w:rsidP="006B5C83">
            <w:pPr>
              <w:pStyle w:val="TableofFigures"/>
              <w:numPr>
                <w:ilvl w:val="0"/>
                <w:numId w:val="12"/>
              </w:numPr>
              <w:rPr>
                <w:b w:val="0"/>
              </w:rPr>
            </w:pPr>
            <w:r w:rsidRPr="00235C43">
              <w:rPr>
                <w:b w:val="0"/>
              </w:rPr>
              <w:t>makes an attempt to describe some aspects of the concepts of pitch and duration in unprepared listening examples.</w:t>
            </w:r>
          </w:p>
          <w:p w14:paraId="407BFB72" w14:textId="77777777" w:rsidR="00235C43" w:rsidRPr="00235C43" w:rsidRDefault="002E19BA" w:rsidP="006B5C83">
            <w:pPr>
              <w:pStyle w:val="TableofFigures"/>
              <w:numPr>
                <w:ilvl w:val="0"/>
                <w:numId w:val="12"/>
              </w:numPr>
              <w:rPr>
                <w:b w:val="0"/>
              </w:rPr>
            </w:pPr>
            <w:r w:rsidRPr="00235C43">
              <w:rPr>
                <w:rFonts w:eastAsia="Arial" w:cs="Arial"/>
                <w:b w:val="0"/>
                <w:color w:val="000000" w:themeColor="text1"/>
              </w:rPr>
              <w:t>demonstrates a limited understanding of music in a limited range of styles, periods, genres and social, cultural and historical contexts.</w:t>
            </w:r>
          </w:p>
          <w:p w14:paraId="03C035FC" w14:textId="53ECDA35" w:rsidR="00417A48" w:rsidRPr="00235C43" w:rsidRDefault="002E19BA" w:rsidP="006B5C83">
            <w:pPr>
              <w:pStyle w:val="TableofFigures"/>
              <w:numPr>
                <w:ilvl w:val="0"/>
                <w:numId w:val="12"/>
              </w:numPr>
              <w:rPr>
                <w:b w:val="0"/>
              </w:rPr>
            </w:pPr>
            <w:r w:rsidRPr="00235C43">
              <w:rPr>
                <w:rFonts w:eastAsia="Arial" w:cs="Arial"/>
                <w:b w:val="0"/>
                <w:color w:val="000000" w:themeColor="text1"/>
              </w:rPr>
              <w:t>demonstrates a limited ability to identify notes of pitch, note values and musicianship terminology.</w:t>
            </w:r>
          </w:p>
        </w:tc>
        <w:tc>
          <w:tcPr>
            <w:tcW w:w="1380" w:type="dxa"/>
            <w:vAlign w:val="top"/>
          </w:tcPr>
          <w:p w14:paraId="7FE3C13C" w14:textId="191E6CB4" w:rsidR="00417A48" w:rsidRPr="002E19BA" w:rsidRDefault="002E19BA" w:rsidP="002E19BA">
            <w:pPr>
              <w:spacing w:line="259" w:lineRule="auto"/>
              <w:cnfStyle w:val="000000100000" w:firstRow="0" w:lastRow="0" w:firstColumn="0" w:lastColumn="0" w:oddVBand="0" w:evenVBand="0" w:oddHBand="1" w:evenHBand="0" w:firstRowFirstColumn="0" w:firstRowLastColumn="0" w:lastRowFirstColumn="0" w:lastRowLastColumn="0"/>
              <w:rPr>
                <w:szCs w:val="22"/>
              </w:rPr>
            </w:pPr>
            <w:r w:rsidRPr="002E19BA">
              <w:rPr>
                <w:rFonts w:eastAsia="Arial" w:cs="Arial"/>
                <w:color w:val="000000" w:themeColor="text1"/>
                <w:szCs w:val="22"/>
                <w:lang w:val="en-US"/>
              </w:rPr>
              <w:t>E</w:t>
            </w:r>
            <w:r w:rsidRPr="002E19BA">
              <w:rPr>
                <w:rFonts w:eastAsia="Arial" w:cs="Arial"/>
                <w:color w:val="000000" w:themeColor="text1"/>
                <w:szCs w:val="22"/>
              </w:rPr>
              <w:t xml:space="preserve"> </w:t>
            </w:r>
            <w:r w:rsidRPr="002E19BA">
              <w:rPr>
                <w:rFonts w:eastAsia="Arial" w:cs="Arial"/>
                <w:color w:val="000000" w:themeColor="text1"/>
                <w:szCs w:val="22"/>
                <w:lang w:val="en-US"/>
              </w:rPr>
              <w:t>(1-14)</w:t>
            </w:r>
          </w:p>
        </w:tc>
      </w:tr>
    </w:tbl>
    <w:p w14:paraId="6684B7A6" w14:textId="38CE2C2E" w:rsidR="007B40EF" w:rsidRDefault="007B40EF" w:rsidP="00BA5B86">
      <w:pPr>
        <w:rPr>
          <w:lang w:eastAsia="zh-CN"/>
        </w:rPr>
      </w:pPr>
    </w:p>
    <w:p w14:paraId="5881A5CB" w14:textId="77777777" w:rsidR="007B40EF" w:rsidRDefault="007B40EF">
      <w:pPr>
        <w:rPr>
          <w:lang w:eastAsia="zh-CN"/>
        </w:rPr>
      </w:pPr>
      <w:r>
        <w:rPr>
          <w:lang w:eastAsia="zh-CN"/>
        </w:rPr>
        <w:br w:type="page"/>
      </w:r>
    </w:p>
    <w:p w14:paraId="28D7DCC7" w14:textId="5D3A3456" w:rsidR="00163F85" w:rsidRDefault="00163F85" w:rsidP="00163F85">
      <w:pPr>
        <w:pStyle w:val="Heading1"/>
        <w:rPr>
          <w:lang w:val="en-US"/>
        </w:rPr>
      </w:pPr>
      <w:r>
        <w:rPr>
          <w:lang w:val="en-US"/>
        </w:rPr>
        <w:lastRenderedPageBreak/>
        <w:t>Listening test</w:t>
      </w:r>
    </w:p>
    <w:p w14:paraId="72BC09AC" w14:textId="06DEB524" w:rsidR="007B40EF" w:rsidRDefault="007B40EF" w:rsidP="007B40EF">
      <w:pPr>
        <w:pStyle w:val="Heading3"/>
        <w:rPr>
          <w:lang w:val="en-US"/>
        </w:rPr>
      </w:pPr>
      <w:r w:rsidRPr="3E48AB9C">
        <w:rPr>
          <w:lang w:val="en-US"/>
        </w:rPr>
        <w:t>Listening and musicology</w:t>
      </w:r>
    </w:p>
    <w:p w14:paraId="32CC11C2" w14:textId="77777777" w:rsidR="007B40EF" w:rsidRDefault="007B40EF" w:rsidP="007B40EF">
      <w:pPr>
        <w:rPr>
          <w:rFonts w:eastAsia="Arial" w:cs="Arial"/>
          <w:color w:val="000000" w:themeColor="text1"/>
          <w:lang w:val="en-US"/>
        </w:rPr>
      </w:pPr>
      <w:r w:rsidRPr="1EB0F729">
        <w:rPr>
          <w:rFonts w:eastAsia="Arial" w:cs="Arial"/>
          <w:color w:val="000000" w:themeColor="text1"/>
          <w:lang w:val="en"/>
        </w:rPr>
        <w:t>This is an open book assessment in two parts. Please ensure you have your book and any study notes ready before you start.</w:t>
      </w:r>
    </w:p>
    <w:p w14:paraId="59D20622" w14:textId="77777777" w:rsidR="007B40EF" w:rsidRDefault="007B40EF" w:rsidP="007B40EF">
      <w:pPr>
        <w:pStyle w:val="Heading4"/>
        <w:rPr>
          <w:lang w:val="en-US"/>
        </w:rPr>
      </w:pPr>
      <w:r w:rsidRPr="1EB0F729">
        <w:rPr>
          <w:lang w:val="en"/>
        </w:rPr>
        <w:t>Part A: (40 marks)</w:t>
      </w:r>
    </w:p>
    <w:p w14:paraId="69422B34" w14:textId="77777777" w:rsidR="007B40EF" w:rsidRPr="00BE423D" w:rsidRDefault="007B40EF" w:rsidP="007B40EF">
      <w:pPr>
        <w:pStyle w:val="ListNumber"/>
        <w:rPr>
          <w:rFonts w:asciiTheme="minorHAnsi" w:eastAsiaTheme="minorEastAsia" w:hAnsiTheme="minorHAnsi"/>
          <w:lang w:val="en-US"/>
        </w:rPr>
      </w:pPr>
      <w:r w:rsidRPr="00BE423D">
        <w:rPr>
          <w:lang w:val="en"/>
        </w:rPr>
        <w:t>Rhythmic dictation (eight marks)</w:t>
      </w:r>
    </w:p>
    <w:p w14:paraId="2A805677" w14:textId="77777777" w:rsidR="007B40EF" w:rsidRDefault="007B40EF" w:rsidP="007B40EF">
      <w:pPr>
        <w:spacing w:line="360" w:lineRule="auto"/>
        <w:rPr>
          <w:rFonts w:eastAsia="Arial" w:cs="Arial"/>
          <w:color w:val="000000" w:themeColor="text1"/>
          <w:lang w:val="en"/>
        </w:rPr>
      </w:pPr>
      <w:r w:rsidRPr="1EB0F729">
        <w:rPr>
          <w:rFonts w:eastAsia="Arial" w:cs="Arial"/>
          <w:color w:val="000000" w:themeColor="text1"/>
          <w:lang w:val="en"/>
        </w:rPr>
        <w:t>The teacher will clap to you each example three times for you to notate the rhythm on the stave below:</w:t>
      </w:r>
    </w:p>
    <w:p w14:paraId="1881CE47" w14:textId="77777777" w:rsidR="007B40EF" w:rsidRDefault="007B40EF" w:rsidP="007B40EF">
      <w:pPr>
        <w:spacing w:line="360" w:lineRule="auto"/>
        <w:ind w:left="360" w:hanging="360"/>
        <w:rPr>
          <w:rFonts w:eastAsia="Arial" w:cs="Arial"/>
          <w:color w:val="000000" w:themeColor="text1"/>
          <w:sz w:val="22"/>
          <w:szCs w:val="22"/>
          <w:lang w:val="en-US"/>
        </w:rPr>
      </w:pPr>
      <w:r>
        <w:rPr>
          <w:noProof/>
          <w:lang w:eastAsia="en-AU"/>
        </w:rPr>
        <w:drawing>
          <wp:inline distT="0" distB="0" distL="0" distR="0" wp14:anchorId="1C4CEDE1" wp14:editId="4E4E9AEB">
            <wp:extent cx="6019802" cy="3028950"/>
            <wp:effectExtent l="0" t="0" r="0" b="0"/>
            <wp:docPr id="1355839686" name="Picture 1355839686" descr="This image consists of four rhythmic dictations which will be performed by the teacher for the students to notate in this space provided o the stave. Each one is 2 bars in length. The first and second example is in 4/4 time and the third and fouth examples are in 3/4 time." title="Rhythmic dic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019802" cy="3028950"/>
                    </a:xfrm>
                    <a:prstGeom prst="rect">
                      <a:avLst/>
                    </a:prstGeom>
                  </pic:spPr>
                </pic:pic>
              </a:graphicData>
            </a:graphic>
          </wp:inline>
        </w:drawing>
      </w:r>
    </w:p>
    <w:p w14:paraId="46D3325D" w14:textId="77777777" w:rsidR="007B40EF" w:rsidRDefault="007B40EF" w:rsidP="007B40EF">
      <w:pPr>
        <w:pStyle w:val="ListNumber"/>
        <w:rPr>
          <w:rFonts w:asciiTheme="minorHAnsi" w:eastAsiaTheme="minorEastAsia" w:hAnsiTheme="minorHAnsi"/>
          <w:lang w:val="en"/>
        </w:rPr>
      </w:pPr>
      <w:r w:rsidRPr="1EB0F729">
        <w:rPr>
          <w:lang w:val="en"/>
        </w:rPr>
        <w:t>Major or minor chords? (five marks)</w:t>
      </w:r>
    </w:p>
    <w:p w14:paraId="2F3FF8F2" w14:textId="77777777" w:rsidR="007B40EF" w:rsidRDefault="007B40EF" w:rsidP="007B40EF">
      <w:pPr>
        <w:spacing w:line="360" w:lineRule="auto"/>
        <w:rPr>
          <w:rFonts w:eastAsia="Arial" w:cs="Arial"/>
          <w:color w:val="000000" w:themeColor="text1"/>
          <w:lang w:val="en"/>
        </w:rPr>
      </w:pPr>
      <w:r w:rsidRPr="1EB0F729">
        <w:rPr>
          <w:rFonts w:eastAsia="Arial" w:cs="Arial"/>
          <w:color w:val="000000" w:themeColor="text1"/>
          <w:lang w:val="en"/>
        </w:rPr>
        <w:t>The teacher will play a major or minor chord on the piano and you need to identify whether the chord played is major or minor and write your answer below:</w:t>
      </w:r>
    </w:p>
    <w:p w14:paraId="443E299D" w14:textId="77777777" w:rsidR="007B40EF" w:rsidRPr="00BE423D" w:rsidRDefault="007B40EF" w:rsidP="007B40EF">
      <w:pPr>
        <w:pStyle w:val="ListNumber2"/>
        <w:rPr>
          <w:rFonts w:asciiTheme="minorHAnsi" w:eastAsiaTheme="minorEastAsia" w:hAnsiTheme="minorHAnsi"/>
          <w:lang w:val="en-US"/>
        </w:rPr>
      </w:pPr>
      <w:r w:rsidRPr="1EB0F729">
        <w:rPr>
          <w:lang w:val="en"/>
        </w:rPr>
        <w:t>…………………………..</w:t>
      </w:r>
    </w:p>
    <w:p w14:paraId="1FCF53BD" w14:textId="77777777" w:rsidR="007B40EF" w:rsidRPr="00BE423D" w:rsidRDefault="007B40EF" w:rsidP="007B40EF">
      <w:pPr>
        <w:pStyle w:val="ListNumber2"/>
        <w:rPr>
          <w:rFonts w:asciiTheme="minorHAnsi" w:eastAsiaTheme="minorEastAsia" w:hAnsiTheme="minorHAnsi"/>
          <w:lang w:val="en-US"/>
        </w:rPr>
      </w:pPr>
      <w:r w:rsidRPr="00BE423D">
        <w:rPr>
          <w:rFonts w:eastAsia="Arial" w:cs="Arial"/>
          <w:color w:val="000000" w:themeColor="text1"/>
          <w:lang w:val="en"/>
        </w:rPr>
        <w:t>…………………………..</w:t>
      </w:r>
    </w:p>
    <w:p w14:paraId="6FCC3C1E" w14:textId="77777777" w:rsidR="007B40EF" w:rsidRDefault="007B40EF" w:rsidP="007B40EF">
      <w:pPr>
        <w:pStyle w:val="ListNumber2"/>
        <w:rPr>
          <w:rFonts w:asciiTheme="minorHAnsi" w:eastAsiaTheme="minorEastAsia" w:hAnsiTheme="minorHAnsi"/>
          <w:lang w:val="en-US"/>
        </w:rPr>
      </w:pPr>
      <w:r w:rsidRPr="1EB0F729">
        <w:rPr>
          <w:lang w:val="en"/>
        </w:rPr>
        <w:t>…………………………..</w:t>
      </w:r>
    </w:p>
    <w:p w14:paraId="092B4F86" w14:textId="77777777" w:rsidR="007B40EF" w:rsidRDefault="007B40EF" w:rsidP="007B40EF">
      <w:pPr>
        <w:pStyle w:val="ListNumber2"/>
        <w:rPr>
          <w:rFonts w:asciiTheme="minorHAnsi" w:eastAsiaTheme="minorEastAsia" w:hAnsiTheme="minorHAnsi"/>
          <w:lang w:val="en-US"/>
        </w:rPr>
      </w:pPr>
      <w:r w:rsidRPr="1EB0F729">
        <w:rPr>
          <w:lang w:val="en"/>
        </w:rPr>
        <w:t>…………………………..</w:t>
      </w:r>
    </w:p>
    <w:p w14:paraId="5D968EA3" w14:textId="77777777" w:rsidR="007B40EF" w:rsidRDefault="007B40EF" w:rsidP="007B40EF">
      <w:pPr>
        <w:pStyle w:val="ListNumber2"/>
        <w:rPr>
          <w:rFonts w:asciiTheme="minorHAnsi" w:eastAsiaTheme="minorEastAsia" w:hAnsiTheme="minorHAnsi"/>
          <w:lang w:val="en-US"/>
        </w:rPr>
      </w:pPr>
      <w:r w:rsidRPr="1EB0F729">
        <w:rPr>
          <w:lang w:val="en"/>
        </w:rPr>
        <w:t>…………………………..</w:t>
      </w:r>
    </w:p>
    <w:p w14:paraId="73EADD93" w14:textId="77777777" w:rsidR="007B40EF" w:rsidRDefault="007B40EF" w:rsidP="007B40EF">
      <w:pPr>
        <w:pStyle w:val="ListNumber"/>
        <w:rPr>
          <w:lang w:val="en"/>
        </w:rPr>
      </w:pPr>
      <w:r w:rsidRPr="1EB0F729">
        <w:rPr>
          <w:lang w:val="en"/>
        </w:rPr>
        <w:t>Major or minor melodies? (five marks)</w:t>
      </w:r>
    </w:p>
    <w:p w14:paraId="144352DB" w14:textId="77777777" w:rsidR="007B40EF" w:rsidRDefault="007B40EF" w:rsidP="007B40EF">
      <w:pPr>
        <w:spacing w:line="360" w:lineRule="auto"/>
        <w:rPr>
          <w:rFonts w:eastAsia="Arial" w:cs="Arial"/>
          <w:color w:val="000000" w:themeColor="text1"/>
          <w:lang w:val="en"/>
        </w:rPr>
      </w:pPr>
      <w:r w:rsidRPr="1EB0F729">
        <w:rPr>
          <w:rFonts w:eastAsia="Arial" w:cs="Arial"/>
          <w:color w:val="000000" w:themeColor="text1"/>
          <w:lang w:val="en"/>
        </w:rPr>
        <w:lastRenderedPageBreak/>
        <w:t>The teacher will play a major or minor chord on the piano and you need to identify whether the chord played is major or minor and write your answer below:</w:t>
      </w:r>
    </w:p>
    <w:p w14:paraId="75CE582C" w14:textId="77777777" w:rsidR="007B40EF" w:rsidRPr="00BE423D" w:rsidRDefault="007B40EF" w:rsidP="007B40EF">
      <w:pPr>
        <w:pStyle w:val="ListNumber2"/>
        <w:numPr>
          <w:ilvl w:val="1"/>
          <w:numId w:val="16"/>
        </w:numPr>
        <w:rPr>
          <w:rFonts w:asciiTheme="minorHAnsi" w:eastAsiaTheme="minorEastAsia" w:hAnsiTheme="minorHAnsi"/>
          <w:lang w:val="en-US"/>
        </w:rPr>
      </w:pPr>
      <w:r w:rsidRPr="00BE423D">
        <w:rPr>
          <w:lang w:val="en"/>
        </w:rPr>
        <w:t>…………………………..</w:t>
      </w:r>
    </w:p>
    <w:p w14:paraId="08198E2B" w14:textId="77777777" w:rsidR="007B40EF" w:rsidRPr="00BE423D" w:rsidRDefault="007B40EF" w:rsidP="007B40EF">
      <w:pPr>
        <w:pStyle w:val="ListNumber2"/>
        <w:numPr>
          <w:ilvl w:val="1"/>
          <w:numId w:val="16"/>
        </w:numPr>
        <w:rPr>
          <w:rFonts w:asciiTheme="minorHAnsi" w:eastAsiaTheme="minorEastAsia" w:hAnsiTheme="minorHAnsi"/>
          <w:lang w:val="en-US"/>
        </w:rPr>
      </w:pPr>
      <w:r w:rsidRPr="00BE423D">
        <w:rPr>
          <w:rFonts w:eastAsia="Arial" w:cs="Arial"/>
          <w:color w:val="000000" w:themeColor="text1"/>
          <w:lang w:val="en"/>
        </w:rPr>
        <w:t>…………………………..</w:t>
      </w:r>
    </w:p>
    <w:p w14:paraId="576FB69A" w14:textId="77777777" w:rsidR="007B40EF" w:rsidRDefault="007B40EF" w:rsidP="007B40EF">
      <w:pPr>
        <w:pStyle w:val="ListNumber2"/>
        <w:rPr>
          <w:rFonts w:asciiTheme="minorHAnsi" w:eastAsiaTheme="minorEastAsia" w:hAnsiTheme="minorHAnsi"/>
          <w:lang w:val="en-US"/>
        </w:rPr>
      </w:pPr>
      <w:r w:rsidRPr="1EB0F729">
        <w:rPr>
          <w:lang w:val="en"/>
        </w:rPr>
        <w:t>…………………………..</w:t>
      </w:r>
    </w:p>
    <w:p w14:paraId="73BD0783" w14:textId="77777777" w:rsidR="007B40EF" w:rsidRDefault="007B40EF" w:rsidP="007B40EF">
      <w:pPr>
        <w:pStyle w:val="ListNumber2"/>
        <w:rPr>
          <w:rFonts w:asciiTheme="minorHAnsi" w:eastAsiaTheme="minorEastAsia" w:hAnsiTheme="minorHAnsi"/>
          <w:lang w:val="en-US"/>
        </w:rPr>
      </w:pPr>
      <w:r w:rsidRPr="1EB0F729">
        <w:rPr>
          <w:lang w:val="en"/>
        </w:rPr>
        <w:t>…………………………..</w:t>
      </w:r>
    </w:p>
    <w:p w14:paraId="35D61710" w14:textId="77777777" w:rsidR="007B40EF" w:rsidRDefault="007B40EF" w:rsidP="007B40EF">
      <w:pPr>
        <w:pStyle w:val="ListNumber2"/>
        <w:rPr>
          <w:rFonts w:asciiTheme="minorHAnsi" w:eastAsiaTheme="minorEastAsia" w:hAnsiTheme="minorHAnsi"/>
          <w:lang w:val="en-US"/>
        </w:rPr>
      </w:pPr>
      <w:r w:rsidRPr="1EB0F729">
        <w:rPr>
          <w:lang w:val="en"/>
        </w:rPr>
        <w:t>…………………………..</w:t>
      </w:r>
    </w:p>
    <w:p w14:paraId="713F9EFF" w14:textId="77777777" w:rsidR="007B40EF" w:rsidRDefault="007B40EF" w:rsidP="007B40EF">
      <w:pPr>
        <w:pStyle w:val="ListNumber"/>
        <w:rPr>
          <w:lang w:val="en"/>
        </w:rPr>
      </w:pPr>
      <w:r w:rsidRPr="1EB0F729">
        <w:rPr>
          <w:lang w:val="en"/>
        </w:rPr>
        <w:t>Key signatures - name the key signature of each melody below. For example, A major. (five marks)</w:t>
      </w:r>
    </w:p>
    <w:tbl>
      <w:tblPr>
        <w:tblStyle w:val="Tableheader"/>
        <w:tblW w:w="0" w:type="auto"/>
        <w:tblLook w:val="04A0" w:firstRow="1" w:lastRow="0" w:firstColumn="1" w:lastColumn="0" w:noHBand="0" w:noVBand="1"/>
        <w:tblCaption w:val="Key signatures and melody examples"/>
        <w:tblDescription w:val="With answers"/>
      </w:tblPr>
      <w:tblGrid>
        <w:gridCol w:w="1416"/>
        <w:gridCol w:w="6831"/>
        <w:gridCol w:w="1385"/>
      </w:tblGrid>
      <w:tr w:rsidR="007B40EF" w14:paraId="7D4B8D70" w14:textId="77777777" w:rsidTr="007C2EF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207" w:type="dxa"/>
          </w:tcPr>
          <w:p w14:paraId="30C382D7" w14:textId="77777777" w:rsidR="007B40EF" w:rsidRPr="002244AE" w:rsidRDefault="007B40EF" w:rsidP="007C2EF4">
            <w:pPr>
              <w:spacing w:before="192" w:after="192" w:line="360" w:lineRule="auto"/>
              <w:rPr>
                <w:rFonts w:eastAsia="Arial" w:cs="Arial"/>
                <w:lang w:val="en"/>
              </w:rPr>
            </w:pPr>
            <w:r w:rsidRPr="002244AE">
              <w:rPr>
                <w:rFonts w:eastAsia="Arial" w:cs="Arial"/>
                <w:lang w:val="en"/>
              </w:rPr>
              <w:t>Number</w:t>
            </w:r>
          </w:p>
        </w:tc>
        <w:tc>
          <w:tcPr>
            <w:tcW w:w="3207" w:type="dxa"/>
          </w:tcPr>
          <w:p w14:paraId="577F42A7" w14:textId="77777777" w:rsidR="007B40EF" w:rsidRPr="002244AE" w:rsidRDefault="007B40EF" w:rsidP="007C2EF4">
            <w:pPr>
              <w:spacing w:line="360" w:lineRule="auto"/>
              <w:cnfStyle w:val="100000000000" w:firstRow="1" w:lastRow="0" w:firstColumn="0" w:lastColumn="0" w:oddVBand="0" w:evenVBand="0" w:oddHBand="0" w:evenHBand="0" w:firstRowFirstColumn="0" w:firstRowLastColumn="0" w:lastRowFirstColumn="0" w:lastRowLastColumn="0"/>
              <w:rPr>
                <w:rFonts w:eastAsia="Arial" w:cs="Arial"/>
                <w:lang w:val="en"/>
              </w:rPr>
            </w:pPr>
            <w:r w:rsidRPr="002244AE">
              <w:rPr>
                <w:rFonts w:eastAsia="Arial" w:cs="Arial"/>
                <w:lang w:val="en"/>
              </w:rPr>
              <w:t>Melody example</w:t>
            </w:r>
          </w:p>
        </w:tc>
        <w:tc>
          <w:tcPr>
            <w:tcW w:w="3208" w:type="dxa"/>
          </w:tcPr>
          <w:p w14:paraId="482CE49F" w14:textId="77777777" w:rsidR="007B40EF" w:rsidRPr="002244AE" w:rsidRDefault="007B40EF" w:rsidP="007C2EF4">
            <w:pPr>
              <w:spacing w:line="360" w:lineRule="auto"/>
              <w:cnfStyle w:val="100000000000" w:firstRow="1" w:lastRow="0" w:firstColumn="0" w:lastColumn="0" w:oddVBand="0" w:evenVBand="0" w:oddHBand="0" w:evenHBand="0" w:firstRowFirstColumn="0" w:firstRowLastColumn="0" w:lastRowFirstColumn="0" w:lastRowLastColumn="0"/>
              <w:rPr>
                <w:rFonts w:eastAsia="Arial" w:cs="Arial"/>
                <w:lang w:val="en"/>
              </w:rPr>
            </w:pPr>
            <w:r w:rsidRPr="002244AE">
              <w:rPr>
                <w:rFonts w:eastAsia="Arial" w:cs="Arial"/>
                <w:lang w:val="en"/>
              </w:rPr>
              <w:t>Answer</w:t>
            </w:r>
          </w:p>
        </w:tc>
      </w:tr>
      <w:tr w:rsidR="007B40EF" w14:paraId="53A2FFBA" w14:textId="77777777" w:rsidTr="007C2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567DEE2F" w14:textId="77777777" w:rsidR="007B40EF" w:rsidRPr="002244AE" w:rsidRDefault="007B40EF" w:rsidP="007C2EF4">
            <w:pPr>
              <w:spacing w:line="360" w:lineRule="auto"/>
              <w:rPr>
                <w:rFonts w:eastAsia="Arial" w:cs="Arial"/>
                <w:b w:val="0"/>
                <w:color w:val="000000" w:themeColor="text1"/>
                <w:lang w:val="en"/>
              </w:rPr>
            </w:pPr>
            <w:r w:rsidRPr="002244AE">
              <w:rPr>
                <w:rFonts w:eastAsia="Arial" w:cs="Arial"/>
                <w:b w:val="0"/>
                <w:color w:val="000000" w:themeColor="text1"/>
                <w:lang w:val="en"/>
              </w:rPr>
              <w:t>1.</w:t>
            </w:r>
          </w:p>
        </w:tc>
        <w:tc>
          <w:tcPr>
            <w:tcW w:w="3207" w:type="dxa"/>
          </w:tcPr>
          <w:p w14:paraId="38275B83" w14:textId="77777777" w:rsidR="007B40EF" w:rsidRDefault="007B40EF" w:rsidP="007C2EF4">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lang w:val="en"/>
              </w:rPr>
            </w:pPr>
            <w:r>
              <w:rPr>
                <w:noProof/>
                <w:lang w:eastAsia="en-AU"/>
              </w:rPr>
              <w:drawing>
                <wp:inline distT="0" distB="0" distL="0" distR="0" wp14:anchorId="3899FC78" wp14:editId="06774BEF">
                  <wp:extent cx="4200525" cy="402550"/>
                  <wp:effectExtent l="0" t="0" r="0" b="0"/>
                  <wp:docPr id="1" name="Picture 1" descr="This melody is in F major and is in 4/4 time and contains  bars in treble clef." title="melody no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200525" cy="402550"/>
                          </a:xfrm>
                          <a:prstGeom prst="rect">
                            <a:avLst/>
                          </a:prstGeom>
                        </pic:spPr>
                      </pic:pic>
                    </a:graphicData>
                  </a:graphic>
                </wp:inline>
              </w:drawing>
            </w:r>
          </w:p>
        </w:tc>
        <w:tc>
          <w:tcPr>
            <w:tcW w:w="3208" w:type="dxa"/>
          </w:tcPr>
          <w:p w14:paraId="58EE93A5" w14:textId="77777777" w:rsidR="007B40EF" w:rsidRDefault="007B40EF" w:rsidP="007C2EF4">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lang w:val="en"/>
              </w:rPr>
            </w:pPr>
          </w:p>
        </w:tc>
      </w:tr>
      <w:tr w:rsidR="007B40EF" w14:paraId="2DC10A56" w14:textId="77777777" w:rsidTr="007C2E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2F3953CB" w14:textId="77777777" w:rsidR="007B40EF" w:rsidRPr="002244AE" w:rsidRDefault="007B40EF" w:rsidP="007C2EF4">
            <w:pPr>
              <w:spacing w:line="360" w:lineRule="auto"/>
              <w:rPr>
                <w:rFonts w:eastAsia="Arial" w:cs="Arial"/>
                <w:b w:val="0"/>
                <w:lang w:val="en"/>
              </w:rPr>
            </w:pPr>
            <w:r w:rsidRPr="002244AE">
              <w:rPr>
                <w:rFonts w:eastAsia="Arial" w:cs="Arial"/>
                <w:b w:val="0"/>
                <w:lang w:val="en"/>
              </w:rPr>
              <w:t>2.</w:t>
            </w:r>
          </w:p>
        </w:tc>
        <w:tc>
          <w:tcPr>
            <w:tcW w:w="3207" w:type="dxa"/>
          </w:tcPr>
          <w:p w14:paraId="455068B0" w14:textId="77777777" w:rsidR="007B40EF" w:rsidRDefault="007B40EF" w:rsidP="007C2EF4">
            <w:pPr>
              <w:spacing w:line="360" w:lineRule="auto"/>
              <w:cnfStyle w:val="000000010000" w:firstRow="0" w:lastRow="0" w:firstColumn="0" w:lastColumn="0" w:oddVBand="0" w:evenVBand="0" w:oddHBand="0" w:evenHBand="1" w:firstRowFirstColumn="0" w:firstRowLastColumn="0" w:lastRowFirstColumn="0" w:lastRowLastColumn="0"/>
              <w:rPr>
                <w:rFonts w:eastAsia="Arial" w:cs="Arial"/>
                <w:lang w:val="en"/>
              </w:rPr>
            </w:pPr>
            <w:r>
              <w:rPr>
                <w:noProof/>
                <w:lang w:eastAsia="en-AU"/>
              </w:rPr>
              <w:drawing>
                <wp:inline distT="0" distB="0" distL="0" distR="0" wp14:anchorId="29A8B61D" wp14:editId="485F4968">
                  <wp:extent cx="4200525" cy="376297"/>
                  <wp:effectExtent l="0" t="0" r="0" b="0"/>
                  <wp:docPr id="2" name="Picture 2" descr="This melody is in a minor and is in 4/4 time and contains 4  bars in treble clef." title="melody no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200525" cy="376297"/>
                          </a:xfrm>
                          <a:prstGeom prst="rect">
                            <a:avLst/>
                          </a:prstGeom>
                        </pic:spPr>
                      </pic:pic>
                    </a:graphicData>
                  </a:graphic>
                </wp:inline>
              </w:drawing>
            </w:r>
          </w:p>
        </w:tc>
        <w:tc>
          <w:tcPr>
            <w:tcW w:w="3208" w:type="dxa"/>
          </w:tcPr>
          <w:p w14:paraId="38CD0EE4" w14:textId="77777777" w:rsidR="007B40EF" w:rsidRDefault="007B40EF" w:rsidP="007C2EF4">
            <w:pPr>
              <w:spacing w:line="360" w:lineRule="auto"/>
              <w:cnfStyle w:val="000000010000" w:firstRow="0" w:lastRow="0" w:firstColumn="0" w:lastColumn="0" w:oddVBand="0" w:evenVBand="0" w:oddHBand="0" w:evenHBand="1" w:firstRowFirstColumn="0" w:firstRowLastColumn="0" w:lastRowFirstColumn="0" w:lastRowLastColumn="0"/>
              <w:rPr>
                <w:rFonts w:eastAsia="Arial" w:cs="Arial"/>
                <w:lang w:val="en"/>
              </w:rPr>
            </w:pPr>
          </w:p>
        </w:tc>
      </w:tr>
      <w:tr w:rsidR="007B40EF" w14:paraId="3A9E7ADD" w14:textId="77777777" w:rsidTr="007C2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61B63FFC" w14:textId="77777777" w:rsidR="007B40EF" w:rsidRPr="002244AE" w:rsidRDefault="007B40EF" w:rsidP="007C2EF4">
            <w:pPr>
              <w:spacing w:line="360" w:lineRule="auto"/>
              <w:rPr>
                <w:rFonts w:eastAsia="Arial" w:cs="Arial"/>
                <w:b w:val="0"/>
                <w:color w:val="000000" w:themeColor="text1"/>
                <w:lang w:val="en"/>
              </w:rPr>
            </w:pPr>
            <w:r w:rsidRPr="002244AE">
              <w:rPr>
                <w:rFonts w:eastAsia="Arial" w:cs="Arial"/>
                <w:b w:val="0"/>
                <w:color w:val="000000" w:themeColor="text1"/>
                <w:lang w:val="en"/>
              </w:rPr>
              <w:t>3.</w:t>
            </w:r>
          </w:p>
        </w:tc>
        <w:tc>
          <w:tcPr>
            <w:tcW w:w="3207" w:type="dxa"/>
          </w:tcPr>
          <w:p w14:paraId="27C18FF9" w14:textId="77777777" w:rsidR="007B40EF" w:rsidRDefault="007B40EF" w:rsidP="007C2EF4">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lang w:val="en"/>
              </w:rPr>
            </w:pPr>
            <w:r>
              <w:rPr>
                <w:noProof/>
                <w:lang w:eastAsia="en-AU"/>
              </w:rPr>
              <w:drawing>
                <wp:inline distT="0" distB="0" distL="0" distR="0" wp14:anchorId="0A8FF094" wp14:editId="4F0D106B">
                  <wp:extent cx="4181475" cy="400725"/>
                  <wp:effectExtent l="0" t="0" r="0" b="0"/>
                  <wp:docPr id="3" name="Picture 3" descr="This melody is in E minorand is in 3/4 time and contains 4  bars in treble clef." title="melody no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181475" cy="400725"/>
                          </a:xfrm>
                          <a:prstGeom prst="rect">
                            <a:avLst/>
                          </a:prstGeom>
                        </pic:spPr>
                      </pic:pic>
                    </a:graphicData>
                  </a:graphic>
                </wp:inline>
              </w:drawing>
            </w:r>
          </w:p>
        </w:tc>
        <w:tc>
          <w:tcPr>
            <w:tcW w:w="3208" w:type="dxa"/>
          </w:tcPr>
          <w:p w14:paraId="47BD0CBD" w14:textId="77777777" w:rsidR="007B40EF" w:rsidRDefault="007B40EF" w:rsidP="007C2EF4">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lang w:val="en"/>
              </w:rPr>
            </w:pPr>
          </w:p>
        </w:tc>
      </w:tr>
      <w:tr w:rsidR="007B40EF" w14:paraId="5E5701E9" w14:textId="77777777" w:rsidTr="007C2E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6CDC3FB5" w14:textId="77777777" w:rsidR="007B40EF" w:rsidRPr="002244AE" w:rsidRDefault="007B40EF" w:rsidP="007C2EF4">
            <w:pPr>
              <w:spacing w:line="360" w:lineRule="auto"/>
              <w:rPr>
                <w:rFonts w:eastAsia="Arial" w:cs="Arial"/>
                <w:b w:val="0"/>
                <w:lang w:val="en"/>
              </w:rPr>
            </w:pPr>
            <w:r w:rsidRPr="002244AE">
              <w:rPr>
                <w:rFonts w:eastAsia="Arial" w:cs="Arial"/>
                <w:b w:val="0"/>
                <w:lang w:val="en"/>
              </w:rPr>
              <w:t>4.</w:t>
            </w:r>
          </w:p>
        </w:tc>
        <w:tc>
          <w:tcPr>
            <w:tcW w:w="3207" w:type="dxa"/>
          </w:tcPr>
          <w:p w14:paraId="5884F146" w14:textId="77777777" w:rsidR="007B40EF" w:rsidRDefault="007B40EF" w:rsidP="007C2EF4">
            <w:pPr>
              <w:spacing w:line="360" w:lineRule="auto"/>
              <w:cnfStyle w:val="000000010000" w:firstRow="0" w:lastRow="0" w:firstColumn="0" w:lastColumn="0" w:oddVBand="0" w:evenVBand="0" w:oddHBand="0" w:evenHBand="1" w:firstRowFirstColumn="0" w:firstRowLastColumn="0" w:lastRowFirstColumn="0" w:lastRowLastColumn="0"/>
              <w:rPr>
                <w:rFonts w:eastAsia="Arial" w:cs="Arial"/>
                <w:lang w:val="en"/>
              </w:rPr>
            </w:pPr>
            <w:r>
              <w:rPr>
                <w:noProof/>
                <w:lang w:eastAsia="en-AU"/>
              </w:rPr>
              <w:drawing>
                <wp:inline distT="0" distB="0" distL="0" distR="0" wp14:anchorId="433BAA9E" wp14:editId="630D4FC1">
                  <wp:extent cx="4162425" cy="372884"/>
                  <wp:effectExtent l="0" t="0" r="0" b="0"/>
                  <wp:docPr id="5" name="Picture 5" descr="This melody is in Eb major and is in 3/4 time and contains 4  bars in treble clef." title="melody no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162425" cy="372884"/>
                          </a:xfrm>
                          <a:prstGeom prst="rect">
                            <a:avLst/>
                          </a:prstGeom>
                        </pic:spPr>
                      </pic:pic>
                    </a:graphicData>
                  </a:graphic>
                </wp:inline>
              </w:drawing>
            </w:r>
          </w:p>
        </w:tc>
        <w:tc>
          <w:tcPr>
            <w:tcW w:w="3208" w:type="dxa"/>
          </w:tcPr>
          <w:p w14:paraId="7F28E145" w14:textId="77777777" w:rsidR="007B40EF" w:rsidRDefault="007B40EF" w:rsidP="007C2EF4">
            <w:pPr>
              <w:spacing w:line="360" w:lineRule="auto"/>
              <w:cnfStyle w:val="000000010000" w:firstRow="0" w:lastRow="0" w:firstColumn="0" w:lastColumn="0" w:oddVBand="0" w:evenVBand="0" w:oddHBand="0" w:evenHBand="1" w:firstRowFirstColumn="0" w:firstRowLastColumn="0" w:lastRowFirstColumn="0" w:lastRowLastColumn="0"/>
              <w:rPr>
                <w:rFonts w:eastAsia="Arial" w:cs="Arial"/>
                <w:lang w:val="en"/>
              </w:rPr>
            </w:pPr>
          </w:p>
        </w:tc>
      </w:tr>
      <w:tr w:rsidR="007B40EF" w14:paraId="005E2109" w14:textId="77777777" w:rsidTr="007C2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4AF12C93" w14:textId="77777777" w:rsidR="007B40EF" w:rsidRPr="002244AE" w:rsidRDefault="007B40EF" w:rsidP="007C2EF4">
            <w:pPr>
              <w:spacing w:line="360" w:lineRule="auto"/>
              <w:rPr>
                <w:rFonts w:eastAsia="Arial" w:cs="Arial"/>
                <w:b w:val="0"/>
                <w:color w:val="000000" w:themeColor="text1"/>
                <w:lang w:val="en"/>
              </w:rPr>
            </w:pPr>
            <w:r w:rsidRPr="002244AE">
              <w:rPr>
                <w:rFonts w:eastAsia="Arial" w:cs="Arial"/>
                <w:b w:val="0"/>
                <w:color w:val="000000" w:themeColor="text1"/>
                <w:lang w:val="en"/>
              </w:rPr>
              <w:t>5.</w:t>
            </w:r>
          </w:p>
        </w:tc>
        <w:tc>
          <w:tcPr>
            <w:tcW w:w="3207" w:type="dxa"/>
          </w:tcPr>
          <w:p w14:paraId="2147D095" w14:textId="77777777" w:rsidR="007B40EF" w:rsidRDefault="007B40EF" w:rsidP="007C2EF4">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lang w:val="en"/>
              </w:rPr>
            </w:pPr>
            <w:r>
              <w:rPr>
                <w:noProof/>
                <w:lang w:eastAsia="en-AU"/>
              </w:rPr>
              <w:drawing>
                <wp:inline distT="0" distB="0" distL="0" distR="0" wp14:anchorId="10B98F95" wp14:editId="39C61342">
                  <wp:extent cx="4171950" cy="373737"/>
                  <wp:effectExtent l="0" t="0" r="0" b="0"/>
                  <wp:docPr id="6" name="Picture 6" descr="This melody is in D major and is in 4/4 time and contains  4 bars in treble clef." title="melody no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171950" cy="373737"/>
                          </a:xfrm>
                          <a:prstGeom prst="rect">
                            <a:avLst/>
                          </a:prstGeom>
                        </pic:spPr>
                      </pic:pic>
                    </a:graphicData>
                  </a:graphic>
                </wp:inline>
              </w:drawing>
            </w:r>
          </w:p>
        </w:tc>
        <w:tc>
          <w:tcPr>
            <w:tcW w:w="3208" w:type="dxa"/>
          </w:tcPr>
          <w:p w14:paraId="5B199B0D" w14:textId="77777777" w:rsidR="007B40EF" w:rsidRDefault="007B40EF" w:rsidP="007C2EF4">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lang w:val="en"/>
              </w:rPr>
            </w:pPr>
          </w:p>
        </w:tc>
      </w:tr>
    </w:tbl>
    <w:p w14:paraId="36260B8B" w14:textId="77777777" w:rsidR="007B40EF" w:rsidRDefault="007B40EF" w:rsidP="007B40EF">
      <w:pPr>
        <w:pStyle w:val="ListNumber"/>
        <w:rPr>
          <w:lang w:val="en-US"/>
        </w:rPr>
      </w:pPr>
      <w:r w:rsidRPr="1EB0F729">
        <w:rPr>
          <w:lang w:val="en"/>
        </w:rPr>
        <w:t xml:space="preserve">Name the time signature of each excerpt as either 4/4, </w:t>
      </w:r>
      <w:r>
        <w:rPr>
          <w:lang w:val="en"/>
        </w:rPr>
        <w:t>3/4</w:t>
      </w:r>
      <w:r w:rsidRPr="1EB0F729">
        <w:rPr>
          <w:lang w:val="en"/>
        </w:rPr>
        <w:t xml:space="preserve"> or 6/8 (five marks)</w:t>
      </w:r>
    </w:p>
    <w:p w14:paraId="6C95B2F4" w14:textId="77777777" w:rsidR="007B40EF" w:rsidRDefault="000B7338" w:rsidP="007B40EF">
      <w:pPr>
        <w:pStyle w:val="ListParagraph"/>
        <w:numPr>
          <w:ilvl w:val="0"/>
          <w:numId w:val="13"/>
        </w:numPr>
        <w:spacing w:line="480" w:lineRule="auto"/>
        <w:rPr>
          <w:rFonts w:asciiTheme="minorHAnsi" w:eastAsiaTheme="minorEastAsia" w:hAnsiTheme="minorHAnsi"/>
          <w:color w:val="2F5496" w:themeColor="accent1" w:themeShade="BF"/>
          <w:lang w:val="en-US"/>
        </w:rPr>
      </w:pPr>
      <w:hyperlink r:id="rId17">
        <w:r w:rsidR="007B40EF" w:rsidRPr="64357EDB">
          <w:rPr>
            <w:rStyle w:val="Hyperlink"/>
            <w:lang w:val="en"/>
          </w:rPr>
          <w:t>Excerpt 1 by Ariana Grande (00:04:17)</w:t>
        </w:r>
      </w:hyperlink>
      <w:r w:rsidR="007B40EF" w:rsidRPr="64357EDB">
        <w:rPr>
          <w:rFonts w:eastAsia="Arial" w:cs="Arial"/>
          <w:color w:val="000000" w:themeColor="text1"/>
          <w:lang w:val="en"/>
        </w:rPr>
        <w:t xml:space="preserve"> (date accessed 11/11/20)  …………………</w:t>
      </w:r>
    </w:p>
    <w:p w14:paraId="45FF329A" w14:textId="77777777" w:rsidR="007B40EF" w:rsidRDefault="000B7338" w:rsidP="007B40EF">
      <w:pPr>
        <w:pStyle w:val="ListParagraph"/>
        <w:numPr>
          <w:ilvl w:val="0"/>
          <w:numId w:val="13"/>
        </w:numPr>
        <w:spacing w:line="480" w:lineRule="auto"/>
        <w:rPr>
          <w:rFonts w:asciiTheme="minorHAnsi" w:eastAsiaTheme="minorEastAsia" w:hAnsiTheme="minorHAnsi"/>
          <w:color w:val="2F5496" w:themeColor="accent1" w:themeShade="BF"/>
          <w:lang w:val="en-US"/>
        </w:rPr>
      </w:pPr>
      <w:hyperlink r:id="rId18">
        <w:r w:rsidR="007B40EF" w:rsidRPr="64357EDB">
          <w:rPr>
            <w:rStyle w:val="Hyperlink"/>
            <w:lang w:val="en"/>
          </w:rPr>
          <w:t>Excerpt 2 by Grieg (00:02:41)</w:t>
        </w:r>
      </w:hyperlink>
      <w:r w:rsidR="007B40EF" w:rsidRPr="64357EDB">
        <w:rPr>
          <w:rFonts w:eastAsia="Arial" w:cs="Arial"/>
          <w:color w:val="000000" w:themeColor="text1"/>
          <w:lang w:val="en"/>
        </w:rPr>
        <w:t xml:space="preserve"> (date accessed 11/11/2020) …………………………..</w:t>
      </w:r>
    </w:p>
    <w:p w14:paraId="6A451070" w14:textId="77777777" w:rsidR="007B40EF" w:rsidRDefault="000B7338" w:rsidP="007B40EF">
      <w:pPr>
        <w:pStyle w:val="ListParagraph"/>
        <w:numPr>
          <w:ilvl w:val="0"/>
          <w:numId w:val="13"/>
        </w:numPr>
        <w:spacing w:before="0" w:line="480" w:lineRule="auto"/>
        <w:rPr>
          <w:rFonts w:asciiTheme="minorHAnsi" w:eastAsiaTheme="minorEastAsia" w:hAnsiTheme="minorHAnsi"/>
          <w:color w:val="000000" w:themeColor="text1"/>
          <w:lang w:val="en-US"/>
        </w:rPr>
      </w:pPr>
      <w:hyperlink r:id="rId19">
        <w:r w:rsidR="007B40EF" w:rsidRPr="64357EDB">
          <w:rPr>
            <w:rStyle w:val="Hyperlink"/>
            <w:lang w:val="en"/>
          </w:rPr>
          <w:t>Excerpt 3 by Shostakovich (00:03:48)</w:t>
        </w:r>
      </w:hyperlink>
      <w:r w:rsidR="007B40EF" w:rsidRPr="64357EDB">
        <w:rPr>
          <w:rFonts w:eastAsia="Arial" w:cs="Arial"/>
          <w:color w:val="000000" w:themeColor="text1"/>
          <w:lang w:val="en"/>
        </w:rPr>
        <w:t xml:space="preserve"> (date accessed 11/11/2020) ……………….....</w:t>
      </w:r>
    </w:p>
    <w:p w14:paraId="7694985D" w14:textId="77777777" w:rsidR="007B40EF" w:rsidRDefault="000B7338" w:rsidP="007B40EF">
      <w:pPr>
        <w:pStyle w:val="ListParagraph"/>
        <w:numPr>
          <w:ilvl w:val="0"/>
          <w:numId w:val="13"/>
        </w:numPr>
        <w:spacing w:line="480" w:lineRule="auto"/>
        <w:rPr>
          <w:rFonts w:asciiTheme="minorHAnsi" w:eastAsiaTheme="minorEastAsia" w:hAnsiTheme="minorHAnsi"/>
          <w:color w:val="2F5496" w:themeColor="accent1" w:themeShade="BF"/>
          <w:lang w:val="en"/>
        </w:rPr>
      </w:pPr>
      <w:hyperlink r:id="rId20">
        <w:r w:rsidR="007B40EF" w:rsidRPr="64357EDB">
          <w:rPr>
            <w:rStyle w:val="Hyperlink"/>
            <w:lang w:val="en"/>
          </w:rPr>
          <w:t>Excerpt 4 by BlackPink (00:03:36)</w:t>
        </w:r>
      </w:hyperlink>
      <w:r w:rsidR="007B40EF" w:rsidRPr="64357EDB">
        <w:rPr>
          <w:rFonts w:eastAsia="Arial" w:cs="Arial"/>
          <w:color w:val="000000" w:themeColor="text1"/>
          <w:lang w:val="en"/>
        </w:rPr>
        <w:t xml:space="preserve"> (date accessed 11/11/2020)………………………</w:t>
      </w:r>
    </w:p>
    <w:p w14:paraId="3DA61568" w14:textId="77777777" w:rsidR="007B40EF" w:rsidRDefault="000B7338" w:rsidP="007B40EF">
      <w:pPr>
        <w:pStyle w:val="ListParagraph"/>
        <w:numPr>
          <w:ilvl w:val="0"/>
          <w:numId w:val="13"/>
        </w:numPr>
        <w:spacing w:line="480" w:lineRule="auto"/>
        <w:rPr>
          <w:rFonts w:asciiTheme="minorHAnsi" w:eastAsiaTheme="minorEastAsia" w:hAnsiTheme="minorHAnsi"/>
          <w:color w:val="2F5496" w:themeColor="accent1" w:themeShade="BF"/>
          <w:lang w:val="en-US"/>
        </w:rPr>
      </w:pPr>
      <w:hyperlink r:id="rId21">
        <w:r w:rsidR="007B40EF" w:rsidRPr="64357EDB">
          <w:rPr>
            <w:rStyle w:val="Hyperlink"/>
            <w:lang w:val="en"/>
          </w:rPr>
          <w:t>Excerpt 5 by The Beatles (00:02:45)</w:t>
        </w:r>
      </w:hyperlink>
      <w:r w:rsidR="007B40EF" w:rsidRPr="64357EDB">
        <w:rPr>
          <w:rFonts w:eastAsia="Arial" w:cs="Arial"/>
          <w:color w:val="000000" w:themeColor="text1"/>
          <w:lang w:val="en"/>
        </w:rPr>
        <w:t xml:space="preserve"> (date accessed 11/11/2020) ……………………</w:t>
      </w:r>
    </w:p>
    <w:p w14:paraId="279006BB" w14:textId="77777777" w:rsidR="007B40EF" w:rsidRDefault="007B40EF" w:rsidP="007B40EF">
      <w:pPr>
        <w:pStyle w:val="ListNumber"/>
        <w:rPr>
          <w:lang w:val="en-US"/>
        </w:rPr>
      </w:pPr>
      <w:r w:rsidRPr="1EB0F729">
        <w:rPr>
          <w:lang w:val="en"/>
        </w:rPr>
        <w:t>Complete the duration table below according to the two excerpts your teacher will play for you. You will receive three playings for each example. (six marks)</w:t>
      </w:r>
    </w:p>
    <w:p w14:paraId="5B5F0681" w14:textId="77777777" w:rsidR="007B40EF" w:rsidRDefault="007B40EF" w:rsidP="007B40EF">
      <w:pPr>
        <w:spacing w:line="360" w:lineRule="auto"/>
        <w:rPr>
          <w:rFonts w:eastAsia="Arial" w:cs="Arial"/>
          <w:color w:val="000000" w:themeColor="text1"/>
          <w:lang w:val="en-US"/>
        </w:rPr>
      </w:pPr>
      <w:r w:rsidRPr="64357EDB">
        <w:rPr>
          <w:rFonts w:eastAsia="Arial" w:cs="Arial"/>
          <w:color w:val="000000" w:themeColor="text1"/>
          <w:lang w:val="en"/>
        </w:rPr>
        <w:t xml:space="preserve">Piece one: </w:t>
      </w:r>
      <w:hyperlink r:id="rId22">
        <w:r w:rsidRPr="64357EDB">
          <w:rPr>
            <w:rStyle w:val="Hyperlink"/>
            <w:lang w:val="en"/>
          </w:rPr>
          <w:t>‘Don’t Start Now’ by Dua Lipa (00:00:11 – 00:00:36)</w:t>
        </w:r>
      </w:hyperlink>
      <w:r w:rsidRPr="64357EDB">
        <w:rPr>
          <w:rFonts w:eastAsia="Arial" w:cs="Arial"/>
          <w:color w:val="000000" w:themeColor="text1"/>
          <w:lang w:val="en"/>
        </w:rPr>
        <w:t xml:space="preserve"> (date accessed 11/11/2020)</w:t>
      </w:r>
    </w:p>
    <w:p w14:paraId="67896325" w14:textId="77777777" w:rsidR="007B40EF" w:rsidRDefault="007B40EF" w:rsidP="007B40EF">
      <w:pPr>
        <w:spacing w:line="360" w:lineRule="auto"/>
        <w:rPr>
          <w:rFonts w:eastAsia="Arial" w:cs="Arial"/>
          <w:color w:val="000000" w:themeColor="text1"/>
          <w:lang w:val="en-US"/>
        </w:rPr>
      </w:pPr>
      <w:r w:rsidRPr="64357EDB">
        <w:rPr>
          <w:rFonts w:eastAsia="Arial" w:cs="Arial"/>
          <w:color w:val="000000" w:themeColor="text1"/>
          <w:lang w:val="en"/>
        </w:rPr>
        <w:lastRenderedPageBreak/>
        <w:t xml:space="preserve">Piece two: </w:t>
      </w:r>
      <w:hyperlink r:id="rId23">
        <w:r w:rsidRPr="64357EDB">
          <w:rPr>
            <w:rStyle w:val="Hyperlink"/>
            <w:lang w:val="en"/>
          </w:rPr>
          <w:t>‘The Red’  by Chevelle (00:00:16 – 00:01:00)</w:t>
        </w:r>
      </w:hyperlink>
      <w:r w:rsidRPr="64357EDB">
        <w:rPr>
          <w:rFonts w:eastAsia="Arial" w:cs="Arial"/>
          <w:color w:val="000000" w:themeColor="text1"/>
          <w:lang w:val="en"/>
        </w:rPr>
        <w:t xml:space="preserve"> (date accessed 11/11/2020)</w:t>
      </w:r>
    </w:p>
    <w:p w14:paraId="1CAD6BF1" w14:textId="77777777" w:rsidR="007B40EF" w:rsidRDefault="007B40EF" w:rsidP="007B40EF">
      <w:pPr>
        <w:pStyle w:val="Heading5"/>
        <w:rPr>
          <w:lang w:val="en"/>
        </w:rPr>
      </w:pPr>
      <w:r w:rsidRPr="1EB0F729">
        <w:rPr>
          <w:lang w:val="en"/>
        </w:rPr>
        <w:t>Duration</w:t>
      </w:r>
    </w:p>
    <w:tbl>
      <w:tblPr>
        <w:tblStyle w:val="Tableheader"/>
        <w:tblW w:w="9748" w:type="dxa"/>
        <w:tblLook w:val="04A0" w:firstRow="1" w:lastRow="0" w:firstColumn="1" w:lastColumn="0" w:noHBand="0" w:noVBand="1"/>
        <w:tblCaption w:val="Duration table"/>
        <w:tblDescription w:val="This table is for stuents to identify duration elements within two pieces that will be played. The columns that they need to fill in include the time signature, beat, note values, tempo, bar lengths and syncopation."/>
      </w:tblPr>
      <w:tblGrid>
        <w:gridCol w:w="1354"/>
        <w:gridCol w:w="1387"/>
        <w:gridCol w:w="1347"/>
        <w:gridCol w:w="1365"/>
        <w:gridCol w:w="1367"/>
        <w:gridCol w:w="1363"/>
        <w:gridCol w:w="1565"/>
      </w:tblGrid>
      <w:tr w:rsidR="007B40EF" w14:paraId="6DCE2973" w14:textId="77777777" w:rsidTr="007C2EF4">
        <w:trPr>
          <w:cnfStyle w:val="100000000000" w:firstRow="1" w:lastRow="0" w:firstColumn="0" w:lastColumn="0" w:oddVBand="0" w:evenVBand="0" w:oddHBand="0" w:evenHBand="0" w:firstRowFirstColumn="0" w:firstRowLastColumn="0" w:lastRowFirstColumn="0" w:lastRowLastColumn="0"/>
          <w:cantSplit w:val="0"/>
          <w:trHeight w:val="1264"/>
        </w:trPr>
        <w:tc>
          <w:tcPr>
            <w:cnfStyle w:val="001000000100" w:firstRow="0" w:lastRow="0" w:firstColumn="1" w:lastColumn="0" w:oddVBand="0" w:evenVBand="0" w:oddHBand="0" w:evenHBand="0" w:firstRowFirstColumn="1" w:firstRowLastColumn="0" w:lastRowFirstColumn="0" w:lastRowLastColumn="0"/>
            <w:tcW w:w="1354" w:type="dxa"/>
          </w:tcPr>
          <w:p w14:paraId="4412CCCD" w14:textId="77777777" w:rsidR="007B40EF" w:rsidRDefault="007B40EF" w:rsidP="007C2EF4">
            <w:pPr>
              <w:spacing w:before="192" w:after="192"/>
              <w:rPr>
                <w:lang w:val="en" w:eastAsia="zh-CN"/>
              </w:rPr>
            </w:pPr>
            <w:r>
              <w:rPr>
                <w:lang w:val="en" w:eastAsia="zh-CN"/>
              </w:rPr>
              <w:t>Piece</w:t>
            </w:r>
          </w:p>
        </w:tc>
        <w:tc>
          <w:tcPr>
            <w:tcW w:w="1387" w:type="dxa"/>
          </w:tcPr>
          <w:p w14:paraId="20479C8E" w14:textId="77777777" w:rsidR="007B40EF" w:rsidRDefault="007B40EF" w:rsidP="007C2EF4">
            <w:pPr>
              <w:cnfStyle w:val="100000000000" w:firstRow="1" w:lastRow="0" w:firstColumn="0" w:lastColumn="0" w:oddVBand="0" w:evenVBand="0" w:oddHBand="0" w:evenHBand="0" w:firstRowFirstColumn="0" w:firstRowLastColumn="0" w:lastRowFirstColumn="0" w:lastRowLastColumn="0"/>
              <w:rPr>
                <w:lang w:val="en" w:eastAsia="zh-CN"/>
              </w:rPr>
            </w:pPr>
            <w:r>
              <w:rPr>
                <w:lang w:val="en" w:eastAsia="zh-CN"/>
              </w:rPr>
              <w:t>Time signature</w:t>
            </w:r>
          </w:p>
        </w:tc>
        <w:tc>
          <w:tcPr>
            <w:tcW w:w="1347" w:type="dxa"/>
          </w:tcPr>
          <w:p w14:paraId="764DC362" w14:textId="77777777" w:rsidR="007B40EF" w:rsidRDefault="007B40EF" w:rsidP="007C2EF4">
            <w:pPr>
              <w:cnfStyle w:val="100000000000" w:firstRow="1" w:lastRow="0" w:firstColumn="0" w:lastColumn="0" w:oddVBand="0" w:evenVBand="0" w:oddHBand="0" w:evenHBand="0" w:firstRowFirstColumn="0" w:firstRowLastColumn="0" w:lastRowFirstColumn="0" w:lastRowLastColumn="0"/>
              <w:rPr>
                <w:lang w:val="en" w:eastAsia="zh-CN"/>
              </w:rPr>
            </w:pPr>
            <w:r>
              <w:rPr>
                <w:lang w:val="en" w:eastAsia="zh-CN"/>
              </w:rPr>
              <w:t>Beat</w:t>
            </w:r>
          </w:p>
        </w:tc>
        <w:tc>
          <w:tcPr>
            <w:tcW w:w="1365" w:type="dxa"/>
          </w:tcPr>
          <w:p w14:paraId="204D719A" w14:textId="77777777" w:rsidR="007B40EF" w:rsidRDefault="007B40EF" w:rsidP="007C2EF4">
            <w:pPr>
              <w:cnfStyle w:val="100000000000" w:firstRow="1" w:lastRow="0" w:firstColumn="0" w:lastColumn="0" w:oddVBand="0" w:evenVBand="0" w:oddHBand="0" w:evenHBand="0" w:firstRowFirstColumn="0" w:firstRowLastColumn="0" w:lastRowFirstColumn="0" w:lastRowLastColumn="0"/>
              <w:rPr>
                <w:lang w:val="en" w:eastAsia="zh-CN"/>
              </w:rPr>
            </w:pPr>
            <w:r>
              <w:rPr>
                <w:lang w:val="en" w:eastAsia="zh-CN"/>
              </w:rPr>
              <w:t>Note values</w:t>
            </w:r>
          </w:p>
        </w:tc>
        <w:tc>
          <w:tcPr>
            <w:tcW w:w="1367" w:type="dxa"/>
          </w:tcPr>
          <w:p w14:paraId="560BE31B" w14:textId="77777777" w:rsidR="007B40EF" w:rsidRDefault="007B40EF" w:rsidP="007C2EF4">
            <w:pPr>
              <w:cnfStyle w:val="100000000000" w:firstRow="1" w:lastRow="0" w:firstColumn="0" w:lastColumn="0" w:oddVBand="0" w:evenVBand="0" w:oddHBand="0" w:evenHBand="0" w:firstRowFirstColumn="0" w:firstRowLastColumn="0" w:lastRowFirstColumn="0" w:lastRowLastColumn="0"/>
              <w:rPr>
                <w:lang w:val="en" w:eastAsia="zh-CN"/>
              </w:rPr>
            </w:pPr>
            <w:r>
              <w:rPr>
                <w:lang w:val="en" w:eastAsia="zh-CN"/>
              </w:rPr>
              <w:t>Tempo</w:t>
            </w:r>
          </w:p>
        </w:tc>
        <w:tc>
          <w:tcPr>
            <w:tcW w:w="1363" w:type="dxa"/>
          </w:tcPr>
          <w:p w14:paraId="21146B90" w14:textId="77777777" w:rsidR="007B40EF" w:rsidRDefault="007B40EF" w:rsidP="007C2EF4">
            <w:pPr>
              <w:cnfStyle w:val="100000000000" w:firstRow="1" w:lastRow="0" w:firstColumn="0" w:lastColumn="0" w:oddVBand="0" w:evenVBand="0" w:oddHBand="0" w:evenHBand="0" w:firstRowFirstColumn="0" w:firstRowLastColumn="0" w:lastRowFirstColumn="0" w:lastRowLastColumn="0"/>
              <w:rPr>
                <w:lang w:val="en" w:eastAsia="zh-CN"/>
              </w:rPr>
            </w:pPr>
            <w:r>
              <w:rPr>
                <w:lang w:val="en" w:eastAsia="zh-CN"/>
              </w:rPr>
              <w:t>Bar length</w:t>
            </w:r>
          </w:p>
        </w:tc>
        <w:tc>
          <w:tcPr>
            <w:tcW w:w="1565" w:type="dxa"/>
          </w:tcPr>
          <w:p w14:paraId="276F243E" w14:textId="77777777" w:rsidR="007B40EF" w:rsidRDefault="007B40EF" w:rsidP="007C2EF4">
            <w:pPr>
              <w:cnfStyle w:val="100000000000" w:firstRow="1" w:lastRow="0" w:firstColumn="0" w:lastColumn="0" w:oddVBand="0" w:evenVBand="0" w:oddHBand="0" w:evenHBand="0" w:firstRowFirstColumn="0" w:firstRowLastColumn="0" w:lastRowFirstColumn="0" w:lastRowLastColumn="0"/>
              <w:rPr>
                <w:lang w:val="en" w:eastAsia="zh-CN"/>
              </w:rPr>
            </w:pPr>
            <w:r>
              <w:rPr>
                <w:lang w:val="en" w:eastAsia="zh-CN"/>
              </w:rPr>
              <w:t>Syncopation</w:t>
            </w:r>
          </w:p>
        </w:tc>
      </w:tr>
      <w:tr w:rsidR="007B40EF" w14:paraId="4C4C4FD1" w14:textId="77777777" w:rsidTr="007C2EF4">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1354" w:type="dxa"/>
          </w:tcPr>
          <w:p w14:paraId="19191332" w14:textId="77777777" w:rsidR="007B40EF" w:rsidRPr="00591144" w:rsidRDefault="007B40EF" w:rsidP="007C2EF4">
            <w:pPr>
              <w:rPr>
                <w:b w:val="0"/>
                <w:lang w:val="en" w:eastAsia="zh-CN"/>
              </w:rPr>
            </w:pPr>
            <w:r w:rsidRPr="00591144">
              <w:rPr>
                <w:b w:val="0"/>
                <w:lang w:val="en" w:eastAsia="zh-CN"/>
              </w:rPr>
              <w:t>1.</w:t>
            </w:r>
          </w:p>
        </w:tc>
        <w:tc>
          <w:tcPr>
            <w:tcW w:w="1387" w:type="dxa"/>
          </w:tcPr>
          <w:p w14:paraId="720226B9" w14:textId="77777777" w:rsidR="007B40EF" w:rsidRDefault="007B40EF" w:rsidP="007C2EF4">
            <w:pPr>
              <w:cnfStyle w:val="000000100000" w:firstRow="0" w:lastRow="0" w:firstColumn="0" w:lastColumn="0" w:oddVBand="0" w:evenVBand="0" w:oddHBand="1" w:evenHBand="0" w:firstRowFirstColumn="0" w:firstRowLastColumn="0" w:lastRowFirstColumn="0" w:lastRowLastColumn="0"/>
              <w:rPr>
                <w:lang w:val="en" w:eastAsia="zh-CN"/>
              </w:rPr>
            </w:pPr>
          </w:p>
        </w:tc>
        <w:tc>
          <w:tcPr>
            <w:tcW w:w="1347" w:type="dxa"/>
          </w:tcPr>
          <w:p w14:paraId="579484F0" w14:textId="77777777" w:rsidR="007B40EF" w:rsidRDefault="007B40EF" w:rsidP="007C2EF4">
            <w:pPr>
              <w:cnfStyle w:val="000000100000" w:firstRow="0" w:lastRow="0" w:firstColumn="0" w:lastColumn="0" w:oddVBand="0" w:evenVBand="0" w:oddHBand="1" w:evenHBand="0" w:firstRowFirstColumn="0" w:firstRowLastColumn="0" w:lastRowFirstColumn="0" w:lastRowLastColumn="0"/>
              <w:rPr>
                <w:lang w:val="en" w:eastAsia="zh-CN"/>
              </w:rPr>
            </w:pPr>
          </w:p>
        </w:tc>
        <w:tc>
          <w:tcPr>
            <w:tcW w:w="1365" w:type="dxa"/>
          </w:tcPr>
          <w:p w14:paraId="77BCBD3B" w14:textId="77777777" w:rsidR="007B40EF" w:rsidRDefault="007B40EF" w:rsidP="007C2EF4">
            <w:pPr>
              <w:cnfStyle w:val="000000100000" w:firstRow="0" w:lastRow="0" w:firstColumn="0" w:lastColumn="0" w:oddVBand="0" w:evenVBand="0" w:oddHBand="1" w:evenHBand="0" w:firstRowFirstColumn="0" w:firstRowLastColumn="0" w:lastRowFirstColumn="0" w:lastRowLastColumn="0"/>
              <w:rPr>
                <w:lang w:val="en" w:eastAsia="zh-CN"/>
              </w:rPr>
            </w:pPr>
          </w:p>
        </w:tc>
        <w:tc>
          <w:tcPr>
            <w:tcW w:w="1367" w:type="dxa"/>
          </w:tcPr>
          <w:p w14:paraId="1EB47CAB" w14:textId="77777777" w:rsidR="007B40EF" w:rsidRDefault="007B40EF" w:rsidP="007C2EF4">
            <w:pPr>
              <w:cnfStyle w:val="000000100000" w:firstRow="0" w:lastRow="0" w:firstColumn="0" w:lastColumn="0" w:oddVBand="0" w:evenVBand="0" w:oddHBand="1" w:evenHBand="0" w:firstRowFirstColumn="0" w:firstRowLastColumn="0" w:lastRowFirstColumn="0" w:lastRowLastColumn="0"/>
              <w:rPr>
                <w:lang w:val="en" w:eastAsia="zh-CN"/>
              </w:rPr>
            </w:pPr>
          </w:p>
        </w:tc>
        <w:tc>
          <w:tcPr>
            <w:tcW w:w="1363" w:type="dxa"/>
          </w:tcPr>
          <w:p w14:paraId="0D1F65E5" w14:textId="77777777" w:rsidR="007B40EF" w:rsidRDefault="007B40EF" w:rsidP="007C2EF4">
            <w:pPr>
              <w:cnfStyle w:val="000000100000" w:firstRow="0" w:lastRow="0" w:firstColumn="0" w:lastColumn="0" w:oddVBand="0" w:evenVBand="0" w:oddHBand="1" w:evenHBand="0" w:firstRowFirstColumn="0" w:firstRowLastColumn="0" w:lastRowFirstColumn="0" w:lastRowLastColumn="0"/>
              <w:rPr>
                <w:lang w:val="en" w:eastAsia="zh-CN"/>
              </w:rPr>
            </w:pPr>
          </w:p>
        </w:tc>
        <w:tc>
          <w:tcPr>
            <w:tcW w:w="1565" w:type="dxa"/>
          </w:tcPr>
          <w:p w14:paraId="0894B765" w14:textId="77777777" w:rsidR="007B40EF" w:rsidRDefault="007B40EF" w:rsidP="007C2EF4">
            <w:pPr>
              <w:cnfStyle w:val="000000100000" w:firstRow="0" w:lastRow="0" w:firstColumn="0" w:lastColumn="0" w:oddVBand="0" w:evenVBand="0" w:oddHBand="1" w:evenHBand="0" w:firstRowFirstColumn="0" w:firstRowLastColumn="0" w:lastRowFirstColumn="0" w:lastRowLastColumn="0"/>
              <w:rPr>
                <w:lang w:val="en" w:eastAsia="zh-CN"/>
              </w:rPr>
            </w:pPr>
          </w:p>
        </w:tc>
      </w:tr>
      <w:tr w:rsidR="007B40EF" w14:paraId="04F0F01C" w14:textId="77777777" w:rsidTr="007C2EF4">
        <w:trPr>
          <w:cnfStyle w:val="000000010000" w:firstRow="0" w:lastRow="0" w:firstColumn="0" w:lastColumn="0" w:oddVBand="0" w:evenVBand="0" w:oddHBand="0" w:evenHBand="1"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1354" w:type="dxa"/>
          </w:tcPr>
          <w:p w14:paraId="269EF29F" w14:textId="77777777" w:rsidR="007B40EF" w:rsidRPr="00591144" w:rsidRDefault="007B40EF" w:rsidP="007C2EF4">
            <w:pPr>
              <w:rPr>
                <w:b w:val="0"/>
                <w:lang w:val="en" w:eastAsia="zh-CN"/>
              </w:rPr>
            </w:pPr>
            <w:r w:rsidRPr="00591144">
              <w:rPr>
                <w:b w:val="0"/>
                <w:lang w:val="en" w:eastAsia="zh-CN"/>
              </w:rPr>
              <w:t>2.</w:t>
            </w:r>
          </w:p>
        </w:tc>
        <w:tc>
          <w:tcPr>
            <w:tcW w:w="1387" w:type="dxa"/>
          </w:tcPr>
          <w:p w14:paraId="3ACE949B" w14:textId="77777777" w:rsidR="007B40EF" w:rsidRDefault="007B40EF" w:rsidP="007C2EF4">
            <w:pPr>
              <w:cnfStyle w:val="000000010000" w:firstRow="0" w:lastRow="0" w:firstColumn="0" w:lastColumn="0" w:oddVBand="0" w:evenVBand="0" w:oddHBand="0" w:evenHBand="1" w:firstRowFirstColumn="0" w:firstRowLastColumn="0" w:lastRowFirstColumn="0" w:lastRowLastColumn="0"/>
              <w:rPr>
                <w:lang w:val="en" w:eastAsia="zh-CN"/>
              </w:rPr>
            </w:pPr>
          </w:p>
        </w:tc>
        <w:tc>
          <w:tcPr>
            <w:tcW w:w="1347" w:type="dxa"/>
          </w:tcPr>
          <w:p w14:paraId="2227C5CB" w14:textId="77777777" w:rsidR="007B40EF" w:rsidRDefault="007B40EF" w:rsidP="007C2EF4">
            <w:pPr>
              <w:cnfStyle w:val="000000010000" w:firstRow="0" w:lastRow="0" w:firstColumn="0" w:lastColumn="0" w:oddVBand="0" w:evenVBand="0" w:oddHBand="0" w:evenHBand="1" w:firstRowFirstColumn="0" w:firstRowLastColumn="0" w:lastRowFirstColumn="0" w:lastRowLastColumn="0"/>
              <w:rPr>
                <w:lang w:val="en" w:eastAsia="zh-CN"/>
              </w:rPr>
            </w:pPr>
          </w:p>
        </w:tc>
        <w:tc>
          <w:tcPr>
            <w:tcW w:w="1365" w:type="dxa"/>
          </w:tcPr>
          <w:p w14:paraId="6ADBBB29" w14:textId="77777777" w:rsidR="007B40EF" w:rsidRDefault="007B40EF" w:rsidP="007C2EF4">
            <w:pPr>
              <w:cnfStyle w:val="000000010000" w:firstRow="0" w:lastRow="0" w:firstColumn="0" w:lastColumn="0" w:oddVBand="0" w:evenVBand="0" w:oddHBand="0" w:evenHBand="1" w:firstRowFirstColumn="0" w:firstRowLastColumn="0" w:lastRowFirstColumn="0" w:lastRowLastColumn="0"/>
              <w:rPr>
                <w:lang w:val="en" w:eastAsia="zh-CN"/>
              </w:rPr>
            </w:pPr>
          </w:p>
        </w:tc>
        <w:tc>
          <w:tcPr>
            <w:tcW w:w="1367" w:type="dxa"/>
          </w:tcPr>
          <w:p w14:paraId="0AA7F980" w14:textId="77777777" w:rsidR="007B40EF" w:rsidRDefault="007B40EF" w:rsidP="007C2EF4">
            <w:pPr>
              <w:cnfStyle w:val="000000010000" w:firstRow="0" w:lastRow="0" w:firstColumn="0" w:lastColumn="0" w:oddVBand="0" w:evenVBand="0" w:oddHBand="0" w:evenHBand="1" w:firstRowFirstColumn="0" w:firstRowLastColumn="0" w:lastRowFirstColumn="0" w:lastRowLastColumn="0"/>
              <w:rPr>
                <w:lang w:val="en" w:eastAsia="zh-CN"/>
              </w:rPr>
            </w:pPr>
          </w:p>
        </w:tc>
        <w:tc>
          <w:tcPr>
            <w:tcW w:w="1363" w:type="dxa"/>
          </w:tcPr>
          <w:p w14:paraId="691B62AA" w14:textId="77777777" w:rsidR="007B40EF" w:rsidRDefault="007B40EF" w:rsidP="007C2EF4">
            <w:pPr>
              <w:cnfStyle w:val="000000010000" w:firstRow="0" w:lastRow="0" w:firstColumn="0" w:lastColumn="0" w:oddVBand="0" w:evenVBand="0" w:oddHBand="0" w:evenHBand="1" w:firstRowFirstColumn="0" w:firstRowLastColumn="0" w:lastRowFirstColumn="0" w:lastRowLastColumn="0"/>
              <w:rPr>
                <w:lang w:val="en" w:eastAsia="zh-CN"/>
              </w:rPr>
            </w:pPr>
          </w:p>
        </w:tc>
        <w:tc>
          <w:tcPr>
            <w:tcW w:w="1565" w:type="dxa"/>
          </w:tcPr>
          <w:p w14:paraId="5AA4F251" w14:textId="77777777" w:rsidR="007B40EF" w:rsidRDefault="007B40EF" w:rsidP="007C2EF4">
            <w:pPr>
              <w:cnfStyle w:val="000000010000" w:firstRow="0" w:lastRow="0" w:firstColumn="0" w:lastColumn="0" w:oddVBand="0" w:evenVBand="0" w:oddHBand="0" w:evenHBand="1" w:firstRowFirstColumn="0" w:firstRowLastColumn="0" w:lastRowFirstColumn="0" w:lastRowLastColumn="0"/>
              <w:rPr>
                <w:lang w:val="en" w:eastAsia="zh-CN"/>
              </w:rPr>
            </w:pPr>
          </w:p>
        </w:tc>
      </w:tr>
    </w:tbl>
    <w:p w14:paraId="2A381E1E" w14:textId="77777777" w:rsidR="007B40EF" w:rsidRDefault="007B40EF" w:rsidP="007B40EF">
      <w:pPr>
        <w:pStyle w:val="ListNumber"/>
        <w:rPr>
          <w:lang w:val="en-US"/>
        </w:rPr>
      </w:pPr>
      <w:r w:rsidRPr="1EB0F729">
        <w:rPr>
          <w:lang w:val="en"/>
        </w:rPr>
        <w:t>Complete the pitch table below according to the two excerpts your teacher will play for you. You will receive three playings for each example. (six marks)</w:t>
      </w:r>
    </w:p>
    <w:p w14:paraId="45E8245D" w14:textId="77777777" w:rsidR="007B40EF" w:rsidRDefault="007B40EF" w:rsidP="007B40EF">
      <w:pPr>
        <w:spacing w:line="360" w:lineRule="auto"/>
        <w:rPr>
          <w:rFonts w:eastAsia="Arial" w:cs="Arial"/>
          <w:color w:val="000000" w:themeColor="text1"/>
          <w:lang w:val="en-US"/>
        </w:rPr>
      </w:pPr>
      <w:r w:rsidRPr="64357EDB">
        <w:rPr>
          <w:rFonts w:eastAsia="Arial" w:cs="Arial"/>
          <w:color w:val="000000" w:themeColor="text1"/>
          <w:lang w:val="en"/>
        </w:rPr>
        <w:t xml:space="preserve">Piece one: The Lion King: </w:t>
      </w:r>
      <w:hyperlink r:id="rId24">
        <w:r w:rsidRPr="64357EDB">
          <w:rPr>
            <w:rStyle w:val="Hyperlink"/>
            <w:lang w:val="en"/>
          </w:rPr>
          <w:t>‘Be Prepared’ by Tim Rice and Elton John from the Lion King (0:00 - 0:45)</w:t>
        </w:r>
      </w:hyperlink>
      <w:r w:rsidRPr="64357EDB">
        <w:rPr>
          <w:rFonts w:eastAsia="Arial" w:cs="Arial"/>
          <w:color w:val="000000" w:themeColor="text1"/>
          <w:lang w:val="en"/>
        </w:rPr>
        <w:t xml:space="preserve"> (date accessed 11/11/2020)</w:t>
      </w:r>
    </w:p>
    <w:p w14:paraId="75C7D7DA" w14:textId="77777777" w:rsidR="007B40EF" w:rsidRDefault="007B40EF" w:rsidP="007B40EF">
      <w:pPr>
        <w:spacing w:line="360" w:lineRule="auto"/>
        <w:rPr>
          <w:rFonts w:eastAsia="Arial" w:cs="Arial"/>
          <w:color w:val="000000" w:themeColor="text1"/>
          <w:lang w:val="en-US"/>
        </w:rPr>
      </w:pPr>
      <w:r w:rsidRPr="64357EDB">
        <w:rPr>
          <w:rFonts w:eastAsia="Arial" w:cs="Arial"/>
          <w:color w:val="000000" w:themeColor="text1"/>
          <w:lang w:val="en"/>
        </w:rPr>
        <w:t xml:space="preserve">Piece two: </w:t>
      </w:r>
      <w:hyperlink r:id="rId25">
        <w:r w:rsidRPr="64357EDB">
          <w:rPr>
            <w:rStyle w:val="Hyperlink"/>
            <w:lang w:val="en"/>
          </w:rPr>
          <w:t>‘Canon in D’ by Pachelbel (00:00:00 – 00:00:41)</w:t>
        </w:r>
      </w:hyperlink>
      <w:r w:rsidRPr="64357EDB">
        <w:rPr>
          <w:rFonts w:eastAsia="Arial" w:cs="Arial"/>
          <w:color w:val="000000" w:themeColor="text1"/>
          <w:lang w:val="en"/>
        </w:rPr>
        <w:t xml:space="preserve"> (date accessed 11/11/2020)</w:t>
      </w:r>
    </w:p>
    <w:p w14:paraId="0EB0BEC2" w14:textId="77777777" w:rsidR="007B40EF" w:rsidRDefault="007B40EF" w:rsidP="007B40EF">
      <w:pPr>
        <w:pStyle w:val="Heading5"/>
        <w:rPr>
          <w:lang w:val="en"/>
        </w:rPr>
      </w:pPr>
      <w:r w:rsidRPr="1EB0F729">
        <w:rPr>
          <w:lang w:val="en"/>
        </w:rPr>
        <w:t>Pitch</w:t>
      </w:r>
    </w:p>
    <w:tbl>
      <w:tblPr>
        <w:tblStyle w:val="Tableheader"/>
        <w:tblW w:w="9658" w:type="dxa"/>
        <w:tblLook w:val="04A0" w:firstRow="1" w:lastRow="0" w:firstColumn="1" w:lastColumn="0" w:noHBand="0" w:noVBand="1"/>
        <w:tblCaption w:val="Pitch table"/>
        <w:tblDescription w:val="This table is for stuents to identify pitch elements within two pieces that will be played. The columns that they need to fill in include tonality, main pitch instrument, steps/leaps, contour, range and register."/>
      </w:tblPr>
      <w:tblGrid>
        <w:gridCol w:w="1331"/>
        <w:gridCol w:w="1356"/>
        <w:gridCol w:w="1384"/>
        <w:gridCol w:w="1527"/>
        <w:gridCol w:w="1358"/>
        <w:gridCol w:w="1341"/>
        <w:gridCol w:w="1361"/>
      </w:tblGrid>
      <w:tr w:rsidR="007B40EF" w14:paraId="42C08F7D" w14:textId="77777777" w:rsidTr="007C2EF4">
        <w:trPr>
          <w:cnfStyle w:val="100000000000" w:firstRow="1" w:lastRow="0" w:firstColumn="0" w:lastColumn="0" w:oddVBand="0" w:evenVBand="0" w:oddHBand="0" w:evenHBand="0" w:firstRowFirstColumn="0" w:firstRowLastColumn="0" w:lastRowFirstColumn="0" w:lastRowLastColumn="0"/>
          <w:cantSplit w:val="0"/>
          <w:trHeight w:val="1113"/>
        </w:trPr>
        <w:tc>
          <w:tcPr>
            <w:cnfStyle w:val="001000000100" w:firstRow="0" w:lastRow="0" w:firstColumn="1" w:lastColumn="0" w:oddVBand="0" w:evenVBand="0" w:oddHBand="0" w:evenHBand="0" w:firstRowFirstColumn="1" w:firstRowLastColumn="0" w:lastRowFirstColumn="0" w:lastRowLastColumn="0"/>
            <w:tcW w:w="1331" w:type="dxa"/>
          </w:tcPr>
          <w:p w14:paraId="2D92D5FF" w14:textId="77777777" w:rsidR="007B40EF" w:rsidRDefault="007B40EF" w:rsidP="007C2EF4">
            <w:pPr>
              <w:spacing w:before="192" w:after="192"/>
              <w:rPr>
                <w:lang w:val="en" w:eastAsia="zh-CN"/>
              </w:rPr>
            </w:pPr>
            <w:r>
              <w:rPr>
                <w:lang w:val="en" w:eastAsia="zh-CN"/>
              </w:rPr>
              <w:t>Piece</w:t>
            </w:r>
          </w:p>
        </w:tc>
        <w:tc>
          <w:tcPr>
            <w:tcW w:w="1356" w:type="dxa"/>
          </w:tcPr>
          <w:p w14:paraId="75284FFB" w14:textId="77777777" w:rsidR="007B40EF" w:rsidRDefault="007B40EF" w:rsidP="007C2EF4">
            <w:pPr>
              <w:cnfStyle w:val="100000000000" w:firstRow="1" w:lastRow="0" w:firstColumn="0" w:lastColumn="0" w:oddVBand="0" w:evenVBand="0" w:oddHBand="0" w:evenHBand="0" w:firstRowFirstColumn="0" w:firstRowLastColumn="0" w:lastRowFirstColumn="0" w:lastRowLastColumn="0"/>
              <w:rPr>
                <w:lang w:val="en" w:eastAsia="zh-CN"/>
              </w:rPr>
            </w:pPr>
            <w:r>
              <w:rPr>
                <w:lang w:val="en" w:eastAsia="zh-CN"/>
              </w:rPr>
              <w:t>Tonality</w:t>
            </w:r>
          </w:p>
        </w:tc>
        <w:tc>
          <w:tcPr>
            <w:tcW w:w="1384" w:type="dxa"/>
          </w:tcPr>
          <w:p w14:paraId="269140CD" w14:textId="77777777" w:rsidR="007B40EF" w:rsidRDefault="007B40EF" w:rsidP="007C2EF4">
            <w:pPr>
              <w:cnfStyle w:val="100000000000" w:firstRow="1" w:lastRow="0" w:firstColumn="0" w:lastColumn="0" w:oddVBand="0" w:evenVBand="0" w:oddHBand="0" w:evenHBand="0" w:firstRowFirstColumn="0" w:firstRowLastColumn="0" w:lastRowFirstColumn="0" w:lastRowLastColumn="0"/>
              <w:rPr>
                <w:lang w:val="en" w:eastAsia="zh-CN"/>
              </w:rPr>
            </w:pPr>
            <w:r>
              <w:rPr>
                <w:lang w:val="en" w:eastAsia="zh-CN"/>
              </w:rPr>
              <w:t>Main pitch instrument</w:t>
            </w:r>
          </w:p>
        </w:tc>
        <w:tc>
          <w:tcPr>
            <w:tcW w:w="1527" w:type="dxa"/>
          </w:tcPr>
          <w:p w14:paraId="2D6FD29D" w14:textId="77777777" w:rsidR="007B40EF" w:rsidRDefault="007B40EF" w:rsidP="007C2EF4">
            <w:pPr>
              <w:cnfStyle w:val="100000000000" w:firstRow="1" w:lastRow="0" w:firstColumn="0" w:lastColumn="0" w:oddVBand="0" w:evenVBand="0" w:oddHBand="0" w:evenHBand="0" w:firstRowFirstColumn="0" w:firstRowLastColumn="0" w:lastRowFirstColumn="0" w:lastRowLastColumn="0"/>
              <w:rPr>
                <w:lang w:val="en" w:eastAsia="zh-CN"/>
              </w:rPr>
            </w:pPr>
            <w:r>
              <w:rPr>
                <w:lang w:val="en" w:eastAsia="zh-CN"/>
              </w:rPr>
              <w:t>Steps/Leaps</w:t>
            </w:r>
          </w:p>
        </w:tc>
        <w:tc>
          <w:tcPr>
            <w:tcW w:w="1358" w:type="dxa"/>
          </w:tcPr>
          <w:p w14:paraId="35EF9838" w14:textId="77777777" w:rsidR="007B40EF" w:rsidRDefault="007B40EF" w:rsidP="007C2EF4">
            <w:pPr>
              <w:cnfStyle w:val="100000000000" w:firstRow="1" w:lastRow="0" w:firstColumn="0" w:lastColumn="0" w:oddVBand="0" w:evenVBand="0" w:oddHBand="0" w:evenHBand="0" w:firstRowFirstColumn="0" w:firstRowLastColumn="0" w:lastRowFirstColumn="0" w:lastRowLastColumn="0"/>
              <w:rPr>
                <w:lang w:val="en" w:eastAsia="zh-CN"/>
              </w:rPr>
            </w:pPr>
            <w:r>
              <w:rPr>
                <w:lang w:val="en" w:eastAsia="zh-CN"/>
              </w:rPr>
              <w:t>Contour</w:t>
            </w:r>
          </w:p>
        </w:tc>
        <w:tc>
          <w:tcPr>
            <w:tcW w:w="1341" w:type="dxa"/>
          </w:tcPr>
          <w:p w14:paraId="43AF6540" w14:textId="77777777" w:rsidR="007B40EF" w:rsidRDefault="007B40EF" w:rsidP="007C2EF4">
            <w:pPr>
              <w:cnfStyle w:val="100000000000" w:firstRow="1" w:lastRow="0" w:firstColumn="0" w:lastColumn="0" w:oddVBand="0" w:evenVBand="0" w:oddHBand="0" w:evenHBand="0" w:firstRowFirstColumn="0" w:firstRowLastColumn="0" w:lastRowFirstColumn="0" w:lastRowLastColumn="0"/>
              <w:rPr>
                <w:lang w:val="en" w:eastAsia="zh-CN"/>
              </w:rPr>
            </w:pPr>
            <w:r>
              <w:rPr>
                <w:lang w:val="en" w:eastAsia="zh-CN"/>
              </w:rPr>
              <w:t>Range</w:t>
            </w:r>
          </w:p>
        </w:tc>
        <w:tc>
          <w:tcPr>
            <w:tcW w:w="1361" w:type="dxa"/>
          </w:tcPr>
          <w:p w14:paraId="3ACC17F9" w14:textId="77777777" w:rsidR="007B40EF" w:rsidRDefault="007B40EF" w:rsidP="007C2EF4">
            <w:pPr>
              <w:cnfStyle w:val="100000000000" w:firstRow="1" w:lastRow="0" w:firstColumn="0" w:lastColumn="0" w:oddVBand="0" w:evenVBand="0" w:oddHBand="0" w:evenHBand="0" w:firstRowFirstColumn="0" w:firstRowLastColumn="0" w:lastRowFirstColumn="0" w:lastRowLastColumn="0"/>
              <w:rPr>
                <w:lang w:val="en" w:eastAsia="zh-CN"/>
              </w:rPr>
            </w:pPr>
            <w:r>
              <w:rPr>
                <w:lang w:val="en" w:eastAsia="zh-CN"/>
              </w:rPr>
              <w:t>Register</w:t>
            </w:r>
          </w:p>
        </w:tc>
      </w:tr>
      <w:tr w:rsidR="007B40EF" w14:paraId="1EC310A2" w14:textId="77777777" w:rsidTr="007C2EF4">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331" w:type="dxa"/>
          </w:tcPr>
          <w:p w14:paraId="704D74B1" w14:textId="77777777" w:rsidR="007B40EF" w:rsidRPr="00591144" w:rsidRDefault="007B40EF" w:rsidP="007C2EF4">
            <w:pPr>
              <w:rPr>
                <w:b w:val="0"/>
                <w:lang w:val="en" w:eastAsia="zh-CN"/>
              </w:rPr>
            </w:pPr>
            <w:r w:rsidRPr="00591144">
              <w:rPr>
                <w:b w:val="0"/>
                <w:lang w:val="en" w:eastAsia="zh-CN"/>
              </w:rPr>
              <w:t>1.</w:t>
            </w:r>
          </w:p>
        </w:tc>
        <w:tc>
          <w:tcPr>
            <w:tcW w:w="1356" w:type="dxa"/>
          </w:tcPr>
          <w:p w14:paraId="668292AD" w14:textId="77777777" w:rsidR="007B40EF" w:rsidRDefault="007B40EF" w:rsidP="007C2EF4">
            <w:pPr>
              <w:cnfStyle w:val="000000100000" w:firstRow="0" w:lastRow="0" w:firstColumn="0" w:lastColumn="0" w:oddVBand="0" w:evenVBand="0" w:oddHBand="1" w:evenHBand="0" w:firstRowFirstColumn="0" w:firstRowLastColumn="0" w:lastRowFirstColumn="0" w:lastRowLastColumn="0"/>
              <w:rPr>
                <w:lang w:val="en" w:eastAsia="zh-CN"/>
              </w:rPr>
            </w:pPr>
          </w:p>
        </w:tc>
        <w:tc>
          <w:tcPr>
            <w:tcW w:w="1384" w:type="dxa"/>
          </w:tcPr>
          <w:p w14:paraId="3A41D1BD" w14:textId="77777777" w:rsidR="007B40EF" w:rsidRDefault="007B40EF" w:rsidP="007C2EF4">
            <w:pPr>
              <w:cnfStyle w:val="000000100000" w:firstRow="0" w:lastRow="0" w:firstColumn="0" w:lastColumn="0" w:oddVBand="0" w:evenVBand="0" w:oddHBand="1" w:evenHBand="0" w:firstRowFirstColumn="0" w:firstRowLastColumn="0" w:lastRowFirstColumn="0" w:lastRowLastColumn="0"/>
              <w:rPr>
                <w:lang w:val="en" w:eastAsia="zh-CN"/>
              </w:rPr>
            </w:pPr>
          </w:p>
        </w:tc>
        <w:tc>
          <w:tcPr>
            <w:tcW w:w="1527" w:type="dxa"/>
          </w:tcPr>
          <w:p w14:paraId="0A17FFCD" w14:textId="77777777" w:rsidR="007B40EF" w:rsidRDefault="007B40EF" w:rsidP="007C2EF4">
            <w:pPr>
              <w:cnfStyle w:val="000000100000" w:firstRow="0" w:lastRow="0" w:firstColumn="0" w:lastColumn="0" w:oddVBand="0" w:evenVBand="0" w:oddHBand="1" w:evenHBand="0" w:firstRowFirstColumn="0" w:firstRowLastColumn="0" w:lastRowFirstColumn="0" w:lastRowLastColumn="0"/>
              <w:rPr>
                <w:lang w:val="en" w:eastAsia="zh-CN"/>
              </w:rPr>
            </w:pPr>
          </w:p>
        </w:tc>
        <w:tc>
          <w:tcPr>
            <w:tcW w:w="1358" w:type="dxa"/>
          </w:tcPr>
          <w:p w14:paraId="55BD2188" w14:textId="77777777" w:rsidR="007B40EF" w:rsidRDefault="007B40EF" w:rsidP="007C2EF4">
            <w:pPr>
              <w:cnfStyle w:val="000000100000" w:firstRow="0" w:lastRow="0" w:firstColumn="0" w:lastColumn="0" w:oddVBand="0" w:evenVBand="0" w:oddHBand="1" w:evenHBand="0" w:firstRowFirstColumn="0" w:firstRowLastColumn="0" w:lastRowFirstColumn="0" w:lastRowLastColumn="0"/>
              <w:rPr>
                <w:lang w:val="en" w:eastAsia="zh-CN"/>
              </w:rPr>
            </w:pPr>
          </w:p>
        </w:tc>
        <w:tc>
          <w:tcPr>
            <w:tcW w:w="1341" w:type="dxa"/>
          </w:tcPr>
          <w:p w14:paraId="53BC31E0" w14:textId="77777777" w:rsidR="007B40EF" w:rsidRDefault="007B40EF" w:rsidP="007C2EF4">
            <w:pPr>
              <w:cnfStyle w:val="000000100000" w:firstRow="0" w:lastRow="0" w:firstColumn="0" w:lastColumn="0" w:oddVBand="0" w:evenVBand="0" w:oddHBand="1" w:evenHBand="0" w:firstRowFirstColumn="0" w:firstRowLastColumn="0" w:lastRowFirstColumn="0" w:lastRowLastColumn="0"/>
              <w:rPr>
                <w:lang w:val="en" w:eastAsia="zh-CN"/>
              </w:rPr>
            </w:pPr>
          </w:p>
        </w:tc>
        <w:tc>
          <w:tcPr>
            <w:tcW w:w="1361" w:type="dxa"/>
          </w:tcPr>
          <w:p w14:paraId="75D2458C" w14:textId="77777777" w:rsidR="007B40EF" w:rsidRDefault="007B40EF" w:rsidP="007C2EF4">
            <w:pPr>
              <w:cnfStyle w:val="000000100000" w:firstRow="0" w:lastRow="0" w:firstColumn="0" w:lastColumn="0" w:oddVBand="0" w:evenVBand="0" w:oddHBand="1" w:evenHBand="0" w:firstRowFirstColumn="0" w:firstRowLastColumn="0" w:lastRowFirstColumn="0" w:lastRowLastColumn="0"/>
              <w:rPr>
                <w:lang w:val="en" w:eastAsia="zh-CN"/>
              </w:rPr>
            </w:pPr>
          </w:p>
        </w:tc>
      </w:tr>
      <w:tr w:rsidR="007B40EF" w14:paraId="48959C3B" w14:textId="77777777" w:rsidTr="007C2EF4">
        <w:trPr>
          <w:cnfStyle w:val="000000010000" w:firstRow="0" w:lastRow="0" w:firstColumn="0" w:lastColumn="0" w:oddVBand="0" w:evenVBand="0" w:oddHBand="0" w:evenHBand="1"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331" w:type="dxa"/>
          </w:tcPr>
          <w:p w14:paraId="3C61EB99" w14:textId="77777777" w:rsidR="007B40EF" w:rsidRPr="00591144" w:rsidRDefault="007B40EF" w:rsidP="007C2EF4">
            <w:pPr>
              <w:rPr>
                <w:b w:val="0"/>
                <w:lang w:val="en" w:eastAsia="zh-CN"/>
              </w:rPr>
            </w:pPr>
            <w:r w:rsidRPr="00591144">
              <w:rPr>
                <w:b w:val="0"/>
                <w:lang w:val="en" w:eastAsia="zh-CN"/>
              </w:rPr>
              <w:t>2.</w:t>
            </w:r>
          </w:p>
        </w:tc>
        <w:tc>
          <w:tcPr>
            <w:tcW w:w="1356" w:type="dxa"/>
          </w:tcPr>
          <w:p w14:paraId="139810C5" w14:textId="77777777" w:rsidR="007B40EF" w:rsidRDefault="007B40EF" w:rsidP="007C2EF4">
            <w:pPr>
              <w:cnfStyle w:val="000000010000" w:firstRow="0" w:lastRow="0" w:firstColumn="0" w:lastColumn="0" w:oddVBand="0" w:evenVBand="0" w:oddHBand="0" w:evenHBand="1" w:firstRowFirstColumn="0" w:firstRowLastColumn="0" w:lastRowFirstColumn="0" w:lastRowLastColumn="0"/>
              <w:rPr>
                <w:lang w:val="en" w:eastAsia="zh-CN"/>
              </w:rPr>
            </w:pPr>
          </w:p>
        </w:tc>
        <w:tc>
          <w:tcPr>
            <w:tcW w:w="1384" w:type="dxa"/>
          </w:tcPr>
          <w:p w14:paraId="4BC81448" w14:textId="77777777" w:rsidR="007B40EF" w:rsidRDefault="007B40EF" w:rsidP="007C2EF4">
            <w:pPr>
              <w:cnfStyle w:val="000000010000" w:firstRow="0" w:lastRow="0" w:firstColumn="0" w:lastColumn="0" w:oddVBand="0" w:evenVBand="0" w:oddHBand="0" w:evenHBand="1" w:firstRowFirstColumn="0" w:firstRowLastColumn="0" w:lastRowFirstColumn="0" w:lastRowLastColumn="0"/>
              <w:rPr>
                <w:lang w:val="en" w:eastAsia="zh-CN"/>
              </w:rPr>
            </w:pPr>
          </w:p>
        </w:tc>
        <w:tc>
          <w:tcPr>
            <w:tcW w:w="1527" w:type="dxa"/>
          </w:tcPr>
          <w:p w14:paraId="55BEE945" w14:textId="77777777" w:rsidR="007B40EF" w:rsidRDefault="007B40EF" w:rsidP="007C2EF4">
            <w:pPr>
              <w:cnfStyle w:val="000000010000" w:firstRow="0" w:lastRow="0" w:firstColumn="0" w:lastColumn="0" w:oddVBand="0" w:evenVBand="0" w:oddHBand="0" w:evenHBand="1" w:firstRowFirstColumn="0" w:firstRowLastColumn="0" w:lastRowFirstColumn="0" w:lastRowLastColumn="0"/>
              <w:rPr>
                <w:lang w:val="en" w:eastAsia="zh-CN"/>
              </w:rPr>
            </w:pPr>
          </w:p>
        </w:tc>
        <w:tc>
          <w:tcPr>
            <w:tcW w:w="1358" w:type="dxa"/>
          </w:tcPr>
          <w:p w14:paraId="1807D11D" w14:textId="77777777" w:rsidR="007B40EF" w:rsidRDefault="007B40EF" w:rsidP="007C2EF4">
            <w:pPr>
              <w:cnfStyle w:val="000000010000" w:firstRow="0" w:lastRow="0" w:firstColumn="0" w:lastColumn="0" w:oddVBand="0" w:evenVBand="0" w:oddHBand="0" w:evenHBand="1" w:firstRowFirstColumn="0" w:firstRowLastColumn="0" w:lastRowFirstColumn="0" w:lastRowLastColumn="0"/>
              <w:rPr>
                <w:lang w:val="en" w:eastAsia="zh-CN"/>
              </w:rPr>
            </w:pPr>
          </w:p>
        </w:tc>
        <w:tc>
          <w:tcPr>
            <w:tcW w:w="1341" w:type="dxa"/>
          </w:tcPr>
          <w:p w14:paraId="7EEDFF3A" w14:textId="77777777" w:rsidR="007B40EF" w:rsidRDefault="007B40EF" w:rsidP="007C2EF4">
            <w:pPr>
              <w:cnfStyle w:val="000000010000" w:firstRow="0" w:lastRow="0" w:firstColumn="0" w:lastColumn="0" w:oddVBand="0" w:evenVBand="0" w:oddHBand="0" w:evenHBand="1" w:firstRowFirstColumn="0" w:firstRowLastColumn="0" w:lastRowFirstColumn="0" w:lastRowLastColumn="0"/>
              <w:rPr>
                <w:lang w:val="en" w:eastAsia="zh-CN"/>
              </w:rPr>
            </w:pPr>
          </w:p>
        </w:tc>
        <w:tc>
          <w:tcPr>
            <w:tcW w:w="1361" w:type="dxa"/>
          </w:tcPr>
          <w:p w14:paraId="0B654F08" w14:textId="77777777" w:rsidR="007B40EF" w:rsidRDefault="007B40EF" w:rsidP="007C2EF4">
            <w:pPr>
              <w:cnfStyle w:val="000000010000" w:firstRow="0" w:lastRow="0" w:firstColumn="0" w:lastColumn="0" w:oddVBand="0" w:evenVBand="0" w:oddHBand="0" w:evenHBand="1" w:firstRowFirstColumn="0" w:firstRowLastColumn="0" w:lastRowFirstColumn="0" w:lastRowLastColumn="0"/>
              <w:rPr>
                <w:lang w:val="en" w:eastAsia="zh-CN"/>
              </w:rPr>
            </w:pPr>
          </w:p>
        </w:tc>
      </w:tr>
    </w:tbl>
    <w:p w14:paraId="2E97515C" w14:textId="77777777" w:rsidR="007B40EF" w:rsidRDefault="007B40EF" w:rsidP="007B40EF">
      <w:pPr>
        <w:pStyle w:val="Heading4"/>
        <w:spacing w:line="360" w:lineRule="auto"/>
        <w:rPr>
          <w:lang w:val="en-US"/>
        </w:rPr>
      </w:pPr>
      <w:r w:rsidRPr="768F21EE">
        <w:rPr>
          <w:lang w:val="en"/>
        </w:rPr>
        <w:t>Part B: (20 marks)</w:t>
      </w:r>
    </w:p>
    <w:p w14:paraId="7E190CA9" w14:textId="77777777" w:rsidR="007B40EF" w:rsidRPr="00BE423D" w:rsidRDefault="007B40EF" w:rsidP="007B40EF">
      <w:pPr>
        <w:pStyle w:val="ListNumber2"/>
        <w:numPr>
          <w:ilvl w:val="1"/>
          <w:numId w:val="17"/>
        </w:numPr>
        <w:rPr>
          <w:rFonts w:asciiTheme="minorHAnsi" w:eastAsiaTheme="minorEastAsia" w:hAnsiTheme="minorHAnsi"/>
          <w:lang w:val="en-US"/>
        </w:rPr>
      </w:pPr>
      <w:r w:rsidRPr="00BE423D">
        <w:rPr>
          <w:lang w:val="en"/>
        </w:rPr>
        <w:t xml:space="preserve">Write an extended response (approximately two - three paragraphs) about the </w:t>
      </w:r>
      <w:r w:rsidRPr="00BE423D">
        <w:rPr>
          <w:b/>
          <w:bCs/>
          <w:lang w:val="en"/>
        </w:rPr>
        <w:t>duration</w:t>
      </w:r>
      <w:r w:rsidRPr="00BE423D">
        <w:rPr>
          <w:lang w:val="en"/>
        </w:rPr>
        <w:t xml:space="preserve"> elements found within the excerpt of </w:t>
      </w:r>
      <w:hyperlink r:id="rId26">
        <w:r w:rsidRPr="00BE423D">
          <w:rPr>
            <w:rStyle w:val="Hyperlink"/>
            <w:lang w:val="en"/>
          </w:rPr>
          <w:t>‘Dance Monkey’ by Tones and I (00:00:00 - 00:01:22)</w:t>
        </w:r>
      </w:hyperlink>
      <w:r w:rsidRPr="00BE423D">
        <w:rPr>
          <w:lang w:val="en"/>
        </w:rPr>
        <w:t xml:space="preserve"> (date accessed 11/11/2020). You will be given six playings in total. (ten marks)</w:t>
      </w:r>
    </w:p>
    <w:p w14:paraId="5E09CB6E" w14:textId="2207B239" w:rsidR="00E625D2" w:rsidRDefault="007B40EF" w:rsidP="007B40EF">
      <w:pPr>
        <w:rPr>
          <w:lang w:eastAsia="zh-CN"/>
        </w:rPr>
      </w:pPr>
      <w:r w:rsidRPr="3026A25D">
        <w:rPr>
          <w:lang w:val="en"/>
        </w:rPr>
        <w:t xml:space="preserve">Write an extended response (approximately 2 - 3 paragraphs) about the </w:t>
      </w:r>
      <w:r w:rsidRPr="3026A25D">
        <w:rPr>
          <w:b/>
          <w:bCs/>
          <w:lang w:val="en"/>
        </w:rPr>
        <w:t xml:space="preserve">pitch </w:t>
      </w:r>
      <w:r w:rsidRPr="3026A25D">
        <w:rPr>
          <w:lang w:val="en"/>
        </w:rPr>
        <w:t xml:space="preserve">elements found within the excerpt of </w:t>
      </w:r>
      <w:hyperlink r:id="rId27">
        <w:r w:rsidRPr="3026A25D">
          <w:rPr>
            <w:rStyle w:val="Hyperlink"/>
            <w:lang w:val="en"/>
          </w:rPr>
          <w:t>‘Exist for Love’ by Aurora (00:00:00 – 00:01:15)</w:t>
        </w:r>
      </w:hyperlink>
      <w:r w:rsidRPr="3026A25D">
        <w:rPr>
          <w:lang w:val="en"/>
        </w:rPr>
        <w:t xml:space="preserve"> (date accessed 11/11/2020).</w:t>
      </w:r>
    </w:p>
    <w:sectPr w:rsidR="00E625D2" w:rsidSect="001A7A7B">
      <w:footerReference w:type="even" r:id="rId28"/>
      <w:footerReference w:type="default" r:id="rId29"/>
      <w:headerReference w:type="first" r:id="rId30"/>
      <w:footerReference w:type="first" r:id="rId31"/>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A2FF9" w14:textId="77777777" w:rsidR="000B7338" w:rsidRDefault="000B7338">
      <w:r>
        <w:separator/>
      </w:r>
    </w:p>
    <w:p w14:paraId="340F3D5F" w14:textId="77777777" w:rsidR="000B7338" w:rsidRDefault="000B7338"/>
  </w:endnote>
  <w:endnote w:type="continuationSeparator" w:id="0">
    <w:p w14:paraId="1C073370" w14:textId="77777777" w:rsidR="000B7338" w:rsidRDefault="000B7338">
      <w:r>
        <w:continuationSeparator/>
      </w:r>
    </w:p>
    <w:p w14:paraId="5B4D1E49" w14:textId="77777777" w:rsidR="000B7338" w:rsidRDefault="000B7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4AC8" w14:textId="6D29D700"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9D0B58">
      <w:rPr>
        <w:noProof/>
      </w:rPr>
      <w:t>6</w:t>
    </w:r>
    <w:r w:rsidRPr="002810D3">
      <w:fldChar w:fldCharType="end"/>
    </w:r>
    <w:r w:rsidRPr="002810D3">
      <w:tab/>
    </w:r>
    <w:r w:rsidR="00235C43">
      <w:t>Assessment task 2 – Listening and Musicology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3464" w14:textId="5754516F"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9D0B58">
      <w:rPr>
        <w:noProof/>
      </w:rPr>
      <w:t>Nov-20</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9D0B58">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8683" w14:textId="77777777" w:rsidR="00493120" w:rsidRDefault="6C27DE7E" w:rsidP="00493120">
    <w:pPr>
      <w:pStyle w:val="Logo"/>
    </w:pPr>
    <w:r w:rsidRPr="2192E3CA">
      <w:rPr>
        <w:sz w:val="24"/>
        <w:szCs w:val="24"/>
      </w:rPr>
      <w:t>education.nsw.gov.au</w:t>
    </w:r>
    <w:r w:rsidR="00493120" w:rsidRPr="00791B72">
      <w:tab/>
    </w:r>
    <w:r w:rsidR="00493120"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74790" w14:textId="77777777" w:rsidR="000B7338" w:rsidRDefault="000B7338">
      <w:r>
        <w:separator/>
      </w:r>
    </w:p>
    <w:p w14:paraId="39B14F2E" w14:textId="77777777" w:rsidR="000B7338" w:rsidRDefault="000B7338"/>
  </w:footnote>
  <w:footnote w:type="continuationSeparator" w:id="0">
    <w:p w14:paraId="0525B339" w14:textId="77777777" w:rsidR="000B7338" w:rsidRDefault="000B7338">
      <w:r>
        <w:continuationSeparator/>
      </w:r>
    </w:p>
    <w:p w14:paraId="125956DE" w14:textId="77777777" w:rsidR="000B7338" w:rsidRDefault="000B73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4EF"/>
    <w:multiLevelType w:val="hybridMultilevel"/>
    <w:tmpl w:val="4ECC36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06402B"/>
    <w:multiLevelType w:val="multilevel"/>
    <w:tmpl w:val="EF88E7CC"/>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D34EE8"/>
    <w:multiLevelType w:val="multilevel"/>
    <w:tmpl w:val="CFD23C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AF3966"/>
    <w:multiLevelType w:val="hybridMultilevel"/>
    <w:tmpl w:val="5AE69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275DF4"/>
    <w:multiLevelType w:val="hybridMultilevel"/>
    <w:tmpl w:val="3A486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B12417"/>
    <w:multiLevelType w:val="hybridMultilevel"/>
    <w:tmpl w:val="8446E20E"/>
    <w:lvl w:ilvl="0" w:tplc="B0A64F3C">
      <w:start w:val="1"/>
      <w:numFmt w:val="decimal"/>
      <w:lvlText w:val="%1."/>
      <w:lvlJc w:val="left"/>
      <w:pPr>
        <w:ind w:left="720" w:hanging="360"/>
      </w:pPr>
    </w:lvl>
    <w:lvl w:ilvl="1" w:tplc="23F00B86">
      <w:start w:val="1"/>
      <w:numFmt w:val="lowerLetter"/>
      <w:lvlText w:val="%2."/>
      <w:lvlJc w:val="left"/>
      <w:pPr>
        <w:ind w:left="1440" w:hanging="360"/>
      </w:pPr>
    </w:lvl>
    <w:lvl w:ilvl="2" w:tplc="55949D02">
      <w:start w:val="1"/>
      <w:numFmt w:val="lowerRoman"/>
      <w:lvlText w:val="%3."/>
      <w:lvlJc w:val="right"/>
      <w:pPr>
        <w:ind w:left="2160" w:hanging="180"/>
      </w:pPr>
    </w:lvl>
    <w:lvl w:ilvl="3" w:tplc="C58632EA">
      <w:start w:val="1"/>
      <w:numFmt w:val="decimal"/>
      <w:lvlText w:val="%4."/>
      <w:lvlJc w:val="left"/>
      <w:pPr>
        <w:ind w:left="2880" w:hanging="360"/>
      </w:pPr>
    </w:lvl>
    <w:lvl w:ilvl="4" w:tplc="884C66A0">
      <w:start w:val="1"/>
      <w:numFmt w:val="lowerLetter"/>
      <w:lvlText w:val="%5."/>
      <w:lvlJc w:val="left"/>
      <w:pPr>
        <w:ind w:left="3600" w:hanging="360"/>
      </w:pPr>
    </w:lvl>
    <w:lvl w:ilvl="5" w:tplc="61CA0F46">
      <w:start w:val="1"/>
      <w:numFmt w:val="lowerRoman"/>
      <w:lvlText w:val="%6."/>
      <w:lvlJc w:val="right"/>
      <w:pPr>
        <w:ind w:left="4320" w:hanging="180"/>
      </w:pPr>
    </w:lvl>
    <w:lvl w:ilvl="6" w:tplc="511854A0">
      <w:start w:val="1"/>
      <w:numFmt w:val="decimal"/>
      <w:lvlText w:val="%7."/>
      <w:lvlJc w:val="left"/>
      <w:pPr>
        <w:ind w:left="5040" w:hanging="360"/>
      </w:pPr>
    </w:lvl>
    <w:lvl w:ilvl="7" w:tplc="10D8B0D6">
      <w:start w:val="1"/>
      <w:numFmt w:val="lowerLetter"/>
      <w:lvlText w:val="%8."/>
      <w:lvlJc w:val="left"/>
      <w:pPr>
        <w:ind w:left="5760" w:hanging="360"/>
      </w:pPr>
    </w:lvl>
    <w:lvl w:ilvl="8" w:tplc="9F3A1356">
      <w:start w:val="1"/>
      <w:numFmt w:val="lowerRoman"/>
      <w:lvlText w:val="%9."/>
      <w:lvlJc w:val="right"/>
      <w:pPr>
        <w:ind w:left="6480" w:hanging="180"/>
      </w:pPr>
    </w:lvl>
  </w:abstractNum>
  <w:abstractNum w:abstractNumId="6" w15:restartNumberingAfterBreak="0">
    <w:nsid w:val="2B703325"/>
    <w:multiLevelType w:val="hybridMultilevel"/>
    <w:tmpl w:val="C0424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040343F"/>
    <w:multiLevelType w:val="hybridMultilevel"/>
    <w:tmpl w:val="1938D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9" w15:restartNumberingAfterBreak="0">
    <w:nsid w:val="4991006F"/>
    <w:multiLevelType w:val="multilevel"/>
    <w:tmpl w:val="C75489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3" w15:restartNumberingAfterBreak="0">
    <w:nsid w:val="764876C7"/>
    <w:multiLevelType w:val="multilevel"/>
    <w:tmpl w:val="153AA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5"/>
  </w:num>
  <w:num w:numId="2">
    <w:abstractNumId w:val="13"/>
  </w:num>
  <w:num w:numId="3">
    <w:abstractNumId w:val="8"/>
  </w:num>
  <w:num w:numId="4">
    <w:abstractNumId w:val="10"/>
  </w:num>
  <w:num w:numId="5">
    <w:abstractNumId w:val="14"/>
  </w:num>
  <w:num w:numId="6">
    <w:abstractNumId w:val="11"/>
  </w:num>
  <w:num w:numId="7">
    <w:abstractNumId w:val="12"/>
  </w:num>
  <w:num w:numId="8">
    <w:abstractNumId w:val="4"/>
  </w:num>
  <w:num w:numId="9">
    <w:abstractNumId w:val="0"/>
  </w:num>
  <w:num w:numId="10">
    <w:abstractNumId w:val="7"/>
  </w:num>
  <w:num w:numId="11">
    <w:abstractNumId w:val="3"/>
  </w:num>
  <w:num w:numId="12">
    <w:abstractNumId w:val="6"/>
  </w:num>
  <w:num w:numId="13">
    <w:abstractNumId w:val="2"/>
  </w:num>
  <w:num w:numId="14">
    <w:abstractNumId w:val="9"/>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SzNLG0AFKGpqbGFko6SsGpxcWZ+XkgBSa1ACkEye0s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338"/>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3F85"/>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5C6"/>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5C43"/>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19BA"/>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5762"/>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611"/>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2186"/>
    <w:rsid w:val="00405801"/>
    <w:rsid w:val="00407474"/>
    <w:rsid w:val="00407ED4"/>
    <w:rsid w:val="004128F0"/>
    <w:rsid w:val="00414D5B"/>
    <w:rsid w:val="004163AD"/>
    <w:rsid w:val="0041645A"/>
    <w:rsid w:val="00417A48"/>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63C1"/>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5C83"/>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EC2D3"/>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0AD"/>
    <w:rsid w:val="007A55A8"/>
    <w:rsid w:val="007B24C4"/>
    <w:rsid w:val="007B40EF"/>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34CE"/>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5652"/>
    <w:rsid w:val="008D61E0"/>
    <w:rsid w:val="008D6722"/>
    <w:rsid w:val="008D6E1D"/>
    <w:rsid w:val="008D7AB2"/>
    <w:rsid w:val="008E0259"/>
    <w:rsid w:val="008E43E0"/>
    <w:rsid w:val="008E4A0E"/>
    <w:rsid w:val="008E4E59"/>
    <w:rsid w:val="008F0115"/>
    <w:rsid w:val="008F0383"/>
    <w:rsid w:val="008F1F6A"/>
    <w:rsid w:val="008F28E7"/>
    <w:rsid w:val="008F3EDF"/>
    <w:rsid w:val="008F3F2C"/>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B58"/>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A5B86"/>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52B"/>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5D9B"/>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1864FA"/>
    <w:rsid w:val="05991BCE"/>
    <w:rsid w:val="07B34090"/>
    <w:rsid w:val="0A0BEC5B"/>
    <w:rsid w:val="0CDD6C80"/>
    <w:rsid w:val="0EB0685B"/>
    <w:rsid w:val="13600958"/>
    <w:rsid w:val="1CF9AE5A"/>
    <w:rsid w:val="1ED4086C"/>
    <w:rsid w:val="2192E3CA"/>
    <w:rsid w:val="239A7227"/>
    <w:rsid w:val="2592A8A0"/>
    <w:rsid w:val="25DA9D94"/>
    <w:rsid w:val="287461BB"/>
    <w:rsid w:val="29FD6CF6"/>
    <w:rsid w:val="2F6B4719"/>
    <w:rsid w:val="32B691DC"/>
    <w:rsid w:val="35010A17"/>
    <w:rsid w:val="36976CD3"/>
    <w:rsid w:val="3A3D6B3F"/>
    <w:rsid w:val="3B65EDA2"/>
    <w:rsid w:val="3EB1CF8B"/>
    <w:rsid w:val="400842A0"/>
    <w:rsid w:val="4307FF24"/>
    <w:rsid w:val="4403503C"/>
    <w:rsid w:val="4BA67AEC"/>
    <w:rsid w:val="5616AFBA"/>
    <w:rsid w:val="56A3826A"/>
    <w:rsid w:val="5CB7A9C6"/>
    <w:rsid w:val="5DD15208"/>
    <w:rsid w:val="5FE39918"/>
    <w:rsid w:val="6066E0AD"/>
    <w:rsid w:val="60820E1D"/>
    <w:rsid w:val="63CA28A9"/>
    <w:rsid w:val="643FAC2B"/>
    <w:rsid w:val="666F0393"/>
    <w:rsid w:val="67EE2136"/>
    <w:rsid w:val="67F2466C"/>
    <w:rsid w:val="6AA732BC"/>
    <w:rsid w:val="6AB3BE1E"/>
    <w:rsid w:val="6C27DE7E"/>
    <w:rsid w:val="6F6E74E7"/>
    <w:rsid w:val="7196497A"/>
    <w:rsid w:val="721C91F7"/>
    <w:rsid w:val="72E08082"/>
    <w:rsid w:val="77E6CFEA"/>
    <w:rsid w:val="794A48E7"/>
    <w:rsid w:val="79C0AAF0"/>
    <w:rsid w:val="7EAC127C"/>
    <w:rsid w:val="7F305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65CA9"/>
  <w14:defaultImageDpi w14:val="330"/>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5"/>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youtube.com/watch?v=kLp_Hh6DKWc" TargetMode="External"/><Relationship Id="rId26" Type="http://schemas.openxmlformats.org/officeDocument/2006/relationships/hyperlink" Target="https://www.youtube.com/watch?v=q0hyYWKXF0Q" TargetMode="External"/><Relationship Id="rId3" Type="http://schemas.openxmlformats.org/officeDocument/2006/relationships/customXml" Target="../customXml/item3.xml"/><Relationship Id="rId21" Type="http://schemas.openxmlformats.org/officeDocument/2006/relationships/hyperlink" Target="https://www.youtube.com/watch?v=T54Azv0-Ktc&amp;list=PLj4b31QiCheBLLVmOO4NtWV10YHFRCz5z"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youtube.com/watch?v=pE49WK-oNjU" TargetMode="External"/><Relationship Id="rId25" Type="http://schemas.openxmlformats.org/officeDocument/2006/relationships/hyperlink" Target="https://www.youtube.com/watch?v=Ptk_1Dc2iP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youtube.com/watch?v=Amq-qlqbjY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wDG6uItd6F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youtube.com/watch?v=trinU3VD1Zo&amp;list=PLKMjgSegmea3hqo9PmWvxMChPJ5nJXlvz&amp;index=2"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utube.com/watch?v=phBThlPTBEg"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youtube.com/watch?v=oygrmJFKYZY" TargetMode="External"/><Relationship Id="rId27" Type="http://schemas.openxmlformats.org/officeDocument/2006/relationships/hyperlink" Target="https://www.youtube.com/watch?v=7YDkrJaiCrw" TargetMode="External"/><Relationship Id="rId30"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CC738E2040145BDE61F803A630290" ma:contentTypeVersion="11" ma:contentTypeDescription="Create a new document." ma:contentTypeScope="" ma:versionID="39500d9572c09cddeda48e14860767bb">
  <xsd:schema xmlns:xsd="http://www.w3.org/2001/XMLSchema" xmlns:xs="http://www.w3.org/2001/XMLSchema" xmlns:p="http://schemas.microsoft.com/office/2006/metadata/properties" xmlns:ns2="256b4fea-506d-4758-a6b8-8eb1d5d70d76" xmlns:ns3="c1f48b03-ef43-46c2-b14e-2fd0552f453b" targetNamespace="http://schemas.microsoft.com/office/2006/metadata/properties" ma:root="true" ma:fieldsID="fc099804012952ed97336b5f3fcf8519" ns2:_="" ns3:_="">
    <xsd:import namespace="256b4fea-506d-4758-a6b8-8eb1d5d70d76"/>
    <xsd:import namespace="c1f48b03-ef43-46c2-b14e-2fd0552f45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b4fea-506d-4758-a6b8-8eb1d5d70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f48b03-ef43-46c2-b14e-2fd0552f45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B5B2E-1371-48E4-981A-D3C7E383F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b4fea-506d-4758-a6b8-8eb1d5d70d76"/>
    <ds:schemaRef ds:uri="c1f48b03-ef43-46c2-b14e-2fd0552f4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7E38B5-7A14-4763-ADB8-05313420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38</TotalTime>
  <Pages>6</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Assessment task 2 - listening and musicology</vt:lpstr>
    </vt:vector>
  </TitlesOfParts>
  <Manager/>
  <Company>NSW Department of Education</Company>
  <LinksUpToDate>false</LinksUpToDate>
  <CharactersWithSpaces>7990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task 2 - listening and musicology</dc:title>
  <dc:subject/>
  <dc:creator>NSW Department of Education</dc:creator>
  <cp:keywords/>
  <dc:description/>
  <cp:lastModifiedBy>Cathryn Ricketts</cp:lastModifiedBy>
  <cp:revision>26</cp:revision>
  <cp:lastPrinted>2019-09-30T07:42:00Z</cp:lastPrinted>
  <dcterms:created xsi:type="dcterms:W3CDTF">2020-03-24T01:50:00Z</dcterms:created>
  <dcterms:modified xsi:type="dcterms:W3CDTF">2020-11-20T04:41:00Z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0x010100647CC738E2040145BDE61F803A630290</vt:lpwstr>
  </property>
</Properties>
</file>