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326F8" w14:textId="6FCDDCF7" w:rsidR="00747417" w:rsidRDefault="00747417" w:rsidP="00747417">
      <w:pPr>
        <w:pStyle w:val="Title"/>
      </w:pPr>
      <w:r>
        <w:t xml:space="preserve">Early Childhood Guided Learning Package – Week </w:t>
      </w:r>
      <w:r w:rsidR="00B4378C">
        <w:t>N</w:t>
      </w:r>
    </w:p>
    <w:p w14:paraId="68CAD3E1" w14:textId="4EE40894" w:rsidR="00747417" w:rsidRDefault="00747417" w:rsidP="00747417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– Week </w:t>
      </w:r>
      <w:r w:rsidR="00B4378C">
        <w:t>N</w:t>
      </w:r>
      <w:r>
        <w:t xml:space="preserve"> timetable</w:t>
      </w:r>
    </w:p>
    <w:tbl>
      <w:tblPr>
        <w:tblStyle w:val="Tableheader"/>
        <w:tblW w:w="14572" w:type="dxa"/>
        <w:tblInd w:w="-30" w:type="dxa"/>
        <w:tblLook w:val="04A0" w:firstRow="1" w:lastRow="0" w:firstColumn="1" w:lastColumn="0" w:noHBand="0" w:noVBand="1"/>
        <w:tblCaption w:val="Week K timetable"/>
        <w:tblDescription w:val="Weekly teacher information with links to the Early Years Learning Framework."/>
      </w:tblPr>
      <w:tblGrid>
        <w:gridCol w:w="30"/>
        <w:gridCol w:w="2859"/>
        <w:gridCol w:w="30"/>
        <w:gridCol w:w="6"/>
        <w:gridCol w:w="2872"/>
        <w:gridCol w:w="30"/>
        <w:gridCol w:w="2858"/>
        <w:gridCol w:w="30"/>
        <w:gridCol w:w="8"/>
        <w:gridCol w:w="2868"/>
        <w:gridCol w:w="30"/>
        <w:gridCol w:w="2896"/>
        <w:gridCol w:w="25"/>
        <w:gridCol w:w="30"/>
      </w:tblGrid>
      <w:tr w:rsidR="00926303" w14:paraId="377A3C9A" w14:textId="77777777" w:rsidTr="00862B20">
        <w:trPr>
          <w:gridBefore w:val="1"/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30" w:type="dxa"/>
          <w:wAfter w:w="55" w:type="dxa"/>
          <w:trHeight w:val="51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01" w:type="dxa"/>
            <w:gridSpan w:val="3"/>
          </w:tcPr>
          <w:p w14:paraId="482F4C22" w14:textId="77777777" w:rsidR="00747417" w:rsidRPr="00991701" w:rsidRDefault="00747417" w:rsidP="00764AE7">
            <w:pPr>
              <w:spacing w:beforeLines="0" w:before="0" w:afterLines="0" w:after="0" w:line="276" w:lineRule="auto"/>
              <w:rPr>
                <w:rFonts w:cs="Arial"/>
                <w:szCs w:val="22"/>
              </w:rPr>
            </w:pPr>
            <w:r>
              <w:t>Monday</w:t>
            </w:r>
          </w:p>
        </w:tc>
        <w:tc>
          <w:tcPr>
            <w:tcW w:w="2903" w:type="dxa"/>
            <w:gridSpan w:val="2"/>
          </w:tcPr>
          <w:p w14:paraId="598895AF" w14:textId="77777777" w:rsidR="00747417" w:rsidRPr="00991701" w:rsidRDefault="00747417" w:rsidP="00764AE7">
            <w:pPr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Tuesday</w:t>
            </w:r>
          </w:p>
        </w:tc>
        <w:tc>
          <w:tcPr>
            <w:tcW w:w="2902" w:type="dxa"/>
            <w:gridSpan w:val="3"/>
          </w:tcPr>
          <w:p w14:paraId="67E3328A" w14:textId="77777777" w:rsidR="00747417" w:rsidRPr="00991701" w:rsidRDefault="00747417" w:rsidP="00764AE7">
            <w:pPr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Wednesday</w:t>
            </w:r>
          </w:p>
        </w:tc>
        <w:tc>
          <w:tcPr>
            <w:tcW w:w="2904" w:type="dxa"/>
            <w:gridSpan w:val="2"/>
          </w:tcPr>
          <w:p w14:paraId="1216BB6A" w14:textId="77777777" w:rsidR="00747417" w:rsidRPr="00991701" w:rsidRDefault="00747417" w:rsidP="00764AE7">
            <w:pPr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Thursday</w:t>
            </w:r>
          </w:p>
        </w:tc>
        <w:tc>
          <w:tcPr>
            <w:tcW w:w="2902" w:type="dxa"/>
          </w:tcPr>
          <w:p w14:paraId="0D209ED6" w14:textId="77777777" w:rsidR="00747417" w:rsidRPr="00991701" w:rsidRDefault="00747417" w:rsidP="00764AE7">
            <w:pPr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Friday</w:t>
            </w:r>
          </w:p>
        </w:tc>
      </w:tr>
      <w:tr w:rsidR="00926303" w:rsidRPr="00926303" w14:paraId="44D1F56A" w14:textId="77777777" w:rsidTr="00926303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  <w:gridSpan w:val="2"/>
            <w:vAlign w:val="top"/>
          </w:tcPr>
          <w:p w14:paraId="111ECA1E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rPr>
                <w:rFonts w:eastAsia="Calibri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Aboriginal story telling</w:t>
            </w:r>
          </w:p>
          <w:p w14:paraId="653C9978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rPr>
                <w:rFonts w:eastAsia="Calibri" w:cs="Arial"/>
                <w:szCs w:val="22"/>
              </w:rPr>
            </w:pPr>
            <w:r w:rsidRPr="00926303">
              <w:rPr>
                <w:rFonts w:eastAsia="Arial" w:cs="Arial"/>
                <w:b w:val="0"/>
                <w:szCs w:val="22"/>
              </w:rPr>
              <w:t>Lear</w:t>
            </w:r>
            <w:r w:rsidRPr="00926303">
              <w:rPr>
                <w:rFonts w:eastAsiaTheme="minorEastAsia" w:cs="Arial"/>
                <w:b w:val="0"/>
                <w:szCs w:val="22"/>
              </w:rPr>
              <w:t xml:space="preserve">ning goal: </w:t>
            </w:r>
            <w:r w:rsidRPr="00926303">
              <w:rPr>
                <w:rFonts w:eastAsia="Calibri" w:cs="Arial"/>
                <w:b w:val="0"/>
                <w:szCs w:val="22"/>
              </w:rPr>
              <w:t>Children learn about and show respect for Aboriginal culture.</w:t>
            </w:r>
          </w:p>
          <w:p w14:paraId="70C34457" w14:textId="77777777" w:rsidR="00926303" w:rsidRDefault="00926303" w:rsidP="00926303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  <w:b w:val="0"/>
                <w:bCs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 xml:space="preserve">Learning outcome 2 – </w:t>
            </w:r>
            <w:r w:rsidRPr="00926303">
              <w:rPr>
                <w:rFonts w:eastAsia="Arial" w:cs="Arial"/>
                <w:bCs/>
                <w:szCs w:val="22"/>
              </w:rPr>
              <w:t>Key component 1</w:t>
            </w:r>
          </w:p>
          <w:p w14:paraId="60D86FC0" w14:textId="28D13CA3" w:rsidR="00926303" w:rsidRPr="00926303" w:rsidRDefault="00926303" w:rsidP="00926303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  <w:szCs w:val="22"/>
              </w:rPr>
            </w:pPr>
            <w:r w:rsidRPr="00926303">
              <w:rPr>
                <w:rFonts w:eastAsia="Arial" w:cs="Arial"/>
                <w:b w:val="0"/>
                <w:szCs w:val="22"/>
              </w:rPr>
              <w:t>Children develop a sense of belonging to groups and communities and an understanding of the reciprocal rights and responsibilities necessary for active community participation</w:t>
            </w:r>
            <w:r>
              <w:rPr>
                <w:rFonts w:eastAsia="Arial" w:cs="Arial"/>
                <w:b w:val="0"/>
                <w:szCs w:val="22"/>
              </w:rPr>
              <w:t>.</w:t>
            </w:r>
          </w:p>
          <w:p w14:paraId="6A440CD0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b w:val="0"/>
                <w:szCs w:val="22"/>
              </w:rPr>
            </w:pPr>
            <w:r w:rsidRPr="00926303">
              <w:rPr>
                <w:rFonts w:eastAsia="Arial" w:cs="Arial"/>
                <w:b w:val="0"/>
                <w:szCs w:val="22"/>
              </w:rPr>
              <w:t xml:space="preserve">Video 1 – </w:t>
            </w:r>
            <w:hyperlink r:id="rId11">
              <w:r w:rsidRPr="00926303">
                <w:rPr>
                  <w:rStyle w:val="Hyperlink"/>
                  <w:rFonts w:cs="Arial"/>
                  <w:b w:val="0"/>
                  <w:sz w:val="22"/>
                  <w:szCs w:val="22"/>
                </w:rPr>
                <w:t>360 Storytelling Dorrigo National Park</w:t>
              </w:r>
            </w:hyperlink>
          </w:p>
          <w:p w14:paraId="4FAC6F43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b w:val="0"/>
                <w:szCs w:val="22"/>
              </w:rPr>
            </w:pPr>
            <w:r w:rsidRPr="00926303">
              <w:rPr>
                <w:rFonts w:eastAsia="Arial" w:cs="Arial"/>
                <w:b w:val="0"/>
                <w:szCs w:val="22"/>
              </w:rPr>
              <w:lastRenderedPageBreak/>
              <w:t xml:space="preserve">Video 2 – </w:t>
            </w:r>
            <w:hyperlink r:id="rId12">
              <w:r w:rsidRPr="00926303">
                <w:rPr>
                  <w:rStyle w:val="Hyperlink"/>
                  <w:rFonts w:cs="Arial"/>
                  <w:b w:val="0"/>
                  <w:sz w:val="22"/>
                  <w:szCs w:val="22"/>
                </w:rPr>
                <w:t>360 Storytelling Kosciuszko National Park</w:t>
              </w:r>
            </w:hyperlink>
          </w:p>
          <w:p w14:paraId="25601BAA" w14:textId="2535462B" w:rsidR="00926303" w:rsidRPr="00926303" w:rsidRDefault="00926303" w:rsidP="00926303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192" w:after="192" w:line="360" w:lineRule="auto"/>
              <w:textAlignment w:val="center"/>
              <w:rPr>
                <w:rFonts w:eastAsia="Arial" w:cs="Arial"/>
                <w:b w:val="0"/>
                <w:szCs w:val="22"/>
              </w:rPr>
            </w:pPr>
            <w:r w:rsidRPr="00926303">
              <w:rPr>
                <w:rFonts w:eastAsia="Arial" w:cs="Arial"/>
                <w:b w:val="0"/>
                <w:szCs w:val="22"/>
              </w:rPr>
              <w:t xml:space="preserve">Video 3 – </w:t>
            </w:r>
            <w:hyperlink r:id="rId13">
              <w:r w:rsidRPr="00926303">
                <w:rPr>
                  <w:rStyle w:val="Hyperlink"/>
                  <w:rFonts w:cs="Arial"/>
                  <w:b w:val="0"/>
                  <w:sz w:val="22"/>
                  <w:szCs w:val="22"/>
                </w:rPr>
                <w:t>360 Storytelling Dolphin story</w:t>
              </w:r>
            </w:hyperlink>
          </w:p>
        </w:tc>
        <w:tc>
          <w:tcPr>
            <w:tcW w:w="2914" w:type="dxa"/>
            <w:gridSpan w:val="3"/>
            <w:vAlign w:val="top"/>
          </w:tcPr>
          <w:p w14:paraId="07D19785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lastRenderedPageBreak/>
              <w:t>Different school activities</w:t>
            </w:r>
          </w:p>
          <w:p w14:paraId="70D4A1B4" w14:textId="77777777" w:rsid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Learning goal</w:t>
            </w:r>
            <w:r w:rsidRPr="00926303">
              <w:rPr>
                <w:rFonts w:eastAsiaTheme="minorEastAsia" w:cs="Arial"/>
                <w:szCs w:val="22"/>
              </w:rPr>
              <w:t>: Children understand the range of activities they can engage with at school</w:t>
            </w:r>
            <w:r>
              <w:rPr>
                <w:rFonts w:eastAsiaTheme="minorEastAsia" w:cs="Arial"/>
                <w:szCs w:val="22"/>
              </w:rPr>
              <w:t>.</w:t>
            </w:r>
          </w:p>
          <w:p w14:paraId="7BDF8C48" w14:textId="77777777" w:rsid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Learning outcome 4 – Key component 2</w:t>
            </w:r>
          </w:p>
          <w:p w14:paraId="59DBE80D" w14:textId="40283FDE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Children develop a range of skills and processes such as problem solving, inquiry, experimentation, hypothesising, researching and investigating</w:t>
            </w:r>
            <w:r>
              <w:rPr>
                <w:rFonts w:eastAsia="Arial" w:cs="Arial"/>
                <w:szCs w:val="22"/>
              </w:rPr>
              <w:t>.</w:t>
            </w:r>
          </w:p>
          <w:p w14:paraId="64621F0D" w14:textId="63271006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926303">
              <w:rPr>
                <w:rFonts w:eastAsia="Calibri" w:cs="Arial"/>
                <w:b/>
                <w:bCs/>
                <w:szCs w:val="22"/>
              </w:rPr>
              <w:t>AEDC domain:</w:t>
            </w:r>
            <w:r w:rsidRPr="00926303">
              <w:rPr>
                <w:rFonts w:eastAsia="Calibri" w:cs="Arial"/>
                <w:szCs w:val="22"/>
              </w:rPr>
              <w:t xml:space="preserve"> Social skills and Emotional maturity</w:t>
            </w:r>
            <w:r>
              <w:rPr>
                <w:rFonts w:eastAsia="Calibri" w:cs="Arial"/>
                <w:szCs w:val="22"/>
              </w:rPr>
              <w:t>.</w:t>
            </w:r>
          </w:p>
          <w:p w14:paraId="4D2E6EEE" w14:textId="234E17E1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 xml:space="preserve">Video – </w:t>
            </w:r>
            <w:hyperlink r:id="rId14">
              <w:r w:rsidRPr="00926303">
                <w:rPr>
                  <w:rStyle w:val="Hyperlink"/>
                  <w:rFonts w:cs="Arial"/>
                  <w:sz w:val="22"/>
                  <w:szCs w:val="22"/>
                </w:rPr>
                <w:t xml:space="preserve">Promotional video for Carlingford Public </w:t>
              </w:r>
              <w:r w:rsidRPr="00926303">
                <w:rPr>
                  <w:rStyle w:val="Hyperlink"/>
                  <w:rFonts w:cs="Arial"/>
                  <w:sz w:val="22"/>
                  <w:szCs w:val="22"/>
                </w:rPr>
                <w:lastRenderedPageBreak/>
                <w:t>School</w:t>
              </w:r>
            </w:hyperlink>
          </w:p>
        </w:tc>
        <w:tc>
          <w:tcPr>
            <w:tcW w:w="2894" w:type="dxa"/>
            <w:gridSpan w:val="2"/>
            <w:vAlign w:val="top"/>
          </w:tcPr>
          <w:p w14:paraId="05F6EAA2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lastRenderedPageBreak/>
              <w:t>Shadows</w:t>
            </w:r>
          </w:p>
          <w:p w14:paraId="6C93FECC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Learning g</w:t>
            </w:r>
            <w:r w:rsidRPr="00926303">
              <w:rPr>
                <w:rFonts w:eastAsiaTheme="minorEastAsia" w:cs="Arial"/>
                <w:szCs w:val="22"/>
              </w:rPr>
              <w:t>oal: Children experiment to create shadows of different sizes and shapes.</w:t>
            </w:r>
          </w:p>
          <w:p w14:paraId="70CBE634" w14:textId="77777777" w:rsidR="00926303" w:rsidRDefault="00926303" w:rsidP="00926303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Learning outcome 4</w:t>
            </w:r>
            <w:r w:rsidRPr="00926303">
              <w:rPr>
                <w:rFonts w:eastAsia="Arial" w:cs="Arial"/>
                <w:szCs w:val="22"/>
              </w:rPr>
              <w:t xml:space="preserve"> – </w:t>
            </w:r>
            <w:r w:rsidRPr="00926303">
              <w:rPr>
                <w:rFonts w:eastAsia="Arial" w:cs="Arial"/>
                <w:b/>
                <w:bCs/>
                <w:szCs w:val="22"/>
              </w:rPr>
              <w:t>Key component 2</w:t>
            </w:r>
          </w:p>
          <w:p w14:paraId="04A2CFEC" w14:textId="6F1D4B4C" w:rsidR="00926303" w:rsidRPr="00926303" w:rsidRDefault="00926303" w:rsidP="00926303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Children develop a range of skills and processes such as problem solving, inquiry, experimentation, hypothesising, researching and investigating</w:t>
            </w:r>
            <w:r>
              <w:rPr>
                <w:rFonts w:eastAsia="Arial" w:cs="Arial"/>
                <w:szCs w:val="22"/>
              </w:rPr>
              <w:t>.</w:t>
            </w:r>
          </w:p>
          <w:p w14:paraId="62507A77" w14:textId="750F554A" w:rsidR="00926303" w:rsidRPr="00926303" w:rsidRDefault="00926303" w:rsidP="00926303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szCs w:val="22"/>
              </w:rPr>
            </w:pPr>
            <w:r w:rsidRPr="00926303">
              <w:rPr>
                <w:rFonts w:ascii="Arial" w:eastAsia="Arial" w:hAnsi="Arial" w:cs="Arial"/>
                <w:szCs w:val="22"/>
              </w:rPr>
              <w:t xml:space="preserve">Video – </w:t>
            </w:r>
            <w:hyperlink r:id="rId15">
              <w:r w:rsidRPr="00926303">
                <w:rPr>
                  <w:rStyle w:val="Hyperlink"/>
                  <w:rFonts w:cs="Arial"/>
                  <w:sz w:val="22"/>
                  <w:szCs w:val="22"/>
                </w:rPr>
                <w:t>Play School science time: Shadows</w:t>
              </w:r>
            </w:hyperlink>
          </w:p>
        </w:tc>
        <w:tc>
          <w:tcPr>
            <w:tcW w:w="2912" w:type="dxa"/>
            <w:gridSpan w:val="3"/>
            <w:vAlign w:val="top"/>
          </w:tcPr>
          <w:p w14:paraId="6847FFCD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Fire safety</w:t>
            </w:r>
          </w:p>
          <w:p w14:paraId="2D2D487F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Le</w:t>
            </w:r>
            <w:r w:rsidRPr="00926303">
              <w:rPr>
                <w:rFonts w:eastAsiaTheme="minorEastAsia" w:cs="Arial"/>
                <w:szCs w:val="22"/>
              </w:rPr>
              <w:t>arning goal: Children learn how to keep themselves safe in the event of a fire.</w:t>
            </w:r>
          </w:p>
          <w:p w14:paraId="382D247A" w14:textId="77777777" w:rsidR="00926303" w:rsidRDefault="00926303" w:rsidP="00926303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Cs w:val="22"/>
              </w:rPr>
            </w:pPr>
            <w:r w:rsidRPr="00926303">
              <w:rPr>
                <w:rFonts w:ascii="Arial" w:eastAsia="Arial" w:hAnsi="Arial" w:cs="Arial"/>
                <w:b/>
                <w:bCs/>
                <w:szCs w:val="22"/>
              </w:rPr>
              <w:t>Learning outcome 3</w:t>
            </w:r>
            <w:r w:rsidRPr="00926303">
              <w:rPr>
                <w:rFonts w:ascii="Arial" w:eastAsia="Arial" w:hAnsi="Arial" w:cs="Arial"/>
                <w:szCs w:val="22"/>
              </w:rPr>
              <w:t xml:space="preserve"> </w:t>
            </w:r>
            <w:r w:rsidRPr="00926303">
              <w:rPr>
                <w:rFonts w:ascii="Arial" w:eastAsia="Arial" w:hAnsi="Arial" w:cs="Arial"/>
                <w:b/>
                <w:bCs/>
                <w:szCs w:val="22"/>
              </w:rPr>
              <w:t>– Key component 1</w:t>
            </w:r>
          </w:p>
          <w:p w14:paraId="3D42EEA1" w14:textId="2BB3753A" w:rsidR="00926303" w:rsidRPr="00926303" w:rsidRDefault="00926303" w:rsidP="00926303">
            <w:pPr>
              <w:pStyle w:val="NormalWeb"/>
              <w:spacing w:before="0" w:beforeAutospacing="0" w:after="0" w:afterAutospacing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Cs w:val="22"/>
              </w:rPr>
            </w:pPr>
            <w:r w:rsidRPr="00926303">
              <w:rPr>
                <w:rFonts w:ascii="Arial" w:eastAsia="Arial" w:hAnsi="Arial" w:cs="Arial"/>
                <w:szCs w:val="22"/>
              </w:rPr>
              <w:t>Children become strong in their social and emotional wellbeing</w:t>
            </w:r>
            <w:r>
              <w:rPr>
                <w:rFonts w:ascii="Arial" w:eastAsia="Arial" w:hAnsi="Arial" w:cs="Arial"/>
                <w:szCs w:val="22"/>
              </w:rPr>
              <w:t>.</w:t>
            </w:r>
          </w:p>
          <w:p w14:paraId="550BBFEA" w14:textId="63A76169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 xml:space="preserve">Video – </w:t>
            </w:r>
            <w:hyperlink r:id="rId16">
              <w:r w:rsidRPr="00926303">
                <w:rPr>
                  <w:rStyle w:val="Hyperlink"/>
                  <w:rFonts w:cs="Arial"/>
                  <w:sz w:val="22"/>
                  <w:szCs w:val="22"/>
                </w:rPr>
                <w:t>Kids fire safety awareness</w:t>
              </w:r>
            </w:hyperlink>
          </w:p>
        </w:tc>
        <w:tc>
          <w:tcPr>
            <w:tcW w:w="2957" w:type="dxa"/>
            <w:gridSpan w:val="3"/>
            <w:vAlign w:val="top"/>
          </w:tcPr>
          <w:p w14:paraId="06F5FA13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What can you see?</w:t>
            </w:r>
          </w:p>
          <w:p w14:paraId="2587637A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Learning goal:</w:t>
            </w:r>
            <w:r w:rsidRPr="00926303">
              <w:rPr>
                <w:rFonts w:eastAsiaTheme="minorEastAsia" w:cs="Arial"/>
                <w:szCs w:val="22"/>
              </w:rPr>
              <w:t xml:space="preserve"> </w:t>
            </w:r>
            <w:r w:rsidRPr="00926303">
              <w:rPr>
                <w:rFonts w:eastAsia="Arial" w:cs="Arial"/>
                <w:color w:val="000000" w:themeColor="text1"/>
                <w:szCs w:val="22"/>
              </w:rPr>
              <w:t>Children focus their mind and body to notice things.</w:t>
            </w:r>
          </w:p>
          <w:p w14:paraId="0CA1B63C" w14:textId="77777777" w:rsidR="00926303" w:rsidRDefault="00926303" w:rsidP="00926303">
            <w:pPr>
              <w:spacing w:before="0" w:after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Learning outcome 1 – Key component 2</w:t>
            </w:r>
          </w:p>
          <w:p w14:paraId="55FFF81D" w14:textId="781A7B33" w:rsidR="00926303" w:rsidRPr="00926303" w:rsidRDefault="00926303" w:rsidP="00926303">
            <w:pPr>
              <w:spacing w:before="0" w:after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Children develop their emerging autonomy, inter-dependence, resilience and sense of agency</w:t>
            </w:r>
            <w:r>
              <w:rPr>
                <w:rFonts w:eastAsia="Arial" w:cs="Arial"/>
                <w:szCs w:val="22"/>
              </w:rPr>
              <w:t>.</w:t>
            </w:r>
          </w:p>
          <w:p w14:paraId="00AE968B" w14:textId="4CC3588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 xml:space="preserve">Video – </w:t>
            </w:r>
            <w:hyperlink r:id="rId17" w:history="1">
              <w:r w:rsidRPr="00926303">
                <w:rPr>
                  <w:rStyle w:val="Hyperlink"/>
                  <w:rFonts w:eastAsia="Arial" w:cs="Arial"/>
                  <w:sz w:val="22"/>
                  <w:szCs w:val="22"/>
                </w:rPr>
                <w:t>What can you see?</w:t>
              </w:r>
            </w:hyperlink>
          </w:p>
        </w:tc>
      </w:tr>
      <w:tr w:rsidR="00926303" w:rsidRPr="00926303" w14:paraId="68E3048E" w14:textId="77777777" w:rsidTr="00926303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  <w:gridSpan w:val="2"/>
            <w:vAlign w:val="top"/>
          </w:tcPr>
          <w:p w14:paraId="09C62949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Interview</w:t>
            </w:r>
          </w:p>
          <w:p w14:paraId="2E9638CA" w14:textId="77777777" w:rsidR="00926303" w:rsidRDefault="00926303" w:rsidP="00926303">
            <w:pPr>
              <w:tabs>
                <w:tab w:val="left" w:pos="830"/>
              </w:tabs>
              <w:spacing w:before="0" w:after="0" w:line="360" w:lineRule="auto"/>
              <w:rPr>
                <w:rFonts w:eastAsiaTheme="minorEastAsia" w:cs="Arial"/>
                <w:szCs w:val="22"/>
              </w:rPr>
            </w:pPr>
            <w:r w:rsidRPr="00926303">
              <w:rPr>
                <w:rFonts w:eastAsia="Arial" w:cs="Arial"/>
                <w:b w:val="0"/>
                <w:szCs w:val="22"/>
              </w:rPr>
              <w:t>Learning goal:</w:t>
            </w:r>
            <w:r w:rsidRPr="00926303">
              <w:rPr>
                <w:rFonts w:eastAsiaTheme="minorEastAsia" w:cs="Arial"/>
                <w:b w:val="0"/>
                <w:szCs w:val="22"/>
              </w:rPr>
              <w:t xml:space="preserve"> Children express ideas and feelings and respect the perspectives of others.</w:t>
            </w:r>
          </w:p>
          <w:p w14:paraId="75888035" w14:textId="77777777" w:rsidR="00926303" w:rsidRDefault="00926303" w:rsidP="00926303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b w:val="0"/>
                <w:bCs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 xml:space="preserve">Learning outcome 5 – </w:t>
            </w:r>
            <w:r w:rsidRPr="00926303">
              <w:rPr>
                <w:rFonts w:eastAsia="Arial" w:cs="Arial"/>
                <w:bCs/>
                <w:szCs w:val="22"/>
              </w:rPr>
              <w:t>Key component 1</w:t>
            </w:r>
          </w:p>
          <w:p w14:paraId="07155672" w14:textId="73985029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szCs w:val="22"/>
              </w:rPr>
            </w:pPr>
            <w:r w:rsidRPr="00926303">
              <w:rPr>
                <w:rFonts w:eastAsia="Arial" w:cs="Arial"/>
                <w:b w:val="0"/>
                <w:szCs w:val="22"/>
              </w:rPr>
              <w:t>Children interact verbally and non-verbally with others for a range of purposes</w:t>
            </w:r>
            <w:r>
              <w:rPr>
                <w:rFonts w:eastAsia="Arial" w:cs="Arial"/>
                <w:b w:val="0"/>
                <w:szCs w:val="22"/>
              </w:rPr>
              <w:t>.</w:t>
            </w:r>
          </w:p>
          <w:p w14:paraId="279E61B6" w14:textId="77777777" w:rsidR="00926303" w:rsidRDefault="00926303" w:rsidP="00926303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b w:val="0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Learning outcome 1 – Key component 2</w:t>
            </w:r>
          </w:p>
          <w:p w14:paraId="25183683" w14:textId="2B04F60B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b w:val="0"/>
                <w:szCs w:val="22"/>
                <w:lang w:eastAsia="en-AU"/>
              </w:rPr>
            </w:pPr>
            <w:r w:rsidRPr="00926303">
              <w:rPr>
                <w:rFonts w:eastAsia="Arial" w:cs="Arial"/>
                <w:b w:val="0"/>
                <w:szCs w:val="22"/>
              </w:rPr>
              <w:t>Children develop their emerging autonomy, inter-dependence, resilience and sense of agency</w:t>
            </w:r>
            <w:r>
              <w:rPr>
                <w:rFonts w:eastAsia="Arial" w:cs="Arial"/>
                <w:b w:val="0"/>
                <w:szCs w:val="22"/>
              </w:rPr>
              <w:t>.</w:t>
            </w:r>
          </w:p>
        </w:tc>
        <w:tc>
          <w:tcPr>
            <w:tcW w:w="2914" w:type="dxa"/>
            <w:gridSpan w:val="3"/>
            <w:vAlign w:val="top"/>
          </w:tcPr>
          <w:p w14:paraId="5DD4C922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If you find a feather</w:t>
            </w:r>
          </w:p>
          <w:p w14:paraId="473501AE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Learning</w:t>
            </w:r>
            <w:r w:rsidRPr="00926303">
              <w:rPr>
                <w:rFonts w:eastAsiaTheme="minorEastAsia" w:cs="Arial"/>
                <w:szCs w:val="22"/>
              </w:rPr>
              <w:t xml:space="preserve"> goal: Children show an increasing appreciation for the natural environment.</w:t>
            </w:r>
          </w:p>
          <w:p w14:paraId="7EFC0295" w14:textId="77777777" w:rsidR="00926303" w:rsidRDefault="00926303" w:rsidP="00926303">
            <w:pPr>
              <w:spacing w:before="0" w:after="0" w:line="36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Learning outcome 2 – Key component 2</w:t>
            </w:r>
          </w:p>
          <w:p w14:paraId="578E525E" w14:textId="060A4DEC" w:rsidR="00926303" w:rsidRPr="00926303" w:rsidRDefault="00926303" w:rsidP="00926303">
            <w:pPr>
              <w:spacing w:before="0" w:after="0" w:line="36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Children respond to diversity with respect</w:t>
            </w:r>
            <w:r>
              <w:rPr>
                <w:rFonts w:eastAsia="Arial" w:cs="Arial"/>
                <w:szCs w:val="22"/>
              </w:rPr>
              <w:t>.</w:t>
            </w:r>
          </w:p>
          <w:p w14:paraId="5FBA575B" w14:textId="77777777" w:rsidR="00926303" w:rsidRDefault="00926303" w:rsidP="00926303">
            <w:pPr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Learning outcome 4 – Key component 2</w:t>
            </w:r>
          </w:p>
          <w:p w14:paraId="09FAB80B" w14:textId="383EE1F6" w:rsidR="00926303" w:rsidRPr="00926303" w:rsidRDefault="00926303" w:rsidP="00926303">
            <w:pPr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Children develop a range of skills and processes such as problem solving, inquiry, experimentation, hypothesising, researching and investigating</w:t>
            </w:r>
            <w:r>
              <w:rPr>
                <w:rFonts w:eastAsia="Arial" w:cs="Arial"/>
                <w:szCs w:val="22"/>
              </w:rPr>
              <w:t>.</w:t>
            </w:r>
          </w:p>
          <w:p w14:paraId="5C9B1E69" w14:textId="727333F1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lastRenderedPageBreak/>
              <w:t xml:space="preserve">Book – </w:t>
            </w:r>
            <w:hyperlink r:id="rId18">
              <w:r w:rsidRPr="00926303">
                <w:rPr>
                  <w:rStyle w:val="Hyperlink"/>
                  <w:rFonts w:cs="Arial"/>
                  <w:sz w:val="22"/>
                  <w:szCs w:val="22"/>
                </w:rPr>
                <w:t>Nature poems for littlies</w:t>
              </w:r>
            </w:hyperlink>
          </w:p>
        </w:tc>
        <w:tc>
          <w:tcPr>
            <w:tcW w:w="2894" w:type="dxa"/>
            <w:gridSpan w:val="2"/>
            <w:vAlign w:val="top"/>
          </w:tcPr>
          <w:p w14:paraId="489C9C5C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lastRenderedPageBreak/>
              <w:t>Celebrations</w:t>
            </w:r>
          </w:p>
          <w:p w14:paraId="3B276058" w14:textId="5F6F5C9A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Learning goal: Children broaden their understanding of different celebrations</w:t>
            </w:r>
            <w:r>
              <w:rPr>
                <w:rFonts w:eastAsia="Arial" w:cs="Arial"/>
                <w:szCs w:val="22"/>
              </w:rPr>
              <w:t>.</w:t>
            </w:r>
          </w:p>
          <w:p w14:paraId="534A7FBC" w14:textId="77777777" w:rsidR="00926303" w:rsidRDefault="00926303" w:rsidP="00926303">
            <w:pPr>
              <w:tabs>
                <w:tab w:val="left" w:pos="720"/>
              </w:tabs>
              <w:spacing w:before="0" w:after="57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Learning outcome 2 – Key component 2</w:t>
            </w:r>
          </w:p>
          <w:p w14:paraId="70A7F186" w14:textId="54538F2E" w:rsidR="00926303" w:rsidRPr="00926303" w:rsidRDefault="00926303" w:rsidP="00926303">
            <w:pPr>
              <w:tabs>
                <w:tab w:val="left" w:pos="720"/>
              </w:tabs>
              <w:spacing w:before="0" w:after="57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Children respond to diversity with respect</w:t>
            </w:r>
            <w:r>
              <w:rPr>
                <w:rFonts w:eastAsia="Arial" w:cs="Arial"/>
                <w:szCs w:val="22"/>
              </w:rPr>
              <w:t>.</w:t>
            </w:r>
          </w:p>
          <w:p w14:paraId="111D6EEF" w14:textId="77777777" w:rsidR="00926303" w:rsidRDefault="00926303" w:rsidP="00926303">
            <w:pPr>
              <w:tabs>
                <w:tab w:val="left" w:pos="720"/>
              </w:tabs>
              <w:spacing w:before="0" w:after="57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Learning outcome 1 – Key component 3</w:t>
            </w:r>
          </w:p>
          <w:p w14:paraId="75E98E8C" w14:textId="1388A9A8" w:rsidR="00926303" w:rsidRPr="00926303" w:rsidRDefault="00926303" w:rsidP="00926303">
            <w:pPr>
              <w:tabs>
                <w:tab w:val="left" w:pos="720"/>
              </w:tabs>
              <w:spacing w:before="0" w:after="57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 xml:space="preserve">Children develop knowledgeable and confident </w:t>
            </w:r>
            <w:r w:rsidRPr="00926303">
              <w:rPr>
                <w:rFonts w:eastAsia="Arial" w:cs="Arial"/>
                <w:szCs w:val="22"/>
              </w:rPr>
              <w:t>self-identities</w:t>
            </w:r>
            <w:r>
              <w:rPr>
                <w:rFonts w:eastAsia="Arial" w:cs="Arial"/>
                <w:szCs w:val="22"/>
              </w:rPr>
              <w:t>.</w:t>
            </w:r>
          </w:p>
          <w:p w14:paraId="1C0E8E38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  <w:rFonts w:cs="Arial"/>
                <w:sz w:val="22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 xml:space="preserve">Audio – </w:t>
            </w:r>
            <w:hyperlink r:id="rId19">
              <w:r w:rsidRPr="00926303">
                <w:rPr>
                  <w:rStyle w:val="Hyperlink"/>
                  <w:rFonts w:cs="Arial"/>
                  <w:sz w:val="22"/>
                  <w:szCs w:val="22"/>
                </w:rPr>
                <w:t>A different way to celebrate</w:t>
              </w:r>
            </w:hyperlink>
          </w:p>
          <w:p w14:paraId="04ED7EB1" w14:textId="7572A979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 xml:space="preserve">Video – </w:t>
            </w:r>
            <w:hyperlink r:id="rId20">
              <w:r w:rsidRPr="00926303">
                <w:rPr>
                  <w:rStyle w:val="Hyperlink"/>
                  <w:rFonts w:cs="Arial"/>
                  <w:sz w:val="22"/>
                  <w:szCs w:val="22"/>
                </w:rPr>
                <w:t xml:space="preserve">Celebration (Kool </w:t>
              </w:r>
              <w:r w:rsidRPr="00926303">
                <w:rPr>
                  <w:rStyle w:val="Hyperlink"/>
                  <w:rFonts w:cs="Arial"/>
                  <w:sz w:val="22"/>
                  <w:szCs w:val="22"/>
                </w:rPr>
                <w:lastRenderedPageBreak/>
                <w:t>and the gang)</w:t>
              </w:r>
            </w:hyperlink>
          </w:p>
        </w:tc>
        <w:tc>
          <w:tcPr>
            <w:tcW w:w="2912" w:type="dxa"/>
            <w:gridSpan w:val="3"/>
            <w:vAlign w:val="top"/>
          </w:tcPr>
          <w:p w14:paraId="4ADC6A76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lastRenderedPageBreak/>
              <w:t>Would you rather?</w:t>
            </w:r>
          </w:p>
          <w:p w14:paraId="782E7795" w14:textId="77777777" w:rsid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 xml:space="preserve">Learning </w:t>
            </w:r>
            <w:r w:rsidRPr="00926303">
              <w:rPr>
                <w:rFonts w:eastAsia="Arial" w:cs="Arial"/>
                <w:color w:val="auto"/>
                <w:szCs w:val="22"/>
              </w:rPr>
              <w:t>goal: Children develop speaking and listening skills.</w:t>
            </w:r>
          </w:p>
          <w:p w14:paraId="51EF9618" w14:textId="77777777" w:rsid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Learning outcome 1</w:t>
            </w:r>
            <w:r w:rsidRPr="00926303">
              <w:rPr>
                <w:rFonts w:eastAsia="Arial" w:cs="Arial"/>
                <w:szCs w:val="22"/>
              </w:rPr>
              <w:t xml:space="preserve"> </w:t>
            </w:r>
            <w:r w:rsidRPr="00926303">
              <w:rPr>
                <w:rFonts w:eastAsia="Arial" w:cs="Arial"/>
                <w:b/>
                <w:bCs/>
                <w:szCs w:val="22"/>
              </w:rPr>
              <w:t>– Key component 3</w:t>
            </w:r>
          </w:p>
          <w:p w14:paraId="160284F2" w14:textId="5672F860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 xml:space="preserve">Children develop knowledgeable and confident </w:t>
            </w:r>
            <w:r w:rsidRPr="00926303">
              <w:rPr>
                <w:rFonts w:eastAsia="Arial" w:cs="Arial"/>
                <w:szCs w:val="22"/>
              </w:rPr>
              <w:t>self-identities</w:t>
            </w:r>
            <w:r>
              <w:rPr>
                <w:rFonts w:eastAsia="Arial" w:cs="Arial"/>
                <w:szCs w:val="22"/>
              </w:rPr>
              <w:t>.</w:t>
            </w:r>
          </w:p>
          <w:p w14:paraId="6BBBD303" w14:textId="5E8AC141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 xml:space="preserve">Video – </w:t>
            </w:r>
            <w:hyperlink r:id="rId21">
              <w:r w:rsidRPr="00926303">
                <w:rPr>
                  <w:rStyle w:val="Hyperlink"/>
                  <w:rFonts w:cs="Arial"/>
                  <w:sz w:val="22"/>
                  <w:szCs w:val="22"/>
                </w:rPr>
                <w:t>Would you rather</w:t>
              </w:r>
            </w:hyperlink>
            <w:r w:rsidRPr="00926303">
              <w:rPr>
                <w:rStyle w:val="Hyperlink"/>
                <w:rFonts w:cs="Arial"/>
                <w:sz w:val="22"/>
                <w:szCs w:val="22"/>
              </w:rPr>
              <w:t>?</w:t>
            </w:r>
          </w:p>
        </w:tc>
        <w:tc>
          <w:tcPr>
            <w:tcW w:w="2957" w:type="dxa"/>
            <w:gridSpan w:val="3"/>
            <w:vAlign w:val="top"/>
          </w:tcPr>
          <w:p w14:paraId="5FBDEFD8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Camouflage</w:t>
            </w:r>
          </w:p>
          <w:p w14:paraId="14A718CC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color w:val="444444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Learnin</w:t>
            </w:r>
            <w:r w:rsidRPr="00926303">
              <w:rPr>
                <w:rFonts w:eastAsia="Arial" w:cs="Arial"/>
                <w:color w:val="auto"/>
                <w:szCs w:val="22"/>
              </w:rPr>
              <w:t xml:space="preserve">g goal: </w:t>
            </w:r>
            <w:r w:rsidRPr="00926303">
              <w:rPr>
                <w:rFonts w:eastAsia="Calibri" w:cs="Arial"/>
                <w:color w:val="auto"/>
                <w:szCs w:val="22"/>
              </w:rPr>
              <w:t>Children explore ideas and theories about camouflage.</w:t>
            </w:r>
          </w:p>
          <w:p w14:paraId="636D2F73" w14:textId="77777777" w:rsid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Learning outcome 4</w:t>
            </w:r>
            <w:r w:rsidRPr="00926303">
              <w:rPr>
                <w:rFonts w:eastAsia="Arial" w:cs="Arial"/>
                <w:szCs w:val="22"/>
              </w:rPr>
              <w:t xml:space="preserve"> </w:t>
            </w:r>
            <w:r w:rsidRPr="00926303">
              <w:rPr>
                <w:rFonts w:eastAsia="Arial" w:cs="Arial"/>
                <w:b/>
                <w:bCs/>
                <w:szCs w:val="22"/>
              </w:rPr>
              <w:t>– Key component 4</w:t>
            </w:r>
          </w:p>
          <w:p w14:paraId="696F1017" w14:textId="6EC239FF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Children resource their own learning through connecting with people, place, technologies and natural and processed materials</w:t>
            </w:r>
            <w:r>
              <w:rPr>
                <w:rFonts w:eastAsia="Arial" w:cs="Arial"/>
                <w:szCs w:val="22"/>
              </w:rPr>
              <w:t>.</w:t>
            </w:r>
          </w:p>
          <w:p w14:paraId="3C3F0B3B" w14:textId="77777777" w:rsid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Learning outcome 2</w:t>
            </w:r>
            <w:r w:rsidRPr="00926303">
              <w:rPr>
                <w:rFonts w:eastAsia="Arial" w:cs="Arial"/>
                <w:szCs w:val="22"/>
              </w:rPr>
              <w:t xml:space="preserve"> </w:t>
            </w:r>
            <w:r w:rsidRPr="00926303">
              <w:rPr>
                <w:rFonts w:eastAsia="Arial" w:cs="Arial"/>
                <w:b/>
                <w:bCs/>
                <w:szCs w:val="22"/>
              </w:rPr>
              <w:t>– Key component 4</w:t>
            </w:r>
          </w:p>
          <w:p w14:paraId="64C93538" w14:textId="150020C0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Children become socially responsible and show respect for the environment</w:t>
            </w:r>
            <w:r>
              <w:rPr>
                <w:rFonts w:eastAsia="Arial" w:cs="Arial"/>
                <w:szCs w:val="22"/>
              </w:rPr>
              <w:t>.</w:t>
            </w:r>
          </w:p>
          <w:p w14:paraId="72C0C8C4" w14:textId="00833098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lastRenderedPageBreak/>
              <w:t xml:space="preserve">Book – </w:t>
            </w:r>
            <w:hyperlink r:id="rId22">
              <w:r w:rsidRPr="00926303">
                <w:rPr>
                  <w:rStyle w:val="Hyperlink"/>
                  <w:rFonts w:cs="Arial"/>
                  <w:sz w:val="22"/>
                  <w:szCs w:val="22"/>
                </w:rPr>
                <w:t>Camouflage</w:t>
              </w:r>
            </w:hyperlink>
          </w:p>
        </w:tc>
      </w:tr>
      <w:tr w:rsidR="00926303" w:rsidRPr="00926303" w14:paraId="0AA36856" w14:textId="77777777" w:rsidTr="00926303">
        <w:trPr>
          <w:gridBefore w:val="1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0" w:type="dxa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  <w:gridSpan w:val="2"/>
            <w:vAlign w:val="top"/>
          </w:tcPr>
          <w:p w14:paraId="54B8C19D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lastRenderedPageBreak/>
              <w:t>Friendship – Part 1</w:t>
            </w:r>
          </w:p>
          <w:p w14:paraId="4EE87C4D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b w:val="0"/>
                <w:szCs w:val="22"/>
              </w:rPr>
            </w:pPr>
            <w:r w:rsidRPr="00926303">
              <w:rPr>
                <w:rFonts w:eastAsia="Arial" w:cs="Arial"/>
                <w:b w:val="0"/>
                <w:szCs w:val="22"/>
              </w:rPr>
              <w:t>Learning goal</w:t>
            </w:r>
            <w:r w:rsidRPr="00926303">
              <w:rPr>
                <w:rFonts w:eastAsiaTheme="minorEastAsia" w:cs="Arial"/>
                <w:b w:val="0"/>
                <w:szCs w:val="22"/>
              </w:rPr>
              <w:t>: Children feel connected to others.</w:t>
            </w:r>
          </w:p>
          <w:p w14:paraId="5DF42EE9" w14:textId="77777777" w:rsidR="00926303" w:rsidRDefault="00926303" w:rsidP="00926303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  <w:b w:val="0"/>
                <w:bCs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 xml:space="preserve">Learning outcome 3 – </w:t>
            </w:r>
            <w:r w:rsidRPr="00926303">
              <w:rPr>
                <w:rFonts w:eastAsia="Arial" w:cs="Arial"/>
                <w:bCs/>
                <w:szCs w:val="22"/>
              </w:rPr>
              <w:t>Key component 1</w:t>
            </w:r>
          </w:p>
          <w:p w14:paraId="47F56EC3" w14:textId="3255A006" w:rsidR="00926303" w:rsidRPr="00926303" w:rsidRDefault="00926303" w:rsidP="00926303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  <w:szCs w:val="22"/>
              </w:rPr>
            </w:pPr>
            <w:r w:rsidRPr="00926303">
              <w:rPr>
                <w:rFonts w:eastAsia="Arial" w:cs="Arial"/>
                <w:b w:val="0"/>
                <w:szCs w:val="22"/>
              </w:rPr>
              <w:t>Children become strong in their social and emotional wellbeing</w:t>
            </w:r>
            <w:r>
              <w:rPr>
                <w:rFonts w:eastAsia="Arial" w:cs="Arial"/>
                <w:b w:val="0"/>
                <w:szCs w:val="22"/>
              </w:rPr>
              <w:t>.</w:t>
            </w:r>
          </w:p>
          <w:p w14:paraId="6832B771" w14:textId="54E07CF9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b w:val="0"/>
                <w:szCs w:val="22"/>
              </w:rPr>
            </w:pPr>
            <w:r w:rsidRPr="00926303">
              <w:rPr>
                <w:rFonts w:eastAsia="Arial" w:cs="Arial"/>
                <w:b w:val="0"/>
                <w:szCs w:val="22"/>
              </w:rPr>
              <w:t xml:space="preserve">Video – </w:t>
            </w:r>
            <w:hyperlink r:id="rId23">
              <w:r w:rsidRPr="00926303">
                <w:rPr>
                  <w:rStyle w:val="Hyperlink"/>
                  <w:rFonts w:cs="Arial"/>
                  <w:b w:val="0"/>
                  <w:sz w:val="22"/>
                  <w:szCs w:val="22"/>
                </w:rPr>
                <w:t>State dance festival 2018: Friends 4eva</w:t>
              </w:r>
            </w:hyperlink>
          </w:p>
        </w:tc>
        <w:tc>
          <w:tcPr>
            <w:tcW w:w="2914" w:type="dxa"/>
            <w:gridSpan w:val="3"/>
            <w:vAlign w:val="top"/>
          </w:tcPr>
          <w:p w14:paraId="24E5807F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Fun exercises – Part 3</w:t>
            </w:r>
          </w:p>
          <w:p w14:paraId="4BC03ABC" w14:textId="77777777" w:rsid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Learning goal:</w:t>
            </w:r>
            <w:r w:rsidRPr="00926303">
              <w:rPr>
                <w:rFonts w:eastAsiaTheme="minorEastAsia" w:cs="Arial"/>
                <w:szCs w:val="22"/>
              </w:rPr>
              <w:t xml:space="preserve"> Children learn about how exercise makes their bodies feel healthy and strong.</w:t>
            </w:r>
          </w:p>
          <w:p w14:paraId="050AFC11" w14:textId="77777777" w:rsid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Learning outcome 3 – Key component 2</w:t>
            </w:r>
          </w:p>
          <w:p w14:paraId="161E452E" w14:textId="4E2EC74E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Children take increasing responsibility for their own health and physical wellbeing</w:t>
            </w:r>
            <w:r>
              <w:rPr>
                <w:rFonts w:eastAsia="Arial" w:cs="Arial"/>
                <w:szCs w:val="22"/>
              </w:rPr>
              <w:t>.</w:t>
            </w:r>
          </w:p>
          <w:p w14:paraId="7CB44D8D" w14:textId="2250B4F4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  <w:highlight w:val="yellow"/>
              </w:rPr>
            </w:pPr>
            <w:r w:rsidRPr="00926303">
              <w:rPr>
                <w:rFonts w:eastAsia="Arial" w:cs="Arial"/>
                <w:szCs w:val="22"/>
              </w:rPr>
              <w:t xml:space="preserve">Video – </w:t>
            </w:r>
            <w:hyperlink r:id="rId24">
              <w:proofErr w:type="gramStart"/>
              <w:r w:rsidRPr="00926303">
                <w:rPr>
                  <w:rStyle w:val="Hyperlink"/>
                  <w:rFonts w:cs="Arial"/>
                  <w:sz w:val="22"/>
                  <w:szCs w:val="22"/>
                </w:rPr>
                <w:t>30 minute</w:t>
              </w:r>
              <w:proofErr w:type="gramEnd"/>
              <w:r w:rsidRPr="00926303">
                <w:rPr>
                  <w:rStyle w:val="Hyperlink"/>
                  <w:rFonts w:cs="Arial"/>
                  <w:sz w:val="22"/>
                  <w:szCs w:val="22"/>
                </w:rPr>
                <w:t xml:space="preserve"> physical activities for kids: Home exercises</w:t>
              </w:r>
            </w:hyperlink>
          </w:p>
        </w:tc>
        <w:tc>
          <w:tcPr>
            <w:tcW w:w="2894" w:type="dxa"/>
            <w:gridSpan w:val="2"/>
            <w:vAlign w:val="top"/>
          </w:tcPr>
          <w:p w14:paraId="0D3AB3CF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Be a scientist</w:t>
            </w:r>
          </w:p>
          <w:p w14:paraId="2010C466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444444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 xml:space="preserve">Learning goal: </w:t>
            </w:r>
            <w:r w:rsidRPr="00926303">
              <w:rPr>
                <w:rFonts w:eastAsia="Calibri" w:cs="Arial"/>
                <w:szCs w:val="22"/>
              </w:rPr>
              <w:t>Children communicate their observations.</w:t>
            </w:r>
          </w:p>
          <w:p w14:paraId="627F79A5" w14:textId="77777777" w:rsidR="00926303" w:rsidRDefault="00926303" w:rsidP="00926303">
            <w:pPr>
              <w:spacing w:before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Learning outcome 5 – Key component 4</w:t>
            </w:r>
          </w:p>
          <w:p w14:paraId="3E4B395F" w14:textId="151D7F17" w:rsidR="00926303" w:rsidRPr="00926303" w:rsidRDefault="00926303" w:rsidP="00926303">
            <w:pPr>
              <w:spacing w:before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Children begin to understand how symbols and pattern systems work</w:t>
            </w:r>
            <w:r>
              <w:rPr>
                <w:rFonts w:eastAsia="Arial" w:cs="Arial"/>
                <w:szCs w:val="22"/>
              </w:rPr>
              <w:t>.</w:t>
            </w:r>
          </w:p>
          <w:p w14:paraId="2C1022D2" w14:textId="120CC9ED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 xml:space="preserve">Video – </w:t>
            </w:r>
            <w:hyperlink r:id="rId25">
              <w:r w:rsidRPr="00926303">
                <w:rPr>
                  <w:rStyle w:val="Hyperlink"/>
                  <w:rFonts w:cs="Arial"/>
                  <w:sz w:val="22"/>
                  <w:szCs w:val="22"/>
                </w:rPr>
                <w:t>Fun facts about insects</w:t>
              </w:r>
            </w:hyperlink>
          </w:p>
        </w:tc>
        <w:tc>
          <w:tcPr>
            <w:tcW w:w="2912" w:type="dxa"/>
            <w:gridSpan w:val="3"/>
            <w:vAlign w:val="top"/>
          </w:tcPr>
          <w:p w14:paraId="739EDEC0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Make a junkyard robot</w:t>
            </w:r>
          </w:p>
          <w:p w14:paraId="30D4662F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Learni</w:t>
            </w:r>
            <w:r w:rsidRPr="00926303">
              <w:rPr>
                <w:rFonts w:eastAsiaTheme="minorEastAsia" w:cs="Arial"/>
                <w:szCs w:val="22"/>
              </w:rPr>
              <w:t>ng goal: Children learn to follow detailed instructions.</w:t>
            </w:r>
          </w:p>
          <w:p w14:paraId="04247E75" w14:textId="77777777" w:rsidR="00926303" w:rsidRDefault="00926303" w:rsidP="00926303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Learning outcome 5 – Key component 2</w:t>
            </w:r>
          </w:p>
          <w:p w14:paraId="5F60EB6B" w14:textId="4A51F7EA" w:rsidR="00926303" w:rsidRPr="00926303" w:rsidRDefault="00926303" w:rsidP="00926303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Children engage with a range of texts and gain meaning from these texts</w:t>
            </w:r>
            <w:r>
              <w:rPr>
                <w:rFonts w:eastAsia="Arial" w:cs="Arial"/>
                <w:szCs w:val="22"/>
              </w:rPr>
              <w:t>.</w:t>
            </w:r>
          </w:p>
          <w:p w14:paraId="0254A6FB" w14:textId="77777777" w:rsidR="00926303" w:rsidRDefault="00926303" w:rsidP="00926303">
            <w:pPr>
              <w:tabs>
                <w:tab w:val="left" w:pos="720"/>
              </w:tabs>
              <w:spacing w:before="0" w:after="57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Learning outcome 5 – Key component 3</w:t>
            </w:r>
          </w:p>
          <w:p w14:paraId="2434599D" w14:textId="73A50AAB" w:rsidR="00926303" w:rsidRPr="00926303" w:rsidRDefault="00926303" w:rsidP="00926303">
            <w:pPr>
              <w:tabs>
                <w:tab w:val="left" w:pos="720"/>
              </w:tabs>
              <w:spacing w:before="0" w:after="57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Children express ideas and make meaning using a range of media</w:t>
            </w:r>
            <w:r>
              <w:rPr>
                <w:rFonts w:eastAsia="Arial" w:cs="Arial"/>
                <w:szCs w:val="22"/>
              </w:rPr>
              <w:t>.</w:t>
            </w:r>
          </w:p>
          <w:p w14:paraId="02148ADD" w14:textId="7C412BD5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 xml:space="preserve">Video </w:t>
            </w:r>
            <w:r w:rsidRPr="00926303">
              <w:rPr>
                <w:rFonts w:eastAsiaTheme="minorEastAsia" w:cs="Arial"/>
                <w:szCs w:val="22"/>
              </w:rPr>
              <w:t xml:space="preserve">– </w:t>
            </w:r>
            <w:hyperlink r:id="rId26">
              <w:r w:rsidRPr="00926303">
                <w:rPr>
                  <w:rStyle w:val="Hyperlink"/>
                  <w:rFonts w:cs="Arial"/>
                  <w:sz w:val="22"/>
                  <w:szCs w:val="22"/>
                </w:rPr>
                <w:t>Art Bites - Operation Art - 01. Junkyard robots</w:t>
              </w:r>
            </w:hyperlink>
          </w:p>
        </w:tc>
        <w:tc>
          <w:tcPr>
            <w:tcW w:w="2927" w:type="dxa"/>
            <w:gridSpan w:val="2"/>
            <w:vAlign w:val="top"/>
          </w:tcPr>
          <w:p w14:paraId="55E775E5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Home technology hunt</w:t>
            </w:r>
          </w:p>
          <w:p w14:paraId="2BA2A4D7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Learning goal: Children identify the everyday uses of technology.</w:t>
            </w:r>
          </w:p>
          <w:p w14:paraId="52A82710" w14:textId="77777777" w:rsidR="00926303" w:rsidRDefault="00926303" w:rsidP="00926303">
            <w:pPr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Learning outcome 5 – Key component 5</w:t>
            </w:r>
          </w:p>
          <w:p w14:paraId="199A8CFF" w14:textId="58CF9AD7" w:rsidR="00926303" w:rsidRPr="00926303" w:rsidRDefault="00926303" w:rsidP="00926303">
            <w:pPr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Children use information and communication technologies to access information, investigate ideas and represent their thinking</w:t>
            </w:r>
            <w:r>
              <w:rPr>
                <w:rFonts w:eastAsia="Arial" w:cs="Arial"/>
                <w:szCs w:val="22"/>
              </w:rPr>
              <w:t>.</w:t>
            </w:r>
          </w:p>
          <w:p w14:paraId="653A159C" w14:textId="77777777" w:rsidR="00926303" w:rsidRDefault="00926303" w:rsidP="00926303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Learning outcome 4 – Key component 2</w:t>
            </w:r>
          </w:p>
          <w:p w14:paraId="691FF914" w14:textId="5D922D42" w:rsidR="00926303" w:rsidRPr="00926303" w:rsidRDefault="00926303" w:rsidP="00926303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  <w:lang w:eastAsia="en-AU"/>
              </w:rPr>
            </w:pPr>
            <w:r w:rsidRPr="00926303">
              <w:rPr>
                <w:rFonts w:eastAsia="Arial" w:cs="Arial"/>
                <w:szCs w:val="22"/>
              </w:rPr>
              <w:t>Children develop a range of skills and processes such as problem solving, inquiry, experimentation, hypothesising, researching and investigating</w:t>
            </w:r>
            <w:r>
              <w:rPr>
                <w:rFonts w:eastAsia="Arial" w:cs="Arial"/>
                <w:szCs w:val="22"/>
              </w:rPr>
              <w:t>.</w:t>
            </w:r>
          </w:p>
        </w:tc>
      </w:tr>
      <w:tr w:rsidR="00926303" w:rsidRPr="00926303" w14:paraId="2D30188A" w14:textId="77777777" w:rsidTr="00862B2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  <w:gridSpan w:val="2"/>
            <w:vAlign w:val="top"/>
          </w:tcPr>
          <w:p w14:paraId="03F2D78A" w14:textId="34BAC44B" w:rsidR="00926303" w:rsidRPr="00926303" w:rsidRDefault="00926303" w:rsidP="00926303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192" w:after="192" w:line="360" w:lineRule="auto"/>
              <w:textAlignment w:val="center"/>
              <w:rPr>
                <w:rFonts w:eastAsia="Arial" w:cs="Arial"/>
                <w:b w:val="0"/>
                <w:szCs w:val="22"/>
              </w:rPr>
            </w:pPr>
            <w:r w:rsidRPr="00926303">
              <w:rPr>
                <w:rFonts w:eastAsia="Arial" w:cs="Arial"/>
                <w:b w:val="0"/>
                <w:szCs w:val="22"/>
              </w:rPr>
              <w:lastRenderedPageBreak/>
              <w:t>Break</w:t>
            </w:r>
          </w:p>
        </w:tc>
        <w:tc>
          <w:tcPr>
            <w:tcW w:w="2914" w:type="dxa"/>
            <w:gridSpan w:val="3"/>
            <w:vAlign w:val="top"/>
          </w:tcPr>
          <w:p w14:paraId="068DA231" w14:textId="7C0935CD" w:rsidR="00926303" w:rsidRPr="00926303" w:rsidRDefault="00926303" w:rsidP="00926303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192" w:after="192" w:line="360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Break</w:t>
            </w:r>
          </w:p>
        </w:tc>
        <w:tc>
          <w:tcPr>
            <w:tcW w:w="2894" w:type="dxa"/>
            <w:gridSpan w:val="2"/>
            <w:vAlign w:val="top"/>
          </w:tcPr>
          <w:p w14:paraId="77DE5948" w14:textId="08620165" w:rsidR="00926303" w:rsidRPr="00926303" w:rsidRDefault="00926303" w:rsidP="00926303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192" w:after="192" w:line="360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Break</w:t>
            </w:r>
          </w:p>
        </w:tc>
        <w:tc>
          <w:tcPr>
            <w:tcW w:w="2912" w:type="dxa"/>
            <w:gridSpan w:val="3"/>
            <w:vAlign w:val="top"/>
          </w:tcPr>
          <w:p w14:paraId="406F8A88" w14:textId="32DC465A" w:rsidR="00926303" w:rsidRPr="00926303" w:rsidRDefault="00926303" w:rsidP="00926303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192" w:after="192" w:line="360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Break</w:t>
            </w:r>
          </w:p>
        </w:tc>
        <w:tc>
          <w:tcPr>
            <w:tcW w:w="2927" w:type="dxa"/>
            <w:gridSpan w:val="3"/>
            <w:vAlign w:val="top"/>
          </w:tcPr>
          <w:p w14:paraId="5991106D" w14:textId="4783A92F" w:rsidR="00926303" w:rsidRPr="00926303" w:rsidRDefault="00926303" w:rsidP="00926303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192" w:after="192" w:line="360" w:lineRule="auto"/>
              <w:textAlignment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Break</w:t>
            </w:r>
          </w:p>
        </w:tc>
      </w:tr>
      <w:tr w:rsidR="00926303" w:rsidRPr="00926303" w14:paraId="44299A48" w14:textId="77777777" w:rsidTr="00862B2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  <w:gridSpan w:val="2"/>
            <w:vAlign w:val="top"/>
          </w:tcPr>
          <w:p w14:paraId="20FE5CA6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rPr>
                <w:rFonts w:eastAsia="Calibri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Proud to be me</w:t>
            </w:r>
          </w:p>
          <w:p w14:paraId="59350759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rPr>
                <w:rFonts w:eastAsia="Arial" w:cs="Arial"/>
                <w:b w:val="0"/>
                <w:szCs w:val="22"/>
              </w:rPr>
            </w:pPr>
            <w:r w:rsidRPr="00926303">
              <w:rPr>
                <w:rFonts w:eastAsiaTheme="minorEastAsia" w:cs="Arial"/>
                <w:b w:val="0"/>
                <w:szCs w:val="22"/>
              </w:rPr>
              <w:t>Learning goal: Children feel recognised and respected for who they are.</w:t>
            </w:r>
          </w:p>
          <w:p w14:paraId="076990AB" w14:textId="77777777" w:rsidR="00926303" w:rsidRDefault="00926303" w:rsidP="00926303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  <w:b w:val="0"/>
                <w:bCs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 xml:space="preserve">Learning outcome 1 – </w:t>
            </w:r>
            <w:r w:rsidRPr="00926303">
              <w:rPr>
                <w:rFonts w:eastAsia="Arial" w:cs="Arial"/>
                <w:bCs/>
                <w:szCs w:val="22"/>
              </w:rPr>
              <w:t>Key component 3</w:t>
            </w:r>
          </w:p>
          <w:p w14:paraId="6267C044" w14:textId="57DC2A0A" w:rsidR="00926303" w:rsidRPr="00926303" w:rsidRDefault="00926303" w:rsidP="00926303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  <w:szCs w:val="22"/>
              </w:rPr>
            </w:pPr>
            <w:r w:rsidRPr="00926303">
              <w:rPr>
                <w:rFonts w:eastAsia="Arial" w:cs="Arial"/>
                <w:b w:val="0"/>
                <w:szCs w:val="22"/>
              </w:rPr>
              <w:t xml:space="preserve">Children develop knowledgeable and confident </w:t>
            </w:r>
            <w:r w:rsidRPr="00926303">
              <w:rPr>
                <w:rFonts w:eastAsia="Arial" w:cs="Arial"/>
                <w:b w:val="0"/>
                <w:szCs w:val="22"/>
              </w:rPr>
              <w:t>self-identities</w:t>
            </w:r>
            <w:r w:rsidRPr="00926303">
              <w:rPr>
                <w:rFonts w:eastAsia="Arial" w:cs="Arial"/>
                <w:szCs w:val="22"/>
              </w:rPr>
              <w:t xml:space="preserve"> </w:t>
            </w:r>
          </w:p>
          <w:p w14:paraId="5CB7193D" w14:textId="77777777" w:rsidR="00926303" w:rsidRDefault="00926303" w:rsidP="00926303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  <w:b w:val="0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Learning outcome 5 – Key component 2</w:t>
            </w:r>
          </w:p>
          <w:p w14:paraId="4147CFDD" w14:textId="59C67903" w:rsidR="00926303" w:rsidRPr="00926303" w:rsidRDefault="00926303" w:rsidP="00926303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  <w:szCs w:val="22"/>
              </w:rPr>
            </w:pPr>
            <w:r w:rsidRPr="00926303">
              <w:rPr>
                <w:rFonts w:eastAsia="Arial" w:cs="Arial"/>
                <w:b w:val="0"/>
                <w:szCs w:val="22"/>
              </w:rPr>
              <w:t>Children engage with a range of texts and gain meaning from these texts</w:t>
            </w:r>
            <w:r>
              <w:rPr>
                <w:rFonts w:eastAsia="Arial" w:cs="Arial"/>
                <w:b w:val="0"/>
                <w:szCs w:val="22"/>
              </w:rPr>
              <w:t>.</w:t>
            </w:r>
          </w:p>
          <w:p w14:paraId="4036FAD5" w14:textId="7AFE1EFC" w:rsidR="00926303" w:rsidRPr="00926303" w:rsidRDefault="00926303" w:rsidP="00926303">
            <w:pPr>
              <w:tabs>
                <w:tab w:val="left" w:pos="830"/>
              </w:tabs>
              <w:suppressAutoHyphens/>
              <w:autoSpaceDE w:val="0"/>
              <w:autoSpaceDN w:val="0"/>
              <w:adjustRightInd w:val="0"/>
              <w:spacing w:before="0" w:after="0" w:line="360" w:lineRule="auto"/>
              <w:textAlignment w:val="center"/>
              <w:rPr>
                <w:rFonts w:eastAsia="Arial" w:cs="Arial"/>
                <w:b w:val="0"/>
                <w:szCs w:val="22"/>
              </w:rPr>
            </w:pPr>
            <w:r w:rsidRPr="00926303">
              <w:rPr>
                <w:rFonts w:eastAsia="Arial" w:cs="Arial"/>
                <w:b w:val="0"/>
                <w:szCs w:val="22"/>
              </w:rPr>
              <w:t xml:space="preserve">Video – </w:t>
            </w:r>
            <w:hyperlink r:id="rId27">
              <w:r w:rsidRPr="00926303">
                <w:rPr>
                  <w:rStyle w:val="Hyperlink"/>
                  <w:rFonts w:cs="Arial"/>
                  <w:b w:val="0"/>
                  <w:sz w:val="22"/>
                  <w:szCs w:val="22"/>
                </w:rPr>
                <w:t>I’m proud to be me</w:t>
              </w:r>
            </w:hyperlink>
          </w:p>
        </w:tc>
        <w:tc>
          <w:tcPr>
            <w:tcW w:w="2914" w:type="dxa"/>
            <w:gridSpan w:val="3"/>
            <w:vAlign w:val="top"/>
          </w:tcPr>
          <w:p w14:paraId="01F79140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2D pattern blocks</w:t>
            </w:r>
          </w:p>
          <w:p w14:paraId="118C06B7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Learning goal:</w:t>
            </w:r>
            <w:r w:rsidRPr="00926303">
              <w:rPr>
                <w:rFonts w:eastAsiaTheme="minorEastAsia" w:cs="Arial"/>
                <w:szCs w:val="22"/>
              </w:rPr>
              <w:t xml:space="preserve"> Children use the creative arts to express meaning.</w:t>
            </w:r>
          </w:p>
          <w:p w14:paraId="230DE7BE" w14:textId="77777777" w:rsidR="00926303" w:rsidRDefault="00926303" w:rsidP="00926303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Learning outcome 5 – Key component 3</w:t>
            </w:r>
          </w:p>
          <w:p w14:paraId="43EA5261" w14:textId="1FDAAC3A" w:rsidR="00926303" w:rsidRPr="00926303" w:rsidRDefault="00926303" w:rsidP="00926303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Children express ideas and make meaning using a range of media</w:t>
            </w:r>
            <w:r>
              <w:rPr>
                <w:rFonts w:eastAsia="Arial" w:cs="Arial"/>
                <w:szCs w:val="22"/>
              </w:rPr>
              <w:t>.</w:t>
            </w:r>
          </w:p>
          <w:p w14:paraId="10918F0E" w14:textId="49EB46C1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 xml:space="preserve">Interactive activity – </w:t>
            </w:r>
            <w:hyperlink r:id="rId28">
              <w:r w:rsidRPr="00926303">
                <w:rPr>
                  <w:rStyle w:val="Hyperlink"/>
                  <w:rFonts w:cs="Arial"/>
                  <w:sz w:val="22"/>
                  <w:szCs w:val="22"/>
                </w:rPr>
                <w:t>Pattern blocks</w:t>
              </w:r>
            </w:hyperlink>
          </w:p>
        </w:tc>
        <w:tc>
          <w:tcPr>
            <w:tcW w:w="2894" w:type="dxa"/>
            <w:gridSpan w:val="2"/>
            <w:vAlign w:val="top"/>
          </w:tcPr>
          <w:p w14:paraId="04D18316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Eating healthy food</w:t>
            </w:r>
          </w:p>
          <w:p w14:paraId="36A8C6AD" w14:textId="77777777" w:rsid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Learning g</w:t>
            </w:r>
            <w:r w:rsidRPr="00926303">
              <w:rPr>
                <w:rFonts w:eastAsiaTheme="minorEastAsia" w:cs="Arial"/>
                <w:szCs w:val="22"/>
              </w:rPr>
              <w:t>oal: Children show an increasing understanding of healthy food choices.</w:t>
            </w:r>
          </w:p>
          <w:p w14:paraId="63976D5C" w14:textId="77777777" w:rsid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Learning outcome 3 – Key component 2</w:t>
            </w:r>
          </w:p>
          <w:p w14:paraId="04B157BE" w14:textId="2AFF9EDE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Children take increasing responsibility for their own health and physical wellbeing</w:t>
            </w:r>
            <w:r>
              <w:rPr>
                <w:rFonts w:eastAsia="Arial" w:cs="Arial"/>
                <w:szCs w:val="22"/>
              </w:rPr>
              <w:t>.</w:t>
            </w:r>
          </w:p>
          <w:p w14:paraId="75D38FEB" w14:textId="77777777" w:rsidR="00926303" w:rsidRDefault="00926303" w:rsidP="00926303">
            <w:pPr>
              <w:tabs>
                <w:tab w:val="left" w:pos="720"/>
              </w:tabs>
              <w:spacing w:before="0" w:after="57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Learning outcome 5 – Key component 2</w:t>
            </w:r>
          </w:p>
          <w:p w14:paraId="227FBEA9" w14:textId="191E4CEF" w:rsidR="00926303" w:rsidRPr="00926303" w:rsidRDefault="00926303" w:rsidP="00926303">
            <w:pPr>
              <w:tabs>
                <w:tab w:val="left" w:pos="720"/>
              </w:tabs>
              <w:spacing w:before="0" w:after="57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Children engage with a range of texts and gain meaning from these texts</w:t>
            </w:r>
            <w:r>
              <w:rPr>
                <w:rFonts w:eastAsia="Arial" w:cs="Arial"/>
                <w:szCs w:val="22"/>
              </w:rPr>
              <w:t>.</w:t>
            </w:r>
          </w:p>
          <w:p w14:paraId="59DADC96" w14:textId="19C21A6F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  <w:lang w:eastAsia="en-AU"/>
              </w:rPr>
            </w:pPr>
            <w:r w:rsidRPr="00926303">
              <w:rPr>
                <w:rFonts w:eastAsia="Arial" w:cs="Arial"/>
                <w:szCs w:val="22"/>
              </w:rPr>
              <w:t xml:space="preserve">Video – </w:t>
            </w:r>
            <w:hyperlink r:id="rId29">
              <w:r w:rsidRPr="00926303">
                <w:rPr>
                  <w:rStyle w:val="Hyperlink"/>
                  <w:rFonts w:cs="Arial"/>
                  <w:sz w:val="22"/>
                  <w:szCs w:val="22"/>
                </w:rPr>
                <w:t>Eric Carle reads the very hungry caterpillar</w:t>
              </w:r>
            </w:hyperlink>
          </w:p>
        </w:tc>
        <w:tc>
          <w:tcPr>
            <w:tcW w:w="2912" w:type="dxa"/>
            <w:gridSpan w:val="3"/>
            <w:vAlign w:val="top"/>
          </w:tcPr>
          <w:p w14:paraId="467CE147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Learning new skills – Part 2</w:t>
            </w:r>
          </w:p>
          <w:p w14:paraId="3FDB292D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444444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Learning</w:t>
            </w:r>
            <w:r w:rsidRPr="00926303">
              <w:rPr>
                <w:rFonts w:eastAsiaTheme="minorEastAsia" w:cs="Arial"/>
                <w:szCs w:val="22"/>
              </w:rPr>
              <w:t xml:space="preserve"> goal: Children take considered risks and cope with frustration.</w:t>
            </w:r>
          </w:p>
          <w:p w14:paraId="41535E5C" w14:textId="77777777" w:rsidR="00926303" w:rsidRDefault="00926303" w:rsidP="00926303">
            <w:pPr>
              <w:spacing w:before="0" w:after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Learning outcome 3 – Key component 2</w:t>
            </w:r>
          </w:p>
          <w:p w14:paraId="55C768A8" w14:textId="466E256A" w:rsidR="00926303" w:rsidRPr="00926303" w:rsidRDefault="00926303" w:rsidP="00926303">
            <w:pPr>
              <w:spacing w:before="0" w:after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Children take increasing responsibility for their own health and physical wellbeing</w:t>
            </w:r>
            <w:r>
              <w:rPr>
                <w:rFonts w:eastAsia="Arial" w:cs="Arial"/>
                <w:szCs w:val="22"/>
              </w:rPr>
              <w:t>.</w:t>
            </w:r>
          </w:p>
          <w:p w14:paraId="5E06CF8B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 xml:space="preserve">Video 1 – </w:t>
            </w:r>
            <w:hyperlink r:id="rId30">
              <w:r w:rsidRPr="00926303">
                <w:rPr>
                  <w:rStyle w:val="Hyperlink"/>
                  <w:rFonts w:cs="Arial"/>
                  <w:sz w:val="22"/>
                  <w:szCs w:val="22"/>
                </w:rPr>
                <w:t>Sesame Street: Kids talk about new things</w:t>
              </w:r>
            </w:hyperlink>
          </w:p>
          <w:p w14:paraId="158F7D97" w14:textId="4654F185" w:rsidR="00926303" w:rsidRPr="00926303" w:rsidRDefault="00926303" w:rsidP="00926303">
            <w:pPr>
              <w:spacing w:before="0" w:after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szCs w:val="22"/>
              </w:rPr>
            </w:pPr>
            <w:r w:rsidRPr="00926303">
              <w:rPr>
                <w:rFonts w:eastAsia="Arial" w:cs="Arial"/>
                <w:szCs w:val="22"/>
                <w:lang w:eastAsia="en-AU"/>
              </w:rPr>
              <w:t xml:space="preserve">Video 2 – </w:t>
            </w:r>
            <w:hyperlink r:id="rId31" w:history="1">
              <w:r w:rsidRPr="00926303">
                <w:rPr>
                  <w:rStyle w:val="Hyperlink"/>
                  <w:rFonts w:eastAsia="Arial" w:cs="Arial"/>
                  <w:sz w:val="22"/>
                  <w:szCs w:val="22"/>
                  <w:lang w:eastAsia="en-AU"/>
                </w:rPr>
                <w:t>Learning something new</w:t>
              </w:r>
            </w:hyperlink>
          </w:p>
        </w:tc>
        <w:tc>
          <w:tcPr>
            <w:tcW w:w="2927" w:type="dxa"/>
            <w:gridSpan w:val="3"/>
            <w:vAlign w:val="top"/>
          </w:tcPr>
          <w:p w14:paraId="43C255FB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Ribbons</w:t>
            </w:r>
          </w:p>
          <w:p w14:paraId="0C5969D6" w14:textId="77777777" w:rsid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Learning goal: Children develop physical coordination.</w:t>
            </w:r>
          </w:p>
          <w:p w14:paraId="10267E15" w14:textId="3D046B33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Learning outcome 3 – Key component 2</w:t>
            </w:r>
          </w:p>
          <w:p w14:paraId="2FBF979D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 xml:space="preserve">Video 1 – </w:t>
            </w:r>
            <w:hyperlink r:id="rId32">
              <w:r w:rsidRPr="00926303">
                <w:rPr>
                  <w:rStyle w:val="Hyperlink"/>
                  <w:rFonts w:cs="Arial"/>
                  <w:sz w:val="22"/>
                  <w:szCs w:val="22"/>
                </w:rPr>
                <w:t>Launchpad ribbons: Circles</w:t>
              </w:r>
            </w:hyperlink>
          </w:p>
          <w:p w14:paraId="64282D69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 xml:space="preserve">Video 2 – </w:t>
            </w:r>
            <w:hyperlink r:id="rId33">
              <w:r w:rsidRPr="00926303">
                <w:rPr>
                  <w:rStyle w:val="Hyperlink"/>
                  <w:rFonts w:cs="Arial"/>
                  <w:sz w:val="22"/>
                  <w:szCs w:val="22"/>
                </w:rPr>
                <w:t>Launchpad ribbons: Floor twirls</w:t>
              </w:r>
            </w:hyperlink>
          </w:p>
          <w:p w14:paraId="28EA6B78" w14:textId="74630B01" w:rsidR="00926303" w:rsidRPr="00926303" w:rsidRDefault="00926303" w:rsidP="00926303">
            <w:pPr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  <w:lang w:eastAsia="en-AU"/>
              </w:rPr>
            </w:pPr>
            <w:r w:rsidRPr="00926303">
              <w:rPr>
                <w:rFonts w:eastAsia="Arial" w:cs="Arial"/>
                <w:szCs w:val="22"/>
              </w:rPr>
              <w:t xml:space="preserve">Video 3 – </w:t>
            </w:r>
            <w:hyperlink r:id="rId34">
              <w:r w:rsidRPr="00926303">
                <w:rPr>
                  <w:rStyle w:val="Hyperlink"/>
                  <w:rFonts w:cs="Arial"/>
                  <w:sz w:val="22"/>
                  <w:szCs w:val="22"/>
                </w:rPr>
                <w:t>Launchpad ribbons – Spirals</w:t>
              </w:r>
            </w:hyperlink>
          </w:p>
        </w:tc>
      </w:tr>
      <w:tr w:rsidR="00926303" w:rsidRPr="00926303" w14:paraId="484DCC52" w14:textId="77777777" w:rsidTr="00862B2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  <w:gridSpan w:val="2"/>
            <w:vAlign w:val="top"/>
          </w:tcPr>
          <w:p w14:paraId="16AA1ADB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rPr>
                <w:rFonts w:eastAsia="Calibri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Making triangles</w:t>
            </w:r>
          </w:p>
          <w:p w14:paraId="16D4EFD8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rPr>
                <w:rFonts w:eastAsiaTheme="minorEastAsia" w:cs="Arial"/>
                <w:b w:val="0"/>
                <w:szCs w:val="22"/>
              </w:rPr>
            </w:pPr>
            <w:r w:rsidRPr="00926303">
              <w:rPr>
                <w:rFonts w:eastAsia="Arial" w:cs="Arial"/>
                <w:b w:val="0"/>
                <w:szCs w:val="22"/>
              </w:rPr>
              <w:t>Learning goal:</w:t>
            </w:r>
            <w:r w:rsidRPr="00926303">
              <w:rPr>
                <w:rFonts w:eastAsiaTheme="minorEastAsia" w:cs="Arial"/>
                <w:b w:val="0"/>
                <w:szCs w:val="22"/>
              </w:rPr>
              <w:t xml:space="preserve"> Children </w:t>
            </w:r>
            <w:r w:rsidRPr="00926303">
              <w:rPr>
                <w:rFonts w:eastAsiaTheme="minorEastAsia" w:cs="Arial"/>
                <w:b w:val="0"/>
                <w:szCs w:val="22"/>
              </w:rPr>
              <w:lastRenderedPageBreak/>
              <w:t>use trial and error to create triangles.</w:t>
            </w:r>
          </w:p>
          <w:p w14:paraId="26B9AA46" w14:textId="77777777" w:rsidR="00926303" w:rsidRDefault="00926303" w:rsidP="00926303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  <w:b w:val="0"/>
                <w:bCs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Learning outcome 4</w:t>
            </w:r>
            <w:r w:rsidRPr="00926303">
              <w:rPr>
                <w:rFonts w:eastAsia="Arial" w:cs="Arial"/>
                <w:bCs/>
                <w:szCs w:val="22"/>
              </w:rPr>
              <w:t xml:space="preserve"> – Key component 1</w:t>
            </w:r>
          </w:p>
          <w:p w14:paraId="0201F25C" w14:textId="4AB75F96" w:rsidR="00926303" w:rsidRPr="00926303" w:rsidRDefault="00926303" w:rsidP="00926303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before="0" w:after="57" w:line="360" w:lineRule="auto"/>
              <w:textAlignment w:val="center"/>
              <w:rPr>
                <w:rFonts w:eastAsia="Arial" w:cs="Arial"/>
                <w:szCs w:val="22"/>
              </w:rPr>
            </w:pPr>
            <w:r w:rsidRPr="00926303">
              <w:rPr>
                <w:rFonts w:eastAsia="Arial" w:cs="Arial"/>
                <w:b w:val="0"/>
                <w:szCs w:val="22"/>
              </w:rPr>
              <w:t>Children develop dispositions for learning such as curiosity, cooperation, confidence, creativity, commitment, enthusiasm, persistence, imagination and reflexivity</w:t>
            </w:r>
            <w:r>
              <w:rPr>
                <w:rFonts w:eastAsia="Arial" w:cs="Arial"/>
                <w:b w:val="0"/>
                <w:szCs w:val="22"/>
              </w:rPr>
              <w:t>.</w:t>
            </w:r>
          </w:p>
          <w:p w14:paraId="176A676A" w14:textId="77777777" w:rsidR="00926303" w:rsidRDefault="00926303" w:rsidP="00926303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Fonts w:ascii="Arial" w:eastAsia="Arial" w:hAnsi="Arial" w:cs="Arial"/>
                <w:b w:val="0"/>
                <w:szCs w:val="22"/>
              </w:rPr>
            </w:pPr>
            <w:r w:rsidRPr="00926303">
              <w:rPr>
                <w:rFonts w:ascii="Arial" w:eastAsia="Arial" w:hAnsi="Arial" w:cs="Arial"/>
                <w:szCs w:val="22"/>
              </w:rPr>
              <w:t>Learning outcome 5 – Key component 4</w:t>
            </w:r>
          </w:p>
          <w:p w14:paraId="189BCF30" w14:textId="584AEE6C" w:rsidR="00926303" w:rsidRPr="00926303" w:rsidRDefault="00926303" w:rsidP="00926303">
            <w:pPr>
              <w:pStyle w:val="NormalWeb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 w:val="0"/>
                <w:color w:val="000000"/>
                <w:szCs w:val="22"/>
              </w:rPr>
            </w:pPr>
            <w:r w:rsidRPr="00926303">
              <w:rPr>
                <w:rFonts w:ascii="Arial" w:eastAsia="Arial" w:hAnsi="Arial" w:cs="Arial"/>
                <w:b w:val="0"/>
                <w:szCs w:val="22"/>
              </w:rPr>
              <w:t>Children begin to understand how symbols and pattern systems work</w:t>
            </w:r>
            <w:r>
              <w:rPr>
                <w:rFonts w:ascii="Arial" w:eastAsia="Arial" w:hAnsi="Arial" w:cs="Arial"/>
                <w:b w:val="0"/>
                <w:szCs w:val="22"/>
              </w:rPr>
              <w:t>.</w:t>
            </w:r>
          </w:p>
        </w:tc>
        <w:tc>
          <w:tcPr>
            <w:tcW w:w="2914" w:type="dxa"/>
            <w:gridSpan w:val="3"/>
            <w:vAlign w:val="top"/>
          </w:tcPr>
          <w:p w14:paraId="7522034F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lastRenderedPageBreak/>
              <w:t>Other peoples’ feelings</w:t>
            </w:r>
          </w:p>
          <w:p w14:paraId="55B32420" w14:textId="77777777" w:rsid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Learning goal</w:t>
            </w:r>
            <w:r w:rsidRPr="00926303">
              <w:rPr>
                <w:rFonts w:eastAsiaTheme="minorEastAsia" w:cs="Arial"/>
                <w:szCs w:val="22"/>
              </w:rPr>
              <w:t xml:space="preserve">: Children are </w:t>
            </w:r>
            <w:r w:rsidRPr="00926303">
              <w:rPr>
                <w:rFonts w:eastAsiaTheme="minorEastAsia" w:cs="Arial"/>
                <w:szCs w:val="22"/>
              </w:rPr>
              <w:lastRenderedPageBreak/>
              <w:t>aware of the needs of others.</w:t>
            </w:r>
          </w:p>
          <w:p w14:paraId="182A2260" w14:textId="77777777" w:rsid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Learning outcome 1 – Key component 4</w:t>
            </w:r>
          </w:p>
          <w:p w14:paraId="7426A5C3" w14:textId="5844986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Children develop dispositions for learning such as curiosity, cooperation, confidence, creativity, commitment, enthusiasm, persistence, imagination and reflexivity</w:t>
            </w:r>
            <w:r>
              <w:rPr>
                <w:rFonts w:eastAsia="Arial" w:cs="Arial"/>
                <w:szCs w:val="22"/>
              </w:rPr>
              <w:t>.</w:t>
            </w:r>
          </w:p>
          <w:p w14:paraId="47857C11" w14:textId="77777777" w:rsidR="00926303" w:rsidRDefault="00926303" w:rsidP="00926303">
            <w:pPr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Learning outcome 3 – Key component 1</w:t>
            </w:r>
          </w:p>
          <w:p w14:paraId="09B2257A" w14:textId="5DCA67D1" w:rsidR="00926303" w:rsidRPr="00926303" w:rsidRDefault="00926303" w:rsidP="00926303">
            <w:pPr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Children become strong in their social and emotional wellbeing</w:t>
            </w:r>
            <w:r>
              <w:rPr>
                <w:rFonts w:eastAsia="Arial" w:cs="Arial"/>
                <w:b/>
                <w:szCs w:val="22"/>
              </w:rPr>
              <w:t>.</w:t>
            </w:r>
          </w:p>
          <w:p w14:paraId="3213AA8A" w14:textId="125461B6" w:rsidR="00926303" w:rsidRPr="00926303" w:rsidRDefault="00926303" w:rsidP="00926303">
            <w:pPr>
              <w:spacing w:before="0" w:after="0" w:line="360" w:lineRule="auto"/>
              <w:textAlignment w:val="baseline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 xml:space="preserve">Video – </w:t>
            </w:r>
            <w:hyperlink r:id="rId35">
              <w:r w:rsidRPr="00926303">
                <w:rPr>
                  <w:rStyle w:val="Hyperlink"/>
                  <w:rFonts w:cs="Arial"/>
                  <w:sz w:val="22"/>
                  <w:szCs w:val="22"/>
                </w:rPr>
                <w:t>Learn about ‘Feeling’</w:t>
              </w:r>
            </w:hyperlink>
          </w:p>
        </w:tc>
        <w:tc>
          <w:tcPr>
            <w:tcW w:w="2894" w:type="dxa"/>
            <w:gridSpan w:val="2"/>
            <w:vAlign w:val="top"/>
          </w:tcPr>
          <w:p w14:paraId="4A3532EC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lastRenderedPageBreak/>
              <w:t>Jigsaw puzzles</w:t>
            </w:r>
          </w:p>
          <w:p w14:paraId="04721120" w14:textId="77777777" w:rsid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Theme="minorEastAsia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Learning go</w:t>
            </w:r>
            <w:r w:rsidRPr="00926303">
              <w:rPr>
                <w:rFonts w:eastAsiaTheme="minorEastAsia" w:cs="Arial"/>
                <w:szCs w:val="22"/>
              </w:rPr>
              <w:t xml:space="preserve">al: Children </w:t>
            </w:r>
            <w:r w:rsidRPr="00926303">
              <w:rPr>
                <w:rFonts w:eastAsiaTheme="minorEastAsia" w:cs="Arial"/>
                <w:szCs w:val="22"/>
              </w:rPr>
              <w:lastRenderedPageBreak/>
              <w:t>problem solve to complete a jigsaw.</w:t>
            </w:r>
          </w:p>
          <w:p w14:paraId="64938BD5" w14:textId="77777777" w:rsid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Learning outcome 4 – Key component 1</w:t>
            </w:r>
          </w:p>
          <w:p w14:paraId="7AD85D92" w14:textId="03ABC9C6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Children develop dispositions for learning such as curiosity, cooperation, confidence, creativity, commitment, enthusiasm, persistence, imagination and reflexivity</w:t>
            </w:r>
            <w:r>
              <w:rPr>
                <w:rFonts w:eastAsia="Arial" w:cs="Arial"/>
                <w:szCs w:val="22"/>
              </w:rPr>
              <w:t>.</w:t>
            </w:r>
          </w:p>
          <w:p w14:paraId="79473E59" w14:textId="77777777" w:rsidR="00926303" w:rsidRDefault="00926303" w:rsidP="00926303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Learning outcome 5 – Key component 4</w:t>
            </w:r>
          </w:p>
          <w:p w14:paraId="598AB2A2" w14:textId="3D2FD245" w:rsidR="00926303" w:rsidRPr="00926303" w:rsidRDefault="00926303" w:rsidP="00926303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Children begin to understand how symbols and pattern systems work</w:t>
            </w:r>
            <w:r>
              <w:rPr>
                <w:rFonts w:eastAsia="Arial" w:cs="Arial"/>
                <w:szCs w:val="22"/>
              </w:rPr>
              <w:t>.</w:t>
            </w:r>
          </w:p>
          <w:p w14:paraId="38F3CFC9" w14:textId="6EA2774E" w:rsidR="00926303" w:rsidRPr="00926303" w:rsidRDefault="00926303" w:rsidP="00926303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 xml:space="preserve">AEDC domain: </w:t>
            </w:r>
            <w:r w:rsidRPr="00926303">
              <w:rPr>
                <w:rFonts w:eastAsia="Arial" w:cs="Arial"/>
                <w:szCs w:val="22"/>
              </w:rPr>
              <w:t>Language and cognitive skills (schools based)</w:t>
            </w:r>
            <w:r>
              <w:rPr>
                <w:rFonts w:eastAsia="Arial" w:cs="Arial"/>
                <w:szCs w:val="22"/>
              </w:rPr>
              <w:t>.</w:t>
            </w:r>
          </w:p>
          <w:p w14:paraId="1CE0E12F" w14:textId="36087A6E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 xml:space="preserve">Interactive activity – </w:t>
            </w:r>
            <w:hyperlink r:id="rId36">
              <w:r w:rsidRPr="00926303">
                <w:rPr>
                  <w:rStyle w:val="Hyperlink"/>
                  <w:rFonts w:cs="Arial"/>
                  <w:sz w:val="22"/>
                  <w:szCs w:val="22"/>
                </w:rPr>
                <w:t>Online puzzles</w:t>
              </w:r>
            </w:hyperlink>
          </w:p>
        </w:tc>
        <w:tc>
          <w:tcPr>
            <w:tcW w:w="2912" w:type="dxa"/>
            <w:gridSpan w:val="3"/>
            <w:vAlign w:val="top"/>
          </w:tcPr>
          <w:p w14:paraId="03A67F6A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lastRenderedPageBreak/>
              <w:t>Story telling</w:t>
            </w:r>
          </w:p>
          <w:p w14:paraId="2572C6EC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 xml:space="preserve">Learning goal: </w:t>
            </w:r>
            <w:r w:rsidRPr="00926303">
              <w:rPr>
                <w:rFonts w:eastAsia="Calibri" w:cs="Arial"/>
                <w:szCs w:val="22"/>
              </w:rPr>
              <w:t xml:space="preserve">Children </w:t>
            </w:r>
            <w:r w:rsidRPr="00926303">
              <w:rPr>
                <w:rFonts w:eastAsia="Calibri" w:cs="Arial"/>
                <w:szCs w:val="22"/>
              </w:rPr>
              <w:lastRenderedPageBreak/>
              <w:t>broaden their understandings of world languages through story telling.</w:t>
            </w:r>
          </w:p>
          <w:p w14:paraId="3176101A" w14:textId="77777777" w:rsidR="00926303" w:rsidRDefault="00926303" w:rsidP="00926303">
            <w:pPr>
              <w:tabs>
                <w:tab w:val="left" w:pos="720"/>
              </w:tabs>
              <w:spacing w:before="0" w:after="57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Learning outcome 2 – Key component 2</w:t>
            </w:r>
          </w:p>
          <w:p w14:paraId="3F46152A" w14:textId="5812C956" w:rsidR="00926303" w:rsidRPr="00926303" w:rsidRDefault="00926303" w:rsidP="00926303">
            <w:pPr>
              <w:tabs>
                <w:tab w:val="left" w:pos="720"/>
              </w:tabs>
              <w:spacing w:before="0" w:after="57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Children respond to diversity with respect</w:t>
            </w:r>
            <w:r>
              <w:rPr>
                <w:rFonts w:eastAsia="Arial" w:cs="Arial"/>
                <w:b/>
                <w:szCs w:val="22"/>
              </w:rPr>
              <w:t>.</w:t>
            </w:r>
          </w:p>
          <w:p w14:paraId="59677ADA" w14:textId="77777777" w:rsidR="00926303" w:rsidRDefault="00926303" w:rsidP="00926303">
            <w:pPr>
              <w:tabs>
                <w:tab w:val="left" w:pos="720"/>
              </w:tabs>
              <w:spacing w:before="0" w:after="57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Learning outcome 1 – Key component 3</w:t>
            </w:r>
          </w:p>
          <w:p w14:paraId="7EA6C665" w14:textId="6CC6038C" w:rsidR="00926303" w:rsidRPr="00926303" w:rsidRDefault="00926303" w:rsidP="00926303">
            <w:pPr>
              <w:tabs>
                <w:tab w:val="left" w:pos="720"/>
              </w:tabs>
              <w:spacing w:before="0" w:after="57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 xml:space="preserve">Children develop knowledgeable and confident </w:t>
            </w:r>
            <w:r w:rsidRPr="00926303">
              <w:rPr>
                <w:rFonts w:eastAsia="Arial" w:cs="Arial"/>
                <w:szCs w:val="22"/>
              </w:rPr>
              <w:t>self-identities</w:t>
            </w:r>
            <w:r>
              <w:rPr>
                <w:rFonts w:eastAsia="Arial" w:cs="Arial"/>
                <w:szCs w:val="22"/>
              </w:rPr>
              <w:t>.</w:t>
            </w:r>
          </w:p>
          <w:p w14:paraId="5F15FE3C" w14:textId="77777777" w:rsidR="00926303" w:rsidRPr="00926303" w:rsidRDefault="00926303" w:rsidP="00926303">
            <w:pPr>
              <w:tabs>
                <w:tab w:val="left" w:pos="720"/>
              </w:tabs>
              <w:spacing w:before="0" w:after="57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 xml:space="preserve">Audio 1 – </w:t>
            </w:r>
            <w:hyperlink r:id="rId37">
              <w:r w:rsidRPr="00926303">
                <w:rPr>
                  <w:rStyle w:val="Hyperlink"/>
                  <w:rFonts w:eastAsia="Arial" w:cs="Arial"/>
                  <w:sz w:val="22"/>
                  <w:szCs w:val="22"/>
                </w:rPr>
                <w:t>The lightning and the thunder - English</w:t>
              </w:r>
            </w:hyperlink>
          </w:p>
          <w:p w14:paraId="71749ECA" w14:textId="69C73337" w:rsidR="00926303" w:rsidRPr="00926303" w:rsidRDefault="00926303" w:rsidP="00926303">
            <w:pPr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color w:val="auto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 xml:space="preserve">Audio 2 – </w:t>
            </w:r>
            <w:hyperlink r:id="rId38" w:history="1">
              <w:r w:rsidRPr="00926303">
                <w:rPr>
                  <w:rStyle w:val="Hyperlink"/>
                  <w:rFonts w:eastAsia="Arial" w:cs="Arial"/>
                  <w:sz w:val="22"/>
                  <w:szCs w:val="22"/>
                </w:rPr>
                <w:t>The lightning and the thunder - Hausa</w:t>
              </w:r>
            </w:hyperlink>
          </w:p>
        </w:tc>
        <w:tc>
          <w:tcPr>
            <w:tcW w:w="2927" w:type="dxa"/>
            <w:gridSpan w:val="3"/>
            <w:vAlign w:val="top"/>
          </w:tcPr>
          <w:p w14:paraId="1A04A2A5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lastRenderedPageBreak/>
              <w:t>Safety helpers</w:t>
            </w:r>
          </w:p>
          <w:p w14:paraId="3EE0495E" w14:textId="77777777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Arial"/>
                <w:color w:val="auto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Learning goal:</w:t>
            </w:r>
            <w:r w:rsidRPr="00926303">
              <w:rPr>
                <w:rFonts w:eastAsia="Arial" w:cs="Arial"/>
                <w:color w:val="auto"/>
                <w:szCs w:val="22"/>
              </w:rPr>
              <w:t xml:space="preserve"> </w:t>
            </w:r>
            <w:r w:rsidRPr="00926303">
              <w:rPr>
                <w:rFonts w:eastAsia="Calibri" w:cs="Arial"/>
                <w:color w:val="auto"/>
                <w:szCs w:val="22"/>
              </w:rPr>
              <w:t xml:space="preserve">Children </w:t>
            </w:r>
            <w:r w:rsidRPr="00926303">
              <w:rPr>
                <w:rFonts w:eastAsia="Calibri" w:cs="Arial"/>
                <w:color w:val="auto"/>
                <w:szCs w:val="22"/>
              </w:rPr>
              <w:lastRenderedPageBreak/>
              <w:t>identify people in the community who can help them.</w:t>
            </w:r>
          </w:p>
          <w:p w14:paraId="31231CF7" w14:textId="77777777" w:rsidR="00926303" w:rsidRDefault="00926303" w:rsidP="00926303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Learning outcome 2 – Key component 4</w:t>
            </w:r>
          </w:p>
          <w:p w14:paraId="3D6B622E" w14:textId="2B1B06CC" w:rsidR="00926303" w:rsidRPr="00926303" w:rsidRDefault="00926303" w:rsidP="00926303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>Children become socially responsible and show respect for the environment</w:t>
            </w:r>
            <w:r>
              <w:rPr>
                <w:rFonts w:eastAsia="Arial" w:cs="Arial"/>
                <w:szCs w:val="22"/>
              </w:rPr>
              <w:t>.</w:t>
            </w:r>
          </w:p>
          <w:p w14:paraId="5BA2600B" w14:textId="31E08C8E" w:rsidR="00926303" w:rsidRPr="00926303" w:rsidRDefault="00926303" w:rsidP="00926303">
            <w:pPr>
              <w:spacing w:before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 xml:space="preserve">AEDC domain: </w:t>
            </w:r>
            <w:r w:rsidRPr="00926303">
              <w:rPr>
                <w:rFonts w:eastAsia="Arial" w:cs="Arial"/>
                <w:szCs w:val="22"/>
              </w:rPr>
              <w:t>Social skills</w:t>
            </w:r>
          </w:p>
          <w:p w14:paraId="71F11209" w14:textId="3CDF5DA2" w:rsidR="00926303" w:rsidRPr="00926303" w:rsidRDefault="00926303" w:rsidP="00926303">
            <w:pPr>
              <w:tabs>
                <w:tab w:val="left" w:pos="830"/>
              </w:tabs>
              <w:spacing w:before="0" w:after="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Arial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t xml:space="preserve">Video – </w:t>
            </w:r>
            <w:hyperlink r:id="rId39">
              <w:r w:rsidRPr="00926303">
                <w:rPr>
                  <w:rStyle w:val="Hyperlink"/>
                  <w:rFonts w:cs="Arial"/>
                  <w:sz w:val="22"/>
                  <w:szCs w:val="22"/>
                </w:rPr>
                <w:t>Safety school – Safety helpers</w:t>
              </w:r>
            </w:hyperlink>
          </w:p>
        </w:tc>
      </w:tr>
      <w:tr w:rsidR="00926303" w:rsidRPr="00926303" w14:paraId="10CF7F2A" w14:textId="77777777" w:rsidTr="0075409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5" w:type="dxa"/>
            <w:gridSpan w:val="2"/>
            <w:vAlign w:val="top"/>
          </w:tcPr>
          <w:p w14:paraId="096089A7" w14:textId="77777777" w:rsidR="00926303" w:rsidRPr="00926303" w:rsidRDefault="00926303" w:rsidP="00926303">
            <w:pPr>
              <w:spacing w:line="360" w:lineRule="auto"/>
              <w:rPr>
                <w:rFonts w:eastAsia="Arial" w:cs="Arial"/>
                <w:szCs w:val="22"/>
              </w:rPr>
            </w:pPr>
            <w:r w:rsidRPr="00926303">
              <w:rPr>
                <w:rFonts w:eastAsia="Arial" w:cs="Arial"/>
                <w:szCs w:val="22"/>
              </w:rPr>
              <w:lastRenderedPageBreak/>
              <w:t>Extra learning activities:</w:t>
            </w:r>
          </w:p>
          <w:p w14:paraId="7841C4BB" w14:textId="1713F07F" w:rsidR="00926303" w:rsidRPr="00926303" w:rsidRDefault="00926303" w:rsidP="00926303">
            <w:pPr>
              <w:spacing w:line="360" w:lineRule="auto"/>
              <w:rPr>
                <w:rFonts w:eastAsia="Arial" w:cs="Arial"/>
                <w:b w:val="0"/>
                <w:color w:val="000000" w:themeColor="text1"/>
                <w:szCs w:val="22"/>
              </w:rPr>
            </w:pPr>
            <w:r w:rsidRPr="00926303">
              <w:rPr>
                <w:rFonts w:eastAsia="Arial" w:cs="Arial"/>
                <w:b w:val="0"/>
                <w:color w:val="000000" w:themeColor="text1"/>
                <w:szCs w:val="22"/>
              </w:rPr>
              <w:t xml:space="preserve">Develop literacy concepts through story: </w:t>
            </w:r>
            <w:hyperlink r:id="rId40">
              <w:r w:rsidRPr="00926303">
                <w:rPr>
                  <w:rStyle w:val="Hyperlink"/>
                  <w:rFonts w:eastAsia="Arial" w:cs="Arial"/>
                  <w:b w:val="0"/>
                  <w:sz w:val="22"/>
                  <w:szCs w:val="22"/>
                </w:rPr>
                <w:t>Amy and Louise</w:t>
              </w:r>
            </w:hyperlink>
            <w:r w:rsidRPr="00926303">
              <w:rPr>
                <w:rFonts w:eastAsia="Arial" w:cs="Arial"/>
                <w:b w:val="0"/>
                <w:color w:val="000000" w:themeColor="text1"/>
                <w:szCs w:val="22"/>
              </w:rPr>
              <w:t>.</w:t>
            </w:r>
          </w:p>
        </w:tc>
        <w:tc>
          <w:tcPr>
            <w:tcW w:w="2914" w:type="dxa"/>
            <w:gridSpan w:val="3"/>
            <w:vAlign w:val="top"/>
          </w:tcPr>
          <w:p w14:paraId="1EBE0814" w14:textId="77777777" w:rsidR="00926303" w:rsidRPr="00926303" w:rsidRDefault="00926303" w:rsidP="0092630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Extra learning activities:</w:t>
            </w:r>
          </w:p>
          <w:p w14:paraId="0E254228" w14:textId="7B489DA9" w:rsidR="00926303" w:rsidRPr="00926303" w:rsidRDefault="00926303" w:rsidP="00926303">
            <w:pPr>
              <w:tabs>
                <w:tab w:val="left" w:pos="830"/>
              </w:tabs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szCs w:val="22"/>
                <w:lang w:val="en-US"/>
              </w:rPr>
              <w:t>For families, the Australian Government parenting website,</w:t>
            </w:r>
            <w:r w:rsidRPr="00926303">
              <w:rPr>
                <w:rFonts w:eastAsia="Arial" w:cs="Arial"/>
                <w:color w:val="212121"/>
                <w:szCs w:val="22"/>
                <w:lang w:val="en-US"/>
              </w:rPr>
              <w:t xml:space="preserve"> </w:t>
            </w:r>
            <w:hyperlink r:id="rId41">
              <w:r w:rsidRPr="00926303">
                <w:rPr>
                  <w:rStyle w:val="Hyperlink"/>
                  <w:rFonts w:eastAsia="Arial" w:cs="Arial"/>
                  <w:sz w:val="22"/>
                  <w:szCs w:val="22"/>
                  <w:lang w:val="en-US"/>
                </w:rPr>
                <w:t>Raising Children</w:t>
              </w:r>
            </w:hyperlink>
            <w:r w:rsidRPr="00926303">
              <w:rPr>
                <w:rFonts w:eastAsia="Arial" w:cs="Arial"/>
                <w:color w:val="212121"/>
                <w:szCs w:val="22"/>
                <w:lang w:val="en-US"/>
              </w:rPr>
              <w:t xml:space="preserve"> </w:t>
            </w:r>
            <w:r w:rsidRPr="00926303">
              <w:rPr>
                <w:rFonts w:eastAsia="Arial" w:cs="Arial"/>
                <w:szCs w:val="22"/>
                <w:lang w:val="en-US"/>
              </w:rPr>
              <w:t>has some helpful information on the growth and development of preschool aged children.</w:t>
            </w:r>
          </w:p>
        </w:tc>
        <w:tc>
          <w:tcPr>
            <w:tcW w:w="2894" w:type="dxa"/>
            <w:gridSpan w:val="2"/>
            <w:vAlign w:val="top"/>
          </w:tcPr>
          <w:p w14:paraId="2BD557A7" w14:textId="77777777" w:rsidR="00926303" w:rsidRPr="00926303" w:rsidRDefault="00926303" w:rsidP="00926303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szCs w:val="22"/>
                <w:lang w:val="en-US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Extra learning activities:</w:t>
            </w:r>
          </w:p>
          <w:p w14:paraId="4667B4B3" w14:textId="329073DE" w:rsidR="00926303" w:rsidRPr="00926303" w:rsidRDefault="00926303" w:rsidP="00926303">
            <w:pPr>
              <w:tabs>
                <w:tab w:val="left" w:pos="830"/>
              </w:tabs>
              <w:spacing w:before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b/>
                <w:bCs/>
                <w:szCs w:val="22"/>
              </w:rPr>
            </w:pPr>
            <w:r w:rsidRPr="00926303">
              <w:rPr>
                <w:rFonts w:eastAsia="Arial" w:cs="Arial"/>
                <w:color w:val="000000" w:themeColor="text1"/>
                <w:szCs w:val="22"/>
                <w:lang w:val="en-US"/>
              </w:rPr>
              <w:t xml:space="preserve">Develop literacy concepts through story: </w:t>
            </w:r>
            <w:hyperlink r:id="rId42">
              <w:r w:rsidRPr="00926303">
                <w:rPr>
                  <w:rStyle w:val="Hyperlink"/>
                  <w:rFonts w:eastAsia="Arial" w:cs="Arial"/>
                  <w:sz w:val="22"/>
                  <w:szCs w:val="22"/>
                  <w:lang w:val="en-US"/>
                </w:rPr>
                <w:t>The Gruffalo</w:t>
              </w:r>
            </w:hyperlink>
            <w:r w:rsidRPr="00926303">
              <w:rPr>
                <w:rFonts w:eastAsia="Arial" w:cs="Arial"/>
                <w:color w:val="000000" w:themeColor="text1"/>
                <w:szCs w:val="22"/>
                <w:lang w:val="en-US"/>
              </w:rPr>
              <w:t>.</w:t>
            </w:r>
          </w:p>
        </w:tc>
        <w:tc>
          <w:tcPr>
            <w:tcW w:w="2912" w:type="dxa"/>
            <w:gridSpan w:val="3"/>
            <w:vAlign w:val="top"/>
          </w:tcPr>
          <w:p w14:paraId="6AB9C916" w14:textId="77777777" w:rsidR="00926303" w:rsidRPr="00926303" w:rsidRDefault="00926303" w:rsidP="00926303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2"/>
                <w:lang w:val="en-US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Extra learning activities:</w:t>
            </w:r>
          </w:p>
          <w:p w14:paraId="138C0B66" w14:textId="45FB7D9B" w:rsidR="00926303" w:rsidRPr="00926303" w:rsidRDefault="00926303" w:rsidP="00926303">
            <w:pPr>
              <w:spacing w:before="0" w:after="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2"/>
                <w:lang w:val="en-US"/>
              </w:rPr>
            </w:pPr>
            <w:r w:rsidRPr="00926303">
              <w:rPr>
                <w:rFonts w:eastAsia="Arial" w:cs="Arial"/>
                <w:color w:val="000000" w:themeColor="text1"/>
                <w:szCs w:val="22"/>
                <w:lang w:val="en-US"/>
              </w:rPr>
              <w:t xml:space="preserve">Visit real animals, go to a fire station, and explore faraway places when you take these </w:t>
            </w:r>
            <w:hyperlink r:id="rId43" w:anchor="all/">
              <w:r w:rsidRPr="00926303">
                <w:rPr>
                  <w:rStyle w:val="Hyperlink"/>
                  <w:rFonts w:eastAsia="Arial" w:cs="Arial"/>
                  <w:sz w:val="22"/>
                  <w:szCs w:val="22"/>
                  <w:lang w:val="en-US"/>
                </w:rPr>
                <w:t>virtual field trips</w:t>
              </w:r>
            </w:hyperlink>
            <w:r w:rsidRPr="00926303">
              <w:rPr>
                <w:rFonts w:eastAsia="Arial" w:cs="Arial"/>
                <w:color w:val="000000" w:themeColor="text1"/>
                <w:szCs w:val="22"/>
                <w:lang w:val="en-US"/>
              </w:rPr>
              <w:t>.</w:t>
            </w:r>
          </w:p>
        </w:tc>
        <w:tc>
          <w:tcPr>
            <w:tcW w:w="2927" w:type="dxa"/>
            <w:gridSpan w:val="3"/>
            <w:vAlign w:val="top"/>
          </w:tcPr>
          <w:p w14:paraId="4724A258" w14:textId="77777777" w:rsidR="00926303" w:rsidRPr="00926303" w:rsidRDefault="00926303" w:rsidP="00926303">
            <w:pPr>
              <w:spacing w:before="0" w:after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Cs w:val="22"/>
              </w:rPr>
            </w:pPr>
            <w:r w:rsidRPr="00926303">
              <w:rPr>
                <w:rFonts w:eastAsia="Arial" w:cs="Arial"/>
                <w:b/>
                <w:bCs/>
                <w:szCs w:val="22"/>
              </w:rPr>
              <w:t>Extra learning activities:</w:t>
            </w:r>
          </w:p>
          <w:p w14:paraId="7E9E0FC2" w14:textId="3896DD5F" w:rsidR="00926303" w:rsidRPr="00926303" w:rsidRDefault="00926303" w:rsidP="00926303">
            <w:pPr>
              <w:spacing w:before="0" w:after="0" w:line="36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/>
                <w:szCs w:val="22"/>
              </w:rPr>
            </w:pPr>
            <w:r w:rsidRPr="00926303">
              <w:rPr>
                <w:rFonts w:cs="Arial"/>
                <w:color w:val="000000" w:themeColor="text1"/>
                <w:szCs w:val="22"/>
              </w:rPr>
              <w:t xml:space="preserve">Develop literacy concepts through story: </w:t>
            </w:r>
            <w:hyperlink r:id="rId44">
              <w:r w:rsidRPr="00926303">
                <w:rPr>
                  <w:rStyle w:val="Hyperlink"/>
                  <w:rFonts w:cs="Arial"/>
                  <w:sz w:val="22"/>
                  <w:szCs w:val="22"/>
                </w:rPr>
                <w:t>Bear and Chook</w:t>
              </w:r>
            </w:hyperlink>
            <w:r w:rsidRPr="00926303">
              <w:rPr>
                <w:rFonts w:cs="Arial"/>
                <w:color w:val="000000" w:themeColor="text1"/>
                <w:szCs w:val="22"/>
              </w:rPr>
              <w:t>.</w:t>
            </w:r>
            <w:bookmarkStart w:id="0" w:name="_GoBack"/>
            <w:bookmarkEnd w:id="0"/>
          </w:p>
        </w:tc>
      </w:tr>
    </w:tbl>
    <w:p w14:paraId="609AA6D1" w14:textId="6D051172" w:rsidR="00546F02" w:rsidRPr="00555904" w:rsidRDefault="00747417" w:rsidP="00555904">
      <w:pPr>
        <w:spacing w:line="360" w:lineRule="auto"/>
        <w:rPr>
          <w:sz w:val="28"/>
        </w:rPr>
      </w:pPr>
      <w:r w:rsidRPr="00555904">
        <w:rPr>
          <w:lang w:eastAsia="en-AU"/>
        </w:rPr>
        <w:t>As they engage with these online packages, children are making progress on Learning outcome 5 – Key component 5: Children use information and communication technology to access information, investigate ideas and represent their thinking.</w:t>
      </w:r>
    </w:p>
    <w:sectPr w:rsidR="00546F02" w:rsidRPr="00555904" w:rsidSect="000C27C4">
      <w:footerReference w:type="even" r:id="rId45"/>
      <w:footerReference w:type="default" r:id="rId46"/>
      <w:pgSz w:w="16840" w:h="11900" w:orient="landscape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BF863" w14:textId="1EF1EABE" w:rsidR="00A86BF4" w:rsidRDefault="00A86BF4">
      <w:r>
        <w:separator/>
      </w:r>
    </w:p>
    <w:p w14:paraId="4FE4AE07" w14:textId="77777777" w:rsidR="00A86BF4" w:rsidRDefault="00A86BF4"/>
  </w:endnote>
  <w:endnote w:type="continuationSeparator" w:id="0">
    <w:p w14:paraId="2F1DE8F2" w14:textId="4AAD2263" w:rsidR="00A86BF4" w:rsidRDefault="00A86BF4">
      <w:r>
        <w:continuationSeparator/>
      </w:r>
    </w:p>
    <w:p w14:paraId="297E4EE7" w14:textId="77777777" w:rsidR="00A86BF4" w:rsidRDefault="00A86B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D2B8F" w14:textId="4D306322" w:rsidR="007A3356" w:rsidRPr="002810D3" w:rsidRDefault="007A3356" w:rsidP="00030F70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>
      <w:rPr>
        <w:noProof/>
      </w:rPr>
      <w:t>2</w:t>
    </w:r>
    <w:r w:rsidRPr="002810D3">
      <w:fldChar w:fldCharType="end"/>
    </w:r>
    <w:r w:rsidRPr="002810D3">
      <w:tab/>
    </w:r>
    <w:r w:rsidR="008A08F8">
      <w:t xml:space="preserve">Early Childhood Guided Learning Package </w:t>
    </w:r>
    <w:r w:rsidR="008A08F8" w:rsidRPr="00991701">
      <w:rPr>
        <w:rFonts w:eastAsia="Arial" w:cs="Arial"/>
        <w:szCs w:val="22"/>
      </w:rPr>
      <w:t>–</w:t>
    </w:r>
    <w:r w:rsidR="008A08F8">
      <w:rPr>
        <w:rFonts w:eastAsia="Arial" w:cs="Arial"/>
        <w:szCs w:val="22"/>
      </w:rPr>
      <w:t xml:space="preserve"> </w:t>
    </w:r>
    <w:r w:rsidR="008A08F8">
      <w:t xml:space="preserve">Week </w:t>
    </w:r>
    <w:r w:rsidR="00B4378C">
      <w:t>N</w:t>
    </w:r>
    <w:r w:rsidR="008A08F8">
      <w:t xml:space="preserve"> timetable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FBEEC" w14:textId="3875841F" w:rsidR="007A3356" w:rsidRPr="00030F70" w:rsidRDefault="007A3356" w:rsidP="00030F70">
    <w:pPr>
      <w:pStyle w:val="Footer"/>
    </w:pPr>
    <w:r w:rsidRPr="00030F70">
      <w:t xml:space="preserve">© NSW Department of Education, </w:t>
    </w:r>
    <w:r w:rsidRPr="00030F70">
      <w:fldChar w:fldCharType="begin"/>
    </w:r>
    <w:r w:rsidRPr="00030F70">
      <w:instrText xml:space="preserve"> DATE \@ "MMM-yy" </w:instrText>
    </w:r>
    <w:r w:rsidRPr="00030F70">
      <w:fldChar w:fldCharType="separate"/>
    </w:r>
    <w:r w:rsidR="005A1F93">
      <w:rPr>
        <w:noProof/>
      </w:rPr>
      <w:t>Sep-22</w:t>
    </w:r>
    <w:r w:rsidRPr="00030F70">
      <w:fldChar w:fldCharType="end"/>
    </w:r>
    <w:r w:rsidRPr="00030F70">
      <w:tab/>
    </w:r>
    <w:r w:rsidRPr="00030F70">
      <w:fldChar w:fldCharType="begin"/>
    </w:r>
    <w:r w:rsidRPr="00030F70">
      <w:instrText xml:space="preserve"> PAGE </w:instrText>
    </w:r>
    <w:r w:rsidRPr="00030F70">
      <w:fldChar w:fldCharType="separate"/>
    </w:r>
    <w:r w:rsidRPr="00030F70">
      <w:t>3</w:t>
    </w:r>
    <w:r w:rsidRPr="00030F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F1113" w14:textId="293BC572" w:rsidR="00A86BF4" w:rsidRDefault="00A86BF4">
      <w:r>
        <w:separator/>
      </w:r>
    </w:p>
    <w:p w14:paraId="724EB7CD" w14:textId="77777777" w:rsidR="00A86BF4" w:rsidRDefault="00A86BF4"/>
  </w:footnote>
  <w:footnote w:type="continuationSeparator" w:id="0">
    <w:p w14:paraId="76E46D07" w14:textId="08711AD7" w:rsidR="00A86BF4" w:rsidRDefault="00A86BF4">
      <w:r>
        <w:continuationSeparator/>
      </w:r>
    </w:p>
    <w:p w14:paraId="3437A2F9" w14:textId="77777777" w:rsidR="00A86BF4" w:rsidRDefault="00A86B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A44E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A8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08F3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208CE9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4E6E5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C74E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3864926"/>
    <w:multiLevelType w:val="hybridMultilevel"/>
    <w:tmpl w:val="DB88763A"/>
    <w:lvl w:ilvl="0" w:tplc="0EAAE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CC8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FC4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D82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A9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4415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96D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2808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209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166F8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5BE53912"/>
    <w:multiLevelType w:val="multilevel"/>
    <w:tmpl w:val="478E941C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6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5FC269FD"/>
    <w:multiLevelType w:val="multilevel"/>
    <w:tmpl w:val="A9B0669A"/>
    <w:lvl w:ilvl="0">
      <w:start w:val="1"/>
      <w:numFmt w:val="lowerLetter"/>
      <w:pStyle w:val="ListBullet2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8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029AD"/>
    <w:multiLevelType w:val="multilevel"/>
    <w:tmpl w:val="5DEED992"/>
    <w:lvl w:ilvl="0">
      <w:start w:val="1"/>
      <w:numFmt w:val="decimal"/>
      <w:pStyle w:val="ListNumber2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0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1" w15:restartNumberingAfterBreak="0">
    <w:nsid w:val="7AE73AE6"/>
    <w:multiLevelType w:val="multilevel"/>
    <w:tmpl w:val="49361B3A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0"/>
  </w:num>
  <w:num w:numId="8">
    <w:abstractNumId w:val="10"/>
  </w:num>
  <w:num w:numId="9">
    <w:abstractNumId w:val="16"/>
  </w:num>
  <w:num w:numId="10">
    <w:abstractNumId w:val="9"/>
  </w:num>
  <w:num w:numId="11">
    <w:abstractNumId w:val="14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1"/>
  </w:num>
  <w:num w:numId="22">
    <w:abstractNumId w:val="18"/>
  </w:num>
  <w:num w:numId="23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BF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3AE"/>
    <w:rsid w:val="00030EBC"/>
    <w:rsid w:val="00030F70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27C4"/>
    <w:rsid w:val="000C43DF"/>
    <w:rsid w:val="000C575E"/>
    <w:rsid w:val="000C61FB"/>
    <w:rsid w:val="000C6F89"/>
    <w:rsid w:val="000C7D4F"/>
    <w:rsid w:val="000D2063"/>
    <w:rsid w:val="000D24EC"/>
    <w:rsid w:val="000D2C3A"/>
    <w:rsid w:val="000D4B5A"/>
    <w:rsid w:val="000D64D8"/>
    <w:rsid w:val="000E3C1C"/>
    <w:rsid w:val="000E41B7"/>
    <w:rsid w:val="000E6BA0"/>
    <w:rsid w:val="000F174A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274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79E"/>
    <w:rsid w:val="00182B46"/>
    <w:rsid w:val="001839C3"/>
    <w:rsid w:val="00183B80"/>
    <w:rsid w:val="00183DB2"/>
    <w:rsid w:val="00183E9C"/>
    <w:rsid w:val="001841F1"/>
    <w:rsid w:val="0018571A"/>
    <w:rsid w:val="0018581D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E62EC"/>
    <w:rsid w:val="001F01F4"/>
    <w:rsid w:val="001F0F26"/>
    <w:rsid w:val="001F2232"/>
    <w:rsid w:val="001F64BE"/>
    <w:rsid w:val="001F6D7B"/>
    <w:rsid w:val="001F7070"/>
    <w:rsid w:val="001F7807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B7B5D"/>
    <w:rsid w:val="002C05AC"/>
    <w:rsid w:val="002C3953"/>
    <w:rsid w:val="002C56A0"/>
    <w:rsid w:val="002D12FF"/>
    <w:rsid w:val="002D21A5"/>
    <w:rsid w:val="002D4413"/>
    <w:rsid w:val="002D7247"/>
    <w:rsid w:val="002E26F3"/>
    <w:rsid w:val="002E34CB"/>
    <w:rsid w:val="002E4059"/>
    <w:rsid w:val="002E4D5B"/>
    <w:rsid w:val="002E5474"/>
    <w:rsid w:val="002E5494"/>
    <w:rsid w:val="002E5699"/>
    <w:rsid w:val="002E5832"/>
    <w:rsid w:val="002E633F"/>
    <w:rsid w:val="002F0BF7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A51"/>
    <w:rsid w:val="00332B30"/>
    <w:rsid w:val="0033532B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626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1CC4"/>
    <w:rsid w:val="0042354D"/>
    <w:rsid w:val="004259A6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3E25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49C7"/>
    <w:rsid w:val="00494FDC"/>
    <w:rsid w:val="00496A1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0F89"/>
    <w:rsid w:val="00503948"/>
    <w:rsid w:val="00503B09"/>
    <w:rsid w:val="00504F5C"/>
    <w:rsid w:val="00505262"/>
    <w:rsid w:val="0050597B"/>
    <w:rsid w:val="00506DF8"/>
    <w:rsid w:val="00506DFA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51073"/>
    <w:rsid w:val="00551DA4"/>
    <w:rsid w:val="0055213A"/>
    <w:rsid w:val="00554956"/>
    <w:rsid w:val="00555904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1F93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D73FD"/>
    <w:rsid w:val="005E0B43"/>
    <w:rsid w:val="005E4742"/>
    <w:rsid w:val="005E6829"/>
    <w:rsid w:val="005F26E8"/>
    <w:rsid w:val="005F275A"/>
    <w:rsid w:val="005F2E08"/>
    <w:rsid w:val="005F78DD"/>
    <w:rsid w:val="005F7A4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675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0967"/>
    <w:rsid w:val="006E2552"/>
    <w:rsid w:val="006E42C8"/>
    <w:rsid w:val="006E4800"/>
    <w:rsid w:val="006E560F"/>
    <w:rsid w:val="006E5B90"/>
    <w:rsid w:val="006E60D3"/>
    <w:rsid w:val="006E79B6"/>
    <w:rsid w:val="006F054E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379AF"/>
    <w:rsid w:val="00740573"/>
    <w:rsid w:val="00741479"/>
    <w:rsid w:val="007414DA"/>
    <w:rsid w:val="007448D2"/>
    <w:rsid w:val="00744A73"/>
    <w:rsid w:val="00744DB8"/>
    <w:rsid w:val="00745C28"/>
    <w:rsid w:val="007460FF"/>
    <w:rsid w:val="00747417"/>
    <w:rsid w:val="007474D4"/>
    <w:rsid w:val="0075322D"/>
    <w:rsid w:val="00753D56"/>
    <w:rsid w:val="0075409F"/>
    <w:rsid w:val="007564AE"/>
    <w:rsid w:val="00757591"/>
    <w:rsid w:val="00757633"/>
    <w:rsid w:val="00757A59"/>
    <w:rsid w:val="00757DD5"/>
    <w:rsid w:val="007617A7"/>
    <w:rsid w:val="00762125"/>
    <w:rsid w:val="00762183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3356"/>
    <w:rsid w:val="007A36F3"/>
    <w:rsid w:val="007A55A8"/>
    <w:rsid w:val="007B04E7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2B2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6F4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4E18"/>
    <w:rsid w:val="00895105"/>
    <w:rsid w:val="00895316"/>
    <w:rsid w:val="00895861"/>
    <w:rsid w:val="00897B91"/>
    <w:rsid w:val="008A00A0"/>
    <w:rsid w:val="008A0836"/>
    <w:rsid w:val="008A08F8"/>
    <w:rsid w:val="008A21F0"/>
    <w:rsid w:val="008A30C4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F82"/>
    <w:rsid w:val="008C7CBC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90053B"/>
    <w:rsid w:val="00900E59"/>
    <w:rsid w:val="00900FCF"/>
    <w:rsid w:val="00901298"/>
    <w:rsid w:val="009019BB"/>
    <w:rsid w:val="00902919"/>
    <w:rsid w:val="0090315B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303"/>
    <w:rsid w:val="00926D03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2EB2"/>
    <w:rsid w:val="00943299"/>
    <w:rsid w:val="009438A7"/>
    <w:rsid w:val="009458AF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0F54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1EF4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1791"/>
    <w:rsid w:val="00A8195D"/>
    <w:rsid w:val="00A81DC9"/>
    <w:rsid w:val="00A82923"/>
    <w:rsid w:val="00A8372C"/>
    <w:rsid w:val="00A855FA"/>
    <w:rsid w:val="00A86BF4"/>
    <w:rsid w:val="00A905C6"/>
    <w:rsid w:val="00A90A0B"/>
    <w:rsid w:val="00A91418"/>
    <w:rsid w:val="00A91A18"/>
    <w:rsid w:val="00A932DF"/>
    <w:rsid w:val="00A947CF"/>
    <w:rsid w:val="00A95EED"/>
    <w:rsid w:val="00A95F5B"/>
    <w:rsid w:val="00A96D9C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78ED"/>
    <w:rsid w:val="00AD02D3"/>
    <w:rsid w:val="00AD3675"/>
    <w:rsid w:val="00AD56A9"/>
    <w:rsid w:val="00AD69C4"/>
    <w:rsid w:val="00AD6F0C"/>
    <w:rsid w:val="00AE1C5F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378C"/>
    <w:rsid w:val="00B45AC4"/>
    <w:rsid w:val="00B45E0A"/>
    <w:rsid w:val="00B47A18"/>
    <w:rsid w:val="00B50390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1FA6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2FB2"/>
    <w:rsid w:val="00C030BD"/>
    <w:rsid w:val="00C036C3"/>
    <w:rsid w:val="00C03CCA"/>
    <w:rsid w:val="00C040E8"/>
    <w:rsid w:val="00C0499E"/>
    <w:rsid w:val="00C04F4A"/>
    <w:rsid w:val="00C05DB6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F04"/>
    <w:rsid w:val="00CC7B94"/>
    <w:rsid w:val="00CD6E8E"/>
    <w:rsid w:val="00CE161F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21C4"/>
    <w:rsid w:val="00D14274"/>
    <w:rsid w:val="00D15E5B"/>
    <w:rsid w:val="00D17C62"/>
    <w:rsid w:val="00D21586"/>
    <w:rsid w:val="00D21EA5"/>
    <w:rsid w:val="00D22D12"/>
    <w:rsid w:val="00D23A38"/>
    <w:rsid w:val="00D2574C"/>
    <w:rsid w:val="00D26D79"/>
    <w:rsid w:val="00D27C2B"/>
    <w:rsid w:val="00D33363"/>
    <w:rsid w:val="00D34943"/>
    <w:rsid w:val="00D34A2B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812"/>
    <w:rsid w:val="00DD4CA7"/>
    <w:rsid w:val="00DE0097"/>
    <w:rsid w:val="00DE05AE"/>
    <w:rsid w:val="00DE0979"/>
    <w:rsid w:val="00DE12E9"/>
    <w:rsid w:val="00DE301D"/>
    <w:rsid w:val="00DE3162"/>
    <w:rsid w:val="00DE43F4"/>
    <w:rsid w:val="00DE53F8"/>
    <w:rsid w:val="00DE60E6"/>
    <w:rsid w:val="00DE6C9B"/>
    <w:rsid w:val="00DE74DC"/>
    <w:rsid w:val="00DE7D5A"/>
    <w:rsid w:val="00DF1EC4"/>
    <w:rsid w:val="00DF247C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C02"/>
    <w:rsid w:val="00E137F4"/>
    <w:rsid w:val="00E164F2"/>
    <w:rsid w:val="00E16F61"/>
    <w:rsid w:val="00E20F6A"/>
    <w:rsid w:val="00E21A25"/>
    <w:rsid w:val="00E23303"/>
    <w:rsid w:val="00E253CA"/>
    <w:rsid w:val="00E25971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504A1"/>
    <w:rsid w:val="00E51231"/>
    <w:rsid w:val="00E52A67"/>
    <w:rsid w:val="00E602A7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31A3"/>
    <w:rsid w:val="00E862B5"/>
    <w:rsid w:val="00E86733"/>
    <w:rsid w:val="00E86927"/>
    <w:rsid w:val="00E8700D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3C69"/>
    <w:rsid w:val="00EA74F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9400F1"/>
  <w14:defaultImageDpi w14:val="32767"/>
  <w15:chartTrackingRefBased/>
  <w15:docId w15:val="{4E26043A-AFAE-4F36-A001-F4539E41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37587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18581D"/>
    <w:pPr>
      <w:spacing w:after="320"/>
      <w:outlineLvl w:val="0"/>
    </w:pPr>
    <w:rPr>
      <w:rFonts w:eastAsiaTheme="majorEastAsia" w:cstheme="majorBidi"/>
      <w:b/>
      <w:color w:val="1B44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18581D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Times New Roman"/>
      <w:b/>
      <w:color w:val="1B448B"/>
      <w:sz w:val="48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18581D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Times New Roman"/>
      <w:color w:val="1B448B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18581D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51E41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18581D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Times New Roman"/>
      <w:color w:val="051E41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A3EAC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A35E8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A35E8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A35E8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37587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37587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6439ED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18581D"/>
    <w:rPr>
      <w:rFonts w:ascii="Arial" w:eastAsia="SimSun" w:hAnsi="Arial" w:cs="Times New Roman"/>
      <w:color w:val="051E41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6439ED"/>
    <w:rPr>
      <w:rFonts w:ascii="Arial" w:hAnsi="Arial"/>
      <w:b/>
      <w:color w:val="002060"/>
      <w:sz w:val="24"/>
      <w:lang w:val="en-AU"/>
    </w:rPr>
  </w:style>
  <w:style w:type="paragraph" w:styleId="Footer">
    <w:name w:val="footer"/>
    <w:aliases w:val="ŠFooter-landscape"/>
    <w:basedOn w:val="Normal"/>
    <w:link w:val="FooterChar"/>
    <w:uiPriority w:val="4"/>
    <w:qFormat/>
    <w:rsid w:val="00030F70"/>
    <w:pPr>
      <w:tabs>
        <w:tab w:val="right" w:pos="14459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-landscape Char"/>
    <w:basedOn w:val="DefaultParagraphFont"/>
    <w:link w:val="Footer"/>
    <w:uiPriority w:val="4"/>
    <w:rsid w:val="00030F70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3758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-landscape">
    <w:name w:val="ŠLogo-landscape"/>
    <w:basedOn w:val="Normal"/>
    <w:uiPriority w:val="16"/>
    <w:qFormat/>
    <w:rsid w:val="00030F70"/>
    <w:pPr>
      <w:tabs>
        <w:tab w:val="right" w:pos="14572"/>
      </w:tabs>
      <w:spacing w:line="300" w:lineRule="atLeast"/>
      <w:ind w:right="-454"/>
    </w:pPr>
    <w:rPr>
      <w:rFonts w:eastAsia="SimSun" w:cs="Times New Roman"/>
      <w:b/>
      <w:color w:val="002060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A3EAC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37587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442448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373265"/>
    <w:rPr>
      <w:rFonts w:ascii="Arial" w:hAnsi="Arial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163AD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18581D"/>
    <w:rPr>
      <w:rFonts w:ascii="Arial" w:eastAsiaTheme="majorEastAsia" w:hAnsi="Arial" w:cstheme="majorBidi"/>
      <w:b/>
      <w:color w:val="1B44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18581D"/>
    <w:rPr>
      <w:rFonts w:ascii="Arial" w:eastAsia="SimSun" w:hAnsi="Arial" w:cs="Times New Roman"/>
      <w:b/>
      <w:color w:val="1B448B"/>
      <w:sz w:val="48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18581D"/>
    <w:rPr>
      <w:rFonts w:ascii="Arial" w:eastAsia="SimSun" w:hAnsi="Arial" w:cs="Times New Roman"/>
      <w:color w:val="1B448B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18581D"/>
    <w:rPr>
      <w:rFonts w:ascii="Arial" w:eastAsia="SimSun" w:hAnsi="Arial" w:cs="Times New Roman"/>
      <w:color w:val="051E41"/>
      <w:sz w:val="36"/>
      <w:szCs w:val="32"/>
      <w:lang w:val="en-AU"/>
    </w:rPr>
  </w:style>
  <w:style w:type="paragraph" w:styleId="ListNumber2">
    <w:name w:val="List Number 2"/>
    <w:aliases w:val="Š List 2 number"/>
    <w:basedOn w:val="Normal"/>
    <w:next w:val="ListBullet2"/>
    <w:uiPriority w:val="15"/>
    <w:qFormat/>
    <w:rsid w:val="00E86927"/>
    <w:pPr>
      <w:numPr>
        <w:ilvl w:val="1"/>
        <w:numId w:val="4"/>
      </w:numPr>
      <w:tabs>
        <w:tab w:val="left" w:pos="1134"/>
      </w:tabs>
      <w:adjustRightInd w:val="0"/>
      <w:snapToGrid w:val="0"/>
      <w:spacing w:before="40" w:line="300" w:lineRule="auto"/>
      <w:ind w:left="1134" w:hanging="482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1E1F93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E1F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F37587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2 bullet"/>
    <w:basedOn w:val="Normal"/>
    <w:uiPriority w:val="14"/>
    <w:qFormat/>
    <w:rsid w:val="00E86927"/>
    <w:pPr>
      <w:numPr>
        <w:ilvl w:val="1"/>
        <w:numId w:val="3"/>
      </w:numPr>
      <w:tabs>
        <w:tab w:val="left" w:pos="1134"/>
      </w:tabs>
      <w:snapToGrid w:val="0"/>
      <w:spacing w:before="40" w:line="300" w:lineRule="auto"/>
      <w:ind w:left="1134" w:hanging="482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E1F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100E5A"/>
    <w:pPr>
      <w:numPr>
        <w:numId w:val="21"/>
      </w:numPr>
      <w:adjustRightInd w:val="0"/>
      <w:snapToGrid w:val="0"/>
      <w:spacing w:before="80"/>
    </w:pPr>
  </w:style>
  <w:style w:type="character" w:styleId="Strong">
    <w:name w:val="Strong"/>
    <w:aliases w:val="ŠStrong"/>
    <w:basedOn w:val="DefaultParagraphFont"/>
    <w:uiPriority w:val="22"/>
    <w:qFormat/>
    <w:rsid w:val="00F37587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EA17B9"/>
    <w:pPr>
      <w:numPr>
        <w:numId w:val="1"/>
      </w:numPr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F37587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37587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913D4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913D40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37587"/>
  </w:style>
  <w:style w:type="paragraph" w:styleId="Date">
    <w:name w:val="Date"/>
    <w:aliases w:val="Š Date"/>
    <w:basedOn w:val="Normal"/>
    <w:next w:val="Normal"/>
    <w:link w:val="DateChar"/>
    <w:uiPriority w:val="3"/>
    <w:qFormat/>
    <w:rsid w:val="00F37587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 Date Char"/>
    <w:basedOn w:val="DefaultParagraphFont"/>
    <w:link w:val="Date"/>
    <w:uiPriority w:val="3"/>
    <w:rsid w:val="00F37587"/>
    <w:rPr>
      <w:rFonts w:ascii="Arial" w:hAnsi="Arial"/>
      <w:sz w:val="24"/>
      <w:lang w:val="en-AU"/>
    </w:rPr>
  </w:style>
  <w:style w:type="paragraph" w:styleId="Signature">
    <w:name w:val="Signature"/>
    <w:aliases w:val="Š Signature line"/>
    <w:basedOn w:val="Normal"/>
    <w:next w:val="Normal"/>
    <w:link w:val="SignatureChar"/>
    <w:uiPriority w:val="19"/>
    <w:qFormat/>
    <w:rsid w:val="00F37587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 Signature line Char"/>
    <w:basedOn w:val="DefaultParagraphFont"/>
    <w:link w:val="Signature"/>
    <w:uiPriority w:val="19"/>
    <w:rsid w:val="00F37587"/>
    <w:rPr>
      <w:rFonts w:ascii="Arial" w:hAnsi="Arial"/>
      <w:sz w:val="24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37587"/>
  </w:style>
  <w:style w:type="table" w:styleId="TableGrid">
    <w:name w:val="Table Grid"/>
    <w:basedOn w:val="TableNormal"/>
    <w:uiPriority w:val="39"/>
    <w:rsid w:val="00EA3C6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uiPriority w:val="1"/>
    <w:qFormat/>
    <w:rsid w:val="00636675"/>
    <w:pPr>
      <w:spacing w:before="0" w:line="240" w:lineRule="auto"/>
    </w:pPr>
    <w:rPr>
      <w:rFonts w:ascii="Arial" w:hAnsi="Arial"/>
      <w:lang w:val="en-AU"/>
    </w:rPr>
  </w:style>
  <w:style w:type="paragraph" w:customStyle="1" w:styleId="FeatureBox">
    <w:name w:val="Feature Box"/>
    <w:aliases w:val="ŠFeature Box"/>
    <w:basedOn w:val="Normal"/>
    <w:next w:val="Normal"/>
    <w:qFormat/>
    <w:rsid w:val="0018581D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18581D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table" w:customStyle="1" w:styleId="Tableheader1">
    <w:name w:val="ŠTable header1"/>
    <w:basedOn w:val="TableNormal"/>
    <w:uiPriority w:val="99"/>
    <w:rsid w:val="0018581D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table" w:customStyle="1" w:styleId="Tableheader">
    <w:name w:val="ŠTable header"/>
    <w:basedOn w:val="TableNormal"/>
    <w:uiPriority w:val="99"/>
    <w:rsid w:val="00747417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NormalWeb">
    <w:name w:val="Normal (Web)"/>
    <w:basedOn w:val="Normal"/>
    <w:uiPriority w:val="99"/>
    <w:unhideWhenUsed/>
    <w:rsid w:val="00747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customStyle="1" w:styleId="paragraph">
    <w:name w:val="paragraph"/>
    <w:basedOn w:val="Normal"/>
    <w:rsid w:val="0096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deo.link/w/1EAKc" TargetMode="External"/><Relationship Id="rId18" Type="http://schemas.openxmlformats.org/officeDocument/2006/relationships/hyperlink" Target="https://read.bookcreator.com/2dCrwYQmXDc1NALH1ZWf8N1MBpw1/74VCngF-R7uh-5De2PUIRg" TargetMode="External"/><Relationship Id="rId26" Type="http://schemas.openxmlformats.org/officeDocument/2006/relationships/hyperlink" Target="https://vimeo.com/413031054/f8a19bcf50" TargetMode="External"/><Relationship Id="rId39" Type="http://schemas.openxmlformats.org/officeDocument/2006/relationships/hyperlink" Target="https://video.link/w/SKgLc" TargetMode="External"/><Relationship Id="rId21" Type="http://schemas.openxmlformats.org/officeDocument/2006/relationships/hyperlink" Target="https://players.brightcove.net/6110393209001/default_default/index.html?videoId=6271841517001" TargetMode="External"/><Relationship Id="rId34" Type="http://schemas.openxmlformats.org/officeDocument/2006/relationships/hyperlink" Target="https://video.link/w/S6vLc" TargetMode="External"/><Relationship Id="rId42" Type="http://schemas.openxmlformats.org/officeDocument/2006/relationships/hyperlink" Target="https://docs.google.com/document/d/1WOSZV0h10jYfJPiJboOd75baAT7oPion/edit?usp=sharing&amp;ouid=102901220811226966433&amp;rtpof=true&amp;sd=true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video.link/w/radLc" TargetMode="External"/><Relationship Id="rId29" Type="http://schemas.openxmlformats.org/officeDocument/2006/relationships/hyperlink" Target="https://video.link/w/DPbL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deo.link/w/9DAKc" TargetMode="External"/><Relationship Id="rId24" Type="http://schemas.openxmlformats.org/officeDocument/2006/relationships/hyperlink" Target="https://video.link/w/PjCKc" TargetMode="External"/><Relationship Id="rId32" Type="http://schemas.openxmlformats.org/officeDocument/2006/relationships/hyperlink" Target="https://video.link/w/aIgLc" TargetMode="External"/><Relationship Id="rId37" Type="http://schemas.openxmlformats.org/officeDocument/2006/relationships/hyperlink" Target="https://drive.google.com/file/d/1ToQFLnlGc3mHHC7i8SJaPpm-8ORRVWc1/view?usp=sharing" TargetMode="External"/><Relationship Id="rId40" Type="http://schemas.openxmlformats.org/officeDocument/2006/relationships/hyperlink" Target="https://docs.google.com/document/d/1gGUBp2IrXljO6Cmm_OlJGfjSV70lQPxx/edit?usp=sharing&amp;ouid=102901220811226966433&amp;rtpof=true&amp;sd=true" TargetMode="External"/><Relationship Id="rId45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iview.abc.net.au/show/play-school-science-time/series/0/video/CK2026H009S00" TargetMode="External"/><Relationship Id="rId23" Type="http://schemas.openxmlformats.org/officeDocument/2006/relationships/hyperlink" Target="https://vimeo.com/355255974/f0e468a23c" TargetMode="External"/><Relationship Id="rId28" Type="http://schemas.openxmlformats.org/officeDocument/2006/relationships/hyperlink" Target="https://www.didax.com/apps/pattern-blocks/" TargetMode="External"/><Relationship Id="rId36" Type="http://schemas.openxmlformats.org/officeDocument/2006/relationships/hyperlink" Target="https://www.roomrecess.com/pages/JigsawPuzzles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drive.google.com/file/d/1bwNaEeDbngrAz-SKgJTVv6Bvckh5pVI9/view?usp=sharing" TargetMode="External"/><Relationship Id="rId31" Type="http://schemas.openxmlformats.org/officeDocument/2006/relationships/hyperlink" Target="https://drive.google.com/file/d/1dooGm81c3Iqx9syjZ447E5klkyeq3hyn/view?usp=sharing" TargetMode="External"/><Relationship Id="rId44" Type="http://schemas.openxmlformats.org/officeDocument/2006/relationships/hyperlink" Target="https://docs.google.com/document/d/1yT8LVviJuJj7mB4cUUNi6_gmAmXrr9qG/edit?usp=sharing&amp;ouid=102901220811226966433&amp;rtpof=true&amp;sd=tru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ideo.link/w/xLWJc" TargetMode="External"/><Relationship Id="rId22" Type="http://schemas.openxmlformats.org/officeDocument/2006/relationships/hyperlink" Target="https://read.bookcreator.com/2dCrwYQmXDc1NALH1ZWf8N1MBpw1/FYyjVJz8SRm40t4W7uuCmw" TargetMode="External"/><Relationship Id="rId27" Type="http://schemas.openxmlformats.org/officeDocument/2006/relationships/hyperlink" Target="https://video.link/w/2ZUJc" TargetMode="External"/><Relationship Id="rId30" Type="http://schemas.openxmlformats.org/officeDocument/2006/relationships/hyperlink" Target="https://video.link/w/imeLc" TargetMode="External"/><Relationship Id="rId35" Type="http://schemas.openxmlformats.org/officeDocument/2006/relationships/hyperlink" Target="https://video.link/w/LkCKc" TargetMode="External"/><Relationship Id="rId43" Type="http://schemas.openxmlformats.org/officeDocument/2006/relationships/hyperlink" Target="https://wideopenschool.org/student-activities/field-trips/preschool/" TargetMode="Externa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video.link/w/fEAKc" TargetMode="External"/><Relationship Id="rId17" Type="http://schemas.openxmlformats.org/officeDocument/2006/relationships/hyperlink" Target="https://players.brightcove.net/6110393209001/default_default/index.html?videoId=6273357018001" TargetMode="External"/><Relationship Id="rId25" Type="http://schemas.openxmlformats.org/officeDocument/2006/relationships/hyperlink" Target="https://video.link/w/sjbLc" TargetMode="External"/><Relationship Id="rId33" Type="http://schemas.openxmlformats.org/officeDocument/2006/relationships/hyperlink" Target="https://video.link/w/kIgLc" TargetMode="External"/><Relationship Id="rId38" Type="http://schemas.openxmlformats.org/officeDocument/2006/relationships/hyperlink" Target="https://drive.google.com/file/d/1yFG2F1ERCDJTihPOYHkBlUMWv7j7ZbI4/view?usp=sharing" TargetMode="External"/><Relationship Id="rId46" Type="http://schemas.openxmlformats.org/officeDocument/2006/relationships/footer" Target="footer2.xml"/><Relationship Id="rId20" Type="http://schemas.openxmlformats.org/officeDocument/2006/relationships/hyperlink" Target="https://video.link/w/GAUJc" TargetMode="External"/><Relationship Id="rId41" Type="http://schemas.openxmlformats.org/officeDocument/2006/relationships/hyperlink" Target="https://raisingchildren.net.au/preschool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21FB192016B4DBC705AF906BB929B" ma:contentTypeVersion="14" ma:contentTypeDescription="Create a new document." ma:contentTypeScope="" ma:versionID="33abf2076ccd13555b3fffb31ad31479">
  <xsd:schema xmlns:xsd="http://www.w3.org/2001/XMLSchema" xmlns:xs="http://www.w3.org/2001/XMLSchema" xmlns:p="http://schemas.microsoft.com/office/2006/metadata/properties" xmlns:ns3="185ad172-241e-46eb-b06f-b9e9435fe3ab" xmlns:ns4="3ed67ec9-b64a-4b93-a027-d5f88b112957" targetNamespace="http://schemas.microsoft.com/office/2006/metadata/properties" ma:root="true" ma:fieldsID="3f7d6ccf5561eb82f289b9cf75380a9f" ns3:_="" ns4:_="">
    <xsd:import namespace="185ad172-241e-46eb-b06f-b9e9435fe3ab"/>
    <xsd:import namespace="3ed67ec9-b64a-4b93-a027-d5f88b1129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d172-241e-46eb-b06f-b9e9435fe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67ec9-b64a-4b93-a027-d5f88b112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16DCFB-AB88-4893-83B9-2AE56E1C4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ad172-241e-46eb-b06f-b9e9435fe3ab"/>
    <ds:schemaRef ds:uri="3ed67ec9-b64a-4b93-a027-d5f88b112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30341A-7AAD-4188-ABC0-F386F3355A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793836-53A2-44BD-AD66-A3B3D55F672C}">
  <ds:schemaRefs>
    <ds:schemaRef ds:uri="185ad172-241e-46eb-b06f-b9e9435fe3ab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3ed67ec9-b64a-4b93-a027-d5f88b11295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A500E1A-D292-46CB-8277-89FB65F0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7016</TotalTime>
  <Pages>6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Childhood Guided Learning Package – Week M</vt:lpstr>
    </vt:vector>
  </TitlesOfParts>
  <Manager/>
  <Company/>
  <LinksUpToDate>false</LinksUpToDate>
  <CharactersWithSpaces>11743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Guided Learning Package – Week N</dc:title>
  <dc:subject/>
  <dc:creator>NSW Department of Education</dc:creator>
  <cp:keywords>Early Childhood</cp:keywords>
  <dc:description/>
  <cp:revision>3</cp:revision>
  <dcterms:created xsi:type="dcterms:W3CDTF">2022-09-21T03:38:00Z</dcterms:created>
  <dcterms:modified xsi:type="dcterms:W3CDTF">2022-09-26T00:35:00Z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0x0101000C421FB192016B4DBC705AF906BB929B</vt:lpwstr>
  </property>
</Properties>
</file>