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3818" w14:textId="67056E72" w:rsidR="00044992" w:rsidRDefault="00044992" w:rsidP="00044992">
      <w:pPr>
        <w:pStyle w:val="Heading1"/>
      </w:pPr>
      <w:r w:rsidRPr="00044992">
        <w:t>Curriculum links</w:t>
      </w:r>
      <w:r>
        <w:t xml:space="preserve"> – E</w:t>
      </w:r>
      <w:r w:rsidRPr="00044992">
        <w:t>xample 1</w:t>
      </w:r>
      <w:r>
        <w:t xml:space="preserve">: </w:t>
      </w:r>
      <w:r w:rsidRPr="00044992">
        <w:t>Arranging sticks and stones</w:t>
      </w:r>
    </w:p>
    <w:p w14:paraId="566AEC98" w14:textId="25C749AA" w:rsidR="00044992" w:rsidRPr="00044992" w:rsidRDefault="00044992" w:rsidP="00044992">
      <w:r w:rsidRPr="00044992">
        <w:t>Early Stage 1.</w:t>
      </w:r>
    </w:p>
    <w:p w14:paraId="77223C88" w14:textId="15C92A5A" w:rsidR="00F70E58" w:rsidRPr="00044992" w:rsidRDefault="00044992" w:rsidP="00044992">
      <w:pPr>
        <w:pStyle w:val="Heading3"/>
        <w:rPr>
          <w:rStyle w:val="Strong"/>
          <w:b w:val="0"/>
        </w:rPr>
      </w:pPr>
      <w:r>
        <w:t xml:space="preserve">EYLF </w:t>
      </w:r>
      <w:r w:rsidR="00F70E58" w:rsidRPr="00CA288D">
        <w:t xml:space="preserve">Learning </w:t>
      </w:r>
      <w:r w:rsidR="00F70E58" w:rsidRPr="001E0523">
        <w:t>outcome</w:t>
      </w:r>
      <w:r w:rsidR="00F70E58" w:rsidRPr="00CA288D">
        <w:t xml:space="preserve"> 4</w:t>
      </w:r>
      <w:r>
        <w:t xml:space="preserve">: </w:t>
      </w:r>
      <w:r w:rsidR="00F70E58" w:rsidRPr="00044992">
        <w:t>Children are confident and involved learners</w:t>
      </w:r>
      <w:bookmarkStart w:id="0" w:name="_GoBack"/>
      <w:bookmarkEnd w:id="0"/>
    </w:p>
    <w:p w14:paraId="77792849" w14:textId="5A78EB53" w:rsidR="00F70E58" w:rsidRPr="00F70E58" w:rsidRDefault="00CA288D" w:rsidP="00BB42DD">
      <w:pPr>
        <w:rPr>
          <w:lang w:eastAsia="en-AU"/>
        </w:rPr>
      </w:pPr>
      <w:r>
        <w:rPr>
          <w:bdr w:val="none" w:sz="0" w:space="0" w:color="auto" w:frame="1"/>
          <w:lang w:eastAsia="en-AU"/>
        </w:rPr>
        <w:t xml:space="preserve">Key component 2: </w:t>
      </w:r>
      <w:r w:rsidR="00F70E58" w:rsidRPr="00F70E58">
        <w:rPr>
          <w:bdr w:val="none" w:sz="0" w:space="0" w:color="auto" w:frame="1"/>
          <w:lang w:eastAsia="en-AU"/>
        </w:rPr>
        <w:t xml:space="preserve">Children develop a range of skills and processes such as problem solving, inquiry, experimentation, </w:t>
      </w:r>
      <w:proofErr w:type="spellStart"/>
      <w:r w:rsidR="00F70E58" w:rsidRPr="00F70E58">
        <w:rPr>
          <w:bdr w:val="none" w:sz="0" w:space="0" w:color="auto" w:frame="1"/>
          <w:lang w:eastAsia="en-AU"/>
        </w:rPr>
        <w:t>hypothesising</w:t>
      </w:r>
      <w:proofErr w:type="spellEnd"/>
      <w:r w:rsidR="00F70E58" w:rsidRPr="00F70E58">
        <w:rPr>
          <w:bdr w:val="none" w:sz="0" w:space="0" w:color="auto" w:frame="1"/>
          <w:lang w:eastAsia="en-AU"/>
        </w:rPr>
        <w:t>, researching, and investigating.</w:t>
      </w:r>
    </w:p>
    <w:p w14:paraId="18822A33" w14:textId="77777777" w:rsidR="00F70E58" w:rsidRPr="00F70E58" w:rsidRDefault="00F70E58" w:rsidP="00E60256">
      <w:pPr>
        <w:pStyle w:val="Heading4"/>
        <w:rPr>
          <w:szCs w:val="24"/>
        </w:rPr>
      </w:pPr>
      <w:r w:rsidRPr="00F70E58">
        <w:rPr>
          <w:bdr w:val="none" w:sz="0" w:space="0" w:color="auto" w:frame="1"/>
        </w:rPr>
        <w:t xml:space="preserve">Learning </w:t>
      </w:r>
      <w:r w:rsidRPr="00BB42DD">
        <w:t>experience</w:t>
      </w:r>
    </w:p>
    <w:p w14:paraId="5499A132" w14:textId="6BE8B3B4" w:rsidR="00F70E58" w:rsidRPr="00F70E58" w:rsidRDefault="00F70E58" w:rsidP="00BB42DD">
      <w:pPr>
        <w:rPr>
          <w:lang w:eastAsia="en-AU"/>
        </w:rPr>
      </w:pPr>
      <w:r w:rsidRPr="00F70E58">
        <w:rPr>
          <w:bdr w:val="none" w:sz="0" w:space="0" w:color="auto" w:frame="1"/>
          <w:lang w:eastAsia="en-AU"/>
        </w:rPr>
        <w:t xml:space="preserve">Whilst playing outside, a small group of children initiated a game that involved collecting sticks and small stones. Educator A modelled how these materials </w:t>
      </w:r>
      <w:r w:rsidR="004F7093">
        <w:rPr>
          <w:bdr w:val="none" w:sz="0" w:space="0" w:color="auto" w:frame="1"/>
          <w:lang w:eastAsia="en-AU"/>
        </w:rPr>
        <w:t>might</w:t>
      </w:r>
      <w:r w:rsidRPr="00F70E58">
        <w:rPr>
          <w:bdr w:val="none" w:sz="0" w:space="0" w:color="auto" w:frame="1"/>
          <w:lang w:eastAsia="en-AU"/>
        </w:rPr>
        <w:t xml:space="preserve"> be arranged in a circular pattern.</w:t>
      </w:r>
    </w:p>
    <w:p w14:paraId="6F47EA29" w14:textId="77777777" w:rsidR="00F70E58" w:rsidRPr="00F70E58" w:rsidRDefault="00F70E58" w:rsidP="00E60256">
      <w:pPr>
        <w:pStyle w:val="Heading4"/>
        <w:rPr>
          <w:szCs w:val="24"/>
        </w:rPr>
      </w:pPr>
      <w:r w:rsidRPr="00BB42DD">
        <w:t>Observation</w:t>
      </w:r>
    </w:p>
    <w:p w14:paraId="34EF1916" w14:textId="0ADA0953" w:rsidR="00F70E58" w:rsidRPr="00044992" w:rsidRDefault="00F70E58" w:rsidP="00BB42DD">
      <w:pPr>
        <w:rPr>
          <w:bdr w:val="none" w:sz="0" w:space="0" w:color="auto" w:frame="1"/>
          <w:lang w:eastAsia="en-AU"/>
        </w:rPr>
      </w:pPr>
      <w:r w:rsidRPr="00F70E58">
        <w:rPr>
          <w:bdr w:val="none" w:sz="0" w:space="0" w:color="auto" w:frame="1"/>
          <w:lang w:eastAsia="en-AU"/>
        </w:rPr>
        <w:t xml:space="preserve">Child </w:t>
      </w:r>
      <w:r w:rsidR="00044992">
        <w:rPr>
          <w:bdr w:val="none" w:sz="0" w:space="0" w:color="auto" w:frame="1"/>
          <w:lang w:eastAsia="en-AU"/>
        </w:rPr>
        <w:t>A</w:t>
      </w:r>
      <w:r w:rsidRPr="00F70E58">
        <w:rPr>
          <w:bdr w:val="none" w:sz="0" w:space="0" w:color="auto" w:frame="1"/>
          <w:lang w:eastAsia="en-AU"/>
        </w:rPr>
        <w:t xml:space="preserve"> constructed a pattern of small stones starting with the largest stone in the middle, surrounded by a circle of 6 medium sized stones. Using trial and error and with Educator A’s encouragement to persist, they added 2 subsequent circles, using smaller stones. When asked to describe what they had created, Child A said ‘The stones start big and go smaller. See the circles, that one is the biggest! I need really small ones now.’</w:t>
      </w:r>
    </w:p>
    <w:p w14:paraId="10AF5AF4" w14:textId="77777777" w:rsidR="00F70E58" w:rsidRPr="00F70E58" w:rsidRDefault="00F70E58" w:rsidP="00E60256">
      <w:pPr>
        <w:pStyle w:val="Heading4"/>
        <w:rPr>
          <w:szCs w:val="24"/>
        </w:rPr>
      </w:pPr>
      <w:r w:rsidRPr="00BB42DD">
        <w:t>Analysis</w:t>
      </w:r>
    </w:p>
    <w:p w14:paraId="3240F12C" w14:textId="791BE8BD" w:rsidR="00F70E58" w:rsidRPr="00F70E58" w:rsidRDefault="00F70E58" w:rsidP="00BB42DD">
      <w:pPr>
        <w:rPr>
          <w:rFonts w:ascii="Open Sans" w:eastAsia="Times New Roman" w:hAnsi="Open Sans" w:cs="Times New Roman"/>
          <w:color w:val="313537"/>
          <w:lang w:eastAsia="en-AU"/>
        </w:rPr>
      </w:pPr>
      <w:r w:rsidRPr="00F70E58">
        <w:t>Child A is able to sort, compare and describe stones according to size, using vocabulary such as largest, smaller and smallest. Using the problem</w:t>
      </w:r>
      <w:r w:rsidR="00CA288D">
        <w:t>-</w:t>
      </w:r>
      <w:r w:rsidRPr="00F70E58">
        <w:t>solving strategy of trial and error and demonstrating</w:t>
      </w:r>
      <w:r w:rsidRPr="00F70E58">
        <w:rPr>
          <w:rFonts w:ascii="Open Sans" w:eastAsia="Times New Roman" w:hAnsi="Open Sans" w:cs="Times New Roman"/>
          <w:color w:val="313537"/>
          <w:sz w:val="23"/>
          <w:szCs w:val="23"/>
          <w:bdr w:val="none" w:sz="0" w:space="0" w:color="auto" w:frame="1"/>
          <w:lang w:eastAsia="en-AU"/>
        </w:rPr>
        <w:t xml:space="preserve"> </w:t>
      </w:r>
      <w:r w:rsidRPr="00F70E58">
        <w:t>persistence, Child A represented 3 concentric circles.</w:t>
      </w:r>
    </w:p>
    <w:p w14:paraId="08C4A3A6" w14:textId="77777777" w:rsidR="00F70E58" w:rsidRPr="00CA288D" w:rsidRDefault="00F70E58" w:rsidP="00BB42DD">
      <w:pPr>
        <w:pStyle w:val="Heading3"/>
        <w:rPr>
          <w:bdr w:val="none" w:sz="0" w:space="0" w:color="auto" w:frame="1"/>
        </w:rPr>
      </w:pPr>
      <w:r w:rsidRPr="00CA288D">
        <w:rPr>
          <w:bdr w:val="none" w:sz="0" w:space="0" w:color="auto" w:frame="1"/>
        </w:rPr>
        <w:lastRenderedPageBreak/>
        <w:t xml:space="preserve">How does this </w:t>
      </w:r>
      <w:r w:rsidRPr="00BB42DD">
        <w:t>activity</w:t>
      </w:r>
      <w:r w:rsidRPr="00CA288D">
        <w:rPr>
          <w:bdr w:val="none" w:sz="0" w:space="0" w:color="auto" w:frame="1"/>
        </w:rPr>
        <w:t xml:space="preserve"> support continuity of learning?</w:t>
      </w:r>
    </w:p>
    <w:p w14:paraId="7AC6CCCD" w14:textId="3EBCA56E" w:rsidR="00F70E58" w:rsidRPr="00F70E58" w:rsidRDefault="00F70E58" w:rsidP="00BB42DD">
      <w:pPr>
        <w:rPr>
          <w:lang w:eastAsia="en-AU"/>
        </w:rPr>
      </w:pPr>
      <w:r w:rsidRPr="00F70E58">
        <w:rPr>
          <w:bdr w:val="none" w:sz="0" w:space="0" w:color="auto" w:frame="1"/>
          <w:lang w:eastAsia="en-AU"/>
        </w:rPr>
        <w:t>Child A is building the foundational knowledge and skills that will support them to engage with Early Stage 1 mathematics outcomes. In Early Stage 1, they will consolidate and extend their learning to:</w:t>
      </w:r>
    </w:p>
    <w:p w14:paraId="7FEE8D78" w14:textId="7E745793" w:rsidR="00CA288D" w:rsidRPr="00BB42DD" w:rsidRDefault="00F70E58" w:rsidP="00BB42DD">
      <w:pPr>
        <w:pStyle w:val="ListBullet"/>
      </w:pPr>
      <w:r w:rsidRPr="00BB42DD">
        <w:t>sort, describe, name and make two-dimensional shapes, including triangles, circles, squares and rectangles</w:t>
      </w:r>
      <w:r w:rsidR="00044992">
        <w:t xml:space="preserve"> </w:t>
      </w:r>
      <w:r w:rsidR="00CA288D" w:rsidRPr="00BB42DD">
        <w:t>(</w:t>
      </w:r>
      <w:r w:rsidR="00CA288D" w:rsidRPr="00E05CDD">
        <w:rPr>
          <w:b/>
          <w:bCs/>
        </w:rPr>
        <w:t>MAE-2DS-01</w:t>
      </w:r>
      <w:r w:rsidR="00CA288D" w:rsidRPr="00BB42DD">
        <w:t>)</w:t>
      </w:r>
    </w:p>
    <w:p w14:paraId="55FDD336" w14:textId="3A081682" w:rsidR="00F70E58" w:rsidRPr="00BB42DD" w:rsidRDefault="00F70E58" w:rsidP="00BB42DD">
      <w:pPr>
        <w:pStyle w:val="ListBullet"/>
      </w:pPr>
      <w:proofErr w:type="spellStart"/>
      <w:r w:rsidRPr="00BB42DD">
        <w:t>recognise</w:t>
      </w:r>
      <w:proofErr w:type="spellEnd"/>
      <w:r w:rsidRPr="00BB42DD">
        <w:t>, describe and continue repeating patterns</w:t>
      </w:r>
      <w:r w:rsidR="00CA288D" w:rsidRPr="00BB42DD">
        <w:t xml:space="preserve"> (</w:t>
      </w:r>
      <w:r w:rsidR="00CA288D" w:rsidRPr="00E05CDD">
        <w:rPr>
          <w:b/>
          <w:bCs/>
        </w:rPr>
        <w:t>MAE-FG-01</w:t>
      </w:r>
      <w:r w:rsidR="00CA288D" w:rsidRPr="00BB42DD">
        <w:t>)</w:t>
      </w:r>
      <w:r w:rsidRPr="00BB42DD">
        <w:t>.</w:t>
      </w:r>
    </w:p>
    <w:sectPr w:rsidR="00F70E58" w:rsidRPr="00BB42DD" w:rsidSect="00ED288C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2CE65" w14:textId="77777777" w:rsidR="000947EA" w:rsidRDefault="000947EA" w:rsidP="00191F45">
      <w:r>
        <w:separator/>
      </w:r>
    </w:p>
    <w:p w14:paraId="22A4E590" w14:textId="77777777" w:rsidR="000947EA" w:rsidRDefault="000947EA"/>
    <w:p w14:paraId="2B079C4E" w14:textId="77777777" w:rsidR="000947EA" w:rsidRDefault="000947EA"/>
    <w:p w14:paraId="5E0431C1" w14:textId="77777777" w:rsidR="000947EA" w:rsidRDefault="000947EA"/>
  </w:endnote>
  <w:endnote w:type="continuationSeparator" w:id="0">
    <w:p w14:paraId="61F595A6" w14:textId="77777777" w:rsidR="000947EA" w:rsidRDefault="000947EA" w:rsidP="00191F45">
      <w:r>
        <w:continuationSeparator/>
      </w:r>
    </w:p>
    <w:p w14:paraId="257AE7A9" w14:textId="77777777" w:rsidR="000947EA" w:rsidRDefault="000947EA"/>
    <w:p w14:paraId="7715F683" w14:textId="77777777" w:rsidR="000947EA" w:rsidRDefault="000947EA"/>
    <w:p w14:paraId="209F01AB" w14:textId="77777777" w:rsidR="000947EA" w:rsidRDefault="00094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D3C3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BB90" w14:textId="2E4E1B4F" w:rsidR="007A3356" w:rsidRPr="004D333E" w:rsidRDefault="004D333E" w:rsidP="00044992">
    <w:pPr>
      <w:pStyle w:val="Footer"/>
      <w:tabs>
        <w:tab w:val="clear" w:pos="4513"/>
        <w:tab w:val="clear" w:pos="9026"/>
        <w:tab w:val="right" w:pos="9639"/>
      </w:tabs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44992">
      <w:rPr>
        <w:noProof/>
      </w:rPr>
      <w:t>Jun-22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81D41" w14:textId="77777777" w:rsidR="00493120" w:rsidRDefault="00493120" w:rsidP="00493120">
    <w:pPr>
      <w:pStyle w:val="Logo"/>
    </w:pPr>
    <w:r w:rsidRPr="00913D40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0B0E3A5" wp14:editId="7D1A1AD0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711FE" w14:textId="77777777" w:rsidR="000947EA" w:rsidRDefault="000947EA" w:rsidP="00191F45">
      <w:r>
        <w:separator/>
      </w:r>
    </w:p>
    <w:p w14:paraId="48CA0CC6" w14:textId="77777777" w:rsidR="000947EA" w:rsidRDefault="000947EA"/>
    <w:p w14:paraId="0A58D70F" w14:textId="77777777" w:rsidR="000947EA" w:rsidRDefault="000947EA"/>
    <w:p w14:paraId="0D3F06BC" w14:textId="77777777" w:rsidR="000947EA" w:rsidRDefault="000947EA"/>
  </w:footnote>
  <w:footnote w:type="continuationSeparator" w:id="0">
    <w:p w14:paraId="45F21B2F" w14:textId="77777777" w:rsidR="000947EA" w:rsidRDefault="000947EA" w:rsidP="00191F45">
      <w:r>
        <w:continuationSeparator/>
      </w:r>
    </w:p>
    <w:p w14:paraId="7409BF73" w14:textId="77777777" w:rsidR="000947EA" w:rsidRDefault="000947EA"/>
    <w:p w14:paraId="350295C4" w14:textId="77777777" w:rsidR="000947EA" w:rsidRDefault="000947EA"/>
    <w:p w14:paraId="3F3844C3" w14:textId="77777777" w:rsidR="000947EA" w:rsidRDefault="00094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B95C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B01BE3"/>
    <w:multiLevelType w:val="multilevel"/>
    <w:tmpl w:val="1E9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B7C56E7"/>
    <w:multiLevelType w:val="multilevel"/>
    <w:tmpl w:val="3B40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4A958A6"/>
    <w:multiLevelType w:val="hybridMultilevel"/>
    <w:tmpl w:val="BCB64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F6445"/>
    <w:multiLevelType w:val="hybridMultilevel"/>
    <w:tmpl w:val="D730F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2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2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6"/>
  </w:num>
  <w:num w:numId="8">
    <w:abstractNumId w:val="15"/>
  </w:num>
  <w:num w:numId="9">
    <w:abstractNumId w:val="22"/>
  </w:num>
  <w:num w:numId="10">
    <w:abstractNumId w:val="12"/>
  </w:num>
  <w:num w:numId="11">
    <w:abstractNumId w:val="20"/>
  </w:num>
  <w:num w:numId="12">
    <w:abstractNumId w:val="6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8"/>
  </w:num>
  <w:num w:numId="22">
    <w:abstractNumId w:val="24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21"/>
  </w:num>
  <w:num w:numId="32">
    <w:abstractNumId w:val="28"/>
  </w:num>
  <w:num w:numId="33">
    <w:abstractNumId w:val="23"/>
  </w:num>
  <w:num w:numId="34">
    <w:abstractNumId w:val="25"/>
  </w:num>
  <w:num w:numId="35">
    <w:abstractNumId w:val="14"/>
  </w:num>
  <w:num w:numId="36">
    <w:abstractNumId w:val="7"/>
  </w:num>
  <w:num w:numId="37">
    <w:abstractNumId w:val="9"/>
  </w:num>
  <w:num w:numId="38">
    <w:abstractNumId w:val="11"/>
  </w:num>
  <w:num w:numId="39">
    <w:abstractNumId w:val="19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0">
    <w:abstractNumId w:val="13"/>
  </w:num>
  <w:num w:numId="41">
    <w:abstractNumId w:val="27"/>
  </w:num>
  <w:num w:numId="4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gutterAtTop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59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992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47EA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5AF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523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1F7E9C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392B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4B2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4CA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33F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4F7093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4C3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263"/>
    <w:rsid w:val="007045D1"/>
    <w:rsid w:val="00704694"/>
    <w:rsid w:val="007058CD"/>
    <w:rsid w:val="00705D75"/>
    <w:rsid w:val="0070723B"/>
    <w:rsid w:val="00707BE9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0F6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5EAB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628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3440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221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2DD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0A0"/>
    <w:rsid w:val="00C44A8D"/>
    <w:rsid w:val="00C44CF8"/>
    <w:rsid w:val="00C45B91"/>
    <w:rsid w:val="00C460A1"/>
    <w:rsid w:val="00C4789C"/>
    <w:rsid w:val="00C51F61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CAC"/>
    <w:rsid w:val="00C841B7"/>
    <w:rsid w:val="00C84A6C"/>
    <w:rsid w:val="00C8667D"/>
    <w:rsid w:val="00C86967"/>
    <w:rsid w:val="00C928A8"/>
    <w:rsid w:val="00C93044"/>
    <w:rsid w:val="00C95246"/>
    <w:rsid w:val="00CA103E"/>
    <w:rsid w:val="00CA288D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0F51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05CDD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47A2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56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5C3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0559"/>
    <w:rsid w:val="00F62236"/>
    <w:rsid w:val="00F642AF"/>
    <w:rsid w:val="00F650B4"/>
    <w:rsid w:val="00F65901"/>
    <w:rsid w:val="00F66B95"/>
    <w:rsid w:val="00F706AA"/>
    <w:rsid w:val="00F70E58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4370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513081"/>
  <w14:defaultImageDpi w14:val="32767"/>
  <w15:chartTrackingRefBased/>
  <w15:docId w15:val="{060A7C3E-826F-4B44-9334-00AA9F9F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1E0523"/>
    <w:pPr>
      <w:spacing w:before="100" w:after="100" w:line="360" w:lineRule="auto"/>
    </w:pPr>
    <w:rPr>
      <w:rFonts w:ascii="Arial" w:hAnsi="Arial" w:cs="Arial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1E0523"/>
    <w:pPr>
      <w:keepNext/>
      <w:keepLines/>
      <w:spacing w:before="0" w:after="0"/>
      <w:outlineLvl w:val="0"/>
    </w:pPr>
    <w:rPr>
      <w:rFonts w:eastAsiaTheme="majorEastAsia"/>
      <w:b/>
      <w:bCs/>
      <w:color w:val="302D6D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1E0523"/>
    <w:pPr>
      <w:keepNext/>
      <w:keepLines/>
      <w:outlineLvl w:val="1"/>
    </w:pPr>
    <w:rPr>
      <w:rFonts w:eastAsiaTheme="majorEastAsia"/>
      <w:b/>
      <w:bCs/>
      <w:color w:val="302D6D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1E0523"/>
    <w:pPr>
      <w:keepNext/>
      <w:contextualSpacing/>
      <w:outlineLvl w:val="2"/>
    </w:pPr>
    <w:rPr>
      <w:color w:val="302D6D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1E0523"/>
    <w:pPr>
      <w:keepNext/>
      <w:outlineLvl w:val="3"/>
    </w:pPr>
    <w:rPr>
      <w:color w:val="302D6D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1E0523"/>
    <w:pPr>
      <w:keepNext/>
      <w:outlineLvl w:val="4"/>
    </w:pPr>
    <w:rPr>
      <w:color w:val="302D6D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1E0523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1E0523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1E0523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302D6D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1E0523"/>
    <w:rPr>
      <w:rFonts w:ascii="Arial" w:hAnsi="Arial" w:cs="Arial"/>
      <w:color w:val="302D6D"/>
      <w:sz w:val="32"/>
      <w:szCs w:val="32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1E0523"/>
    <w:rPr>
      <w:rFonts w:ascii="Arial" w:hAnsi="Arial" w:cs="Arial"/>
      <w:b/>
      <w:bCs/>
      <w:color w:val="302D6D"/>
    </w:rPr>
  </w:style>
  <w:style w:type="paragraph" w:styleId="Footer">
    <w:name w:val="footer"/>
    <w:aliases w:val="ŠFooter"/>
    <w:basedOn w:val="Normal"/>
    <w:link w:val="FooterChar"/>
    <w:uiPriority w:val="99"/>
    <w:rsid w:val="001E0523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1E0523"/>
    <w:rPr>
      <w:rFonts w:ascii="Arial" w:hAnsi="Arial" w:cs="Arial"/>
      <w:sz w:val="18"/>
      <w:szCs w:val="18"/>
    </w:rPr>
  </w:style>
  <w:style w:type="paragraph" w:styleId="Caption">
    <w:name w:val="caption"/>
    <w:aliases w:val="ŠCaption"/>
    <w:basedOn w:val="Normal"/>
    <w:next w:val="Normal"/>
    <w:uiPriority w:val="35"/>
    <w:qFormat/>
    <w:rsid w:val="001E0523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1E0523"/>
    <w:pPr>
      <w:tabs>
        <w:tab w:val="right" w:pos="10200"/>
      </w:tabs>
      <w:spacing w:before="240" w:line="300" w:lineRule="atLeast"/>
      <w:ind w:left="-567" w:right="-567"/>
    </w:pPr>
    <w:rPr>
      <w:b/>
      <w:bCs/>
      <w:color w:val="302D6D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1E0523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1E0523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1E0523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1E0523"/>
    <w:rPr>
      <w:rFonts w:ascii="Arial" w:eastAsiaTheme="majorEastAsia" w:hAnsi="Arial" w:cs="Arial"/>
      <w:b/>
      <w:bCs/>
      <w:color w:val="302D6D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1E0523"/>
    <w:rPr>
      <w:rFonts w:ascii="Arial" w:eastAsiaTheme="majorEastAsia" w:hAnsi="Arial" w:cs="Arial"/>
      <w:b/>
      <w:bCs/>
      <w:color w:val="302D6D"/>
      <w:sz w:val="48"/>
      <w:szCs w:val="4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1E0523"/>
    <w:rPr>
      <w:rFonts w:ascii="Arial" w:hAnsi="Arial" w:cs="Arial"/>
      <w:color w:val="302D6D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1E0523"/>
    <w:rPr>
      <w:rFonts w:ascii="Arial" w:hAnsi="Arial" w:cs="Arial"/>
      <w:color w:val="302D6D"/>
      <w:sz w:val="36"/>
      <w:szCs w:val="36"/>
    </w:rPr>
  </w:style>
  <w:style w:type="table" w:customStyle="1" w:styleId="Tableheader">
    <w:name w:val="ŠTable header"/>
    <w:basedOn w:val="TableNormal"/>
    <w:uiPriority w:val="99"/>
    <w:rsid w:val="001E0523"/>
    <w:pPr>
      <w:spacing w:before="100" w:after="100" w:line="360" w:lineRule="auto"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tcMar>
        <w:top w:w="113" w:type="dxa"/>
        <w:bottom w:w="57" w:type="dxa"/>
      </w:tcMar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band2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  <w:tcMar>
          <w:top w:w="113" w:type="dxa"/>
          <w:left w:w="0" w:type="nil"/>
          <w:bottom w:w="57" w:type="dxa"/>
          <w:right w:w="0" w:type="nil"/>
        </w:tcMar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1E0523"/>
    <w:pPr>
      <w:numPr>
        <w:numId w:val="41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1E0523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1E0523"/>
    <w:pPr>
      <w:numPr>
        <w:numId w:val="39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1E0523"/>
    <w:pPr>
      <w:numPr>
        <w:numId w:val="42"/>
      </w:numPr>
    </w:pPr>
  </w:style>
  <w:style w:type="character" w:styleId="Strong">
    <w:name w:val="Strong"/>
    <w:aliases w:val="ŠStrong"/>
    <w:uiPriority w:val="1"/>
    <w:qFormat/>
    <w:rsid w:val="001E0523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1E0523"/>
    <w:pPr>
      <w:numPr>
        <w:numId w:val="40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1E0523"/>
    <w:rPr>
      <w:rFonts w:ascii="Arial" w:hAnsi="Arial" w:cs="Arial"/>
    </w:rPr>
  </w:style>
  <w:style w:type="character" w:styleId="Emphasis">
    <w:name w:val="Emphasis"/>
    <w:aliases w:val="ŠLanguage or scientific"/>
    <w:uiPriority w:val="20"/>
    <w:qFormat/>
    <w:rsid w:val="001E0523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1E0523"/>
    <w:pPr>
      <w:spacing w:after="200"/>
      <w:contextualSpacing/>
    </w:pPr>
    <w:rPr>
      <w:rFonts w:eastAsiaTheme="majorEastAsia"/>
      <w:b/>
      <w:bCs/>
      <w:color w:val="302D6D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1E0523"/>
    <w:rPr>
      <w:rFonts w:ascii="Arial" w:eastAsiaTheme="majorEastAsia" w:hAnsi="Arial" w:cs="Arial"/>
      <w:b/>
      <w:bCs/>
      <w:color w:val="302D6D"/>
      <w:spacing w:val="-10"/>
      <w:kern w:val="28"/>
      <w:sz w:val="56"/>
      <w:szCs w:val="56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1E0523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1E0523"/>
    <w:rPr>
      <w:rFonts w:ascii="Arial" w:hAnsi="Arial" w:cs="Arial"/>
    </w:rPr>
  </w:style>
  <w:style w:type="paragraph" w:styleId="Signature">
    <w:name w:val="Signature"/>
    <w:aliases w:val="ŠSignature"/>
    <w:basedOn w:val="Normal"/>
    <w:link w:val="SignatureChar"/>
    <w:uiPriority w:val="99"/>
    <w:rsid w:val="001E0523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1E0523"/>
    <w:rPr>
      <w:rFonts w:ascii="Arial" w:hAnsi="Arial" w:cs="Arial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1E0523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1E0523"/>
    <w:pPr>
      <w:pBdr>
        <w:top w:val="single" w:sz="24" w:space="10" w:color="302D6D"/>
        <w:left w:val="single" w:sz="24" w:space="10" w:color="302D6D"/>
        <w:bottom w:val="single" w:sz="24" w:space="10" w:color="302D6D"/>
        <w:right w:val="single" w:sz="24" w:space="10" w:color="302D6D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1E0523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styleId="ListParagraph">
    <w:name w:val="List Paragraph"/>
    <w:basedOn w:val="Normal"/>
    <w:uiPriority w:val="34"/>
    <w:qFormat/>
    <w:rsid w:val="00175A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0E58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E0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52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523"/>
    <w:rPr>
      <w:rFonts w:ascii="Arial" w:hAnsi="Arial" w:cs="Arial"/>
      <w:b/>
      <w:bCs/>
      <w:sz w:val="20"/>
      <w:szCs w:val="20"/>
    </w:rPr>
  </w:style>
  <w:style w:type="paragraph" w:customStyle="1" w:styleId="Featurepink">
    <w:name w:val="ŠFeature pink"/>
    <w:basedOn w:val="Normal"/>
    <w:next w:val="Normal"/>
    <w:uiPriority w:val="13"/>
    <w:qFormat/>
    <w:rsid w:val="001E0523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E05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E0523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1E0523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1E0523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1E0523"/>
    <w:pPr>
      <w:outlineLvl w:val="9"/>
    </w:pPr>
    <w:rPr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1E052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4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855B5D-6A40-40B6-B9D2-7E23DFF4F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1B050-B654-4D9C-91EF-D04456B7B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E373D-27D2-4F57-9369-E8B6F2277F26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85ad172-241e-46eb-b06f-b9e9435fe3ab"/>
    <ds:schemaRef ds:uri="http://schemas.microsoft.com/office/infopath/2007/PartnerControls"/>
    <ds:schemaRef ds:uri="http://purl.org/dc/dcmitype/"/>
    <ds:schemaRef ds:uri="http://schemas.microsoft.com/office/2006/metadata/properties"/>
    <ds:schemaRef ds:uri="3ed67ec9-b64a-4b93-a027-d5f88b112957"/>
  </ds:schemaRefs>
</ds:datastoreItem>
</file>

<file path=customXml/itemProps4.xml><?xml version="1.0" encoding="utf-8"?>
<ds:datastoreItem xmlns:ds="http://schemas.openxmlformats.org/officeDocument/2006/customXml" ds:itemID="{9CEA4071-D3DB-40EB-8ACF-75E3DAEF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Currriculum links example 1 – Arranging sticks and stones</dc:title>
  <dc:subject/>
  <dc:creator>NSW Department of Education</dc:creator>
  <cp:keywords>Early Stage 1</cp:keywords>
  <dc:description/>
  <cp:revision>2</cp:revision>
  <dcterms:created xsi:type="dcterms:W3CDTF">2022-06-22T03:10:00Z</dcterms:created>
  <dcterms:modified xsi:type="dcterms:W3CDTF">2022-06-22T03:10:00Z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