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77B8" w14:textId="73F6F3B9" w:rsidR="00E03656" w:rsidRDefault="00311C82" w:rsidP="00317E7F">
      <w:pPr>
        <w:pStyle w:val="Heading1"/>
        <w:tabs>
          <w:tab w:val="center" w:pos="4819"/>
        </w:tabs>
        <w:spacing w:after="960"/>
      </w:pPr>
      <w:r>
        <w:t>Behaviour scaffold</w:t>
      </w:r>
      <w:r w:rsidR="00051B8E">
        <w:tab/>
      </w:r>
    </w:p>
    <w:p w14:paraId="5783C455" w14:textId="45E2FD5D" w:rsidR="007A168A" w:rsidRDefault="00311C82" w:rsidP="00834DB4">
      <w:r w:rsidRPr="001B0A30">
        <w:t>Student name:</w:t>
      </w:r>
      <w:r>
        <w:t xml:space="preserve"> [enter name here]</w:t>
      </w:r>
      <w:r w:rsidR="009C58F7">
        <w:tab/>
      </w:r>
      <w:r w:rsidR="007A168A">
        <w:tab/>
      </w:r>
      <w:r w:rsidR="007A168A">
        <w:tab/>
      </w:r>
      <w:r w:rsidR="007A168A">
        <w:tab/>
      </w:r>
      <w:r w:rsidR="007A168A">
        <w:tab/>
      </w:r>
      <w:r w:rsidR="00C65DB2">
        <w:tab/>
      </w:r>
      <w:r w:rsidR="00994E0E">
        <w:t>Date: [enter date here]</w:t>
      </w:r>
    </w:p>
    <w:p w14:paraId="3E8E4ACE" w14:textId="5829D2AB" w:rsidR="00311C82" w:rsidRDefault="00994E0E" w:rsidP="00102342">
      <w:pPr>
        <w:spacing w:after="240"/>
      </w:pPr>
      <w:r>
        <w:t>Review</w:t>
      </w:r>
      <w:r w:rsidR="00311C82" w:rsidRPr="001B0A30">
        <w:t xml:space="preserve"> date:</w:t>
      </w:r>
      <w:r w:rsidR="00311C82">
        <w:t xml:space="preserve"> [enter </w:t>
      </w:r>
      <w:r w:rsidR="005425C4">
        <w:t xml:space="preserve">review </w:t>
      </w:r>
      <w:r w:rsidR="00311C82">
        <w:t>date here]</w:t>
      </w:r>
    </w:p>
    <w:tbl>
      <w:tblPr>
        <w:tblStyle w:val="Tableheader"/>
        <w:tblW w:w="9720" w:type="dxa"/>
        <w:tblLook w:val="04A0" w:firstRow="1" w:lastRow="0" w:firstColumn="1" w:lastColumn="0" w:noHBand="0" w:noVBand="1"/>
        <w:tblCaption w:val="Category and Response"/>
        <w:tblDescription w:val="2 column table with Categories in the left column and Responses in the right hand column. The category column has questions to consider and the Response column has space to enter a response. "/>
      </w:tblPr>
      <w:tblGrid>
        <w:gridCol w:w="4860"/>
        <w:gridCol w:w="4860"/>
      </w:tblGrid>
      <w:tr w:rsidR="00745357" w14:paraId="488C5D20" w14:textId="77777777" w:rsidTr="00622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F0CD35B" w14:textId="6382DBA9" w:rsidR="00745357" w:rsidRDefault="00745357" w:rsidP="00B32DD6">
            <w:r>
              <w:t>Category</w:t>
            </w:r>
          </w:p>
        </w:tc>
        <w:tc>
          <w:tcPr>
            <w:tcW w:w="4860" w:type="dxa"/>
          </w:tcPr>
          <w:p w14:paraId="35EFB8AC" w14:textId="47C6BC2C" w:rsidR="00745357" w:rsidRDefault="00745357" w:rsidP="00B32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745357" w14:paraId="753A8C83" w14:textId="77777777" w:rsidTr="00622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3CA3D02" w14:textId="77777777" w:rsidR="00745357" w:rsidRDefault="00745357" w:rsidP="00230D6C">
            <w:pPr>
              <w:rPr>
                <w:b w:val="0"/>
              </w:rPr>
            </w:pPr>
            <w:r w:rsidRPr="00B12877">
              <w:t>Presenting behaviours</w:t>
            </w:r>
          </w:p>
          <w:p w14:paraId="4BDD68C5" w14:textId="3C345ACD" w:rsidR="00745357" w:rsidRPr="00D13C6D" w:rsidRDefault="00745357" w:rsidP="00D411A6">
            <w:pPr>
              <w:spacing w:before="0"/>
            </w:pPr>
            <w:r>
              <w:rPr>
                <w:b w:val="0"/>
              </w:rPr>
              <w:t xml:space="preserve">What </w:t>
            </w:r>
            <w:r w:rsidR="04FB279C">
              <w:rPr>
                <w:b w:val="0"/>
              </w:rPr>
              <w:t xml:space="preserve">observable, measurable </w:t>
            </w:r>
            <w:r>
              <w:rPr>
                <w:b w:val="0"/>
              </w:rPr>
              <w:t xml:space="preserve">behaviours can you see? </w:t>
            </w:r>
            <w:r w:rsidR="00AE7082">
              <w:rPr>
                <w:b w:val="0"/>
              </w:rPr>
              <w:t>Avoid</w:t>
            </w:r>
            <w:r>
              <w:rPr>
                <w:b w:val="0"/>
              </w:rPr>
              <w:t xml:space="preserve"> mak</w:t>
            </w:r>
            <w:r w:rsidR="00AE7082">
              <w:rPr>
                <w:b w:val="0"/>
              </w:rPr>
              <w:t>ing</w:t>
            </w:r>
            <w:r>
              <w:rPr>
                <w:b w:val="0"/>
              </w:rPr>
              <w:t xml:space="preserve"> assumptions.</w:t>
            </w:r>
          </w:p>
        </w:tc>
        <w:tc>
          <w:tcPr>
            <w:tcW w:w="4860" w:type="dxa"/>
          </w:tcPr>
          <w:p w14:paraId="621FB39E" w14:textId="427DFAA5" w:rsidR="00745357" w:rsidRDefault="00745357" w:rsidP="00311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  <w:tr w:rsidR="00745357" w14:paraId="585009E7" w14:textId="77777777" w:rsidTr="006224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56E42B4" w14:textId="77777777" w:rsidR="00745357" w:rsidRDefault="00745357" w:rsidP="00D411A6">
            <w:pPr>
              <w:rPr>
                <w:b w:val="0"/>
              </w:rPr>
            </w:pPr>
            <w:r w:rsidRPr="00B12877">
              <w:t>Positive behaviours</w:t>
            </w:r>
          </w:p>
          <w:p w14:paraId="622D6ECE" w14:textId="15ECB943" w:rsidR="00745357" w:rsidRPr="00745357" w:rsidRDefault="00745357" w:rsidP="1DAC3F96">
            <w:pPr>
              <w:spacing w:before="0"/>
              <w:rPr>
                <w:b w:val="0"/>
              </w:rPr>
            </w:pPr>
            <w:r>
              <w:rPr>
                <w:b w:val="0"/>
              </w:rPr>
              <w:t>What are some positive behaviours the student does? For example,</w:t>
            </w:r>
            <w:r w:rsidRPr="005544AF">
              <w:rPr>
                <w:b w:val="0"/>
                <w:bCs/>
              </w:rPr>
              <w:t xml:space="preserve"> </w:t>
            </w:r>
            <w:r w:rsidR="005544AF">
              <w:rPr>
                <w:b w:val="0"/>
                <w:bCs/>
              </w:rPr>
              <w:t>‘</w:t>
            </w:r>
            <w:r w:rsidR="59D47F5A" w:rsidRPr="005544AF">
              <w:rPr>
                <w:rFonts w:eastAsia="Arial"/>
                <w:b w:val="0"/>
                <w:bCs/>
                <w:color w:val="333333"/>
                <w:szCs w:val="22"/>
              </w:rPr>
              <w:t>makes friends easily, can ask for a break, communicates well</w:t>
            </w:r>
            <w:r w:rsidR="00DE1FD0">
              <w:rPr>
                <w:rFonts w:eastAsia="Arial"/>
                <w:b w:val="0"/>
                <w:bCs/>
                <w:color w:val="333333"/>
                <w:szCs w:val="22"/>
              </w:rPr>
              <w:t xml:space="preserve"> and</w:t>
            </w:r>
            <w:r w:rsidR="59D47F5A" w:rsidRPr="005544AF">
              <w:rPr>
                <w:rFonts w:eastAsia="Arial"/>
                <w:b w:val="0"/>
                <w:bCs/>
                <w:color w:val="333333"/>
                <w:szCs w:val="22"/>
              </w:rPr>
              <w:t xml:space="preserve"> engages in sustained periods of work</w:t>
            </w:r>
            <w:r w:rsidR="00DE1FD0">
              <w:rPr>
                <w:rFonts w:eastAsia="Arial"/>
                <w:b w:val="0"/>
                <w:bCs/>
                <w:color w:val="333333"/>
                <w:szCs w:val="22"/>
              </w:rPr>
              <w:t>.</w:t>
            </w:r>
            <w:r w:rsidR="00A24E1B">
              <w:rPr>
                <w:rFonts w:eastAsia="Arial"/>
                <w:b w:val="0"/>
                <w:bCs/>
                <w:color w:val="333333"/>
                <w:szCs w:val="22"/>
              </w:rPr>
              <w:t>’</w:t>
            </w:r>
          </w:p>
        </w:tc>
        <w:tc>
          <w:tcPr>
            <w:tcW w:w="4860" w:type="dxa"/>
          </w:tcPr>
          <w:p w14:paraId="2BE05600" w14:textId="0B438B29" w:rsidR="00745357" w:rsidRDefault="00745357" w:rsidP="00311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  <w:tr w:rsidR="00745357" w14:paraId="3850D305" w14:textId="77777777" w:rsidTr="00622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29EBECC" w14:textId="77777777" w:rsidR="00745357" w:rsidRDefault="00745357" w:rsidP="00BE59A2">
            <w:pPr>
              <w:rPr>
                <w:b w:val="0"/>
              </w:rPr>
            </w:pPr>
            <w:r w:rsidRPr="00B12877">
              <w:t>Support strategies</w:t>
            </w:r>
          </w:p>
          <w:p w14:paraId="76AD1C0E" w14:textId="6EF709E4" w:rsidR="00745357" w:rsidRPr="00745357" w:rsidRDefault="00745357" w:rsidP="1DAC3F96">
            <w:pPr>
              <w:spacing w:before="0"/>
              <w:rPr>
                <w:b w:val="0"/>
              </w:rPr>
            </w:pPr>
            <w:r>
              <w:rPr>
                <w:b w:val="0"/>
              </w:rPr>
              <w:t xml:space="preserve">What strategies can </w:t>
            </w:r>
            <w:r w:rsidR="5DBB7BB2">
              <w:rPr>
                <w:b w:val="0"/>
              </w:rPr>
              <w:t xml:space="preserve">adults use to </w:t>
            </w:r>
            <w:r>
              <w:rPr>
                <w:b w:val="0"/>
              </w:rPr>
              <w:t>support the student?</w:t>
            </w:r>
          </w:p>
        </w:tc>
        <w:tc>
          <w:tcPr>
            <w:tcW w:w="4860" w:type="dxa"/>
          </w:tcPr>
          <w:p w14:paraId="090FA59B" w14:textId="2972F91D" w:rsidR="00745357" w:rsidRDefault="00745357" w:rsidP="00311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  <w:tr w:rsidR="00745357" w14:paraId="30D2CB98" w14:textId="77777777" w:rsidTr="006224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F59C08C" w14:textId="272D9DA8" w:rsidR="00745357" w:rsidRDefault="00745357" w:rsidP="00BE59A2">
            <w:pPr>
              <w:rPr>
                <w:b w:val="0"/>
              </w:rPr>
            </w:pPr>
            <w:r w:rsidRPr="00B12877">
              <w:t xml:space="preserve">Useful </w:t>
            </w:r>
            <w:r w:rsidR="003C444E">
              <w:t>l</w:t>
            </w:r>
            <w:r w:rsidRPr="00B12877">
              <w:t xml:space="preserve">anguage and </w:t>
            </w:r>
            <w:r w:rsidR="003C444E">
              <w:t>p</w:t>
            </w:r>
            <w:r w:rsidRPr="00B12877">
              <w:t>hrases</w:t>
            </w:r>
          </w:p>
          <w:p w14:paraId="1198BCD6" w14:textId="167D2CD1" w:rsidR="00745357" w:rsidRPr="00657F85" w:rsidRDefault="00745357" w:rsidP="1DAC3F96">
            <w:pPr>
              <w:spacing w:before="0"/>
              <w:rPr>
                <w:b w:val="0"/>
              </w:rPr>
            </w:pPr>
            <w:r>
              <w:rPr>
                <w:b w:val="0"/>
              </w:rPr>
              <w:t xml:space="preserve">What can you say to the student when the behaviour presents? </w:t>
            </w:r>
            <w:r w:rsidR="00AE7082" w:rsidRPr="00355A20">
              <w:rPr>
                <w:b w:val="0"/>
              </w:rPr>
              <w:t>Avoid using</w:t>
            </w:r>
            <w:r w:rsidRPr="00355A20">
              <w:rPr>
                <w:b w:val="0"/>
              </w:rPr>
              <w:t xml:space="preserve"> emotive language</w:t>
            </w:r>
            <w:r w:rsidR="0A9CC129" w:rsidRPr="00355A20">
              <w:rPr>
                <w:b w:val="0"/>
              </w:rPr>
              <w:t xml:space="preserve"> </w:t>
            </w:r>
            <w:r w:rsidR="0A9CC129" w:rsidRPr="00477F78">
              <w:rPr>
                <w:rFonts w:eastAsia="Arial"/>
                <w:b w:val="0"/>
                <w:color w:val="000000" w:themeColor="text1"/>
                <w:szCs w:val="22"/>
              </w:rPr>
              <w:t>and remember that for some students, using minimal language may be the most effective approach.</w:t>
            </w:r>
          </w:p>
        </w:tc>
        <w:tc>
          <w:tcPr>
            <w:tcW w:w="4860" w:type="dxa"/>
          </w:tcPr>
          <w:p w14:paraId="77206515" w14:textId="4E139868" w:rsidR="00745357" w:rsidRDefault="00745357" w:rsidP="00311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  <w:tr w:rsidR="00745357" w14:paraId="2F138472" w14:textId="77777777" w:rsidTr="00622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A7C2221" w14:textId="65D6FF9E" w:rsidR="00745357" w:rsidRDefault="0CBBE350" w:rsidP="006868E9">
            <w:pPr>
              <w:rPr>
                <w:b w:val="0"/>
              </w:rPr>
            </w:pPr>
            <w:r>
              <w:lastRenderedPageBreak/>
              <w:t>R</w:t>
            </w:r>
            <w:r w:rsidR="00745357">
              <w:t xml:space="preserve">einforcement </w:t>
            </w:r>
            <w:r w:rsidR="003C444E">
              <w:t>s</w:t>
            </w:r>
            <w:r w:rsidR="00745357">
              <w:t>trategies</w:t>
            </w:r>
          </w:p>
          <w:p w14:paraId="21D94E87" w14:textId="4E6D92E1" w:rsidR="00745357" w:rsidRPr="00745357" w:rsidRDefault="00745357" w:rsidP="55A6F276">
            <w:pPr>
              <w:spacing w:before="0"/>
              <w:rPr>
                <w:rFonts w:eastAsia="Arial"/>
                <w:szCs w:val="22"/>
              </w:rPr>
            </w:pPr>
            <w:r>
              <w:rPr>
                <w:b w:val="0"/>
              </w:rPr>
              <w:t>What reinforcement strategies can you implement?</w:t>
            </w:r>
            <w:r w:rsidR="3C03EDB3" w:rsidRPr="55A6F276">
              <w:rPr>
                <w:rFonts w:ascii="Segoe UI" w:eastAsia="Segoe UI" w:hAnsi="Segoe UI" w:cs="Segoe UI"/>
                <w:b w:val="0"/>
                <w:color w:val="333333"/>
                <w:sz w:val="18"/>
                <w:szCs w:val="18"/>
              </w:rPr>
              <w:t xml:space="preserve"> </w:t>
            </w:r>
            <w:r w:rsidR="3C03EDB3" w:rsidRPr="00477CA4">
              <w:rPr>
                <w:rFonts w:eastAsia="Arial"/>
                <w:b w:val="0"/>
                <w:bCs/>
                <w:color w:val="333333"/>
                <w:szCs w:val="22"/>
              </w:rPr>
              <w:t>Use strategies that have been de</w:t>
            </w:r>
            <w:r w:rsidR="00CE0BA6">
              <w:rPr>
                <w:rFonts w:eastAsia="Arial"/>
                <w:b w:val="0"/>
                <w:bCs/>
                <w:color w:val="333333"/>
                <w:szCs w:val="22"/>
              </w:rPr>
              <w:t>veloped collaboratively</w:t>
            </w:r>
            <w:r w:rsidR="3C03EDB3" w:rsidRPr="00477CA4">
              <w:rPr>
                <w:rFonts w:eastAsia="Arial"/>
                <w:b w:val="0"/>
                <w:bCs/>
                <w:color w:val="333333"/>
                <w:szCs w:val="22"/>
              </w:rPr>
              <w:t xml:space="preserve"> with the student</w:t>
            </w:r>
            <w:r w:rsidR="3C03EDB3" w:rsidRPr="00477CA4">
              <w:rPr>
                <w:rFonts w:ascii="Segoe UI" w:eastAsia="Segoe UI" w:hAnsi="Segoe UI" w:cs="Segoe UI"/>
                <w:b w:val="0"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4860" w:type="dxa"/>
          </w:tcPr>
          <w:p w14:paraId="0F40413D" w14:textId="0DDF1B77" w:rsidR="00745357" w:rsidRDefault="00745357" w:rsidP="00311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  <w:tr w:rsidR="00745357" w14:paraId="07959FA2" w14:textId="77777777" w:rsidTr="006224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5B9A834" w14:textId="77777777" w:rsidR="00745357" w:rsidRDefault="00745357" w:rsidP="006868E9">
            <w:pPr>
              <w:rPr>
                <w:b w:val="0"/>
              </w:rPr>
            </w:pPr>
            <w:r w:rsidRPr="00B12877">
              <w:t>Flexibility and context</w:t>
            </w:r>
          </w:p>
          <w:p w14:paraId="1ACCE79A" w14:textId="15DD7A8B" w:rsidR="00745357" w:rsidRPr="00376FB9" w:rsidRDefault="00745357" w:rsidP="55A6F276">
            <w:pPr>
              <w:spacing w:before="0"/>
              <w:rPr>
                <w:rFonts w:eastAsia="Arial"/>
                <w:b w:val="0"/>
                <w:szCs w:val="22"/>
              </w:rPr>
            </w:pPr>
            <w:r w:rsidRPr="00376FB9">
              <w:rPr>
                <w:b w:val="0"/>
              </w:rPr>
              <w:t>What do you need to consider to be flexible in different environments or contexts?</w:t>
            </w:r>
            <w:r w:rsidR="12396DCD" w:rsidRPr="00376FB9">
              <w:rPr>
                <w:b w:val="0"/>
              </w:rPr>
              <w:t xml:space="preserve"> For </w:t>
            </w:r>
            <w:r w:rsidR="00376FB9" w:rsidRPr="00376FB9">
              <w:rPr>
                <w:b w:val="0"/>
              </w:rPr>
              <w:t>example,</w:t>
            </w:r>
            <w:r w:rsidR="12396DCD" w:rsidRPr="006B029A">
              <w:rPr>
                <w:rFonts w:eastAsia="Arial"/>
                <w:b w:val="0"/>
                <w:szCs w:val="22"/>
              </w:rPr>
              <w:t xml:space="preserve"> </w:t>
            </w:r>
            <w:r w:rsidR="12396DCD" w:rsidRPr="00AA5970">
              <w:rPr>
                <w:rFonts w:eastAsia="Arial"/>
                <w:b w:val="0"/>
                <w:color w:val="333333"/>
                <w:szCs w:val="22"/>
              </w:rPr>
              <w:t xml:space="preserve">current state of </w:t>
            </w:r>
            <w:r w:rsidR="12396DCD" w:rsidRPr="00376FB9">
              <w:rPr>
                <w:rFonts w:eastAsia="Arial"/>
                <w:b w:val="0"/>
                <w:color w:val="333333"/>
                <w:szCs w:val="22"/>
              </w:rPr>
              <w:t>arousal, difficulty of task</w:t>
            </w:r>
            <w:r w:rsidR="00AA5970">
              <w:rPr>
                <w:rFonts w:eastAsia="Arial"/>
                <w:b w:val="0"/>
                <w:color w:val="333333"/>
                <w:szCs w:val="22"/>
              </w:rPr>
              <w:t xml:space="preserve"> and</w:t>
            </w:r>
            <w:r w:rsidR="12396DCD" w:rsidRPr="00376FB9">
              <w:rPr>
                <w:rFonts w:eastAsia="Arial"/>
                <w:b w:val="0"/>
                <w:color w:val="333333"/>
                <w:szCs w:val="22"/>
              </w:rPr>
              <w:t xml:space="preserve"> factors outside of school</w:t>
            </w:r>
            <w:r w:rsidR="00AA5970">
              <w:rPr>
                <w:rFonts w:eastAsia="Arial"/>
                <w:b w:val="0"/>
                <w:color w:val="333333"/>
                <w:szCs w:val="22"/>
              </w:rPr>
              <w:t>.</w:t>
            </w:r>
          </w:p>
        </w:tc>
        <w:tc>
          <w:tcPr>
            <w:tcW w:w="4860" w:type="dxa"/>
          </w:tcPr>
          <w:p w14:paraId="72ECF591" w14:textId="212AC2E3" w:rsidR="00745357" w:rsidRDefault="00745357" w:rsidP="00311C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973E302">
              <w:rPr>
                <w:rFonts w:eastAsia="Arial"/>
                <w:color w:val="000000" w:themeColor="text1"/>
                <w:szCs w:val="22"/>
              </w:rPr>
              <w:t>[Enter your response here]</w:t>
            </w:r>
          </w:p>
        </w:tc>
      </w:tr>
    </w:tbl>
    <w:p w14:paraId="425FC6D9" w14:textId="77777777" w:rsidR="007E10CD" w:rsidRPr="00311C82" w:rsidRDefault="007E10CD" w:rsidP="007E10CD"/>
    <w:sectPr w:rsidR="007E10CD" w:rsidRPr="00311C82" w:rsidSect="00301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13C2" w14:textId="77777777" w:rsidR="00F7707C" w:rsidRDefault="00F7707C" w:rsidP="00843DF5">
      <w:r>
        <w:separator/>
      </w:r>
    </w:p>
    <w:p w14:paraId="3AAAF3FC" w14:textId="77777777" w:rsidR="00F7707C" w:rsidRDefault="00F7707C" w:rsidP="00843DF5"/>
    <w:p w14:paraId="4B5EE3C9" w14:textId="77777777" w:rsidR="00F7707C" w:rsidRDefault="00F7707C" w:rsidP="00843DF5"/>
  </w:endnote>
  <w:endnote w:type="continuationSeparator" w:id="0">
    <w:p w14:paraId="749CA67A" w14:textId="77777777" w:rsidR="00F7707C" w:rsidRDefault="00F7707C" w:rsidP="00843DF5">
      <w:r>
        <w:continuationSeparator/>
      </w:r>
    </w:p>
    <w:p w14:paraId="38AB87EA" w14:textId="77777777" w:rsidR="00F7707C" w:rsidRDefault="00F7707C" w:rsidP="00843DF5"/>
    <w:p w14:paraId="2789DD92" w14:textId="77777777" w:rsidR="00F7707C" w:rsidRDefault="00F7707C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EF46" w14:textId="77777777" w:rsidR="005F06C6" w:rsidRDefault="005F0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C491" w14:textId="0479862B" w:rsidR="008A353C" w:rsidRPr="00123A38" w:rsidRDefault="00123A38" w:rsidP="00843DF5">
    <w:pPr>
      <w:pStyle w:val="Footer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542171">
      <w:rPr>
        <w:noProof/>
      </w:rPr>
      <w:t>Sep-25</w:t>
    </w:r>
    <w:r>
      <w:fldChar w:fldCharType="end"/>
    </w:r>
    <w:r>
      <w:ptab w:relativeTo="margin" w:alignment="right" w:leader="none"/>
    </w:r>
    <w:r>
      <w:t xml:space="preserve"> </w:t>
    </w:r>
    <w:r>
      <w:rPr>
        <w:b/>
        <w:noProof/>
        <w:sz w:val="28"/>
        <w:szCs w:val="28"/>
      </w:rPr>
      <w:drawing>
        <wp:inline distT="0" distB="0" distL="0" distR="0" wp14:anchorId="02E250D4" wp14:editId="3F4395FB">
          <wp:extent cx="571500" cy="190500"/>
          <wp:effectExtent l="0" t="0" r="0" b="0"/>
          <wp:docPr id="1" name="Picture 1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735" w14:textId="77777777" w:rsidR="009B3D61" w:rsidRDefault="008A353C" w:rsidP="00843DF5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1F47" w14:textId="77777777" w:rsidR="00F7707C" w:rsidRDefault="00F7707C" w:rsidP="00843DF5">
      <w:r>
        <w:separator/>
      </w:r>
    </w:p>
    <w:p w14:paraId="2987A25D" w14:textId="77777777" w:rsidR="00F7707C" w:rsidRDefault="00F7707C" w:rsidP="00843DF5"/>
    <w:p w14:paraId="536C8CC5" w14:textId="77777777" w:rsidR="00F7707C" w:rsidRDefault="00F7707C" w:rsidP="00843DF5"/>
  </w:footnote>
  <w:footnote w:type="continuationSeparator" w:id="0">
    <w:p w14:paraId="5D69FCD8" w14:textId="77777777" w:rsidR="00F7707C" w:rsidRDefault="00F7707C" w:rsidP="00843DF5">
      <w:r>
        <w:continuationSeparator/>
      </w:r>
    </w:p>
    <w:p w14:paraId="4615DFE2" w14:textId="77777777" w:rsidR="00F7707C" w:rsidRDefault="00F7707C" w:rsidP="00843DF5"/>
    <w:p w14:paraId="503AACC7" w14:textId="77777777" w:rsidR="00F7707C" w:rsidRDefault="00F7707C" w:rsidP="0084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0916" w14:textId="77777777" w:rsidR="005F06C6" w:rsidRDefault="005F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7F8F" w14:textId="2C0F7506" w:rsidR="008A353C" w:rsidRDefault="007E10CD" w:rsidP="00843DF5">
    <w:pPr>
      <w:pStyle w:val="Documentname"/>
    </w:pPr>
    <w:r>
      <w:t>Behaviour scaffold</w:t>
    </w:r>
    <w:r w:rsidR="00B222FB" w:rsidRPr="00D2403C">
      <w:t xml:space="preserve"> | </w:t>
    </w:r>
    <w:r w:rsidR="00B222FB">
      <w:fldChar w:fldCharType="begin"/>
    </w:r>
    <w:r w:rsidR="00B222FB">
      <w:instrText xml:space="preserve"> PAGE   \* MERGEFORMAT </w:instrText>
    </w:r>
    <w:r w:rsidR="00B222FB">
      <w:fldChar w:fldCharType="separate"/>
    </w:r>
    <w:r w:rsidR="00B222FB">
      <w:t>1</w:t>
    </w:r>
    <w:r w:rsidR="00B222F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3F80" w14:textId="5C27BF05" w:rsidR="003B3E41" w:rsidRPr="00FA6449" w:rsidRDefault="0099399A" w:rsidP="00B44091">
    <w:pPr>
      <w:pStyle w:val="Header"/>
      <w:spacing w:before="120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1EDD842C" wp14:editId="1AAAC1F2">
              <wp:simplePos x="0" y="0"/>
              <wp:positionH relativeFrom="column">
                <wp:posOffset>-2538319</wp:posOffset>
              </wp:positionH>
              <wp:positionV relativeFrom="paragraph">
                <wp:posOffset>-450216</wp:posOffset>
              </wp:positionV>
              <wp:extent cx="12587844" cy="2658631"/>
              <wp:effectExtent l="0" t="0" r="4445" b="889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658631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D1310" w14:textId="77777777" w:rsidR="0099399A" w:rsidRDefault="0099399A" w:rsidP="00843D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DD842C" id="Rectangle 6" o:spid="_x0000_s1026" alt="&quot;&quot;" style="position:absolute;margin-left:-199.85pt;margin-top:-35.45pt;width:991.15pt;height:20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" fillcolor="#cbedfd" stroked="f" strokeweight="1pt">
              <v:textbox>
                <w:txbxContent>
                  <w:p w14:paraId="272D1310" w14:textId="77777777" w:rsidR="0099399A" w:rsidRDefault="0099399A" w:rsidP="00843DF5"/>
                </w:txbxContent>
              </v:textbox>
            </v:rect>
          </w:pict>
        </mc:Fallback>
      </mc:AlternateContent>
    </w:r>
    <w:r w:rsidRPr="009D43DD">
      <w:t>NSW Department of Education</w:t>
    </w:r>
    <w:r w:rsidR="00957F43">
      <w:tab/>
    </w:r>
    <w:r w:rsidR="00957F43">
      <w:tab/>
    </w:r>
    <w:r w:rsidR="003A20DB">
      <w:tab/>
    </w:r>
    <w:r w:rsidR="003A20DB">
      <w:tab/>
    </w:r>
    <w:r w:rsidR="003A20DB">
      <w:tab/>
    </w:r>
    <w:r w:rsidR="003A20DB">
      <w:tab/>
    </w:r>
    <w:r w:rsidR="00973221">
      <w:t xml:space="preserve"> </w:t>
    </w:r>
    <w:r w:rsidR="00E61A25">
      <w:t xml:space="preserve"> </w:t>
    </w:r>
    <w:r w:rsidR="00D37920">
      <w:t xml:space="preserve"> </w:t>
    </w:r>
    <w:r w:rsidR="00BA3F88">
      <w:t xml:space="preserve"> </w:t>
    </w:r>
    <w:r w:rsidR="00DC651F">
      <w:t xml:space="preserve"> </w:t>
    </w:r>
    <w:r w:rsidRPr="008426B6">
      <w:drawing>
        <wp:inline distT="0" distB="0" distL="0" distR="0" wp14:anchorId="121632DC" wp14:editId="78A9DA6A">
          <wp:extent cx="597741" cy="649155"/>
          <wp:effectExtent l="0" t="0" r="0" b="0"/>
          <wp:docPr id="2" name="Graphic 2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906F5F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83F24"/>
    <w:multiLevelType w:val="multilevel"/>
    <w:tmpl w:val="7D92BF84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1894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82897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274362235">
    <w:abstractNumId w:val="1"/>
  </w:num>
  <w:num w:numId="5" w16cid:durableId="1775781224">
    <w:abstractNumId w:val="3"/>
  </w:num>
  <w:num w:numId="6" w16cid:durableId="786628628">
    <w:abstractNumId w:val="6"/>
  </w:num>
  <w:num w:numId="7" w16cid:durableId="1593784630">
    <w:abstractNumId w:val="0"/>
  </w:num>
  <w:num w:numId="8" w16cid:durableId="564150515">
    <w:abstractNumId w:val="4"/>
  </w:num>
  <w:num w:numId="9" w16cid:durableId="1131367355">
    <w:abstractNumId w:val="2"/>
  </w:num>
  <w:num w:numId="10" w16cid:durableId="309410937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471751842">
    <w:abstractNumId w:val="1"/>
  </w:num>
  <w:num w:numId="12" w16cid:durableId="220140230">
    <w:abstractNumId w:val="3"/>
  </w:num>
  <w:num w:numId="13" w16cid:durableId="1573587274">
    <w:abstractNumId w:val="6"/>
  </w:num>
  <w:num w:numId="14" w16cid:durableId="418411962">
    <w:abstractNumId w:val="0"/>
  </w:num>
  <w:num w:numId="15" w16cid:durableId="218444211">
    <w:abstractNumId w:val="4"/>
  </w:num>
  <w:num w:numId="16" w16cid:durableId="2134980788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7" w16cid:durableId="86007053">
    <w:abstractNumId w:val="1"/>
  </w:num>
  <w:num w:numId="18" w16cid:durableId="187988546">
    <w:abstractNumId w:val="3"/>
  </w:num>
  <w:num w:numId="19" w16cid:durableId="2063823009">
    <w:abstractNumId w:val="6"/>
  </w:num>
  <w:num w:numId="20" w16cid:durableId="814376409">
    <w:abstractNumId w:val="0"/>
  </w:num>
  <w:num w:numId="21" w16cid:durableId="210728029">
    <w:abstractNumId w:val="4"/>
  </w:num>
  <w:num w:numId="22" w16cid:durableId="145167631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3" w16cid:durableId="2084449270">
    <w:abstractNumId w:val="1"/>
  </w:num>
  <w:num w:numId="24" w16cid:durableId="65156093">
    <w:abstractNumId w:val="3"/>
  </w:num>
  <w:num w:numId="25" w16cid:durableId="854146867">
    <w:abstractNumId w:val="6"/>
  </w:num>
  <w:num w:numId="26" w16cid:durableId="1997609661">
    <w:abstractNumId w:val="0"/>
  </w:num>
  <w:num w:numId="27" w16cid:durableId="2003194947">
    <w:abstractNumId w:val="4"/>
  </w:num>
  <w:num w:numId="28" w16cid:durableId="679162619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9" w16cid:durableId="207643727">
    <w:abstractNumId w:val="1"/>
  </w:num>
  <w:num w:numId="30" w16cid:durableId="1963800226">
    <w:abstractNumId w:val="3"/>
  </w:num>
  <w:num w:numId="31" w16cid:durableId="395589293">
    <w:abstractNumId w:val="6"/>
  </w:num>
  <w:num w:numId="32" w16cid:durableId="77870686">
    <w:abstractNumId w:val="6"/>
  </w:num>
  <w:num w:numId="33" w16cid:durableId="50272326">
    <w:abstractNumId w:val="4"/>
  </w:num>
  <w:num w:numId="34" w16cid:durableId="1347903193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5" w16cid:durableId="43409184">
    <w:abstractNumId w:val="1"/>
  </w:num>
  <w:num w:numId="36" w16cid:durableId="635526416">
    <w:abstractNumId w:val="3"/>
  </w:num>
  <w:num w:numId="37" w16cid:durableId="1818910635">
    <w:abstractNumId w:val="6"/>
  </w:num>
  <w:num w:numId="38" w16cid:durableId="2248353">
    <w:abstractNumId w:val="6"/>
  </w:num>
  <w:num w:numId="39" w16cid:durableId="108641758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2"/>
    <w:rsid w:val="00003EFA"/>
    <w:rsid w:val="00004183"/>
    <w:rsid w:val="000077BF"/>
    <w:rsid w:val="00013FF2"/>
    <w:rsid w:val="00017B07"/>
    <w:rsid w:val="000252CB"/>
    <w:rsid w:val="000257A4"/>
    <w:rsid w:val="00045F0D"/>
    <w:rsid w:val="0004750C"/>
    <w:rsid w:val="00047862"/>
    <w:rsid w:val="00051080"/>
    <w:rsid w:val="00051B8E"/>
    <w:rsid w:val="00054D26"/>
    <w:rsid w:val="00061D5B"/>
    <w:rsid w:val="0006671F"/>
    <w:rsid w:val="000673B7"/>
    <w:rsid w:val="00070384"/>
    <w:rsid w:val="00070804"/>
    <w:rsid w:val="00072E86"/>
    <w:rsid w:val="000733A1"/>
    <w:rsid w:val="00074F0F"/>
    <w:rsid w:val="000769CC"/>
    <w:rsid w:val="000C1B93"/>
    <w:rsid w:val="000C24ED"/>
    <w:rsid w:val="000C4344"/>
    <w:rsid w:val="000C5481"/>
    <w:rsid w:val="000D1EB7"/>
    <w:rsid w:val="000D3BBE"/>
    <w:rsid w:val="000D7466"/>
    <w:rsid w:val="000D759F"/>
    <w:rsid w:val="000D7E5E"/>
    <w:rsid w:val="000F3D20"/>
    <w:rsid w:val="00102342"/>
    <w:rsid w:val="00103E4F"/>
    <w:rsid w:val="00112528"/>
    <w:rsid w:val="00113093"/>
    <w:rsid w:val="00123A38"/>
    <w:rsid w:val="00125DFF"/>
    <w:rsid w:val="001264EE"/>
    <w:rsid w:val="0012654C"/>
    <w:rsid w:val="00130037"/>
    <w:rsid w:val="00153D13"/>
    <w:rsid w:val="001613E4"/>
    <w:rsid w:val="0017408C"/>
    <w:rsid w:val="00181798"/>
    <w:rsid w:val="00181F54"/>
    <w:rsid w:val="00190C6F"/>
    <w:rsid w:val="0019708A"/>
    <w:rsid w:val="001A2D64"/>
    <w:rsid w:val="001A3009"/>
    <w:rsid w:val="001A4248"/>
    <w:rsid w:val="001B0A30"/>
    <w:rsid w:val="001C0997"/>
    <w:rsid w:val="001C2A4E"/>
    <w:rsid w:val="001C781E"/>
    <w:rsid w:val="001C7E97"/>
    <w:rsid w:val="001D5230"/>
    <w:rsid w:val="001D7FB1"/>
    <w:rsid w:val="001E103F"/>
    <w:rsid w:val="001E3497"/>
    <w:rsid w:val="001E761A"/>
    <w:rsid w:val="001F2668"/>
    <w:rsid w:val="001F2D78"/>
    <w:rsid w:val="001F5F7B"/>
    <w:rsid w:val="002075BD"/>
    <w:rsid w:val="002105AD"/>
    <w:rsid w:val="00216244"/>
    <w:rsid w:val="002178F4"/>
    <w:rsid w:val="002227AD"/>
    <w:rsid w:val="002300CD"/>
    <w:rsid w:val="00230D6C"/>
    <w:rsid w:val="00242D98"/>
    <w:rsid w:val="0024347D"/>
    <w:rsid w:val="0024474D"/>
    <w:rsid w:val="0025592F"/>
    <w:rsid w:val="0026327B"/>
    <w:rsid w:val="0026548C"/>
    <w:rsid w:val="00266207"/>
    <w:rsid w:val="0027370C"/>
    <w:rsid w:val="002A1780"/>
    <w:rsid w:val="002A28B4"/>
    <w:rsid w:val="002A2B8C"/>
    <w:rsid w:val="002A2E65"/>
    <w:rsid w:val="002A30D8"/>
    <w:rsid w:val="002A35CF"/>
    <w:rsid w:val="002A475D"/>
    <w:rsid w:val="002A6C0F"/>
    <w:rsid w:val="002B217E"/>
    <w:rsid w:val="002B316A"/>
    <w:rsid w:val="002B50F2"/>
    <w:rsid w:val="002B7F62"/>
    <w:rsid w:val="002D4DA7"/>
    <w:rsid w:val="002D73A2"/>
    <w:rsid w:val="002F7A2F"/>
    <w:rsid w:val="002F7CFE"/>
    <w:rsid w:val="003011A3"/>
    <w:rsid w:val="00301F0E"/>
    <w:rsid w:val="00302680"/>
    <w:rsid w:val="00303085"/>
    <w:rsid w:val="00306C23"/>
    <w:rsid w:val="00311C82"/>
    <w:rsid w:val="00317E7F"/>
    <w:rsid w:val="003247AA"/>
    <w:rsid w:val="00325B45"/>
    <w:rsid w:val="00333436"/>
    <w:rsid w:val="003355E2"/>
    <w:rsid w:val="00340DD9"/>
    <w:rsid w:val="00355A20"/>
    <w:rsid w:val="00360E17"/>
    <w:rsid w:val="0036209C"/>
    <w:rsid w:val="0036433C"/>
    <w:rsid w:val="00371F68"/>
    <w:rsid w:val="00376FB9"/>
    <w:rsid w:val="0038536D"/>
    <w:rsid w:val="00385A12"/>
    <w:rsid w:val="00385DFB"/>
    <w:rsid w:val="003A0CFB"/>
    <w:rsid w:val="003A20DB"/>
    <w:rsid w:val="003A5190"/>
    <w:rsid w:val="003B0768"/>
    <w:rsid w:val="003B1A7F"/>
    <w:rsid w:val="003B1BB8"/>
    <w:rsid w:val="003B240E"/>
    <w:rsid w:val="003B2CB4"/>
    <w:rsid w:val="003B3E41"/>
    <w:rsid w:val="003C3355"/>
    <w:rsid w:val="003C444E"/>
    <w:rsid w:val="003D13EF"/>
    <w:rsid w:val="003D1F70"/>
    <w:rsid w:val="003D44CB"/>
    <w:rsid w:val="003D508A"/>
    <w:rsid w:val="003F4DBD"/>
    <w:rsid w:val="003F5A78"/>
    <w:rsid w:val="003F6E52"/>
    <w:rsid w:val="00400ACE"/>
    <w:rsid w:val="00401084"/>
    <w:rsid w:val="00407CAD"/>
    <w:rsid w:val="00407EF0"/>
    <w:rsid w:val="00411123"/>
    <w:rsid w:val="004115E0"/>
    <w:rsid w:val="00412F2B"/>
    <w:rsid w:val="004178B3"/>
    <w:rsid w:val="00420B9C"/>
    <w:rsid w:val="004304DE"/>
    <w:rsid w:val="00430F12"/>
    <w:rsid w:val="00442345"/>
    <w:rsid w:val="00453EC1"/>
    <w:rsid w:val="00454159"/>
    <w:rsid w:val="00456066"/>
    <w:rsid w:val="0046327A"/>
    <w:rsid w:val="004662AB"/>
    <w:rsid w:val="00474E4B"/>
    <w:rsid w:val="0047596D"/>
    <w:rsid w:val="00477CA4"/>
    <w:rsid w:val="00477F78"/>
    <w:rsid w:val="00480185"/>
    <w:rsid w:val="0048642E"/>
    <w:rsid w:val="004871C2"/>
    <w:rsid w:val="00491389"/>
    <w:rsid w:val="004A29D0"/>
    <w:rsid w:val="004A2A40"/>
    <w:rsid w:val="004B13C5"/>
    <w:rsid w:val="004B484F"/>
    <w:rsid w:val="004B723A"/>
    <w:rsid w:val="004C11A9"/>
    <w:rsid w:val="004C1CD1"/>
    <w:rsid w:val="004C4B48"/>
    <w:rsid w:val="004C68E7"/>
    <w:rsid w:val="004E1043"/>
    <w:rsid w:val="004F2AC5"/>
    <w:rsid w:val="004F48DD"/>
    <w:rsid w:val="004F6AF2"/>
    <w:rsid w:val="00511863"/>
    <w:rsid w:val="005128E7"/>
    <w:rsid w:val="005250D7"/>
    <w:rsid w:val="00526795"/>
    <w:rsid w:val="00531C82"/>
    <w:rsid w:val="00541FBB"/>
    <w:rsid w:val="00542171"/>
    <w:rsid w:val="005425C4"/>
    <w:rsid w:val="005500B1"/>
    <w:rsid w:val="005544AF"/>
    <w:rsid w:val="005608F0"/>
    <w:rsid w:val="005649D2"/>
    <w:rsid w:val="005651B7"/>
    <w:rsid w:val="0058102D"/>
    <w:rsid w:val="00583731"/>
    <w:rsid w:val="005934B4"/>
    <w:rsid w:val="005957FA"/>
    <w:rsid w:val="00597644"/>
    <w:rsid w:val="005A25EE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49FE"/>
    <w:rsid w:val="005E1F63"/>
    <w:rsid w:val="005F06C6"/>
    <w:rsid w:val="005F49D6"/>
    <w:rsid w:val="00602CB6"/>
    <w:rsid w:val="00613017"/>
    <w:rsid w:val="0062243F"/>
    <w:rsid w:val="00624D13"/>
    <w:rsid w:val="00626BBF"/>
    <w:rsid w:val="00627A57"/>
    <w:rsid w:val="0064273E"/>
    <w:rsid w:val="00643CC4"/>
    <w:rsid w:val="0065060E"/>
    <w:rsid w:val="00657F85"/>
    <w:rsid w:val="00677835"/>
    <w:rsid w:val="00680388"/>
    <w:rsid w:val="006868E9"/>
    <w:rsid w:val="00691121"/>
    <w:rsid w:val="0069617A"/>
    <w:rsid w:val="00696410"/>
    <w:rsid w:val="006A046F"/>
    <w:rsid w:val="006A3884"/>
    <w:rsid w:val="006B029A"/>
    <w:rsid w:val="006B3488"/>
    <w:rsid w:val="006D00B0"/>
    <w:rsid w:val="006D1CF3"/>
    <w:rsid w:val="006D6F65"/>
    <w:rsid w:val="006E54D3"/>
    <w:rsid w:val="006F1CF4"/>
    <w:rsid w:val="00717237"/>
    <w:rsid w:val="0072638E"/>
    <w:rsid w:val="00732333"/>
    <w:rsid w:val="00745357"/>
    <w:rsid w:val="00752ED5"/>
    <w:rsid w:val="007564F8"/>
    <w:rsid w:val="0076669D"/>
    <w:rsid w:val="00766D19"/>
    <w:rsid w:val="00767CA4"/>
    <w:rsid w:val="00773CDB"/>
    <w:rsid w:val="007928A1"/>
    <w:rsid w:val="0079523E"/>
    <w:rsid w:val="00796499"/>
    <w:rsid w:val="007A168A"/>
    <w:rsid w:val="007B020C"/>
    <w:rsid w:val="007B1B63"/>
    <w:rsid w:val="007B3302"/>
    <w:rsid w:val="007B523A"/>
    <w:rsid w:val="007C4870"/>
    <w:rsid w:val="007C5D33"/>
    <w:rsid w:val="007C61E6"/>
    <w:rsid w:val="007C63BB"/>
    <w:rsid w:val="007D2BA8"/>
    <w:rsid w:val="007D3A28"/>
    <w:rsid w:val="007D56C3"/>
    <w:rsid w:val="007E10CD"/>
    <w:rsid w:val="007E20E5"/>
    <w:rsid w:val="007E6A58"/>
    <w:rsid w:val="007F066A"/>
    <w:rsid w:val="007F27F8"/>
    <w:rsid w:val="007F6BE6"/>
    <w:rsid w:val="00801971"/>
    <w:rsid w:val="0080248A"/>
    <w:rsid w:val="00804F58"/>
    <w:rsid w:val="00806ECB"/>
    <w:rsid w:val="008073B1"/>
    <w:rsid w:val="00810D93"/>
    <w:rsid w:val="008242EB"/>
    <w:rsid w:val="00824F5A"/>
    <w:rsid w:val="00834DB4"/>
    <w:rsid w:val="00836838"/>
    <w:rsid w:val="008426B6"/>
    <w:rsid w:val="00843DF5"/>
    <w:rsid w:val="008559F3"/>
    <w:rsid w:val="00856CA3"/>
    <w:rsid w:val="008600AA"/>
    <w:rsid w:val="00864528"/>
    <w:rsid w:val="00865BC1"/>
    <w:rsid w:val="0087496A"/>
    <w:rsid w:val="00875ABD"/>
    <w:rsid w:val="00881ED0"/>
    <w:rsid w:val="008865D3"/>
    <w:rsid w:val="00890EEE"/>
    <w:rsid w:val="0089316E"/>
    <w:rsid w:val="008A353C"/>
    <w:rsid w:val="008A4CF6"/>
    <w:rsid w:val="008B13E0"/>
    <w:rsid w:val="008B1946"/>
    <w:rsid w:val="008D5C37"/>
    <w:rsid w:val="008E3DE9"/>
    <w:rsid w:val="008E4E66"/>
    <w:rsid w:val="008F60E1"/>
    <w:rsid w:val="00910071"/>
    <w:rsid w:val="009102BE"/>
    <w:rsid w:val="009107ED"/>
    <w:rsid w:val="009138BF"/>
    <w:rsid w:val="00915B46"/>
    <w:rsid w:val="00921FDC"/>
    <w:rsid w:val="0093679E"/>
    <w:rsid w:val="00941947"/>
    <w:rsid w:val="0094511B"/>
    <w:rsid w:val="00945B9D"/>
    <w:rsid w:val="009560E5"/>
    <w:rsid w:val="00957F43"/>
    <w:rsid w:val="0097042E"/>
    <w:rsid w:val="00973221"/>
    <w:rsid w:val="00973617"/>
    <w:rsid w:val="009739C8"/>
    <w:rsid w:val="00982157"/>
    <w:rsid w:val="0099399A"/>
    <w:rsid w:val="00994E0E"/>
    <w:rsid w:val="00995C6E"/>
    <w:rsid w:val="00996BA9"/>
    <w:rsid w:val="009B0EB2"/>
    <w:rsid w:val="009B1280"/>
    <w:rsid w:val="009B3D61"/>
    <w:rsid w:val="009C2DB5"/>
    <w:rsid w:val="009C58F7"/>
    <w:rsid w:val="009C5B0E"/>
    <w:rsid w:val="009D43DD"/>
    <w:rsid w:val="009D7925"/>
    <w:rsid w:val="009E6FBE"/>
    <w:rsid w:val="009F7D18"/>
    <w:rsid w:val="00A04E9B"/>
    <w:rsid w:val="00A10577"/>
    <w:rsid w:val="00A119B4"/>
    <w:rsid w:val="00A170A2"/>
    <w:rsid w:val="00A24E1B"/>
    <w:rsid w:val="00A2629A"/>
    <w:rsid w:val="00A41686"/>
    <w:rsid w:val="00A534B8"/>
    <w:rsid w:val="00A54063"/>
    <w:rsid w:val="00A5409F"/>
    <w:rsid w:val="00A56811"/>
    <w:rsid w:val="00A57460"/>
    <w:rsid w:val="00A63054"/>
    <w:rsid w:val="00A6693C"/>
    <w:rsid w:val="00A74A54"/>
    <w:rsid w:val="00A76FB9"/>
    <w:rsid w:val="00A83D41"/>
    <w:rsid w:val="00A85015"/>
    <w:rsid w:val="00A873E9"/>
    <w:rsid w:val="00A9004C"/>
    <w:rsid w:val="00AA5970"/>
    <w:rsid w:val="00AB099B"/>
    <w:rsid w:val="00AB3116"/>
    <w:rsid w:val="00AB5F89"/>
    <w:rsid w:val="00AB617A"/>
    <w:rsid w:val="00AE4760"/>
    <w:rsid w:val="00AE7082"/>
    <w:rsid w:val="00AF19C2"/>
    <w:rsid w:val="00AF578F"/>
    <w:rsid w:val="00B03CCC"/>
    <w:rsid w:val="00B05292"/>
    <w:rsid w:val="00B2036D"/>
    <w:rsid w:val="00B222FB"/>
    <w:rsid w:val="00B26C50"/>
    <w:rsid w:val="00B32B2F"/>
    <w:rsid w:val="00B32DD6"/>
    <w:rsid w:val="00B42E51"/>
    <w:rsid w:val="00B44091"/>
    <w:rsid w:val="00B46033"/>
    <w:rsid w:val="00B47814"/>
    <w:rsid w:val="00B53FCE"/>
    <w:rsid w:val="00B56BFE"/>
    <w:rsid w:val="00B57D39"/>
    <w:rsid w:val="00B65452"/>
    <w:rsid w:val="00B656BE"/>
    <w:rsid w:val="00B6716A"/>
    <w:rsid w:val="00B727CB"/>
    <w:rsid w:val="00B72931"/>
    <w:rsid w:val="00B80AAD"/>
    <w:rsid w:val="00B80ADE"/>
    <w:rsid w:val="00B816F5"/>
    <w:rsid w:val="00B868BA"/>
    <w:rsid w:val="00BA3F88"/>
    <w:rsid w:val="00BA7230"/>
    <w:rsid w:val="00BA7AAB"/>
    <w:rsid w:val="00BC1208"/>
    <w:rsid w:val="00BC7C1F"/>
    <w:rsid w:val="00BD0C43"/>
    <w:rsid w:val="00BE59A2"/>
    <w:rsid w:val="00BF35D4"/>
    <w:rsid w:val="00BF732E"/>
    <w:rsid w:val="00C15C28"/>
    <w:rsid w:val="00C2168A"/>
    <w:rsid w:val="00C431D3"/>
    <w:rsid w:val="00C436AB"/>
    <w:rsid w:val="00C43F7A"/>
    <w:rsid w:val="00C475F1"/>
    <w:rsid w:val="00C55B7A"/>
    <w:rsid w:val="00C62B29"/>
    <w:rsid w:val="00C65DB2"/>
    <w:rsid w:val="00C664FC"/>
    <w:rsid w:val="00C70C44"/>
    <w:rsid w:val="00C75B7F"/>
    <w:rsid w:val="00C84DB5"/>
    <w:rsid w:val="00C92FDF"/>
    <w:rsid w:val="00CA0226"/>
    <w:rsid w:val="00CA2B9F"/>
    <w:rsid w:val="00CB1AAE"/>
    <w:rsid w:val="00CB2145"/>
    <w:rsid w:val="00CB4CB2"/>
    <w:rsid w:val="00CB66B0"/>
    <w:rsid w:val="00CC1EDC"/>
    <w:rsid w:val="00CD6723"/>
    <w:rsid w:val="00CD7272"/>
    <w:rsid w:val="00CE0BA6"/>
    <w:rsid w:val="00CE5951"/>
    <w:rsid w:val="00CF2FE3"/>
    <w:rsid w:val="00CF3B77"/>
    <w:rsid w:val="00CF73E9"/>
    <w:rsid w:val="00D136E3"/>
    <w:rsid w:val="00D13C6D"/>
    <w:rsid w:val="00D14573"/>
    <w:rsid w:val="00D15A52"/>
    <w:rsid w:val="00D2403C"/>
    <w:rsid w:val="00D251F2"/>
    <w:rsid w:val="00D26176"/>
    <w:rsid w:val="00D31E35"/>
    <w:rsid w:val="00D37920"/>
    <w:rsid w:val="00D411A6"/>
    <w:rsid w:val="00D411BE"/>
    <w:rsid w:val="00D507E2"/>
    <w:rsid w:val="00D534B3"/>
    <w:rsid w:val="00D5406A"/>
    <w:rsid w:val="00D61CE0"/>
    <w:rsid w:val="00D62436"/>
    <w:rsid w:val="00D678DB"/>
    <w:rsid w:val="00D73188"/>
    <w:rsid w:val="00D74F85"/>
    <w:rsid w:val="00D7649E"/>
    <w:rsid w:val="00D924E7"/>
    <w:rsid w:val="00DA016D"/>
    <w:rsid w:val="00DA6029"/>
    <w:rsid w:val="00DB32F3"/>
    <w:rsid w:val="00DB3528"/>
    <w:rsid w:val="00DC651F"/>
    <w:rsid w:val="00DC66B8"/>
    <w:rsid w:val="00DC6BCA"/>
    <w:rsid w:val="00DC74E1"/>
    <w:rsid w:val="00DD1132"/>
    <w:rsid w:val="00DD1292"/>
    <w:rsid w:val="00DD2F4E"/>
    <w:rsid w:val="00DE07A5"/>
    <w:rsid w:val="00DE1FD0"/>
    <w:rsid w:val="00DE2BC5"/>
    <w:rsid w:val="00DE2CE3"/>
    <w:rsid w:val="00E0133B"/>
    <w:rsid w:val="00E03656"/>
    <w:rsid w:val="00E04DAF"/>
    <w:rsid w:val="00E112C7"/>
    <w:rsid w:val="00E15C44"/>
    <w:rsid w:val="00E21ABB"/>
    <w:rsid w:val="00E22F6B"/>
    <w:rsid w:val="00E32ED9"/>
    <w:rsid w:val="00E4272D"/>
    <w:rsid w:val="00E4707A"/>
    <w:rsid w:val="00E5058E"/>
    <w:rsid w:val="00E51733"/>
    <w:rsid w:val="00E56264"/>
    <w:rsid w:val="00E604B6"/>
    <w:rsid w:val="00E61A25"/>
    <w:rsid w:val="00E63A3D"/>
    <w:rsid w:val="00E66CA0"/>
    <w:rsid w:val="00E836F5"/>
    <w:rsid w:val="00E87132"/>
    <w:rsid w:val="00E904DB"/>
    <w:rsid w:val="00EA07C6"/>
    <w:rsid w:val="00EB3DBC"/>
    <w:rsid w:val="00EB4D48"/>
    <w:rsid w:val="00EB5BD6"/>
    <w:rsid w:val="00EC358E"/>
    <w:rsid w:val="00EC59D6"/>
    <w:rsid w:val="00ED1EDE"/>
    <w:rsid w:val="00F04295"/>
    <w:rsid w:val="00F1353E"/>
    <w:rsid w:val="00F14D7F"/>
    <w:rsid w:val="00F20AC8"/>
    <w:rsid w:val="00F23181"/>
    <w:rsid w:val="00F3454B"/>
    <w:rsid w:val="00F41280"/>
    <w:rsid w:val="00F522E3"/>
    <w:rsid w:val="00F54F06"/>
    <w:rsid w:val="00F620A7"/>
    <w:rsid w:val="00F65797"/>
    <w:rsid w:val="00F65B7F"/>
    <w:rsid w:val="00F66145"/>
    <w:rsid w:val="00F67719"/>
    <w:rsid w:val="00F74774"/>
    <w:rsid w:val="00F75BC8"/>
    <w:rsid w:val="00F7707C"/>
    <w:rsid w:val="00F814BD"/>
    <w:rsid w:val="00F81980"/>
    <w:rsid w:val="00FA3555"/>
    <w:rsid w:val="00FA6449"/>
    <w:rsid w:val="00FC0E4A"/>
    <w:rsid w:val="00FC3BCF"/>
    <w:rsid w:val="00FD0590"/>
    <w:rsid w:val="00FD0A93"/>
    <w:rsid w:val="00FD7F57"/>
    <w:rsid w:val="00FE393D"/>
    <w:rsid w:val="00FE5E0D"/>
    <w:rsid w:val="04FB279C"/>
    <w:rsid w:val="06950E01"/>
    <w:rsid w:val="0A4F02D7"/>
    <w:rsid w:val="0A9CC129"/>
    <w:rsid w:val="0B52BB97"/>
    <w:rsid w:val="0C04553F"/>
    <w:rsid w:val="0CBBE350"/>
    <w:rsid w:val="0E89E940"/>
    <w:rsid w:val="1236DF78"/>
    <w:rsid w:val="12396DCD"/>
    <w:rsid w:val="1DAC3F96"/>
    <w:rsid w:val="2824AE93"/>
    <w:rsid w:val="2B4DEDA8"/>
    <w:rsid w:val="30ECA47E"/>
    <w:rsid w:val="32A26AED"/>
    <w:rsid w:val="35937512"/>
    <w:rsid w:val="3C00658A"/>
    <w:rsid w:val="3C03EDB3"/>
    <w:rsid w:val="4C8BEB11"/>
    <w:rsid w:val="525C426C"/>
    <w:rsid w:val="55A6F276"/>
    <w:rsid w:val="591122DA"/>
    <w:rsid w:val="59D47F5A"/>
    <w:rsid w:val="5DBB7BB2"/>
    <w:rsid w:val="5DC10EC2"/>
    <w:rsid w:val="6315BF15"/>
    <w:rsid w:val="73A754C7"/>
    <w:rsid w:val="74526BF9"/>
    <w:rsid w:val="7D47193E"/>
    <w:rsid w:val="7FB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8E0EC"/>
  <w15:chartTrackingRefBased/>
  <w15:docId w15:val="{4B80767B-0BAB-4C16-A593-BF4FE592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420B9C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420B9C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420B9C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420B9C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420B9C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420B9C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420B9C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420B9C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42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420B9C"/>
    <w:pPr>
      <w:numPr>
        <w:numId w:val="39"/>
      </w:numPr>
    </w:pPr>
  </w:style>
  <w:style w:type="paragraph" w:styleId="ListNumber2">
    <w:name w:val="List Number 2"/>
    <w:aliases w:val="ŠList Number 2"/>
    <w:basedOn w:val="Normal"/>
    <w:uiPriority w:val="8"/>
    <w:qFormat/>
    <w:rsid w:val="00420B9C"/>
    <w:pPr>
      <w:numPr>
        <w:numId w:val="38"/>
      </w:numPr>
    </w:pPr>
  </w:style>
  <w:style w:type="paragraph" w:styleId="ListBullet">
    <w:name w:val="List Bullet"/>
    <w:aliases w:val="ŠList Bullet"/>
    <w:basedOn w:val="Normal"/>
    <w:uiPriority w:val="9"/>
    <w:qFormat/>
    <w:rsid w:val="00420B9C"/>
    <w:pPr>
      <w:numPr>
        <w:numId w:val="36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420B9C"/>
    <w:pPr>
      <w:numPr>
        <w:numId w:val="34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420B9C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420B9C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420B9C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420B9C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420B9C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420B9C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420B9C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20B9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0B9C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420B9C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420B9C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420B9C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420B9C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420B9C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420B9C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420B9C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420B9C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420B9C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420B9C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19"/>
    <w:rsid w:val="00420B9C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420B9C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420B9C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420B9C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420B9C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420B9C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20B9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420B9C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420B9C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420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9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9C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420B9C"/>
    <w:rPr>
      <w:b/>
      <w:bCs/>
    </w:rPr>
  </w:style>
  <w:style w:type="character" w:styleId="Emphasis">
    <w:name w:val="Emphasis"/>
    <w:aliases w:val="ŠEmphasis,Italic"/>
    <w:qFormat/>
    <w:rsid w:val="00420B9C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420B9C"/>
    <w:pPr>
      <w:numPr>
        <w:ilvl w:val="2"/>
        <w:numId w:val="38"/>
      </w:numPr>
    </w:pPr>
  </w:style>
  <w:style w:type="paragraph" w:styleId="ListBullet3">
    <w:name w:val="List Bullet 3"/>
    <w:aliases w:val="ŠList Bullet 3"/>
    <w:basedOn w:val="Normal"/>
    <w:uiPriority w:val="10"/>
    <w:rsid w:val="00420B9C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420B9C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420B9C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420B9C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420B9C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420B9C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420B9C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hehadie\AppData\Local\Temp\fa5d6737-720e-4ab4-b220-93fdfab32d49_DoEBrandAsset%20(4).zip.d49\DoE_Blank_Word_Template_-_Landscap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ceb48-9513-4f90-b20f-64543445098b">
      <Terms xmlns="http://schemas.microsoft.com/office/infopath/2007/PartnerControls"/>
    </lcf76f155ced4ddcb4097134ff3c332f>
    <TaxCatchAll xmlns="d3f9e29c-30a4-4776-9c2f-7d4509c7458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4360DFD3BFA46B936919518ADB7FC" ma:contentTypeVersion="19" ma:contentTypeDescription="Create a new document." ma:contentTypeScope="" ma:versionID="abdea944ac22a876994fc8d619e22b77">
  <xsd:schema xmlns:xsd="http://www.w3.org/2001/XMLSchema" xmlns:xs="http://www.w3.org/2001/XMLSchema" xmlns:p="http://schemas.microsoft.com/office/2006/metadata/properties" xmlns:ns2="797ceb48-9513-4f90-b20f-64543445098b" xmlns:ns3="d3f9e29c-30a4-4776-9c2f-7d4509c74583" targetNamespace="http://schemas.microsoft.com/office/2006/metadata/properties" ma:root="true" ma:fieldsID="255f26af409f3c090bdd8a9895133064" ns2:_="" ns3:_="">
    <xsd:import namespace="797ceb48-9513-4f90-b20f-64543445098b"/>
    <xsd:import namespace="d3f9e29c-30a4-4776-9c2f-7d4509c74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ceb48-9513-4f90-b20f-645434450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e29c-30a4-4776-9c2f-7d4509c74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cc513-21a1-4f4d-9e00-dc240ca7206f}" ma:internalName="TaxCatchAll" ma:showField="CatchAllData" ma:web="d3f9e29c-30a4-4776-9c2f-7d4509c74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72E4-65A1-4DB9-A67E-69FD54E8763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3f9e29c-30a4-4776-9c2f-7d4509c74583"/>
    <ds:schemaRef ds:uri="797ceb48-9513-4f90-b20f-64543445098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A678F8C-9DCA-4BB6-B8DC-CDD433D6E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ceb48-9513-4f90-b20f-64543445098b"/>
    <ds:schemaRef ds:uri="d3f9e29c-30a4-4776-9c2f-7d4509c74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DoE_Blank_Word_Template_-_Landscape</Template>
  <TotalTime>2</TotalTime>
  <Pages>2</Pages>
  <Words>178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scaffold</vt:lpstr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scaffold</dc:title>
  <dc:subject/>
  <dc:creator>NSW Department of Education</dc:creator>
  <cp:keywords/>
  <dc:description/>
  <cp:lastModifiedBy>Leah Penney</cp:lastModifiedBy>
  <cp:revision>2</cp:revision>
  <dcterms:created xsi:type="dcterms:W3CDTF">2025-09-08T23:03:00Z</dcterms:created>
  <dcterms:modified xsi:type="dcterms:W3CDTF">2025-09-08T23:03:00Z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0x010100BF44360DFD3BFA46B936919518ADB7FC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ede15ced-4a9c-47db-b90d-39f9f1338b13</vt:lpwstr>
  </property>
</Properties>
</file>