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537" w14:textId="6DD3F51C" w:rsidR="00D7649E" w:rsidRPr="00216244" w:rsidRDefault="00751D0A" w:rsidP="004C5060">
      <w:pPr>
        <w:pStyle w:val="Heading1"/>
      </w:pPr>
      <w:r>
        <w:t>Antecedent/Behaviour/Consequence (A</w:t>
      </w:r>
      <w:r w:rsidR="00EE1674">
        <w:t>-</w:t>
      </w:r>
      <w:r>
        <w:t>B</w:t>
      </w:r>
      <w:r w:rsidR="00EE1674">
        <w:t>-</w:t>
      </w:r>
      <w:r>
        <w:t>C)</w:t>
      </w:r>
      <w:r w:rsidR="004C5060">
        <w:t xml:space="preserve"> – </w:t>
      </w:r>
      <w:r w:rsidR="003636A9">
        <w:t>Data sheet and scatterplot</w:t>
      </w:r>
    </w:p>
    <w:p w14:paraId="56832232" w14:textId="2DC3A584" w:rsidR="00BB4FBA" w:rsidRPr="00C27420" w:rsidRDefault="71C09693" w:rsidP="003636A9">
      <w:pPr>
        <w:rPr>
          <w:b/>
          <w:bCs/>
        </w:rPr>
      </w:pPr>
      <w:r w:rsidRPr="34132A09">
        <w:rPr>
          <w:rStyle w:val="Strong"/>
          <w:b w:val="0"/>
          <w:bCs w:val="0"/>
        </w:rPr>
        <w:t>Student n</w:t>
      </w:r>
      <w:r w:rsidR="00402958" w:rsidRPr="34132A09">
        <w:rPr>
          <w:rStyle w:val="Strong"/>
          <w:b w:val="0"/>
          <w:bCs w:val="0"/>
        </w:rPr>
        <w:t>ame</w:t>
      </w:r>
      <w:r w:rsidR="0024416F" w:rsidRPr="34132A09">
        <w:rPr>
          <w:rStyle w:val="Strong"/>
          <w:b w:val="0"/>
          <w:bCs w:val="0"/>
        </w:rPr>
        <w:t>:</w:t>
      </w:r>
    </w:p>
    <w:p w14:paraId="18BA855B" w14:textId="62648276" w:rsidR="00402958" w:rsidRPr="00C27420" w:rsidRDefault="00402958" w:rsidP="003636A9">
      <w:pPr>
        <w:rPr>
          <w:b/>
          <w:bCs/>
        </w:rPr>
      </w:pPr>
      <w:r w:rsidRPr="00C27420">
        <w:rPr>
          <w:rStyle w:val="Strong"/>
          <w:b w:val="0"/>
          <w:bCs w:val="0"/>
        </w:rPr>
        <w:t>Date</w:t>
      </w:r>
      <w:r w:rsidR="0024416F" w:rsidRPr="00C27420">
        <w:rPr>
          <w:rStyle w:val="Strong"/>
          <w:b w:val="0"/>
          <w:bCs w:val="0"/>
        </w:rPr>
        <w:t>:</w:t>
      </w:r>
    </w:p>
    <w:p w14:paraId="1E743B55" w14:textId="1B2156F1" w:rsidR="00402958" w:rsidRPr="00C27420" w:rsidRDefault="0024416F" w:rsidP="003636A9">
      <w:pPr>
        <w:rPr>
          <w:b/>
          <w:bCs/>
        </w:rPr>
      </w:pPr>
      <w:r w:rsidRPr="00C27420">
        <w:rPr>
          <w:rStyle w:val="Strong"/>
          <w:b w:val="0"/>
          <w:bCs w:val="0"/>
        </w:rPr>
        <w:t>Completed by:</w:t>
      </w:r>
    </w:p>
    <w:tbl>
      <w:tblPr>
        <w:tblStyle w:val="Tableheader"/>
        <w:tblW w:w="0" w:type="auto"/>
        <w:tblLook w:val="04A0" w:firstRow="1" w:lastRow="0" w:firstColumn="1" w:lastColumn="0" w:noHBand="0" w:noVBand="1"/>
        <w:tblCaption w:val="A-B-C data sheet"/>
        <w:tblDescription w:val="A 4 column 5 row table with the headers: Time, Antecedent, Behaviour, and Consequence. Teachers can input their data into blank table cells under each heading."/>
      </w:tblPr>
      <w:tblGrid>
        <w:gridCol w:w="3640"/>
        <w:gridCol w:w="3640"/>
        <w:gridCol w:w="3640"/>
        <w:gridCol w:w="3640"/>
      </w:tblGrid>
      <w:tr w:rsidR="00DB4F33" w14:paraId="31DA05F3" w14:textId="77777777" w:rsidTr="43ED6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34AA0486" w14:textId="2ED90882" w:rsidR="00DB4F33" w:rsidRDefault="00172D3E" w:rsidP="000D6C1D">
            <w:pPr>
              <w:spacing w:before="120" w:line="276" w:lineRule="auto"/>
              <w:jc w:val="center"/>
            </w:pPr>
            <w:r w:rsidRPr="00172D3E">
              <w:t>Time of day and activity</w:t>
            </w:r>
          </w:p>
        </w:tc>
        <w:tc>
          <w:tcPr>
            <w:tcW w:w="3640" w:type="dxa"/>
          </w:tcPr>
          <w:p w14:paraId="3D3A80F6" w14:textId="77777777" w:rsidR="001542C4" w:rsidRPr="001542C4" w:rsidRDefault="159D54E6" w:rsidP="000D6C1D">
            <w:pPr>
              <w:spacing w:before="120" w:line="276" w:lineRule="auto"/>
              <w:jc w:val="center"/>
              <w:cnfStyle w:val="100000000000" w:firstRow="1" w:lastRow="0" w:firstColumn="0" w:lastColumn="0" w:oddVBand="0" w:evenVBand="0" w:oddHBand="0" w:evenHBand="0" w:firstRowFirstColumn="0" w:firstRowLastColumn="0" w:lastRowFirstColumn="0" w:lastRowLastColumn="0"/>
            </w:pPr>
            <w:r>
              <w:t>Antecedent (A)</w:t>
            </w:r>
          </w:p>
          <w:p w14:paraId="797C64B0" w14:textId="40EA01F7" w:rsidR="00DB4F33" w:rsidRDefault="00A3473B" w:rsidP="000D6C1D">
            <w:pPr>
              <w:spacing w:before="120" w:line="276" w:lineRule="auto"/>
              <w:jc w:val="center"/>
              <w:cnfStyle w:val="100000000000" w:firstRow="1" w:lastRow="0" w:firstColumn="0" w:lastColumn="0" w:oddVBand="0" w:evenVBand="0" w:oddHBand="0" w:evenHBand="0" w:firstRowFirstColumn="0" w:firstRowLastColumn="0" w:lastRowFirstColumn="0" w:lastRowLastColumn="0"/>
            </w:pPr>
            <w:r w:rsidRPr="00A3473B">
              <w:t>What occurred immediately before the behaviour?</w:t>
            </w:r>
          </w:p>
        </w:tc>
        <w:tc>
          <w:tcPr>
            <w:tcW w:w="3640" w:type="dxa"/>
          </w:tcPr>
          <w:p w14:paraId="3CF4EB91" w14:textId="77777777" w:rsidR="005846DA" w:rsidRPr="005846DA" w:rsidRDefault="005846DA" w:rsidP="000D6C1D">
            <w:pPr>
              <w:spacing w:before="120" w:line="276" w:lineRule="auto"/>
              <w:jc w:val="center"/>
              <w:cnfStyle w:val="100000000000" w:firstRow="1" w:lastRow="0" w:firstColumn="0" w:lastColumn="0" w:oddVBand="0" w:evenVBand="0" w:oddHBand="0" w:evenHBand="0" w:firstRowFirstColumn="0" w:firstRowLastColumn="0" w:lastRowFirstColumn="0" w:lastRowLastColumn="0"/>
            </w:pPr>
            <w:r w:rsidRPr="005846DA">
              <w:t>Behaviour (B)</w:t>
            </w:r>
          </w:p>
          <w:p w14:paraId="342FB63D" w14:textId="799C2FBB" w:rsidR="00DB4F33" w:rsidRDefault="00A3473B" w:rsidP="000D6C1D">
            <w:pPr>
              <w:spacing w:before="120" w:line="276" w:lineRule="auto"/>
              <w:jc w:val="center"/>
              <w:cnfStyle w:val="100000000000" w:firstRow="1" w:lastRow="0" w:firstColumn="0" w:lastColumn="0" w:oddVBand="0" w:evenVBand="0" w:oddHBand="0" w:evenHBand="0" w:firstRowFirstColumn="0" w:firstRowLastColumn="0" w:lastRowFirstColumn="0" w:lastRowLastColumn="0"/>
            </w:pPr>
            <w:r w:rsidRPr="00A3473B">
              <w:t>What did the student do? Describe the behaviour in specific and measurable terms.</w:t>
            </w:r>
          </w:p>
        </w:tc>
        <w:tc>
          <w:tcPr>
            <w:tcW w:w="3640" w:type="dxa"/>
          </w:tcPr>
          <w:p w14:paraId="4B61597A" w14:textId="77777777" w:rsidR="00C729C0" w:rsidRPr="00C729C0" w:rsidRDefault="00C729C0" w:rsidP="000D6C1D">
            <w:pPr>
              <w:spacing w:before="120" w:line="276" w:lineRule="auto"/>
              <w:jc w:val="center"/>
              <w:cnfStyle w:val="100000000000" w:firstRow="1" w:lastRow="0" w:firstColumn="0" w:lastColumn="0" w:oddVBand="0" w:evenVBand="0" w:oddHBand="0" w:evenHBand="0" w:firstRowFirstColumn="0" w:firstRowLastColumn="0" w:lastRowFirstColumn="0" w:lastRowLastColumn="0"/>
            </w:pPr>
            <w:r w:rsidRPr="00C729C0">
              <w:t>Consequence (C)</w:t>
            </w:r>
          </w:p>
          <w:p w14:paraId="256F1735" w14:textId="33F1757F" w:rsidR="00DB4F33" w:rsidRDefault="002D5B7E" w:rsidP="000D6C1D">
            <w:pPr>
              <w:spacing w:before="120" w:line="276" w:lineRule="auto"/>
              <w:jc w:val="center"/>
              <w:cnfStyle w:val="100000000000" w:firstRow="1" w:lastRow="0" w:firstColumn="0" w:lastColumn="0" w:oddVBand="0" w:evenVBand="0" w:oddHBand="0" w:evenHBand="0" w:firstRowFirstColumn="0" w:firstRowLastColumn="0" w:lastRowFirstColumn="0" w:lastRowLastColumn="0"/>
            </w:pPr>
            <w:r w:rsidRPr="002D5B7E">
              <w:t>What happened after? How did you or others respond?</w:t>
            </w:r>
          </w:p>
        </w:tc>
      </w:tr>
      <w:tr w:rsidR="00DB4F33" w14:paraId="613CBA5C" w14:textId="77777777" w:rsidTr="43ED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14230FE0" w14:textId="77777777" w:rsidR="00DB4F33" w:rsidRDefault="00DB4F33" w:rsidP="00F92742"/>
        </w:tc>
        <w:tc>
          <w:tcPr>
            <w:tcW w:w="3640" w:type="dxa"/>
          </w:tcPr>
          <w:p w14:paraId="2024BAA0" w14:textId="301D7015" w:rsidR="00DB4F33" w:rsidRDefault="00DB4F33" w:rsidP="00F92742">
            <w:pPr>
              <w:cnfStyle w:val="000000100000" w:firstRow="0" w:lastRow="0" w:firstColumn="0" w:lastColumn="0" w:oddVBand="0" w:evenVBand="0" w:oddHBand="1" w:evenHBand="0" w:firstRowFirstColumn="0" w:firstRowLastColumn="0" w:lastRowFirstColumn="0" w:lastRowLastColumn="0"/>
            </w:pPr>
          </w:p>
        </w:tc>
        <w:tc>
          <w:tcPr>
            <w:tcW w:w="3640" w:type="dxa"/>
          </w:tcPr>
          <w:p w14:paraId="3C185315" w14:textId="4423E538" w:rsidR="00DB4F33" w:rsidRDefault="00DB4F33" w:rsidP="00F92742">
            <w:pPr>
              <w:cnfStyle w:val="000000100000" w:firstRow="0" w:lastRow="0" w:firstColumn="0" w:lastColumn="0" w:oddVBand="0" w:evenVBand="0" w:oddHBand="1" w:evenHBand="0" w:firstRowFirstColumn="0" w:firstRowLastColumn="0" w:lastRowFirstColumn="0" w:lastRowLastColumn="0"/>
            </w:pPr>
          </w:p>
        </w:tc>
        <w:tc>
          <w:tcPr>
            <w:tcW w:w="3640" w:type="dxa"/>
          </w:tcPr>
          <w:p w14:paraId="0C3826FF" w14:textId="49F481C9" w:rsidR="00DB4F33" w:rsidRDefault="00DB4F33" w:rsidP="00F92742">
            <w:pPr>
              <w:cnfStyle w:val="000000100000" w:firstRow="0" w:lastRow="0" w:firstColumn="0" w:lastColumn="0" w:oddVBand="0" w:evenVBand="0" w:oddHBand="1" w:evenHBand="0" w:firstRowFirstColumn="0" w:firstRowLastColumn="0" w:lastRowFirstColumn="0" w:lastRowLastColumn="0"/>
            </w:pPr>
          </w:p>
        </w:tc>
      </w:tr>
      <w:tr w:rsidR="00DB4F33" w14:paraId="5C1B6DD4" w14:textId="77777777" w:rsidTr="43ED6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42C9FA24" w14:textId="77777777" w:rsidR="00DB4F33" w:rsidRDefault="00DB4F33" w:rsidP="00F92742"/>
        </w:tc>
        <w:tc>
          <w:tcPr>
            <w:tcW w:w="3640" w:type="dxa"/>
          </w:tcPr>
          <w:p w14:paraId="598E072D" w14:textId="77777777" w:rsidR="00DB4F33" w:rsidRDefault="00DB4F33" w:rsidP="00F92742">
            <w:pPr>
              <w:cnfStyle w:val="000000010000" w:firstRow="0" w:lastRow="0" w:firstColumn="0" w:lastColumn="0" w:oddVBand="0" w:evenVBand="0" w:oddHBand="0" w:evenHBand="1" w:firstRowFirstColumn="0" w:firstRowLastColumn="0" w:lastRowFirstColumn="0" w:lastRowLastColumn="0"/>
            </w:pPr>
          </w:p>
        </w:tc>
        <w:tc>
          <w:tcPr>
            <w:tcW w:w="3640" w:type="dxa"/>
          </w:tcPr>
          <w:p w14:paraId="38B629DB" w14:textId="77777777" w:rsidR="00DB4F33" w:rsidRDefault="00DB4F33" w:rsidP="00F92742">
            <w:pPr>
              <w:cnfStyle w:val="000000010000" w:firstRow="0" w:lastRow="0" w:firstColumn="0" w:lastColumn="0" w:oddVBand="0" w:evenVBand="0" w:oddHBand="0" w:evenHBand="1" w:firstRowFirstColumn="0" w:firstRowLastColumn="0" w:lastRowFirstColumn="0" w:lastRowLastColumn="0"/>
            </w:pPr>
          </w:p>
        </w:tc>
        <w:tc>
          <w:tcPr>
            <w:tcW w:w="3640" w:type="dxa"/>
          </w:tcPr>
          <w:p w14:paraId="3F708E9A" w14:textId="77777777" w:rsidR="00DB4F33" w:rsidRDefault="00DB4F33" w:rsidP="00F92742">
            <w:pPr>
              <w:cnfStyle w:val="000000010000" w:firstRow="0" w:lastRow="0" w:firstColumn="0" w:lastColumn="0" w:oddVBand="0" w:evenVBand="0" w:oddHBand="0" w:evenHBand="1" w:firstRowFirstColumn="0" w:firstRowLastColumn="0" w:lastRowFirstColumn="0" w:lastRowLastColumn="0"/>
            </w:pPr>
          </w:p>
        </w:tc>
      </w:tr>
      <w:tr w:rsidR="00DB4F33" w14:paraId="163009F7" w14:textId="77777777" w:rsidTr="43ED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23514D96" w14:textId="77777777" w:rsidR="00DB4F33" w:rsidRDefault="00DB4F33" w:rsidP="00F92742"/>
        </w:tc>
        <w:tc>
          <w:tcPr>
            <w:tcW w:w="3640" w:type="dxa"/>
          </w:tcPr>
          <w:p w14:paraId="011A38BB" w14:textId="77777777" w:rsidR="00DB4F33" w:rsidRDefault="00DB4F33" w:rsidP="00F92742">
            <w:pPr>
              <w:cnfStyle w:val="000000100000" w:firstRow="0" w:lastRow="0" w:firstColumn="0" w:lastColumn="0" w:oddVBand="0" w:evenVBand="0" w:oddHBand="1" w:evenHBand="0" w:firstRowFirstColumn="0" w:firstRowLastColumn="0" w:lastRowFirstColumn="0" w:lastRowLastColumn="0"/>
            </w:pPr>
          </w:p>
        </w:tc>
        <w:tc>
          <w:tcPr>
            <w:tcW w:w="3640" w:type="dxa"/>
          </w:tcPr>
          <w:p w14:paraId="65FF0B1D" w14:textId="77777777" w:rsidR="00DB4F33" w:rsidRDefault="00DB4F33" w:rsidP="00F92742">
            <w:pPr>
              <w:cnfStyle w:val="000000100000" w:firstRow="0" w:lastRow="0" w:firstColumn="0" w:lastColumn="0" w:oddVBand="0" w:evenVBand="0" w:oddHBand="1" w:evenHBand="0" w:firstRowFirstColumn="0" w:firstRowLastColumn="0" w:lastRowFirstColumn="0" w:lastRowLastColumn="0"/>
            </w:pPr>
          </w:p>
        </w:tc>
        <w:tc>
          <w:tcPr>
            <w:tcW w:w="3640" w:type="dxa"/>
          </w:tcPr>
          <w:p w14:paraId="045A45AF" w14:textId="77777777" w:rsidR="00DB4F33" w:rsidRDefault="00DB4F33" w:rsidP="00F92742">
            <w:pPr>
              <w:cnfStyle w:val="000000100000" w:firstRow="0" w:lastRow="0" w:firstColumn="0" w:lastColumn="0" w:oddVBand="0" w:evenVBand="0" w:oddHBand="1" w:evenHBand="0" w:firstRowFirstColumn="0" w:firstRowLastColumn="0" w:lastRowFirstColumn="0" w:lastRowLastColumn="0"/>
            </w:pPr>
          </w:p>
        </w:tc>
      </w:tr>
    </w:tbl>
    <w:p w14:paraId="2266D679" w14:textId="77777777" w:rsidR="00FE481F" w:rsidRDefault="00FE481F" w:rsidP="004D0640">
      <w:pPr>
        <w:pStyle w:val="Heading2"/>
        <w:sectPr w:rsidR="00FE481F" w:rsidSect="008D6BD9">
          <w:headerReference w:type="default" r:id="rId11"/>
          <w:footerReference w:type="default" r:id="rId12"/>
          <w:headerReference w:type="first" r:id="rId13"/>
          <w:footerReference w:type="first" r:id="rId14"/>
          <w:pgSz w:w="16838" w:h="11906" w:orient="landscape"/>
          <w:pgMar w:top="1134" w:right="1134" w:bottom="1134" w:left="1134" w:header="709" w:footer="709" w:gutter="0"/>
          <w:pgNumType w:start="1"/>
          <w:cols w:space="708"/>
          <w:titlePg/>
          <w:docGrid w:linePitch="360"/>
        </w:sectPr>
      </w:pPr>
    </w:p>
    <w:p w14:paraId="3D458713" w14:textId="7AB2F136" w:rsidR="004D0640" w:rsidRDefault="001C17E8" w:rsidP="004D0640">
      <w:pPr>
        <w:pStyle w:val="Heading2"/>
      </w:pPr>
      <w:r w:rsidRPr="001C17E8">
        <w:lastRenderedPageBreak/>
        <w:t>Scatterplot</w:t>
      </w:r>
    </w:p>
    <w:p w14:paraId="65D2B951" w14:textId="5E4028CC" w:rsidR="004D0640" w:rsidRPr="008D7F71" w:rsidRDefault="003F5C40" w:rsidP="00FF2C5E">
      <w:pPr>
        <w:pStyle w:val="FeatureBox"/>
        <w:rPr>
          <w:b/>
          <w:bCs/>
        </w:rPr>
      </w:pPr>
      <w:r w:rsidRPr="008D7F71">
        <w:rPr>
          <w:rStyle w:val="Strong"/>
          <w:b w:val="0"/>
          <w:bCs w:val="0"/>
        </w:rPr>
        <w:t>Name:</w:t>
      </w:r>
    </w:p>
    <w:p w14:paraId="69779AEF" w14:textId="20C5C5C0" w:rsidR="003F5C40" w:rsidRPr="008D7F71" w:rsidRDefault="003F5C40" w:rsidP="00FF2C5E">
      <w:pPr>
        <w:pStyle w:val="FeatureBox"/>
        <w:rPr>
          <w:b/>
          <w:bCs/>
        </w:rPr>
      </w:pPr>
      <w:r w:rsidRPr="008D7F71">
        <w:rPr>
          <w:rStyle w:val="Strong"/>
          <w:b w:val="0"/>
          <w:bCs w:val="0"/>
        </w:rPr>
        <w:t>Completed by:</w:t>
      </w:r>
    </w:p>
    <w:p w14:paraId="70A227A6" w14:textId="0A73C84C" w:rsidR="003F5C40" w:rsidRDefault="00E67AB7" w:rsidP="37576FD5">
      <w:pPr>
        <w:pStyle w:val="FeatureBox"/>
        <w:rPr>
          <w:rStyle w:val="Emphasis"/>
        </w:rPr>
      </w:pPr>
      <w:r w:rsidRPr="37576FD5">
        <w:rPr>
          <w:rStyle w:val="Strong"/>
          <w:b w:val="0"/>
          <w:bCs w:val="0"/>
        </w:rPr>
        <w:t>Description of behaviour(s) (be specific):</w:t>
      </w:r>
    </w:p>
    <w:p w14:paraId="153351F8" w14:textId="2833335A" w:rsidR="00487A31" w:rsidRPr="00A31915" w:rsidRDefault="003A72D8" w:rsidP="00487A31">
      <w:pPr>
        <w:rPr>
          <w:b/>
          <w:bCs/>
        </w:rPr>
      </w:pPr>
      <w:r w:rsidRPr="58671A61">
        <w:rPr>
          <w:rStyle w:val="Strong"/>
        </w:rPr>
        <w:t>Directions</w:t>
      </w:r>
      <w:r w:rsidR="00A31915">
        <w:rPr>
          <w:rStyle w:val="Strong"/>
        </w:rPr>
        <w:t xml:space="preserve">: </w:t>
      </w:r>
      <w:r w:rsidR="00487A31">
        <w:t xml:space="preserve">List the student’s daily activities/routines in chronological order in the left column. For each activity, fill in the box according to the key provided. Identify if the behaviour occurred, did not occur or no data </w:t>
      </w:r>
      <w:r w:rsidR="00731017">
        <w:t xml:space="preserve">was </w:t>
      </w:r>
      <w:r w:rsidR="00487A31">
        <w:t>collected. If you were unable to collect data leave the box blank.</w:t>
      </w:r>
    </w:p>
    <w:p w14:paraId="54CB70AC" w14:textId="5AE1A0FA" w:rsidR="00E67AB7" w:rsidRPr="00E2553F" w:rsidRDefault="00487A31" w:rsidP="00E2553F">
      <w:pPr>
        <w:pStyle w:val="FeatureBox2"/>
        <w:rPr>
          <w:rStyle w:val="Strong"/>
          <w:b w:val="0"/>
          <w:bCs w:val="0"/>
        </w:rPr>
      </w:pPr>
      <w:r w:rsidRPr="00E2553F">
        <w:rPr>
          <w:rStyle w:val="Strong"/>
          <w:b w:val="0"/>
          <w:bCs w:val="0"/>
        </w:rPr>
        <w:t>Key:</w:t>
      </w:r>
      <w:r w:rsidR="00671AC8" w:rsidRPr="00E2553F">
        <w:rPr>
          <w:rStyle w:val="Strong"/>
          <w:b w:val="0"/>
          <w:bCs w:val="0"/>
        </w:rPr>
        <w:t xml:space="preserve"> </w:t>
      </w:r>
      <w:r w:rsidRPr="00E2553F">
        <w:rPr>
          <w:rStyle w:val="Strong"/>
          <w:b w:val="0"/>
          <w:bCs w:val="0"/>
        </w:rPr>
        <w:t>X = behaviour occurred; # = behaviour did not occur; N/A = no data collected</w:t>
      </w:r>
    </w:p>
    <w:p w14:paraId="41D92C72" w14:textId="22FDDB3F" w:rsidR="00487A31" w:rsidRPr="00E10A1F" w:rsidRDefault="000521E0" w:rsidP="00487A31">
      <w:pPr>
        <w:rPr>
          <w:rStyle w:val="Strong"/>
        </w:rPr>
      </w:pPr>
      <w:r w:rsidRPr="00E10A1F">
        <w:rPr>
          <w:rStyle w:val="Strong"/>
        </w:rPr>
        <w:t>Did the behaviour occur during the routine/activity?</w:t>
      </w:r>
    </w:p>
    <w:tbl>
      <w:tblPr>
        <w:tblStyle w:val="Tableheader"/>
        <w:tblW w:w="0" w:type="auto"/>
        <w:tblLayout w:type="fixed"/>
        <w:tblLook w:val="04A0" w:firstRow="1" w:lastRow="0" w:firstColumn="1" w:lastColumn="0" w:noHBand="0" w:noVBand="1"/>
        <w:tblCaption w:val="Scatterplot table to record behaviour during rountines/activities"/>
        <w:tblDescription w:val="An 11 column 9 row table where teachers can list routines/activities and record behaviours for each day of the week, over 2 weeks."/>
      </w:tblPr>
      <w:tblGrid>
        <w:gridCol w:w="2547"/>
        <w:gridCol w:w="708"/>
        <w:gridCol w:w="708"/>
        <w:gridCol w:w="708"/>
        <w:gridCol w:w="708"/>
        <w:gridCol w:w="708"/>
        <w:gridCol w:w="708"/>
        <w:gridCol w:w="708"/>
        <w:gridCol w:w="708"/>
        <w:gridCol w:w="708"/>
        <w:gridCol w:w="709"/>
      </w:tblGrid>
      <w:tr w:rsidR="00AF4A0F" w14:paraId="2DAB254E" w14:textId="77777777" w:rsidTr="00C22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B4E0AA2" w14:textId="1C776A1C" w:rsidR="00AF4A0F" w:rsidRDefault="00025052" w:rsidP="00487A31">
            <w:r w:rsidRPr="00025052">
              <w:t>Routine/Activity</w:t>
            </w:r>
          </w:p>
        </w:tc>
        <w:tc>
          <w:tcPr>
            <w:tcW w:w="708" w:type="dxa"/>
          </w:tcPr>
          <w:p w14:paraId="4BFAABE9" w14:textId="181FC1A6" w:rsidR="00AF4A0F" w:rsidRDefault="00025052" w:rsidP="00487A31">
            <w:pPr>
              <w:cnfStyle w:val="100000000000" w:firstRow="1" w:lastRow="0" w:firstColumn="0" w:lastColumn="0" w:oddVBand="0" w:evenVBand="0" w:oddHBand="0" w:evenHBand="0" w:firstRowFirstColumn="0" w:firstRowLastColumn="0" w:lastRowFirstColumn="0" w:lastRowLastColumn="0"/>
            </w:pPr>
            <w:r>
              <w:t>Mon</w:t>
            </w:r>
          </w:p>
        </w:tc>
        <w:tc>
          <w:tcPr>
            <w:tcW w:w="708" w:type="dxa"/>
          </w:tcPr>
          <w:p w14:paraId="6AA1F949" w14:textId="36075DDB" w:rsidR="00AF4A0F" w:rsidRDefault="00025052" w:rsidP="00487A31">
            <w:pPr>
              <w:cnfStyle w:val="100000000000" w:firstRow="1" w:lastRow="0" w:firstColumn="0" w:lastColumn="0" w:oddVBand="0" w:evenVBand="0" w:oddHBand="0" w:evenHBand="0" w:firstRowFirstColumn="0" w:firstRowLastColumn="0" w:lastRowFirstColumn="0" w:lastRowLastColumn="0"/>
            </w:pPr>
            <w:r>
              <w:t>Tue</w:t>
            </w:r>
          </w:p>
        </w:tc>
        <w:tc>
          <w:tcPr>
            <w:tcW w:w="708" w:type="dxa"/>
          </w:tcPr>
          <w:p w14:paraId="62E55815" w14:textId="5EB98974" w:rsidR="00AF4A0F" w:rsidRDefault="00025052" w:rsidP="00487A31">
            <w:pPr>
              <w:cnfStyle w:val="100000000000" w:firstRow="1" w:lastRow="0" w:firstColumn="0" w:lastColumn="0" w:oddVBand="0" w:evenVBand="0" w:oddHBand="0" w:evenHBand="0" w:firstRowFirstColumn="0" w:firstRowLastColumn="0" w:lastRowFirstColumn="0" w:lastRowLastColumn="0"/>
            </w:pPr>
            <w:r>
              <w:t>Wed</w:t>
            </w:r>
          </w:p>
        </w:tc>
        <w:tc>
          <w:tcPr>
            <w:tcW w:w="708" w:type="dxa"/>
          </w:tcPr>
          <w:p w14:paraId="1371136B" w14:textId="525B8795" w:rsidR="00AF4A0F" w:rsidRDefault="00025052" w:rsidP="00487A31">
            <w:pPr>
              <w:cnfStyle w:val="100000000000" w:firstRow="1" w:lastRow="0" w:firstColumn="0" w:lastColumn="0" w:oddVBand="0" w:evenVBand="0" w:oddHBand="0" w:evenHBand="0" w:firstRowFirstColumn="0" w:firstRowLastColumn="0" w:lastRowFirstColumn="0" w:lastRowLastColumn="0"/>
            </w:pPr>
            <w:proofErr w:type="spellStart"/>
            <w:r>
              <w:t>Thur</w:t>
            </w:r>
            <w:proofErr w:type="spellEnd"/>
          </w:p>
        </w:tc>
        <w:tc>
          <w:tcPr>
            <w:tcW w:w="708" w:type="dxa"/>
          </w:tcPr>
          <w:p w14:paraId="7402B806" w14:textId="1805CD00" w:rsidR="00AF4A0F" w:rsidRDefault="00025052" w:rsidP="00487A31">
            <w:pPr>
              <w:cnfStyle w:val="100000000000" w:firstRow="1" w:lastRow="0" w:firstColumn="0" w:lastColumn="0" w:oddVBand="0" w:evenVBand="0" w:oddHBand="0" w:evenHBand="0" w:firstRowFirstColumn="0" w:firstRowLastColumn="0" w:lastRowFirstColumn="0" w:lastRowLastColumn="0"/>
            </w:pPr>
            <w:r>
              <w:t>Fri</w:t>
            </w:r>
          </w:p>
        </w:tc>
        <w:tc>
          <w:tcPr>
            <w:tcW w:w="708" w:type="dxa"/>
          </w:tcPr>
          <w:p w14:paraId="275ABB50" w14:textId="428558A5" w:rsidR="00AF4A0F" w:rsidRDefault="00025052" w:rsidP="00487A31">
            <w:pPr>
              <w:cnfStyle w:val="100000000000" w:firstRow="1" w:lastRow="0" w:firstColumn="0" w:lastColumn="0" w:oddVBand="0" w:evenVBand="0" w:oddHBand="0" w:evenHBand="0" w:firstRowFirstColumn="0" w:firstRowLastColumn="0" w:lastRowFirstColumn="0" w:lastRowLastColumn="0"/>
            </w:pPr>
            <w:r>
              <w:t>Mon</w:t>
            </w:r>
          </w:p>
        </w:tc>
        <w:tc>
          <w:tcPr>
            <w:tcW w:w="708" w:type="dxa"/>
          </w:tcPr>
          <w:p w14:paraId="5ED0ACB9" w14:textId="1DCFA5C8" w:rsidR="00AF4A0F" w:rsidRDefault="00025052" w:rsidP="00487A31">
            <w:pPr>
              <w:cnfStyle w:val="100000000000" w:firstRow="1" w:lastRow="0" w:firstColumn="0" w:lastColumn="0" w:oddVBand="0" w:evenVBand="0" w:oddHBand="0" w:evenHBand="0" w:firstRowFirstColumn="0" w:firstRowLastColumn="0" w:lastRowFirstColumn="0" w:lastRowLastColumn="0"/>
            </w:pPr>
            <w:r>
              <w:t>Tue</w:t>
            </w:r>
          </w:p>
        </w:tc>
        <w:tc>
          <w:tcPr>
            <w:tcW w:w="708" w:type="dxa"/>
          </w:tcPr>
          <w:p w14:paraId="067F2C0C" w14:textId="1CF025E9" w:rsidR="00AF4A0F" w:rsidRDefault="00025052" w:rsidP="00487A31">
            <w:pPr>
              <w:cnfStyle w:val="100000000000" w:firstRow="1" w:lastRow="0" w:firstColumn="0" w:lastColumn="0" w:oddVBand="0" w:evenVBand="0" w:oddHBand="0" w:evenHBand="0" w:firstRowFirstColumn="0" w:firstRowLastColumn="0" w:lastRowFirstColumn="0" w:lastRowLastColumn="0"/>
            </w:pPr>
            <w:r>
              <w:t>Wed</w:t>
            </w:r>
          </w:p>
        </w:tc>
        <w:tc>
          <w:tcPr>
            <w:tcW w:w="708" w:type="dxa"/>
          </w:tcPr>
          <w:p w14:paraId="57C97EFB" w14:textId="7328F187" w:rsidR="00AF4A0F" w:rsidRDefault="00025052" w:rsidP="00487A31">
            <w:pPr>
              <w:cnfStyle w:val="100000000000" w:firstRow="1" w:lastRow="0" w:firstColumn="0" w:lastColumn="0" w:oddVBand="0" w:evenVBand="0" w:oddHBand="0" w:evenHBand="0" w:firstRowFirstColumn="0" w:firstRowLastColumn="0" w:lastRowFirstColumn="0" w:lastRowLastColumn="0"/>
            </w:pPr>
            <w:proofErr w:type="spellStart"/>
            <w:r>
              <w:t>Thur</w:t>
            </w:r>
            <w:proofErr w:type="spellEnd"/>
          </w:p>
        </w:tc>
        <w:tc>
          <w:tcPr>
            <w:tcW w:w="709" w:type="dxa"/>
          </w:tcPr>
          <w:p w14:paraId="68194CFB" w14:textId="68A424A2" w:rsidR="00AF4A0F" w:rsidRDefault="00025052" w:rsidP="00487A31">
            <w:pPr>
              <w:cnfStyle w:val="100000000000" w:firstRow="1" w:lastRow="0" w:firstColumn="0" w:lastColumn="0" w:oddVBand="0" w:evenVBand="0" w:oddHBand="0" w:evenHBand="0" w:firstRowFirstColumn="0" w:firstRowLastColumn="0" w:lastRowFirstColumn="0" w:lastRowLastColumn="0"/>
            </w:pPr>
            <w:r>
              <w:t>Fri</w:t>
            </w:r>
          </w:p>
        </w:tc>
      </w:tr>
      <w:tr w:rsidR="00AF4A0F" w14:paraId="51D92AD0" w14:textId="77777777" w:rsidTr="00C22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DBACBF" w14:textId="77777777" w:rsidR="00AF4A0F" w:rsidRDefault="00AF4A0F" w:rsidP="00487A31"/>
        </w:tc>
        <w:tc>
          <w:tcPr>
            <w:tcW w:w="708" w:type="dxa"/>
          </w:tcPr>
          <w:p w14:paraId="347EC9EB"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7F150E7D"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65D9D49C"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70BE409B"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4DC175A4"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11CAEDD2"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31125194"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26D06EC3"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2535FA12"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9" w:type="dxa"/>
          </w:tcPr>
          <w:p w14:paraId="22C7461A"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r>
      <w:tr w:rsidR="00AF4A0F" w14:paraId="4DA98112" w14:textId="77777777" w:rsidTr="00C22A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34C3F76" w14:textId="77777777" w:rsidR="00AF4A0F" w:rsidRDefault="00AF4A0F" w:rsidP="00487A31"/>
        </w:tc>
        <w:tc>
          <w:tcPr>
            <w:tcW w:w="708" w:type="dxa"/>
          </w:tcPr>
          <w:p w14:paraId="6F2B59CC"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6D20CF55"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1EBEE332"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1C1EBD9F"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625D4909"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2FC7DB07"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212A5F94"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71A187E8"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5CE7B2A2"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9" w:type="dxa"/>
          </w:tcPr>
          <w:p w14:paraId="3FBCEBA9"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r>
      <w:tr w:rsidR="00AF4A0F" w14:paraId="035E9666" w14:textId="77777777" w:rsidTr="00C22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C95EBC" w14:textId="77777777" w:rsidR="00AF4A0F" w:rsidRDefault="00AF4A0F" w:rsidP="00487A31"/>
        </w:tc>
        <w:tc>
          <w:tcPr>
            <w:tcW w:w="708" w:type="dxa"/>
          </w:tcPr>
          <w:p w14:paraId="1A445247"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4A152A8F"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290E95B4"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2F91E77E"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0B6AA318"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14FF8CCA"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2AC8D649"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75D16B22"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7E07F587"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9" w:type="dxa"/>
          </w:tcPr>
          <w:p w14:paraId="126337C1"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r>
      <w:tr w:rsidR="00AF4A0F" w14:paraId="52374D81" w14:textId="77777777" w:rsidTr="00C22A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EBC6BC5" w14:textId="77777777" w:rsidR="00AF4A0F" w:rsidRDefault="00AF4A0F" w:rsidP="00487A31"/>
        </w:tc>
        <w:tc>
          <w:tcPr>
            <w:tcW w:w="708" w:type="dxa"/>
          </w:tcPr>
          <w:p w14:paraId="7D7F3E8D"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158FAD33"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43F42850"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08BB540A"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1593C858"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6179A119"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122620B7"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5BC1BDC8"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329A8F6D"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9" w:type="dxa"/>
          </w:tcPr>
          <w:p w14:paraId="6E7D2668"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r>
      <w:tr w:rsidR="00AF4A0F" w14:paraId="2771FA79" w14:textId="77777777" w:rsidTr="00C22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A53318" w14:textId="77777777" w:rsidR="00AF4A0F" w:rsidRDefault="00AF4A0F" w:rsidP="00487A31"/>
        </w:tc>
        <w:tc>
          <w:tcPr>
            <w:tcW w:w="708" w:type="dxa"/>
          </w:tcPr>
          <w:p w14:paraId="12A5E268"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00EB7C96"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651740EF"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482304BD"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0279ABE4"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10C40C84"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4C20F0C2"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26C113ED"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58262F95"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9" w:type="dxa"/>
          </w:tcPr>
          <w:p w14:paraId="4BFC41B8"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r>
      <w:tr w:rsidR="00AF4A0F" w14:paraId="6B2EFBDF" w14:textId="77777777" w:rsidTr="00C22A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A2CA7F" w14:textId="77777777" w:rsidR="00AF4A0F" w:rsidRDefault="00AF4A0F" w:rsidP="00487A31"/>
        </w:tc>
        <w:tc>
          <w:tcPr>
            <w:tcW w:w="708" w:type="dxa"/>
          </w:tcPr>
          <w:p w14:paraId="323F6279"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44B18ADB"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6A28D7A9"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3BE66202"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104ACAFC"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2059DA60"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321B4A86"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5C06D29E"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0CCACC5F"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9" w:type="dxa"/>
          </w:tcPr>
          <w:p w14:paraId="5B0F0B3D"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r>
      <w:tr w:rsidR="00AF4A0F" w14:paraId="17DEE58D" w14:textId="77777777" w:rsidTr="00C22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4819C9E" w14:textId="77777777" w:rsidR="00AF4A0F" w:rsidRDefault="00AF4A0F" w:rsidP="00487A31"/>
        </w:tc>
        <w:tc>
          <w:tcPr>
            <w:tcW w:w="708" w:type="dxa"/>
          </w:tcPr>
          <w:p w14:paraId="7B61FD96"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794A596D"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3455A734"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54FC526D"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6EF305F2"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7C3819C2"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0F4129A1"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51E6CC98"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8" w:type="dxa"/>
          </w:tcPr>
          <w:p w14:paraId="1E43CB85"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c>
          <w:tcPr>
            <w:tcW w:w="709" w:type="dxa"/>
          </w:tcPr>
          <w:p w14:paraId="29E3812A" w14:textId="77777777" w:rsidR="00AF4A0F" w:rsidRDefault="00AF4A0F" w:rsidP="00487A31">
            <w:pPr>
              <w:cnfStyle w:val="000000100000" w:firstRow="0" w:lastRow="0" w:firstColumn="0" w:lastColumn="0" w:oddVBand="0" w:evenVBand="0" w:oddHBand="1" w:evenHBand="0" w:firstRowFirstColumn="0" w:firstRowLastColumn="0" w:lastRowFirstColumn="0" w:lastRowLastColumn="0"/>
            </w:pPr>
          </w:p>
        </w:tc>
      </w:tr>
      <w:tr w:rsidR="00AF4A0F" w14:paraId="2823882D" w14:textId="77777777" w:rsidTr="00C22A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191C07" w14:textId="77777777" w:rsidR="00AF4A0F" w:rsidRDefault="00AF4A0F" w:rsidP="00487A31"/>
        </w:tc>
        <w:tc>
          <w:tcPr>
            <w:tcW w:w="708" w:type="dxa"/>
          </w:tcPr>
          <w:p w14:paraId="27550F29"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053370D7"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217C8C86"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4227AECC"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076991D8"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780CB4C0"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1A7F2D2D"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1BF4E1E7"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8" w:type="dxa"/>
          </w:tcPr>
          <w:p w14:paraId="1C8B2A7F"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c>
          <w:tcPr>
            <w:tcW w:w="709" w:type="dxa"/>
          </w:tcPr>
          <w:p w14:paraId="21E9F9DE" w14:textId="77777777" w:rsidR="00AF4A0F" w:rsidRDefault="00AF4A0F" w:rsidP="00487A31">
            <w:pPr>
              <w:cnfStyle w:val="000000010000" w:firstRow="0" w:lastRow="0" w:firstColumn="0" w:lastColumn="0" w:oddVBand="0" w:evenVBand="0" w:oddHBand="0" w:evenHBand="1" w:firstRowFirstColumn="0" w:firstRowLastColumn="0" w:lastRowFirstColumn="0" w:lastRowLastColumn="0"/>
            </w:pPr>
          </w:p>
        </w:tc>
      </w:tr>
    </w:tbl>
    <w:p w14:paraId="718503EE" w14:textId="1B0A68C0" w:rsidR="003F5C40" w:rsidRDefault="008952DB" w:rsidP="00607DF0">
      <w:r w:rsidRPr="008952DB">
        <w:t>Add additional rows as needed.</w:t>
      </w:r>
    </w:p>
    <w:p w14:paraId="67764DC6" w14:textId="77777777" w:rsidR="00551F77" w:rsidRDefault="00551F77" w:rsidP="00607DF0">
      <w:pPr>
        <w:sectPr w:rsidR="00551F77" w:rsidSect="00EE6C3D">
          <w:headerReference w:type="first" r:id="rId15"/>
          <w:footerReference w:type="first" r:id="rId16"/>
          <w:pgSz w:w="11906" w:h="16838"/>
          <w:pgMar w:top="1134" w:right="1134" w:bottom="1134" w:left="1134" w:header="709" w:footer="709" w:gutter="0"/>
          <w:cols w:space="708"/>
          <w:titlePg/>
          <w:docGrid w:linePitch="360"/>
        </w:sectPr>
      </w:pPr>
    </w:p>
    <w:p w14:paraId="5E1800A4" w14:textId="77777777" w:rsidR="0004714A" w:rsidRPr="001B5C77" w:rsidRDefault="0004714A" w:rsidP="0004714A">
      <w:pPr>
        <w:rPr>
          <w:rStyle w:val="Hyperlink"/>
        </w:rPr>
      </w:pPr>
      <w:r>
        <w:rPr>
          <w:color w:val="2B579A"/>
          <w:shd w:val="clear" w:color="auto" w:fill="E6E6E6"/>
        </w:rPr>
        <w:lastRenderedPageBreak/>
        <w:fldChar w:fldCharType="begin"/>
      </w:r>
      <w:r>
        <w:instrText>HYPERLINK "https://education.nsw.gov.au/rights-and-accountability/copyright"</w:instrText>
      </w:r>
      <w:r>
        <w:rPr>
          <w:color w:val="2B579A"/>
          <w:shd w:val="clear" w:color="auto" w:fill="E6E6E6"/>
        </w:rPr>
      </w:r>
      <w:r>
        <w:rPr>
          <w:color w:val="2B579A"/>
          <w:shd w:val="clear" w:color="auto" w:fill="E6E6E6"/>
        </w:rPr>
        <w:fldChar w:fldCharType="separate"/>
      </w:r>
      <w:r w:rsidRPr="001B5C77">
        <w:rPr>
          <w:rStyle w:val="Hyperlink"/>
        </w:rPr>
        <w:t>© State of New South Wales (Department of Education) 2024</w:t>
      </w:r>
    </w:p>
    <w:p w14:paraId="6BCA894B" w14:textId="59DD6C4B" w:rsidR="006D6820" w:rsidRDefault="0004714A" w:rsidP="0004714A">
      <w:r>
        <w:rPr>
          <w:color w:val="2B579A"/>
          <w:shd w:val="clear" w:color="auto" w:fill="E6E6E6"/>
        </w:rPr>
        <w:fldChar w:fldCharType="end"/>
      </w:r>
      <w:r w:rsidR="006D6820">
        <w:t xml:space="preserve">The copyright material published in this resource is subject to the </w:t>
      </w:r>
      <w:r w:rsidR="006D6820" w:rsidRPr="003B3E41">
        <w:rPr>
          <w:i/>
          <w:iCs/>
        </w:rPr>
        <w:t>Copyright Act 1968</w:t>
      </w:r>
      <w:r w:rsidR="006D6820">
        <w:t xml:space="preserve"> (</w:t>
      </w:r>
      <w:proofErr w:type="spellStart"/>
      <w:r w:rsidR="006D6820">
        <w:t>Cth</w:t>
      </w:r>
      <w:proofErr w:type="spellEnd"/>
      <w:r w:rsidR="006D6820">
        <w:t>)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17" w:history="1">
        <w:r w:rsidRPr="003B3E41">
          <w:rPr>
            <w:rStyle w:val="Hyperlink"/>
          </w:rPr>
          <w:t>Creative Commons Attribution 4.0 International (CC BY 4.0) license</w:t>
        </w:r>
      </w:hyperlink>
      <w:r>
        <w:t>.</w:t>
      </w:r>
    </w:p>
    <w:p w14:paraId="6C4D05B6" w14:textId="77777777" w:rsidR="006D6820" w:rsidRDefault="006D6820" w:rsidP="006D6820">
      <w:r>
        <w:t xml:space="preserve"> </w:t>
      </w:r>
      <w:r>
        <w:rPr>
          <w:noProof/>
          <w:color w:val="2B579A"/>
          <w:shd w:val="clear" w:color="auto" w:fill="E6E6E6"/>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1D124361" w:rsidR="006D6820" w:rsidRDefault="006D6820" w:rsidP="006D6820">
      <w:r>
        <w:t>Attribution should be given to © State of New South Wales (Department of Education), 202</w:t>
      </w:r>
      <w:r w:rsidR="000C40E5">
        <w:t>4</w:t>
      </w:r>
      <w:r>
        <w:t>.</w:t>
      </w:r>
    </w:p>
    <w:p w14:paraId="34ECAAF4" w14:textId="77777777" w:rsidR="006D6820" w:rsidRDefault="006D6820" w:rsidP="006D6820">
      <w:r>
        <w:t>Material in this resource not available under a Creative Commons license:</w:t>
      </w:r>
    </w:p>
    <w:p w14:paraId="76672D87" w14:textId="77777777" w:rsidR="006D6820" w:rsidRDefault="006D6820" w:rsidP="006D6820">
      <w:pPr>
        <w:pStyle w:val="ListBullet"/>
        <w:numPr>
          <w:ilvl w:val="0"/>
          <w:numId w:val="5"/>
        </w:numPr>
      </w:pPr>
      <w:r>
        <w:t>the NSW Department of Education logo, other logos and trademark-protected material</w:t>
      </w:r>
    </w:p>
    <w:p w14:paraId="6F4A7A8B" w14:textId="77777777" w:rsidR="006D6820" w:rsidRDefault="006D6820" w:rsidP="006D6820">
      <w:pPr>
        <w:pStyle w:val="ListBullet"/>
        <w:numPr>
          <w:ilvl w:val="0"/>
          <w:numId w:val="5"/>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D0640" w:rsidRPr="00607DF0" w:rsidSect="00334D90">
      <w:headerReference w:type="first" r:id="rId19"/>
      <w:footerReference w:type="first" r:id="rId2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D93E" w14:textId="77777777" w:rsidR="009B2417" w:rsidRDefault="009B2417" w:rsidP="00843DF5">
      <w:r>
        <w:separator/>
      </w:r>
    </w:p>
    <w:p w14:paraId="79B10EA4" w14:textId="77777777" w:rsidR="009B2417" w:rsidRDefault="009B2417" w:rsidP="00843DF5"/>
    <w:p w14:paraId="188B91BB" w14:textId="77777777" w:rsidR="009B2417" w:rsidRDefault="009B2417" w:rsidP="00843DF5"/>
  </w:endnote>
  <w:endnote w:type="continuationSeparator" w:id="0">
    <w:p w14:paraId="05C87BBF" w14:textId="77777777" w:rsidR="009B2417" w:rsidRDefault="009B2417" w:rsidP="00843DF5">
      <w:r>
        <w:continuationSeparator/>
      </w:r>
    </w:p>
    <w:p w14:paraId="77400F32" w14:textId="77777777" w:rsidR="009B2417" w:rsidRDefault="009B2417" w:rsidP="00843DF5"/>
    <w:p w14:paraId="6F93F5EF" w14:textId="77777777" w:rsidR="009B2417" w:rsidRDefault="009B2417" w:rsidP="00843DF5"/>
  </w:endnote>
  <w:endnote w:type="continuationNotice" w:id="1">
    <w:p w14:paraId="5C18B115" w14:textId="77777777" w:rsidR="009B2417" w:rsidRDefault="009B24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32C7" w14:textId="2BFAFE0A" w:rsidR="008A353C" w:rsidRPr="00123A38" w:rsidRDefault="00123A38" w:rsidP="00843DF5">
    <w:pPr>
      <w:pStyle w:val="Footer"/>
    </w:pPr>
    <w:r>
      <w:t xml:space="preserve">© NSW Department of Education, </w:t>
    </w:r>
    <w:r>
      <w:rPr>
        <w:color w:val="2B579A"/>
        <w:shd w:val="clear" w:color="auto" w:fill="E6E6E6"/>
      </w:rPr>
      <w:fldChar w:fldCharType="begin"/>
    </w:r>
    <w:r>
      <w:instrText xml:space="preserve"> DATE  \@ "MMM-yy"  \* MERGEFORMAT </w:instrText>
    </w:r>
    <w:r>
      <w:rPr>
        <w:color w:val="2B579A"/>
        <w:shd w:val="clear" w:color="auto" w:fill="E6E6E6"/>
      </w:rPr>
      <w:fldChar w:fldCharType="separate"/>
    </w:r>
    <w:r w:rsidR="009C20A4">
      <w:rPr>
        <w:noProof/>
      </w:rPr>
      <w:t>Aug-25</w:t>
    </w:r>
    <w:r>
      <w:rPr>
        <w:color w:val="2B579A"/>
        <w:shd w:val="clear" w:color="auto" w:fill="E6E6E6"/>
      </w:rPr>
      <w:fldChar w:fldCharType="end"/>
    </w:r>
    <w:r>
      <w:ptab w:relativeTo="margin" w:alignment="right" w:leader="none"/>
    </w:r>
    <w:r>
      <w:t xml:space="preserve"> </w:t>
    </w:r>
    <w:r>
      <w:rPr>
        <w:b/>
        <w:noProof/>
        <w:color w:val="2B579A"/>
        <w:sz w:val="28"/>
        <w:szCs w:val="28"/>
        <w:shd w:val="clear" w:color="auto" w:fill="E6E6E6"/>
      </w:rPr>
      <w:drawing>
        <wp:inline distT="0" distB="0" distL="0" distR="0" wp14:anchorId="4CBBAEB0" wp14:editId="572972DA">
          <wp:extent cx="571500" cy="190500"/>
          <wp:effectExtent l="0" t="0" r="0" b="0"/>
          <wp:docPr id="716107757" name="Picture 71610775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605" w14:textId="4C279A37" w:rsidR="00EE6C3D" w:rsidRPr="00CD3592" w:rsidRDefault="00CD3592" w:rsidP="00CD3592">
    <w:pPr>
      <w:pStyle w:val="Footer"/>
    </w:pPr>
    <w:r>
      <w:t xml:space="preserve">© NSW Department of Education, </w:t>
    </w:r>
    <w:r>
      <w:fldChar w:fldCharType="begin"/>
    </w:r>
    <w:r>
      <w:instrText xml:space="preserve"> DATE  \@ "MMM-yy"  \* MERGEFORMAT </w:instrText>
    </w:r>
    <w:r>
      <w:fldChar w:fldCharType="separate"/>
    </w:r>
    <w:r w:rsidR="009C20A4">
      <w:rPr>
        <w:noProof/>
      </w:rPr>
      <w:t>Aug-25</w:t>
    </w:r>
    <w:r>
      <w:fldChar w:fldCharType="end"/>
    </w:r>
    <w:r>
      <w:ptab w:relativeTo="margin" w:alignment="right" w:leader="none"/>
    </w:r>
    <w:r>
      <w:t xml:space="preserve"> </w:t>
    </w:r>
    <w:r>
      <w:rPr>
        <w:b/>
        <w:noProof/>
        <w:sz w:val="28"/>
        <w:szCs w:val="28"/>
      </w:rPr>
      <w:drawing>
        <wp:inline distT="0" distB="0" distL="0" distR="0" wp14:anchorId="431F59EC" wp14:editId="24C990C5">
          <wp:extent cx="571500" cy="190500"/>
          <wp:effectExtent l="0" t="0" r="0" b="0"/>
          <wp:docPr id="1979152377" name="Picture 197915237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53D2" w14:textId="2322C691" w:rsidR="003B3E41" w:rsidRPr="004C4590" w:rsidRDefault="003B3E41" w:rsidP="004C4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9B84" w14:textId="77777777" w:rsidR="009B2417" w:rsidRDefault="009B2417" w:rsidP="00843DF5">
      <w:r>
        <w:separator/>
      </w:r>
    </w:p>
    <w:p w14:paraId="52F3F3B7" w14:textId="77777777" w:rsidR="009B2417" w:rsidRDefault="009B2417" w:rsidP="00843DF5"/>
    <w:p w14:paraId="73D9885F" w14:textId="77777777" w:rsidR="009B2417" w:rsidRDefault="009B2417" w:rsidP="00843DF5"/>
  </w:footnote>
  <w:footnote w:type="continuationSeparator" w:id="0">
    <w:p w14:paraId="0500BF7A" w14:textId="77777777" w:rsidR="009B2417" w:rsidRDefault="009B2417" w:rsidP="00843DF5">
      <w:r>
        <w:continuationSeparator/>
      </w:r>
    </w:p>
    <w:p w14:paraId="08BE60E6" w14:textId="77777777" w:rsidR="009B2417" w:rsidRDefault="009B2417" w:rsidP="00843DF5"/>
    <w:p w14:paraId="0A98062A" w14:textId="77777777" w:rsidR="009B2417" w:rsidRDefault="009B2417" w:rsidP="00843DF5"/>
  </w:footnote>
  <w:footnote w:type="continuationNotice" w:id="1">
    <w:p w14:paraId="4A713B43" w14:textId="77777777" w:rsidR="009B2417" w:rsidRDefault="009B24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44EC" w14:textId="3633A96F" w:rsidR="0081610E" w:rsidRPr="0081610E" w:rsidRDefault="0081610E" w:rsidP="0081610E">
    <w:pPr>
      <w:pStyle w:val="Documentname"/>
    </w:pPr>
    <w:r w:rsidRPr="00D2403C">
      <w:t xml:space="preserve">Replace with name of document | </w:t>
    </w:r>
    <w:r>
      <w:rPr>
        <w:color w:val="2B579A"/>
        <w:shd w:val="clear" w:color="auto" w:fill="E6E6E6"/>
      </w:rPr>
      <w:fldChar w:fldCharType="begin"/>
    </w:r>
    <w:r>
      <w:instrText xml:space="preserve"> PAGE   \* MERGEFORMAT </w:instrText>
    </w:r>
    <w:r>
      <w:rPr>
        <w:color w:val="2B579A"/>
        <w:shd w:val="clear" w:color="auto" w:fill="E6E6E6"/>
      </w:rPr>
      <w:fldChar w:fldCharType="separate"/>
    </w:r>
    <w:r>
      <w:t>3</w:t>
    </w:r>
    <w:r>
      <w:rPr>
        <w:noProof/>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A246" w14:textId="6F7CA24A" w:rsidR="003B3E41" w:rsidRPr="00FA6449" w:rsidRDefault="0099399A" w:rsidP="00843DF5">
    <w:pPr>
      <w:pStyle w:val="Header"/>
    </w:pPr>
    <w:r w:rsidRPr="009D43DD">
      <w:rPr>
        <w:color w:val="2B579A"/>
        <w:shd w:val="clear" w:color="auto" w:fill="E6E6E6"/>
      </w:rPr>
      <mc:AlternateContent>
        <mc:Choice Requires="wps">
          <w:drawing>
            <wp:anchor distT="0" distB="0" distL="114300" distR="114300" simplePos="0" relativeHeight="251658240"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002D622B" w:rsidRPr="0051472C">
      <w:rPr>
        <w:rStyle w:val="Logo0"/>
      </w:rPr>
      <w:drawing>
        <wp:inline distT="0" distB="0" distL="0" distR="0" wp14:anchorId="1B6AE699" wp14:editId="6F1D3CD8">
          <wp:extent cx="666000" cy="720000"/>
          <wp:effectExtent l="0" t="0" r="1270" b="4445"/>
          <wp:docPr id="2" name="Picture 2"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CD53" w14:textId="348418D1" w:rsidR="00FE481F" w:rsidRPr="00EE6C3D" w:rsidRDefault="002F5DB1" w:rsidP="00EE6C3D">
    <w:pPr>
      <w:pStyle w:val="Documentname"/>
    </w:pPr>
    <w:r>
      <w:t xml:space="preserve">A-B-C </w:t>
    </w:r>
    <w:r w:rsidR="00287B50">
      <w:t xml:space="preserve">– </w:t>
    </w:r>
    <w:r>
      <w:t>Data sheet and scatterplot</w:t>
    </w:r>
    <w:r w:rsidR="00EE6C3D" w:rsidRPr="00D2403C">
      <w:t xml:space="preserve"> | </w:t>
    </w:r>
    <w:r w:rsidR="00EE6C3D" w:rsidRPr="00997147">
      <w:fldChar w:fldCharType="begin"/>
    </w:r>
    <w:r w:rsidR="00EE6C3D" w:rsidRPr="00997147">
      <w:instrText xml:space="preserve"> PAGE   \* MERGEFORMAT </w:instrText>
    </w:r>
    <w:r w:rsidR="00EE6C3D" w:rsidRPr="00997147">
      <w:fldChar w:fldCharType="separate"/>
    </w:r>
    <w:r w:rsidR="00EE6C3D" w:rsidRPr="00997147">
      <w:t>2</w:t>
    </w:r>
    <w:r w:rsidR="00EE6C3D" w:rsidRPr="00997147">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05B08A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7"/>
  </w:num>
  <w:num w:numId="31" w16cid:durableId="553279822">
    <w:abstractNumId w:val="7"/>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7"/>
  </w:num>
  <w:num w:numId="37" w16cid:durableId="866799919">
    <w:abstractNumId w:val="7"/>
  </w:num>
  <w:num w:numId="38" w16cid:durableId="10456378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EFA"/>
    <w:rsid w:val="00004183"/>
    <w:rsid w:val="000077BF"/>
    <w:rsid w:val="00013FF2"/>
    <w:rsid w:val="0001449B"/>
    <w:rsid w:val="00017B07"/>
    <w:rsid w:val="00025052"/>
    <w:rsid w:val="000252CB"/>
    <w:rsid w:val="000257A4"/>
    <w:rsid w:val="000345C8"/>
    <w:rsid w:val="00045F0D"/>
    <w:rsid w:val="00046DEB"/>
    <w:rsid w:val="0004714A"/>
    <w:rsid w:val="0004750C"/>
    <w:rsid w:val="00047862"/>
    <w:rsid w:val="00051080"/>
    <w:rsid w:val="000521E0"/>
    <w:rsid w:val="00054D26"/>
    <w:rsid w:val="00061D5B"/>
    <w:rsid w:val="00066BEA"/>
    <w:rsid w:val="000673B7"/>
    <w:rsid w:val="00070384"/>
    <w:rsid w:val="00070804"/>
    <w:rsid w:val="00072E86"/>
    <w:rsid w:val="000733A1"/>
    <w:rsid w:val="00074F0F"/>
    <w:rsid w:val="000769CC"/>
    <w:rsid w:val="00077854"/>
    <w:rsid w:val="00085693"/>
    <w:rsid w:val="000A6200"/>
    <w:rsid w:val="000C1B93"/>
    <w:rsid w:val="000C24ED"/>
    <w:rsid w:val="000C40E5"/>
    <w:rsid w:val="000C4344"/>
    <w:rsid w:val="000C5481"/>
    <w:rsid w:val="000D1EB7"/>
    <w:rsid w:val="000D3BBE"/>
    <w:rsid w:val="000D6C1D"/>
    <w:rsid w:val="000D7466"/>
    <w:rsid w:val="000D7E5E"/>
    <w:rsid w:val="00103E4F"/>
    <w:rsid w:val="00112528"/>
    <w:rsid w:val="00113093"/>
    <w:rsid w:val="00123A38"/>
    <w:rsid w:val="00125DFF"/>
    <w:rsid w:val="0012654C"/>
    <w:rsid w:val="00153D13"/>
    <w:rsid w:val="001542C4"/>
    <w:rsid w:val="001613E4"/>
    <w:rsid w:val="00172D3E"/>
    <w:rsid w:val="0017408C"/>
    <w:rsid w:val="00181F54"/>
    <w:rsid w:val="00190C6F"/>
    <w:rsid w:val="001977EA"/>
    <w:rsid w:val="001A2D64"/>
    <w:rsid w:val="001A3009"/>
    <w:rsid w:val="001C0997"/>
    <w:rsid w:val="001C17E8"/>
    <w:rsid w:val="001C7E97"/>
    <w:rsid w:val="001D5230"/>
    <w:rsid w:val="001E103F"/>
    <w:rsid w:val="001E3497"/>
    <w:rsid w:val="001E666F"/>
    <w:rsid w:val="001E761A"/>
    <w:rsid w:val="001F0D74"/>
    <w:rsid w:val="001F2668"/>
    <w:rsid w:val="001F2D78"/>
    <w:rsid w:val="001F5F7B"/>
    <w:rsid w:val="002075BD"/>
    <w:rsid w:val="002105AD"/>
    <w:rsid w:val="00216244"/>
    <w:rsid w:val="002178F4"/>
    <w:rsid w:val="002227AD"/>
    <w:rsid w:val="002300CD"/>
    <w:rsid w:val="00242D98"/>
    <w:rsid w:val="0024416F"/>
    <w:rsid w:val="0024474D"/>
    <w:rsid w:val="0025592F"/>
    <w:rsid w:val="002566BD"/>
    <w:rsid w:val="0026327B"/>
    <w:rsid w:val="0026548C"/>
    <w:rsid w:val="00266207"/>
    <w:rsid w:val="0027370C"/>
    <w:rsid w:val="00277FDD"/>
    <w:rsid w:val="00283EA7"/>
    <w:rsid w:val="00287B50"/>
    <w:rsid w:val="002A28B4"/>
    <w:rsid w:val="002A2B8C"/>
    <w:rsid w:val="002A30D8"/>
    <w:rsid w:val="002A35CF"/>
    <w:rsid w:val="002A475D"/>
    <w:rsid w:val="002B316A"/>
    <w:rsid w:val="002B50F2"/>
    <w:rsid w:val="002B75C4"/>
    <w:rsid w:val="002C1F31"/>
    <w:rsid w:val="002D5B7E"/>
    <w:rsid w:val="002D622B"/>
    <w:rsid w:val="002E5938"/>
    <w:rsid w:val="002F412A"/>
    <w:rsid w:val="002F5DB1"/>
    <w:rsid w:val="002F7CFE"/>
    <w:rsid w:val="00302680"/>
    <w:rsid w:val="00303085"/>
    <w:rsid w:val="00306C23"/>
    <w:rsid w:val="00331EAD"/>
    <w:rsid w:val="00334D90"/>
    <w:rsid w:val="003355E2"/>
    <w:rsid w:val="00340DD9"/>
    <w:rsid w:val="00360E17"/>
    <w:rsid w:val="0036209C"/>
    <w:rsid w:val="003636A9"/>
    <w:rsid w:val="003718B3"/>
    <w:rsid w:val="00371F68"/>
    <w:rsid w:val="003841E3"/>
    <w:rsid w:val="0038536D"/>
    <w:rsid w:val="00385DFB"/>
    <w:rsid w:val="003A0394"/>
    <w:rsid w:val="003A0CFB"/>
    <w:rsid w:val="003A5190"/>
    <w:rsid w:val="003A72D8"/>
    <w:rsid w:val="003B060E"/>
    <w:rsid w:val="003B0768"/>
    <w:rsid w:val="003B240E"/>
    <w:rsid w:val="003B3E41"/>
    <w:rsid w:val="003B7970"/>
    <w:rsid w:val="003C46ED"/>
    <w:rsid w:val="003D13EF"/>
    <w:rsid w:val="003D1F70"/>
    <w:rsid w:val="003E1C5C"/>
    <w:rsid w:val="003E5F0F"/>
    <w:rsid w:val="003F0AC3"/>
    <w:rsid w:val="003F5A78"/>
    <w:rsid w:val="003F5C40"/>
    <w:rsid w:val="003F6E52"/>
    <w:rsid w:val="003F7377"/>
    <w:rsid w:val="00400ACE"/>
    <w:rsid w:val="00401084"/>
    <w:rsid w:val="00402958"/>
    <w:rsid w:val="00407CAD"/>
    <w:rsid w:val="00407EF0"/>
    <w:rsid w:val="00412F2B"/>
    <w:rsid w:val="004178B3"/>
    <w:rsid w:val="00430173"/>
    <w:rsid w:val="00430D8B"/>
    <w:rsid w:val="00430F12"/>
    <w:rsid w:val="00442345"/>
    <w:rsid w:val="00451A6E"/>
    <w:rsid w:val="004531BD"/>
    <w:rsid w:val="00453EC1"/>
    <w:rsid w:val="00454159"/>
    <w:rsid w:val="00456066"/>
    <w:rsid w:val="004662AB"/>
    <w:rsid w:val="00473F33"/>
    <w:rsid w:val="00474E4B"/>
    <w:rsid w:val="00480185"/>
    <w:rsid w:val="0048642E"/>
    <w:rsid w:val="00487A31"/>
    <w:rsid w:val="00491389"/>
    <w:rsid w:val="00495407"/>
    <w:rsid w:val="004976DA"/>
    <w:rsid w:val="004A29D0"/>
    <w:rsid w:val="004A5D6F"/>
    <w:rsid w:val="004B13C5"/>
    <w:rsid w:val="004B484F"/>
    <w:rsid w:val="004B723A"/>
    <w:rsid w:val="004C11A9"/>
    <w:rsid w:val="004C4590"/>
    <w:rsid w:val="004C4B48"/>
    <w:rsid w:val="004C5060"/>
    <w:rsid w:val="004C68E7"/>
    <w:rsid w:val="004D0640"/>
    <w:rsid w:val="004D703E"/>
    <w:rsid w:val="004E1043"/>
    <w:rsid w:val="004F2AC5"/>
    <w:rsid w:val="004F48DD"/>
    <w:rsid w:val="004F6AF2"/>
    <w:rsid w:val="00503CE6"/>
    <w:rsid w:val="00506D26"/>
    <w:rsid w:val="00511863"/>
    <w:rsid w:val="005128E7"/>
    <w:rsid w:val="0051695B"/>
    <w:rsid w:val="00526795"/>
    <w:rsid w:val="005379F5"/>
    <w:rsid w:val="00541FBB"/>
    <w:rsid w:val="0054464B"/>
    <w:rsid w:val="005500B1"/>
    <w:rsid w:val="00551F77"/>
    <w:rsid w:val="005608F0"/>
    <w:rsid w:val="005649D2"/>
    <w:rsid w:val="005651B7"/>
    <w:rsid w:val="0057085F"/>
    <w:rsid w:val="0058102D"/>
    <w:rsid w:val="00583731"/>
    <w:rsid w:val="005846DA"/>
    <w:rsid w:val="005934B4"/>
    <w:rsid w:val="005957FA"/>
    <w:rsid w:val="00597644"/>
    <w:rsid w:val="005A34D4"/>
    <w:rsid w:val="005A67CA"/>
    <w:rsid w:val="005B184F"/>
    <w:rsid w:val="005B4B00"/>
    <w:rsid w:val="005B57F5"/>
    <w:rsid w:val="005B76BC"/>
    <w:rsid w:val="005B77E0"/>
    <w:rsid w:val="005C14A7"/>
    <w:rsid w:val="005C344B"/>
    <w:rsid w:val="005D0140"/>
    <w:rsid w:val="005D067B"/>
    <w:rsid w:val="005D1384"/>
    <w:rsid w:val="005D49FE"/>
    <w:rsid w:val="005E1F63"/>
    <w:rsid w:val="005E69CD"/>
    <w:rsid w:val="005F49D6"/>
    <w:rsid w:val="00606897"/>
    <w:rsid w:val="00607DF0"/>
    <w:rsid w:val="00613017"/>
    <w:rsid w:val="006142D1"/>
    <w:rsid w:val="00624D13"/>
    <w:rsid w:val="00626BBF"/>
    <w:rsid w:val="00627A57"/>
    <w:rsid w:val="0064238A"/>
    <w:rsid w:val="0064273E"/>
    <w:rsid w:val="00643CC4"/>
    <w:rsid w:val="0066345F"/>
    <w:rsid w:val="00671AC8"/>
    <w:rsid w:val="00677835"/>
    <w:rsid w:val="00680388"/>
    <w:rsid w:val="00691121"/>
    <w:rsid w:val="0069617A"/>
    <w:rsid w:val="00696410"/>
    <w:rsid w:val="006A046F"/>
    <w:rsid w:val="006A2B34"/>
    <w:rsid w:val="006A3884"/>
    <w:rsid w:val="006B3488"/>
    <w:rsid w:val="006D00B0"/>
    <w:rsid w:val="006D1CF3"/>
    <w:rsid w:val="006D6820"/>
    <w:rsid w:val="006E5308"/>
    <w:rsid w:val="006E54D3"/>
    <w:rsid w:val="006E6C5E"/>
    <w:rsid w:val="006F1CF4"/>
    <w:rsid w:val="006F2B8B"/>
    <w:rsid w:val="00717237"/>
    <w:rsid w:val="0071775F"/>
    <w:rsid w:val="0072199F"/>
    <w:rsid w:val="00722316"/>
    <w:rsid w:val="00722FA2"/>
    <w:rsid w:val="0072638E"/>
    <w:rsid w:val="00731017"/>
    <w:rsid w:val="00733F8C"/>
    <w:rsid w:val="00751D0A"/>
    <w:rsid w:val="00752D79"/>
    <w:rsid w:val="00752ED5"/>
    <w:rsid w:val="007564F8"/>
    <w:rsid w:val="0076669D"/>
    <w:rsid w:val="00766D19"/>
    <w:rsid w:val="00766D54"/>
    <w:rsid w:val="00767CA4"/>
    <w:rsid w:val="00773CDB"/>
    <w:rsid w:val="0079523E"/>
    <w:rsid w:val="00796499"/>
    <w:rsid w:val="007A0BB2"/>
    <w:rsid w:val="007B020C"/>
    <w:rsid w:val="007B2BB5"/>
    <w:rsid w:val="007B523A"/>
    <w:rsid w:val="007B6C91"/>
    <w:rsid w:val="007C4870"/>
    <w:rsid w:val="007C5D33"/>
    <w:rsid w:val="007C61E6"/>
    <w:rsid w:val="007C63BB"/>
    <w:rsid w:val="007D56C3"/>
    <w:rsid w:val="007E20E5"/>
    <w:rsid w:val="007E6A58"/>
    <w:rsid w:val="007F066A"/>
    <w:rsid w:val="007F27F8"/>
    <w:rsid w:val="007F6BE6"/>
    <w:rsid w:val="00801971"/>
    <w:rsid w:val="0080248A"/>
    <w:rsid w:val="00804F58"/>
    <w:rsid w:val="0080687F"/>
    <w:rsid w:val="00806ECB"/>
    <w:rsid w:val="008073B1"/>
    <w:rsid w:val="00810D93"/>
    <w:rsid w:val="00813A43"/>
    <w:rsid w:val="0081610E"/>
    <w:rsid w:val="008242EB"/>
    <w:rsid w:val="00824F5A"/>
    <w:rsid w:val="00836838"/>
    <w:rsid w:val="008426B6"/>
    <w:rsid w:val="00843DF5"/>
    <w:rsid w:val="008559F3"/>
    <w:rsid w:val="00856B84"/>
    <w:rsid w:val="00856CA3"/>
    <w:rsid w:val="00864528"/>
    <w:rsid w:val="00865BC1"/>
    <w:rsid w:val="0087496A"/>
    <w:rsid w:val="008756DA"/>
    <w:rsid w:val="00877024"/>
    <w:rsid w:val="00881ED0"/>
    <w:rsid w:val="00885AD2"/>
    <w:rsid w:val="00890EEE"/>
    <w:rsid w:val="0089316E"/>
    <w:rsid w:val="008952DB"/>
    <w:rsid w:val="008A353C"/>
    <w:rsid w:val="008A4CF6"/>
    <w:rsid w:val="008B1946"/>
    <w:rsid w:val="008C10E3"/>
    <w:rsid w:val="008D0D58"/>
    <w:rsid w:val="008D5C37"/>
    <w:rsid w:val="008D6BD9"/>
    <w:rsid w:val="008D7F71"/>
    <w:rsid w:val="008E0ACB"/>
    <w:rsid w:val="008E3DE9"/>
    <w:rsid w:val="008E4E66"/>
    <w:rsid w:val="009107ED"/>
    <w:rsid w:val="009138BF"/>
    <w:rsid w:val="00915B46"/>
    <w:rsid w:val="00921FDC"/>
    <w:rsid w:val="0093679E"/>
    <w:rsid w:val="00941947"/>
    <w:rsid w:val="0094511B"/>
    <w:rsid w:val="00945B9D"/>
    <w:rsid w:val="009479D6"/>
    <w:rsid w:val="009560E5"/>
    <w:rsid w:val="009679FC"/>
    <w:rsid w:val="0097042E"/>
    <w:rsid w:val="009739C8"/>
    <w:rsid w:val="009744B5"/>
    <w:rsid w:val="00982157"/>
    <w:rsid w:val="0098382D"/>
    <w:rsid w:val="0099399A"/>
    <w:rsid w:val="00995C6E"/>
    <w:rsid w:val="00997147"/>
    <w:rsid w:val="009B1280"/>
    <w:rsid w:val="009B2417"/>
    <w:rsid w:val="009B3D61"/>
    <w:rsid w:val="009C20A4"/>
    <w:rsid w:val="009C2DB5"/>
    <w:rsid w:val="009C5B0E"/>
    <w:rsid w:val="009D3062"/>
    <w:rsid w:val="009D43DD"/>
    <w:rsid w:val="009E6A47"/>
    <w:rsid w:val="009E6FBE"/>
    <w:rsid w:val="00A03BB1"/>
    <w:rsid w:val="00A10577"/>
    <w:rsid w:val="00A119B4"/>
    <w:rsid w:val="00A170A2"/>
    <w:rsid w:val="00A2629A"/>
    <w:rsid w:val="00A31915"/>
    <w:rsid w:val="00A3473B"/>
    <w:rsid w:val="00A534B8"/>
    <w:rsid w:val="00A54063"/>
    <w:rsid w:val="00A5409F"/>
    <w:rsid w:val="00A56811"/>
    <w:rsid w:val="00A57460"/>
    <w:rsid w:val="00A63054"/>
    <w:rsid w:val="00A6693C"/>
    <w:rsid w:val="00A7181F"/>
    <w:rsid w:val="00A74A54"/>
    <w:rsid w:val="00A76FB9"/>
    <w:rsid w:val="00A83D41"/>
    <w:rsid w:val="00A873E9"/>
    <w:rsid w:val="00A9004C"/>
    <w:rsid w:val="00AB099B"/>
    <w:rsid w:val="00AB3116"/>
    <w:rsid w:val="00AB5F89"/>
    <w:rsid w:val="00AE4760"/>
    <w:rsid w:val="00AF24E6"/>
    <w:rsid w:val="00AF4A0F"/>
    <w:rsid w:val="00B03CCC"/>
    <w:rsid w:val="00B05292"/>
    <w:rsid w:val="00B1208A"/>
    <w:rsid w:val="00B2036D"/>
    <w:rsid w:val="00B222FB"/>
    <w:rsid w:val="00B26C50"/>
    <w:rsid w:val="00B37042"/>
    <w:rsid w:val="00B42E51"/>
    <w:rsid w:val="00B46033"/>
    <w:rsid w:val="00B53F18"/>
    <w:rsid w:val="00B53FCE"/>
    <w:rsid w:val="00B56BFE"/>
    <w:rsid w:val="00B57D39"/>
    <w:rsid w:val="00B62504"/>
    <w:rsid w:val="00B65452"/>
    <w:rsid w:val="00B656BE"/>
    <w:rsid w:val="00B6716A"/>
    <w:rsid w:val="00B727CB"/>
    <w:rsid w:val="00B72931"/>
    <w:rsid w:val="00B80AAD"/>
    <w:rsid w:val="00B80ADE"/>
    <w:rsid w:val="00B816F5"/>
    <w:rsid w:val="00B868BA"/>
    <w:rsid w:val="00B90EE5"/>
    <w:rsid w:val="00BA3BB0"/>
    <w:rsid w:val="00BA55CC"/>
    <w:rsid w:val="00BA7230"/>
    <w:rsid w:val="00BA7AAB"/>
    <w:rsid w:val="00BB4FBA"/>
    <w:rsid w:val="00BC1208"/>
    <w:rsid w:val="00BC1F48"/>
    <w:rsid w:val="00BC7C1F"/>
    <w:rsid w:val="00BD4B64"/>
    <w:rsid w:val="00BD4B89"/>
    <w:rsid w:val="00BF35D4"/>
    <w:rsid w:val="00BF732E"/>
    <w:rsid w:val="00C01BC0"/>
    <w:rsid w:val="00C17B50"/>
    <w:rsid w:val="00C2168A"/>
    <w:rsid w:val="00C22A4A"/>
    <w:rsid w:val="00C27420"/>
    <w:rsid w:val="00C3041E"/>
    <w:rsid w:val="00C436AB"/>
    <w:rsid w:val="00C43F7A"/>
    <w:rsid w:val="00C46403"/>
    <w:rsid w:val="00C55B7A"/>
    <w:rsid w:val="00C62B29"/>
    <w:rsid w:val="00C64276"/>
    <w:rsid w:val="00C664FC"/>
    <w:rsid w:val="00C70C44"/>
    <w:rsid w:val="00C729C0"/>
    <w:rsid w:val="00C8144A"/>
    <w:rsid w:val="00C84DB5"/>
    <w:rsid w:val="00C92FDF"/>
    <w:rsid w:val="00CA0226"/>
    <w:rsid w:val="00CB2145"/>
    <w:rsid w:val="00CB4CB2"/>
    <w:rsid w:val="00CB66B0"/>
    <w:rsid w:val="00CD3592"/>
    <w:rsid w:val="00CD53A7"/>
    <w:rsid w:val="00CD6723"/>
    <w:rsid w:val="00CE3CE9"/>
    <w:rsid w:val="00CE5951"/>
    <w:rsid w:val="00CE7A1C"/>
    <w:rsid w:val="00CF3B77"/>
    <w:rsid w:val="00CF59DE"/>
    <w:rsid w:val="00CF73E9"/>
    <w:rsid w:val="00D136E3"/>
    <w:rsid w:val="00D14573"/>
    <w:rsid w:val="00D15A52"/>
    <w:rsid w:val="00D2403C"/>
    <w:rsid w:val="00D26176"/>
    <w:rsid w:val="00D31E35"/>
    <w:rsid w:val="00D34607"/>
    <w:rsid w:val="00D411BE"/>
    <w:rsid w:val="00D507E2"/>
    <w:rsid w:val="00D534B3"/>
    <w:rsid w:val="00D61CE0"/>
    <w:rsid w:val="00D678DB"/>
    <w:rsid w:val="00D712C2"/>
    <w:rsid w:val="00D7649E"/>
    <w:rsid w:val="00D83140"/>
    <w:rsid w:val="00D924E7"/>
    <w:rsid w:val="00DA016D"/>
    <w:rsid w:val="00DB32F3"/>
    <w:rsid w:val="00DB4F33"/>
    <w:rsid w:val="00DB582C"/>
    <w:rsid w:val="00DC66B8"/>
    <w:rsid w:val="00DC6BCA"/>
    <w:rsid w:val="00DC74E1"/>
    <w:rsid w:val="00DD1132"/>
    <w:rsid w:val="00DD2F4E"/>
    <w:rsid w:val="00DE07A5"/>
    <w:rsid w:val="00DE2CE3"/>
    <w:rsid w:val="00DF12F0"/>
    <w:rsid w:val="00DF51CE"/>
    <w:rsid w:val="00E0236E"/>
    <w:rsid w:val="00E04DAF"/>
    <w:rsid w:val="00E10A1F"/>
    <w:rsid w:val="00E112C7"/>
    <w:rsid w:val="00E15C44"/>
    <w:rsid w:val="00E22A0E"/>
    <w:rsid w:val="00E22F6B"/>
    <w:rsid w:val="00E245F3"/>
    <w:rsid w:val="00E2553F"/>
    <w:rsid w:val="00E32ED9"/>
    <w:rsid w:val="00E4272D"/>
    <w:rsid w:val="00E4707A"/>
    <w:rsid w:val="00E5058E"/>
    <w:rsid w:val="00E506E4"/>
    <w:rsid w:val="00E51733"/>
    <w:rsid w:val="00E56264"/>
    <w:rsid w:val="00E604B6"/>
    <w:rsid w:val="00E66CA0"/>
    <w:rsid w:val="00E671B6"/>
    <w:rsid w:val="00E67AB7"/>
    <w:rsid w:val="00E803DB"/>
    <w:rsid w:val="00E83147"/>
    <w:rsid w:val="00E836F5"/>
    <w:rsid w:val="00E87132"/>
    <w:rsid w:val="00E8754A"/>
    <w:rsid w:val="00E904DB"/>
    <w:rsid w:val="00E94502"/>
    <w:rsid w:val="00E946DE"/>
    <w:rsid w:val="00EA07C6"/>
    <w:rsid w:val="00EA0F18"/>
    <w:rsid w:val="00EB0A30"/>
    <w:rsid w:val="00EB3CF9"/>
    <w:rsid w:val="00EC59D6"/>
    <w:rsid w:val="00ED1EDE"/>
    <w:rsid w:val="00EE1674"/>
    <w:rsid w:val="00EE6C3D"/>
    <w:rsid w:val="00EF184B"/>
    <w:rsid w:val="00EF2231"/>
    <w:rsid w:val="00F04295"/>
    <w:rsid w:val="00F0451F"/>
    <w:rsid w:val="00F1353E"/>
    <w:rsid w:val="00F14D7F"/>
    <w:rsid w:val="00F20AC8"/>
    <w:rsid w:val="00F23E5B"/>
    <w:rsid w:val="00F3454B"/>
    <w:rsid w:val="00F36569"/>
    <w:rsid w:val="00F522E3"/>
    <w:rsid w:val="00F54F06"/>
    <w:rsid w:val="00F570B5"/>
    <w:rsid w:val="00F620A7"/>
    <w:rsid w:val="00F65B7F"/>
    <w:rsid w:val="00F66145"/>
    <w:rsid w:val="00F67719"/>
    <w:rsid w:val="00F814BD"/>
    <w:rsid w:val="00F81980"/>
    <w:rsid w:val="00F92742"/>
    <w:rsid w:val="00FA3555"/>
    <w:rsid w:val="00FA6449"/>
    <w:rsid w:val="00FC0E4A"/>
    <w:rsid w:val="00FC3BCF"/>
    <w:rsid w:val="00FD0590"/>
    <w:rsid w:val="00FD0A93"/>
    <w:rsid w:val="00FE393D"/>
    <w:rsid w:val="00FE481F"/>
    <w:rsid w:val="00FE5E0D"/>
    <w:rsid w:val="00FF00C8"/>
    <w:rsid w:val="00FF2C5E"/>
    <w:rsid w:val="159D54E6"/>
    <w:rsid w:val="17AFBA49"/>
    <w:rsid w:val="1AA5043E"/>
    <w:rsid w:val="22D1F596"/>
    <w:rsid w:val="2B6EFF0D"/>
    <w:rsid w:val="2BD3F535"/>
    <w:rsid w:val="2F952540"/>
    <w:rsid w:val="34132A09"/>
    <w:rsid w:val="37576FD5"/>
    <w:rsid w:val="386C3243"/>
    <w:rsid w:val="43ED6DC5"/>
    <w:rsid w:val="46642D8E"/>
    <w:rsid w:val="5578EDFD"/>
    <w:rsid w:val="58671A61"/>
    <w:rsid w:val="58CD4016"/>
    <w:rsid w:val="5AA304C0"/>
    <w:rsid w:val="6D6D570A"/>
    <w:rsid w:val="6E4FC403"/>
    <w:rsid w:val="71B24C2A"/>
    <w:rsid w:val="71C09693"/>
    <w:rsid w:val="757E6372"/>
    <w:rsid w:val="797E1BB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7702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 w:type="character" w:styleId="Mention">
    <w:name w:val="Mention"/>
    <w:basedOn w:val="DefaultParagraphFont"/>
    <w:uiPriority w:val="99"/>
    <w:unhideWhenUsed/>
    <w:rPr>
      <w:color w:val="2B579A"/>
      <w:shd w:val="clear" w:color="auto" w:fill="E6E6E6"/>
    </w:rPr>
  </w:style>
  <w:style w:type="character" w:customStyle="1" w:styleId="Logo0">
    <w:name w:val="Logo"/>
    <w:basedOn w:val="DefaultParagraphFont"/>
    <w:uiPriority w:val="1"/>
    <w:rsid w:val="002D622B"/>
    <w:rPr>
      <w:noProof/>
      <w:position w:val="-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B2A34EF1D124EB1C3592798435061" ma:contentTypeVersion="3" ma:contentTypeDescription="Create a new document." ma:contentTypeScope="" ma:versionID="c5ff8e365a76f1be5823a156ab3c49be">
  <xsd:schema xmlns:xsd="http://www.w3.org/2001/XMLSchema" xmlns:xs="http://www.w3.org/2001/XMLSchema" xmlns:p="http://schemas.microsoft.com/office/2006/metadata/properties" xmlns:ns2="9c91226a-3957-4eae-a72a-64103aeabe7f" targetNamespace="http://schemas.microsoft.com/office/2006/metadata/properties" ma:root="true" ma:fieldsID="c1ff1ef3cf820d71a31236fa6d3d6f1d" ns2:_="">
    <xsd:import namespace="9c91226a-3957-4eae-a72a-64103aeabe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1226a-3957-4eae-a72a-64103aeab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C06AE544-A8F4-4EE4-AC17-DD5D30385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1226a-3957-4eae-a72a-64103aeab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572E4-65A1-4DB9-A67E-69FD54E8763C}">
  <ds:schemaRefs>
    <ds:schemaRef ds:uri="http://purl.org/dc/term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9c91226a-3957-4eae-a72a-64103aeabe7f"/>
  </ds:schemaRefs>
</ds:datastoreItem>
</file>

<file path=docProps/app.xml><?xml version="1.0" encoding="utf-8"?>
<Properties xmlns="http://schemas.openxmlformats.org/officeDocument/2006/extended-properties" xmlns:vt="http://schemas.openxmlformats.org/officeDocument/2006/docPropsVTypes">
  <Template>3. Annotated comms and engagement template - CP</Template>
  <TotalTime>0</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3002</CharactersWithSpaces>
  <SharedDoc>false</SharedDoc>
  <HLinks>
    <vt:vector size="12" baseType="variant">
      <vt:variant>
        <vt:i4>5308424</vt:i4>
      </vt:variant>
      <vt:variant>
        <vt:i4>3</vt:i4>
      </vt:variant>
      <vt:variant>
        <vt:i4>0</vt:i4>
      </vt:variant>
      <vt:variant>
        <vt:i4>5</vt:i4>
      </vt:variant>
      <vt:variant>
        <vt:lpwstr>https://creativecommons.org/licenses/by/4.0/</vt:lpwstr>
      </vt:variant>
      <vt:variant>
        <vt:lpwstr/>
      </vt:variant>
      <vt:variant>
        <vt:i4>5046342</vt:i4>
      </vt:variant>
      <vt:variant>
        <vt:i4>0</vt:i4>
      </vt:variant>
      <vt:variant>
        <vt:i4>0</vt:i4>
      </vt:variant>
      <vt:variant>
        <vt:i4>5</vt:i4>
      </vt:variant>
      <vt:variant>
        <vt:lpwstr>https://education.nsw.gov.au/rights-and-accountability/copyright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 Data sheet and scatterpolot</dc:title>
  <dc:subject/>
  <dc:creator>NSW Department of Education</dc:creator>
  <cp:keywords/>
  <dc:description/>
  <cp:lastModifiedBy>Bel Shehadie</cp:lastModifiedBy>
  <cp:revision>2</cp:revision>
  <dcterms:created xsi:type="dcterms:W3CDTF">2025-08-29T01:07:00Z</dcterms:created>
  <dcterms:modified xsi:type="dcterms:W3CDTF">2025-08-29T01:07:00Z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0x010100187B2A34EF1D124EB1C3592798435061</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