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576F" w14:textId="763A1BF9" w:rsidR="007B0434" w:rsidRDefault="00140272" w:rsidP="00794AFE">
      <w:pPr>
        <w:pStyle w:val="Heading1"/>
        <w:rPr>
          <w:noProof/>
        </w:rPr>
      </w:pPr>
      <w:r>
        <w:rPr>
          <w:noProof/>
        </w:rPr>
        <w:t>Enrolment links</w:t>
      </w:r>
    </w:p>
    <w:p w14:paraId="48A0C0F5" w14:textId="77777777" w:rsidR="00A0296E" w:rsidRPr="00A0296E" w:rsidRDefault="00A0296E" w:rsidP="00A0296E">
      <w:r w:rsidRPr="00A0296E">
        <w:t>When you view courses in the tabs below, the information is linked to your personal MyPL profile and cannot be accessed by other users:</w:t>
      </w:r>
    </w:p>
    <w:p w14:paraId="5A1742E8" w14:textId="77777777" w:rsidR="00A0296E" w:rsidRPr="00A0296E" w:rsidRDefault="00A0296E" w:rsidP="00A0296E">
      <w:pPr>
        <w:numPr>
          <w:ilvl w:val="0"/>
          <w:numId w:val="2"/>
        </w:numPr>
        <w:rPr>
          <w:b/>
          <w:bCs/>
        </w:rPr>
      </w:pPr>
      <w:r w:rsidRPr="00A0296E">
        <w:rPr>
          <w:b/>
          <w:bCs/>
        </w:rPr>
        <w:t>Browse Learning</w:t>
      </w:r>
    </w:p>
    <w:p w14:paraId="496E9832" w14:textId="77777777" w:rsidR="00A0296E" w:rsidRPr="00A0296E" w:rsidRDefault="00A0296E" w:rsidP="00A0296E">
      <w:pPr>
        <w:numPr>
          <w:ilvl w:val="0"/>
          <w:numId w:val="2"/>
        </w:numPr>
        <w:rPr>
          <w:b/>
          <w:bCs/>
        </w:rPr>
      </w:pPr>
      <w:r w:rsidRPr="00A0296E">
        <w:rPr>
          <w:b/>
          <w:bCs/>
        </w:rPr>
        <w:t>My Learning</w:t>
      </w:r>
    </w:p>
    <w:p w14:paraId="32D18ECE" w14:textId="77777777" w:rsidR="00A0296E" w:rsidRPr="00A0296E" w:rsidRDefault="00A0296E" w:rsidP="00A0296E">
      <w:pPr>
        <w:numPr>
          <w:ilvl w:val="0"/>
          <w:numId w:val="2"/>
        </w:numPr>
        <w:rPr>
          <w:b/>
          <w:bCs/>
        </w:rPr>
      </w:pPr>
      <w:r w:rsidRPr="00A0296E">
        <w:rPr>
          <w:b/>
          <w:bCs/>
        </w:rPr>
        <w:t>Mandatory Training</w:t>
      </w:r>
    </w:p>
    <w:p w14:paraId="2C604A1B" w14:textId="77777777" w:rsidR="00A0296E" w:rsidRPr="00A0296E" w:rsidRDefault="00A0296E" w:rsidP="00A0296E">
      <w:pPr>
        <w:numPr>
          <w:ilvl w:val="0"/>
          <w:numId w:val="2"/>
        </w:numPr>
        <w:rPr>
          <w:b/>
          <w:bCs/>
        </w:rPr>
      </w:pPr>
      <w:r w:rsidRPr="00A0296E">
        <w:rPr>
          <w:b/>
          <w:bCs/>
        </w:rPr>
        <w:t>My Learning Transcript</w:t>
      </w:r>
    </w:p>
    <w:p w14:paraId="6DEE81C2" w14:textId="5588622C" w:rsidR="00A4375C" w:rsidRPr="00A4375C" w:rsidRDefault="00A4375C" w:rsidP="00A4375C">
      <w:r>
        <w:rPr>
          <w:noProof/>
        </w:rPr>
        <w:drawing>
          <wp:inline distT="0" distB="0" distL="0" distR="0" wp14:anchorId="6C2B11E4" wp14:editId="54115DAC">
            <wp:extent cx="8863330" cy="1866900"/>
            <wp:effectExtent l="0" t="0" r="0" b="0"/>
            <wp:docPr id="13354423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4230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6B774" w14:textId="77777777" w:rsidR="00B96EFE" w:rsidRDefault="00B96EFE" w:rsidP="00B96EFE"/>
    <w:p w14:paraId="09475C10" w14:textId="12D21DD5" w:rsidR="007972C0" w:rsidRDefault="007972C0">
      <w:r>
        <w:br w:type="page"/>
      </w:r>
    </w:p>
    <w:p w14:paraId="51B3B709" w14:textId="57A84BA9" w:rsidR="008F0170" w:rsidRDefault="00457D5C" w:rsidP="00794AFE">
      <w:pPr>
        <w:pStyle w:val="Heading1"/>
      </w:pPr>
      <w:r>
        <w:lastRenderedPageBreak/>
        <w:t>Details link</w:t>
      </w:r>
      <w:r w:rsidR="00C17373">
        <w:t xml:space="preserve"> – enrolment link for courses published in the public catalogue</w:t>
      </w:r>
    </w:p>
    <w:p w14:paraId="2665258C" w14:textId="7A4A04B8" w:rsidR="008204CD" w:rsidRDefault="008204CD" w:rsidP="00794AFE">
      <w:pPr>
        <w:pStyle w:val="ListParagraph"/>
        <w:numPr>
          <w:ilvl w:val="0"/>
          <w:numId w:val="1"/>
        </w:numPr>
      </w:pPr>
      <w:r>
        <w:t>Select the hamburger menu (top right corner of your MyPL screen).</w:t>
      </w:r>
    </w:p>
    <w:p w14:paraId="23812B2D" w14:textId="53F2B84A" w:rsidR="008204CD" w:rsidRDefault="008204CD" w:rsidP="00794AFE">
      <w:pPr>
        <w:pStyle w:val="ListParagraph"/>
        <w:numPr>
          <w:ilvl w:val="0"/>
          <w:numId w:val="1"/>
        </w:numPr>
      </w:pPr>
      <w:r>
        <w:t xml:space="preserve">Select </w:t>
      </w:r>
      <w:r w:rsidRPr="00794AFE">
        <w:rPr>
          <w:b/>
          <w:bCs/>
        </w:rPr>
        <w:t>Manage Learning</w:t>
      </w:r>
      <w:r>
        <w:t>.</w:t>
      </w:r>
    </w:p>
    <w:p w14:paraId="0B911DF7" w14:textId="77777777" w:rsidR="008204CD" w:rsidRDefault="008204CD" w:rsidP="00794AFE">
      <w:pPr>
        <w:pStyle w:val="ListParagraph"/>
        <w:numPr>
          <w:ilvl w:val="0"/>
          <w:numId w:val="1"/>
        </w:numPr>
      </w:pPr>
      <w:r w:rsidRPr="008204CD">
        <w:t>Search by course title keyword or by course number</w:t>
      </w:r>
      <w:r>
        <w:t xml:space="preserve"> (type the details in the </w:t>
      </w:r>
      <w:r w:rsidRPr="00794AFE">
        <w:rPr>
          <w:b/>
          <w:bCs/>
        </w:rPr>
        <w:t>Search for Courses</w:t>
      </w:r>
      <w:r>
        <w:t xml:space="preserve"> text box).</w:t>
      </w:r>
    </w:p>
    <w:p w14:paraId="59508091" w14:textId="5755D233" w:rsidR="00794AFE" w:rsidRDefault="00794AFE" w:rsidP="00794AFE">
      <w:pPr>
        <w:pStyle w:val="ListParagraph"/>
        <w:numPr>
          <w:ilvl w:val="0"/>
          <w:numId w:val="1"/>
        </w:numPr>
      </w:pPr>
      <w:r>
        <w:t xml:space="preserve">Select the </w:t>
      </w:r>
      <w:r w:rsidRPr="00794AFE">
        <w:rPr>
          <w:b/>
          <w:bCs/>
        </w:rPr>
        <w:t xml:space="preserve">Search </w:t>
      </w:r>
      <w:r>
        <w:t>button.</w:t>
      </w:r>
    </w:p>
    <w:p w14:paraId="05053CAF" w14:textId="77777777" w:rsidR="008204CD" w:rsidRDefault="008204CD" w:rsidP="00794AFE">
      <w:pPr>
        <w:pStyle w:val="ListParagraph"/>
        <w:numPr>
          <w:ilvl w:val="0"/>
          <w:numId w:val="1"/>
        </w:numPr>
      </w:pPr>
      <w:r>
        <w:t>Select the relevant course title.</w:t>
      </w:r>
    </w:p>
    <w:p w14:paraId="52951036" w14:textId="1F199D65" w:rsidR="008204CD" w:rsidRDefault="008204CD" w:rsidP="00794AFE">
      <w:pPr>
        <w:pStyle w:val="ListParagraph"/>
        <w:numPr>
          <w:ilvl w:val="0"/>
          <w:numId w:val="1"/>
        </w:numPr>
      </w:pPr>
      <w:r w:rsidRPr="008204CD">
        <w:t xml:space="preserve">Use the </w:t>
      </w:r>
      <w:r w:rsidRPr="00794AFE">
        <w:rPr>
          <w:b/>
          <w:bCs/>
        </w:rPr>
        <w:t>Details link</w:t>
      </w:r>
      <w:r w:rsidR="00794AFE">
        <w:t xml:space="preserve"> – you can use the copy icon at the end of the link.</w:t>
      </w:r>
      <w:r w:rsidR="002060B8">
        <w:t xml:space="preserve">  </w:t>
      </w:r>
    </w:p>
    <w:p w14:paraId="64F5E01E" w14:textId="7FFA92B4" w:rsidR="008204CD" w:rsidRDefault="00794AFE">
      <w:r w:rsidRPr="00794AFE">
        <w:rPr>
          <w:noProof/>
        </w:rPr>
        <w:drawing>
          <wp:inline distT="0" distB="0" distL="0" distR="0" wp14:anchorId="4ADAF55B" wp14:editId="0F65BF4D">
            <wp:extent cx="9080421" cy="3562350"/>
            <wp:effectExtent l="0" t="0" r="6985" b="0"/>
            <wp:docPr id="17662586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5864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8248" cy="356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2E487" w14:textId="77777777" w:rsidR="00794AFE" w:rsidRDefault="00794AFE"/>
    <w:p w14:paraId="482E1796" w14:textId="42CE07D5" w:rsidR="00794AFE" w:rsidRDefault="002060B8">
      <w:r w:rsidRPr="002060B8">
        <w:rPr>
          <w:noProof/>
        </w:rPr>
        <w:lastRenderedPageBreak/>
        <w:drawing>
          <wp:inline distT="0" distB="0" distL="0" distR="0" wp14:anchorId="454E71BA" wp14:editId="248FFC47">
            <wp:extent cx="8109367" cy="4305521"/>
            <wp:effectExtent l="0" t="0" r="6350" b="0"/>
            <wp:docPr id="793887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87159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9367" cy="430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8915" w14:textId="53D7699F" w:rsidR="00B227E8" w:rsidRDefault="006A1A79">
      <w:r w:rsidRPr="006A1A79">
        <w:rPr>
          <w:noProof/>
        </w:rPr>
        <w:lastRenderedPageBreak/>
        <w:drawing>
          <wp:inline distT="0" distB="0" distL="0" distR="0" wp14:anchorId="09FBE3B0" wp14:editId="70A4E8DB">
            <wp:extent cx="8176260" cy="5731510"/>
            <wp:effectExtent l="0" t="0" r="0" b="2540"/>
            <wp:docPr id="16402891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8919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7626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517F9" w14:textId="457206CD" w:rsidR="00BE0F08" w:rsidRDefault="00C04B8E" w:rsidP="00C04B8E">
      <w:pPr>
        <w:pStyle w:val="Heading1"/>
      </w:pPr>
      <w:r>
        <w:lastRenderedPageBreak/>
        <w:t xml:space="preserve">Details link vs </w:t>
      </w:r>
      <w:proofErr w:type="spellStart"/>
      <w:r>
        <w:t>Instalaunch</w:t>
      </w:r>
      <w:proofErr w:type="spellEnd"/>
      <w:r>
        <w:t xml:space="preserve"> link</w:t>
      </w:r>
    </w:p>
    <w:p w14:paraId="205D5343" w14:textId="77777777" w:rsidR="0062200D" w:rsidRPr="0062200D" w:rsidRDefault="0062200D" w:rsidP="0062200D">
      <w:r w:rsidRPr="0062200D">
        <w:t xml:space="preserve">The </w:t>
      </w:r>
      <w:proofErr w:type="spellStart"/>
      <w:r w:rsidRPr="0062200D">
        <w:rPr>
          <w:b/>
          <w:bCs/>
        </w:rPr>
        <w:t>Instalaunch</w:t>
      </w:r>
      <w:proofErr w:type="spellEnd"/>
      <w:r w:rsidRPr="0062200D">
        <w:rPr>
          <w:b/>
          <w:bCs/>
        </w:rPr>
        <w:t xml:space="preserve"> link</w:t>
      </w:r>
      <w:r w:rsidRPr="0062200D">
        <w:t xml:space="preserve"> is used for courses in the </w:t>
      </w:r>
      <w:r w:rsidRPr="0062200D">
        <w:rPr>
          <w:highlight w:val="yellow"/>
        </w:rPr>
        <w:t>private catalogue</w:t>
      </w:r>
      <w:r w:rsidRPr="0062200D">
        <w:t xml:space="preserve"> and will automatically enrol a user in the course.</w:t>
      </w:r>
      <w:r w:rsidRPr="0062200D">
        <w:br/>
        <w:t>If used incorrectly, it may:</w:t>
      </w:r>
    </w:p>
    <w:p w14:paraId="374FEB43" w14:textId="77777777" w:rsidR="0062200D" w:rsidRPr="0062200D" w:rsidRDefault="0062200D" w:rsidP="0062200D">
      <w:pPr>
        <w:numPr>
          <w:ilvl w:val="0"/>
          <w:numId w:val="3"/>
        </w:numPr>
      </w:pPr>
      <w:r w:rsidRPr="0062200D">
        <w:t>place participants on a course waitlist without enrolling them in the correct session, or</w:t>
      </w:r>
    </w:p>
    <w:p w14:paraId="0B05913B" w14:textId="39FCE3E1" w:rsidR="00AA5B17" w:rsidRPr="0062200D" w:rsidRDefault="0062200D" w:rsidP="00570DBE">
      <w:pPr>
        <w:numPr>
          <w:ilvl w:val="0"/>
          <w:numId w:val="3"/>
        </w:numPr>
      </w:pPr>
      <w:r w:rsidRPr="0062200D">
        <w:t>enrol users who only intended to view the course information.</w:t>
      </w:r>
    </w:p>
    <w:p w14:paraId="1DE72D42" w14:textId="4768E17D" w:rsidR="00C04B8E" w:rsidRDefault="00D3700E">
      <w:r w:rsidRPr="00D3700E">
        <w:t xml:space="preserve">For courses in </w:t>
      </w:r>
      <w:r w:rsidRPr="00D3700E">
        <w:rPr>
          <w:highlight w:val="yellow"/>
        </w:rPr>
        <w:t>the public catalogue</w:t>
      </w:r>
      <w:r w:rsidRPr="00D3700E">
        <w:t xml:space="preserve">, the </w:t>
      </w:r>
      <w:r w:rsidRPr="00D3700E">
        <w:rPr>
          <w:b/>
          <w:bCs/>
        </w:rPr>
        <w:t>Details link</w:t>
      </w:r>
      <w:r w:rsidRPr="00D3700E">
        <w:t xml:space="preserve"> is used instead. This allows participants to view the course information, check available sessions, and then choose to enrol.</w:t>
      </w:r>
    </w:p>
    <w:p w14:paraId="63F9D375" w14:textId="6E0EC438" w:rsidR="005A5E08" w:rsidRDefault="005A5E08">
      <w:r>
        <w:rPr>
          <w:noProof/>
        </w:rPr>
        <w:drawing>
          <wp:inline distT="0" distB="0" distL="0" distR="0" wp14:anchorId="478A9CE4" wp14:editId="5BB9BB53">
            <wp:extent cx="8476190" cy="3352381"/>
            <wp:effectExtent l="0" t="0" r="1270" b="635"/>
            <wp:docPr id="17297854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8544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6190" cy="3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232F" w14:textId="35BEFB51" w:rsidR="00F37246" w:rsidRDefault="00F37246"/>
    <w:sectPr w:rsidR="00F37246" w:rsidSect="00B227E8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1C99" w14:textId="77777777" w:rsidR="00702EE0" w:rsidRDefault="00702EE0" w:rsidP="00806798">
      <w:pPr>
        <w:spacing w:after="0" w:line="240" w:lineRule="auto"/>
      </w:pPr>
      <w:r>
        <w:separator/>
      </w:r>
    </w:p>
  </w:endnote>
  <w:endnote w:type="continuationSeparator" w:id="0">
    <w:p w14:paraId="509D3474" w14:textId="77777777" w:rsidR="00702EE0" w:rsidRDefault="00702EE0" w:rsidP="0080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CC17" w14:textId="55B12297" w:rsidR="00806798" w:rsidRPr="00806798" w:rsidRDefault="00806798" w:rsidP="00806798">
    <w:pPr>
      <w:pStyle w:val="Footer"/>
    </w:pPr>
    <w:r w:rsidRPr="005168B3">
      <w:rPr>
        <w:rStyle w:val="wacimagecontainer"/>
        <w:rFonts w:ascii="Calibri" w:hAnsi="Calibri" w:cs="Calibr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03E2125" wp14:editId="1AE5FFCB">
          <wp:extent cx="304800" cy="304800"/>
          <wp:effectExtent l="0" t="0" r="0" b="0"/>
          <wp:docPr id="941077199" name="Picture 2" descr="A blue circle with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72646" name="Picture 2" descr="A blue circle with blac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Enrolment link </w:t>
    </w:r>
    <w:r w:rsidR="00C50964">
      <w:t>21/08/2025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BBD4" w14:textId="77777777" w:rsidR="00702EE0" w:rsidRDefault="00702EE0" w:rsidP="00806798">
      <w:pPr>
        <w:spacing w:after="0" w:line="240" w:lineRule="auto"/>
      </w:pPr>
      <w:r>
        <w:separator/>
      </w:r>
    </w:p>
  </w:footnote>
  <w:footnote w:type="continuationSeparator" w:id="0">
    <w:p w14:paraId="6CBFAB60" w14:textId="77777777" w:rsidR="00702EE0" w:rsidRDefault="00702EE0" w:rsidP="0080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3DE7"/>
    <w:multiLevelType w:val="multilevel"/>
    <w:tmpl w:val="061A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606A9"/>
    <w:multiLevelType w:val="multilevel"/>
    <w:tmpl w:val="4A1A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33165"/>
    <w:multiLevelType w:val="hybridMultilevel"/>
    <w:tmpl w:val="6E40E8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647079">
    <w:abstractNumId w:val="2"/>
  </w:num>
  <w:num w:numId="2" w16cid:durableId="2063207568">
    <w:abstractNumId w:val="1"/>
  </w:num>
  <w:num w:numId="3" w16cid:durableId="78296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CD"/>
    <w:rsid w:val="0001213E"/>
    <w:rsid w:val="000A72F9"/>
    <w:rsid w:val="00140272"/>
    <w:rsid w:val="001F268D"/>
    <w:rsid w:val="002060B8"/>
    <w:rsid w:val="00287AFB"/>
    <w:rsid w:val="0036666C"/>
    <w:rsid w:val="003C072B"/>
    <w:rsid w:val="00457D5C"/>
    <w:rsid w:val="0054345E"/>
    <w:rsid w:val="00570DBE"/>
    <w:rsid w:val="00582155"/>
    <w:rsid w:val="005A5E08"/>
    <w:rsid w:val="0062200D"/>
    <w:rsid w:val="006A1A79"/>
    <w:rsid w:val="00702EE0"/>
    <w:rsid w:val="00794AFE"/>
    <w:rsid w:val="007972C0"/>
    <w:rsid w:val="007B0434"/>
    <w:rsid w:val="007D1E62"/>
    <w:rsid w:val="00806798"/>
    <w:rsid w:val="008204CD"/>
    <w:rsid w:val="008F0170"/>
    <w:rsid w:val="00955DD9"/>
    <w:rsid w:val="00A0296E"/>
    <w:rsid w:val="00A4375C"/>
    <w:rsid w:val="00AA5B17"/>
    <w:rsid w:val="00AC1482"/>
    <w:rsid w:val="00B227E8"/>
    <w:rsid w:val="00B96EFE"/>
    <w:rsid w:val="00BE0F08"/>
    <w:rsid w:val="00C04B8E"/>
    <w:rsid w:val="00C17373"/>
    <w:rsid w:val="00C50964"/>
    <w:rsid w:val="00CD47CB"/>
    <w:rsid w:val="00D3700E"/>
    <w:rsid w:val="00DD72BC"/>
    <w:rsid w:val="00DF4CCB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079A"/>
  <w15:chartTrackingRefBased/>
  <w15:docId w15:val="{700868E9-3E61-4813-9CB1-44313F22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4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98"/>
  </w:style>
  <w:style w:type="paragraph" w:styleId="Footer">
    <w:name w:val="footer"/>
    <w:basedOn w:val="Normal"/>
    <w:link w:val="FooterChar"/>
    <w:uiPriority w:val="99"/>
    <w:unhideWhenUsed/>
    <w:rsid w:val="0080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98"/>
  </w:style>
  <w:style w:type="character" w:customStyle="1" w:styleId="wacimagecontainer">
    <w:name w:val="wacimagecontainer"/>
    <w:basedOn w:val="DefaultParagraphFont"/>
    <w:rsid w:val="0080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Enriquez</dc:creator>
  <cp:keywords/>
  <dc:description/>
  <cp:lastModifiedBy>Evelyn Enriquez</cp:lastModifiedBy>
  <cp:revision>2</cp:revision>
  <dcterms:created xsi:type="dcterms:W3CDTF">2025-08-21T07:27:00Z</dcterms:created>
  <dcterms:modified xsi:type="dcterms:W3CDTF">2025-08-21T07:27:00Z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2024-07-22T10:35:31Z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b16133b3-8e90-4572-839c-e4f67c9abf7d</vt:lpwstr>
  </property>
  <property fmtid="{D5CDD505-2E9C-101B-9397-08002B2CF9AE}" pid="8" name="MSIP_Label_b603dfd7-d93a-4381-a340-2995d8282205_ContentBits">
    <vt:lpwstr>0</vt:lpwstr>
  </property>
</Properties>
</file>