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0735D" w14:textId="73318CB6" w:rsidR="009F71D3" w:rsidRPr="00305D66" w:rsidRDefault="00305D66" w:rsidP="00305D66">
      <w:pPr>
        <w:pStyle w:val="BodyText"/>
        <w:tabs>
          <w:tab w:val="left" w:pos="8024"/>
        </w:tabs>
        <w:spacing w:before="38"/>
        <w:ind w:left="277"/>
        <w:rPr>
          <w:rFonts w:ascii="Montserrat SemiBold"/>
          <w:b/>
        </w:rPr>
        <w:sectPr w:rsidR="009F71D3" w:rsidRPr="00305D66">
          <w:headerReference w:type="default" r:id="rId8"/>
          <w:type w:val="continuous"/>
          <w:pgSz w:w="11910" w:h="16840"/>
          <w:pgMar w:top="760" w:right="1680" w:bottom="280" w:left="740" w:header="0" w:footer="720" w:gutter="0"/>
          <w:cols w:space="720"/>
        </w:sectPr>
      </w:pPr>
      <w:r w:rsidRPr="00305D66">
        <w:rPr>
          <w:rFonts w:ascii="Montserrat SemiBold"/>
          <w:b/>
          <w:noProof/>
          <w:color w:val="1B2139"/>
          <w:lang w:val="en-AU" w:eastAsia="en-AU" w:bidi="ar-SA"/>
        </w:rPr>
        <mc:AlternateContent>
          <mc:Choice Requires="wps">
            <w:drawing>
              <wp:anchor distT="45720" distB="45720" distL="114300" distR="114300" simplePos="0" relativeHeight="251659264" behindDoc="0" locked="0" layoutInCell="1" allowOverlap="1" wp14:anchorId="48793521" wp14:editId="4522A949">
                <wp:simplePos x="0" y="0"/>
                <wp:positionH relativeFrom="margin">
                  <wp:align>left</wp:align>
                </wp:positionH>
                <wp:positionV relativeFrom="page">
                  <wp:posOffset>6882130</wp:posOffset>
                </wp:positionV>
                <wp:extent cx="5989320" cy="26847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684780"/>
                        </a:xfrm>
                        <a:prstGeom prst="rect">
                          <a:avLst/>
                        </a:prstGeom>
                        <a:noFill/>
                        <a:ln w="9525">
                          <a:noFill/>
                          <a:miter lim="800000"/>
                          <a:headEnd/>
                          <a:tailEnd/>
                        </a:ln>
                      </wps:spPr>
                      <wps:txbx>
                        <w:txbxContent>
                          <w:p w14:paraId="3CBF5C85" w14:textId="77777777" w:rsidR="00305D66" w:rsidRPr="00C62D7F" w:rsidRDefault="00305D66" w:rsidP="00305D66">
                            <w:pPr>
                              <w:spacing w:before="67" w:line="220" w:lineRule="auto"/>
                              <w:ind w:left="115" w:right="633"/>
                              <w:rPr>
                                <w:rFonts w:ascii="Montserrat" w:hAnsi="Montserrat"/>
                                <w:sz w:val="64"/>
                              </w:rPr>
                            </w:pPr>
                            <w:r w:rsidRPr="00C62D7F">
                              <w:rPr>
                                <w:rFonts w:ascii="Montserrat" w:hAnsi="Montserrat"/>
                                <w:color w:val="FFFFFF"/>
                                <w:w w:val="105"/>
                                <w:sz w:val="64"/>
                              </w:rPr>
                              <w:t xml:space="preserve">Intensive English Centre (IEC) </w:t>
                            </w:r>
                            <w:r>
                              <w:rPr>
                                <w:rFonts w:ascii="Montserrat" w:hAnsi="Montserrat"/>
                                <w:color w:val="FFFFFF"/>
                                <w:w w:val="105"/>
                                <w:sz w:val="64"/>
                              </w:rPr>
                              <w:t>guide</w:t>
                            </w:r>
                          </w:p>
                          <w:p w14:paraId="144D2FD0" w14:textId="77777777" w:rsidR="00305D66" w:rsidRPr="00C62D7F" w:rsidRDefault="00305D66" w:rsidP="00305D66">
                            <w:pPr>
                              <w:pStyle w:val="BodyText"/>
                              <w:rPr>
                                <w:rFonts w:ascii="Montserrat" w:hAnsi="Montserrat"/>
                                <w:sz w:val="20"/>
                              </w:rPr>
                            </w:pPr>
                          </w:p>
                          <w:p w14:paraId="702FFBB4" w14:textId="77777777" w:rsidR="00305D66" w:rsidRPr="00C62D7F" w:rsidRDefault="00305D66" w:rsidP="00305D66">
                            <w:pPr>
                              <w:pStyle w:val="BodyText"/>
                              <w:spacing w:before="4"/>
                              <w:rPr>
                                <w:rFonts w:ascii="Montserrat" w:hAnsi="Montserrat"/>
                                <w:sz w:val="20"/>
                              </w:rPr>
                            </w:pPr>
                          </w:p>
                          <w:p w14:paraId="7BD80A9E" w14:textId="77777777" w:rsidR="00305D66" w:rsidRPr="00C62D7F" w:rsidRDefault="00305D66" w:rsidP="00305D66">
                            <w:pPr>
                              <w:pStyle w:val="BodyText"/>
                              <w:spacing w:before="67"/>
                              <w:ind w:left="115"/>
                              <w:rPr>
                                <w:rFonts w:ascii="Montserrat" w:hAnsi="Montserrat"/>
                                <w:b/>
                              </w:rPr>
                            </w:pPr>
                            <w:r w:rsidRPr="00C62D7F">
                              <w:rPr>
                                <w:rFonts w:ascii="Montserrat" w:hAnsi="Montserrat"/>
                                <w:b/>
                                <w:color w:val="FFFFFF"/>
                              </w:rPr>
                              <w:t>education.nsw.gov.au</w:t>
                            </w:r>
                          </w:p>
                          <w:p w14:paraId="42820EB6" w14:textId="59B6459C" w:rsidR="00305D66" w:rsidRDefault="00305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93521" id="_x0000_t202" coordsize="21600,21600" o:spt="202" path="m,l,21600r21600,l21600,xe">
                <v:stroke joinstyle="miter"/>
                <v:path gradientshapeok="t" o:connecttype="rect"/>
              </v:shapetype>
              <v:shape id="Text Box 2" o:spid="_x0000_s1026" type="#_x0000_t202" style="position:absolute;left:0;text-align:left;margin-left:0;margin-top:541.9pt;width:471.6pt;height:21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" filled="f" stroked="f">
                <v:textbox>
                  <w:txbxContent>
                    <w:p w14:paraId="3CBF5C85" w14:textId="77777777" w:rsidR="00305D66" w:rsidRPr="00C62D7F" w:rsidRDefault="00305D66" w:rsidP="00305D66">
                      <w:pPr>
                        <w:spacing w:before="67" w:line="220" w:lineRule="auto"/>
                        <w:ind w:left="115" w:right="633"/>
                        <w:rPr>
                          <w:rFonts w:ascii="Montserrat" w:hAnsi="Montserrat"/>
                          <w:sz w:val="64"/>
                        </w:rPr>
                      </w:pPr>
                      <w:r w:rsidRPr="00C62D7F">
                        <w:rPr>
                          <w:rFonts w:ascii="Montserrat" w:hAnsi="Montserrat"/>
                          <w:color w:val="FFFFFF"/>
                          <w:w w:val="105"/>
                          <w:sz w:val="64"/>
                        </w:rPr>
                        <w:t xml:space="preserve">Intensive English Centre (IEC) </w:t>
                      </w:r>
                      <w:r>
                        <w:rPr>
                          <w:rFonts w:ascii="Montserrat" w:hAnsi="Montserrat"/>
                          <w:color w:val="FFFFFF"/>
                          <w:w w:val="105"/>
                          <w:sz w:val="64"/>
                        </w:rPr>
                        <w:t>guide</w:t>
                      </w:r>
                    </w:p>
                    <w:p w14:paraId="144D2FD0" w14:textId="77777777" w:rsidR="00305D66" w:rsidRPr="00C62D7F" w:rsidRDefault="00305D66" w:rsidP="00305D66">
                      <w:pPr>
                        <w:pStyle w:val="BodyText"/>
                        <w:rPr>
                          <w:rFonts w:ascii="Montserrat" w:hAnsi="Montserrat"/>
                          <w:sz w:val="20"/>
                        </w:rPr>
                      </w:pPr>
                    </w:p>
                    <w:p w14:paraId="702FFBB4" w14:textId="77777777" w:rsidR="00305D66" w:rsidRPr="00C62D7F" w:rsidRDefault="00305D66" w:rsidP="00305D66">
                      <w:pPr>
                        <w:pStyle w:val="BodyText"/>
                        <w:spacing w:before="4"/>
                        <w:rPr>
                          <w:rFonts w:ascii="Montserrat" w:hAnsi="Montserrat"/>
                          <w:sz w:val="20"/>
                        </w:rPr>
                      </w:pPr>
                    </w:p>
                    <w:p w14:paraId="7BD80A9E" w14:textId="77777777" w:rsidR="00305D66" w:rsidRPr="00C62D7F" w:rsidRDefault="00305D66" w:rsidP="00305D66">
                      <w:pPr>
                        <w:pStyle w:val="BodyText"/>
                        <w:spacing w:before="67"/>
                        <w:ind w:left="115"/>
                        <w:rPr>
                          <w:rFonts w:ascii="Montserrat" w:hAnsi="Montserrat"/>
                          <w:b/>
                        </w:rPr>
                      </w:pPr>
                      <w:r w:rsidRPr="00C62D7F">
                        <w:rPr>
                          <w:rFonts w:ascii="Montserrat" w:hAnsi="Montserrat"/>
                          <w:b/>
                          <w:color w:val="FFFFFF"/>
                        </w:rPr>
                        <w:t>education.nsw.gov.au</w:t>
                      </w:r>
                    </w:p>
                    <w:p w14:paraId="42820EB6" w14:textId="59B6459C" w:rsidR="00305D66" w:rsidRDefault="00305D66"/>
                  </w:txbxContent>
                </v:textbox>
                <w10:wrap type="square" anchorx="margin" anchory="page"/>
              </v:shape>
            </w:pict>
          </mc:Fallback>
        </mc:AlternateContent>
      </w:r>
      <w:r w:rsidR="00282686">
        <w:rPr>
          <w:noProof/>
          <w:lang w:val="en-AU" w:eastAsia="en-AU" w:bidi="ar-SA"/>
        </w:rPr>
        <w:drawing>
          <wp:anchor distT="0" distB="0" distL="0" distR="0" simplePos="0" relativeHeight="251105280" behindDoc="1" locked="0" layoutInCell="1" allowOverlap="1" wp14:anchorId="3A4796E5" wp14:editId="1BC906F9">
            <wp:simplePos x="0" y="0"/>
            <wp:positionH relativeFrom="page">
              <wp:posOffset>0</wp:posOffset>
            </wp:positionH>
            <wp:positionV relativeFrom="page">
              <wp:posOffset>0</wp:posOffset>
            </wp:positionV>
            <wp:extent cx="7560005" cy="10692003"/>
            <wp:effectExtent l="0" t="0" r="3175" b="0"/>
            <wp:wrapNone/>
            <wp:docPr id="1" name="image1.png" descr="decorative&#10;" title="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60005" cy="10692003"/>
                    </a:xfrm>
                    <a:prstGeom prst="rect">
                      <a:avLst/>
                    </a:prstGeom>
                  </pic:spPr>
                </pic:pic>
              </a:graphicData>
            </a:graphic>
          </wp:anchor>
        </w:drawing>
      </w:r>
      <w:r>
        <w:rPr>
          <w:rFonts w:ascii="Montserrat SemiBold"/>
          <w:b/>
          <w:color w:val="1B2139"/>
        </w:rPr>
        <w:t>NSW Department of Education</w:t>
      </w:r>
      <w:bookmarkStart w:id="0" w:name="_GoBack"/>
      <w:bookmarkEnd w:id="0"/>
    </w:p>
    <w:p w14:paraId="2F36713B" w14:textId="77777777" w:rsidR="009F71D3" w:rsidRPr="00C67104" w:rsidRDefault="00631787" w:rsidP="004508C1">
      <w:pPr>
        <w:spacing w:before="240" w:after="240" w:line="276" w:lineRule="auto"/>
        <w:ind w:left="136"/>
        <w:rPr>
          <w:rFonts w:ascii="Montserrat" w:hAnsi="Montserrat"/>
          <w:sz w:val="48"/>
          <w:szCs w:val="48"/>
        </w:rPr>
      </w:pPr>
      <w:r w:rsidRPr="00C67104">
        <w:rPr>
          <w:rFonts w:ascii="Montserrat" w:hAnsi="Montserrat"/>
          <w:color w:val="001F5F"/>
          <w:sz w:val="48"/>
          <w:szCs w:val="48"/>
        </w:rPr>
        <w:lastRenderedPageBreak/>
        <w:t>Table of contents</w:t>
      </w:r>
    </w:p>
    <w:sdt>
      <w:sdtPr>
        <w:rPr>
          <w:rFonts w:ascii="Arial" w:eastAsia="Arial" w:hAnsi="Arial" w:cs="Arial"/>
          <w:color w:val="auto"/>
          <w:sz w:val="22"/>
          <w:szCs w:val="22"/>
          <w:lang w:bidi="en-US"/>
        </w:rPr>
        <w:id w:val="367269585"/>
        <w:docPartObj>
          <w:docPartGallery w:val="Table of Contents"/>
          <w:docPartUnique/>
        </w:docPartObj>
      </w:sdtPr>
      <w:sdtEndPr>
        <w:rPr>
          <w:rFonts w:ascii="Montserrat" w:hAnsi="Montserrat"/>
          <w:bCs/>
          <w:noProof/>
        </w:rPr>
      </w:sdtEndPr>
      <w:sdtContent>
        <w:p w14:paraId="56A2B1FC" w14:textId="77777777" w:rsidR="00DF4CEC" w:rsidRDefault="00DF4CEC">
          <w:pPr>
            <w:pStyle w:val="TOCHeading"/>
          </w:pPr>
        </w:p>
        <w:p w14:paraId="3A92EA50" w14:textId="77777777" w:rsidR="00DF4CEC" w:rsidRPr="001D6CF3" w:rsidRDefault="00DF4CEC">
          <w:pPr>
            <w:pStyle w:val="TOC1"/>
            <w:tabs>
              <w:tab w:val="right" w:leader="dot" w:pos="9890"/>
            </w:tabs>
            <w:rPr>
              <w:rFonts w:ascii="Montserrat" w:eastAsiaTheme="minorEastAsia" w:hAnsi="Montserrat" w:cstheme="minorBidi"/>
              <w:b w:val="0"/>
              <w:bCs w:val="0"/>
              <w:noProof/>
              <w:lang w:val="en-AU" w:eastAsia="en-AU" w:bidi="ar-SA"/>
            </w:rPr>
          </w:pPr>
          <w:r w:rsidRPr="001D6CF3">
            <w:rPr>
              <w:rFonts w:ascii="Montserrat" w:hAnsi="Montserrat"/>
              <w:b w:val="0"/>
            </w:rPr>
            <w:fldChar w:fldCharType="begin"/>
          </w:r>
          <w:r w:rsidRPr="001D6CF3">
            <w:rPr>
              <w:rFonts w:ascii="Montserrat" w:hAnsi="Montserrat"/>
              <w:b w:val="0"/>
            </w:rPr>
            <w:instrText xml:space="preserve"> TOC \o "1-3" \h \z \u </w:instrText>
          </w:r>
          <w:r w:rsidRPr="001D6CF3">
            <w:rPr>
              <w:rFonts w:ascii="Montserrat" w:hAnsi="Montserrat"/>
              <w:b w:val="0"/>
            </w:rPr>
            <w:fldChar w:fldCharType="separate"/>
          </w:r>
          <w:hyperlink w:anchor="_Toc49953967" w:history="1">
            <w:r w:rsidRPr="001D6CF3">
              <w:rPr>
                <w:rStyle w:val="Hyperlink"/>
                <w:rFonts w:ascii="Montserrat" w:hAnsi="Montserrat"/>
                <w:b w:val="0"/>
                <w:noProof/>
              </w:rPr>
              <w:t>The purpose of this guide</w:t>
            </w:r>
            <w:r w:rsidRPr="001D6CF3">
              <w:rPr>
                <w:rFonts w:ascii="Montserrat" w:hAnsi="Montserrat"/>
                <w:b w:val="0"/>
                <w:noProof/>
                <w:webHidden/>
              </w:rPr>
              <w:tab/>
            </w:r>
            <w:r w:rsidRPr="001D6CF3">
              <w:rPr>
                <w:rFonts w:ascii="Montserrat" w:hAnsi="Montserrat"/>
                <w:b w:val="0"/>
                <w:noProof/>
                <w:webHidden/>
              </w:rPr>
              <w:fldChar w:fldCharType="begin"/>
            </w:r>
            <w:r w:rsidRPr="001D6CF3">
              <w:rPr>
                <w:rFonts w:ascii="Montserrat" w:hAnsi="Montserrat"/>
                <w:b w:val="0"/>
                <w:noProof/>
                <w:webHidden/>
              </w:rPr>
              <w:instrText xml:space="preserve"> PAGEREF _Toc49953967 \h </w:instrText>
            </w:r>
            <w:r w:rsidRPr="001D6CF3">
              <w:rPr>
                <w:rFonts w:ascii="Montserrat" w:hAnsi="Montserrat"/>
                <w:b w:val="0"/>
                <w:noProof/>
                <w:webHidden/>
              </w:rPr>
            </w:r>
            <w:r w:rsidRPr="001D6CF3">
              <w:rPr>
                <w:rFonts w:ascii="Montserrat" w:hAnsi="Montserrat"/>
                <w:b w:val="0"/>
                <w:noProof/>
                <w:webHidden/>
              </w:rPr>
              <w:fldChar w:fldCharType="separate"/>
            </w:r>
            <w:r w:rsidRPr="001D6CF3">
              <w:rPr>
                <w:rFonts w:ascii="Montserrat" w:hAnsi="Montserrat"/>
                <w:b w:val="0"/>
                <w:noProof/>
                <w:webHidden/>
              </w:rPr>
              <w:t>3</w:t>
            </w:r>
            <w:r w:rsidRPr="001D6CF3">
              <w:rPr>
                <w:rFonts w:ascii="Montserrat" w:hAnsi="Montserrat"/>
                <w:b w:val="0"/>
                <w:noProof/>
                <w:webHidden/>
              </w:rPr>
              <w:fldChar w:fldCharType="end"/>
            </w:r>
          </w:hyperlink>
        </w:p>
        <w:p w14:paraId="3133C9C4" w14:textId="77777777" w:rsidR="00DF4CEC" w:rsidRPr="001D6CF3" w:rsidRDefault="00534EF1">
          <w:pPr>
            <w:pStyle w:val="TOC1"/>
            <w:tabs>
              <w:tab w:val="right" w:leader="dot" w:pos="9890"/>
            </w:tabs>
            <w:rPr>
              <w:rFonts w:ascii="Montserrat" w:eastAsiaTheme="minorEastAsia" w:hAnsi="Montserrat" w:cstheme="minorBidi"/>
              <w:b w:val="0"/>
              <w:bCs w:val="0"/>
              <w:noProof/>
              <w:lang w:val="en-AU" w:eastAsia="en-AU" w:bidi="ar-SA"/>
            </w:rPr>
          </w:pPr>
          <w:hyperlink w:anchor="_Toc49953968" w:history="1">
            <w:r w:rsidR="00DF4CEC" w:rsidRPr="001D6CF3">
              <w:rPr>
                <w:rStyle w:val="Hyperlink"/>
                <w:rFonts w:ascii="Montserrat" w:hAnsi="Montserrat"/>
                <w:b w:val="0"/>
                <w:noProof/>
              </w:rPr>
              <w:t>Introduction</w:t>
            </w:r>
            <w:r w:rsidR="00DF4CEC" w:rsidRPr="001D6CF3">
              <w:rPr>
                <w:rFonts w:ascii="Montserrat" w:hAnsi="Montserrat"/>
                <w:b w:val="0"/>
                <w:noProof/>
                <w:webHidden/>
              </w:rPr>
              <w:tab/>
            </w:r>
            <w:r w:rsidR="00DF4CEC" w:rsidRPr="001D6CF3">
              <w:rPr>
                <w:rFonts w:ascii="Montserrat" w:hAnsi="Montserrat"/>
                <w:b w:val="0"/>
                <w:noProof/>
                <w:webHidden/>
              </w:rPr>
              <w:fldChar w:fldCharType="begin"/>
            </w:r>
            <w:r w:rsidR="00DF4CEC" w:rsidRPr="001D6CF3">
              <w:rPr>
                <w:rFonts w:ascii="Montserrat" w:hAnsi="Montserrat"/>
                <w:b w:val="0"/>
                <w:noProof/>
                <w:webHidden/>
              </w:rPr>
              <w:instrText xml:space="preserve"> PAGEREF _Toc49953968 \h </w:instrText>
            </w:r>
            <w:r w:rsidR="00DF4CEC" w:rsidRPr="001D6CF3">
              <w:rPr>
                <w:rFonts w:ascii="Montserrat" w:hAnsi="Montserrat"/>
                <w:b w:val="0"/>
                <w:noProof/>
                <w:webHidden/>
              </w:rPr>
            </w:r>
            <w:r w:rsidR="00DF4CEC" w:rsidRPr="001D6CF3">
              <w:rPr>
                <w:rFonts w:ascii="Montserrat" w:hAnsi="Montserrat"/>
                <w:b w:val="0"/>
                <w:noProof/>
                <w:webHidden/>
              </w:rPr>
              <w:fldChar w:fldCharType="separate"/>
            </w:r>
            <w:r w:rsidR="00DF4CEC" w:rsidRPr="001D6CF3">
              <w:rPr>
                <w:rFonts w:ascii="Montserrat" w:hAnsi="Montserrat"/>
                <w:b w:val="0"/>
                <w:noProof/>
                <w:webHidden/>
              </w:rPr>
              <w:t>4</w:t>
            </w:r>
            <w:r w:rsidR="00DF4CEC" w:rsidRPr="001D6CF3">
              <w:rPr>
                <w:rFonts w:ascii="Montserrat" w:hAnsi="Montserrat"/>
                <w:b w:val="0"/>
                <w:noProof/>
                <w:webHidden/>
              </w:rPr>
              <w:fldChar w:fldCharType="end"/>
            </w:r>
          </w:hyperlink>
        </w:p>
        <w:p w14:paraId="2AD041B7" w14:textId="77777777" w:rsidR="00DF4CEC" w:rsidRPr="001D6CF3" w:rsidRDefault="00534EF1">
          <w:pPr>
            <w:pStyle w:val="TOC1"/>
            <w:tabs>
              <w:tab w:val="right" w:leader="dot" w:pos="9890"/>
            </w:tabs>
            <w:rPr>
              <w:rFonts w:ascii="Montserrat" w:eastAsiaTheme="minorEastAsia" w:hAnsi="Montserrat" w:cstheme="minorBidi"/>
              <w:b w:val="0"/>
              <w:bCs w:val="0"/>
              <w:noProof/>
              <w:lang w:val="en-AU" w:eastAsia="en-AU" w:bidi="ar-SA"/>
            </w:rPr>
          </w:pPr>
          <w:hyperlink w:anchor="_Toc49953969" w:history="1">
            <w:r w:rsidR="00DF4CEC" w:rsidRPr="001D6CF3">
              <w:rPr>
                <w:rStyle w:val="Hyperlink"/>
                <w:rFonts w:ascii="Montserrat" w:hAnsi="Montserrat"/>
                <w:b w:val="0"/>
                <w:noProof/>
              </w:rPr>
              <w:t>Targeted (individual student) support</w:t>
            </w:r>
            <w:r w:rsidR="00DF4CEC" w:rsidRPr="001D6CF3">
              <w:rPr>
                <w:rFonts w:ascii="Montserrat" w:hAnsi="Montserrat"/>
                <w:b w:val="0"/>
                <w:noProof/>
                <w:webHidden/>
              </w:rPr>
              <w:tab/>
            </w:r>
            <w:r w:rsidR="00DF4CEC" w:rsidRPr="001D6CF3">
              <w:rPr>
                <w:rFonts w:ascii="Montserrat" w:hAnsi="Montserrat"/>
                <w:b w:val="0"/>
                <w:noProof/>
                <w:webHidden/>
              </w:rPr>
              <w:fldChar w:fldCharType="begin"/>
            </w:r>
            <w:r w:rsidR="00DF4CEC" w:rsidRPr="001D6CF3">
              <w:rPr>
                <w:rFonts w:ascii="Montserrat" w:hAnsi="Montserrat"/>
                <w:b w:val="0"/>
                <w:noProof/>
                <w:webHidden/>
              </w:rPr>
              <w:instrText xml:space="preserve"> PAGEREF _Toc49953969 \h </w:instrText>
            </w:r>
            <w:r w:rsidR="00DF4CEC" w:rsidRPr="001D6CF3">
              <w:rPr>
                <w:rFonts w:ascii="Montserrat" w:hAnsi="Montserrat"/>
                <w:b w:val="0"/>
                <w:noProof/>
                <w:webHidden/>
              </w:rPr>
            </w:r>
            <w:r w:rsidR="00DF4CEC" w:rsidRPr="001D6CF3">
              <w:rPr>
                <w:rFonts w:ascii="Montserrat" w:hAnsi="Montserrat"/>
                <w:b w:val="0"/>
                <w:noProof/>
                <w:webHidden/>
              </w:rPr>
              <w:fldChar w:fldCharType="separate"/>
            </w:r>
            <w:r w:rsidR="00DF4CEC" w:rsidRPr="001D6CF3">
              <w:rPr>
                <w:rFonts w:ascii="Montserrat" w:hAnsi="Montserrat"/>
                <w:b w:val="0"/>
                <w:noProof/>
                <w:webHidden/>
              </w:rPr>
              <w:t>5</w:t>
            </w:r>
            <w:r w:rsidR="00DF4CEC" w:rsidRPr="001D6CF3">
              <w:rPr>
                <w:rFonts w:ascii="Montserrat" w:hAnsi="Montserrat"/>
                <w:b w:val="0"/>
                <w:noProof/>
                <w:webHidden/>
              </w:rPr>
              <w:fldChar w:fldCharType="end"/>
            </w:r>
          </w:hyperlink>
        </w:p>
        <w:p w14:paraId="1275D756" w14:textId="77777777" w:rsidR="00DF4CEC" w:rsidRPr="001D6CF3" w:rsidRDefault="00534EF1">
          <w:pPr>
            <w:pStyle w:val="TOC1"/>
            <w:tabs>
              <w:tab w:val="right" w:leader="dot" w:pos="9890"/>
            </w:tabs>
            <w:rPr>
              <w:rFonts w:ascii="Montserrat" w:eastAsiaTheme="minorEastAsia" w:hAnsi="Montserrat" w:cstheme="minorBidi"/>
              <w:b w:val="0"/>
              <w:bCs w:val="0"/>
              <w:noProof/>
              <w:lang w:val="en-AU" w:eastAsia="en-AU" w:bidi="ar-SA"/>
            </w:rPr>
          </w:pPr>
          <w:hyperlink w:anchor="_Toc49953970" w:history="1">
            <w:r w:rsidR="00DF4CEC" w:rsidRPr="001D6CF3">
              <w:rPr>
                <w:rStyle w:val="Hyperlink"/>
                <w:rFonts w:ascii="Montserrat" w:hAnsi="Montserrat"/>
                <w:b w:val="0"/>
                <w:noProof/>
              </w:rPr>
              <w:t>Intensive English Centres and the Intensive English High School</w:t>
            </w:r>
            <w:r w:rsidR="00DF4CEC" w:rsidRPr="001D6CF3">
              <w:rPr>
                <w:rFonts w:ascii="Montserrat" w:hAnsi="Montserrat"/>
                <w:b w:val="0"/>
                <w:noProof/>
                <w:webHidden/>
              </w:rPr>
              <w:tab/>
            </w:r>
            <w:r w:rsidR="00DF4CEC" w:rsidRPr="001D6CF3">
              <w:rPr>
                <w:rFonts w:ascii="Montserrat" w:hAnsi="Montserrat"/>
                <w:b w:val="0"/>
                <w:noProof/>
                <w:webHidden/>
              </w:rPr>
              <w:fldChar w:fldCharType="begin"/>
            </w:r>
            <w:r w:rsidR="00DF4CEC" w:rsidRPr="001D6CF3">
              <w:rPr>
                <w:rFonts w:ascii="Montserrat" w:hAnsi="Montserrat"/>
                <w:b w:val="0"/>
                <w:noProof/>
                <w:webHidden/>
              </w:rPr>
              <w:instrText xml:space="preserve"> PAGEREF _Toc49953970 \h </w:instrText>
            </w:r>
            <w:r w:rsidR="00DF4CEC" w:rsidRPr="001D6CF3">
              <w:rPr>
                <w:rFonts w:ascii="Montserrat" w:hAnsi="Montserrat"/>
                <w:b w:val="0"/>
                <w:noProof/>
                <w:webHidden/>
              </w:rPr>
            </w:r>
            <w:r w:rsidR="00DF4CEC" w:rsidRPr="001D6CF3">
              <w:rPr>
                <w:rFonts w:ascii="Montserrat" w:hAnsi="Montserrat"/>
                <w:b w:val="0"/>
                <w:noProof/>
                <w:webHidden/>
              </w:rPr>
              <w:fldChar w:fldCharType="separate"/>
            </w:r>
            <w:r w:rsidR="00DF4CEC" w:rsidRPr="001D6CF3">
              <w:rPr>
                <w:rFonts w:ascii="Montserrat" w:hAnsi="Montserrat"/>
                <w:b w:val="0"/>
                <w:noProof/>
                <w:webHidden/>
              </w:rPr>
              <w:t>6</w:t>
            </w:r>
            <w:r w:rsidR="00DF4CEC" w:rsidRPr="001D6CF3">
              <w:rPr>
                <w:rFonts w:ascii="Montserrat" w:hAnsi="Montserrat"/>
                <w:b w:val="0"/>
                <w:noProof/>
                <w:webHidden/>
              </w:rPr>
              <w:fldChar w:fldCharType="end"/>
            </w:r>
          </w:hyperlink>
        </w:p>
        <w:p w14:paraId="4DD2A727" w14:textId="77777777" w:rsidR="00DF4CEC" w:rsidRPr="001D6CF3" w:rsidRDefault="00534EF1">
          <w:pPr>
            <w:pStyle w:val="TOC1"/>
            <w:tabs>
              <w:tab w:val="right" w:leader="dot" w:pos="9890"/>
            </w:tabs>
            <w:rPr>
              <w:rFonts w:ascii="Montserrat" w:eastAsiaTheme="minorEastAsia" w:hAnsi="Montserrat" w:cstheme="minorBidi"/>
              <w:b w:val="0"/>
              <w:bCs w:val="0"/>
              <w:noProof/>
              <w:lang w:val="en-AU" w:eastAsia="en-AU" w:bidi="ar-SA"/>
            </w:rPr>
          </w:pPr>
          <w:hyperlink w:anchor="_Toc49953971" w:history="1">
            <w:r w:rsidR="00DF4CEC" w:rsidRPr="001D6CF3">
              <w:rPr>
                <w:rStyle w:val="Hyperlink"/>
                <w:rFonts w:ascii="Montserrat" w:hAnsi="Montserrat"/>
                <w:b w:val="0"/>
                <w:noProof/>
              </w:rPr>
              <w:t>How do IECs operate within a school?</w:t>
            </w:r>
            <w:r w:rsidR="00DF4CEC" w:rsidRPr="001D6CF3">
              <w:rPr>
                <w:rFonts w:ascii="Montserrat" w:hAnsi="Montserrat"/>
                <w:b w:val="0"/>
                <w:noProof/>
                <w:webHidden/>
              </w:rPr>
              <w:tab/>
            </w:r>
            <w:r w:rsidR="00DF4CEC" w:rsidRPr="001D6CF3">
              <w:rPr>
                <w:rFonts w:ascii="Montserrat" w:hAnsi="Montserrat"/>
                <w:b w:val="0"/>
                <w:noProof/>
                <w:webHidden/>
              </w:rPr>
              <w:fldChar w:fldCharType="begin"/>
            </w:r>
            <w:r w:rsidR="00DF4CEC" w:rsidRPr="001D6CF3">
              <w:rPr>
                <w:rFonts w:ascii="Montserrat" w:hAnsi="Montserrat"/>
                <w:b w:val="0"/>
                <w:noProof/>
                <w:webHidden/>
              </w:rPr>
              <w:instrText xml:space="preserve"> PAGEREF _Toc49953971 \h </w:instrText>
            </w:r>
            <w:r w:rsidR="00DF4CEC" w:rsidRPr="001D6CF3">
              <w:rPr>
                <w:rFonts w:ascii="Montserrat" w:hAnsi="Montserrat"/>
                <w:b w:val="0"/>
                <w:noProof/>
                <w:webHidden/>
              </w:rPr>
            </w:r>
            <w:r w:rsidR="00DF4CEC" w:rsidRPr="001D6CF3">
              <w:rPr>
                <w:rFonts w:ascii="Montserrat" w:hAnsi="Montserrat"/>
                <w:b w:val="0"/>
                <w:noProof/>
                <w:webHidden/>
              </w:rPr>
              <w:fldChar w:fldCharType="separate"/>
            </w:r>
            <w:r w:rsidR="00DF4CEC" w:rsidRPr="001D6CF3">
              <w:rPr>
                <w:rFonts w:ascii="Montserrat" w:hAnsi="Montserrat"/>
                <w:b w:val="0"/>
                <w:noProof/>
                <w:webHidden/>
              </w:rPr>
              <w:t>7</w:t>
            </w:r>
            <w:r w:rsidR="00DF4CEC" w:rsidRPr="001D6CF3">
              <w:rPr>
                <w:rFonts w:ascii="Montserrat" w:hAnsi="Montserrat"/>
                <w:b w:val="0"/>
                <w:noProof/>
                <w:webHidden/>
              </w:rPr>
              <w:fldChar w:fldCharType="end"/>
            </w:r>
          </w:hyperlink>
        </w:p>
        <w:p w14:paraId="256363C1" w14:textId="77777777" w:rsidR="00DF4CEC" w:rsidRPr="001D6CF3" w:rsidRDefault="00534EF1">
          <w:pPr>
            <w:pStyle w:val="TOC1"/>
            <w:tabs>
              <w:tab w:val="right" w:leader="dot" w:pos="9890"/>
            </w:tabs>
            <w:rPr>
              <w:rFonts w:ascii="Montserrat" w:eastAsiaTheme="minorEastAsia" w:hAnsi="Montserrat" w:cstheme="minorBidi"/>
              <w:b w:val="0"/>
              <w:bCs w:val="0"/>
              <w:noProof/>
              <w:lang w:val="en-AU" w:eastAsia="en-AU" w:bidi="ar-SA"/>
            </w:rPr>
          </w:pPr>
          <w:hyperlink w:anchor="_Toc49953972" w:history="1">
            <w:r w:rsidR="00DF4CEC" w:rsidRPr="001D6CF3">
              <w:rPr>
                <w:rStyle w:val="Hyperlink"/>
                <w:rFonts w:ascii="Montserrat" w:hAnsi="Montserrat"/>
                <w:b w:val="0"/>
                <w:noProof/>
              </w:rPr>
              <w:t>The IEC deputy principal/head teacher</w:t>
            </w:r>
            <w:r w:rsidR="00DF4CEC" w:rsidRPr="001D6CF3">
              <w:rPr>
                <w:rFonts w:ascii="Montserrat" w:hAnsi="Montserrat"/>
                <w:b w:val="0"/>
                <w:noProof/>
                <w:webHidden/>
              </w:rPr>
              <w:tab/>
            </w:r>
            <w:r w:rsidR="00DF4CEC" w:rsidRPr="001D6CF3">
              <w:rPr>
                <w:rFonts w:ascii="Montserrat" w:hAnsi="Montserrat"/>
                <w:b w:val="0"/>
                <w:noProof/>
                <w:webHidden/>
              </w:rPr>
              <w:fldChar w:fldCharType="begin"/>
            </w:r>
            <w:r w:rsidR="00DF4CEC" w:rsidRPr="001D6CF3">
              <w:rPr>
                <w:rFonts w:ascii="Montserrat" w:hAnsi="Montserrat"/>
                <w:b w:val="0"/>
                <w:noProof/>
                <w:webHidden/>
              </w:rPr>
              <w:instrText xml:space="preserve"> PAGEREF _Toc49953972 \h </w:instrText>
            </w:r>
            <w:r w:rsidR="00DF4CEC" w:rsidRPr="001D6CF3">
              <w:rPr>
                <w:rFonts w:ascii="Montserrat" w:hAnsi="Montserrat"/>
                <w:b w:val="0"/>
                <w:noProof/>
                <w:webHidden/>
              </w:rPr>
            </w:r>
            <w:r w:rsidR="00DF4CEC" w:rsidRPr="001D6CF3">
              <w:rPr>
                <w:rFonts w:ascii="Montserrat" w:hAnsi="Montserrat"/>
                <w:b w:val="0"/>
                <w:noProof/>
                <w:webHidden/>
              </w:rPr>
              <w:fldChar w:fldCharType="separate"/>
            </w:r>
            <w:r w:rsidR="00DF4CEC" w:rsidRPr="001D6CF3">
              <w:rPr>
                <w:rFonts w:ascii="Montserrat" w:hAnsi="Montserrat"/>
                <w:b w:val="0"/>
                <w:noProof/>
                <w:webHidden/>
              </w:rPr>
              <w:t>8</w:t>
            </w:r>
            <w:r w:rsidR="00DF4CEC" w:rsidRPr="001D6CF3">
              <w:rPr>
                <w:rFonts w:ascii="Montserrat" w:hAnsi="Montserrat"/>
                <w:b w:val="0"/>
                <w:noProof/>
                <w:webHidden/>
              </w:rPr>
              <w:fldChar w:fldCharType="end"/>
            </w:r>
          </w:hyperlink>
        </w:p>
        <w:p w14:paraId="70F69BC2" w14:textId="77777777" w:rsidR="00DF4CEC" w:rsidRPr="001D6CF3" w:rsidRDefault="00534EF1">
          <w:pPr>
            <w:pStyle w:val="TOC1"/>
            <w:tabs>
              <w:tab w:val="right" w:leader="dot" w:pos="9890"/>
            </w:tabs>
            <w:rPr>
              <w:rFonts w:ascii="Montserrat" w:eastAsiaTheme="minorEastAsia" w:hAnsi="Montserrat" w:cstheme="minorBidi"/>
              <w:b w:val="0"/>
              <w:bCs w:val="0"/>
              <w:noProof/>
              <w:lang w:val="en-AU" w:eastAsia="en-AU" w:bidi="ar-SA"/>
            </w:rPr>
          </w:pPr>
          <w:hyperlink w:anchor="_Toc49953973" w:history="1">
            <w:r w:rsidR="00DF4CEC" w:rsidRPr="001D6CF3">
              <w:rPr>
                <w:rStyle w:val="Hyperlink"/>
                <w:rFonts w:ascii="Montserrat" w:hAnsi="Montserrat"/>
                <w:b w:val="0"/>
                <w:noProof/>
              </w:rPr>
              <w:t>The host school principal</w:t>
            </w:r>
            <w:r w:rsidR="00DF4CEC" w:rsidRPr="001D6CF3">
              <w:rPr>
                <w:rFonts w:ascii="Montserrat" w:hAnsi="Montserrat"/>
                <w:b w:val="0"/>
                <w:noProof/>
                <w:webHidden/>
              </w:rPr>
              <w:tab/>
            </w:r>
            <w:r w:rsidR="00DF4CEC" w:rsidRPr="001D6CF3">
              <w:rPr>
                <w:rFonts w:ascii="Montserrat" w:hAnsi="Montserrat"/>
                <w:b w:val="0"/>
                <w:noProof/>
                <w:webHidden/>
              </w:rPr>
              <w:fldChar w:fldCharType="begin"/>
            </w:r>
            <w:r w:rsidR="00DF4CEC" w:rsidRPr="001D6CF3">
              <w:rPr>
                <w:rFonts w:ascii="Montserrat" w:hAnsi="Montserrat"/>
                <w:b w:val="0"/>
                <w:noProof/>
                <w:webHidden/>
              </w:rPr>
              <w:instrText xml:space="preserve"> PAGEREF _Toc49953973 \h </w:instrText>
            </w:r>
            <w:r w:rsidR="00DF4CEC" w:rsidRPr="001D6CF3">
              <w:rPr>
                <w:rFonts w:ascii="Montserrat" w:hAnsi="Montserrat"/>
                <w:b w:val="0"/>
                <w:noProof/>
                <w:webHidden/>
              </w:rPr>
            </w:r>
            <w:r w:rsidR="00DF4CEC" w:rsidRPr="001D6CF3">
              <w:rPr>
                <w:rFonts w:ascii="Montserrat" w:hAnsi="Montserrat"/>
                <w:b w:val="0"/>
                <w:noProof/>
                <w:webHidden/>
              </w:rPr>
              <w:fldChar w:fldCharType="separate"/>
            </w:r>
            <w:r w:rsidR="00DF4CEC" w:rsidRPr="001D6CF3">
              <w:rPr>
                <w:rFonts w:ascii="Montserrat" w:hAnsi="Montserrat"/>
                <w:b w:val="0"/>
                <w:noProof/>
                <w:webHidden/>
              </w:rPr>
              <w:t>9</w:t>
            </w:r>
            <w:r w:rsidR="00DF4CEC" w:rsidRPr="001D6CF3">
              <w:rPr>
                <w:rFonts w:ascii="Montserrat" w:hAnsi="Montserrat"/>
                <w:b w:val="0"/>
                <w:noProof/>
                <w:webHidden/>
              </w:rPr>
              <w:fldChar w:fldCharType="end"/>
            </w:r>
          </w:hyperlink>
        </w:p>
        <w:p w14:paraId="3FC2479B" w14:textId="77777777" w:rsidR="00DF4CEC" w:rsidRPr="001D6CF3" w:rsidRDefault="00534EF1">
          <w:pPr>
            <w:pStyle w:val="TOC1"/>
            <w:tabs>
              <w:tab w:val="right" w:leader="dot" w:pos="9890"/>
            </w:tabs>
            <w:rPr>
              <w:rFonts w:ascii="Montserrat" w:eastAsiaTheme="minorEastAsia" w:hAnsi="Montserrat" w:cstheme="minorBidi"/>
              <w:b w:val="0"/>
              <w:bCs w:val="0"/>
              <w:noProof/>
              <w:lang w:val="en-AU" w:eastAsia="en-AU" w:bidi="ar-SA"/>
            </w:rPr>
          </w:pPr>
          <w:hyperlink w:anchor="_Toc49953974" w:history="1">
            <w:r w:rsidR="00DF4CEC" w:rsidRPr="001D6CF3">
              <w:rPr>
                <w:rStyle w:val="Hyperlink"/>
                <w:rFonts w:ascii="Montserrat" w:hAnsi="Montserrat"/>
                <w:b w:val="0"/>
                <w:noProof/>
              </w:rPr>
              <w:t>Contacts</w:t>
            </w:r>
            <w:r w:rsidR="00DF4CEC" w:rsidRPr="001D6CF3">
              <w:rPr>
                <w:rFonts w:ascii="Montserrat" w:hAnsi="Montserrat"/>
                <w:b w:val="0"/>
                <w:noProof/>
                <w:webHidden/>
              </w:rPr>
              <w:tab/>
            </w:r>
            <w:r w:rsidR="00DF4CEC" w:rsidRPr="001D6CF3">
              <w:rPr>
                <w:rFonts w:ascii="Montserrat" w:hAnsi="Montserrat"/>
                <w:b w:val="0"/>
                <w:noProof/>
                <w:webHidden/>
              </w:rPr>
              <w:fldChar w:fldCharType="begin"/>
            </w:r>
            <w:r w:rsidR="00DF4CEC" w:rsidRPr="001D6CF3">
              <w:rPr>
                <w:rFonts w:ascii="Montserrat" w:hAnsi="Montserrat"/>
                <w:b w:val="0"/>
                <w:noProof/>
                <w:webHidden/>
              </w:rPr>
              <w:instrText xml:space="preserve"> PAGEREF _Toc49953974 \h </w:instrText>
            </w:r>
            <w:r w:rsidR="00DF4CEC" w:rsidRPr="001D6CF3">
              <w:rPr>
                <w:rFonts w:ascii="Montserrat" w:hAnsi="Montserrat"/>
                <w:b w:val="0"/>
                <w:noProof/>
                <w:webHidden/>
              </w:rPr>
            </w:r>
            <w:r w:rsidR="00DF4CEC" w:rsidRPr="001D6CF3">
              <w:rPr>
                <w:rFonts w:ascii="Montserrat" w:hAnsi="Montserrat"/>
                <w:b w:val="0"/>
                <w:noProof/>
                <w:webHidden/>
              </w:rPr>
              <w:fldChar w:fldCharType="separate"/>
            </w:r>
            <w:r w:rsidR="00DF4CEC" w:rsidRPr="001D6CF3">
              <w:rPr>
                <w:rFonts w:ascii="Montserrat" w:hAnsi="Montserrat"/>
                <w:b w:val="0"/>
                <w:noProof/>
                <w:webHidden/>
              </w:rPr>
              <w:t>10</w:t>
            </w:r>
            <w:r w:rsidR="00DF4CEC" w:rsidRPr="001D6CF3">
              <w:rPr>
                <w:rFonts w:ascii="Montserrat" w:hAnsi="Montserrat"/>
                <w:b w:val="0"/>
                <w:noProof/>
                <w:webHidden/>
              </w:rPr>
              <w:fldChar w:fldCharType="end"/>
            </w:r>
          </w:hyperlink>
        </w:p>
        <w:p w14:paraId="1B41CEF7" w14:textId="77777777" w:rsidR="00DF4CEC" w:rsidRPr="001D6CF3" w:rsidRDefault="00DF4CEC">
          <w:pPr>
            <w:rPr>
              <w:rFonts w:ascii="Montserrat" w:hAnsi="Montserrat"/>
            </w:rPr>
          </w:pPr>
          <w:r w:rsidRPr="001D6CF3">
            <w:rPr>
              <w:rFonts w:ascii="Montserrat" w:hAnsi="Montserrat"/>
              <w:bCs/>
              <w:noProof/>
            </w:rPr>
            <w:fldChar w:fldCharType="end"/>
          </w:r>
        </w:p>
      </w:sdtContent>
    </w:sdt>
    <w:p w14:paraId="46ADA269" w14:textId="77777777" w:rsidR="009F71D3" w:rsidRDefault="009F71D3">
      <w:pPr>
        <w:sectPr w:rsidR="009F71D3">
          <w:headerReference w:type="even" r:id="rId10"/>
          <w:footerReference w:type="even" r:id="rId11"/>
          <w:footerReference w:type="default" r:id="rId12"/>
          <w:pgSz w:w="11900" w:h="16840"/>
          <w:pgMar w:top="1080" w:right="1000" w:bottom="840" w:left="1000" w:header="0" w:footer="648" w:gutter="0"/>
          <w:pgNumType w:start="2"/>
          <w:cols w:space="720"/>
        </w:sectPr>
      </w:pPr>
    </w:p>
    <w:p w14:paraId="0E3C7754" w14:textId="77777777" w:rsidR="009F71D3" w:rsidRPr="00DF4CEC" w:rsidRDefault="00DF4CEC" w:rsidP="00DF4CEC">
      <w:pPr>
        <w:pStyle w:val="Heading1"/>
        <w:spacing w:before="240" w:after="240"/>
        <w:ind w:left="136"/>
        <w:rPr>
          <w:rFonts w:ascii="Montserrat" w:hAnsi="Montserrat"/>
          <w:b w:val="0"/>
          <w:sz w:val="48"/>
          <w:szCs w:val="48"/>
        </w:rPr>
      </w:pPr>
      <w:bookmarkStart w:id="1" w:name="Purpose_of_this_document"/>
      <w:bookmarkStart w:id="2" w:name="_Toc49953967"/>
      <w:bookmarkEnd w:id="1"/>
      <w:r w:rsidRPr="00DF4CEC">
        <w:rPr>
          <w:rFonts w:ascii="Montserrat" w:hAnsi="Montserrat"/>
          <w:b w:val="0"/>
          <w:color w:val="1C4289"/>
          <w:sz w:val="48"/>
          <w:szCs w:val="48"/>
        </w:rPr>
        <w:lastRenderedPageBreak/>
        <w:t>The p</w:t>
      </w:r>
      <w:r w:rsidR="00631787" w:rsidRPr="00DF4CEC">
        <w:rPr>
          <w:rFonts w:ascii="Montserrat" w:hAnsi="Montserrat"/>
          <w:b w:val="0"/>
          <w:color w:val="1C4289"/>
          <w:sz w:val="48"/>
          <w:szCs w:val="48"/>
        </w:rPr>
        <w:t xml:space="preserve">urpose of this </w:t>
      </w:r>
      <w:r w:rsidRPr="00DF4CEC">
        <w:rPr>
          <w:rFonts w:ascii="Montserrat" w:hAnsi="Montserrat"/>
          <w:b w:val="0"/>
          <w:color w:val="1C4289"/>
          <w:sz w:val="48"/>
          <w:szCs w:val="48"/>
        </w:rPr>
        <w:t>guide</w:t>
      </w:r>
      <w:bookmarkEnd w:id="2"/>
    </w:p>
    <w:p w14:paraId="40BA9B8C" w14:textId="77777777" w:rsidR="009F71D3" w:rsidRPr="004508C1" w:rsidRDefault="00631787" w:rsidP="00425CB3">
      <w:pPr>
        <w:pStyle w:val="BodyText"/>
        <w:spacing w:before="200" w:after="200" w:line="276" w:lineRule="auto"/>
        <w:ind w:left="136" w:right="306"/>
        <w:rPr>
          <w:rFonts w:ascii="Montserrat" w:hAnsi="Montserrat"/>
        </w:rPr>
      </w:pPr>
      <w:r w:rsidRPr="00C62D7F">
        <w:rPr>
          <w:rFonts w:ascii="Montserrat" w:hAnsi="Montserrat"/>
        </w:rPr>
        <w:t>NSW public schools are committed to the pursuit of excellence and the provision of high-quality educational opportunities for every child. This includes provisions that support the education and English language learning needs of students who are new to Australia</w:t>
      </w:r>
      <w:r w:rsidR="00425CB3">
        <w:rPr>
          <w:rFonts w:ascii="Montserrat" w:hAnsi="Montserrat"/>
        </w:rPr>
        <w:t xml:space="preserve">, to </w:t>
      </w:r>
      <w:r w:rsidRPr="00C62D7F">
        <w:rPr>
          <w:rFonts w:ascii="Montserrat" w:hAnsi="Montserrat"/>
        </w:rPr>
        <w:t>en</w:t>
      </w:r>
      <w:r w:rsidR="00425CB3">
        <w:rPr>
          <w:rFonts w:ascii="Montserrat" w:hAnsi="Montserrat"/>
        </w:rPr>
        <w:t>able</w:t>
      </w:r>
      <w:r w:rsidRPr="00C62D7F">
        <w:rPr>
          <w:rFonts w:ascii="Montserrat" w:hAnsi="Montserrat"/>
        </w:rPr>
        <w:t xml:space="preserve"> their equitable participation at school.</w:t>
      </w:r>
    </w:p>
    <w:p w14:paraId="51EE0F04" w14:textId="77777777" w:rsidR="009F71D3" w:rsidRPr="004508C1" w:rsidRDefault="00631787" w:rsidP="008E44F2">
      <w:pPr>
        <w:pStyle w:val="BodyText"/>
        <w:spacing w:before="200" w:after="200" w:line="276" w:lineRule="auto"/>
        <w:ind w:left="135" w:right="206"/>
        <w:rPr>
          <w:rFonts w:ascii="Montserrat" w:hAnsi="Montserrat"/>
        </w:rPr>
      </w:pPr>
      <w:r w:rsidRPr="00C62D7F">
        <w:rPr>
          <w:rFonts w:ascii="Montserrat" w:hAnsi="Montserrat"/>
        </w:rPr>
        <w:t xml:space="preserve">Intensive English </w:t>
      </w:r>
      <w:proofErr w:type="spellStart"/>
      <w:r w:rsidRPr="00C62D7F">
        <w:rPr>
          <w:rFonts w:ascii="Montserrat" w:hAnsi="Montserrat"/>
        </w:rPr>
        <w:t>Centres</w:t>
      </w:r>
      <w:proofErr w:type="spellEnd"/>
      <w:r w:rsidRPr="00C62D7F">
        <w:rPr>
          <w:rFonts w:ascii="Montserrat" w:hAnsi="Montserrat"/>
        </w:rPr>
        <w:t xml:space="preserve"> (IECs) and the Intensive English High School (IEHS) are typically located in areas of high migrant settlement. They provide intensive English tuition to newly arrived, high school aged students whose first language is not English. Targeted programs are designed to assist these students in the development of the academic English language skills and content knowledge required to successfully access the secondary curriculum.</w:t>
      </w:r>
    </w:p>
    <w:p w14:paraId="34C2FF65" w14:textId="77777777" w:rsidR="009F71D3" w:rsidRPr="004508C1" w:rsidRDefault="00631787" w:rsidP="008E44F2">
      <w:pPr>
        <w:pStyle w:val="BodyText"/>
        <w:spacing w:before="200" w:after="200" w:line="276" w:lineRule="auto"/>
        <w:ind w:left="135" w:right="127"/>
        <w:rPr>
          <w:rFonts w:ascii="Montserrat" w:hAnsi="Montserrat"/>
        </w:rPr>
      </w:pPr>
      <w:r w:rsidRPr="00C62D7F">
        <w:rPr>
          <w:rFonts w:ascii="Montserrat" w:hAnsi="Montserrat"/>
        </w:rPr>
        <w:t>IECs and the IEHS also provide orientation, settlement and wellbeing programs to prepare students for further study and employment and for successful participation in Australian society. IECs and the IEHS both offer similar provisions for students. However, the IEHS is a stand-alone school whereas IECs are located within mainstream secondary schools.</w:t>
      </w:r>
    </w:p>
    <w:p w14:paraId="37CC9198" w14:textId="77777777" w:rsidR="009F71D3" w:rsidRPr="00C62D7F" w:rsidRDefault="00631787" w:rsidP="00425CB3">
      <w:pPr>
        <w:pStyle w:val="BodyText"/>
        <w:spacing w:before="200" w:after="200" w:line="276" w:lineRule="auto"/>
        <w:ind w:left="135" w:right="418"/>
        <w:contextualSpacing/>
        <w:rPr>
          <w:rFonts w:ascii="Montserrat" w:hAnsi="Montserrat"/>
        </w:rPr>
      </w:pPr>
      <w:r w:rsidRPr="00C62D7F">
        <w:rPr>
          <w:rFonts w:ascii="Montserrat" w:hAnsi="Montserrat"/>
        </w:rPr>
        <w:t>This guide aims to assist principals and school leaders to:</w:t>
      </w:r>
    </w:p>
    <w:p w14:paraId="3DFA4E22" w14:textId="77777777" w:rsidR="009F71D3" w:rsidRPr="00C62D7F" w:rsidRDefault="00631787" w:rsidP="00425CB3">
      <w:pPr>
        <w:pStyle w:val="ListParagraph"/>
        <w:numPr>
          <w:ilvl w:val="0"/>
          <w:numId w:val="2"/>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understand the specialist nature of the IECs and the unique nature of each</w:t>
      </w:r>
      <w:r w:rsidRPr="00C62D7F">
        <w:rPr>
          <w:rFonts w:ascii="Montserrat" w:hAnsi="Montserrat"/>
          <w:spacing w:val="-30"/>
          <w:sz w:val="24"/>
        </w:rPr>
        <w:t xml:space="preserve"> </w:t>
      </w:r>
      <w:r w:rsidRPr="00C62D7F">
        <w:rPr>
          <w:rFonts w:ascii="Montserrat" w:hAnsi="Montserrat"/>
          <w:sz w:val="24"/>
        </w:rPr>
        <w:t>setting</w:t>
      </w:r>
    </w:p>
    <w:p w14:paraId="469446FE" w14:textId="77777777" w:rsidR="009F71D3" w:rsidRPr="00C62D7F" w:rsidRDefault="00631787" w:rsidP="00425CB3">
      <w:pPr>
        <w:pStyle w:val="ListParagraph"/>
        <w:numPr>
          <w:ilvl w:val="0"/>
          <w:numId w:val="2"/>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understand how resources are allocated to meet the needs of IEC</w:t>
      </w:r>
      <w:r w:rsidRPr="00C62D7F">
        <w:rPr>
          <w:rFonts w:ascii="Montserrat" w:hAnsi="Montserrat"/>
          <w:spacing w:val="-22"/>
          <w:sz w:val="24"/>
        </w:rPr>
        <w:t xml:space="preserve"> </w:t>
      </w:r>
      <w:r w:rsidRPr="00C62D7F">
        <w:rPr>
          <w:rFonts w:ascii="Montserrat" w:hAnsi="Montserrat"/>
          <w:sz w:val="24"/>
        </w:rPr>
        <w:t>students</w:t>
      </w:r>
    </w:p>
    <w:p w14:paraId="4174538B" w14:textId="77777777" w:rsidR="009F71D3" w:rsidRPr="00C62D7F" w:rsidRDefault="00631787" w:rsidP="00425CB3">
      <w:pPr>
        <w:pStyle w:val="ListParagraph"/>
        <w:numPr>
          <w:ilvl w:val="0"/>
          <w:numId w:val="2"/>
        </w:numPr>
        <w:tabs>
          <w:tab w:val="left" w:pos="785"/>
          <w:tab w:val="left" w:pos="786"/>
        </w:tabs>
        <w:spacing w:before="200" w:after="200" w:line="276" w:lineRule="auto"/>
        <w:ind w:right="362"/>
        <w:contextualSpacing/>
        <w:rPr>
          <w:rFonts w:ascii="Montserrat" w:hAnsi="Montserrat"/>
          <w:sz w:val="24"/>
        </w:rPr>
      </w:pPr>
      <w:r w:rsidRPr="00C62D7F">
        <w:rPr>
          <w:rFonts w:ascii="Montserrat" w:hAnsi="Montserrat"/>
          <w:sz w:val="24"/>
        </w:rPr>
        <w:t>use school resources innovatively and effectively to support the learning</w:t>
      </w:r>
      <w:r w:rsidRPr="00C62D7F">
        <w:rPr>
          <w:rFonts w:ascii="Montserrat" w:hAnsi="Montserrat"/>
          <w:spacing w:val="-30"/>
          <w:sz w:val="24"/>
        </w:rPr>
        <w:t xml:space="preserve"> </w:t>
      </w:r>
      <w:r w:rsidRPr="00C62D7F">
        <w:rPr>
          <w:rFonts w:ascii="Montserrat" w:hAnsi="Montserrat"/>
          <w:sz w:val="24"/>
        </w:rPr>
        <w:t>outcomes and wellbeing of IEC</w:t>
      </w:r>
      <w:r w:rsidRPr="00C62D7F">
        <w:rPr>
          <w:rFonts w:ascii="Montserrat" w:hAnsi="Montserrat"/>
          <w:spacing w:val="-8"/>
          <w:sz w:val="24"/>
        </w:rPr>
        <w:t xml:space="preserve"> </w:t>
      </w:r>
      <w:r w:rsidRPr="00C62D7F">
        <w:rPr>
          <w:rFonts w:ascii="Montserrat" w:hAnsi="Montserrat"/>
          <w:sz w:val="24"/>
        </w:rPr>
        <w:t>students</w:t>
      </w:r>
    </w:p>
    <w:p w14:paraId="26B5CA19" w14:textId="77777777" w:rsidR="009F71D3" w:rsidRPr="00C62D7F" w:rsidRDefault="00631787" w:rsidP="00425CB3">
      <w:pPr>
        <w:pStyle w:val="ListParagraph"/>
        <w:numPr>
          <w:ilvl w:val="0"/>
          <w:numId w:val="2"/>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ensure the effective operation of the IEC within the broader school</w:t>
      </w:r>
      <w:r w:rsidRPr="00C62D7F">
        <w:rPr>
          <w:rFonts w:ascii="Montserrat" w:hAnsi="Montserrat"/>
          <w:spacing w:val="-19"/>
          <w:sz w:val="24"/>
        </w:rPr>
        <w:t xml:space="preserve"> </w:t>
      </w:r>
      <w:r w:rsidRPr="00C62D7F">
        <w:rPr>
          <w:rFonts w:ascii="Montserrat" w:hAnsi="Montserrat"/>
          <w:sz w:val="24"/>
        </w:rPr>
        <w:t>context</w:t>
      </w:r>
    </w:p>
    <w:p w14:paraId="2716E951" w14:textId="77777777" w:rsidR="009F71D3" w:rsidRPr="004508C1" w:rsidRDefault="00631787" w:rsidP="00425CB3">
      <w:pPr>
        <w:pStyle w:val="ListParagraph"/>
        <w:numPr>
          <w:ilvl w:val="0"/>
          <w:numId w:val="2"/>
        </w:numPr>
        <w:tabs>
          <w:tab w:val="left" w:pos="785"/>
          <w:tab w:val="left" w:pos="786"/>
        </w:tabs>
        <w:spacing w:before="200" w:after="200" w:line="276" w:lineRule="auto"/>
        <w:contextualSpacing/>
        <w:rPr>
          <w:rFonts w:ascii="Montserrat" w:hAnsi="Montserrat"/>
          <w:sz w:val="24"/>
        </w:rPr>
      </w:pPr>
      <w:proofErr w:type="spellStart"/>
      <w:proofErr w:type="gramStart"/>
      <w:r w:rsidRPr="00C62D7F">
        <w:rPr>
          <w:rFonts w:ascii="Montserrat" w:hAnsi="Montserrat"/>
          <w:sz w:val="24"/>
        </w:rPr>
        <w:t>recognise</w:t>
      </w:r>
      <w:proofErr w:type="spellEnd"/>
      <w:proofErr w:type="gramEnd"/>
      <w:r w:rsidRPr="00C62D7F">
        <w:rPr>
          <w:rFonts w:ascii="Montserrat" w:hAnsi="Montserrat"/>
          <w:sz w:val="24"/>
        </w:rPr>
        <w:t xml:space="preserve"> the role of IECs as a system-wide</w:t>
      </w:r>
      <w:r w:rsidRPr="00C62D7F">
        <w:rPr>
          <w:rFonts w:ascii="Montserrat" w:hAnsi="Montserrat"/>
          <w:spacing w:val="-14"/>
          <w:sz w:val="24"/>
        </w:rPr>
        <w:t xml:space="preserve"> </w:t>
      </w:r>
      <w:r w:rsidRPr="00C62D7F">
        <w:rPr>
          <w:rFonts w:ascii="Montserrat" w:hAnsi="Montserrat"/>
          <w:sz w:val="24"/>
        </w:rPr>
        <w:t>resource.</w:t>
      </w:r>
    </w:p>
    <w:p w14:paraId="35017FCC" w14:textId="77777777" w:rsidR="004508C1" w:rsidRDefault="004508C1" w:rsidP="008E44F2">
      <w:pPr>
        <w:pStyle w:val="Heading1"/>
        <w:spacing w:before="200" w:after="200" w:line="276" w:lineRule="auto"/>
        <w:ind w:left="136"/>
        <w:rPr>
          <w:rFonts w:ascii="Montserrat" w:hAnsi="Montserrat"/>
          <w:color w:val="1C4289"/>
        </w:rPr>
      </w:pPr>
      <w:bookmarkStart w:id="3" w:name="Introduction"/>
      <w:bookmarkEnd w:id="3"/>
    </w:p>
    <w:p w14:paraId="159097DE" w14:textId="77777777" w:rsidR="004508C1" w:rsidRDefault="004508C1" w:rsidP="008E44F2">
      <w:pPr>
        <w:spacing w:before="200" w:after="200" w:line="276" w:lineRule="auto"/>
        <w:rPr>
          <w:rFonts w:ascii="Montserrat" w:hAnsi="Montserrat"/>
          <w:b/>
          <w:bCs/>
          <w:color w:val="1C4289"/>
          <w:sz w:val="52"/>
          <w:szCs w:val="52"/>
        </w:rPr>
      </w:pPr>
      <w:r>
        <w:rPr>
          <w:rFonts w:ascii="Montserrat" w:hAnsi="Montserrat"/>
          <w:color w:val="1C4289"/>
        </w:rPr>
        <w:br w:type="page"/>
      </w:r>
    </w:p>
    <w:p w14:paraId="671EE28F" w14:textId="77777777" w:rsidR="009F71D3" w:rsidRPr="00DF4CEC" w:rsidRDefault="00631787" w:rsidP="00DF4CEC">
      <w:pPr>
        <w:pStyle w:val="Heading1"/>
        <w:spacing w:before="240" w:after="240"/>
        <w:ind w:left="136"/>
        <w:rPr>
          <w:rFonts w:ascii="Montserrat" w:hAnsi="Montserrat"/>
          <w:b w:val="0"/>
          <w:color w:val="1C4289"/>
          <w:sz w:val="48"/>
          <w:szCs w:val="48"/>
        </w:rPr>
      </w:pPr>
      <w:bookmarkStart w:id="4" w:name="_Toc49953968"/>
      <w:r w:rsidRPr="00DF4CEC">
        <w:rPr>
          <w:rFonts w:ascii="Montserrat" w:hAnsi="Montserrat"/>
          <w:b w:val="0"/>
          <w:color w:val="1C4289"/>
          <w:sz w:val="48"/>
          <w:szCs w:val="48"/>
        </w:rPr>
        <w:lastRenderedPageBreak/>
        <w:t>Introduction</w:t>
      </w:r>
      <w:bookmarkEnd w:id="4"/>
    </w:p>
    <w:p w14:paraId="26E669A8" w14:textId="46932474" w:rsidR="009F71D3" w:rsidRPr="00C62D7F" w:rsidRDefault="00631787" w:rsidP="00425CB3">
      <w:pPr>
        <w:pStyle w:val="BodyText"/>
        <w:spacing w:before="200" w:after="200" w:line="276" w:lineRule="auto"/>
        <w:ind w:left="136" w:right="125"/>
        <w:rPr>
          <w:rFonts w:ascii="Montserrat" w:hAnsi="Montserrat"/>
        </w:rPr>
      </w:pPr>
      <w:r w:rsidRPr="00C62D7F">
        <w:rPr>
          <w:rFonts w:ascii="Montserrat" w:hAnsi="Montserrat"/>
        </w:rPr>
        <w:t xml:space="preserve">In 2019, 35.9% (291,544) primary and secondary students </w:t>
      </w:r>
      <w:r w:rsidR="00570705">
        <w:rPr>
          <w:rFonts w:ascii="Montserrat" w:hAnsi="Montserrat"/>
        </w:rPr>
        <w:t xml:space="preserve">were </w:t>
      </w:r>
      <w:r w:rsidRPr="00C62D7F">
        <w:rPr>
          <w:rFonts w:ascii="Montserrat" w:hAnsi="Montserrat"/>
        </w:rPr>
        <w:t>identified as having a language background other than English (LBOTE). Approximately 23% of all students (189,000 students) were learning English as an additional language and approximately 10,300 (1.3%) students were from refugee backgrounds.</w:t>
      </w:r>
    </w:p>
    <w:p w14:paraId="70702679" w14:textId="77777777" w:rsidR="000F3DB9" w:rsidRPr="000F3DB9" w:rsidRDefault="00631787" w:rsidP="00C67104">
      <w:pPr>
        <w:pStyle w:val="BodyText"/>
        <w:spacing w:before="200" w:after="200" w:line="276" w:lineRule="auto"/>
        <w:ind w:left="135" w:right="193"/>
        <w:rPr>
          <w:lang w:val="en-AU" w:eastAsia="zh-CN" w:bidi="ar-SA"/>
        </w:rPr>
      </w:pPr>
      <w:r w:rsidRPr="00C62D7F">
        <w:rPr>
          <w:rFonts w:ascii="Montserrat" w:hAnsi="Montserrat"/>
        </w:rPr>
        <w:t xml:space="preserve">English as an </w:t>
      </w:r>
      <w:r w:rsidR="00150F82" w:rsidRPr="00C62D7F">
        <w:rPr>
          <w:rFonts w:ascii="Montserrat" w:hAnsi="Montserrat"/>
        </w:rPr>
        <w:t>a</w:t>
      </w:r>
      <w:r w:rsidRPr="00C62D7F">
        <w:rPr>
          <w:rFonts w:ascii="Montserrat" w:hAnsi="Montserrat"/>
        </w:rPr>
        <w:t xml:space="preserve">dditional </w:t>
      </w:r>
      <w:r w:rsidR="00150F82" w:rsidRPr="00C62D7F">
        <w:rPr>
          <w:rFonts w:ascii="Montserrat" w:hAnsi="Montserrat"/>
        </w:rPr>
        <w:t>l</w:t>
      </w:r>
      <w:r w:rsidRPr="00C62D7F">
        <w:rPr>
          <w:rFonts w:ascii="Montserrat" w:hAnsi="Montserrat"/>
        </w:rPr>
        <w:t xml:space="preserve">anguage or </w:t>
      </w:r>
      <w:r w:rsidR="00150F82" w:rsidRPr="00C62D7F">
        <w:rPr>
          <w:rFonts w:ascii="Montserrat" w:hAnsi="Montserrat"/>
        </w:rPr>
        <w:t>d</w:t>
      </w:r>
      <w:r w:rsidRPr="00C62D7F">
        <w:rPr>
          <w:rFonts w:ascii="Montserrat" w:hAnsi="Montserrat"/>
        </w:rPr>
        <w:t>ialect (EAL/D) education aims to develop EAL/D students’ English language competence across the curriculum so they can fully participate in schooling and independently pursue further education, training, and employment. It includes on-arrival, intensive English tuition for newly arrived EAL/D students at the early stages of learning English and ongoing EAL/D support to develop students’ proficiency in the academic English required for success at school.</w:t>
      </w:r>
      <w:r w:rsidR="00C67104" w:rsidRPr="000F3DB9">
        <w:rPr>
          <w:lang w:val="en-AU" w:eastAsia="zh-CN" w:bidi="ar-SA"/>
        </w:rPr>
        <w:t xml:space="preserve"> </w:t>
      </w:r>
    </w:p>
    <w:p w14:paraId="1980E4FF" w14:textId="77777777" w:rsidR="004118EC" w:rsidRDefault="004508C1" w:rsidP="008E44F2">
      <w:pPr>
        <w:spacing w:before="200" w:after="200" w:line="276" w:lineRule="auto"/>
        <w:ind w:left="135"/>
        <w:rPr>
          <w:rFonts w:ascii="Montserrat" w:hAnsi="Montserrat"/>
          <w:i/>
          <w:sz w:val="24"/>
          <w:szCs w:val="24"/>
        </w:rPr>
      </w:pPr>
      <w:r w:rsidRPr="004508C1">
        <w:rPr>
          <w:rFonts w:ascii="Montserrat" w:hAnsi="Montserrat"/>
          <w:sz w:val="24"/>
          <w:szCs w:val="24"/>
        </w:rPr>
        <w:t xml:space="preserve">With EAL/D specialist teaching support, EAL/D students </w:t>
      </w:r>
      <w:r w:rsidR="00F7250D">
        <w:rPr>
          <w:rFonts w:ascii="Montserrat" w:hAnsi="Montserrat"/>
          <w:sz w:val="24"/>
          <w:szCs w:val="24"/>
        </w:rPr>
        <w:t xml:space="preserve">may </w:t>
      </w:r>
      <w:r w:rsidRPr="004508C1">
        <w:rPr>
          <w:rFonts w:ascii="Montserrat" w:hAnsi="Montserrat"/>
          <w:sz w:val="24"/>
          <w:szCs w:val="24"/>
        </w:rPr>
        <w:t xml:space="preserve">take </w:t>
      </w:r>
      <w:r w:rsidR="00F7250D">
        <w:rPr>
          <w:rFonts w:ascii="Montserrat" w:hAnsi="Montserrat"/>
          <w:sz w:val="24"/>
          <w:szCs w:val="24"/>
        </w:rPr>
        <w:t>up to</w:t>
      </w:r>
      <w:r w:rsidRPr="004508C1">
        <w:rPr>
          <w:rFonts w:ascii="Montserrat" w:hAnsi="Montserrat"/>
          <w:sz w:val="24"/>
          <w:szCs w:val="24"/>
        </w:rPr>
        <w:t xml:space="preserve"> seven years to develop the Cognitive/Academic Language Proficiency (CALP) required to achieve equitable education outcomes. For refugee students who </w:t>
      </w:r>
      <w:r w:rsidR="00F7250D">
        <w:rPr>
          <w:rFonts w:ascii="Montserrat" w:hAnsi="Montserrat"/>
          <w:sz w:val="24"/>
          <w:szCs w:val="24"/>
        </w:rPr>
        <w:t xml:space="preserve">may </w:t>
      </w:r>
      <w:r w:rsidRPr="004508C1">
        <w:rPr>
          <w:rFonts w:ascii="Montserrat" w:hAnsi="Montserrat"/>
          <w:sz w:val="24"/>
          <w:szCs w:val="24"/>
        </w:rPr>
        <w:t xml:space="preserve">have </w:t>
      </w:r>
      <w:r w:rsidR="00F7250D">
        <w:rPr>
          <w:rFonts w:ascii="Montserrat" w:hAnsi="Montserrat"/>
          <w:sz w:val="24"/>
          <w:szCs w:val="24"/>
        </w:rPr>
        <w:t>a background of</w:t>
      </w:r>
      <w:r w:rsidRPr="004508C1">
        <w:rPr>
          <w:rFonts w:ascii="Montserrat" w:hAnsi="Montserrat"/>
          <w:sz w:val="24"/>
          <w:szCs w:val="24"/>
        </w:rPr>
        <w:t xml:space="preserve"> trauma or disrupted schooling, it </w:t>
      </w:r>
      <w:r w:rsidR="00F7250D">
        <w:rPr>
          <w:rFonts w:ascii="Montserrat" w:hAnsi="Montserrat"/>
          <w:sz w:val="24"/>
          <w:szCs w:val="24"/>
        </w:rPr>
        <w:t>could</w:t>
      </w:r>
      <w:r w:rsidRPr="004508C1">
        <w:rPr>
          <w:rFonts w:ascii="Montserrat" w:hAnsi="Montserrat"/>
          <w:sz w:val="24"/>
          <w:szCs w:val="24"/>
        </w:rPr>
        <w:t xml:space="preserve"> take up to eleven years to master the academic language required for success in the school context. These students require additional assistance to support their wellbeing, settlement and transition to schooling in Australia</w:t>
      </w:r>
      <w:r w:rsidR="00177054">
        <w:rPr>
          <w:rFonts w:ascii="Montserrat" w:hAnsi="Montserrat"/>
          <w:sz w:val="24"/>
          <w:szCs w:val="24"/>
        </w:rPr>
        <w:t>.</w:t>
      </w:r>
    </w:p>
    <w:p w14:paraId="00DDD9FD" w14:textId="77777777" w:rsidR="00177054" w:rsidRDefault="004118EC" w:rsidP="00C67104">
      <w:pPr>
        <w:spacing w:before="200" w:after="200" w:line="276" w:lineRule="auto"/>
        <w:ind w:left="135"/>
        <w:rPr>
          <w:rFonts w:ascii="Montserrat" w:hAnsi="Montserrat"/>
          <w:sz w:val="24"/>
          <w:szCs w:val="24"/>
        </w:rPr>
      </w:pPr>
      <w:r w:rsidRPr="004118EC">
        <w:rPr>
          <w:rFonts w:ascii="Montserrat" w:hAnsi="Montserrat"/>
          <w:sz w:val="24"/>
          <w:szCs w:val="24"/>
        </w:rPr>
        <w:t xml:space="preserve">All schools have a Strategic Improvement Plan (SIP) which must show their school community how they propose to </w:t>
      </w:r>
      <w:r w:rsidR="00FB6AF8">
        <w:rPr>
          <w:rFonts w:ascii="Montserrat" w:hAnsi="Montserrat"/>
          <w:sz w:val="24"/>
          <w:szCs w:val="24"/>
        </w:rPr>
        <w:t xml:space="preserve">improve </w:t>
      </w:r>
      <w:r w:rsidRPr="004118EC">
        <w:rPr>
          <w:rFonts w:ascii="Montserrat" w:hAnsi="Montserrat"/>
          <w:sz w:val="24"/>
          <w:szCs w:val="24"/>
        </w:rPr>
        <w:t>student</w:t>
      </w:r>
      <w:r w:rsidR="00FB6AF8">
        <w:rPr>
          <w:rFonts w:ascii="Montserrat" w:hAnsi="Montserrat"/>
          <w:sz w:val="24"/>
          <w:szCs w:val="24"/>
        </w:rPr>
        <w:t xml:space="preserve"> outcomes</w:t>
      </w:r>
      <w:r w:rsidRPr="004118EC">
        <w:rPr>
          <w:rFonts w:ascii="Montserrat" w:hAnsi="Montserrat"/>
          <w:sz w:val="24"/>
          <w:szCs w:val="24"/>
        </w:rPr>
        <w:t>. Accountability for the effective use of funds to improve student learning occurs through the SIP and the Annual Report.</w:t>
      </w:r>
    </w:p>
    <w:p w14:paraId="5A008019" w14:textId="77777777" w:rsidR="00177054" w:rsidRPr="00E5378C" w:rsidRDefault="00177054" w:rsidP="00E5378C">
      <w:pPr>
        <w:pStyle w:val="FeatureBox2"/>
        <w:spacing w:before="120" w:after="120"/>
        <w:rPr>
          <w:rFonts w:ascii="Montserrat" w:hAnsi="Montserrat"/>
          <w:color w:val="002060"/>
          <w:sz w:val="22"/>
          <w:szCs w:val="22"/>
        </w:rPr>
      </w:pPr>
      <w:r w:rsidRPr="00E5378C">
        <w:rPr>
          <w:rFonts w:ascii="Montserrat" w:hAnsi="Montserrat"/>
          <w:color w:val="002060"/>
          <w:sz w:val="22"/>
          <w:szCs w:val="22"/>
        </w:rPr>
        <w:t xml:space="preserve">In schools that excel, resources are strategically used to achieve improved student outcomes and high-quality service delivery. </w:t>
      </w:r>
    </w:p>
    <w:p w14:paraId="603F19F8" w14:textId="77777777" w:rsidR="00177054" w:rsidRPr="00E5378C" w:rsidRDefault="00177054" w:rsidP="00E5378C">
      <w:pPr>
        <w:pStyle w:val="FeatureBox2"/>
        <w:spacing w:before="120" w:after="120"/>
        <w:jc w:val="right"/>
        <w:rPr>
          <w:color w:val="002060"/>
          <w:sz w:val="22"/>
          <w:szCs w:val="22"/>
        </w:rPr>
        <w:sectPr w:rsidR="00177054" w:rsidRPr="00E5378C">
          <w:headerReference w:type="default" r:id="rId13"/>
          <w:pgSz w:w="11900" w:h="16840"/>
          <w:pgMar w:top="1080" w:right="1000" w:bottom="840" w:left="1000" w:header="0" w:footer="648" w:gutter="0"/>
          <w:cols w:space="720"/>
        </w:sectPr>
      </w:pPr>
      <w:r w:rsidRPr="00E5378C">
        <w:rPr>
          <w:rFonts w:ascii="Montserrat" w:hAnsi="Montserrat"/>
          <w:color w:val="002060"/>
          <w:sz w:val="22"/>
          <w:szCs w:val="22"/>
        </w:rPr>
        <w:t>Leading Domain, School Excellence Framework</w:t>
      </w:r>
    </w:p>
    <w:p w14:paraId="6FD4310F" w14:textId="77777777" w:rsidR="009F71D3" w:rsidRPr="00DF4CEC" w:rsidRDefault="00631787" w:rsidP="00DF4CEC">
      <w:pPr>
        <w:pStyle w:val="Heading1"/>
        <w:spacing w:before="240" w:after="240"/>
        <w:ind w:left="136"/>
        <w:rPr>
          <w:rFonts w:ascii="Montserrat" w:hAnsi="Montserrat"/>
          <w:b w:val="0"/>
          <w:sz w:val="48"/>
          <w:szCs w:val="48"/>
        </w:rPr>
      </w:pPr>
      <w:bookmarkStart w:id="5" w:name="The_Resource_Allocation_Model_and_the_Sc"/>
      <w:bookmarkStart w:id="6" w:name="_bookmark2"/>
      <w:bookmarkStart w:id="7" w:name="Targeted_(individual_student)_support"/>
      <w:bookmarkStart w:id="8" w:name="_Toc49953969"/>
      <w:bookmarkEnd w:id="5"/>
      <w:bookmarkEnd w:id="6"/>
      <w:bookmarkEnd w:id="7"/>
      <w:r w:rsidRPr="00DF4CEC">
        <w:rPr>
          <w:rFonts w:ascii="Montserrat" w:hAnsi="Montserrat"/>
          <w:b w:val="0"/>
          <w:color w:val="1C4289"/>
          <w:sz w:val="48"/>
          <w:szCs w:val="48"/>
        </w:rPr>
        <w:lastRenderedPageBreak/>
        <w:t>Targeted (individual student) support</w:t>
      </w:r>
      <w:bookmarkEnd w:id="8"/>
    </w:p>
    <w:p w14:paraId="3A6AF0DB" w14:textId="77777777" w:rsidR="009F71D3" w:rsidRPr="00C62D7F" w:rsidRDefault="00631787" w:rsidP="008E44F2">
      <w:pPr>
        <w:pStyle w:val="BodyText"/>
        <w:spacing w:before="200" w:after="200" w:line="276" w:lineRule="auto"/>
        <w:ind w:left="135" w:right="127"/>
        <w:rPr>
          <w:rFonts w:ascii="Montserrat" w:hAnsi="Montserrat"/>
        </w:rPr>
      </w:pPr>
      <w:r w:rsidRPr="00C62D7F">
        <w:rPr>
          <w:rFonts w:ascii="Montserrat" w:hAnsi="Montserrat"/>
        </w:rPr>
        <w:t xml:space="preserve">Refugee </w:t>
      </w:r>
      <w:r w:rsidR="00C67104">
        <w:rPr>
          <w:rFonts w:ascii="Montserrat" w:hAnsi="Montserrat"/>
        </w:rPr>
        <w:t>s</w:t>
      </w:r>
      <w:r w:rsidRPr="00C62D7F">
        <w:rPr>
          <w:rFonts w:ascii="Montserrat" w:hAnsi="Montserrat"/>
        </w:rPr>
        <w:t xml:space="preserve">tudent </w:t>
      </w:r>
      <w:r w:rsidR="00C67104">
        <w:rPr>
          <w:rFonts w:ascii="Montserrat" w:hAnsi="Montserrat"/>
        </w:rPr>
        <w:t>s</w:t>
      </w:r>
      <w:r w:rsidRPr="00C62D7F">
        <w:rPr>
          <w:rFonts w:ascii="Montserrat" w:hAnsi="Montserrat"/>
        </w:rPr>
        <w:t>upport is a targeted funding allocation to support refugee students who have been enrolled in an Australian school for less than three years. This allocation does not include IECs and the IEHS which are separately resourced through their staffing entitlement.</w:t>
      </w:r>
    </w:p>
    <w:p w14:paraId="33A6C452" w14:textId="77777777" w:rsidR="009F71D3" w:rsidRPr="00C62D7F" w:rsidRDefault="00631787" w:rsidP="008E44F2">
      <w:pPr>
        <w:pStyle w:val="BodyText"/>
        <w:spacing w:before="200" w:after="200" w:line="276" w:lineRule="auto"/>
        <w:ind w:left="135" w:right="567"/>
        <w:rPr>
          <w:rFonts w:ascii="Montserrat" w:hAnsi="Montserrat"/>
        </w:rPr>
      </w:pPr>
      <w:r w:rsidRPr="00C62D7F">
        <w:rPr>
          <w:rFonts w:ascii="Montserrat" w:hAnsi="Montserrat"/>
        </w:rPr>
        <w:t>The New Arrivals Program provides targeted funding to support newly arrived students who speak a language other than English as their first language and require intensive English language tuition.</w:t>
      </w:r>
      <w:r w:rsidR="007C4472">
        <w:rPr>
          <w:rFonts w:ascii="Montserrat" w:hAnsi="Montserrat"/>
        </w:rPr>
        <w:t xml:space="preserve"> New Arrivals Program funding does not apply for IECs or the IEHS.</w:t>
      </w:r>
    </w:p>
    <w:p w14:paraId="1FC65190" w14:textId="77777777" w:rsidR="009F71D3" w:rsidRPr="004508C1" w:rsidRDefault="00631787" w:rsidP="00425CB3">
      <w:pPr>
        <w:pStyle w:val="BodyText"/>
        <w:spacing w:before="200" w:after="200" w:line="276" w:lineRule="auto"/>
        <w:ind w:left="135" w:right="139"/>
        <w:rPr>
          <w:rFonts w:ascii="Montserrat" w:hAnsi="Montserrat"/>
        </w:rPr>
      </w:pPr>
      <w:r w:rsidRPr="00C62D7F">
        <w:rPr>
          <w:rFonts w:ascii="Montserrat" w:hAnsi="Montserrat"/>
        </w:rPr>
        <w:t>In NSW public schools, EAL/D students are identified as being in one of four phases within the EAL/D Learning Progression:</w:t>
      </w:r>
      <w:r w:rsidR="00425CB3">
        <w:rPr>
          <w:rFonts w:ascii="Montserrat" w:hAnsi="Montserrat"/>
        </w:rPr>
        <w:t xml:space="preserve"> </w:t>
      </w:r>
      <w:hyperlink r:id="rId14">
        <w:r w:rsidR="00C67104">
          <w:rPr>
            <w:rFonts w:ascii="Montserrat" w:hAnsi="Montserrat"/>
            <w:color w:val="2E5395"/>
            <w:u w:val="single" w:color="2E5395"/>
          </w:rPr>
          <w:t>beginning, emerging, developing or consolidating.</w:t>
        </w:r>
      </w:hyperlink>
    </w:p>
    <w:p w14:paraId="1633B7A3" w14:textId="77777777" w:rsidR="009F71D3" w:rsidRPr="00C62D7F" w:rsidRDefault="00631787" w:rsidP="008E44F2">
      <w:pPr>
        <w:pStyle w:val="BodyText"/>
        <w:spacing w:before="200" w:after="200" w:line="276" w:lineRule="auto"/>
        <w:ind w:left="135" w:right="574"/>
        <w:rPr>
          <w:rFonts w:ascii="Montserrat" w:hAnsi="Montserrat"/>
        </w:rPr>
      </w:pPr>
      <w:r w:rsidRPr="00C62D7F">
        <w:rPr>
          <w:rFonts w:ascii="Montserrat" w:hAnsi="Montserrat"/>
        </w:rPr>
        <w:t xml:space="preserve">Eligible newly arrived EAL/D students at the </w:t>
      </w:r>
      <w:r w:rsidR="00C67104">
        <w:rPr>
          <w:rFonts w:ascii="Montserrat" w:hAnsi="Montserrat"/>
        </w:rPr>
        <w:t>b</w:t>
      </w:r>
      <w:r w:rsidRPr="00C62D7F">
        <w:rPr>
          <w:rFonts w:ascii="Montserrat" w:hAnsi="Montserrat"/>
        </w:rPr>
        <w:t xml:space="preserve">eginning or </w:t>
      </w:r>
      <w:r w:rsidR="00C67104">
        <w:rPr>
          <w:rFonts w:ascii="Montserrat" w:hAnsi="Montserrat"/>
        </w:rPr>
        <w:t>e</w:t>
      </w:r>
      <w:r w:rsidRPr="00C62D7F">
        <w:rPr>
          <w:rFonts w:ascii="Montserrat" w:hAnsi="Montserrat"/>
        </w:rPr>
        <w:t>merging phases of</w:t>
      </w:r>
      <w:r w:rsidRPr="00C62D7F">
        <w:rPr>
          <w:rFonts w:ascii="Montserrat" w:hAnsi="Montserrat"/>
          <w:spacing w:val="-33"/>
        </w:rPr>
        <w:t xml:space="preserve"> </w:t>
      </w:r>
      <w:r w:rsidRPr="00C62D7F">
        <w:rPr>
          <w:rFonts w:ascii="Montserrat" w:hAnsi="Montserrat"/>
        </w:rPr>
        <w:t>learning English receive on-arrival, intensive English tuition and orientation support as</w:t>
      </w:r>
      <w:r w:rsidRPr="00C62D7F">
        <w:rPr>
          <w:rFonts w:ascii="Montserrat" w:hAnsi="Montserrat"/>
          <w:spacing w:val="-29"/>
        </w:rPr>
        <w:t xml:space="preserve"> </w:t>
      </w:r>
      <w:r w:rsidRPr="00C62D7F">
        <w:rPr>
          <w:rFonts w:ascii="Montserrat" w:hAnsi="Montserrat"/>
        </w:rPr>
        <w:t>follows:</w:t>
      </w:r>
    </w:p>
    <w:p w14:paraId="5918B624" w14:textId="77777777" w:rsidR="009F71D3" w:rsidRPr="00C62D7F" w:rsidRDefault="00631787" w:rsidP="00425CB3">
      <w:pPr>
        <w:pStyle w:val="ListParagraph"/>
        <w:numPr>
          <w:ilvl w:val="1"/>
          <w:numId w:val="1"/>
        </w:numPr>
        <w:tabs>
          <w:tab w:val="left" w:pos="786"/>
        </w:tabs>
        <w:spacing w:before="200" w:after="200" w:line="276" w:lineRule="auto"/>
        <w:ind w:left="789" w:right="883" w:hanging="369"/>
        <w:contextualSpacing/>
        <w:rPr>
          <w:rFonts w:ascii="Montserrat" w:hAnsi="Montserrat"/>
          <w:sz w:val="24"/>
        </w:rPr>
      </w:pPr>
      <w:r w:rsidRPr="00C62D7F">
        <w:rPr>
          <w:rFonts w:ascii="Montserrat" w:hAnsi="Montserrat"/>
          <w:sz w:val="24"/>
        </w:rPr>
        <w:t>primary schools receive targeted (individual student) funding through the</w:t>
      </w:r>
      <w:r w:rsidRPr="00C62D7F">
        <w:rPr>
          <w:rFonts w:ascii="Montserrat" w:hAnsi="Montserrat"/>
          <w:spacing w:val="-30"/>
          <w:sz w:val="24"/>
        </w:rPr>
        <w:t xml:space="preserve"> </w:t>
      </w:r>
      <w:r w:rsidRPr="00C62D7F">
        <w:rPr>
          <w:rFonts w:ascii="Montserrat" w:hAnsi="Montserrat"/>
          <w:sz w:val="24"/>
        </w:rPr>
        <w:t>New Arrivals Program to deliver intensive English tuition and orientation support to primary school aged new</w:t>
      </w:r>
      <w:r w:rsidRPr="00C62D7F">
        <w:rPr>
          <w:rFonts w:ascii="Montserrat" w:hAnsi="Montserrat"/>
          <w:spacing w:val="-6"/>
          <w:sz w:val="24"/>
        </w:rPr>
        <w:t xml:space="preserve"> </w:t>
      </w:r>
      <w:r w:rsidRPr="00C62D7F">
        <w:rPr>
          <w:rFonts w:ascii="Montserrat" w:hAnsi="Montserrat"/>
          <w:sz w:val="24"/>
        </w:rPr>
        <w:t>arrivals</w:t>
      </w:r>
    </w:p>
    <w:p w14:paraId="24105953" w14:textId="6079D44A" w:rsidR="009F71D3" w:rsidRPr="00C62D7F" w:rsidRDefault="00631787" w:rsidP="00425CB3">
      <w:pPr>
        <w:pStyle w:val="ListParagraph"/>
        <w:numPr>
          <w:ilvl w:val="1"/>
          <w:numId w:val="1"/>
        </w:numPr>
        <w:tabs>
          <w:tab w:val="left" w:pos="785"/>
          <w:tab w:val="left" w:pos="786"/>
        </w:tabs>
        <w:spacing w:before="200" w:after="200" w:line="276" w:lineRule="auto"/>
        <w:ind w:left="789" w:right="136" w:hanging="369"/>
        <w:contextualSpacing/>
        <w:rPr>
          <w:rFonts w:ascii="Montserrat" w:hAnsi="Montserrat"/>
          <w:sz w:val="24"/>
        </w:rPr>
      </w:pPr>
      <w:r w:rsidRPr="00C62D7F">
        <w:rPr>
          <w:rFonts w:ascii="Montserrat" w:hAnsi="Montserrat"/>
          <w:sz w:val="24"/>
        </w:rPr>
        <w:t>secondary and Year 6 new arrivals in metropolitan Sydney</w:t>
      </w:r>
      <w:r w:rsidR="007710C5">
        <w:rPr>
          <w:rFonts w:ascii="Montserrat" w:hAnsi="Montserrat"/>
          <w:sz w:val="24"/>
        </w:rPr>
        <w:t xml:space="preserve">, </w:t>
      </w:r>
      <w:r w:rsidRPr="00C62D7F">
        <w:rPr>
          <w:rFonts w:ascii="Montserrat" w:hAnsi="Montserrat"/>
          <w:sz w:val="24"/>
        </w:rPr>
        <w:t>Wollongong</w:t>
      </w:r>
      <w:r w:rsidR="007710C5">
        <w:rPr>
          <w:rFonts w:ascii="Montserrat" w:hAnsi="Montserrat"/>
          <w:sz w:val="24"/>
        </w:rPr>
        <w:t xml:space="preserve"> and </w:t>
      </w:r>
      <w:proofErr w:type="spellStart"/>
      <w:r w:rsidR="007710C5">
        <w:rPr>
          <w:rFonts w:ascii="Montserrat" w:hAnsi="Montserrat"/>
          <w:sz w:val="24"/>
        </w:rPr>
        <w:t>Armidale</w:t>
      </w:r>
      <w:proofErr w:type="spellEnd"/>
      <w:r w:rsidRPr="00C62D7F">
        <w:rPr>
          <w:rFonts w:ascii="Montserrat" w:hAnsi="Montserrat"/>
          <w:sz w:val="24"/>
        </w:rPr>
        <w:t xml:space="preserve"> may</w:t>
      </w:r>
      <w:r w:rsidRPr="00C62D7F">
        <w:rPr>
          <w:rFonts w:ascii="Montserrat" w:hAnsi="Montserrat"/>
          <w:spacing w:val="-29"/>
          <w:sz w:val="24"/>
        </w:rPr>
        <w:t xml:space="preserve"> </w:t>
      </w:r>
      <w:r w:rsidRPr="00C62D7F">
        <w:rPr>
          <w:rFonts w:ascii="Montserrat" w:hAnsi="Montserrat"/>
          <w:sz w:val="24"/>
        </w:rPr>
        <w:t xml:space="preserve">first </w:t>
      </w:r>
      <w:proofErr w:type="spellStart"/>
      <w:r w:rsidRPr="00C62D7F">
        <w:rPr>
          <w:rFonts w:ascii="Montserrat" w:hAnsi="Montserrat"/>
          <w:sz w:val="24"/>
        </w:rPr>
        <w:t>enrol</w:t>
      </w:r>
      <w:proofErr w:type="spellEnd"/>
      <w:r w:rsidRPr="00C62D7F">
        <w:rPr>
          <w:rFonts w:ascii="Montserrat" w:hAnsi="Montserrat"/>
          <w:sz w:val="24"/>
        </w:rPr>
        <w:t xml:space="preserve"> in an IEC or the IEHS which provide intensive English tuition, orientation, settlement and wellbeing programs to prepare students for successful learning in a mainstream secondary school</w:t>
      </w:r>
    </w:p>
    <w:p w14:paraId="223F7B41" w14:textId="77777777" w:rsidR="009F71D3" w:rsidRPr="00C67104" w:rsidRDefault="00631787" w:rsidP="00425CB3">
      <w:pPr>
        <w:pStyle w:val="ListParagraph"/>
        <w:numPr>
          <w:ilvl w:val="1"/>
          <w:numId w:val="1"/>
        </w:numPr>
        <w:tabs>
          <w:tab w:val="left" w:pos="785"/>
          <w:tab w:val="left" w:pos="786"/>
        </w:tabs>
        <w:spacing w:before="200" w:after="200" w:line="276" w:lineRule="auto"/>
        <w:ind w:left="789" w:right="531" w:hanging="369"/>
        <w:contextualSpacing/>
        <w:rPr>
          <w:rFonts w:ascii="Montserrat" w:hAnsi="Montserrat"/>
          <w:sz w:val="24"/>
        </w:rPr>
      </w:pPr>
      <w:r w:rsidRPr="00C62D7F">
        <w:rPr>
          <w:rFonts w:ascii="Montserrat" w:hAnsi="Montserrat"/>
          <w:sz w:val="24"/>
        </w:rPr>
        <w:t>regional and rural secondary schools (in areas where there is no IEC available to support students) receive targeted (individual student) funding through the New Arrivals Program to deliver intensive English tuition, orientation, settlement and wellbeing support to secondary aged new</w:t>
      </w:r>
      <w:r w:rsidRPr="00C62D7F">
        <w:rPr>
          <w:rFonts w:ascii="Montserrat" w:hAnsi="Montserrat"/>
          <w:spacing w:val="-11"/>
          <w:sz w:val="24"/>
        </w:rPr>
        <w:t xml:space="preserve"> </w:t>
      </w:r>
      <w:r w:rsidRPr="00C62D7F">
        <w:rPr>
          <w:rFonts w:ascii="Montserrat" w:hAnsi="Montserrat"/>
          <w:sz w:val="24"/>
        </w:rPr>
        <w:t>arrivals.</w:t>
      </w:r>
    </w:p>
    <w:p w14:paraId="4E789A75" w14:textId="77777777" w:rsidR="009F71D3" w:rsidRDefault="00631787" w:rsidP="008E44F2">
      <w:pPr>
        <w:pStyle w:val="BodyText"/>
        <w:spacing w:before="200" w:after="200" w:line="276" w:lineRule="auto"/>
        <w:ind w:left="135" w:right="145"/>
        <w:rPr>
          <w:rFonts w:ascii="Montserrat" w:hAnsi="Montserrat"/>
          <w:i/>
          <w:sz w:val="20"/>
        </w:rPr>
      </w:pPr>
      <w:r w:rsidRPr="00C62D7F">
        <w:rPr>
          <w:rFonts w:ascii="Montserrat" w:hAnsi="Montserrat"/>
        </w:rPr>
        <w:t xml:space="preserve">Once students have completed their intensive English tuition and orientation programs, they typically attract ongoing EAL/D support funded through the equity loading for English </w:t>
      </w:r>
      <w:r w:rsidR="00C67104">
        <w:rPr>
          <w:rFonts w:ascii="Montserrat" w:hAnsi="Montserrat"/>
        </w:rPr>
        <w:t>l</w:t>
      </w:r>
      <w:r w:rsidRPr="00C62D7F">
        <w:rPr>
          <w:rFonts w:ascii="Montserrat" w:hAnsi="Montserrat"/>
        </w:rPr>
        <w:t xml:space="preserve">anguage </w:t>
      </w:r>
      <w:r w:rsidR="00C67104">
        <w:rPr>
          <w:rFonts w:ascii="Montserrat" w:hAnsi="Montserrat"/>
        </w:rPr>
        <w:t>p</w:t>
      </w:r>
      <w:r w:rsidRPr="00C62D7F">
        <w:rPr>
          <w:rFonts w:ascii="Montserrat" w:hAnsi="Montserrat"/>
        </w:rPr>
        <w:t xml:space="preserve">roficiency in the </w:t>
      </w:r>
      <w:r w:rsidR="00C67104">
        <w:rPr>
          <w:rFonts w:ascii="Montserrat" w:hAnsi="Montserrat"/>
        </w:rPr>
        <w:t>School Budget Allocation Report (</w:t>
      </w:r>
      <w:r w:rsidRPr="00C62D7F">
        <w:rPr>
          <w:rFonts w:ascii="Montserrat" w:hAnsi="Montserrat"/>
        </w:rPr>
        <w:t>SBAR</w:t>
      </w:r>
      <w:r w:rsidR="00C67104">
        <w:rPr>
          <w:rFonts w:ascii="Montserrat" w:hAnsi="Montserrat"/>
        </w:rPr>
        <w:t>)</w:t>
      </w:r>
      <w:r w:rsidRPr="00C62D7F">
        <w:rPr>
          <w:rFonts w:ascii="Montserrat" w:hAnsi="Montserrat"/>
        </w:rPr>
        <w:t>. This loading supports the additional learning needs of students with limited English language proficiency and is provided to schools (excluding IECs and the IEHS) on the basis of student EAL/D phase of learning English.</w:t>
      </w:r>
      <w:r w:rsidR="00BE5FC5" w:rsidRPr="00C62D7F">
        <w:rPr>
          <w:rFonts w:ascii="Montserrat" w:hAnsi="Montserrat"/>
          <w:i/>
          <w:sz w:val="20"/>
        </w:rPr>
        <w:t xml:space="preserve"> </w:t>
      </w:r>
    </w:p>
    <w:p w14:paraId="03CA55D8" w14:textId="77777777" w:rsidR="00C67104" w:rsidRPr="00C62D7F" w:rsidRDefault="00C67104" w:rsidP="008E44F2">
      <w:pPr>
        <w:spacing w:before="200" w:after="200" w:line="276" w:lineRule="auto"/>
        <w:rPr>
          <w:rFonts w:ascii="Montserrat" w:hAnsi="Montserrat"/>
          <w:sz w:val="24"/>
        </w:rPr>
        <w:sectPr w:rsidR="00C67104" w:rsidRPr="00C62D7F">
          <w:headerReference w:type="default" r:id="rId15"/>
          <w:pgSz w:w="11900" w:h="16840"/>
          <w:pgMar w:top="1060" w:right="1000" w:bottom="840" w:left="1000" w:header="0" w:footer="648" w:gutter="0"/>
          <w:cols w:space="720"/>
        </w:sectPr>
      </w:pPr>
      <w:bookmarkStart w:id="9" w:name="Intensive_English_Centres_(IECs)_and_the"/>
      <w:bookmarkEnd w:id="9"/>
    </w:p>
    <w:p w14:paraId="044C030F" w14:textId="77777777" w:rsidR="00C67104" w:rsidRPr="00DF4CEC" w:rsidRDefault="00C67104" w:rsidP="00DF4CEC">
      <w:pPr>
        <w:pStyle w:val="Heading1"/>
        <w:spacing w:before="240" w:after="240"/>
        <w:ind w:left="136"/>
        <w:rPr>
          <w:rFonts w:ascii="Montserrat" w:hAnsi="Montserrat"/>
          <w:b w:val="0"/>
          <w:sz w:val="48"/>
          <w:szCs w:val="48"/>
        </w:rPr>
      </w:pPr>
      <w:bookmarkStart w:id="10" w:name="How_do_IECs_operate_within_a_school?"/>
      <w:bookmarkStart w:id="11" w:name="_Toc49953970"/>
      <w:bookmarkEnd w:id="10"/>
      <w:r w:rsidRPr="00DF4CEC">
        <w:rPr>
          <w:rFonts w:ascii="Montserrat" w:hAnsi="Montserrat"/>
          <w:b w:val="0"/>
          <w:color w:val="1C4289"/>
          <w:sz w:val="48"/>
          <w:szCs w:val="48"/>
        </w:rPr>
        <w:lastRenderedPageBreak/>
        <w:t xml:space="preserve">Intensive English </w:t>
      </w:r>
      <w:proofErr w:type="spellStart"/>
      <w:r w:rsidRPr="00DF4CEC">
        <w:rPr>
          <w:rFonts w:ascii="Montserrat" w:hAnsi="Montserrat"/>
          <w:b w:val="0"/>
          <w:color w:val="1C4289"/>
          <w:sz w:val="48"/>
          <w:szCs w:val="48"/>
        </w:rPr>
        <w:t>Centres</w:t>
      </w:r>
      <w:proofErr w:type="spellEnd"/>
      <w:r w:rsidRPr="00DF4CEC">
        <w:rPr>
          <w:rFonts w:ascii="Montserrat" w:hAnsi="Montserrat"/>
          <w:b w:val="0"/>
          <w:color w:val="1C4289"/>
          <w:sz w:val="48"/>
          <w:szCs w:val="48"/>
        </w:rPr>
        <w:t xml:space="preserve"> and the Intensive English High School</w:t>
      </w:r>
      <w:bookmarkEnd w:id="11"/>
      <w:r w:rsidRPr="00DF4CEC">
        <w:rPr>
          <w:rFonts w:ascii="Montserrat" w:hAnsi="Montserrat"/>
          <w:b w:val="0"/>
          <w:sz w:val="48"/>
          <w:szCs w:val="48"/>
        </w:rPr>
        <w:t xml:space="preserve"> </w:t>
      </w:r>
    </w:p>
    <w:p w14:paraId="731E03C7" w14:textId="7E2AB0F6" w:rsidR="00C67104" w:rsidRPr="00C62D7F" w:rsidRDefault="00C67104" w:rsidP="00C67104">
      <w:pPr>
        <w:pStyle w:val="BodyText"/>
        <w:spacing w:before="200" w:after="200" w:line="276" w:lineRule="auto"/>
        <w:ind w:left="135" w:right="740"/>
        <w:rPr>
          <w:rFonts w:ascii="Montserrat" w:hAnsi="Montserrat"/>
        </w:rPr>
      </w:pPr>
      <w:r w:rsidRPr="00C62D7F">
        <w:rPr>
          <w:rFonts w:ascii="Montserrat" w:hAnsi="Montserrat"/>
        </w:rPr>
        <w:t>There are 1</w:t>
      </w:r>
      <w:r w:rsidR="007710C5">
        <w:rPr>
          <w:rFonts w:ascii="Montserrat" w:hAnsi="Montserrat"/>
        </w:rPr>
        <w:t>5</w:t>
      </w:r>
      <w:r w:rsidRPr="00C62D7F">
        <w:rPr>
          <w:rFonts w:ascii="Montserrat" w:hAnsi="Montserrat"/>
        </w:rPr>
        <w:t xml:space="preserve"> </w:t>
      </w:r>
      <w:r w:rsidRPr="00C67104">
        <w:rPr>
          <w:rFonts w:ascii="Montserrat" w:hAnsi="Montserrat"/>
        </w:rPr>
        <w:t xml:space="preserve">Intensive English </w:t>
      </w:r>
      <w:proofErr w:type="spellStart"/>
      <w:r w:rsidRPr="00C67104">
        <w:rPr>
          <w:rFonts w:ascii="Montserrat" w:hAnsi="Montserrat"/>
        </w:rPr>
        <w:t>Centres</w:t>
      </w:r>
      <w:proofErr w:type="spellEnd"/>
      <w:r w:rsidRPr="00C67104">
        <w:rPr>
          <w:rFonts w:ascii="Montserrat" w:hAnsi="Montserrat"/>
        </w:rPr>
        <w:t xml:space="preserve"> </w:t>
      </w:r>
      <w:r>
        <w:rPr>
          <w:rFonts w:ascii="Montserrat" w:hAnsi="Montserrat"/>
        </w:rPr>
        <w:t>(</w:t>
      </w:r>
      <w:r w:rsidRPr="00C62D7F">
        <w:rPr>
          <w:rFonts w:ascii="Montserrat" w:hAnsi="Montserrat"/>
        </w:rPr>
        <w:t>IECs</w:t>
      </w:r>
      <w:r>
        <w:rPr>
          <w:rFonts w:ascii="Montserrat" w:hAnsi="Montserrat"/>
        </w:rPr>
        <w:t>)</w:t>
      </w:r>
      <w:r w:rsidRPr="00C62D7F">
        <w:rPr>
          <w:rFonts w:ascii="Montserrat" w:hAnsi="Montserrat"/>
        </w:rPr>
        <w:t xml:space="preserve"> located across Sydney</w:t>
      </w:r>
      <w:r w:rsidR="007710C5">
        <w:rPr>
          <w:rFonts w:ascii="Montserrat" w:hAnsi="Montserrat"/>
        </w:rPr>
        <w:t>,</w:t>
      </w:r>
      <w:r w:rsidRPr="00C62D7F">
        <w:rPr>
          <w:rFonts w:ascii="Montserrat" w:hAnsi="Montserrat"/>
        </w:rPr>
        <w:t xml:space="preserve"> and in Wollongong</w:t>
      </w:r>
      <w:r w:rsidR="007710C5">
        <w:rPr>
          <w:rFonts w:ascii="Montserrat" w:hAnsi="Montserrat"/>
        </w:rPr>
        <w:t xml:space="preserve"> and </w:t>
      </w:r>
      <w:proofErr w:type="spellStart"/>
      <w:r w:rsidR="007710C5">
        <w:rPr>
          <w:rFonts w:ascii="Montserrat" w:hAnsi="Montserrat"/>
        </w:rPr>
        <w:t>Armidale</w:t>
      </w:r>
      <w:proofErr w:type="spellEnd"/>
      <w:r w:rsidRPr="00C62D7F">
        <w:rPr>
          <w:rFonts w:ascii="Montserrat" w:hAnsi="Montserrat"/>
        </w:rPr>
        <w:t xml:space="preserve">. The </w:t>
      </w:r>
      <w:r w:rsidRPr="00C67104">
        <w:rPr>
          <w:rFonts w:ascii="Montserrat" w:hAnsi="Montserrat"/>
        </w:rPr>
        <w:t>Intensive English High Schoo</w:t>
      </w:r>
      <w:r>
        <w:rPr>
          <w:rFonts w:ascii="Montserrat" w:hAnsi="Montserrat"/>
        </w:rPr>
        <w:t>l (</w:t>
      </w:r>
      <w:r w:rsidRPr="00C62D7F">
        <w:rPr>
          <w:rFonts w:ascii="Montserrat" w:hAnsi="Montserrat"/>
        </w:rPr>
        <w:t>IEHS</w:t>
      </w:r>
      <w:r>
        <w:rPr>
          <w:rFonts w:ascii="Montserrat" w:hAnsi="Montserrat"/>
        </w:rPr>
        <w:t>)</w:t>
      </w:r>
      <w:r w:rsidRPr="00C62D7F">
        <w:rPr>
          <w:rFonts w:ascii="Montserrat" w:hAnsi="Montserrat"/>
        </w:rPr>
        <w:t xml:space="preserve"> is located in central Sydney</w:t>
      </w:r>
      <w:r>
        <w:rPr>
          <w:rFonts w:ascii="Montserrat" w:hAnsi="Montserrat"/>
        </w:rPr>
        <w:t>.</w:t>
      </w:r>
    </w:p>
    <w:p w14:paraId="0F39DE79" w14:textId="41388FAE" w:rsidR="00631AF1" w:rsidRPr="00084581" w:rsidRDefault="00631AF1" w:rsidP="00C67104">
      <w:pPr>
        <w:pStyle w:val="ListParagraph"/>
        <w:numPr>
          <w:ilvl w:val="1"/>
          <w:numId w:val="1"/>
        </w:numPr>
        <w:tabs>
          <w:tab w:val="left" w:pos="785"/>
          <w:tab w:val="left" w:pos="786"/>
        </w:tabs>
        <w:spacing w:before="200" w:after="200" w:line="276" w:lineRule="auto"/>
        <w:rPr>
          <w:rFonts w:ascii="Montserrat" w:hAnsi="Montserrat"/>
          <w:sz w:val="24"/>
          <w:szCs w:val="24"/>
        </w:rPr>
      </w:pPr>
      <w:proofErr w:type="spellStart"/>
      <w:r w:rsidRPr="00084581">
        <w:rPr>
          <w:rFonts w:ascii="Montserrat" w:hAnsi="Montserrat"/>
          <w:sz w:val="24"/>
          <w:szCs w:val="24"/>
        </w:rPr>
        <w:t>Armidale</w:t>
      </w:r>
      <w:proofErr w:type="spellEnd"/>
      <w:r w:rsidRPr="00084581">
        <w:rPr>
          <w:rFonts w:ascii="Montserrat" w:hAnsi="Montserrat"/>
          <w:sz w:val="24"/>
          <w:szCs w:val="24"/>
        </w:rPr>
        <w:t xml:space="preserve"> </w:t>
      </w:r>
      <w:r w:rsidRPr="00A157EF">
        <w:rPr>
          <w:rFonts w:ascii="Montserrat" w:hAnsi="Montserrat"/>
          <w:sz w:val="24"/>
          <w:szCs w:val="24"/>
        </w:rPr>
        <w:t>Intensive English Centre</w:t>
      </w:r>
    </w:p>
    <w:p w14:paraId="6183E55F" w14:textId="2A7C0278" w:rsidR="00C67104" w:rsidRPr="00084581" w:rsidRDefault="00C67104" w:rsidP="00C67104">
      <w:pPr>
        <w:pStyle w:val="ListParagraph"/>
        <w:numPr>
          <w:ilvl w:val="1"/>
          <w:numId w:val="1"/>
        </w:numPr>
        <w:tabs>
          <w:tab w:val="left" w:pos="785"/>
          <w:tab w:val="left" w:pos="786"/>
        </w:tabs>
        <w:spacing w:before="200" w:after="200" w:line="276" w:lineRule="auto"/>
        <w:rPr>
          <w:rFonts w:ascii="Montserrat" w:hAnsi="Montserrat"/>
          <w:sz w:val="24"/>
          <w:szCs w:val="24"/>
        </w:rPr>
      </w:pPr>
      <w:proofErr w:type="spellStart"/>
      <w:r w:rsidRPr="00084581">
        <w:rPr>
          <w:rFonts w:ascii="Montserrat" w:hAnsi="Montserrat"/>
          <w:sz w:val="24"/>
          <w:szCs w:val="24"/>
        </w:rPr>
        <w:t>Bankstown</w:t>
      </w:r>
      <w:proofErr w:type="spellEnd"/>
      <w:r w:rsidRPr="00084581">
        <w:rPr>
          <w:rFonts w:ascii="Montserrat" w:hAnsi="Montserrat"/>
          <w:sz w:val="24"/>
          <w:szCs w:val="24"/>
        </w:rPr>
        <w:t xml:space="preserve"> </w:t>
      </w:r>
      <w:r w:rsidR="00631AF1" w:rsidRPr="00A157EF">
        <w:rPr>
          <w:rFonts w:ascii="Montserrat" w:hAnsi="Montserrat"/>
          <w:sz w:val="24"/>
          <w:szCs w:val="24"/>
        </w:rPr>
        <w:t xml:space="preserve">Intensive English Centre </w:t>
      </w:r>
    </w:p>
    <w:p w14:paraId="1C0365ED" w14:textId="5EB5FD9C" w:rsidR="00C67104" w:rsidRPr="00084581" w:rsidRDefault="00C67104" w:rsidP="00C67104">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 xml:space="preserve">Beverly Hills </w:t>
      </w:r>
      <w:r w:rsidR="00631AF1" w:rsidRPr="00A157EF">
        <w:rPr>
          <w:rFonts w:ascii="Montserrat" w:hAnsi="Montserrat"/>
          <w:sz w:val="24"/>
          <w:szCs w:val="24"/>
        </w:rPr>
        <w:t xml:space="preserve">Intensive English Centre </w:t>
      </w:r>
    </w:p>
    <w:p w14:paraId="0BE73068" w14:textId="77777777" w:rsidR="00631AF1" w:rsidRPr="00084581" w:rsidRDefault="00C67104" w:rsidP="00495A48">
      <w:pPr>
        <w:pStyle w:val="ListParagraph"/>
        <w:numPr>
          <w:ilvl w:val="1"/>
          <w:numId w:val="1"/>
        </w:numPr>
        <w:tabs>
          <w:tab w:val="left" w:pos="785"/>
          <w:tab w:val="left" w:pos="786"/>
        </w:tabs>
        <w:spacing w:before="200" w:after="200" w:line="276" w:lineRule="auto"/>
        <w:rPr>
          <w:rFonts w:ascii="Montserrat" w:hAnsi="Montserrat"/>
          <w:sz w:val="24"/>
          <w:szCs w:val="24"/>
        </w:rPr>
      </w:pPr>
      <w:proofErr w:type="spellStart"/>
      <w:r w:rsidRPr="00084581">
        <w:rPr>
          <w:rFonts w:ascii="Montserrat" w:hAnsi="Montserrat"/>
          <w:sz w:val="24"/>
          <w:szCs w:val="24"/>
        </w:rPr>
        <w:t>Cabramatta</w:t>
      </w:r>
      <w:proofErr w:type="spellEnd"/>
      <w:r w:rsidRPr="00084581">
        <w:rPr>
          <w:rFonts w:ascii="Montserrat" w:hAnsi="Montserrat"/>
          <w:sz w:val="24"/>
          <w:szCs w:val="24"/>
        </w:rPr>
        <w:t xml:space="preserve">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7E73C7ED" w14:textId="77777777" w:rsidR="00C67104" w:rsidRPr="00084581" w:rsidRDefault="00C67104" w:rsidP="00495A48">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Central Sydney Intensive English High</w:t>
      </w:r>
      <w:r w:rsidRPr="00A157EF">
        <w:rPr>
          <w:rFonts w:ascii="Montserrat" w:hAnsi="Montserrat"/>
          <w:sz w:val="24"/>
          <w:szCs w:val="24"/>
        </w:rPr>
        <w:t xml:space="preserve"> School</w:t>
      </w:r>
    </w:p>
    <w:p w14:paraId="694E03B9" w14:textId="4C7B4B02" w:rsidR="00C67104" w:rsidRPr="00084581" w:rsidRDefault="00C67104" w:rsidP="00C67104">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 xml:space="preserve">Chester Hill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70F1BD26" w14:textId="39355418" w:rsidR="00C67104" w:rsidRPr="00084581" w:rsidRDefault="00C67104" w:rsidP="00C67104">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 xml:space="preserve">Evans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04F25F0F" w14:textId="4AD849F9" w:rsidR="00C67104" w:rsidRPr="00084581" w:rsidRDefault="00C67104" w:rsidP="00C67104">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 xml:space="preserve">Fairfield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3BF4658E" w14:textId="77777777" w:rsidR="00631AF1" w:rsidRPr="00084581" w:rsidRDefault="00C67104" w:rsidP="00CE5ADC">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 xml:space="preserve">Holroyd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58A9B169" w14:textId="2A862B63" w:rsidR="00C67104" w:rsidRPr="00084581" w:rsidRDefault="00C67104" w:rsidP="00CE5ADC">
      <w:pPr>
        <w:pStyle w:val="ListParagraph"/>
        <w:numPr>
          <w:ilvl w:val="1"/>
          <w:numId w:val="1"/>
        </w:numPr>
        <w:tabs>
          <w:tab w:val="left" w:pos="785"/>
          <w:tab w:val="left" w:pos="786"/>
        </w:tabs>
        <w:spacing w:before="200" w:after="200" w:line="276" w:lineRule="auto"/>
        <w:rPr>
          <w:rFonts w:ascii="Montserrat" w:hAnsi="Montserrat"/>
          <w:sz w:val="24"/>
          <w:szCs w:val="24"/>
        </w:rPr>
      </w:pPr>
      <w:proofErr w:type="spellStart"/>
      <w:r w:rsidRPr="00A157EF">
        <w:rPr>
          <w:rFonts w:ascii="Montserrat" w:hAnsi="Montserrat"/>
          <w:sz w:val="24"/>
          <w:szCs w:val="24"/>
        </w:rPr>
        <w:t>Kogarah</w:t>
      </w:r>
      <w:proofErr w:type="spellEnd"/>
      <w:r w:rsidRPr="00A157EF">
        <w:rPr>
          <w:rFonts w:ascii="Montserrat" w:hAnsi="Montserrat"/>
          <w:sz w:val="24"/>
          <w:szCs w:val="24"/>
        </w:rPr>
        <w:t xml:space="preserve">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0107E77C" w14:textId="458BEC95" w:rsidR="00C67104" w:rsidRPr="00084581" w:rsidRDefault="00C67104" w:rsidP="00C67104">
      <w:pPr>
        <w:pStyle w:val="ListParagraph"/>
        <w:numPr>
          <w:ilvl w:val="1"/>
          <w:numId w:val="1"/>
        </w:numPr>
        <w:tabs>
          <w:tab w:val="left" w:pos="785"/>
          <w:tab w:val="left" w:pos="786"/>
        </w:tabs>
        <w:spacing w:before="200" w:after="200" w:line="276" w:lineRule="auto"/>
        <w:rPr>
          <w:rFonts w:ascii="Montserrat" w:hAnsi="Montserrat"/>
          <w:sz w:val="24"/>
          <w:szCs w:val="24"/>
        </w:rPr>
      </w:pPr>
      <w:proofErr w:type="spellStart"/>
      <w:r w:rsidRPr="00084581">
        <w:rPr>
          <w:rFonts w:ascii="Montserrat" w:hAnsi="Montserrat"/>
          <w:sz w:val="24"/>
          <w:szCs w:val="24"/>
        </w:rPr>
        <w:t>Lurnea</w:t>
      </w:r>
      <w:proofErr w:type="spellEnd"/>
      <w:r w:rsidRPr="00084581">
        <w:rPr>
          <w:rFonts w:ascii="Montserrat" w:hAnsi="Montserrat"/>
          <w:sz w:val="24"/>
          <w:szCs w:val="24"/>
        </w:rPr>
        <w:t xml:space="preserve">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27482776" w14:textId="63D9C4D3" w:rsidR="00C67104" w:rsidRPr="00084581" w:rsidRDefault="00C67104" w:rsidP="00C67104">
      <w:pPr>
        <w:pStyle w:val="ListParagraph"/>
        <w:numPr>
          <w:ilvl w:val="1"/>
          <w:numId w:val="1"/>
        </w:numPr>
        <w:tabs>
          <w:tab w:val="left" w:pos="785"/>
          <w:tab w:val="left" w:pos="786"/>
        </w:tabs>
        <w:spacing w:before="200" w:after="200" w:line="276" w:lineRule="auto"/>
        <w:rPr>
          <w:rFonts w:ascii="Montserrat" w:hAnsi="Montserrat"/>
          <w:sz w:val="24"/>
          <w:szCs w:val="24"/>
        </w:rPr>
      </w:pPr>
      <w:proofErr w:type="spellStart"/>
      <w:r w:rsidRPr="00084581">
        <w:rPr>
          <w:rFonts w:ascii="Montserrat" w:hAnsi="Montserrat"/>
          <w:sz w:val="24"/>
          <w:szCs w:val="24"/>
        </w:rPr>
        <w:t>Marrickville</w:t>
      </w:r>
      <w:proofErr w:type="spellEnd"/>
      <w:r w:rsidRPr="00084581">
        <w:rPr>
          <w:rFonts w:ascii="Montserrat" w:hAnsi="Montserrat"/>
          <w:sz w:val="24"/>
          <w:szCs w:val="24"/>
        </w:rPr>
        <w:t xml:space="preserve">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2CA32368" w14:textId="77777777" w:rsidR="00631AF1" w:rsidRPr="00084581" w:rsidRDefault="00C67104" w:rsidP="009F7A56">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 xml:space="preserve">Marsden </w:t>
      </w:r>
      <w:r w:rsidR="00631AF1" w:rsidRPr="00A157EF">
        <w:rPr>
          <w:rFonts w:ascii="Montserrat" w:hAnsi="Montserrat"/>
          <w:sz w:val="24"/>
          <w:szCs w:val="24"/>
        </w:rPr>
        <w:t>Intensive English Centre</w:t>
      </w:r>
      <w:r w:rsidR="00631AF1" w:rsidRPr="00084581" w:rsidDel="00631AF1">
        <w:rPr>
          <w:rFonts w:ascii="Montserrat" w:hAnsi="Montserrat"/>
          <w:sz w:val="24"/>
          <w:szCs w:val="24"/>
        </w:rPr>
        <w:t xml:space="preserve"> </w:t>
      </w:r>
    </w:p>
    <w:p w14:paraId="0B6BB831" w14:textId="77777777" w:rsidR="007710C5" w:rsidRPr="00A157EF" w:rsidRDefault="00C67104" w:rsidP="00DB3E05">
      <w:pPr>
        <w:pStyle w:val="ListParagraph"/>
        <w:numPr>
          <w:ilvl w:val="1"/>
          <w:numId w:val="1"/>
        </w:numPr>
        <w:tabs>
          <w:tab w:val="left" w:pos="785"/>
          <w:tab w:val="left" w:pos="786"/>
        </w:tabs>
        <w:spacing w:before="200" w:after="200" w:line="276" w:lineRule="auto"/>
        <w:rPr>
          <w:rFonts w:ascii="Montserrat" w:hAnsi="Montserrat"/>
          <w:sz w:val="24"/>
          <w:szCs w:val="24"/>
        </w:rPr>
      </w:pPr>
      <w:r w:rsidRPr="00A157EF">
        <w:rPr>
          <w:rFonts w:ascii="Montserrat" w:hAnsi="Montserrat"/>
          <w:sz w:val="24"/>
          <w:szCs w:val="24"/>
        </w:rPr>
        <w:t xml:space="preserve">Miller </w:t>
      </w:r>
      <w:r w:rsidR="00631AF1" w:rsidRPr="00A157EF">
        <w:rPr>
          <w:rFonts w:ascii="Montserrat" w:hAnsi="Montserrat"/>
          <w:sz w:val="24"/>
          <w:szCs w:val="24"/>
        </w:rPr>
        <w:t>Intensive English Centre</w:t>
      </w:r>
    </w:p>
    <w:p w14:paraId="5004254E" w14:textId="4956628B" w:rsidR="00631AF1" w:rsidRPr="00A157EF" w:rsidRDefault="007710C5">
      <w:pPr>
        <w:pStyle w:val="ListParagraph"/>
        <w:numPr>
          <w:ilvl w:val="1"/>
          <w:numId w:val="1"/>
        </w:numPr>
        <w:tabs>
          <w:tab w:val="left" w:pos="785"/>
          <w:tab w:val="left" w:pos="786"/>
        </w:tabs>
        <w:spacing w:before="200" w:after="200" w:line="276" w:lineRule="auto"/>
        <w:rPr>
          <w:rFonts w:ascii="Montserrat" w:hAnsi="Montserrat"/>
          <w:sz w:val="24"/>
          <w:szCs w:val="24"/>
        </w:rPr>
      </w:pPr>
      <w:r w:rsidRPr="00084581">
        <w:rPr>
          <w:rFonts w:ascii="Montserrat" w:hAnsi="Montserrat"/>
          <w:sz w:val="24"/>
          <w:szCs w:val="24"/>
        </w:rPr>
        <w:t xml:space="preserve">Northern Sydney </w:t>
      </w:r>
      <w:r w:rsidRPr="00A157EF">
        <w:rPr>
          <w:rFonts w:ascii="Montserrat" w:hAnsi="Montserrat"/>
          <w:sz w:val="24"/>
          <w:szCs w:val="24"/>
        </w:rPr>
        <w:t>Intensive English Centre</w:t>
      </w:r>
      <w:r w:rsidR="00631AF1" w:rsidRPr="00A157EF" w:rsidDel="00631AF1">
        <w:rPr>
          <w:rFonts w:ascii="Montserrat" w:hAnsi="Montserrat"/>
          <w:sz w:val="24"/>
          <w:szCs w:val="24"/>
        </w:rPr>
        <w:t xml:space="preserve"> </w:t>
      </w:r>
    </w:p>
    <w:p w14:paraId="3103B8B9" w14:textId="45526331" w:rsidR="00C67104" w:rsidRPr="00084581" w:rsidRDefault="00C67104" w:rsidP="00DB3E05">
      <w:pPr>
        <w:pStyle w:val="ListParagraph"/>
        <w:numPr>
          <w:ilvl w:val="1"/>
          <w:numId w:val="1"/>
        </w:numPr>
        <w:tabs>
          <w:tab w:val="left" w:pos="785"/>
          <w:tab w:val="left" w:pos="786"/>
        </w:tabs>
        <w:spacing w:before="200" w:after="200" w:line="276" w:lineRule="auto"/>
        <w:rPr>
          <w:rFonts w:ascii="Montserrat" w:hAnsi="Montserrat"/>
          <w:sz w:val="24"/>
          <w:szCs w:val="24"/>
        </w:rPr>
      </w:pPr>
      <w:proofErr w:type="spellStart"/>
      <w:r w:rsidRPr="00084581">
        <w:rPr>
          <w:rFonts w:ascii="Montserrat" w:hAnsi="Montserrat"/>
          <w:sz w:val="24"/>
          <w:szCs w:val="24"/>
        </w:rPr>
        <w:t>Warrawong</w:t>
      </w:r>
      <w:proofErr w:type="spellEnd"/>
      <w:r w:rsidRPr="00084581">
        <w:rPr>
          <w:rFonts w:ascii="Montserrat" w:hAnsi="Montserrat"/>
          <w:sz w:val="24"/>
          <w:szCs w:val="24"/>
        </w:rPr>
        <w:t xml:space="preserve"> </w:t>
      </w:r>
      <w:r w:rsidR="00631AF1" w:rsidRPr="00A157EF">
        <w:rPr>
          <w:rFonts w:ascii="Montserrat" w:hAnsi="Montserrat"/>
          <w:sz w:val="24"/>
          <w:szCs w:val="24"/>
        </w:rPr>
        <w:t>Intensive English Centre</w:t>
      </w:r>
      <w:r w:rsidRPr="00084581">
        <w:rPr>
          <w:rFonts w:ascii="Montserrat" w:hAnsi="Montserrat"/>
          <w:sz w:val="24"/>
          <w:szCs w:val="24"/>
        </w:rPr>
        <w:t>.</w:t>
      </w:r>
    </w:p>
    <w:p w14:paraId="76D254E7" w14:textId="77777777" w:rsidR="00C67104" w:rsidRPr="00E5378C" w:rsidRDefault="00C67104" w:rsidP="00E5378C">
      <w:pPr>
        <w:pStyle w:val="FeatureBox2"/>
        <w:spacing w:before="120" w:after="120"/>
        <w:rPr>
          <w:rFonts w:ascii="Montserrat" w:hAnsi="Montserrat"/>
          <w:color w:val="002060"/>
          <w:sz w:val="22"/>
          <w:szCs w:val="22"/>
        </w:rPr>
      </w:pPr>
      <w:r w:rsidRPr="00E5378C">
        <w:rPr>
          <w:rFonts w:ascii="Montserrat" w:hAnsi="Montserrat"/>
          <w:color w:val="002060"/>
          <w:sz w:val="22"/>
          <w:szCs w:val="22"/>
        </w:rPr>
        <w:t xml:space="preserve">It’s a haven away from the sadness of leaving home. We feel safe to learn our new language – the one that will open opportunities that we never imagined or had before. I can succeed now and make my parents proud. They have sacrificed everything to be here for me, my brothers and sisters. </w:t>
      </w:r>
    </w:p>
    <w:p w14:paraId="7E10133E" w14:textId="77777777" w:rsidR="00C67104" w:rsidRPr="00E5378C" w:rsidRDefault="00C67104" w:rsidP="00E5378C">
      <w:pPr>
        <w:pStyle w:val="FeatureBox2"/>
        <w:spacing w:before="120" w:after="120"/>
        <w:jc w:val="right"/>
        <w:rPr>
          <w:rFonts w:ascii="Montserrat" w:hAnsi="Montserrat"/>
          <w:color w:val="002060"/>
          <w:sz w:val="22"/>
          <w:szCs w:val="22"/>
        </w:rPr>
      </w:pPr>
      <w:r w:rsidRPr="00E5378C">
        <w:rPr>
          <w:rFonts w:ascii="Montserrat" w:hAnsi="Montserrat"/>
          <w:color w:val="002060"/>
          <w:sz w:val="22"/>
          <w:szCs w:val="22"/>
        </w:rPr>
        <w:t>Student IEC</w:t>
      </w:r>
    </w:p>
    <w:p w14:paraId="483C6ECC" w14:textId="04B417DC" w:rsidR="00425CB3" w:rsidRDefault="00425CB3">
      <w:pPr>
        <w:rPr>
          <w:rFonts w:ascii="Montserrat" w:hAnsi="Montserrat"/>
          <w:bCs/>
          <w:color w:val="1C4289"/>
          <w:sz w:val="48"/>
          <w:szCs w:val="48"/>
        </w:rPr>
      </w:pPr>
    </w:p>
    <w:p w14:paraId="51736CAA" w14:textId="77777777" w:rsidR="009F71D3" w:rsidRPr="00DF4CEC" w:rsidRDefault="00631787" w:rsidP="00DF4CEC">
      <w:pPr>
        <w:pStyle w:val="Heading1"/>
        <w:spacing w:before="240" w:after="240"/>
        <w:ind w:left="136"/>
        <w:rPr>
          <w:rFonts w:ascii="Montserrat" w:hAnsi="Montserrat"/>
          <w:b w:val="0"/>
          <w:sz w:val="48"/>
          <w:szCs w:val="48"/>
        </w:rPr>
      </w:pPr>
      <w:bookmarkStart w:id="12" w:name="_Toc49953971"/>
      <w:r w:rsidRPr="00DF4CEC">
        <w:rPr>
          <w:rFonts w:ascii="Montserrat" w:hAnsi="Montserrat"/>
          <w:b w:val="0"/>
          <w:color w:val="1C4289"/>
          <w:sz w:val="48"/>
          <w:szCs w:val="48"/>
        </w:rPr>
        <w:lastRenderedPageBreak/>
        <w:t>How do IECs operate within a school?</w:t>
      </w:r>
      <w:bookmarkEnd w:id="12"/>
    </w:p>
    <w:p w14:paraId="541C8674" w14:textId="77777777" w:rsidR="00F2561D" w:rsidRDefault="00631787" w:rsidP="008E44F2">
      <w:pPr>
        <w:pStyle w:val="BodyText"/>
        <w:spacing w:before="200" w:after="200" w:line="276" w:lineRule="auto"/>
        <w:ind w:left="135" w:right="313"/>
        <w:rPr>
          <w:rFonts w:ascii="Montserrat" w:hAnsi="Montserrat"/>
        </w:rPr>
      </w:pPr>
      <w:r w:rsidRPr="00C62D7F">
        <w:rPr>
          <w:rFonts w:ascii="Montserrat" w:hAnsi="Montserrat"/>
        </w:rPr>
        <w:t>Each NSW public school is part of a unique local community. Principals of schools with IECs are required to lead diverse, dynamic communities and manage the complex needs of students and a fluctuating IEC student enrolment across the school year in ways that are inclusive, future-focused and ensure opportunity and equity for all.</w:t>
      </w:r>
    </w:p>
    <w:p w14:paraId="655F0208" w14:textId="77777777" w:rsidR="00E5378C" w:rsidRPr="00E5378C" w:rsidRDefault="00E5378C" w:rsidP="00E5378C">
      <w:pPr>
        <w:pStyle w:val="FeatureBox2"/>
        <w:spacing w:before="120" w:after="120"/>
        <w:rPr>
          <w:rFonts w:ascii="Montserrat" w:hAnsi="Montserrat"/>
          <w:color w:val="002060"/>
          <w:sz w:val="22"/>
          <w:szCs w:val="22"/>
        </w:rPr>
      </w:pPr>
      <w:r w:rsidRPr="00E5378C">
        <w:rPr>
          <w:rFonts w:ascii="Montserrat" w:hAnsi="Montserrat"/>
          <w:color w:val="002060"/>
          <w:sz w:val="22"/>
          <w:szCs w:val="22"/>
        </w:rPr>
        <w:t xml:space="preserve">The principal is accountable . . . for the quality of outcomes achieved by students in the school. The principal’s accountability is exercised within the context of the community in which the school is located and the total resources allocated to the school. </w:t>
      </w:r>
    </w:p>
    <w:p w14:paraId="08DDCA58" w14:textId="77777777" w:rsidR="00E5378C" w:rsidRPr="00E5378C" w:rsidRDefault="00E5378C" w:rsidP="00E5378C">
      <w:pPr>
        <w:pStyle w:val="FeatureBox2"/>
        <w:spacing w:before="120" w:after="120"/>
        <w:jc w:val="right"/>
        <w:rPr>
          <w:color w:val="002060"/>
          <w:sz w:val="22"/>
          <w:szCs w:val="22"/>
        </w:rPr>
      </w:pPr>
      <w:r w:rsidRPr="00E5378C">
        <w:rPr>
          <w:rFonts w:ascii="Montserrat" w:hAnsi="Montserrat"/>
          <w:color w:val="002060"/>
          <w:sz w:val="22"/>
          <w:szCs w:val="22"/>
        </w:rPr>
        <w:t>Leading and managing the school</w:t>
      </w:r>
    </w:p>
    <w:p w14:paraId="3FA858DA" w14:textId="77777777" w:rsidR="00E5378C" w:rsidRDefault="00631787" w:rsidP="008E44F2">
      <w:pPr>
        <w:pStyle w:val="BodyText"/>
        <w:spacing w:before="200" w:after="200" w:line="276" w:lineRule="auto"/>
        <w:ind w:left="135" w:right="140"/>
        <w:rPr>
          <w:rFonts w:ascii="Montserrat" w:hAnsi="Montserrat"/>
        </w:rPr>
      </w:pPr>
      <w:r w:rsidRPr="00C62D7F">
        <w:rPr>
          <w:rFonts w:ascii="Montserrat" w:hAnsi="Montserrat"/>
        </w:rPr>
        <w:t xml:space="preserve">While IECs are located within a school, they are not a faculty. They are a system-wide resource that draws a significant number of enrolments from a wide geographic area with classes </w:t>
      </w:r>
      <w:proofErr w:type="spellStart"/>
      <w:r w:rsidRPr="00C62D7F">
        <w:rPr>
          <w:rFonts w:ascii="Montserrat" w:hAnsi="Montserrat"/>
        </w:rPr>
        <w:t>organised</w:t>
      </w:r>
      <w:proofErr w:type="spellEnd"/>
      <w:r w:rsidRPr="00C62D7F">
        <w:rPr>
          <w:rFonts w:ascii="Montserrat" w:hAnsi="Montserrat"/>
        </w:rPr>
        <w:t xml:space="preserve"> on the basis of students’ English language learning needs rather than the scholastic year. </w:t>
      </w:r>
    </w:p>
    <w:p w14:paraId="38657697" w14:textId="77777777" w:rsidR="009F71D3" w:rsidRPr="00C62D7F" w:rsidRDefault="00631787" w:rsidP="008E44F2">
      <w:pPr>
        <w:pStyle w:val="BodyText"/>
        <w:spacing w:before="200" w:after="200" w:line="276" w:lineRule="auto"/>
        <w:ind w:left="135" w:right="140"/>
        <w:rPr>
          <w:rFonts w:ascii="Montserrat" w:hAnsi="Montserrat"/>
        </w:rPr>
      </w:pPr>
      <w:r w:rsidRPr="00C62D7F">
        <w:rPr>
          <w:rFonts w:ascii="Montserrat" w:hAnsi="Montserrat"/>
        </w:rPr>
        <w:t xml:space="preserve">Students </w:t>
      </w:r>
      <w:proofErr w:type="spellStart"/>
      <w:r w:rsidRPr="00C62D7F">
        <w:rPr>
          <w:rFonts w:ascii="Montserrat" w:hAnsi="Montserrat"/>
        </w:rPr>
        <w:t>enrol</w:t>
      </w:r>
      <w:proofErr w:type="spellEnd"/>
      <w:r w:rsidRPr="00C62D7F">
        <w:rPr>
          <w:rFonts w:ascii="Montserrat" w:hAnsi="Montserrat"/>
        </w:rPr>
        <w:t xml:space="preserve"> at any time over the course of a school year and typically exit after three terms of tuition. Classes prepare students to access the secondary curriculum. IEC programs are aligned to NSW syllabuses, however are not intended to deliver specific syllabus learning outcomes.</w:t>
      </w:r>
    </w:p>
    <w:p w14:paraId="27835F11" w14:textId="6BCB9BE4" w:rsidR="009F71D3" w:rsidRPr="00C62D7F" w:rsidRDefault="00631787" w:rsidP="008E44F2">
      <w:pPr>
        <w:pStyle w:val="BodyText"/>
        <w:spacing w:before="200" w:after="200" w:line="276" w:lineRule="auto"/>
        <w:ind w:left="135" w:right="206"/>
        <w:rPr>
          <w:rFonts w:ascii="Montserrat" w:hAnsi="Montserrat"/>
        </w:rPr>
      </w:pPr>
      <w:r w:rsidRPr="00C62D7F">
        <w:rPr>
          <w:rFonts w:ascii="Montserrat" w:hAnsi="Montserrat"/>
        </w:rPr>
        <w:t>Because of their unique role and purpose, IECs have been resourced to function as a sub</w:t>
      </w:r>
      <w:r w:rsidR="00312453">
        <w:rPr>
          <w:rFonts w:ascii="Montserrat" w:hAnsi="Montserrat"/>
        </w:rPr>
        <w:t>-</w:t>
      </w:r>
      <w:r w:rsidRPr="00C62D7F">
        <w:rPr>
          <w:rFonts w:ascii="Montserrat" w:hAnsi="Montserrat"/>
        </w:rPr>
        <w:t>unit within a host secondary school, managed by a designated executive officer: the IEC deputy principal or IEC head teacher.</w:t>
      </w:r>
    </w:p>
    <w:p w14:paraId="75E2CB57" w14:textId="77777777" w:rsidR="009F71D3" w:rsidRPr="00C62D7F" w:rsidRDefault="00631787" w:rsidP="008E44F2">
      <w:pPr>
        <w:pStyle w:val="BodyText"/>
        <w:spacing w:before="200" w:after="200" w:line="276" w:lineRule="auto"/>
        <w:ind w:left="135"/>
        <w:rPr>
          <w:rFonts w:ascii="Montserrat" w:hAnsi="Montserrat"/>
        </w:rPr>
      </w:pPr>
      <w:r w:rsidRPr="00C62D7F">
        <w:rPr>
          <w:rFonts w:ascii="Montserrat" w:hAnsi="Montserrat"/>
        </w:rPr>
        <w:t>Staff allocated to IECs ensure the effective delivery of educational provision and include:</w:t>
      </w:r>
    </w:p>
    <w:p w14:paraId="189FC357" w14:textId="77777777" w:rsidR="009F71D3" w:rsidRPr="00C62D7F" w:rsidRDefault="00631787" w:rsidP="00425CB3">
      <w:pPr>
        <w:pStyle w:val="ListParagraph"/>
        <w:numPr>
          <w:ilvl w:val="1"/>
          <w:numId w:val="1"/>
        </w:numPr>
        <w:tabs>
          <w:tab w:val="left" w:pos="785"/>
          <w:tab w:val="left" w:pos="786"/>
        </w:tabs>
        <w:spacing w:before="200" w:after="200" w:line="276" w:lineRule="auto"/>
        <w:ind w:left="789" w:hanging="369"/>
        <w:contextualSpacing/>
        <w:rPr>
          <w:rFonts w:ascii="Montserrat" w:hAnsi="Montserrat"/>
          <w:sz w:val="24"/>
        </w:rPr>
      </w:pPr>
      <w:r w:rsidRPr="00C62D7F">
        <w:rPr>
          <w:rFonts w:ascii="Montserrat" w:hAnsi="Montserrat"/>
          <w:sz w:val="24"/>
        </w:rPr>
        <w:t>executive</w:t>
      </w:r>
      <w:r w:rsidRPr="00C62D7F">
        <w:rPr>
          <w:rFonts w:ascii="Montserrat" w:hAnsi="Montserrat"/>
          <w:spacing w:val="-1"/>
          <w:sz w:val="24"/>
        </w:rPr>
        <w:t xml:space="preserve"> </w:t>
      </w:r>
      <w:r w:rsidRPr="00C62D7F">
        <w:rPr>
          <w:rFonts w:ascii="Montserrat" w:hAnsi="Montserrat"/>
          <w:sz w:val="24"/>
        </w:rPr>
        <w:t>staff</w:t>
      </w:r>
    </w:p>
    <w:p w14:paraId="4415A876" w14:textId="77777777" w:rsidR="009F71D3" w:rsidRPr="00C62D7F" w:rsidRDefault="00631787" w:rsidP="00425CB3">
      <w:pPr>
        <w:pStyle w:val="ListParagraph"/>
        <w:numPr>
          <w:ilvl w:val="1"/>
          <w:numId w:val="1"/>
        </w:numPr>
        <w:tabs>
          <w:tab w:val="left" w:pos="785"/>
          <w:tab w:val="left" w:pos="786"/>
        </w:tabs>
        <w:spacing w:before="200" w:after="200" w:line="276" w:lineRule="auto"/>
        <w:ind w:left="789" w:hanging="369"/>
        <w:contextualSpacing/>
        <w:rPr>
          <w:rFonts w:ascii="Montserrat" w:hAnsi="Montserrat"/>
          <w:sz w:val="24"/>
        </w:rPr>
      </w:pPr>
      <w:r w:rsidRPr="00C62D7F">
        <w:rPr>
          <w:rFonts w:ascii="Montserrat" w:hAnsi="Montserrat"/>
          <w:sz w:val="24"/>
        </w:rPr>
        <w:t>classroom</w:t>
      </w:r>
      <w:r w:rsidRPr="00C62D7F">
        <w:rPr>
          <w:rFonts w:ascii="Montserrat" w:hAnsi="Montserrat"/>
          <w:spacing w:val="-2"/>
          <w:sz w:val="24"/>
        </w:rPr>
        <w:t xml:space="preserve"> </w:t>
      </w:r>
      <w:r w:rsidRPr="00C62D7F">
        <w:rPr>
          <w:rFonts w:ascii="Montserrat" w:hAnsi="Montserrat"/>
          <w:sz w:val="24"/>
        </w:rPr>
        <w:t>teachers</w:t>
      </w:r>
    </w:p>
    <w:p w14:paraId="0DEC9821" w14:textId="77777777" w:rsidR="009F71D3" w:rsidRPr="00C62D7F" w:rsidRDefault="00631787" w:rsidP="00425CB3">
      <w:pPr>
        <w:pStyle w:val="ListParagraph"/>
        <w:numPr>
          <w:ilvl w:val="1"/>
          <w:numId w:val="1"/>
        </w:numPr>
        <w:tabs>
          <w:tab w:val="left" w:pos="785"/>
          <w:tab w:val="left" w:pos="786"/>
        </w:tabs>
        <w:spacing w:before="200" w:after="200" w:line="276" w:lineRule="auto"/>
        <w:ind w:left="789" w:hanging="369"/>
        <w:contextualSpacing/>
        <w:rPr>
          <w:rFonts w:ascii="Montserrat" w:hAnsi="Montserrat"/>
          <w:sz w:val="24"/>
        </w:rPr>
      </w:pPr>
      <w:r w:rsidRPr="00C62D7F">
        <w:rPr>
          <w:rFonts w:ascii="Montserrat" w:hAnsi="Montserrat"/>
          <w:sz w:val="24"/>
        </w:rPr>
        <w:t>school</w:t>
      </w:r>
      <w:r w:rsidRPr="00C62D7F">
        <w:rPr>
          <w:rFonts w:ascii="Montserrat" w:hAnsi="Montserrat"/>
          <w:spacing w:val="-1"/>
          <w:sz w:val="24"/>
        </w:rPr>
        <w:t xml:space="preserve"> </w:t>
      </w:r>
      <w:r w:rsidRPr="00C62D7F">
        <w:rPr>
          <w:rFonts w:ascii="Montserrat" w:hAnsi="Montserrat"/>
          <w:sz w:val="24"/>
        </w:rPr>
        <w:t>counsellor</w:t>
      </w:r>
    </w:p>
    <w:p w14:paraId="4894D49F" w14:textId="77777777" w:rsidR="009F71D3" w:rsidRPr="00C62D7F" w:rsidRDefault="00631787" w:rsidP="00425CB3">
      <w:pPr>
        <w:pStyle w:val="ListParagraph"/>
        <w:numPr>
          <w:ilvl w:val="1"/>
          <w:numId w:val="1"/>
        </w:numPr>
        <w:tabs>
          <w:tab w:val="left" w:pos="785"/>
          <w:tab w:val="left" w:pos="786"/>
        </w:tabs>
        <w:spacing w:before="200" w:after="200" w:line="276" w:lineRule="auto"/>
        <w:ind w:left="789" w:hanging="369"/>
        <w:contextualSpacing/>
        <w:rPr>
          <w:rFonts w:ascii="Montserrat" w:hAnsi="Montserrat"/>
          <w:sz w:val="24"/>
        </w:rPr>
      </w:pPr>
      <w:r w:rsidRPr="00C62D7F">
        <w:rPr>
          <w:rFonts w:ascii="Montserrat" w:hAnsi="Montserrat"/>
          <w:sz w:val="24"/>
        </w:rPr>
        <w:t>school administrative</w:t>
      </w:r>
      <w:r w:rsidRPr="00C62D7F">
        <w:rPr>
          <w:rFonts w:ascii="Montserrat" w:hAnsi="Montserrat"/>
          <w:spacing w:val="-3"/>
          <w:sz w:val="24"/>
        </w:rPr>
        <w:t xml:space="preserve"> </w:t>
      </w:r>
      <w:r w:rsidRPr="00C62D7F">
        <w:rPr>
          <w:rFonts w:ascii="Montserrat" w:hAnsi="Montserrat"/>
          <w:sz w:val="24"/>
        </w:rPr>
        <w:t>staff</w:t>
      </w:r>
    </w:p>
    <w:p w14:paraId="10ADBF2A" w14:textId="77777777" w:rsidR="009F71D3" w:rsidRPr="00C62D7F" w:rsidRDefault="00631787" w:rsidP="00425CB3">
      <w:pPr>
        <w:pStyle w:val="ListParagraph"/>
        <w:numPr>
          <w:ilvl w:val="1"/>
          <w:numId w:val="1"/>
        </w:numPr>
        <w:tabs>
          <w:tab w:val="left" w:pos="785"/>
          <w:tab w:val="left" w:pos="786"/>
        </w:tabs>
        <w:spacing w:before="200" w:after="200" w:line="276" w:lineRule="auto"/>
        <w:ind w:left="789" w:hanging="369"/>
        <w:contextualSpacing/>
        <w:rPr>
          <w:rFonts w:ascii="Montserrat" w:hAnsi="Montserrat"/>
          <w:sz w:val="24"/>
        </w:rPr>
      </w:pPr>
      <w:proofErr w:type="gramStart"/>
      <w:r w:rsidRPr="00C62D7F">
        <w:rPr>
          <w:rFonts w:ascii="Montserrat" w:hAnsi="Montserrat"/>
          <w:sz w:val="24"/>
        </w:rPr>
        <w:t>school</w:t>
      </w:r>
      <w:proofErr w:type="gramEnd"/>
      <w:r w:rsidRPr="00C62D7F">
        <w:rPr>
          <w:rFonts w:ascii="Montserrat" w:hAnsi="Montserrat"/>
          <w:sz w:val="24"/>
        </w:rPr>
        <w:t xml:space="preserve"> learning support officers (SLSOs)</w:t>
      </w:r>
      <w:r w:rsidRPr="00C62D7F">
        <w:rPr>
          <w:rFonts w:ascii="Montserrat" w:hAnsi="Montserrat"/>
          <w:spacing w:val="-11"/>
          <w:sz w:val="24"/>
        </w:rPr>
        <w:t xml:space="preserve"> </w:t>
      </w:r>
      <w:r w:rsidRPr="00C62D7F">
        <w:rPr>
          <w:rFonts w:ascii="Montserrat" w:hAnsi="Montserrat"/>
          <w:sz w:val="24"/>
        </w:rPr>
        <w:t>(bilingual).</w:t>
      </w:r>
    </w:p>
    <w:p w14:paraId="748B7B35" w14:textId="77777777" w:rsidR="009F71D3" w:rsidRPr="00C62D7F" w:rsidRDefault="00631787" w:rsidP="008E44F2">
      <w:pPr>
        <w:pStyle w:val="BodyText"/>
        <w:spacing w:before="200" w:after="200" w:line="276" w:lineRule="auto"/>
        <w:ind w:left="135"/>
        <w:rPr>
          <w:rFonts w:ascii="Montserrat" w:hAnsi="Montserrat"/>
        </w:rPr>
      </w:pPr>
      <w:r w:rsidRPr="00C62D7F">
        <w:rPr>
          <w:rFonts w:ascii="Montserrat" w:hAnsi="Montserrat"/>
        </w:rPr>
        <w:t>All of these positions are clearly identified in the SBAR as per published staff entitlement reports. In determining the number of classes in an IEC, the following class sizes apply:</w:t>
      </w:r>
    </w:p>
    <w:p w14:paraId="26028F00" w14:textId="77777777" w:rsidR="009F71D3" w:rsidRPr="00C62D7F" w:rsidRDefault="00631787" w:rsidP="00425CB3">
      <w:pPr>
        <w:pStyle w:val="ListParagraph"/>
        <w:numPr>
          <w:ilvl w:val="1"/>
          <w:numId w:val="1"/>
        </w:numPr>
        <w:tabs>
          <w:tab w:val="left" w:pos="785"/>
          <w:tab w:val="left" w:pos="786"/>
        </w:tabs>
        <w:spacing w:before="200" w:after="200" w:line="276" w:lineRule="auto"/>
        <w:ind w:left="789" w:hanging="369"/>
        <w:contextualSpacing/>
        <w:rPr>
          <w:rFonts w:ascii="Montserrat" w:hAnsi="Montserrat"/>
          <w:sz w:val="24"/>
        </w:rPr>
      </w:pPr>
      <w:r w:rsidRPr="00C62D7F">
        <w:rPr>
          <w:rFonts w:ascii="Montserrat" w:hAnsi="Montserrat"/>
          <w:sz w:val="24"/>
        </w:rPr>
        <w:t>regular classes - 18</w:t>
      </w:r>
      <w:r w:rsidRPr="00C62D7F">
        <w:rPr>
          <w:rFonts w:ascii="Montserrat" w:hAnsi="Montserrat"/>
          <w:spacing w:val="-6"/>
          <w:sz w:val="24"/>
        </w:rPr>
        <w:t xml:space="preserve"> </w:t>
      </w:r>
      <w:r w:rsidRPr="00C62D7F">
        <w:rPr>
          <w:rFonts w:ascii="Montserrat" w:hAnsi="Montserrat"/>
          <w:sz w:val="24"/>
        </w:rPr>
        <w:t>students</w:t>
      </w:r>
    </w:p>
    <w:p w14:paraId="4B34B875" w14:textId="77777777" w:rsidR="009F71D3" w:rsidRPr="004508C1" w:rsidRDefault="00631787" w:rsidP="00425CB3">
      <w:pPr>
        <w:pStyle w:val="ListParagraph"/>
        <w:numPr>
          <w:ilvl w:val="1"/>
          <w:numId w:val="1"/>
        </w:numPr>
        <w:tabs>
          <w:tab w:val="left" w:pos="785"/>
          <w:tab w:val="left" w:pos="786"/>
        </w:tabs>
        <w:spacing w:before="200" w:after="200" w:line="276" w:lineRule="auto"/>
        <w:ind w:left="789" w:hanging="369"/>
        <w:contextualSpacing/>
        <w:rPr>
          <w:rFonts w:ascii="Montserrat" w:hAnsi="Montserrat"/>
          <w:sz w:val="24"/>
        </w:rPr>
      </w:pPr>
      <w:proofErr w:type="gramStart"/>
      <w:r w:rsidRPr="00C62D7F">
        <w:rPr>
          <w:rFonts w:ascii="Montserrat" w:hAnsi="Montserrat"/>
          <w:sz w:val="24"/>
        </w:rPr>
        <w:t>special</w:t>
      </w:r>
      <w:proofErr w:type="gramEnd"/>
      <w:r w:rsidRPr="00C62D7F">
        <w:rPr>
          <w:rFonts w:ascii="Montserrat" w:hAnsi="Montserrat"/>
          <w:sz w:val="24"/>
        </w:rPr>
        <w:t xml:space="preserve"> needs classes – 10.22</w:t>
      </w:r>
      <w:r w:rsidRPr="00C62D7F">
        <w:rPr>
          <w:rFonts w:ascii="Montserrat" w:hAnsi="Montserrat"/>
          <w:spacing w:val="-6"/>
          <w:sz w:val="24"/>
        </w:rPr>
        <w:t xml:space="preserve"> </w:t>
      </w:r>
      <w:r w:rsidRPr="00C62D7F">
        <w:rPr>
          <w:rFonts w:ascii="Montserrat" w:hAnsi="Montserrat"/>
          <w:sz w:val="24"/>
        </w:rPr>
        <w:t>students.</w:t>
      </w:r>
    </w:p>
    <w:p w14:paraId="409548F4" w14:textId="77777777" w:rsidR="009F71D3" w:rsidRDefault="00631787" w:rsidP="008E44F2">
      <w:pPr>
        <w:pStyle w:val="BodyText"/>
        <w:spacing w:before="200" w:after="200" w:line="276" w:lineRule="auto"/>
        <w:ind w:left="135"/>
        <w:rPr>
          <w:rFonts w:ascii="Montserrat" w:hAnsi="Montserrat"/>
        </w:rPr>
      </w:pPr>
      <w:r w:rsidRPr="00C62D7F">
        <w:rPr>
          <w:rFonts w:ascii="Montserrat" w:hAnsi="Montserrat"/>
        </w:rPr>
        <w:t>Each IEC class attracts the appointment of 1.4 FTE teachers.</w:t>
      </w:r>
      <w:r w:rsidR="00B65BD3">
        <w:rPr>
          <w:rFonts w:ascii="Montserrat" w:hAnsi="Montserrat"/>
        </w:rPr>
        <w:t xml:space="preserve"> Please see the </w:t>
      </w:r>
      <w:hyperlink r:id="rId16" w:history="1">
        <w:r w:rsidR="00B65BD3" w:rsidRPr="00B65BD3">
          <w:rPr>
            <w:rStyle w:val="Hyperlink"/>
            <w:rFonts w:ascii="Montserrat" w:hAnsi="Montserrat"/>
          </w:rPr>
          <w:t>staffing formula guidelines</w:t>
        </w:r>
      </w:hyperlink>
      <w:r w:rsidR="00B65BD3">
        <w:rPr>
          <w:rFonts w:ascii="Montserrat" w:hAnsi="Montserrat"/>
        </w:rPr>
        <w:t xml:space="preserve"> for more information. </w:t>
      </w:r>
    </w:p>
    <w:p w14:paraId="3A1C9A6C" w14:textId="77777777" w:rsidR="00DF4CEC" w:rsidRPr="00DF4CEC" w:rsidRDefault="00425CB3" w:rsidP="00DF4CEC">
      <w:pPr>
        <w:pStyle w:val="Heading1"/>
        <w:spacing w:before="240" w:after="240"/>
        <w:ind w:left="136"/>
        <w:rPr>
          <w:rFonts w:ascii="Montserrat" w:hAnsi="Montserrat"/>
          <w:b w:val="0"/>
          <w:sz w:val="48"/>
          <w:szCs w:val="48"/>
        </w:rPr>
      </w:pPr>
      <w:bookmarkStart w:id="13" w:name="_Toc49953972"/>
      <w:r w:rsidRPr="00DF4CEC">
        <w:rPr>
          <w:rFonts w:ascii="Montserrat" w:hAnsi="Montserrat"/>
          <w:b w:val="0"/>
          <w:color w:val="1C4289"/>
          <w:sz w:val="48"/>
          <w:szCs w:val="48"/>
        </w:rPr>
        <w:lastRenderedPageBreak/>
        <w:t>The IEC deputy principal/head teacher</w:t>
      </w:r>
      <w:bookmarkEnd w:id="13"/>
    </w:p>
    <w:p w14:paraId="765CFCA5" w14:textId="77777777" w:rsidR="00E5378C" w:rsidRPr="00E5378C" w:rsidRDefault="00E5378C" w:rsidP="00E5378C">
      <w:pPr>
        <w:pStyle w:val="FeatureBox2"/>
        <w:spacing w:before="120" w:after="120"/>
        <w:rPr>
          <w:rFonts w:ascii="Montserrat" w:hAnsi="Montserrat"/>
          <w:color w:val="002060"/>
          <w:sz w:val="22"/>
          <w:szCs w:val="22"/>
        </w:rPr>
      </w:pPr>
      <w:r w:rsidRPr="00E5378C">
        <w:rPr>
          <w:rFonts w:ascii="Montserrat" w:hAnsi="Montserrat"/>
          <w:color w:val="002060"/>
          <w:sz w:val="22"/>
          <w:szCs w:val="22"/>
        </w:rPr>
        <w:t>For an IEC to function efficiently and effectively, there needs to be ongoing collaboration, cooperation and trust between the host school and the IEC team. Communicating and meeting regularly with the host school is essential. It’s all about working together to support the</w:t>
      </w:r>
      <w:r w:rsidRPr="00E5378C">
        <w:rPr>
          <w:rFonts w:ascii="Montserrat" w:hAnsi="Montserrat"/>
          <w:color w:val="002060"/>
          <w:spacing w:val="-5"/>
          <w:sz w:val="22"/>
          <w:szCs w:val="22"/>
        </w:rPr>
        <w:t xml:space="preserve"> </w:t>
      </w:r>
      <w:r w:rsidRPr="00E5378C">
        <w:rPr>
          <w:rFonts w:ascii="Montserrat" w:hAnsi="Montserrat"/>
          <w:color w:val="002060"/>
          <w:sz w:val="22"/>
          <w:szCs w:val="22"/>
        </w:rPr>
        <w:t xml:space="preserve">students. </w:t>
      </w:r>
    </w:p>
    <w:p w14:paraId="685536DB" w14:textId="0C040A39" w:rsidR="00E5378C" w:rsidRPr="00E5378C" w:rsidRDefault="00E5378C" w:rsidP="00E5378C">
      <w:pPr>
        <w:pStyle w:val="FeatureBox2"/>
        <w:spacing w:before="120" w:after="120"/>
        <w:jc w:val="right"/>
        <w:rPr>
          <w:color w:val="002060"/>
          <w:sz w:val="22"/>
          <w:szCs w:val="22"/>
        </w:rPr>
      </w:pPr>
      <w:r w:rsidRPr="00E5378C">
        <w:rPr>
          <w:rFonts w:ascii="Montserrat" w:hAnsi="Montserrat"/>
          <w:color w:val="002060"/>
          <w:sz w:val="22"/>
          <w:szCs w:val="22"/>
        </w:rPr>
        <w:t xml:space="preserve">Deputy </w:t>
      </w:r>
      <w:r w:rsidR="00E87A57">
        <w:rPr>
          <w:rFonts w:ascii="Montserrat" w:hAnsi="Montserrat"/>
          <w:color w:val="002060"/>
          <w:sz w:val="22"/>
          <w:szCs w:val="22"/>
        </w:rPr>
        <w:t>P</w:t>
      </w:r>
      <w:r w:rsidRPr="00E5378C">
        <w:rPr>
          <w:rFonts w:ascii="Montserrat" w:hAnsi="Montserrat"/>
          <w:color w:val="002060"/>
          <w:sz w:val="22"/>
          <w:szCs w:val="22"/>
        </w:rPr>
        <w:t>rincipal,</w:t>
      </w:r>
      <w:r w:rsidRPr="00E5378C">
        <w:rPr>
          <w:rFonts w:ascii="Montserrat" w:hAnsi="Montserrat"/>
          <w:color w:val="002060"/>
          <w:spacing w:val="-7"/>
          <w:sz w:val="22"/>
          <w:szCs w:val="22"/>
        </w:rPr>
        <w:t xml:space="preserve"> </w:t>
      </w:r>
      <w:r w:rsidRPr="00E5378C">
        <w:rPr>
          <w:rFonts w:ascii="Montserrat" w:hAnsi="Montserrat"/>
          <w:color w:val="002060"/>
          <w:sz w:val="22"/>
          <w:szCs w:val="22"/>
        </w:rPr>
        <w:t>IEC</w:t>
      </w:r>
    </w:p>
    <w:p w14:paraId="28266593" w14:textId="77777777" w:rsidR="009F71D3" w:rsidRPr="00C62D7F" w:rsidRDefault="009F71D3" w:rsidP="008E44F2">
      <w:pPr>
        <w:pStyle w:val="BodyText"/>
        <w:spacing w:before="200" w:after="200" w:line="276" w:lineRule="auto"/>
        <w:ind w:left="100"/>
        <w:rPr>
          <w:rFonts w:ascii="Montserrat" w:hAnsi="Montserrat"/>
          <w:sz w:val="2"/>
        </w:rPr>
      </w:pPr>
    </w:p>
    <w:p w14:paraId="64136F19" w14:textId="77777777" w:rsidR="009F71D3" w:rsidRPr="00C62D7F" w:rsidRDefault="00631787" w:rsidP="00631787">
      <w:pPr>
        <w:pStyle w:val="BodyText"/>
        <w:spacing w:before="200" w:after="200" w:line="276" w:lineRule="auto"/>
        <w:ind w:right="459"/>
        <w:contextualSpacing/>
        <w:rPr>
          <w:rFonts w:ascii="Montserrat" w:hAnsi="Montserrat"/>
        </w:rPr>
      </w:pPr>
      <w:r w:rsidRPr="00C62D7F">
        <w:rPr>
          <w:rFonts w:ascii="Montserrat" w:hAnsi="Montserrat"/>
        </w:rPr>
        <w:t>The IEC deputy principal/head teacher is responsible for the overall management of the IEC and has oversight of:</w:t>
      </w:r>
    </w:p>
    <w:p w14:paraId="589A02D9"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day-to-day</w:t>
      </w:r>
      <w:r w:rsidRPr="00C62D7F">
        <w:rPr>
          <w:rFonts w:ascii="Montserrat" w:hAnsi="Montserrat"/>
          <w:spacing w:val="-3"/>
          <w:sz w:val="24"/>
        </w:rPr>
        <w:t xml:space="preserve"> </w:t>
      </w:r>
      <w:r w:rsidRPr="00C62D7F">
        <w:rPr>
          <w:rFonts w:ascii="Montserrat" w:hAnsi="Montserrat"/>
          <w:sz w:val="24"/>
        </w:rPr>
        <w:t>operations</w:t>
      </w:r>
    </w:p>
    <w:p w14:paraId="276C26D6"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staffing and</w:t>
      </w:r>
      <w:r w:rsidRPr="00C62D7F">
        <w:rPr>
          <w:rFonts w:ascii="Montserrat" w:hAnsi="Montserrat"/>
          <w:spacing w:val="-3"/>
          <w:sz w:val="24"/>
        </w:rPr>
        <w:t xml:space="preserve"> </w:t>
      </w:r>
      <w:r w:rsidRPr="00C62D7F">
        <w:rPr>
          <w:rFonts w:ascii="Montserrat" w:hAnsi="Montserrat"/>
          <w:sz w:val="24"/>
        </w:rPr>
        <w:t>recruitment</w:t>
      </w:r>
    </w:p>
    <w:p w14:paraId="7B1A97B6"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financial</w:t>
      </w:r>
      <w:r w:rsidRPr="00C62D7F">
        <w:rPr>
          <w:rFonts w:ascii="Montserrat" w:hAnsi="Montserrat"/>
          <w:spacing w:val="-2"/>
          <w:sz w:val="24"/>
        </w:rPr>
        <w:t xml:space="preserve"> </w:t>
      </w:r>
      <w:r w:rsidRPr="00C62D7F">
        <w:rPr>
          <w:rFonts w:ascii="Montserrat" w:hAnsi="Montserrat"/>
          <w:sz w:val="24"/>
        </w:rPr>
        <w:t>operations</w:t>
      </w:r>
    </w:p>
    <w:p w14:paraId="463B1542"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teaching and learning</w:t>
      </w:r>
      <w:r w:rsidRPr="00C62D7F">
        <w:rPr>
          <w:rFonts w:ascii="Montserrat" w:hAnsi="Montserrat"/>
          <w:spacing w:val="-4"/>
          <w:sz w:val="24"/>
        </w:rPr>
        <w:t xml:space="preserve"> </w:t>
      </w:r>
      <w:r w:rsidRPr="00C62D7F">
        <w:rPr>
          <w:rFonts w:ascii="Montserrat" w:hAnsi="Montserrat"/>
          <w:sz w:val="24"/>
        </w:rPr>
        <w:t>programs</w:t>
      </w:r>
    </w:p>
    <w:p w14:paraId="63AB4D6E"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staff and student</w:t>
      </w:r>
      <w:r w:rsidRPr="00C62D7F">
        <w:rPr>
          <w:rFonts w:ascii="Montserrat" w:hAnsi="Montserrat"/>
          <w:spacing w:val="-10"/>
          <w:sz w:val="24"/>
        </w:rPr>
        <w:t xml:space="preserve"> </w:t>
      </w:r>
      <w:r w:rsidRPr="00C62D7F">
        <w:rPr>
          <w:rFonts w:ascii="Montserrat" w:hAnsi="Montserrat"/>
          <w:sz w:val="24"/>
        </w:rPr>
        <w:t>wellbeing</w:t>
      </w:r>
    </w:p>
    <w:p w14:paraId="3DC6679A"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parent and community</w:t>
      </w:r>
      <w:r w:rsidRPr="00C62D7F">
        <w:rPr>
          <w:rFonts w:ascii="Montserrat" w:hAnsi="Montserrat"/>
          <w:spacing w:val="-7"/>
          <w:sz w:val="24"/>
        </w:rPr>
        <w:t xml:space="preserve"> </w:t>
      </w:r>
      <w:r w:rsidRPr="00C62D7F">
        <w:rPr>
          <w:rFonts w:ascii="Montserrat" w:hAnsi="Montserrat"/>
          <w:sz w:val="24"/>
        </w:rPr>
        <w:t>engagement</w:t>
      </w:r>
    </w:p>
    <w:p w14:paraId="7F815556"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student enrolment, assessment and</w:t>
      </w:r>
      <w:r w:rsidRPr="00C62D7F">
        <w:rPr>
          <w:rFonts w:ascii="Montserrat" w:hAnsi="Montserrat"/>
          <w:spacing w:val="-14"/>
          <w:sz w:val="24"/>
        </w:rPr>
        <w:t xml:space="preserve"> </w:t>
      </w:r>
      <w:r w:rsidRPr="00C62D7F">
        <w:rPr>
          <w:rFonts w:ascii="Montserrat" w:hAnsi="Montserrat"/>
          <w:sz w:val="24"/>
        </w:rPr>
        <w:t>reporting</w:t>
      </w:r>
    </w:p>
    <w:p w14:paraId="1FB3AEA5"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class formation and</w:t>
      </w:r>
      <w:r w:rsidRPr="00C62D7F">
        <w:rPr>
          <w:rFonts w:ascii="Montserrat" w:hAnsi="Montserrat"/>
          <w:spacing w:val="-5"/>
          <w:sz w:val="24"/>
        </w:rPr>
        <w:t xml:space="preserve"> </w:t>
      </w:r>
      <w:r w:rsidRPr="00C62D7F">
        <w:rPr>
          <w:rFonts w:ascii="Montserrat" w:hAnsi="Montserrat"/>
          <w:sz w:val="24"/>
        </w:rPr>
        <w:t>timetabling</w:t>
      </w:r>
    </w:p>
    <w:p w14:paraId="4B3FA0B8" w14:textId="28AA4FA3" w:rsidR="00425CB3" w:rsidRPr="00425CB3"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color w:val="1C4289"/>
          <w:sz w:val="48"/>
          <w:szCs w:val="48"/>
        </w:rPr>
      </w:pPr>
      <w:proofErr w:type="gramStart"/>
      <w:r w:rsidRPr="00C62D7F">
        <w:rPr>
          <w:rFonts w:ascii="Montserrat" w:hAnsi="Montserrat"/>
          <w:sz w:val="24"/>
        </w:rPr>
        <w:t>professional</w:t>
      </w:r>
      <w:proofErr w:type="gramEnd"/>
      <w:r w:rsidRPr="00C62D7F">
        <w:rPr>
          <w:rFonts w:ascii="Montserrat" w:hAnsi="Montserrat"/>
          <w:sz w:val="24"/>
        </w:rPr>
        <w:t xml:space="preserve"> learning for teaching and non-teaching</w:t>
      </w:r>
      <w:r w:rsidRPr="00C62D7F">
        <w:rPr>
          <w:rFonts w:ascii="Montserrat" w:hAnsi="Montserrat"/>
          <w:spacing w:val="-8"/>
          <w:sz w:val="24"/>
        </w:rPr>
        <w:t xml:space="preserve"> </w:t>
      </w:r>
      <w:r w:rsidRPr="00C62D7F">
        <w:rPr>
          <w:rFonts w:ascii="Montserrat" w:hAnsi="Montserrat"/>
          <w:sz w:val="24"/>
        </w:rPr>
        <w:t>staff</w:t>
      </w:r>
      <w:r w:rsidR="00E87A57">
        <w:rPr>
          <w:rFonts w:ascii="Montserrat" w:hAnsi="Montserrat"/>
          <w:sz w:val="24"/>
        </w:rPr>
        <w:t>.</w:t>
      </w:r>
    </w:p>
    <w:p w14:paraId="63059632" w14:textId="77777777" w:rsidR="00425CB3" w:rsidRDefault="00425CB3">
      <w:pPr>
        <w:rPr>
          <w:rFonts w:ascii="Montserrat" w:hAnsi="Montserrat"/>
          <w:color w:val="1C4289"/>
          <w:sz w:val="48"/>
          <w:szCs w:val="48"/>
        </w:rPr>
      </w:pPr>
      <w:r>
        <w:rPr>
          <w:rFonts w:ascii="Montserrat" w:hAnsi="Montserrat"/>
          <w:color w:val="1C4289"/>
          <w:sz w:val="48"/>
          <w:szCs w:val="48"/>
        </w:rPr>
        <w:br w:type="page"/>
      </w:r>
    </w:p>
    <w:p w14:paraId="685FF6D2" w14:textId="77777777" w:rsidR="008E44F2" w:rsidRPr="00DF4CEC" w:rsidRDefault="00425CB3" w:rsidP="00DF4CEC">
      <w:pPr>
        <w:pStyle w:val="Heading1"/>
        <w:spacing w:before="240" w:after="240"/>
        <w:ind w:left="136"/>
        <w:rPr>
          <w:rFonts w:ascii="Montserrat" w:hAnsi="Montserrat"/>
          <w:b w:val="0"/>
          <w:color w:val="1C4289"/>
          <w:sz w:val="48"/>
          <w:szCs w:val="48"/>
        </w:rPr>
      </w:pPr>
      <w:bookmarkStart w:id="14" w:name="_Toc49953973"/>
      <w:r w:rsidRPr="00DF4CEC">
        <w:rPr>
          <w:rFonts w:ascii="Montserrat" w:hAnsi="Montserrat"/>
          <w:b w:val="0"/>
          <w:color w:val="1C4289"/>
          <w:sz w:val="48"/>
          <w:szCs w:val="48"/>
        </w:rPr>
        <w:lastRenderedPageBreak/>
        <w:t>The host school principal</w:t>
      </w:r>
      <w:bookmarkEnd w:id="14"/>
    </w:p>
    <w:p w14:paraId="448CBD64" w14:textId="77777777" w:rsidR="00425CB3" w:rsidRPr="00E5378C" w:rsidRDefault="00425CB3" w:rsidP="00425CB3">
      <w:pPr>
        <w:pStyle w:val="FeatureBox2"/>
        <w:spacing w:before="120" w:after="120"/>
        <w:ind w:left="136"/>
        <w:rPr>
          <w:rFonts w:ascii="Montserrat" w:hAnsi="Montserrat"/>
          <w:color w:val="002060"/>
          <w:sz w:val="22"/>
          <w:szCs w:val="22"/>
        </w:rPr>
      </w:pPr>
      <w:r w:rsidRPr="00E5378C">
        <w:rPr>
          <w:rFonts w:ascii="Montserrat" w:hAnsi="Montserrat"/>
          <w:color w:val="002060"/>
          <w:sz w:val="22"/>
          <w:szCs w:val="22"/>
        </w:rPr>
        <w:t>The IEC is unique but not separate.</w:t>
      </w:r>
    </w:p>
    <w:p w14:paraId="664A7CC4" w14:textId="77777777" w:rsidR="00425CB3" w:rsidRPr="00E5378C" w:rsidRDefault="00425CB3" w:rsidP="00425CB3">
      <w:pPr>
        <w:pStyle w:val="FeatureBox2"/>
        <w:spacing w:before="120" w:after="120"/>
        <w:ind w:left="136"/>
        <w:jc w:val="right"/>
        <w:rPr>
          <w:color w:val="002060"/>
          <w:sz w:val="22"/>
          <w:szCs w:val="22"/>
        </w:rPr>
      </w:pPr>
      <w:r w:rsidRPr="00E5378C">
        <w:rPr>
          <w:rFonts w:ascii="Montserrat" w:hAnsi="Montserrat"/>
          <w:color w:val="002060"/>
          <w:sz w:val="22"/>
          <w:szCs w:val="22"/>
        </w:rPr>
        <w:t>Principal, IEC host school</w:t>
      </w:r>
    </w:p>
    <w:p w14:paraId="52A16A6E" w14:textId="77777777" w:rsidR="009F71D3" w:rsidRPr="00C62D7F" w:rsidRDefault="00631787" w:rsidP="00631787">
      <w:pPr>
        <w:pStyle w:val="BodyText"/>
        <w:spacing w:before="200" w:after="200" w:line="276" w:lineRule="auto"/>
        <w:contextualSpacing/>
        <w:rPr>
          <w:rFonts w:ascii="Montserrat" w:hAnsi="Montserrat"/>
        </w:rPr>
      </w:pPr>
      <w:r w:rsidRPr="00C62D7F">
        <w:rPr>
          <w:rFonts w:ascii="Montserrat" w:hAnsi="Montserrat"/>
        </w:rPr>
        <w:t>Host school principals support the operation of the IEC in a variety of ways, including:</w:t>
      </w:r>
    </w:p>
    <w:p w14:paraId="157CE823" w14:textId="77777777" w:rsidR="009F71D3" w:rsidRPr="00C62D7F" w:rsidRDefault="00631787" w:rsidP="00631787">
      <w:pPr>
        <w:pStyle w:val="ListParagraph"/>
        <w:numPr>
          <w:ilvl w:val="1"/>
          <w:numId w:val="1"/>
        </w:numPr>
        <w:tabs>
          <w:tab w:val="left" w:pos="785"/>
          <w:tab w:val="left" w:pos="786"/>
        </w:tabs>
        <w:spacing w:before="200" w:after="200" w:line="276" w:lineRule="auto"/>
        <w:ind w:right="613"/>
        <w:contextualSpacing/>
        <w:rPr>
          <w:rFonts w:ascii="Montserrat" w:hAnsi="Montserrat"/>
          <w:sz w:val="24"/>
        </w:rPr>
      </w:pPr>
      <w:r w:rsidRPr="00C62D7F">
        <w:rPr>
          <w:rFonts w:ascii="Montserrat" w:hAnsi="Montserrat"/>
          <w:sz w:val="24"/>
        </w:rPr>
        <w:t>providing delegations in SAP that allow the IEC deputy principal/head teacher to manage the IEC</w:t>
      </w:r>
      <w:r w:rsidRPr="00C62D7F">
        <w:rPr>
          <w:rFonts w:ascii="Montserrat" w:hAnsi="Montserrat"/>
          <w:spacing w:val="-4"/>
          <w:sz w:val="24"/>
        </w:rPr>
        <w:t xml:space="preserve"> </w:t>
      </w:r>
      <w:r w:rsidRPr="00C62D7F">
        <w:rPr>
          <w:rFonts w:ascii="Montserrat" w:hAnsi="Montserrat"/>
          <w:sz w:val="24"/>
        </w:rPr>
        <w:t>effectively</w:t>
      </w:r>
    </w:p>
    <w:p w14:paraId="73E248F3"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providing a fair and equitable budget allocation with which to operate the</w:t>
      </w:r>
      <w:r w:rsidRPr="00C62D7F">
        <w:rPr>
          <w:rFonts w:ascii="Montserrat" w:hAnsi="Montserrat"/>
          <w:spacing w:val="-28"/>
          <w:sz w:val="24"/>
        </w:rPr>
        <w:t xml:space="preserve"> </w:t>
      </w:r>
      <w:r w:rsidRPr="00C62D7F">
        <w:rPr>
          <w:rFonts w:ascii="Montserrat" w:hAnsi="Montserrat"/>
          <w:sz w:val="24"/>
        </w:rPr>
        <w:t>IEC</w:t>
      </w:r>
    </w:p>
    <w:p w14:paraId="4B1581FF" w14:textId="77777777" w:rsidR="009F71D3" w:rsidRPr="00C62D7F" w:rsidRDefault="00631787" w:rsidP="00631787">
      <w:pPr>
        <w:pStyle w:val="ListParagraph"/>
        <w:numPr>
          <w:ilvl w:val="1"/>
          <w:numId w:val="1"/>
        </w:numPr>
        <w:tabs>
          <w:tab w:val="left" w:pos="785"/>
          <w:tab w:val="left" w:pos="786"/>
        </w:tabs>
        <w:spacing w:before="200" w:after="200" w:line="276" w:lineRule="auto"/>
        <w:ind w:right="251"/>
        <w:contextualSpacing/>
        <w:rPr>
          <w:rFonts w:ascii="Montserrat" w:hAnsi="Montserrat"/>
          <w:sz w:val="24"/>
        </w:rPr>
      </w:pPr>
      <w:r w:rsidRPr="00C62D7F">
        <w:rPr>
          <w:rFonts w:ascii="Montserrat" w:hAnsi="Montserrat"/>
          <w:sz w:val="24"/>
        </w:rPr>
        <w:t>ensuring the IEC deputy principal/head teacher is a member of the senior executive and involved in whole school decision</w:t>
      </w:r>
      <w:r w:rsidRPr="00C62D7F">
        <w:rPr>
          <w:rFonts w:ascii="Montserrat" w:hAnsi="Montserrat"/>
          <w:spacing w:val="-7"/>
          <w:sz w:val="24"/>
        </w:rPr>
        <w:t xml:space="preserve"> </w:t>
      </w:r>
      <w:r w:rsidRPr="00C62D7F">
        <w:rPr>
          <w:rFonts w:ascii="Montserrat" w:hAnsi="Montserrat"/>
          <w:sz w:val="24"/>
        </w:rPr>
        <w:t>making</w:t>
      </w:r>
    </w:p>
    <w:p w14:paraId="1328E6E3"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sharing host school resources equitably across the school, including with the</w:t>
      </w:r>
      <w:r w:rsidRPr="00C62D7F">
        <w:rPr>
          <w:rFonts w:ascii="Montserrat" w:hAnsi="Montserrat"/>
          <w:spacing w:val="-19"/>
          <w:sz w:val="24"/>
        </w:rPr>
        <w:t xml:space="preserve"> </w:t>
      </w:r>
      <w:r w:rsidRPr="00C62D7F">
        <w:rPr>
          <w:rFonts w:ascii="Montserrat" w:hAnsi="Montserrat"/>
          <w:sz w:val="24"/>
        </w:rPr>
        <w:t>IEC</w:t>
      </w:r>
    </w:p>
    <w:p w14:paraId="232E3E60" w14:textId="77777777" w:rsidR="009F71D3" w:rsidRPr="00C62D7F" w:rsidRDefault="00631787" w:rsidP="00631787">
      <w:pPr>
        <w:pStyle w:val="ListParagraph"/>
        <w:numPr>
          <w:ilvl w:val="1"/>
          <w:numId w:val="1"/>
        </w:numPr>
        <w:tabs>
          <w:tab w:val="left" w:pos="785"/>
          <w:tab w:val="left" w:pos="786"/>
        </w:tabs>
        <w:spacing w:before="200" w:after="200" w:line="276" w:lineRule="auto"/>
        <w:ind w:right="405"/>
        <w:contextualSpacing/>
        <w:rPr>
          <w:rFonts w:ascii="Montserrat" w:hAnsi="Montserrat"/>
          <w:sz w:val="24"/>
        </w:rPr>
      </w:pPr>
      <w:r w:rsidRPr="00C62D7F">
        <w:rPr>
          <w:rFonts w:ascii="Montserrat" w:hAnsi="Montserrat"/>
          <w:sz w:val="24"/>
        </w:rPr>
        <w:t>supporting effective transition of the IEC students to secondary school, which may include the host school, on completion of their IEC</w:t>
      </w:r>
      <w:r w:rsidRPr="00C62D7F">
        <w:rPr>
          <w:rFonts w:ascii="Montserrat" w:hAnsi="Montserrat"/>
          <w:spacing w:val="-19"/>
          <w:sz w:val="24"/>
        </w:rPr>
        <w:t xml:space="preserve"> </w:t>
      </w:r>
      <w:r w:rsidRPr="00C62D7F">
        <w:rPr>
          <w:rFonts w:ascii="Montserrat" w:hAnsi="Montserrat"/>
          <w:sz w:val="24"/>
        </w:rPr>
        <w:t>studies</w:t>
      </w:r>
    </w:p>
    <w:p w14:paraId="401BAD49" w14:textId="77777777" w:rsidR="009F71D3" w:rsidRPr="00C62D7F" w:rsidRDefault="00631787" w:rsidP="00631787">
      <w:pPr>
        <w:pStyle w:val="ListParagraph"/>
        <w:numPr>
          <w:ilvl w:val="1"/>
          <w:numId w:val="1"/>
        </w:numPr>
        <w:tabs>
          <w:tab w:val="left" w:pos="785"/>
          <w:tab w:val="left" w:pos="786"/>
        </w:tabs>
        <w:spacing w:before="200" w:after="200" w:line="276" w:lineRule="auto"/>
        <w:contextualSpacing/>
        <w:rPr>
          <w:rFonts w:ascii="Montserrat" w:hAnsi="Montserrat"/>
          <w:sz w:val="24"/>
        </w:rPr>
      </w:pPr>
      <w:r w:rsidRPr="00C62D7F">
        <w:rPr>
          <w:rFonts w:ascii="Montserrat" w:hAnsi="Montserrat"/>
          <w:sz w:val="24"/>
        </w:rPr>
        <w:t>meeting regularly with the IEC deputy principal/head</w:t>
      </w:r>
      <w:r w:rsidRPr="00C62D7F">
        <w:rPr>
          <w:rFonts w:ascii="Montserrat" w:hAnsi="Montserrat"/>
          <w:spacing w:val="-12"/>
          <w:sz w:val="24"/>
        </w:rPr>
        <w:t xml:space="preserve"> </w:t>
      </w:r>
      <w:r w:rsidRPr="00C62D7F">
        <w:rPr>
          <w:rFonts w:ascii="Montserrat" w:hAnsi="Montserrat"/>
          <w:sz w:val="24"/>
        </w:rPr>
        <w:t>teacher</w:t>
      </w:r>
    </w:p>
    <w:p w14:paraId="00D39D25" w14:textId="77777777" w:rsidR="009F71D3" w:rsidRPr="00C62D7F" w:rsidRDefault="00631787" w:rsidP="00631787">
      <w:pPr>
        <w:pStyle w:val="ListParagraph"/>
        <w:numPr>
          <w:ilvl w:val="1"/>
          <w:numId w:val="1"/>
        </w:numPr>
        <w:tabs>
          <w:tab w:val="left" w:pos="785"/>
          <w:tab w:val="left" w:pos="786"/>
        </w:tabs>
        <w:spacing w:before="200" w:after="200" w:line="276" w:lineRule="auto"/>
        <w:ind w:right="601"/>
        <w:contextualSpacing/>
        <w:rPr>
          <w:rFonts w:ascii="Montserrat" w:hAnsi="Montserrat"/>
          <w:sz w:val="24"/>
        </w:rPr>
      </w:pPr>
      <w:proofErr w:type="gramStart"/>
      <w:r w:rsidRPr="00C62D7F">
        <w:rPr>
          <w:rFonts w:ascii="Montserrat" w:hAnsi="Montserrat"/>
          <w:sz w:val="24"/>
        </w:rPr>
        <w:t>ensuring</w:t>
      </w:r>
      <w:proofErr w:type="gramEnd"/>
      <w:r w:rsidRPr="00C62D7F">
        <w:rPr>
          <w:rFonts w:ascii="Montserrat" w:hAnsi="Montserrat"/>
          <w:sz w:val="24"/>
        </w:rPr>
        <w:t xml:space="preserve"> the IEC deputy principal/head teacher is a member of the host</w:t>
      </w:r>
      <w:r w:rsidRPr="00C62D7F">
        <w:rPr>
          <w:rFonts w:ascii="Montserrat" w:hAnsi="Montserrat"/>
          <w:spacing w:val="-27"/>
          <w:sz w:val="24"/>
        </w:rPr>
        <w:t xml:space="preserve"> </w:t>
      </w:r>
      <w:r w:rsidRPr="00C62D7F">
        <w:rPr>
          <w:rFonts w:ascii="Montserrat" w:hAnsi="Montserrat"/>
          <w:sz w:val="24"/>
        </w:rPr>
        <w:t>school’s finance</w:t>
      </w:r>
      <w:r>
        <w:rPr>
          <w:rFonts w:ascii="Montserrat" w:hAnsi="Montserrat"/>
          <w:sz w:val="24"/>
        </w:rPr>
        <w:t>/resourcing</w:t>
      </w:r>
      <w:r w:rsidRPr="00C62D7F">
        <w:rPr>
          <w:rFonts w:ascii="Montserrat" w:hAnsi="Montserrat"/>
          <w:spacing w:val="-2"/>
          <w:sz w:val="24"/>
        </w:rPr>
        <w:t xml:space="preserve"> </w:t>
      </w:r>
      <w:r w:rsidRPr="00C62D7F">
        <w:rPr>
          <w:rFonts w:ascii="Montserrat" w:hAnsi="Montserrat"/>
          <w:sz w:val="24"/>
        </w:rPr>
        <w:t>committee.</w:t>
      </w:r>
    </w:p>
    <w:p w14:paraId="51403CD4" w14:textId="77777777" w:rsidR="00425CB3" w:rsidRDefault="00425CB3" w:rsidP="00425CB3">
      <w:pPr>
        <w:pStyle w:val="FeatureBox2"/>
        <w:spacing w:before="120" w:after="120"/>
        <w:ind w:left="135"/>
        <w:rPr>
          <w:rFonts w:ascii="Montserrat" w:hAnsi="Montserrat"/>
          <w:color w:val="002060"/>
          <w:sz w:val="22"/>
          <w:szCs w:val="22"/>
        </w:rPr>
      </w:pPr>
      <w:r w:rsidRPr="00E5378C">
        <w:rPr>
          <w:rFonts w:ascii="Montserrat" w:hAnsi="Montserrat"/>
          <w:color w:val="002060"/>
          <w:sz w:val="22"/>
          <w:szCs w:val="22"/>
        </w:rPr>
        <w:t>We would not have been able to meet the needs of students in the IEC without the collaboration, support and resource sharing of the host school.</w:t>
      </w:r>
    </w:p>
    <w:p w14:paraId="286A6730" w14:textId="1208E222" w:rsidR="00425CB3" w:rsidRPr="00E5378C" w:rsidRDefault="00425CB3" w:rsidP="00425CB3">
      <w:pPr>
        <w:pStyle w:val="FeatureBox2"/>
        <w:spacing w:before="120" w:after="120"/>
        <w:ind w:left="135"/>
        <w:jc w:val="right"/>
        <w:rPr>
          <w:rFonts w:ascii="Montserrat" w:hAnsi="Montserrat"/>
          <w:color w:val="002060"/>
          <w:sz w:val="22"/>
          <w:szCs w:val="22"/>
        </w:rPr>
      </w:pPr>
      <w:r>
        <w:rPr>
          <w:rFonts w:ascii="Montserrat" w:hAnsi="Montserrat"/>
          <w:color w:val="002060"/>
          <w:sz w:val="22"/>
          <w:szCs w:val="22"/>
        </w:rPr>
        <w:t xml:space="preserve">Deputy </w:t>
      </w:r>
      <w:r w:rsidR="00E87A57">
        <w:rPr>
          <w:rFonts w:ascii="Montserrat" w:hAnsi="Montserrat"/>
          <w:color w:val="002060"/>
          <w:sz w:val="22"/>
          <w:szCs w:val="22"/>
        </w:rPr>
        <w:t>P</w:t>
      </w:r>
      <w:r>
        <w:rPr>
          <w:rFonts w:ascii="Montserrat" w:hAnsi="Montserrat"/>
          <w:color w:val="002060"/>
          <w:sz w:val="22"/>
          <w:szCs w:val="22"/>
        </w:rPr>
        <w:t>rincipal, IEC</w:t>
      </w:r>
    </w:p>
    <w:p w14:paraId="15055709" w14:textId="77777777" w:rsidR="00425CB3" w:rsidRDefault="00425CB3">
      <w:pPr>
        <w:rPr>
          <w:rFonts w:ascii="Montserrat" w:hAnsi="Montserrat"/>
          <w:bCs/>
          <w:color w:val="1C4289"/>
          <w:sz w:val="48"/>
          <w:szCs w:val="48"/>
        </w:rPr>
      </w:pPr>
      <w:bookmarkStart w:id="15" w:name="The_IEC_budget"/>
      <w:bookmarkStart w:id="16" w:name="_bookmark6"/>
      <w:bookmarkStart w:id="17" w:name="References"/>
      <w:bookmarkStart w:id="18" w:name="_bookmark7"/>
      <w:bookmarkStart w:id="19" w:name="Contacts"/>
      <w:bookmarkEnd w:id="15"/>
      <w:bookmarkEnd w:id="16"/>
      <w:bookmarkEnd w:id="17"/>
      <w:bookmarkEnd w:id="18"/>
      <w:bookmarkEnd w:id="19"/>
      <w:r>
        <w:rPr>
          <w:rFonts w:ascii="Montserrat" w:hAnsi="Montserrat"/>
          <w:b/>
          <w:color w:val="1C4289"/>
          <w:sz w:val="48"/>
          <w:szCs w:val="48"/>
        </w:rPr>
        <w:br w:type="page"/>
      </w:r>
    </w:p>
    <w:p w14:paraId="08E8A966" w14:textId="77777777" w:rsidR="009F71D3" w:rsidRPr="00DF4CEC" w:rsidRDefault="00631787" w:rsidP="00DF4CEC">
      <w:pPr>
        <w:pStyle w:val="Heading1"/>
        <w:spacing w:before="240" w:after="240"/>
        <w:ind w:left="136"/>
        <w:rPr>
          <w:rFonts w:ascii="Montserrat" w:hAnsi="Montserrat"/>
          <w:b w:val="0"/>
          <w:sz w:val="48"/>
          <w:szCs w:val="48"/>
        </w:rPr>
      </w:pPr>
      <w:bookmarkStart w:id="20" w:name="_Toc49953974"/>
      <w:r w:rsidRPr="00DF4CEC">
        <w:rPr>
          <w:rFonts w:ascii="Montserrat" w:hAnsi="Montserrat"/>
          <w:b w:val="0"/>
          <w:sz w:val="48"/>
          <w:szCs w:val="48"/>
        </w:rPr>
        <w:lastRenderedPageBreak/>
        <w:t>Contacts</w:t>
      </w:r>
      <w:bookmarkEnd w:id="20"/>
    </w:p>
    <w:p w14:paraId="74E65E6E" w14:textId="1D7EFD9C" w:rsidR="00E5378C" w:rsidRDefault="00631787" w:rsidP="00E5378C">
      <w:pPr>
        <w:pStyle w:val="BodyText"/>
        <w:spacing w:line="276" w:lineRule="auto"/>
        <w:ind w:left="136" w:right="4156"/>
        <w:rPr>
          <w:rFonts w:ascii="Montserrat" w:hAnsi="Montserrat"/>
        </w:rPr>
      </w:pPr>
      <w:r w:rsidRPr="00C62D7F">
        <w:rPr>
          <w:rFonts w:ascii="Montserrat" w:hAnsi="Montserrat"/>
        </w:rPr>
        <w:t xml:space="preserve">Intensive English </w:t>
      </w:r>
      <w:r w:rsidR="00E87A57">
        <w:rPr>
          <w:rFonts w:ascii="Montserrat" w:hAnsi="Montserrat"/>
        </w:rPr>
        <w:t>P</w:t>
      </w:r>
      <w:r w:rsidRPr="00C62D7F">
        <w:rPr>
          <w:rFonts w:ascii="Montserrat" w:hAnsi="Montserrat"/>
        </w:rPr>
        <w:t xml:space="preserve">rogram </w:t>
      </w:r>
      <w:r w:rsidR="00E87A57">
        <w:rPr>
          <w:rFonts w:ascii="Montserrat" w:hAnsi="Montserrat"/>
        </w:rPr>
        <w:t>A</w:t>
      </w:r>
      <w:r w:rsidRPr="00C62D7F">
        <w:rPr>
          <w:rFonts w:ascii="Montserrat" w:hAnsi="Montserrat"/>
        </w:rPr>
        <w:t xml:space="preserve">dvisor </w:t>
      </w:r>
    </w:p>
    <w:p w14:paraId="44C19ECB" w14:textId="77777777" w:rsidR="00E5378C" w:rsidRDefault="00631787" w:rsidP="00E5378C">
      <w:pPr>
        <w:pStyle w:val="BodyText"/>
        <w:spacing w:line="276" w:lineRule="auto"/>
        <w:ind w:left="136" w:right="4156"/>
        <w:rPr>
          <w:rFonts w:ascii="Montserrat" w:hAnsi="Montserrat"/>
        </w:rPr>
      </w:pPr>
      <w:r w:rsidRPr="00C62D7F">
        <w:rPr>
          <w:rFonts w:ascii="Montserrat" w:hAnsi="Montserrat"/>
        </w:rPr>
        <w:t xml:space="preserve">7814 3284 </w:t>
      </w:r>
    </w:p>
    <w:p w14:paraId="5D66F113" w14:textId="77777777" w:rsidR="00E5378C" w:rsidRDefault="00631787" w:rsidP="00E5378C">
      <w:pPr>
        <w:pStyle w:val="BodyText"/>
        <w:spacing w:line="276" w:lineRule="auto"/>
        <w:ind w:left="136" w:right="2637"/>
        <w:rPr>
          <w:rFonts w:ascii="Montserrat" w:hAnsi="Montserrat"/>
        </w:rPr>
      </w:pPr>
      <w:r w:rsidRPr="00C62D7F">
        <w:rPr>
          <w:rFonts w:ascii="Montserrat" w:hAnsi="Montserrat"/>
        </w:rPr>
        <w:t xml:space="preserve">Multicultural and EAL/D </w:t>
      </w:r>
      <w:r w:rsidR="00E5378C">
        <w:rPr>
          <w:rFonts w:ascii="Montserrat" w:hAnsi="Montserrat"/>
        </w:rPr>
        <w:t>e</w:t>
      </w:r>
      <w:r w:rsidRPr="00C62D7F">
        <w:rPr>
          <w:rFonts w:ascii="Montserrat" w:hAnsi="Montserrat"/>
        </w:rPr>
        <w:t>ducation</w:t>
      </w:r>
      <w:r w:rsidR="00E5378C">
        <w:rPr>
          <w:rFonts w:ascii="Montserrat" w:hAnsi="Montserrat"/>
        </w:rPr>
        <w:t xml:space="preserve"> c</w:t>
      </w:r>
      <w:r w:rsidRPr="00C62D7F">
        <w:rPr>
          <w:rFonts w:ascii="Montserrat" w:hAnsi="Montserrat"/>
        </w:rPr>
        <w:t xml:space="preserve">oordinator </w:t>
      </w:r>
    </w:p>
    <w:p w14:paraId="513B5DC9" w14:textId="77777777" w:rsidR="00E5378C" w:rsidRDefault="00631787" w:rsidP="00E5378C">
      <w:pPr>
        <w:pStyle w:val="BodyText"/>
        <w:spacing w:line="276" w:lineRule="auto"/>
        <w:ind w:left="136" w:right="2637"/>
        <w:rPr>
          <w:rFonts w:ascii="Montserrat" w:hAnsi="Montserrat"/>
        </w:rPr>
      </w:pPr>
      <w:r w:rsidRPr="00C62D7F">
        <w:rPr>
          <w:rFonts w:ascii="Montserrat" w:hAnsi="Montserrat"/>
        </w:rPr>
        <w:t>7814 3755</w:t>
      </w:r>
    </w:p>
    <w:p w14:paraId="52458BC5" w14:textId="77777777" w:rsidR="00E5378C" w:rsidRDefault="00631787" w:rsidP="00E5378C">
      <w:pPr>
        <w:pStyle w:val="BodyText"/>
        <w:spacing w:line="276" w:lineRule="auto"/>
        <w:ind w:left="136" w:right="5086"/>
        <w:rPr>
          <w:rFonts w:ascii="Montserrat" w:hAnsi="Montserrat"/>
        </w:rPr>
      </w:pPr>
      <w:r w:rsidRPr="00C62D7F">
        <w:rPr>
          <w:rFonts w:ascii="Montserrat" w:hAnsi="Montserrat"/>
        </w:rPr>
        <w:t xml:space="preserve">Leader, Multicultural </w:t>
      </w:r>
      <w:r w:rsidR="00E5378C">
        <w:rPr>
          <w:rFonts w:ascii="Montserrat" w:hAnsi="Montserrat"/>
        </w:rPr>
        <w:t>e</w:t>
      </w:r>
      <w:r w:rsidRPr="00C62D7F">
        <w:rPr>
          <w:rFonts w:ascii="Montserrat" w:hAnsi="Montserrat"/>
        </w:rPr>
        <w:t xml:space="preserve">ducation </w:t>
      </w:r>
    </w:p>
    <w:p w14:paraId="510FE586" w14:textId="77777777" w:rsidR="00425CB3" w:rsidRDefault="00631787" w:rsidP="00E5378C">
      <w:pPr>
        <w:pStyle w:val="BodyText"/>
        <w:spacing w:line="276" w:lineRule="auto"/>
        <w:ind w:left="136" w:right="5086"/>
        <w:rPr>
          <w:rFonts w:ascii="Montserrat" w:hAnsi="Montserrat"/>
        </w:rPr>
      </w:pPr>
      <w:r w:rsidRPr="00C62D7F">
        <w:rPr>
          <w:rFonts w:ascii="Montserrat" w:hAnsi="Montserrat"/>
        </w:rPr>
        <w:t xml:space="preserve">7814 2826  </w:t>
      </w:r>
    </w:p>
    <w:p w14:paraId="16364025" w14:textId="3C76D553" w:rsidR="009F71D3" w:rsidRPr="00C62D7F" w:rsidRDefault="00534EF1" w:rsidP="008E44F2">
      <w:pPr>
        <w:spacing w:before="200" w:after="200" w:line="276" w:lineRule="auto"/>
        <w:ind w:left="135"/>
        <w:rPr>
          <w:rFonts w:ascii="Montserrat" w:hAnsi="Montserrat"/>
          <w:sz w:val="24"/>
        </w:rPr>
      </w:pPr>
      <w:hyperlink r:id="rId17" w:history="1">
        <w:r w:rsidR="00E87A57" w:rsidRPr="00250DBD">
          <w:rPr>
            <w:rStyle w:val="Hyperlink"/>
            <w:rFonts w:ascii="Montserrat" w:hAnsi="Montserrat"/>
            <w:sz w:val="24"/>
          </w:rPr>
          <w:t>Multicultural.programs@det.nsw.edu.au</w:t>
        </w:r>
      </w:hyperlink>
      <w:r w:rsidR="00E87A57">
        <w:rPr>
          <w:rFonts w:ascii="Montserrat" w:hAnsi="Montserrat"/>
          <w:sz w:val="24"/>
        </w:rPr>
        <w:t xml:space="preserve"> </w:t>
      </w:r>
    </w:p>
    <w:sectPr w:rsidR="009F71D3" w:rsidRPr="00C62D7F">
      <w:headerReference w:type="default" r:id="rId18"/>
      <w:pgSz w:w="11900" w:h="16840"/>
      <w:pgMar w:top="1080" w:right="1000" w:bottom="840" w:left="1000" w:header="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9051A" w14:textId="77777777" w:rsidR="00356B64" w:rsidRDefault="00356B64">
      <w:r>
        <w:separator/>
      </w:r>
    </w:p>
  </w:endnote>
  <w:endnote w:type="continuationSeparator" w:id="0">
    <w:p w14:paraId="1E40AA82" w14:textId="77777777" w:rsidR="00356B64" w:rsidRDefault="0035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B589" w14:textId="77777777" w:rsidR="009F71D3" w:rsidRDefault="00B73876">
    <w:pPr>
      <w:pStyle w:val="BodyText"/>
      <w:spacing w:line="14" w:lineRule="auto"/>
      <w:rPr>
        <w:sz w:val="20"/>
      </w:rPr>
    </w:pPr>
    <w:r>
      <w:rPr>
        <w:noProof/>
        <w:lang w:val="en-AU" w:eastAsia="en-AU" w:bidi="ar-SA"/>
      </w:rPr>
      <mc:AlternateContent>
        <mc:Choice Requires="wps">
          <w:drawing>
            <wp:anchor distT="0" distB="0" distL="114300" distR="114300" simplePos="0" relativeHeight="251656192" behindDoc="1" locked="0" layoutInCell="1" allowOverlap="1" wp14:anchorId="44735030" wp14:editId="16D81B0F">
              <wp:simplePos x="0" y="0"/>
              <wp:positionH relativeFrom="page">
                <wp:posOffset>324485</wp:posOffset>
              </wp:positionH>
              <wp:positionV relativeFrom="page">
                <wp:posOffset>10142220</wp:posOffset>
              </wp:positionV>
              <wp:extent cx="203200" cy="15367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99340" w14:textId="3C1F91D3" w:rsidR="009F71D3" w:rsidRDefault="00631787">
                          <w:pPr>
                            <w:spacing w:before="14"/>
                            <w:ind w:left="60"/>
                            <w:rPr>
                              <w:sz w:val="18"/>
                            </w:rPr>
                          </w:pPr>
                          <w:r>
                            <w:fldChar w:fldCharType="begin"/>
                          </w:r>
                          <w:r>
                            <w:rPr>
                              <w:sz w:val="18"/>
                            </w:rPr>
                            <w:instrText xml:space="preserve"> PAGE </w:instrText>
                          </w:r>
                          <w:r>
                            <w:fldChar w:fldCharType="separate"/>
                          </w:r>
                          <w:r w:rsidR="00534EF1">
                            <w:rPr>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35030" id="_x0000_t202" coordsize="21600,21600" o:spt="202" path="m,l,21600r21600,l21600,xe">
              <v:stroke joinstyle="miter"/>
              <v:path gradientshapeok="t" o:connecttype="rect"/>
            </v:shapetype>
            <v:shape id="Text Box 20" o:spid="_x0000_s1027" type="#_x0000_t202" style="position:absolute;margin-left:25.55pt;margin-top:798.6pt;width:16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" filled="f" stroked="f">
              <v:textbox inset="0,0,0,0">
                <w:txbxContent>
                  <w:p w14:paraId="2BE99340" w14:textId="3C1F91D3" w:rsidR="009F71D3" w:rsidRDefault="00631787">
                    <w:pPr>
                      <w:spacing w:before="14"/>
                      <w:ind w:left="60"/>
                      <w:rPr>
                        <w:sz w:val="18"/>
                      </w:rPr>
                    </w:pPr>
                    <w:r>
                      <w:fldChar w:fldCharType="begin"/>
                    </w:r>
                    <w:r>
                      <w:rPr>
                        <w:sz w:val="18"/>
                      </w:rPr>
                      <w:instrText xml:space="preserve"> PAGE </w:instrText>
                    </w:r>
                    <w:r>
                      <w:fldChar w:fldCharType="separate"/>
                    </w:r>
                    <w:r w:rsidR="00534EF1">
                      <w:rPr>
                        <w:noProof/>
                        <w:sz w:val="18"/>
                      </w:rPr>
                      <w:t>10</w:t>
                    </w:r>
                    <w:r>
                      <w:fldChar w:fldCharType="end"/>
                    </w:r>
                  </w:p>
                </w:txbxContent>
              </v:textbox>
              <w10:wrap anchorx="page" anchory="page"/>
            </v:shape>
          </w:pict>
        </mc:Fallback>
      </mc:AlternateContent>
    </w:r>
    <w:r>
      <w:rPr>
        <w:noProof/>
        <w:lang w:val="en-AU" w:eastAsia="en-AU" w:bidi="ar-SA"/>
      </w:rPr>
      <mc:AlternateContent>
        <mc:Choice Requires="wps">
          <w:drawing>
            <wp:anchor distT="0" distB="0" distL="114300" distR="114300" simplePos="0" relativeHeight="251657216" behindDoc="1" locked="0" layoutInCell="1" allowOverlap="1" wp14:anchorId="7B92BBDA" wp14:editId="473D9D3F">
              <wp:simplePos x="0" y="0"/>
              <wp:positionH relativeFrom="page">
                <wp:posOffset>4735830</wp:posOffset>
              </wp:positionH>
              <wp:positionV relativeFrom="page">
                <wp:posOffset>10142220</wp:posOffset>
              </wp:positionV>
              <wp:extent cx="2477135" cy="15367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BD01" w14:textId="77777777" w:rsidR="009F71D3" w:rsidRPr="00150F82" w:rsidRDefault="00150F82" w:rsidP="00150F82">
                          <w:pPr>
                            <w:spacing w:before="14"/>
                            <w:ind w:left="20"/>
                            <w:jc w:val="right"/>
                            <w:rPr>
                              <w:rFonts w:ascii="Montserrat" w:hAnsi="Montserrat"/>
                              <w:sz w:val="18"/>
                            </w:rPr>
                          </w:pPr>
                          <w:r w:rsidRPr="00150F82">
                            <w:rPr>
                              <w:rFonts w:ascii="Montserrat" w:hAnsi="Montserrat"/>
                              <w:sz w:val="18"/>
                            </w:rPr>
                            <w:t xml:space="preserve">IEC </w:t>
                          </w:r>
                          <w:r w:rsidR="00425CB3">
                            <w:rPr>
                              <w:rFonts w:ascii="Montserrat" w:hAnsi="Montserrat"/>
                              <w:sz w:val="18"/>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2BBDA" id="Text Box 19" o:spid="_x0000_s1027" type="#_x0000_t202" style="position:absolute;margin-left:372.9pt;margin-top:798.6pt;width:195.05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P+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" filled="f" stroked="f">
              <v:textbox inset="0,0,0,0">
                <w:txbxContent>
                  <w:p w14:paraId="5D0BBD01" w14:textId="77777777" w:rsidR="009F71D3" w:rsidRPr="00150F82" w:rsidRDefault="00150F82" w:rsidP="00150F82">
                    <w:pPr>
                      <w:spacing w:before="14"/>
                      <w:ind w:left="20"/>
                      <w:jc w:val="right"/>
                      <w:rPr>
                        <w:rFonts w:ascii="Montserrat" w:hAnsi="Montserrat"/>
                        <w:sz w:val="18"/>
                      </w:rPr>
                    </w:pPr>
                    <w:r w:rsidRPr="00150F82">
                      <w:rPr>
                        <w:rFonts w:ascii="Montserrat" w:hAnsi="Montserrat"/>
                        <w:sz w:val="18"/>
                      </w:rPr>
                      <w:t xml:space="preserve">IEC </w:t>
                    </w:r>
                    <w:r w:rsidR="00425CB3">
                      <w:rPr>
                        <w:rFonts w:ascii="Montserrat" w:hAnsi="Montserrat"/>
                        <w:sz w:val="18"/>
                      </w:rPr>
                      <w:t>guide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A95E" w14:textId="77777777" w:rsidR="009F71D3" w:rsidRDefault="00B73876">
    <w:pPr>
      <w:pStyle w:val="BodyText"/>
      <w:spacing w:line="14" w:lineRule="auto"/>
      <w:rPr>
        <w:sz w:val="20"/>
      </w:rPr>
    </w:pPr>
    <w:r>
      <w:rPr>
        <w:noProof/>
        <w:lang w:val="en-AU" w:eastAsia="en-AU" w:bidi="ar-SA"/>
      </w:rPr>
      <mc:AlternateContent>
        <mc:Choice Requires="wps">
          <w:drawing>
            <wp:anchor distT="0" distB="0" distL="114300" distR="114300" simplePos="0" relativeHeight="251658240" behindDoc="1" locked="0" layoutInCell="1" allowOverlap="1" wp14:anchorId="21C647E4" wp14:editId="4EC0ACAD">
              <wp:simplePos x="0" y="0"/>
              <wp:positionH relativeFrom="page">
                <wp:posOffset>635635</wp:posOffset>
              </wp:positionH>
              <wp:positionV relativeFrom="page">
                <wp:posOffset>10142220</wp:posOffset>
              </wp:positionV>
              <wp:extent cx="3303270" cy="20193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8859" w14:textId="77777777" w:rsidR="009F71D3" w:rsidRPr="00150F82" w:rsidRDefault="00631787">
                          <w:pPr>
                            <w:spacing w:before="14"/>
                            <w:ind w:left="20"/>
                            <w:rPr>
                              <w:rFonts w:ascii="Montserrat" w:hAnsi="Montserrat"/>
                              <w:sz w:val="18"/>
                            </w:rPr>
                          </w:pPr>
                          <w:r w:rsidRPr="00150F82">
                            <w:rPr>
                              <w:rFonts w:ascii="Montserrat" w:hAnsi="Montserrat"/>
                              <w:sz w:val="18"/>
                            </w:rPr>
                            <w:t xml:space="preserve">© NSW Department of Education, </w:t>
                          </w:r>
                          <w:r w:rsidR="00150F82">
                            <w:rPr>
                              <w:rFonts w:ascii="Montserrat" w:hAnsi="Montserrat"/>
                              <w:sz w:val="18"/>
                            </w:rPr>
                            <w:t xml:space="preserve">September </w:t>
                          </w:r>
                          <w:r w:rsidRPr="00150F82">
                            <w:rPr>
                              <w:rFonts w:ascii="Montserrat" w:hAnsi="Montserrat"/>
                              <w:sz w:val="18"/>
                            </w:rPr>
                            <w:t>20</w:t>
                          </w:r>
                          <w:r w:rsidR="00150F82">
                            <w:rPr>
                              <w:rFonts w:ascii="Montserrat" w:hAnsi="Montserrat"/>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647E4" id="_x0000_t202" coordsize="21600,21600" o:spt="202" path="m,l,21600r21600,l21600,xe">
              <v:stroke joinstyle="miter"/>
              <v:path gradientshapeok="t" o:connecttype="rect"/>
            </v:shapetype>
            <v:shape id="Text Box 18" o:spid="_x0000_s1028" type="#_x0000_t202" style="position:absolute;margin-left:50.05pt;margin-top:798.6pt;width:260.1pt;height:1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T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" filled="f" stroked="f">
              <v:textbox inset="0,0,0,0">
                <w:txbxContent>
                  <w:p w14:paraId="1ABE8859" w14:textId="77777777" w:rsidR="009F71D3" w:rsidRPr="00150F82" w:rsidRDefault="00631787">
                    <w:pPr>
                      <w:spacing w:before="14"/>
                      <w:ind w:left="20"/>
                      <w:rPr>
                        <w:rFonts w:ascii="Montserrat" w:hAnsi="Montserrat"/>
                        <w:sz w:val="18"/>
                      </w:rPr>
                    </w:pPr>
                    <w:r w:rsidRPr="00150F82">
                      <w:rPr>
                        <w:rFonts w:ascii="Montserrat" w:hAnsi="Montserrat"/>
                        <w:sz w:val="18"/>
                      </w:rPr>
                      <w:t xml:space="preserve">© NSW Department of Education, </w:t>
                    </w:r>
                    <w:r w:rsidR="00150F82">
                      <w:rPr>
                        <w:rFonts w:ascii="Montserrat" w:hAnsi="Montserrat"/>
                        <w:sz w:val="18"/>
                      </w:rPr>
                      <w:t xml:space="preserve">September </w:t>
                    </w:r>
                    <w:r w:rsidRPr="00150F82">
                      <w:rPr>
                        <w:rFonts w:ascii="Montserrat" w:hAnsi="Montserrat"/>
                        <w:sz w:val="18"/>
                      </w:rPr>
                      <w:t>20</w:t>
                    </w:r>
                    <w:r w:rsidR="00150F82">
                      <w:rPr>
                        <w:rFonts w:ascii="Montserrat" w:hAnsi="Montserrat"/>
                        <w:sz w:val="18"/>
                      </w:rPr>
                      <w:t>20</w:t>
                    </w:r>
                  </w:p>
                </w:txbxContent>
              </v:textbox>
              <w10:wrap anchorx="page" anchory="page"/>
            </v:shape>
          </w:pict>
        </mc:Fallback>
      </mc:AlternateContent>
    </w:r>
    <w:r>
      <w:rPr>
        <w:noProof/>
        <w:lang w:val="en-AU" w:eastAsia="en-AU" w:bidi="ar-SA"/>
      </w:rPr>
      <mc:AlternateContent>
        <mc:Choice Requires="wps">
          <w:drawing>
            <wp:anchor distT="0" distB="0" distL="114300" distR="114300" simplePos="0" relativeHeight="251659264" behindDoc="1" locked="0" layoutInCell="1" allowOverlap="1" wp14:anchorId="50AD4130" wp14:editId="21AAAE33">
              <wp:simplePos x="0" y="0"/>
              <wp:positionH relativeFrom="page">
                <wp:posOffset>7035800</wp:posOffset>
              </wp:positionH>
              <wp:positionV relativeFrom="page">
                <wp:posOffset>10142220</wp:posOffset>
              </wp:positionV>
              <wp:extent cx="203200" cy="15367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44127" w14:textId="4FFA3830" w:rsidR="009F71D3" w:rsidRDefault="00631787">
                          <w:pPr>
                            <w:spacing w:before="14"/>
                            <w:ind w:left="60"/>
                            <w:rPr>
                              <w:sz w:val="18"/>
                            </w:rPr>
                          </w:pPr>
                          <w:r>
                            <w:fldChar w:fldCharType="begin"/>
                          </w:r>
                          <w:r>
                            <w:rPr>
                              <w:sz w:val="18"/>
                            </w:rPr>
                            <w:instrText xml:space="preserve"> PAGE </w:instrText>
                          </w:r>
                          <w:r>
                            <w:fldChar w:fldCharType="separate"/>
                          </w:r>
                          <w:r w:rsidR="00534EF1">
                            <w:rPr>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D4130" id="_x0000_t202" coordsize="21600,21600" o:spt="202" path="m,l,21600r21600,l21600,xe">
              <v:stroke joinstyle="miter"/>
              <v:path gradientshapeok="t" o:connecttype="rect"/>
            </v:shapetype>
            <v:shape id="Text Box 17" o:spid="_x0000_s1030" type="#_x0000_t202" style="position:absolute;margin-left:554pt;margin-top:798.6pt;width:16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nJswIAALA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" filled="f" stroked="f">
              <v:textbox inset="0,0,0,0">
                <w:txbxContent>
                  <w:p w14:paraId="73344127" w14:textId="4FFA3830" w:rsidR="009F71D3" w:rsidRDefault="00631787">
                    <w:pPr>
                      <w:spacing w:before="14"/>
                      <w:ind w:left="60"/>
                      <w:rPr>
                        <w:sz w:val="18"/>
                      </w:rPr>
                    </w:pPr>
                    <w:r>
                      <w:fldChar w:fldCharType="begin"/>
                    </w:r>
                    <w:r>
                      <w:rPr>
                        <w:sz w:val="18"/>
                      </w:rPr>
                      <w:instrText xml:space="preserve"> PAGE </w:instrText>
                    </w:r>
                    <w:r>
                      <w:fldChar w:fldCharType="separate"/>
                    </w:r>
                    <w:r w:rsidR="00534EF1">
                      <w:rPr>
                        <w:noProof/>
                        <w:sz w:val="18"/>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0FBBD" w14:textId="77777777" w:rsidR="00356B64" w:rsidRDefault="00356B64">
      <w:r>
        <w:separator/>
      </w:r>
    </w:p>
  </w:footnote>
  <w:footnote w:type="continuationSeparator" w:id="0">
    <w:p w14:paraId="04C10F2D" w14:textId="77777777" w:rsidR="00356B64" w:rsidRDefault="0035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BDF1" w14:textId="77777777" w:rsidR="009F71D3" w:rsidRDefault="00B73876">
    <w:pPr>
      <w:pStyle w:val="BodyText"/>
      <w:spacing w:line="14" w:lineRule="auto"/>
      <w:rPr>
        <w:sz w:val="2"/>
      </w:rPr>
    </w:pPr>
    <w:r>
      <w:rPr>
        <w:noProof/>
        <w:lang w:val="en-AU" w:eastAsia="en-AU" w:bidi="ar-SA"/>
      </w:rPr>
      <mc:AlternateContent>
        <mc:Choice Requires="wps">
          <w:drawing>
            <wp:anchor distT="0" distB="0" distL="114300" distR="114300" simplePos="0" relativeHeight="251655168" behindDoc="1" locked="0" layoutInCell="1" allowOverlap="1" wp14:anchorId="1ED1CC3E" wp14:editId="58137361">
              <wp:simplePos x="0" y="0"/>
              <wp:positionH relativeFrom="page">
                <wp:posOffset>0</wp:posOffset>
              </wp:positionH>
              <wp:positionV relativeFrom="page">
                <wp:posOffset>0</wp:posOffset>
              </wp:positionV>
              <wp:extent cx="7560310" cy="10692130"/>
              <wp:effectExtent l="0" t="0" r="0" b="0"/>
              <wp:wrapNone/>
              <wp:docPr id="7" name="Rectangle 21" descr="decoratve" title="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B21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CF6CF" id="Rectangle 21" o:spid="_x0000_s1026" alt="Title: decorative - Description: decoratve" style="position:absolute;margin-left:0;margin-top:0;width:595.3pt;height:84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" fillcolor="#1b2139"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6016" w14:textId="1ACA537D" w:rsidR="009F71D3" w:rsidRDefault="009F71D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FD50" w14:textId="77777777" w:rsidR="009F71D3" w:rsidRDefault="009F71D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A948" w14:textId="77777777" w:rsidR="009F71D3" w:rsidRDefault="009F71D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5ADDE" w14:textId="77777777" w:rsidR="009F71D3" w:rsidRDefault="009F71D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D2784"/>
    <w:multiLevelType w:val="hybridMultilevel"/>
    <w:tmpl w:val="7068B336"/>
    <w:lvl w:ilvl="0" w:tplc="A67A1B0A">
      <w:numFmt w:val="bullet"/>
      <w:lvlText w:val=""/>
      <w:lvlJc w:val="left"/>
      <w:pPr>
        <w:ind w:left="786" w:hanging="366"/>
      </w:pPr>
      <w:rPr>
        <w:rFonts w:ascii="Symbol" w:eastAsia="Symbol" w:hAnsi="Symbol" w:cs="Symbol" w:hint="default"/>
        <w:w w:val="100"/>
        <w:sz w:val="24"/>
        <w:szCs w:val="24"/>
        <w:lang w:val="en-US" w:eastAsia="en-US" w:bidi="en-US"/>
      </w:rPr>
    </w:lvl>
    <w:lvl w:ilvl="1" w:tplc="B8C4CD4E">
      <w:numFmt w:val="bullet"/>
      <w:lvlText w:val="•"/>
      <w:lvlJc w:val="left"/>
      <w:pPr>
        <w:ind w:left="1692" w:hanging="366"/>
      </w:pPr>
      <w:rPr>
        <w:rFonts w:hint="default"/>
        <w:lang w:val="en-US" w:eastAsia="en-US" w:bidi="en-US"/>
      </w:rPr>
    </w:lvl>
    <w:lvl w:ilvl="2" w:tplc="CEA06C58">
      <w:numFmt w:val="bullet"/>
      <w:lvlText w:val="•"/>
      <w:lvlJc w:val="left"/>
      <w:pPr>
        <w:ind w:left="2604" w:hanging="366"/>
      </w:pPr>
      <w:rPr>
        <w:rFonts w:hint="default"/>
        <w:lang w:val="en-US" w:eastAsia="en-US" w:bidi="en-US"/>
      </w:rPr>
    </w:lvl>
    <w:lvl w:ilvl="3" w:tplc="E160D8B0">
      <w:numFmt w:val="bullet"/>
      <w:lvlText w:val="•"/>
      <w:lvlJc w:val="left"/>
      <w:pPr>
        <w:ind w:left="3516" w:hanging="366"/>
      </w:pPr>
      <w:rPr>
        <w:rFonts w:hint="default"/>
        <w:lang w:val="en-US" w:eastAsia="en-US" w:bidi="en-US"/>
      </w:rPr>
    </w:lvl>
    <w:lvl w:ilvl="4" w:tplc="858252B8">
      <w:numFmt w:val="bullet"/>
      <w:lvlText w:val="•"/>
      <w:lvlJc w:val="left"/>
      <w:pPr>
        <w:ind w:left="4428" w:hanging="366"/>
      </w:pPr>
      <w:rPr>
        <w:rFonts w:hint="default"/>
        <w:lang w:val="en-US" w:eastAsia="en-US" w:bidi="en-US"/>
      </w:rPr>
    </w:lvl>
    <w:lvl w:ilvl="5" w:tplc="E9F4FE8C">
      <w:numFmt w:val="bullet"/>
      <w:lvlText w:val="•"/>
      <w:lvlJc w:val="left"/>
      <w:pPr>
        <w:ind w:left="5340" w:hanging="366"/>
      </w:pPr>
      <w:rPr>
        <w:rFonts w:hint="default"/>
        <w:lang w:val="en-US" w:eastAsia="en-US" w:bidi="en-US"/>
      </w:rPr>
    </w:lvl>
    <w:lvl w:ilvl="6" w:tplc="D8CE11F8">
      <w:numFmt w:val="bullet"/>
      <w:lvlText w:val="•"/>
      <w:lvlJc w:val="left"/>
      <w:pPr>
        <w:ind w:left="6252" w:hanging="366"/>
      </w:pPr>
      <w:rPr>
        <w:rFonts w:hint="default"/>
        <w:lang w:val="en-US" w:eastAsia="en-US" w:bidi="en-US"/>
      </w:rPr>
    </w:lvl>
    <w:lvl w:ilvl="7" w:tplc="A0C42298">
      <w:numFmt w:val="bullet"/>
      <w:lvlText w:val="•"/>
      <w:lvlJc w:val="left"/>
      <w:pPr>
        <w:ind w:left="7164" w:hanging="366"/>
      </w:pPr>
      <w:rPr>
        <w:rFonts w:hint="default"/>
        <w:lang w:val="en-US" w:eastAsia="en-US" w:bidi="en-US"/>
      </w:rPr>
    </w:lvl>
    <w:lvl w:ilvl="8" w:tplc="8070E774">
      <w:numFmt w:val="bullet"/>
      <w:lvlText w:val="•"/>
      <w:lvlJc w:val="left"/>
      <w:pPr>
        <w:ind w:left="8076" w:hanging="366"/>
      </w:pPr>
      <w:rPr>
        <w:rFonts w:hint="default"/>
        <w:lang w:val="en-US" w:eastAsia="en-US" w:bidi="en-US"/>
      </w:rPr>
    </w:lvl>
  </w:abstractNum>
  <w:abstractNum w:abstractNumId="1" w15:restartNumberingAfterBreak="0">
    <w:nsid w:val="5AD97A92"/>
    <w:multiLevelType w:val="hybridMultilevel"/>
    <w:tmpl w:val="29B09E80"/>
    <w:lvl w:ilvl="0" w:tplc="3CB8A85A">
      <w:start w:val="1"/>
      <w:numFmt w:val="decimal"/>
      <w:lvlText w:val="%1"/>
      <w:lvlJc w:val="left"/>
      <w:pPr>
        <w:ind w:left="135" w:hanging="135"/>
      </w:pPr>
      <w:rPr>
        <w:rFonts w:hint="default"/>
        <w:w w:val="99"/>
        <w:lang w:val="en-US" w:eastAsia="en-US" w:bidi="en-US"/>
      </w:rPr>
    </w:lvl>
    <w:lvl w:ilvl="1" w:tplc="EF8C67FA">
      <w:numFmt w:val="bullet"/>
      <w:lvlText w:val=""/>
      <w:lvlJc w:val="left"/>
      <w:pPr>
        <w:ind w:left="786" w:hanging="366"/>
      </w:pPr>
      <w:rPr>
        <w:rFonts w:ascii="Symbol" w:eastAsia="Symbol" w:hAnsi="Symbol" w:cs="Symbol" w:hint="default"/>
        <w:w w:val="100"/>
        <w:sz w:val="24"/>
        <w:szCs w:val="24"/>
        <w:lang w:val="en-US" w:eastAsia="en-US" w:bidi="en-US"/>
      </w:rPr>
    </w:lvl>
    <w:lvl w:ilvl="2" w:tplc="7CFEAA66">
      <w:numFmt w:val="bullet"/>
      <w:lvlText w:val="o"/>
      <w:lvlJc w:val="left"/>
      <w:pPr>
        <w:ind w:left="1271" w:hanging="485"/>
      </w:pPr>
      <w:rPr>
        <w:rFonts w:ascii="Courier New" w:eastAsia="Courier New" w:hAnsi="Courier New" w:cs="Courier New" w:hint="default"/>
        <w:spacing w:val="-4"/>
        <w:w w:val="99"/>
        <w:sz w:val="24"/>
        <w:szCs w:val="24"/>
        <w:lang w:val="en-US" w:eastAsia="en-US" w:bidi="en-US"/>
      </w:rPr>
    </w:lvl>
    <w:lvl w:ilvl="3" w:tplc="8898CC3C">
      <w:numFmt w:val="bullet"/>
      <w:lvlText w:val="•"/>
      <w:lvlJc w:val="left"/>
      <w:pPr>
        <w:ind w:left="2357" w:hanging="485"/>
      </w:pPr>
      <w:rPr>
        <w:rFonts w:hint="default"/>
        <w:lang w:val="en-US" w:eastAsia="en-US" w:bidi="en-US"/>
      </w:rPr>
    </w:lvl>
    <w:lvl w:ilvl="4" w:tplc="A02E92B0">
      <w:numFmt w:val="bullet"/>
      <w:lvlText w:val="•"/>
      <w:lvlJc w:val="left"/>
      <w:pPr>
        <w:ind w:left="3435" w:hanging="485"/>
      </w:pPr>
      <w:rPr>
        <w:rFonts w:hint="default"/>
        <w:lang w:val="en-US" w:eastAsia="en-US" w:bidi="en-US"/>
      </w:rPr>
    </w:lvl>
    <w:lvl w:ilvl="5" w:tplc="0464F1FE">
      <w:numFmt w:val="bullet"/>
      <w:lvlText w:val="•"/>
      <w:lvlJc w:val="left"/>
      <w:pPr>
        <w:ind w:left="4512" w:hanging="485"/>
      </w:pPr>
      <w:rPr>
        <w:rFonts w:hint="default"/>
        <w:lang w:val="en-US" w:eastAsia="en-US" w:bidi="en-US"/>
      </w:rPr>
    </w:lvl>
    <w:lvl w:ilvl="6" w:tplc="338284EE">
      <w:numFmt w:val="bullet"/>
      <w:lvlText w:val="•"/>
      <w:lvlJc w:val="left"/>
      <w:pPr>
        <w:ind w:left="5590" w:hanging="485"/>
      </w:pPr>
      <w:rPr>
        <w:rFonts w:hint="default"/>
        <w:lang w:val="en-US" w:eastAsia="en-US" w:bidi="en-US"/>
      </w:rPr>
    </w:lvl>
    <w:lvl w:ilvl="7" w:tplc="297E4ED2">
      <w:numFmt w:val="bullet"/>
      <w:lvlText w:val="•"/>
      <w:lvlJc w:val="left"/>
      <w:pPr>
        <w:ind w:left="6667" w:hanging="485"/>
      </w:pPr>
      <w:rPr>
        <w:rFonts w:hint="default"/>
        <w:lang w:val="en-US" w:eastAsia="en-US" w:bidi="en-US"/>
      </w:rPr>
    </w:lvl>
    <w:lvl w:ilvl="8" w:tplc="458C764C">
      <w:numFmt w:val="bullet"/>
      <w:lvlText w:val="•"/>
      <w:lvlJc w:val="left"/>
      <w:pPr>
        <w:ind w:left="7745" w:hanging="485"/>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D3"/>
    <w:rsid w:val="00084581"/>
    <w:rsid w:val="000F3DB9"/>
    <w:rsid w:val="00150F82"/>
    <w:rsid w:val="00156A5D"/>
    <w:rsid w:val="00177054"/>
    <w:rsid w:val="001D6CF3"/>
    <w:rsid w:val="002449A4"/>
    <w:rsid w:val="00282686"/>
    <w:rsid w:val="00305D66"/>
    <w:rsid w:val="00312453"/>
    <w:rsid w:val="00356B64"/>
    <w:rsid w:val="004118EC"/>
    <w:rsid w:val="00425CB3"/>
    <w:rsid w:val="004508C1"/>
    <w:rsid w:val="004754DB"/>
    <w:rsid w:val="00534EF1"/>
    <w:rsid w:val="00570705"/>
    <w:rsid w:val="00631787"/>
    <w:rsid w:val="00631AF1"/>
    <w:rsid w:val="006D3A2B"/>
    <w:rsid w:val="00746933"/>
    <w:rsid w:val="007710C5"/>
    <w:rsid w:val="00783BDF"/>
    <w:rsid w:val="007C4472"/>
    <w:rsid w:val="008E44F2"/>
    <w:rsid w:val="00967EF7"/>
    <w:rsid w:val="00992B91"/>
    <w:rsid w:val="009F71D3"/>
    <w:rsid w:val="00A157EF"/>
    <w:rsid w:val="00A20B4C"/>
    <w:rsid w:val="00A61976"/>
    <w:rsid w:val="00B56B19"/>
    <w:rsid w:val="00B65BD3"/>
    <w:rsid w:val="00B73876"/>
    <w:rsid w:val="00BE5FC5"/>
    <w:rsid w:val="00C435B1"/>
    <w:rsid w:val="00C4380A"/>
    <w:rsid w:val="00C6077C"/>
    <w:rsid w:val="00C62D7F"/>
    <w:rsid w:val="00C67104"/>
    <w:rsid w:val="00D1601D"/>
    <w:rsid w:val="00D374D3"/>
    <w:rsid w:val="00DE151B"/>
    <w:rsid w:val="00DF4CEC"/>
    <w:rsid w:val="00E5378C"/>
    <w:rsid w:val="00E54756"/>
    <w:rsid w:val="00E87A57"/>
    <w:rsid w:val="00F2561D"/>
    <w:rsid w:val="00F7250D"/>
    <w:rsid w:val="00FB6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BB2261"/>
  <w15:docId w15:val="{C32889F3-E3CA-44FD-9028-81255496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58"/>
      <w:ind w:left="135"/>
      <w:outlineLvl w:val="0"/>
    </w:pPr>
    <w:rPr>
      <w:b/>
      <w:bCs/>
      <w:sz w:val="52"/>
      <w:szCs w:val="52"/>
    </w:rPr>
  </w:style>
  <w:style w:type="paragraph" w:styleId="Heading2">
    <w:name w:val="heading 2"/>
    <w:basedOn w:val="Normal"/>
    <w:uiPriority w:val="9"/>
    <w:unhideWhenUsed/>
    <w:qFormat/>
    <w:pPr>
      <w:spacing w:before="75"/>
      <w:ind w:left="13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7"/>
      <w:ind w:left="135"/>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1"/>
      <w:ind w:left="786"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0F82"/>
    <w:pPr>
      <w:tabs>
        <w:tab w:val="center" w:pos="4513"/>
        <w:tab w:val="right" w:pos="9026"/>
      </w:tabs>
    </w:pPr>
  </w:style>
  <w:style w:type="character" w:customStyle="1" w:styleId="HeaderChar">
    <w:name w:val="Header Char"/>
    <w:basedOn w:val="DefaultParagraphFont"/>
    <w:link w:val="Header"/>
    <w:uiPriority w:val="99"/>
    <w:rsid w:val="00150F82"/>
    <w:rPr>
      <w:rFonts w:ascii="Arial" w:eastAsia="Arial" w:hAnsi="Arial" w:cs="Arial"/>
      <w:lang w:bidi="en-US"/>
    </w:rPr>
  </w:style>
  <w:style w:type="paragraph" w:styleId="Footer">
    <w:name w:val="footer"/>
    <w:basedOn w:val="Normal"/>
    <w:link w:val="FooterChar"/>
    <w:uiPriority w:val="99"/>
    <w:unhideWhenUsed/>
    <w:rsid w:val="00150F82"/>
    <w:pPr>
      <w:tabs>
        <w:tab w:val="center" w:pos="4513"/>
        <w:tab w:val="right" w:pos="9026"/>
      </w:tabs>
    </w:pPr>
  </w:style>
  <w:style w:type="character" w:customStyle="1" w:styleId="FooterChar">
    <w:name w:val="Footer Char"/>
    <w:basedOn w:val="DefaultParagraphFont"/>
    <w:link w:val="Footer"/>
    <w:uiPriority w:val="99"/>
    <w:rsid w:val="00150F82"/>
    <w:rPr>
      <w:rFonts w:ascii="Arial" w:eastAsia="Arial" w:hAnsi="Arial" w:cs="Arial"/>
      <w:lang w:bidi="en-US"/>
    </w:rPr>
  </w:style>
  <w:style w:type="character" w:styleId="Hyperlink">
    <w:name w:val="Hyperlink"/>
    <w:basedOn w:val="DefaultParagraphFont"/>
    <w:uiPriority w:val="99"/>
    <w:unhideWhenUsed/>
    <w:rsid w:val="00B65BD3"/>
    <w:rPr>
      <w:color w:val="0000FF" w:themeColor="hyperlink"/>
      <w:u w:val="single"/>
    </w:rPr>
  </w:style>
  <w:style w:type="character" w:customStyle="1" w:styleId="UnresolvedMention">
    <w:name w:val="Unresolved Mention"/>
    <w:basedOn w:val="DefaultParagraphFont"/>
    <w:uiPriority w:val="99"/>
    <w:semiHidden/>
    <w:unhideWhenUsed/>
    <w:rsid w:val="00B65BD3"/>
    <w:rPr>
      <w:color w:val="605E5C"/>
      <w:shd w:val="clear" w:color="auto" w:fill="E1DFDD"/>
    </w:rPr>
  </w:style>
  <w:style w:type="paragraph" w:customStyle="1" w:styleId="FeatureBox2">
    <w:name w:val="Feature Box 2"/>
    <w:aliases w:val="ŠFeature Box 2"/>
    <w:basedOn w:val="Normal"/>
    <w:next w:val="Normal"/>
    <w:qFormat/>
    <w:rsid w:val="00C6077C"/>
    <w:pPr>
      <w:widowControl/>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autoSpaceDE/>
      <w:autoSpaceDN/>
      <w:spacing w:before="240" w:line="276" w:lineRule="auto"/>
    </w:pPr>
    <w:rPr>
      <w:rFonts w:eastAsiaTheme="minorHAnsi"/>
      <w:sz w:val="24"/>
      <w:szCs w:val="24"/>
      <w:lang w:val="en-AU" w:eastAsia="zh-CN" w:bidi="ar-SA"/>
    </w:rPr>
  </w:style>
  <w:style w:type="paragraph" w:styleId="TOCHeading">
    <w:name w:val="TOC Heading"/>
    <w:basedOn w:val="Heading1"/>
    <w:next w:val="Normal"/>
    <w:uiPriority w:val="39"/>
    <w:unhideWhenUsed/>
    <w:qFormat/>
    <w:rsid w:val="00DF4CE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Subtitle">
    <w:name w:val="Subtitle"/>
    <w:basedOn w:val="Normal"/>
    <w:next w:val="Normal"/>
    <w:link w:val="SubtitleChar"/>
    <w:uiPriority w:val="11"/>
    <w:qFormat/>
    <w:rsid w:val="00DF4CE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F4CEC"/>
    <w:rPr>
      <w:rFonts w:eastAsiaTheme="minorEastAsia"/>
      <w:color w:val="5A5A5A" w:themeColor="text1" w:themeTint="A5"/>
      <w:spacing w:val="15"/>
      <w:lang w:bidi="en-US"/>
    </w:rPr>
  </w:style>
  <w:style w:type="character" w:styleId="CommentReference">
    <w:name w:val="annotation reference"/>
    <w:basedOn w:val="DefaultParagraphFont"/>
    <w:uiPriority w:val="99"/>
    <w:semiHidden/>
    <w:unhideWhenUsed/>
    <w:rsid w:val="007C4472"/>
    <w:rPr>
      <w:sz w:val="16"/>
      <w:szCs w:val="16"/>
    </w:rPr>
  </w:style>
  <w:style w:type="paragraph" w:styleId="CommentText">
    <w:name w:val="annotation text"/>
    <w:basedOn w:val="Normal"/>
    <w:link w:val="CommentTextChar"/>
    <w:uiPriority w:val="99"/>
    <w:semiHidden/>
    <w:unhideWhenUsed/>
    <w:rsid w:val="007C4472"/>
    <w:rPr>
      <w:sz w:val="20"/>
      <w:szCs w:val="20"/>
    </w:rPr>
  </w:style>
  <w:style w:type="character" w:customStyle="1" w:styleId="CommentTextChar">
    <w:name w:val="Comment Text Char"/>
    <w:basedOn w:val="DefaultParagraphFont"/>
    <w:link w:val="CommentText"/>
    <w:uiPriority w:val="99"/>
    <w:semiHidden/>
    <w:rsid w:val="007C447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C4472"/>
    <w:rPr>
      <w:b/>
      <w:bCs/>
    </w:rPr>
  </w:style>
  <w:style w:type="character" w:customStyle="1" w:styleId="CommentSubjectChar">
    <w:name w:val="Comment Subject Char"/>
    <w:basedOn w:val="CommentTextChar"/>
    <w:link w:val="CommentSubject"/>
    <w:uiPriority w:val="99"/>
    <w:semiHidden/>
    <w:rsid w:val="007C447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7C4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72"/>
    <w:rPr>
      <w:rFonts w:ascii="Segoe UI" w:eastAsia="Arial" w:hAnsi="Segoe UI" w:cs="Segoe UI"/>
      <w:sz w:val="18"/>
      <w:szCs w:val="18"/>
      <w:lang w:bidi="en-US"/>
    </w:rPr>
  </w:style>
  <w:style w:type="character" w:styleId="FollowedHyperlink">
    <w:name w:val="FollowedHyperlink"/>
    <w:basedOn w:val="DefaultParagraphFont"/>
    <w:uiPriority w:val="99"/>
    <w:semiHidden/>
    <w:unhideWhenUsed/>
    <w:rsid w:val="00084581"/>
    <w:rPr>
      <w:color w:val="800080" w:themeColor="followedHyperlink"/>
      <w:u w:val="single"/>
    </w:rPr>
  </w:style>
  <w:style w:type="paragraph" w:styleId="NormalWeb">
    <w:name w:val="Normal (Web)"/>
    <w:basedOn w:val="Normal"/>
    <w:uiPriority w:val="99"/>
    <w:semiHidden/>
    <w:unhideWhenUsed/>
    <w:rsid w:val="00084581"/>
    <w:pPr>
      <w:widowControl/>
      <w:autoSpaceDE/>
      <w:autoSpaceDN/>
    </w:pPr>
    <w:rPr>
      <w:rFonts w:ascii="Times New Roman" w:eastAsiaTheme="minorHAnsi" w:hAnsi="Times New Roman" w:cs="Times New Roman"/>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6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ulticultural.programs@det.nsw.edu.au" TargetMode="External"/><Relationship Id="rId2" Type="http://schemas.openxmlformats.org/officeDocument/2006/relationships/numbering" Target="numbering.xml"/><Relationship Id="rId16" Type="http://schemas.openxmlformats.org/officeDocument/2006/relationships/hyperlink" Target="https://www.teach.nsw.edu.au/documents/staffingformulaeguidelin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cara.edu.au/docs/default-source/curriculum/2015_eald_learning_progression.pdf?sfvrs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6BC1-2651-4969-9D60-3E065FA3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Approved School Budget Allocation Report: Supplementary guide for Intensive English Centres</vt:lpstr>
    </vt:vector>
  </TitlesOfParts>
  <Company>NSW Department of Education</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Approved School Budget Allocation Report: Supplementary guide for Intensive English Centres</dc:title>
  <dc:creator>NSW Department of Education</dc:creator>
  <cp:lastModifiedBy>Carolyn Christoforidis</cp:lastModifiedBy>
  <cp:revision>7</cp:revision>
  <dcterms:created xsi:type="dcterms:W3CDTF">2020-09-09T07:46:00Z</dcterms:created>
  <dcterms:modified xsi:type="dcterms:W3CDTF">2020-09-11T02:54:00Z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vt:lpwstr>
  </property>
  <property fmtid="{D5CDD505-2E9C-101B-9397-08002B2CF9AE}" pid="4" name="LastSaved">
    <vt:filetime>2020-09-02T00:00:00Z</vt:filetime>
  </property>
</Properties>
</file>