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094C78AD" w:rsidR="00767F93" w:rsidRDefault="00F20EB9" w:rsidP="00886BD2">
      <w:pPr>
        <w:pStyle w:val="Heading1"/>
      </w:pPr>
      <w:r>
        <w:t>Reading comprehension</w:t>
      </w:r>
    </w:p>
    <w:p w14:paraId="5C4878E0" w14:textId="64A9A751" w:rsidR="00886BD2" w:rsidRDefault="00CA1DC8" w:rsidP="00886BD2">
      <w:pPr>
        <w:pStyle w:val="Heading2"/>
      </w:pPr>
      <w:r>
        <w:t>Activity</w:t>
      </w:r>
    </w:p>
    <w:p w14:paraId="046DC993" w14:textId="6B6916BC" w:rsidR="00886BD2" w:rsidRDefault="00F20EB9" w:rsidP="00886BD2">
      <w:r w:rsidRPr="00F20EB9">
        <w:t>Read the passages below. Then complete the table, based on what you have read.</w:t>
      </w:r>
    </w:p>
    <w:p w14:paraId="4CA8CC56" w14:textId="0B7BD3A2" w:rsidR="00F20EB9" w:rsidRPr="004305E4" w:rsidRDefault="00F20EB9" w:rsidP="001E6C8E">
      <w:pPr>
        <w:pStyle w:val="ListNumber"/>
        <w:rPr>
          <w:lang w:val="de-DE"/>
        </w:rPr>
      </w:pPr>
      <w:r w:rsidRPr="001E6C8E">
        <w:rPr>
          <w:i/>
          <w:iCs/>
          <w:lang w:val="de-DE"/>
        </w:rPr>
        <w:t>Guten Tag, ich heiße Anja. Ich bin vierzehn Jahre alt. Ich komme aus der Türkei, aber ich wohne jetzt in Deutschland. Mein Lieblingsessen ist Döner. Döner komm</w:t>
      </w:r>
      <w:r w:rsidR="001E6C8E">
        <w:rPr>
          <w:i/>
          <w:iCs/>
          <w:lang w:val="de-DE"/>
        </w:rPr>
        <w:t>en</w:t>
      </w:r>
      <w:r w:rsidRPr="001E6C8E">
        <w:rPr>
          <w:i/>
          <w:iCs/>
          <w:lang w:val="de-DE"/>
        </w:rPr>
        <w:t xml:space="preserve"> aus der Türkei und </w:t>
      </w:r>
      <w:r w:rsidR="001E6C8E">
        <w:rPr>
          <w:i/>
          <w:iCs/>
          <w:lang w:val="de-DE"/>
        </w:rPr>
        <w:t>sind</w:t>
      </w:r>
      <w:r w:rsidRPr="001E6C8E">
        <w:rPr>
          <w:i/>
          <w:iCs/>
          <w:lang w:val="de-DE"/>
        </w:rPr>
        <w:t xml:space="preserve"> sehr lecker. Ich esse auch gern Apfelstrudel. Ich</w:t>
      </w:r>
      <w:r w:rsidR="004A4D77" w:rsidRPr="001E6C8E">
        <w:rPr>
          <w:i/>
          <w:iCs/>
          <w:lang w:val="de-DE"/>
        </w:rPr>
        <w:t xml:space="preserve"> esse nicht gern</w:t>
      </w:r>
      <w:r w:rsidRPr="001E6C8E">
        <w:rPr>
          <w:i/>
          <w:iCs/>
          <w:lang w:val="de-DE"/>
        </w:rPr>
        <w:t xml:space="preserve"> Salat. Salat schmeckt schlecht. Ich trinke gern Cola – das schmeckt sehr süß, aber ich trinke nicht gern Milch. </w:t>
      </w:r>
    </w:p>
    <w:p w14:paraId="02B3EDEA" w14:textId="01B5C9CA" w:rsidR="00F20EB9" w:rsidRPr="00C74AA1" w:rsidRDefault="00F20EB9" w:rsidP="001E6C8E">
      <w:pPr>
        <w:pStyle w:val="ListNumber"/>
        <w:rPr>
          <w:lang w:val="de-DE"/>
        </w:rPr>
      </w:pPr>
      <w:r w:rsidRPr="001E6C8E">
        <w:rPr>
          <w:i/>
          <w:iCs/>
          <w:lang w:val="de-DE"/>
        </w:rPr>
        <w:t>Moin moin, ich heiße Lasse. Ich bin fünfzehn Jahre alt. Ich bin Deutsch</w:t>
      </w:r>
      <w:r w:rsidR="001E6C8E">
        <w:rPr>
          <w:i/>
          <w:iCs/>
          <w:lang w:val="de-DE"/>
        </w:rPr>
        <w:t>e</w:t>
      </w:r>
      <w:r w:rsidRPr="001E6C8E">
        <w:rPr>
          <w:i/>
          <w:iCs/>
          <w:lang w:val="de-DE"/>
        </w:rPr>
        <w:t xml:space="preserve"> – ich komme aus Hamburg und ich wohne in Bremen. Ich esse gern Schwarzwälder Kirschtorte und ich trinke gern Apfelschorle. Aber mein Lieblingsessen ist Salamipizza. Salamipizza kommt aus Italien. Das schmeckt scharf und salzig. Ich esse nicht gern Currywurst. Ich trinke nicht gern Saft. </w:t>
      </w:r>
    </w:p>
    <w:p w14:paraId="4BBAE859" w14:textId="7B39932F" w:rsidR="00F20EB9" w:rsidRPr="00C74AA1" w:rsidRDefault="00F20EB9" w:rsidP="001E6C8E">
      <w:pPr>
        <w:pStyle w:val="ListNumber"/>
      </w:pPr>
      <w:r w:rsidRPr="001E6C8E">
        <w:rPr>
          <w:i/>
          <w:iCs/>
          <w:lang w:val="de-DE"/>
        </w:rPr>
        <w:t xml:space="preserve">Hallo, ich heiße Jacinta. Ich bin sechzehn Jahre alt. Ich komme aus Australien aber ich wohne in München in Deutschland. Ich esse gern Brot und Currywurst, aber mein Lieblingsessen ist Hähnchen und Pommes frites. Ich esse nicht gern Sauerkraut. Das schmeckt sauer. Ich trinke gern Saft. </w:t>
      </w:r>
      <w:r w:rsidR="004A4D77" w:rsidRPr="001D2CD9">
        <w:rPr>
          <w:i/>
          <w:iCs/>
          <w:lang w:val="de-DE"/>
        </w:rPr>
        <w:t>Saft</w:t>
      </w:r>
      <w:r w:rsidRPr="001D2CD9">
        <w:rPr>
          <w:i/>
          <w:iCs/>
          <w:lang w:val="de-DE"/>
        </w:rPr>
        <w:t xml:space="preserve"> ist gesund. Aber ich trinke</w:t>
      </w:r>
      <w:r w:rsidRPr="001E6C8E">
        <w:rPr>
          <w:i/>
          <w:iCs/>
        </w:rPr>
        <w:t xml:space="preserve"> nicht gern Cola. </w:t>
      </w:r>
    </w:p>
    <w:tbl>
      <w:tblPr>
        <w:tblStyle w:val="Tableheader"/>
        <w:tblW w:w="0" w:type="auto"/>
        <w:tblLook w:val="06A0" w:firstRow="1" w:lastRow="0" w:firstColumn="1" w:lastColumn="0" w:noHBand="1" w:noVBand="1"/>
        <w:tblDescription w:val="Table with blank cells for students to fill in based on the the texts."/>
      </w:tblPr>
      <w:tblGrid>
        <w:gridCol w:w="2407"/>
        <w:gridCol w:w="2407"/>
        <w:gridCol w:w="2407"/>
        <w:gridCol w:w="2407"/>
      </w:tblGrid>
      <w:tr w:rsidR="00F20EB9" w14:paraId="133CBF1D" w14:textId="77777777" w:rsidTr="00CA1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E6E62E6" w14:textId="7633B193" w:rsidR="00F20EB9" w:rsidRDefault="00706C82" w:rsidP="00886BD2">
            <w:bookmarkStart w:id="0" w:name="_Hlk149670646"/>
            <w:r>
              <w:t>Category</w:t>
            </w:r>
          </w:p>
        </w:tc>
        <w:tc>
          <w:tcPr>
            <w:tcW w:w="2407" w:type="dxa"/>
          </w:tcPr>
          <w:p w14:paraId="6BD5005F" w14:textId="4352300D" w:rsidR="00F20EB9" w:rsidRDefault="00F20EB9" w:rsidP="00886BD2">
            <w:pPr>
              <w:cnfStyle w:val="100000000000" w:firstRow="1" w:lastRow="0" w:firstColumn="0" w:lastColumn="0" w:oddVBand="0" w:evenVBand="0" w:oddHBand="0" w:evenHBand="0" w:firstRowFirstColumn="0" w:firstRowLastColumn="0" w:lastRowFirstColumn="0" w:lastRowLastColumn="0"/>
            </w:pPr>
            <w:r>
              <w:t>Person 1</w:t>
            </w:r>
          </w:p>
        </w:tc>
        <w:tc>
          <w:tcPr>
            <w:tcW w:w="2407" w:type="dxa"/>
          </w:tcPr>
          <w:p w14:paraId="657C2F3A" w14:textId="0EE72DB2" w:rsidR="00F20EB9" w:rsidRDefault="00F20EB9" w:rsidP="00886BD2">
            <w:pPr>
              <w:cnfStyle w:val="100000000000" w:firstRow="1" w:lastRow="0" w:firstColumn="0" w:lastColumn="0" w:oddVBand="0" w:evenVBand="0" w:oddHBand="0" w:evenHBand="0" w:firstRowFirstColumn="0" w:firstRowLastColumn="0" w:lastRowFirstColumn="0" w:lastRowLastColumn="0"/>
            </w:pPr>
            <w:r>
              <w:t>Person 2</w:t>
            </w:r>
          </w:p>
        </w:tc>
        <w:tc>
          <w:tcPr>
            <w:tcW w:w="2407" w:type="dxa"/>
          </w:tcPr>
          <w:p w14:paraId="682CA181" w14:textId="6F1C4F82" w:rsidR="00F20EB9" w:rsidRDefault="00F20EB9" w:rsidP="00886BD2">
            <w:pPr>
              <w:cnfStyle w:val="100000000000" w:firstRow="1" w:lastRow="0" w:firstColumn="0" w:lastColumn="0" w:oddVBand="0" w:evenVBand="0" w:oddHBand="0" w:evenHBand="0" w:firstRowFirstColumn="0" w:firstRowLastColumn="0" w:lastRowFirstColumn="0" w:lastRowLastColumn="0"/>
            </w:pPr>
            <w:r>
              <w:t>Person 3</w:t>
            </w:r>
          </w:p>
        </w:tc>
      </w:tr>
      <w:tr w:rsidR="00F20EB9" w14:paraId="626FAB48"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1C7C6892" w14:textId="43E379C9" w:rsidR="00F20EB9" w:rsidRPr="00B9198C" w:rsidRDefault="00F20EB9" w:rsidP="00886BD2">
            <w:r w:rsidRPr="00B9198C">
              <w:t>Name</w:t>
            </w:r>
          </w:p>
        </w:tc>
        <w:tc>
          <w:tcPr>
            <w:tcW w:w="2407" w:type="dxa"/>
          </w:tcPr>
          <w:p w14:paraId="6BC462E2"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8125AA1"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232BCD4C"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1A69606A"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710ADEB7" w14:textId="19A2D054" w:rsidR="00F20EB9" w:rsidRPr="00B9198C" w:rsidRDefault="00F20EB9" w:rsidP="00886BD2">
            <w:r w:rsidRPr="00B9198C">
              <w:t>Age</w:t>
            </w:r>
          </w:p>
        </w:tc>
        <w:tc>
          <w:tcPr>
            <w:tcW w:w="2407" w:type="dxa"/>
          </w:tcPr>
          <w:p w14:paraId="490F1275"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243F5A2"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4332D9A"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7F097B16"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57A47276" w14:textId="5668447A" w:rsidR="00F20EB9" w:rsidRPr="00B9198C" w:rsidRDefault="00F20EB9" w:rsidP="00886BD2">
            <w:r w:rsidRPr="00B9198C">
              <w:t>Comes from</w:t>
            </w:r>
          </w:p>
        </w:tc>
        <w:tc>
          <w:tcPr>
            <w:tcW w:w="2407" w:type="dxa"/>
          </w:tcPr>
          <w:p w14:paraId="5AC7FC4C"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4526CADF"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7C41AFFD"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383F5695"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29C3F6B3" w14:textId="2385FAB2" w:rsidR="00F20EB9" w:rsidRPr="00B9198C" w:rsidRDefault="00F20EB9" w:rsidP="00886BD2">
            <w:r w:rsidRPr="00B9198C">
              <w:t>Lives in</w:t>
            </w:r>
          </w:p>
        </w:tc>
        <w:tc>
          <w:tcPr>
            <w:tcW w:w="2407" w:type="dxa"/>
          </w:tcPr>
          <w:p w14:paraId="5DDC06AB"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5CF8BF90"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4DD9D14D"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50017925"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70E96346" w14:textId="6E5D9168" w:rsidR="00F20EB9" w:rsidRPr="00B9198C" w:rsidRDefault="00F20EB9" w:rsidP="00886BD2">
            <w:r w:rsidRPr="00B9198C">
              <w:lastRenderedPageBreak/>
              <w:t>Likes to eat</w:t>
            </w:r>
          </w:p>
        </w:tc>
        <w:tc>
          <w:tcPr>
            <w:tcW w:w="2407" w:type="dxa"/>
          </w:tcPr>
          <w:p w14:paraId="449269C4"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3FF06F6D"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05EF7FAB"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1461FF79"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639158DB" w14:textId="44410A3A" w:rsidR="00F20EB9" w:rsidRPr="00B9198C" w:rsidRDefault="00F20EB9" w:rsidP="00886BD2">
            <w:r w:rsidRPr="00B9198C">
              <w:t>Does not like to eat</w:t>
            </w:r>
          </w:p>
        </w:tc>
        <w:tc>
          <w:tcPr>
            <w:tcW w:w="2407" w:type="dxa"/>
          </w:tcPr>
          <w:p w14:paraId="5A0AB049"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719BB7B"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13A4B27"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0F79FCCD"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0E927271" w14:textId="0362F651" w:rsidR="00F20EB9" w:rsidRPr="00B9198C" w:rsidRDefault="00F20EB9" w:rsidP="00886BD2">
            <w:r w:rsidRPr="00B9198C">
              <w:t>Likes to drink</w:t>
            </w:r>
          </w:p>
        </w:tc>
        <w:tc>
          <w:tcPr>
            <w:tcW w:w="2407" w:type="dxa"/>
          </w:tcPr>
          <w:p w14:paraId="233D1658"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798EF7C5"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7CC43D8B"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586ECF09"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36560A18" w14:textId="185EDAEB" w:rsidR="00F20EB9" w:rsidRPr="00B9198C" w:rsidRDefault="00F20EB9" w:rsidP="00886BD2">
            <w:r w:rsidRPr="00B9198C">
              <w:t>Does not like to drink</w:t>
            </w:r>
          </w:p>
        </w:tc>
        <w:tc>
          <w:tcPr>
            <w:tcW w:w="2407" w:type="dxa"/>
          </w:tcPr>
          <w:p w14:paraId="1DCE105D"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05568ADE"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641A1A46"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tr w:rsidR="00F20EB9" w14:paraId="638B13F9" w14:textId="77777777" w:rsidTr="00CA1DC8">
        <w:tc>
          <w:tcPr>
            <w:cnfStyle w:val="001000000000" w:firstRow="0" w:lastRow="0" w:firstColumn="1" w:lastColumn="0" w:oddVBand="0" w:evenVBand="0" w:oddHBand="0" w:evenHBand="0" w:firstRowFirstColumn="0" w:firstRowLastColumn="0" w:lastRowFirstColumn="0" w:lastRowLastColumn="0"/>
            <w:tcW w:w="2407" w:type="dxa"/>
          </w:tcPr>
          <w:p w14:paraId="306315AE" w14:textId="79E6EC79" w:rsidR="00F20EB9" w:rsidRPr="00B9198C" w:rsidRDefault="00CA1DC8" w:rsidP="00886BD2">
            <w:r w:rsidRPr="00B9198C">
              <w:t>Any o</w:t>
            </w:r>
            <w:r w:rsidR="00F20EB9" w:rsidRPr="00B9198C">
              <w:t>ther information</w:t>
            </w:r>
            <w:r w:rsidRPr="00B9198C">
              <w:t xml:space="preserve"> you hear</w:t>
            </w:r>
          </w:p>
        </w:tc>
        <w:tc>
          <w:tcPr>
            <w:tcW w:w="2407" w:type="dxa"/>
          </w:tcPr>
          <w:p w14:paraId="64438BE0" w14:textId="77777777" w:rsidR="00CA1DC8" w:rsidRDefault="00CA1DC8"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0E59FE26"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c>
          <w:tcPr>
            <w:tcW w:w="2407" w:type="dxa"/>
          </w:tcPr>
          <w:p w14:paraId="2D77AF41" w14:textId="77777777" w:rsidR="00F20EB9" w:rsidRDefault="00F20EB9" w:rsidP="00886BD2">
            <w:pPr>
              <w:cnfStyle w:val="000000000000" w:firstRow="0" w:lastRow="0" w:firstColumn="0" w:lastColumn="0" w:oddVBand="0" w:evenVBand="0" w:oddHBand="0" w:evenHBand="0" w:firstRowFirstColumn="0" w:firstRowLastColumn="0" w:lastRowFirstColumn="0" w:lastRowLastColumn="0"/>
            </w:pPr>
          </w:p>
        </w:tc>
      </w:tr>
      <w:bookmarkEnd w:id="0"/>
    </w:tbl>
    <w:p w14:paraId="18C0C255" w14:textId="77777777" w:rsidR="001E6C8E" w:rsidRPr="005E2262" w:rsidRDefault="001E6C8E" w:rsidP="005E2262">
      <w:r>
        <w:br w:type="page"/>
      </w:r>
    </w:p>
    <w:p w14:paraId="41E616EE" w14:textId="3D1DC4E0" w:rsidR="001E6C8E" w:rsidRDefault="00CA1DC8" w:rsidP="001E6C8E">
      <w:pPr>
        <w:pStyle w:val="Heading2"/>
      </w:pPr>
      <w:r>
        <w:lastRenderedPageBreak/>
        <w:t>For the teacher</w:t>
      </w:r>
    </w:p>
    <w:p w14:paraId="5011C042" w14:textId="540985E8" w:rsidR="000806F2" w:rsidRPr="000806F2" w:rsidRDefault="000806F2" w:rsidP="000806F2">
      <w:pPr>
        <w:pStyle w:val="FeatureBox2"/>
      </w:pPr>
      <w:r>
        <w:t>Remove this section before sharing this resource with students.</w:t>
      </w:r>
    </w:p>
    <w:p w14:paraId="330A90B0" w14:textId="77777777" w:rsidR="001E6C8E" w:rsidRDefault="001E6C8E" w:rsidP="001E6C8E">
      <w:pPr>
        <w:pStyle w:val="FeatureBox4"/>
      </w:pPr>
      <w:r>
        <w:rPr>
          <w:noProof/>
        </w:rPr>
        <w:drawing>
          <wp:inline distT="0" distB="0" distL="0" distR="0" wp14:anchorId="3FCF5054" wp14:editId="0F496F6D">
            <wp:extent cx="361950" cy="361950"/>
            <wp:effectExtent l="0" t="0" r="0" b="0"/>
            <wp:docPr id="1985974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40356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w:t>
      </w:r>
      <w:r w:rsidRPr="001E6C8E">
        <w:rPr>
          <w:b/>
          <w:bCs/>
        </w:rPr>
        <w:t>Differentiation examples</w:t>
      </w:r>
    </w:p>
    <w:p w14:paraId="375D7CD1" w14:textId="2B3DA115" w:rsidR="001E6C8E" w:rsidRDefault="001E6C8E" w:rsidP="001E6C8E">
      <w:pPr>
        <w:pStyle w:val="FeatureBox4"/>
      </w:pPr>
      <w:r>
        <w:t>The following strategies provide a starting point for how you can differentiate this activity for a range of learners. Adapt or design alternatives, to meet the needs of students in your class.</w:t>
      </w:r>
    </w:p>
    <w:p w14:paraId="188A1F57" w14:textId="77777777" w:rsidR="001E6C8E" w:rsidRDefault="001E6C8E" w:rsidP="001E6C8E">
      <w:pPr>
        <w:pStyle w:val="FeatureBox4"/>
        <w:rPr>
          <w:lang w:eastAsia="zh-CN"/>
        </w:rPr>
      </w:pPr>
      <w:r>
        <w:rPr>
          <w:b/>
          <w:bCs/>
        </w:rPr>
        <w:t>High potential and gifted students</w:t>
      </w:r>
      <w:r w:rsidRPr="001E6C8E">
        <w:t xml:space="preserve"> – </w:t>
      </w:r>
      <w:r>
        <w:rPr>
          <w:lang w:eastAsia="zh-CN"/>
        </w:rPr>
        <w:t>provide students with more challenging texts and students respond to these texts by imagining they are going on exchange to stay with the families of one of the people in the texts. Students describe themselves, including information such as where they live, their food likes and dislikes, what they eat at different mealtimes and how they feel about certain foods and drinks. Students include asking any questions of them to obtain information they would like to know when visiting.</w:t>
      </w:r>
    </w:p>
    <w:p w14:paraId="05E1160A" w14:textId="405E89AB" w:rsidR="001E6C8E" w:rsidRDefault="001E6C8E" w:rsidP="001E6C8E">
      <w:pPr>
        <w:pStyle w:val="FeatureBox4"/>
      </w:pPr>
      <w:r>
        <w:rPr>
          <w:b/>
          <w:bCs/>
        </w:rPr>
        <w:t>Students requiring additional support</w:t>
      </w:r>
      <w:r w:rsidRPr="001E6C8E">
        <w:t xml:space="preserve"> – </w:t>
      </w:r>
      <w:r>
        <w:t>provide students with a list of the challenging words and their meanings in the texts, to assist them to understand the texts. Provide students with some responses in the table, to reduce the amount of information they are required to provide.</w:t>
      </w:r>
    </w:p>
    <w:p w14:paraId="27173169" w14:textId="77777777" w:rsidR="001E6C8E" w:rsidRDefault="001E6C8E" w:rsidP="001E6C8E">
      <w:pPr>
        <w:pStyle w:val="FeatureBox4"/>
        <w:rPr>
          <w:lang w:eastAsia="zh-CN"/>
        </w:rPr>
      </w:pPr>
      <w:r>
        <w:rPr>
          <w:b/>
          <w:bCs/>
        </w:rPr>
        <w:t>Advanced proficiency</w:t>
      </w:r>
      <w:r w:rsidRPr="001E6C8E">
        <w:rPr>
          <w:i/>
          <w:iCs/>
        </w:rPr>
        <w:t xml:space="preserve"> –</w:t>
      </w:r>
      <w:r w:rsidRPr="001E6C8E">
        <w:rPr>
          <w:rFonts w:asciiTheme="minorHAnsi" w:eastAsia="Times New Roman" w:hAnsiTheme="minorHAnsi" w:cstheme="minorBidi"/>
          <w:color w:val="242424"/>
          <w:szCs w:val="22"/>
          <w:lang w:eastAsia="ja-JP"/>
        </w:rPr>
        <w:t xml:space="preserve"> </w:t>
      </w:r>
      <w:r>
        <w:rPr>
          <w:lang w:eastAsia="zh-CN"/>
        </w:rPr>
        <w:t>students write 2 similar texts to the ones in the activity, but with more details including sentences about their favourite sport, subject, music and television show. Students expand on the information by including details such as adjectives to describe these.</w:t>
      </w:r>
    </w:p>
    <w:p w14:paraId="362B9B00" w14:textId="567A22DC" w:rsidR="001E6C8E" w:rsidRPr="001E6C8E" w:rsidRDefault="001E6C8E" w:rsidP="001E6C8E">
      <w:pPr>
        <w:pStyle w:val="Heading3"/>
      </w:pPr>
      <w:r>
        <w:t>Answers</w:t>
      </w:r>
    </w:p>
    <w:tbl>
      <w:tblPr>
        <w:tblStyle w:val="Tableheader"/>
        <w:tblW w:w="0" w:type="auto"/>
        <w:tblLook w:val="04A0" w:firstRow="1" w:lastRow="0" w:firstColumn="1" w:lastColumn="0" w:noHBand="0" w:noVBand="1"/>
        <w:tblDescription w:val="Table with answers for reading comprehension."/>
      </w:tblPr>
      <w:tblGrid>
        <w:gridCol w:w="2407"/>
        <w:gridCol w:w="2407"/>
        <w:gridCol w:w="2407"/>
        <w:gridCol w:w="2407"/>
      </w:tblGrid>
      <w:tr w:rsidR="00F20EB9" w14:paraId="7D2C6988" w14:textId="77777777" w:rsidTr="00680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251FE9A" w14:textId="10F06F8B" w:rsidR="00F20EB9" w:rsidRDefault="005E2262" w:rsidP="00680AA0">
            <w:r>
              <w:t>Category</w:t>
            </w:r>
          </w:p>
        </w:tc>
        <w:tc>
          <w:tcPr>
            <w:tcW w:w="2407" w:type="dxa"/>
          </w:tcPr>
          <w:p w14:paraId="2EA13AC1" w14:textId="77777777" w:rsidR="00F20EB9" w:rsidRDefault="00F20EB9" w:rsidP="00680AA0">
            <w:pPr>
              <w:cnfStyle w:val="100000000000" w:firstRow="1" w:lastRow="0" w:firstColumn="0" w:lastColumn="0" w:oddVBand="0" w:evenVBand="0" w:oddHBand="0" w:evenHBand="0" w:firstRowFirstColumn="0" w:firstRowLastColumn="0" w:lastRowFirstColumn="0" w:lastRowLastColumn="0"/>
            </w:pPr>
            <w:r>
              <w:t>Person 1</w:t>
            </w:r>
          </w:p>
        </w:tc>
        <w:tc>
          <w:tcPr>
            <w:tcW w:w="2407" w:type="dxa"/>
          </w:tcPr>
          <w:p w14:paraId="7A57CBA9" w14:textId="77777777" w:rsidR="00F20EB9" w:rsidRDefault="00F20EB9" w:rsidP="00680AA0">
            <w:pPr>
              <w:cnfStyle w:val="100000000000" w:firstRow="1" w:lastRow="0" w:firstColumn="0" w:lastColumn="0" w:oddVBand="0" w:evenVBand="0" w:oddHBand="0" w:evenHBand="0" w:firstRowFirstColumn="0" w:firstRowLastColumn="0" w:lastRowFirstColumn="0" w:lastRowLastColumn="0"/>
            </w:pPr>
            <w:r>
              <w:t>Person 2</w:t>
            </w:r>
          </w:p>
        </w:tc>
        <w:tc>
          <w:tcPr>
            <w:tcW w:w="2407" w:type="dxa"/>
          </w:tcPr>
          <w:p w14:paraId="152D1286" w14:textId="77777777" w:rsidR="00F20EB9" w:rsidRDefault="00F20EB9" w:rsidP="00680AA0">
            <w:pPr>
              <w:cnfStyle w:val="100000000000" w:firstRow="1" w:lastRow="0" w:firstColumn="0" w:lastColumn="0" w:oddVBand="0" w:evenVBand="0" w:oddHBand="0" w:evenHBand="0" w:firstRowFirstColumn="0" w:firstRowLastColumn="0" w:lastRowFirstColumn="0" w:lastRowLastColumn="0"/>
            </w:pPr>
            <w:r>
              <w:t>Person 3</w:t>
            </w:r>
          </w:p>
        </w:tc>
      </w:tr>
      <w:tr w:rsidR="00F20EB9" w14:paraId="0E238F41" w14:textId="77777777" w:rsidTr="00680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BD971DB" w14:textId="77777777" w:rsidR="00F20EB9" w:rsidRPr="00B9198C" w:rsidRDefault="00F20EB9" w:rsidP="00F20EB9">
            <w:pPr>
              <w:jc w:val="both"/>
            </w:pPr>
            <w:r w:rsidRPr="00B9198C">
              <w:t>Name</w:t>
            </w:r>
          </w:p>
        </w:tc>
        <w:tc>
          <w:tcPr>
            <w:tcW w:w="2407" w:type="dxa"/>
          </w:tcPr>
          <w:p w14:paraId="4FF1A451" w14:textId="58ED9AF7" w:rsidR="00F20EB9" w:rsidRDefault="00F20EB9" w:rsidP="00F20EB9">
            <w:pPr>
              <w:cnfStyle w:val="000000100000" w:firstRow="0" w:lastRow="0" w:firstColumn="0" w:lastColumn="0" w:oddVBand="0" w:evenVBand="0" w:oddHBand="1" w:evenHBand="0" w:firstRowFirstColumn="0" w:firstRowLastColumn="0" w:lastRowFirstColumn="0" w:lastRowLastColumn="0"/>
            </w:pPr>
            <w:r>
              <w:t>Anja</w:t>
            </w:r>
          </w:p>
        </w:tc>
        <w:tc>
          <w:tcPr>
            <w:tcW w:w="2407" w:type="dxa"/>
          </w:tcPr>
          <w:p w14:paraId="04399564" w14:textId="5A6A62BC" w:rsidR="00F20EB9" w:rsidRDefault="00F20EB9" w:rsidP="00F20EB9">
            <w:pPr>
              <w:jc w:val="both"/>
              <w:cnfStyle w:val="000000100000" w:firstRow="0" w:lastRow="0" w:firstColumn="0" w:lastColumn="0" w:oddVBand="0" w:evenVBand="0" w:oddHBand="1" w:evenHBand="0" w:firstRowFirstColumn="0" w:firstRowLastColumn="0" w:lastRowFirstColumn="0" w:lastRowLastColumn="0"/>
            </w:pPr>
            <w:r>
              <w:t>Lasse</w:t>
            </w:r>
          </w:p>
        </w:tc>
        <w:tc>
          <w:tcPr>
            <w:tcW w:w="2407" w:type="dxa"/>
          </w:tcPr>
          <w:p w14:paraId="3024C843" w14:textId="06D69B6C" w:rsidR="00F20EB9" w:rsidRDefault="00F20EB9" w:rsidP="00F20EB9">
            <w:pPr>
              <w:jc w:val="both"/>
              <w:cnfStyle w:val="000000100000" w:firstRow="0" w:lastRow="0" w:firstColumn="0" w:lastColumn="0" w:oddVBand="0" w:evenVBand="0" w:oddHBand="1" w:evenHBand="0" w:firstRowFirstColumn="0" w:firstRowLastColumn="0" w:lastRowFirstColumn="0" w:lastRowLastColumn="0"/>
            </w:pPr>
            <w:r>
              <w:t>Jacinta</w:t>
            </w:r>
          </w:p>
        </w:tc>
      </w:tr>
      <w:tr w:rsidR="00F20EB9" w14:paraId="1CDB3AC2" w14:textId="77777777" w:rsidTr="00680A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53B6D16" w14:textId="77777777" w:rsidR="00F20EB9" w:rsidRPr="00B9198C" w:rsidRDefault="00F20EB9" w:rsidP="00680AA0">
            <w:r w:rsidRPr="00B9198C">
              <w:t>Age</w:t>
            </w:r>
          </w:p>
        </w:tc>
        <w:tc>
          <w:tcPr>
            <w:tcW w:w="2407" w:type="dxa"/>
          </w:tcPr>
          <w:p w14:paraId="53D48882" w14:textId="32C1DD8C" w:rsidR="00F20EB9" w:rsidRDefault="00F20EB9" w:rsidP="00680AA0">
            <w:pPr>
              <w:cnfStyle w:val="000000010000" w:firstRow="0" w:lastRow="0" w:firstColumn="0" w:lastColumn="0" w:oddVBand="0" w:evenVBand="0" w:oddHBand="0" w:evenHBand="1" w:firstRowFirstColumn="0" w:firstRowLastColumn="0" w:lastRowFirstColumn="0" w:lastRowLastColumn="0"/>
            </w:pPr>
            <w:r>
              <w:t>14</w:t>
            </w:r>
          </w:p>
        </w:tc>
        <w:tc>
          <w:tcPr>
            <w:tcW w:w="2407" w:type="dxa"/>
          </w:tcPr>
          <w:p w14:paraId="1B85C0D1" w14:textId="5926AF40" w:rsidR="00F20EB9" w:rsidRDefault="00F20EB9" w:rsidP="00680AA0">
            <w:pPr>
              <w:cnfStyle w:val="000000010000" w:firstRow="0" w:lastRow="0" w:firstColumn="0" w:lastColumn="0" w:oddVBand="0" w:evenVBand="0" w:oddHBand="0" w:evenHBand="1" w:firstRowFirstColumn="0" w:firstRowLastColumn="0" w:lastRowFirstColumn="0" w:lastRowLastColumn="0"/>
            </w:pPr>
            <w:r>
              <w:t>15</w:t>
            </w:r>
          </w:p>
        </w:tc>
        <w:tc>
          <w:tcPr>
            <w:tcW w:w="2407" w:type="dxa"/>
          </w:tcPr>
          <w:p w14:paraId="7542C061" w14:textId="6827E5A9" w:rsidR="00F20EB9" w:rsidRDefault="00F20EB9" w:rsidP="00680AA0">
            <w:pPr>
              <w:cnfStyle w:val="000000010000" w:firstRow="0" w:lastRow="0" w:firstColumn="0" w:lastColumn="0" w:oddVBand="0" w:evenVBand="0" w:oddHBand="0" w:evenHBand="1" w:firstRowFirstColumn="0" w:firstRowLastColumn="0" w:lastRowFirstColumn="0" w:lastRowLastColumn="0"/>
            </w:pPr>
            <w:r>
              <w:t>16</w:t>
            </w:r>
          </w:p>
        </w:tc>
      </w:tr>
      <w:tr w:rsidR="00F20EB9" w14:paraId="52746C45" w14:textId="77777777" w:rsidTr="00680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169DF26" w14:textId="77777777" w:rsidR="00F20EB9" w:rsidRPr="00B9198C" w:rsidRDefault="00F20EB9" w:rsidP="00680AA0">
            <w:r w:rsidRPr="00B9198C">
              <w:t>Comes from</w:t>
            </w:r>
          </w:p>
        </w:tc>
        <w:tc>
          <w:tcPr>
            <w:tcW w:w="2407" w:type="dxa"/>
          </w:tcPr>
          <w:p w14:paraId="75A270E5" w14:textId="68DB875F" w:rsidR="00F20EB9" w:rsidRDefault="00F20EB9" w:rsidP="00680AA0">
            <w:pPr>
              <w:cnfStyle w:val="000000100000" w:firstRow="0" w:lastRow="0" w:firstColumn="0" w:lastColumn="0" w:oddVBand="0" w:evenVBand="0" w:oddHBand="1" w:evenHBand="0" w:firstRowFirstColumn="0" w:firstRowLastColumn="0" w:lastRowFirstColumn="0" w:lastRowLastColumn="0"/>
            </w:pPr>
            <w:r>
              <w:t>Turkey</w:t>
            </w:r>
          </w:p>
        </w:tc>
        <w:tc>
          <w:tcPr>
            <w:tcW w:w="2407" w:type="dxa"/>
          </w:tcPr>
          <w:p w14:paraId="73D1F4F4" w14:textId="74AB3C71" w:rsidR="00F20EB9" w:rsidRDefault="00F20EB9" w:rsidP="00680AA0">
            <w:pPr>
              <w:cnfStyle w:val="000000100000" w:firstRow="0" w:lastRow="0" w:firstColumn="0" w:lastColumn="0" w:oddVBand="0" w:evenVBand="0" w:oddHBand="1" w:evenHBand="0" w:firstRowFirstColumn="0" w:firstRowLastColumn="0" w:lastRowFirstColumn="0" w:lastRowLastColumn="0"/>
            </w:pPr>
            <w:r>
              <w:t>Hamburg, Germany</w:t>
            </w:r>
          </w:p>
        </w:tc>
        <w:tc>
          <w:tcPr>
            <w:tcW w:w="2407" w:type="dxa"/>
          </w:tcPr>
          <w:p w14:paraId="58AF26E8" w14:textId="5332B68F" w:rsidR="00F20EB9" w:rsidRDefault="00F20EB9" w:rsidP="00680AA0">
            <w:pPr>
              <w:cnfStyle w:val="000000100000" w:firstRow="0" w:lastRow="0" w:firstColumn="0" w:lastColumn="0" w:oddVBand="0" w:evenVBand="0" w:oddHBand="1" w:evenHBand="0" w:firstRowFirstColumn="0" w:firstRowLastColumn="0" w:lastRowFirstColumn="0" w:lastRowLastColumn="0"/>
            </w:pPr>
            <w:r>
              <w:t>Australia</w:t>
            </w:r>
          </w:p>
        </w:tc>
      </w:tr>
      <w:tr w:rsidR="00F20EB9" w14:paraId="1F695798" w14:textId="77777777" w:rsidTr="00680A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76A72AC" w14:textId="77777777" w:rsidR="00F20EB9" w:rsidRPr="00B9198C" w:rsidRDefault="00F20EB9" w:rsidP="00680AA0">
            <w:r w:rsidRPr="00B9198C">
              <w:lastRenderedPageBreak/>
              <w:t>Lives in</w:t>
            </w:r>
          </w:p>
        </w:tc>
        <w:tc>
          <w:tcPr>
            <w:tcW w:w="2407" w:type="dxa"/>
          </w:tcPr>
          <w:p w14:paraId="29BE27FF" w14:textId="299714FA" w:rsidR="00F20EB9" w:rsidRDefault="00F20EB9" w:rsidP="00680AA0">
            <w:pPr>
              <w:cnfStyle w:val="000000010000" w:firstRow="0" w:lastRow="0" w:firstColumn="0" w:lastColumn="0" w:oddVBand="0" w:evenVBand="0" w:oddHBand="0" w:evenHBand="1" w:firstRowFirstColumn="0" w:firstRowLastColumn="0" w:lastRowFirstColumn="0" w:lastRowLastColumn="0"/>
            </w:pPr>
            <w:r>
              <w:t>Germany</w:t>
            </w:r>
          </w:p>
        </w:tc>
        <w:tc>
          <w:tcPr>
            <w:tcW w:w="2407" w:type="dxa"/>
          </w:tcPr>
          <w:p w14:paraId="7F11309C" w14:textId="0417BEA0" w:rsidR="00F20EB9" w:rsidRDefault="00F20EB9" w:rsidP="00680AA0">
            <w:pPr>
              <w:cnfStyle w:val="000000010000" w:firstRow="0" w:lastRow="0" w:firstColumn="0" w:lastColumn="0" w:oddVBand="0" w:evenVBand="0" w:oddHBand="0" w:evenHBand="1" w:firstRowFirstColumn="0" w:firstRowLastColumn="0" w:lastRowFirstColumn="0" w:lastRowLastColumn="0"/>
            </w:pPr>
            <w:r>
              <w:t>Bremen, Germany</w:t>
            </w:r>
          </w:p>
        </w:tc>
        <w:tc>
          <w:tcPr>
            <w:tcW w:w="2407" w:type="dxa"/>
          </w:tcPr>
          <w:p w14:paraId="5182BBBE" w14:textId="6AC4DBF3" w:rsidR="00F20EB9" w:rsidRDefault="00F20EB9" w:rsidP="00680AA0">
            <w:pPr>
              <w:cnfStyle w:val="000000010000" w:firstRow="0" w:lastRow="0" w:firstColumn="0" w:lastColumn="0" w:oddVBand="0" w:evenVBand="0" w:oddHBand="0" w:evenHBand="1" w:firstRowFirstColumn="0" w:firstRowLastColumn="0" w:lastRowFirstColumn="0" w:lastRowLastColumn="0"/>
            </w:pPr>
            <w:r>
              <w:t>Munich, Germany</w:t>
            </w:r>
          </w:p>
        </w:tc>
      </w:tr>
      <w:tr w:rsidR="00F20EB9" w14:paraId="233A0579" w14:textId="77777777" w:rsidTr="00680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7522774" w14:textId="77777777" w:rsidR="00F20EB9" w:rsidRPr="00B9198C" w:rsidRDefault="00F20EB9" w:rsidP="00680AA0">
            <w:r w:rsidRPr="00B9198C">
              <w:t>Likes to eat</w:t>
            </w:r>
          </w:p>
        </w:tc>
        <w:tc>
          <w:tcPr>
            <w:tcW w:w="2407" w:type="dxa"/>
          </w:tcPr>
          <w:p w14:paraId="15C060B0" w14:textId="04B5EF61" w:rsidR="00F20EB9" w:rsidRDefault="005578AA" w:rsidP="00680AA0">
            <w:pPr>
              <w:cnfStyle w:val="000000100000" w:firstRow="0" w:lastRow="0" w:firstColumn="0" w:lastColumn="0" w:oddVBand="0" w:evenVBand="0" w:oddHBand="1" w:evenHBand="0" w:firstRowFirstColumn="0" w:firstRowLastColumn="0" w:lastRowFirstColumn="0" w:lastRowLastColumn="0"/>
            </w:pPr>
            <w:r>
              <w:t>k</w:t>
            </w:r>
            <w:r w:rsidR="00F20EB9">
              <w:t>ebab, apple strudel</w:t>
            </w:r>
          </w:p>
        </w:tc>
        <w:tc>
          <w:tcPr>
            <w:tcW w:w="2407" w:type="dxa"/>
          </w:tcPr>
          <w:p w14:paraId="104A07B9" w14:textId="5B241943" w:rsidR="00F20EB9" w:rsidRDefault="007C5A3A" w:rsidP="00680AA0">
            <w:pPr>
              <w:cnfStyle w:val="000000100000" w:firstRow="0" w:lastRow="0" w:firstColumn="0" w:lastColumn="0" w:oddVBand="0" w:evenVBand="0" w:oddHBand="1" w:evenHBand="0" w:firstRowFirstColumn="0" w:firstRowLastColumn="0" w:lastRowFirstColumn="0" w:lastRowLastColumn="0"/>
            </w:pPr>
            <w:r w:rsidRPr="007C5A3A">
              <w:t>black forest cherry cake, salami pizza</w:t>
            </w:r>
          </w:p>
        </w:tc>
        <w:tc>
          <w:tcPr>
            <w:tcW w:w="2407" w:type="dxa"/>
          </w:tcPr>
          <w:p w14:paraId="0316F823" w14:textId="4736551C" w:rsidR="00F20EB9" w:rsidRDefault="007C5A3A" w:rsidP="00680AA0">
            <w:pPr>
              <w:cnfStyle w:val="000000100000" w:firstRow="0" w:lastRow="0" w:firstColumn="0" w:lastColumn="0" w:oddVBand="0" w:evenVBand="0" w:oddHBand="1" w:evenHBand="0" w:firstRowFirstColumn="0" w:firstRowLastColumn="0" w:lastRowFirstColumn="0" w:lastRowLastColumn="0"/>
            </w:pPr>
            <w:r w:rsidRPr="007C5A3A">
              <w:t>bread and curry sausage, chips and chicken</w:t>
            </w:r>
          </w:p>
        </w:tc>
      </w:tr>
      <w:tr w:rsidR="00F20EB9" w14:paraId="1B3B1784" w14:textId="77777777" w:rsidTr="00680A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3F0B3A0" w14:textId="77777777" w:rsidR="00F20EB9" w:rsidRPr="00B9198C" w:rsidRDefault="00F20EB9" w:rsidP="00680AA0">
            <w:r w:rsidRPr="00B9198C">
              <w:t>Does not like to eat</w:t>
            </w:r>
          </w:p>
        </w:tc>
        <w:tc>
          <w:tcPr>
            <w:tcW w:w="2407" w:type="dxa"/>
          </w:tcPr>
          <w:p w14:paraId="4427C23D" w14:textId="1A6D489D" w:rsidR="00F20EB9" w:rsidRDefault="00F20EB9" w:rsidP="00680AA0">
            <w:pPr>
              <w:cnfStyle w:val="000000010000" w:firstRow="0" w:lastRow="0" w:firstColumn="0" w:lastColumn="0" w:oddVBand="0" w:evenVBand="0" w:oddHBand="0" w:evenHBand="1" w:firstRowFirstColumn="0" w:firstRowLastColumn="0" w:lastRowFirstColumn="0" w:lastRowLastColumn="0"/>
            </w:pPr>
            <w:r>
              <w:t>salad</w:t>
            </w:r>
          </w:p>
        </w:tc>
        <w:tc>
          <w:tcPr>
            <w:tcW w:w="2407" w:type="dxa"/>
          </w:tcPr>
          <w:p w14:paraId="44537214" w14:textId="11131754" w:rsidR="00F20EB9" w:rsidRDefault="007C5A3A" w:rsidP="00680AA0">
            <w:pPr>
              <w:cnfStyle w:val="000000010000" w:firstRow="0" w:lastRow="0" w:firstColumn="0" w:lastColumn="0" w:oddVBand="0" w:evenVBand="0" w:oddHBand="0" w:evenHBand="1" w:firstRowFirstColumn="0" w:firstRowLastColumn="0" w:lastRowFirstColumn="0" w:lastRowLastColumn="0"/>
            </w:pPr>
            <w:r>
              <w:t>curry sausage</w:t>
            </w:r>
          </w:p>
        </w:tc>
        <w:tc>
          <w:tcPr>
            <w:tcW w:w="2407" w:type="dxa"/>
          </w:tcPr>
          <w:p w14:paraId="504C53E3" w14:textId="010BCFD7" w:rsidR="00F20EB9" w:rsidRDefault="007C5A3A" w:rsidP="00680AA0">
            <w:pPr>
              <w:cnfStyle w:val="000000010000" w:firstRow="0" w:lastRow="0" w:firstColumn="0" w:lastColumn="0" w:oddVBand="0" w:evenVBand="0" w:oddHBand="0" w:evenHBand="1" w:firstRowFirstColumn="0" w:firstRowLastColumn="0" w:lastRowFirstColumn="0" w:lastRowLastColumn="0"/>
            </w:pPr>
            <w:r>
              <w:t>sauerkraut</w:t>
            </w:r>
          </w:p>
        </w:tc>
      </w:tr>
      <w:tr w:rsidR="00F20EB9" w14:paraId="0CFD885B" w14:textId="77777777" w:rsidTr="00680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501D395" w14:textId="77777777" w:rsidR="00F20EB9" w:rsidRPr="00B9198C" w:rsidRDefault="00F20EB9" w:rsidP="00680AA0">
            <w:r w:rsidRPr="00B9198C">
              <w:t>Likes to drink</w:t>
            </w:r>
          </w:p>
        </w:tc>
        <w:tc>
          <w:tcPr>
            <w:tcW w:w="2407" w:type="dxa"/>
          </w:tcPr>
          <w:p w14:paraId="721ED08B" w14:textId="055F2720" w:rsidR="00F20EB9" w:rsidRDefault="00F20EB9" w:rsidP="00680AA0">
            <w:pPr>
              <w:cnfStyle w:val="000000100000" w:firstRow="0" w:lastRow="0" w:firstColumn="0" w:lastColumn="0" w:oddVBand="0" w:evenVBand="0" w:oddHBand="1" w:evenHBand="0" w:firstRowFirstColumn="0" w:firstRowLastColumn="0" w:lastRowFirstColumn="0" w:lastRowLastColumn="0"/>
            </w:pPr>
            <w:r>
              <w:t>soft drink</w:t>
            </w:r>
          </w:p>
        </w:tc>
        <w:tc>
          <w:tcPr>
            <w:tcW w:w="2407" w:type="dxa"/>
          </w:tcPr>
          <w:p w14:paraId="23336766" w14:textId="5E564D47" w:rsidR="00F20EB9" w:rsidRDefault="007C5A3A" w:rsidP="00680AA0">
            <w:pPr>
              <w:cnfStyle w:val="000000100000" w:firstRow="0" w:lastRow="0" w:firstColumn="0" w:lastColumn="0" w:oddVBand="0" w:evenVBand="0" w:oddHBand="1" w:evenHBand="0" w:firstRowFirstColumn="0" w:firstRowLastColumn="0" w:lastRowFirstColumn="0" w:lastRowLastColumn="0"/>
            </w:pPr>
            <w:r>
              <w:t>apple spritz</w:t>
            </w:r>
            <w:r w:rsidR="00BA0AB7">
              <w:t>er</w:t>
            </w:r>
          </w:p>
        </w:tc>
        <w:tc>
          <w:tcPr>
            <w:tcW w:w="2407" w:type="dxa"/>
          </w:tcPr>
          <w:p w14:paraId="0612741F" w14:textId="3A1BC2EF" w:rsidR="00F20EB9" w:rsidRDefault="007C5A3A" w:rsidP="00680AA0">
            <w:pPr>
              <w:cnfStyle w:val="000000100000" w:firstRow="0" w:lastRow="0" w:firstColumn="0" w:lastColumn="0" w:oddVBand="0" w:evenVBand="0" w:oddHBand="1" w:evenHBand="0" w:firstRowFirstColumn="0" w:firstRowLastColumn="0" w:lastRowFirstColumn="0" w:lastRowLastColumn="0"/>
            </w:pPr>
            <w:r>
              <w:t>juice</w:t>
            </w:r>
          </w:p>
        </w:tc>
      </w:tr>
      <w:tr w:rsidR="00F20EB9" w14:paraId="2703BE7A" w14:textId="77777777" w:rsidTr="00680A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564BC49" w14:textId="77777777" w:rsidR="00F20EB9" w:rsidRPr="00B9198C" w:rsidRDefault="00F20EB9" w:rsidP="00680AA0">
            <w:r w:rsidRPr="00B9198C">
              <w:t>Does not like to drink</w:t>
            </w:r>
          </w:p>
        </w:tc>
        <w:tc>
          <w:tcPr>
            <w:tcW w:w="2407" w:type="dxa"/>
          </w:tcPr>
          <w:p w14:paraId="34982352" w14:textId="0D5E86D6" w:rsidR="00F20EB9" w:rsidRDefault="00F20EB9" w:rsidP="00680AA0">
            <w:pPr>
              <w:cnfStyle w:val="000000010000" w:firstRow="0" w:lastRow="0" w:firstColumn="0" w:lastColumn="0" w:oddVBand="0" w:evenVBand="0" w:oddHBand="0" w:evenHBand="1" w:firstRowFirstColumn="0" w:firstRowLastColumn="0" w:lastRowFirstColumn="0" w:lastRowLastColumn="0"/>
            </w:pPr>
            <w:r>
              <w:t>milk</w:t>
            </w:r>
          </w:p>
        </w:tc>
        <w:tc>
          <w:tcPr>
            <w:tcW w:w="2407" w:type="dxa"/>
          </w:tcPr>
          <w:p w14:paraId="4B8FE2B8" w14:textId="63893043" w:rsidR="00F20EB9" w:rsidRDefault="007C5A3A" w:rsidP="00680AA0">
            <w:pPr>
              <w:cnfStyle w:val="000000010000" w:firstRow="0" w:lastRow="0" w:firstColumn="0" w:lastColumn="0" w:oddVBand="0" w:evenVBand="0" w:oddHBand="0" w:evenHBand="1" w:firstRowFirstColumn="0" w:firstRowLastColumn="0" w:lastRowFirstColumn="0" w:lastRowLastColumn="0"/>
            </w:pPr>
            <w:r>
              <w:t>juice</w:t>
            </w:r>
          </w:p>
        </w:tc>
        <w:tc>
          <w:tcPr>
            <w:tcW w:w="2407" w:type="dxa"/>
          </w:tcPr>
          <w:p w14:paraId="69F99631" w14:textId="77ABA4CE" w:rsidR="00F20EB9" w:rsidRDefault="004A4D77" w:rsidP="00680AA0">
            <w:pPr>
              <w:cnfStyle w:val="000000010000" w:firstRow="0" w:lastRow="0" w:firstColumn="0" w:lastColumn="0" w:oddVBand="0" w:evenVBand="0" w:oddHBand="0" w:evenHBand="1" w:firstRowFirstColumn="0" w:firstRowLastColumn="0" w:lastRowFirstColumn="0" w:lastRowLastColumn="0"/>
            </w:pPr>
            <w:r>
              <w:t>cola</w:t>
            </w:r>
          </w:p>
        </w:tc>
      </w:tr>
      <w:tr w:rsidR="00F20EB9" w14:paraId="3551BF62" w14:textId="77777777" w:rsidTr="00680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5AF1EA4" w14:textId="77777777" w:rsidR="00F20EB9" w:rsidRPr="00B9198C" w:rsidRDefault="00F20EB9" w:rsidP="00680AA0">
            <w:r w:rsidRPr="00B9198C">
              <w:t>Other information</w:t>
            </w:r>
          </w:p>
        </w:tc>
        <w:tc>
          <w:tcPr>
            <w:tcW w:w="2407" w:type="dxa"/>
          </w:tcPr>
          <w:p w14:paraId="34B6927A" w14:textId="655E6642" w:rsidR="00F20EB9" w:rsidRDefault="00233024" w:rsidP="00F20EB9">
            <w:pPr>
              <w:cnfStyle w:val="000000100000" w:firstRow="0" w:lastRow="0" w:firstColumn="0" w:lastColumn="0" w:oddVBand="0" w:evenVBand="0" w:oddHBand="1" w:evenHBand="0" w:firstRowFirstColumn="0" w:firstRowLastColumn="0" w:lastRowFirstColumn="0" w:lastRowLastColumn="0"/>
            </w:pPr>
            <w:r>
              <w:t>K</w:t>
            </w:r>
            <w:r w:rsidR="00F20EB9">
              <w:t>ebabs come from Turkey and are delicious</w:t>
            </w:r>
            <w:r>
              <w:t>.</w:t>
            </w:r>
            <w:r w:rsidR="00F20EB9">
              <w:t xml:space="preserve"> </w:t>
            </w:r>
          </w:p>
          <w:p w14:paraId="41D8E236" w14:textId="7185D794" w:rsidR="00F20EB9" w:rsidRDefault="00233024" w:rsidP="00F20EB9">
            <w:pPr>
              <w:cnfStyle w:val="000000100000" w:firstRow="0" w:lastRow="0" w:firstColumn="0" w:lastColumn="0" w:oddVBand="0" w:evenVBand="0" w:oddHBand="1" w:evenHBand="0" w:firstRowFirstColumn="0" w:firstRowLastColumn="0" w:lastRowFirstColumn="0" w:lastRowLastColumn="0"/>
            </w:pPr>
            <w:r>
              <w:t>S</w:t>
            </w:r>
            <w:r w:rsidR="00F20EB9">
              <w:t>alad tastes bad</w:t>
            </w:r>
            <w:r>
              <w:t>.</w:t>
            </w:r>
            <w:r w:rsidR="00F20EB9">
              <w:t xml:space="preserve"> </w:t>
            </w:r>
          </w:p>
          <w:p w14:paraId="3A376EFE" w14:textId="36AC2E4B" w:rsidR="00F20EB9" w:rsidRDefault="00233024" w:rsidP="00F20EB9">
            <w:pPr>
              <w:cnfStyle w:val="000000100000" w:firstRow="0" w:lastRow="0" w:firstColumn="0" w:lastColumn="0" w:oddVBand="0" w:evenVBand="0" w:oddHBand="1" w:evenHBand="0" w:firstRowFirstColumn="0" w:firstRowLastColumn="0" w:lastRowFirstColumn="0" w:lastRowLastColumn="0"/>
            </w:pPr>
            <w:r>
              <w:t>S</w:t>
            </w:r>
            <w:r w:rsidR="00F20EB9">
              <w:t>oft drink tastes sweet</w:t>
            </w:r>
            <w:r>
              <w:t>.</w:t>
            </w:r>
          </w:p>
        </w:tc>
        <w:tc>
          <w:tcPr>
            <w:tcW w:w="2407" w:type="dxa"/>
          </w:tcPr>
          <w:p w14:paraId="7BA9D1F3" w14:textId="0678D1E2" w:rsidR="00F20EB9" w:rsidRDefault="00233024" w:rsidP="00680AA0">
            <w:pPr>
              <w:cnfStyle w:val="000000100000" w:firstRow="0" w:lastRow="0" w:firstColumn="0" w:lastColumn="0" w:oddVBand="0" w:evenVBand="0" w:oddHBand="1" w:evenHBand="0" w:firstRowFirstColumn="0" w:firstRowLastColumn="0" w:lastRowFirstColumn="0" w:lastRowLastColumn="0"/>
            </w:pPr>
            <w:r>
              <w:t>S</w:t>
            </w:r>
            <w:r w:rsidR="007C5A3A" w:rsidRPr="007C5A3A">
              <w:t>alami pizza comes from Italy and is spicy and salty</w:t>
            </w:r>
            <w:r>
              <w:t>.</w:t>
            </w:r>
          </w:p>
        </w:tc>
        <w:tc>
          <w:tcPr>
            <w:tcW w:w="2407" w:type="dxa"/>
          </w:tcPr>
          <w:p w14:paraId="3CE842A6" w14:textId="64188E63" w:rsidR="00F20EB9" w:rsidRDefault="00233024" w:rsidP="00680AA0">
            <w:pPr>
              <w:cnfStyle w:val="000000100000" w:firstRow="0" w:lastRow="0" w:firstColumn="0" w:lastColumn="0" w:oddVBand="0" w:evenVBand="0" w:oddHBand="1" w:evenHBand="0" w:firstRowFirstColumn="0" w:firstRowLastColumn="0" w:lastRowFirstColumn="0" w:lastRowLastColumn="0"/>
            </w:pPr>
            <w:r>
              <w:t>S</w:t>
            </w:r>
            <w:r w:rsidR="007C5A3A" w:rsidRPr="007C5A3A">
              <w:t>auerkraut tastes sour</w:t>
            </w:r>
            <w:r>
              <w:t>.</w:t>
            </w:r>
          </w:p>
        </w:tc>
      </w:tr>
    </w:tbl>
    <w:p w14:paraId="7E53A4FD" w14:textId="5E3D5702" w:rsidR="00886BD2" w:rsidRPr="00903D1B" w:rsidRDefault="00886BD2" w:rsidP="00903D1B">
      <w:r>
        <w:br w:type="page"/>
      </w:r>
    </w:p>
    <w:p w14:paraId="4665A55F" w14:textId="3A891AD7" w:rsidR="00886BD2" w:rsidRDefault="00886BD2" w:rsidP="00523E22">
      <w:pPr>
        <w:suppressAutoHyphens w:val="0"/>
        <w:spacing w:before="0" w:after="160" w:line="259" w:lineRule="auto"/>
        <w:sectPr w:rsidR="00886BD2" w:rsidSect="00123A38">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1CF6D1A7" w14:textId="77777777" w:rsidR="00903D1B" w:rsidRPr="001748AB" w:rsidRDefault="00903D1B" w:rsidP="00903D1B">
      <w:pPr>
        <w:rPr>
          <w:rStyle w:val="Strong"/>
          <w:szCs w:val="22"/>
        </w:rPr>
      </w:pPr>
      <w:r w:rsidRPr="001748AB">
        <w:rPr>
          <w:rStyle w:val="Strong"/>
          <w:szCs w:val="22"/>
        </w:rPr>
        <w:lastRenderedPageBreak/>
        <w:t>© State of New South Wales (Department of Education), 202</w:t>
      </w:r>
      <w:r>
        <w:rPr>
          <w:rStyle w:val="Strong"/>
          <w:szCs w:val="22"/>
        </w:rPr>
        <w:t>4</w:t>
      </w:r>
    </w:p>
    <w:p w14:paraId="43D5AA84" w14:textId="77777777" w:rsidR="00903D1B" w:rsidRDefault="00903D1B" w:rsidP="00903D1B">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6FB624A" w14:textId="77777777" w:rsidR="00903D1B" w:rsidRDefault="00903D1B" w:rsidP="00903D1B">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24F6B702" w14:textId="77777777" w:rsidR="00903D1B" w:rsidRDefault="00903D1B" w:rsidP="00903D1B">
      <w:r>
        <w:rPr>
          <w:noProof/>
        </w:rPr>
        <w:drawing>
          <wp:inline distT="0" distB="0" distL="0" distR="0" wp14:anchorId="47B7C192" wp14:editId="6F89DF4B">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7D78099" w14:textId="77777777" w:rsidR="00903D1B" w:rsidRDefault="00903D1B" w:rsidP="00903D1B">
      <w:r>
        <w:t>This license allows you to share and adapt the material for any purpose, even commercially.</w:t>
      </w:r>
    </w:p>
    <w:p w14:paraId="116D4241" w14:textId="77777777" w:rsidR="00903D1B" w:rsidRDefault="00903D1B" w:rsidP="00903D1B">
      <w:r>
        <w:t>Attribution should be given to © State of New South Wales (Department of Education), 2024.</w:t>
      </w:r>
    </w:p>
    <w:p w14:paraId="279374D5" w14:textId="77777777" w:rsidR="00903D1B" w:rsidRDefault="00903D1B" w:rsidP="00903D1B">
      <w:r>
        <w:t>Material in this resource not available under a Creative Commons license:</w:t>
      </w:r>
    </w:p>
    <w:p w14:paraId="5EF5D237" w14:textId="77777777" w:rsidR="00903D1B" w:rsidRDefault="00903D1B" w:rsidP="00903D1B">
      <w:pPr>
        <w:pStyle w:val="ListBullet"/>
      </w:pPr>
      <w:r>
        <w:t>the NSW Department of Education logo, other logos and trademark-protected material</w:t>
      </w:r>
    </w:p>
    <w:p w14:paraId="178E62B9" w14:textId="77777777" w:rsidR="00903D1B" w:rsidRDefault="00903D1B" w:rsidP="00903D1B">
      <w:pPr>
        <w:pStyle w:val="ListBullet"/>
      </w:pPr>
      <w:r>
        <w:t>material owned by a third party that has been reproduced with permission. You will need to obtain permission from the third party to reuse its material.</w:t>
      </w:r>
    </w:p>
    <w:p w14:paraId="4C6E0569" w14:textId="77777777" w:rsidR="00903D1B" w:rsidRPr="003B3E41" w:rsidRDefault="00903D1B" w:rsidP="00903D1B">
      <w:pPr>
        <w:pStyle w:val="FeatureBox2"/>
        <w:rPr>
          <w:rStyle w:val="Strong"/>
        </w:rPr>
      </w:pPr>
      <w:r w:rsidRPr="003B3E41">
        <w:rPr>
          <w:rStyle w:val="Strong"/>
        </w:rPr>
        <w:t>Links to third-party material and websites</w:t>
      </w:r>
    </w:p>
    <w:p w14:paraId="33D25B72" w14:textId="77777777" w:rsidR="00903D1B" w:rsidRDefault="00903D1B" w:rsidP="00903D1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1B79A806" w:rsidR="00886BD2" w:rsidRPr="00886BD2" w:rsidRDefault="00903D1B" w:rsidP="00903D1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903D1B">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6FDD3A3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72CFB">
      <w:rPr>
        <w:noProof/>
      </w:rPr>
      <w:t>Mar-24</w:t>
    </w:r>
    <w:r>
      <w:fldChar w:fldCharType="end"/>
    </w:r>
    <w:r>
      <w:ptab w:relativeTo="margin" w:alignment="right" w:leader="none"/>
    </w:r>
    <w:r>
      <w:rPr>
        <w:b/>
        <w:noProof/>
        <w:sz w:val="28"/>
        <w:szCs w:val="28"/>
      </w:rPr>
      <w:drawing>
        <wp:inline distT="0" distB="0" distL="0" distR="0" wp14:anchorId="5A10C06F" wp14:editId="6D2B51D9">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1EF0"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AFAFAF1" w:rsidR="008A353C" w:rsidRDefault="00523E22" w:rsidP="00843DF5">
    <w:pPr>
      <w:pStyle w:val="Documentname"/>
    </w:pPr>
    <w:r>
      <w:t>Reading comprehension</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0AF69B14"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379C"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A1E820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28209FA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94A614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93D012B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67177363">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815564257">
    <w:abstractNumId w:val="0"/>
  </w:num>
  <w:num w:numId="3" w16cid:durableId="771432520">
    <w:abstractNumId w:val="1"/>
  </w:num>
  <w:num w:numId="4" w16cid:durableId="1660423923">
    <w:abstractNumId w:val="4"/>
  </w:num>
  <w:num w:numId="5" w16cid:durableId="6887936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806F2"/>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2CD9"/>
    <w:rsid w:val="001D5230"/>
    <w:rsid w:val="001E103F"/>
    <w:rsid w:val="001E3497"/>
    <w:rsid w:val="001E6C8E"/>
    <w:rsid w:val="001E761A"/>
    <w:rsid w:val="001F2668"/>
    <w:rsid w:val="001F2D78"/>
    <w:rsid w:val="001F5F7B"/>
    <w:rsid w:val="002075BD"/>
    <w:rsid w:val="002105AD"/>
    <w:rsid w:val="00216244"/>
    <w:rsid w:val="002178F4"/>
    <w:rsid w:val="002227AD"/>
    <w:rsid w:val="002300CD"/>
    <w:rsid w:val="00233024"/>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009C"/>
    <w:rsid w:val="00371F68"/>
    <w:rsid w:val="0038536D"/>
    <w:rsid w:val="00385DFB"/>
    <w:rsid w:val="0039746D"/>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5E4"/>
    <w:rsid w:val="00430F12"/>
    <w:rsid w:val="00442345"/>
    <w:rsid w:val="00453EC1"/>
    <w:rsid w:val="00454159"/>
    <w:rsid w:val="00456066"/>
    <w:rsid w:val="004662AB"/>
    <w:rsid w:val="00474E4B"/>
    <w:rsid w:val="00480185"/>
    <w:rsid w:val="0048642E"/>
    <w:rsid w:val="00491389"/>
    <w:rsid w:val="004A06D1"/>
    <w:rsid w:val="004A29D0"/>
    <w:rsid w:val="004A4D77"/>
    <w:rsid w:val="004B13C5"/>
    <w:rsid w:val="004B484F"/>
    <w:rsid w:val="004B4EF9"/>
    <w:rsid w:val="004B723A"/>
    <w:rsid w:val="004C11A9"/>
    <w:rsid w:val="004C4B48"/>
    <w:rsid w:val="004C68E7"/>
    <w:rsid w:val="004E1043"/>
    <w:rsid w:val="004F2AC5"/>
    <w:rsid w:val="004F48DD"/>
    <w:rsid w:val="004F6AF2"/>
    <w:rsid w:val="00511863"/>
    <w:rsid w:val="005128E7"/>
    <w:rsid w:val="00523E22"/>
    <w:rsid w:val="00526795"/>
    <w:rsid w:val="00541FBB"/>
    <w:rsid w:val="005500B1"/>
    <w:rsid w:val="005578AA"/>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2262"/>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B44DC"/>
    <w:rsid w:val="006C3887"/>
    <w:rsid w:val="006D00B0"/>
    <w:rsid w:val="006D1CF3"/>
    <w:rsid w:val="006D5ABD"/>
    <w:rsid w:val="006E54D3"/>
    <w:rsid w:val="006F1CF4"/>
    <w:rsid w:val="00706C82"/>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A3A"/>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03D1B"/>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2CFB"/>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198C"/>
    <w:rsid w:val="00BA0AB7"/>
    <w:rsid w:val="00BA4521"/>
    <w:rsid w:val="00BA7230"/>
    <w:rsid w:val="00BA7AAB"/>
    <w:rsid w:val="00BB1EFE"/>
    <w:rsid w:val="00BB4FBA"/>
    <w:rsid w:val="00BC1208"/>
    <w:rsid w:val="00BC7C1F"/>
    <w:rsid w:val="00BE0BA7"/>
    <w:rsid w:val="00BF35D4"/>
    <w:rsid w:val="00BF732E"/>
    <w:rsid w:val="00C2168A"/>
    <w:rsid w:val="00C436AB"/>
    <w:rsid w:val="00C43F7A"/>
    <w:rsid w:val="00C55B7A"/>
    <w:rsid w:val="00C62B29"/>
    <w:rsid w:val="00C664FC"/>
    <w:rsid w:val="00C70C44"/>
    <w:rsid w:val="00C74AA1"/>
    <w:rsid w:val="00C84DB5"/>
    <w:rsid w:val="00C92FDF"/>
    <w:rsid w:val="00CA0226"/>
    <w:rsid w:val="00CA1DC8"/>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07B90"/>
    <w:rsid w:val="00F1353E"/>
    <w:rsid w:val="00F14D7F"/>
    <w:rsid w:val="00F20AC8"/>
    <w:rsid w:val="00F20EB9"/>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74AA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74AA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74AA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74AA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74AA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74AA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74AA1"/>
    <w:pPr>
      <w:keepNext/>
      <w:spacing w:after="200" w:line="240" w:lineRule="auto"/>
    </w:pPr>
    <w:rPr>
      <w:iCs/>
      <w:color w:val="002664"/>
      <w:sz w:val="18"/>
      <w:szCs w:val="18"/>
    </w:rPr>
  </w:style>
  <w:style w:type="table" w:customStyle="1" w:styleId="Tableheader">
    <w:name w:val="ŠTable header"/>
    <w:basedOn w:val="TableNormal"/>
    <w:uiPriority w:val="99"/>
    <w:rsid w:val="00C74AA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7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74AA1"/>
    <w:pPr>
      <w:numPr>
        <w:numId w:val="5"/>
      </w:numPr>
    </w:pPr>
  </w:style>
  <w:style w:type="paragraph" w:styleId="ListNumber2">
    <w:name w:val="List Number 2"/>
    <w:aliases w:val="ŠList Number 2"/>
    <w:basedOn w:val="Normal"/>
    <w:uiPriority w:val="8"/>
    <w:qFormat/>
    <w:rsid w:val="00C74AA1"/>
    <w:pPr>
      <w:numPr>
        <w:numId w:val="4"/>
      </w:numPr>
    </w:pPr>
  </w:style>
  <w:style w:type="paragraph" w:styleId="ListBullet">
    <w:name w:val="List Bullet"/>
    <w:aliases w:val="ŠList Bullet"/>
    <w:basedOn w:val="Normal"/>
    <w:uiPriority w:val="9"/>
    <w:qFormat/>
    <w:rsid w:val="00C74AA1"/>
    <w:pPr>
      <w:numPr>
        <w:numId w:val="3"/>
      </w:numPr>
    </w:pPr>
  </w:style>
  <w:style w:type="paragraph" w:styleId="ListBullet2">
    <w:name w:val="List Bullet 2"/>
    <w:aliases w:val="ŠList Bullet 2"/>
    <w:basedOn w:val="Normal"/>
    <w:uiPriority w:val="10"/>
    <w:qFormat/>
    <w:rsid w:val="00C74AA1"/>
    <w:pPr>
      <w:numPr>
        <w:numId w:val="1"/>
      </w:numPr>
    </w:pPr>
  </w:style>
  <w:style w:type="paragraph" w:customStyle="1" w:styleId="FeatureBox4">
    <w:name w:val="ŠFeature Box 4"/>
    <w:basedOn w:val="FeatureBox2"/>
    <w:next w:val="Normal"/>
    <w:uiPriority w:val="14"/>
    <w:qFormat/>
    <w:rsid w:val="00C74AA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74AA1"/>
    <w:pPr>
      <w:keepNext/>
      <w:ind w:left="567" w:right="57"/>
    </w:pPr>
    <w:rPr>
      <w:szCs w:val="22"/>
    </w:rPr>
  </w:style>
  <w:style w:type="paragraph" w:customStyle="1" w:styleId="Documentname">
    <w:name w:val="ŠDocument name"/>
    <w:basedOn w:val="Normal"/>
    <w:next w:val="Normal"/>
    <w:uiPriority w:val="17"/>
    <w:qFormat/>
    <w:rsid w:val="00C74AA1"/>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74AA1"/>
    <w:pPr>
      <w:spacing w:after="0"/>
    </w:pPr>
    <w:rPr>
      <w:sz w:val="18"/>
      <w:szCs w:val="18"/>
    </w:rPr>
  </w:style>
  <w:style w:type="paragraph" w:customStyle="1" w:styleId="FeatureBox2">
    <w:name w:val="ŠFeature Box 2"/>
    <w:basedOn w:val="Normal"/>
    <w:next w:val="Normal"/>
    <w:uiPriority w:val="12"/>
    <w:qFormat/>
    <w:rsid w:val="00C74AA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74AA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74AA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74AA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74AA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74AA1"/>
    <w:rPr>
      <w:color w:val="001C4A" w:themeColor="accent1" w:themeShade="BF"/>
      <w:u w:val="single"/>
    </w:rPr>
  </w:style>
  <w:style w:type="paragraph" w:customStyle="1" w:styleId="Logo">
    <w:name w:val="ŠLogo"/>
    <w:basedOn w:val="Normal"/>
    <w:uiPriority w:val="18"/>
    <w:qFormat/>
    <w:rsid w:val="00C74AA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74AA1"/>
    <w:pPr>
      <w:tabs>
        <w:tab w:val="right" w:leader="dot" w:pos="14570"/>
      </w:tabs>
      <w:spacing w:before="0"/>
    </w:pPr>
    <w:rPr>
      <w:b/>
      <w:noProof/>
    </w:rPr>
  </w:style>
  <w:style w:type="paragraph" w:styleId="TOC2">
    <w:name w:val="toc 2"/>
    <w:aliases w:val="ŠTOC 2"/>
    <w:basedOn w:val="Normal"/>
    <w:next w:val="Normal"/>
    <w:uiPriority w:val="39"/>
    <w:unhideWhenUsed/>
    <w:rsid w:val="00C74AA1"/>
    <w:pPr>
      <w:tabs>
        <w:tab w:val="right" w:leader="dot" w:pos="14570"/>
      </w:tabs>
      <w:spacing w:before="0"/>
    </w:pPr>
    <w:rPr>
      <w:noProof/>
    </w:rPr>
  </w:style>
  <w:style w:type="paragraph" w:styleId="TOC3">
    <w:name w:val="toc 3"/>
    <w:aliases w:val="ŠTOC 3"/>
    <w:basedOn w:val="Normal"/>
    <w:next w:val="Normal"/>
    <w:uiPriority w:val="39"/>
    <w:unhideWhenUsed/>
    <w:rsid w:val="00C74AA1"/>
    <w:pPr>
      <w:spacing w:before="0"/>
      <w:ind w:left="244"/>
    </w:pPr>
  </w:style>
  <w:style w:type="character" w:customStyle="1" w:styleId="BoldItalic">
    <w:name w:val="ŠBold Italic"/>
    <w:basedOn w:val="DefaultParagraphFont"/>
    <w:uiPriority w:val="1"/>
    <w:qFormat/>
    <w:rsid w:val="00C74AA1"/>
    <w:rPr>
      <w:b/>
      <w:i/>
      <w:iCs/>
    </w:rPr>
  </w:style>
  <w:style w:type="character" w:customStyle="1" w:styleId="Heading1Char">
    <w:name w:val="Heading 1 Char"/>
    <w:aliases w:val="ŠHeading 1 Char"/>
    <w:basedOn w:val="DefaultParagraphFont"/>
    <w:link w:val="Heading1"/>
    <w:uiPriority w:val="3"/>
    <w:rsid w:val="00C74AA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74AA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74AA1"/>
    <w:pPr>
      <w:spacing w:after="240"/>
      <w:outlineLvl w:val="9"/>
    </w:pPr>
    <w:rPr>
      <w:szCs w:val="40"/>
    </w:rPr>
  </w:style>
  <w:style w:type="paragraph" w:styleId="Footer">
    <w:name w:val="footer"/>
    <w:aliases w:val="ŠFooter"/>
    <w:basedOn w:val="Normal"/>
    <w:link w:val="FooterChar"/>
    <w:uiPriority w:val="19"/>
    <w:rsid w:val="00C74AA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74AA1"/>
    <w:rPr>
      <w:rFonts w:ascii="Arial" w:hAnsi="Arial" w:cs="Arial"/>
      <w:sz w:val="18"/>
      <w:szCs w:val="18"/>
    </w:rPr>
  </w:style>
  <w:style w:type="paragraph" w:styleId="Header">
    <w:name w:val="header"/>
    <w:aliases w:val="ŠHeader"/>
    <w:basedOn w:val="Normal"/>
    <w:link w:val="HeaderChar"/>
    <w:uiPriority w:val="16"/>
    <w:rsid w:val="00C74AA1"/>
    <w:rPr>
      <w:noProof/>
      <w:color w:val="002664"/>
      <w:sz w:val="28"/>
      <w:szCs w:val="28"/>
    </w:rPr>
  </w:style>
  <w:style w:type="character" w:customStyle="1" w:styleId="HeaderChar">
    <w:name w:val="Header Char"/>
    <w:aliases w:val="ŠHeader Char"/>
    <w:basedOn w:val="DefaultParagraphFont"/>
    <w:link w:val="Header"/>
    <w:uiPriority w:val="16"/>
    <w:rsid w:val="00C74AA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74AA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74AA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74AA1"/>
    <w:rPr>
      <w:rFonts w:ascii="Arial" w:hAnsi="Arial" w:cs="Arial"/>
      <w:b/>
      <w:szCs w:val="32"/>
    </w:rPr>
  </w:style>
  <w:style w:type="character" w:styleId="UnresolvedMention">
    <w:name w:val="Unresolved Mention"/>
    <w:basedOn w:val="DefaultParagraphFont"/>
    <w:uiPriority w:val="99"/>
    <w:semiHidden/>
    <w:unhideWhenUsed/>
    <w:rsid w:val="00C74AA1"/>
    <w:rPr>
      <w:color w:val="605E5C"/>
      <w:shd w:val="clear" w:color="auto" w:fill="E1DFDD"/>
    </w:rPr>
  </w:style>
  <w:style w:type="character" w:styleId="SubtleEmphasis">
    <w:name w:val="Subtle Emphasis"/>
    <w:basedOn w:val="DefaultParagraphFont"/>
    <w:uiPriority w:val="19"/>
    <w:semiHidden/>
    <w:qFormat/>
    <w:rsid w:val="00C74AA1"/>
    <w:rPr>
      <w:i/>
      <w:iCs/>
      <w:color w:val="404040" w:themeColor="text1" w:themeTint="BF"/>
    </w:rPr>
  </w:style>
  <w:style w:type="paragraph" w:styleId="TOC4">
    <w:name w:val="toc 4"/>
    <w:aliases w:val="ŠTOC 4"/>
    <w:basedOn w:val="Normal"/>
    <w:next w:val="Normal"/>
    <w:autoRedefine/>
    <w:uiPriority w:val="39"/>
    <w:unhideWhenUsed/>
    <w:rsid w:val="00C74AA1"/>
    <w:pPr>
      <w:spacing w:before="0"/>
      <w:ind w:left="488"/>
    </w:pPr>
  </w:style>
  <w:style w:type="character" w:styleId="CommentReference">
    <w:name w:val="annotation reference"/>
    <w:basedOn w:val="DefaultParagraphFont"/>
    <w:uiPriority w:val="99"/>
    <w:semiHidden/>
    <w:unhideWhenUsed/>
    <w:rsid w:val="00C74AA1"/>
    <w:rPr>
      <w:sz w:val="16"/>
      <w:szCs w:val="16"/>
    </w:rPr>
  </w:style>
  <w:style w:type="paragraph" w:styleId="CommentText">
    <w:name w:val="annotation text"/>
    <w:basedOn w:val="Normal"/>
    <w:link w:val="CommentTextChar"/>
    <w:uiPriority w:val="99"/>
    <w:unhideWhenUsed/>
    <w:rsid w:val="00C74AA1"/>
    <w:pPr>
      <w:spacing w:line="240" w:lineRule="auto"/>
    </w:pPr>
    <w:rPr>
      <w:sz w:val="20"/>
      <w:szCs w:val="20"/>
    </w:rPr>
  </w:style>
  <w:style w:type="character" w:customStyle="1" w:styleId="CommentTextChar">
    <w:name w:val="Comment Text Char"/>
    <w:basedOn w:val="DefaultParagraphFont"/>
    <w:link w:val="CommentText"/>
    <w:uiPriority w:val="99"/>
    <w:rsid w:val="00C74A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4AA1"/>
    <w:rPr>
      <w:b/>
      <w:bCs/>
    </w:rPr>
  </w:style>
  <w:style w:type="character" w:customStyle="1" w:styleId="CommentSubjectChar">
    <w:name w:val="Comment Subject Char"/>
    <w:basedOn w:val="CommentTextChar"/>
    <w:link w:val="CommentSubject"/>
    <w:uiPriority w:val="99"/>
    <w:semiHidden/>
    <w:rsid w:val="00C74AA1"/>
    <w:rPr>
      <w:rFonts w:ascii="Arial" w:hAnsi="Arial" w:cs="Arial"/>
      <w:b/>
      <w:bCs/>
      <w:sz w:val="20"/>
      <w:szCs w:val="20"/>
    </w:rPr>
  </w:style>
  <w:style w:type="character" w:styleId="Strong">
    <w:name w:val="Strong"/>
    <w:aliases w:val="ŠStrong,Bold"/>
    <w:qFormat/>
    <w:rsid w:val="00C74AA1"/>
    <w:rPr>
      <w:b/>
      <w:bCs/>
    </w:rPr>
  </w:style>
  <w:style w:type="character" w:styleId="Emphasis">
    <w:name w:val="Emphasis"/>
    <w:aliases w:val="ŠEmphasis,Italic"/>
    <w:qFormat/>
    <w:rsid w:val="00C74AA1"/>
    <w:rPr>
      <w:i/>
      <w:iCs/>
    </w:rPr>
  </w:style>
  <w:style w:type="paragraph" w:styleId="ListNumber3">
    <w:name w:val="List Number 3"/>
    <w:aliases w:val="ŠList Number 3"/>
    <w:basedOn w:val="ListBullet3"/>
    <w:uiPriority w:val="8"/>
    <w:rsid w:val="00C74AA1"/>
    <w:pPr>
      <w:numPr>
        <w:ilvl w:val="2"/>
        <w:numId w:val="4"/>
      </w:numPr>
    </w:pPr>
  </w:style>
  <w:style w:type="paragraph" w:styleId="ListBullet3">
    <w:name w:val="List Bullet 3"/>
    <w:aliases w:val="ŠList Bullet 3"/>
    <w:basedOn w:val="Normal"/>
    <w:uiPriority w:val="10"/>
    <w:rsid w:val="00C74AA1"/>
    <w:pPr>
      <w:numPr>
        <w:numId w:val="2"/>
      </w:numPr>
    </w:pPr>
  </w:style>
  <w:style w:type="character" w:styleId="PlaceholderText">
    <w:name w:val="Placeholder Text"/>
    <w:basedOn w:val="DefaultParagraphFont"/>
    <w:uiPriority w:val="99"/>
    <w:semiHidden/>
    <w:rsid w:val="00C74AA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74AA1"/>
    <w:pPr>
      <w:spacing w:before="360"/>
    </w:pPr>
    <w:rPr>
      <w:color w:val="002664"/>
      <w:sz w:val="44"/>
      <w:szCs w:val="48"/>
    </w:rPr>
  </w:style>
  <w:style w:type="character" w:customStyle="1" w:styleId="SubtitleChar0">
    <w:name w:val="ŠSubtitle Char"/>
    <w:basedOn w:val="DefaultParagraphFont"/>
    <w:link w:val="Subtitle0"/>
    <w:uiPriority w:val="2"/>
    <w:rsid w:val="00C74AA1"/>
    <w:rPr>
      <w:rFonts w:ascii="Arial" w:hAnsi="Arial" w:cs="Arial"/>
      <w:color w:val="002664"/>
      <w:sz w:val="44"/>
      <w:szCs w:val="48"/>
    </w:rPr>
  </w:style>
  <w:style w:type="paragraph" w:styleId="Title">
    <w:name w:val="Title"/>
    <w:aliases w:val="ŠTitle"/>
    <w:basedOn w:val="Normal"/>
    <w:next w:val="Normal"/>
    <w:link w:val="TitleChar"/>
    <w:uiPriority w:val="1"/>
    <w:rsid w:val="00C74AA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74AA1"/>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74AA1"/>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1787">
      <w:bodyDiv w:val="1"/>
      <w:marLeft w:val="0"/>
      <w:marRight w:val="0"/>
      <w:marTop w:val="0"/>
      <w:marBottom w:val="0"/>
      <w:divBdr>
        <w:top w:val="none" w:sz="0" w:space="0" w:color="auto"/>
        <w:left w:val="none" w:sz="0" w:space="0" w:color="auto"/>
        <w:bottom w:val="none" w:sz="0" w:space="0" w:color="auto"/>
        <w:right w:val="none" w:sz="0" w:space="0" w:color="auto"/>
      </w:divBdr>
      <w:divsChild>
        <w:div w:id="111412417">
          <w:marLeft w:val="0"/>
          <w:marRight w:val="0"/>
          <w:marTop w:val="0"/>
          <w:marBottom w:val="0"/>
          <w:divBdr>
            <w:top w:val="none" w:sz="0" w:space="0" w:color="auto"/>
            <w:left w:val="none" w:sz="0" w:space="0" w:color="auto"/>
            <w:bottom w:val="none" w:sz="0" w:space="0" w:color="auto"/>
            <w:right w:val="none" w:sz="0" w:space="0" w:color="auto"/>
          </w:divBdr>
        </w:div>
        <w:div w:id="1695109061">
          <w:marLeft w:val="0"/>
          <w:marRight w:val="0"/>
          <w:marTop w:val="0"/>
          <w:marBottom w:val="0"/>
          <w:divBdr>
            <w:top w:val="none" w:sz="0" w:space="0" w:color="auto"/>
            <w:left w:val="none" w:sz="0" w:space="0" w:color="auto"/>
            <w:bottom w:val="none" w:sz="0" w:space="0" w:color="auto"/>
            <w:right w:val="none" w:sz="0" w:space="0" w:color="auto"/>
          </w:divBdr>
        </w:div>
        <w:div w:id="631716561">
          <w:marLeft w:val="0"/>
          <w:marRight w:val="0"/>
          <w:marTop w:val="0"/>
          <w:marBottom w:val="0"/>
          <w:divBdr>
            <w:top w:val="none" w:sz="0" w:space="0" w:color="auto"/>
            <w:left w:val="none" w:sz="0" w:space="0" w:color="auto"/>
            <w:bottom w:val="none" w:sz="0" w:space="0" w:color="auto"/>
            <w:right w:val="none" w:sz="0" w:space="0" w:color="auto"/>
          </w:divBdr>
        </w:div>
        <w:div w:id="147285307">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06804509">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114967E3-855A-4750-8C33-800600F4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purl.org/dc/dcmitype/"/>
    <ds:schemaRef ds:uri="71c5a270-2cab-4081-bd60-6681928412a9"/>
    <ds:schemaRef ds:uri="654a006b-cedf-4f35-a676-59854467968c"/>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784</Words>
  <Characters>4473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Reading comprehension</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Reading comprehension</dc:title>
  <dc:subject/>
  <dc:creator>NSW Department of Education</dc:creator>
  <cp:keywords>Stage 4</cp:keywords>
  <dc:description/>
  <dcterms:created xsi:type="dcterms:W3CDTF">2024-03-14T23:28:00Z</dcterms:created>
  <dcterms:modified xsi:type="dcterms:W3CDTF">2024-03-14T23:28:00Z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