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9681B" w14:textId="77777777" w:rsidR="008D6D08" w:rsidRDefault="008B1C5B" w:rsidP="008D6D08">
      <w:pPr>
        <w:pStyle w:val="Title"/>
      </w:pPr>
      <w:r w:rsidRPr="009C2D06">
        <w:t xml:space="preserve">English Stage 5 (Year 9) – </w:t>
      </w:r>
      <w:r w:rsidR="008D56DE" w:rsidRPr="009C2D06">
        <w:t>teaching and learning sequence</w:t>
      </w:r>
    </w:p>
    <w:p w14:paraId="49DFF6E9" w14:textId="2E2D9EBF" w:rsidR="00921FDC" w:rsidRPr="009C2D06" w:rsidRDefault="008D6D08" w:rsidP="008D6D08">
      <w:pPr>
        <w:pStyle w:val="Subtitle0"/>
      </w:pPr>
      <w:r>
        <w:t>P</w:t>
      </w:r>
      <w:r w:rsidR="006A6CB0" w:rsidRPr="009C2D06">
        <w:t xml:space="preserve">oetic purpose – </w:t>
      </w:r>
      <w:r w:rsidR="005840BC" w:rsidRPr="009C2D06">
        <w:t xml:space="preserve">phases 3–5 </w:t>
      </w:r>
      <w:r w:rsidR="005840BC">
        <w:t xml:space="preserve">– </w:t>
      </w:r>
      <w:r w:rsidR="006558BD" w:rsidRPr="009C2D06">
        <w:t>‘GUDYI’</w:t>
      </w:r>
    </w:p>
    <w:p w14:paraId="4B2ABB25" w14:textId="6B4887B9" w:rsidR="006A6CB0" w:rsidRDefault="006A6CB0" w:rsidP="008D6D08">
      <w:pPr>
        <w:pStyle w:val="FeatureBox2"/>
      </w:pPr>
      <w:r>
        <w:t xml:space="preserve">This resource is </w:t>
      </w:r>
      <w:r w:rsidR="00E27E4B">
        <w:t xml:space="preserve">part of </w:t>
      </w:r>
      <w:r>
        <w:t xml:space="preserve">a sample teaching and learning program for </w:t>
      </w:r>
      <w:r w:rsidR="008D56DE">
        <w:t xml:space="preserve">Year 9, </w:t>
      </w:r>
      <w:r>
        <w:t xml:space="preserve">Term 3. It provides an example of one way to approach programming through a conceptual lens. In this program, students will explore a range of texts written by Aboriginal poets. They will investigate how poets use and manipulate language, </w:t>
      </w:r>
      <w:proofErr w:type="gramStart"/>
      <w:r>
        <w:t>form</w:t>
      </w:r>
      <w:proofErr w:type="gramEnd"/>
      <w:r>
        <w:t xml:space="preserve"> and structure for specific purposes. Students will investigate and analyse the ways that perspective and context influence the creation and reception of texts.</w:t>
      </w:r>
    </w:p>
    <w:p w14:paraId="2D650777" w14:textId="77777777" w:rsidR="008D56DE" w:rsidRPr="008D56DE" w:rsidRDefault="008D56DE" w:rsidP="008D56DE"/>
    <w:p w14:paraId="3A9527DE" w14:textId="2A7A358C" w:rsidR="00C8332D" w:rsidRDefault="008B1C5B" w:rsidP="008B1C5B">
      <w:pPr>
        <w:pStyle w:val="FeatureBox2"/>
      </w:pPr>
      <w:r>
        <w:lastRenderedPageBreak/>
        <w:t>Table 1 provides a cover page for the teacher and class. Update the table based on the class details and contextual details</w:t>
      </w:r>
    </w:p>
    <w:p w14:paraId="3822EC0F" w14:textId="3F727F13" w:rsidR="008E3C58" w:rsidRDefault="008E3C58" w:rsidP="008E3C58">
      <w:pPr>
        <w:pStyle w:val="Caption"/>
      </w:pPr>
      <w:r>
        <w:t xml:space="preserve">Table </w:t>
      </w:r>
      <w:r>
        <w:fldChar w:fldCharType="begin"/>
      </w:r>
      <w:r>
        <w:instrText>SEQ Table \* ARABIC</w:instrText>
      </w:r>
      <w:r>
        <w:fldChar w:fldCharType="separate"/>
      </w:r>
      <w:r w:rsidR="00753D58">
        <w:rPr>
          <w:noProof/>
        </w:rPr>
        <w:t>1</w:t>
      </w:r>
      <w:r>
        <w:fldChar w:fldCharType="end"/>
      </w:r>
      <w:r>
        <w:t xml:space="preserve"> – class details</w:t>
      </w:r>
    </w:p>
    <w:tbl>
      <w:tblPr>
        <w:tblStyle w:val="Tableheader"/>
        <w:tblW w:w="5000" w:type="pct"/>
        <w:tblLook w:val="04A0" w:firstRow="1" w:lastRow="0" w:firstColumn="1" w:lastColumn="0" w:noHBand="0" w:noVBand="1"/>
        <w:tblDescription w:val="Table for class details."/>
      </w:tblPr>
      <w:tblGrid>
        <w:gridCol w:w="1611"/>
        <w:gridCol w:w="2145"/>
        <w:gridCol w:w="6474"/>
        <w:gridCol w:w="2166"/>
        <w:gridCol w:w="2166"/>
      </w:tblGrid>
      <w:tr w:rsidR="00C8332D" w:rsidRPr="00C8332D" w14:paraId="6DE39173" w14:textId="77777777" w:rsidTr="008E3C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pct"/>
          </w:tcPr>
          <w:p w14:paraId="5E4920FA" w14:textId="77777777" w:rsidR="00C8332D" w:rsidRPr="00C8332D" w:rsidRDefault="00C8332D" w:rsidP="00C8332D">
            <w:pPr>
              <w:rPr>
                <w:rFonts w:eastAsia="Calibri"/>
                <w:noProof/>
              </w:rPr>
            </w:pPr>
            <w:r w:rsidRPr="00C8332D">
              <w:rPr>
                <w:rFonts w:eastAsia="Calibri"/>
                <w:noProof/>
              </w:rPr>
              <w:t>Teacher</w:t>
            </w:r>
          </w:p>
        </w:tc>
        <w:tc>
          <w:tcPr>
            <w:tcW w:w="737" w:type="pct"/>
          </w:tcPr>
          <w:p w14:paraId="36830618" w14:textId="77777777" w:rsidR="00C8332D" w:rsidRPr="00C8332D" w:rsidRDefault="00C8332D" w:rsidP="00C8332D">
            <w:pPr>
              <w:cnfStyle w:val="100000000000" w:firstRow="1" w:lastRow="0" w:firstColumn="0" w:lastColumn="0" w:oddVBand="0" w:evenVBand="0" w:oddHBand="0" w:evenHBand="0" w:firstRowFirstColumn="0" w:firstRowLastColumn="0" w:lastRowFirstColumn="0" w:lastRowLastColumn="0"/>
              <w:rPr>
                <w:rFonts w:eastAsia="Calibri"/>
                <w:noProof/>
              </w:rPr>
            </w:pPr>
            <w:r w:rsidRPr="00C8332D">
              <w:rPr>
                <w:rFonts w:eastAsia="Calibri"/>
                <w:noProof/>
              </w:rPr>
              <w:t>Class</w:t>
            </w:r>
          </w:p>
        </w:tc>
        <w:tc>
          <w:tcPr>
            <w:tcW w:w="2223" w:type="pct"/>
          </w:tcPr>
          <w:p w14:paraId="5B8D8715" w14:textId="77777777" w:rsidR="00C8332D" w:rsidRPr="00C8332D" w:rsidRDefault="00C8332D" w:rsidP="00C8332D">
            <w:pPr>
              <w:cnfStyle w:val="100000000000" w:firstRow="1" w:lastRow="0" w:firstColumn="0" w:lastColumn="0" w:oddVBand="0" w:evenVBand="0" w:oddHBand="0" w:evenHBand="0" w:firstRowFirstColumn="0" w:firstRowLastColumn="0" w:lastRowFirstColumn="0" w:lastRowLastColumn="0"/>
              <w:rPr>
                <w:rFonts w:eastAsia="Calibri"/>
                <w:noProof/>
              </w:rPr>
            </w:pPr>
            <w:r w:rsidRPr="00C8332D">
              <w:rPr>
                <w:rFonts w:eastAsia="Calibri"/>
                <w:noProof/>
              </w:rPr>
              <w:t xml:space="preserve">Term and duration </w:t>
            </w:r>
          </w:p>
        </w:tc>
        <w:tc>
          <w:tcPr>
            <w:tcW w:w="744" w:type="pct"/>
          </w:tcPr>
          <w:p w14:paraId="5F840B97" w14:textId="77777777" w:rsidR="00C8332D" w:rsidRPr="00C8332D" w:rsidRDefault="00C8332D" w:rsidP="00C8332D">
            <w:pPr>
              <w:cnfStyle w:val="100000000000" w:firstRow="1" w:lastRow="0" w:firstColumn="0" w:lastColumn="0" w:oddVBand="0" w:evenVBand="0" w:oddHBand="0" w:evenHBand="0" w:firstRowFirstColumn="0" w:firstRowLastColumn="0" w:lastRowFirstColumn="0" w:lastRowLastColumn="0"/>
              <w:rPr>
                <w:rFonts w:eastAsia="Calibri"/>
                <w:noProof/>
              </w:rPr>
            </w:pPr>
            <w:r w:rsidRPr="00C8332D">
              <w:rPr>
                <w:rFonts w:eastAsia="Calibri"/>
                <w:noProof/>
              </w:rPr>
              <w:t xml:space="preserve">Start date </w:t>
            </w:r>
          </w:p>
        </w:tc>
        <w:tc>
          <w:tcPr>
            <w:tcW w:w="744" w:type="pct"/>
          </w:tcPr>
          <w:p w14:paraId="67BD8D53" w14:textId="77777777" w:rsidR="00C8332D" w:rsidRPr="00C8332D" w:rsidRDefault="00C8332D" w:rsidP="00C8332D">
            <w:pPr>
              <w:cnfStyle w:val="100000000000" w:firstRow="1" w:lastRow="0" w:firstColumn="0" w:lastColumn="0" w:oddVBand="0" w:evenVBand="0" w:oddHBand="0" w:evenHBand="0" w:firstRowFirstColumn="0" w:firstRowLastColumn="0" w:lastRowFirstColumn="0" w:lastRowLastColumn="0"/>
              <w:rPr>
                <w:rFonts w:eastAsia="Calibri"/>
                <w:noProof/>
              </w:rPr>
            </w:pPr>
            <w:r w:rsidRPr="00C8332D">
              <w:rPr>
                <w:rFonts w:eastAsia="Calibri"/>
                <w:noProof/>
              </w:rPr>
              <w:t xml:space="preserve">Finish date </w:t>
            </w:r>
          </w:p>
        </w:tc>
      </w:tr>
      <w:tr w:rsidR="00C8332D" w:rsidRPr="00C8332D" w14:paraId="08B4E83C" w14:textId="77777777" w:rsidTr="008E3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pct"/>
          </w:tcPr>
          <w:p w14:paraId="4E4FE2FC" w14:textId="77777777" w:rsidR="00C8332D" w:rsidRPr="00C8332D" w:rsidRDefault="00C8332D" w:rsidP="00C8332D">
            <w:pPr>
              <w:rPr>
                <w:rFonts w:eastAsia="Calibri"/>
                <w:noProof/>
              </w:rPr>
            </w:pPr>
            <w:r w:rsidRPr="00C8332D">
              <w:rPr>
                <w:rFonts w:eastAsia="Calibri"/>
                <w:noProof/>
              </w:rPr>
              <w:t>[Teacher name]</w:t>
            </w:r>
          </w:p>
        </w:tc>
        <w:tc>
          <w:tcPr>
            <w:tcW w:w="737" w:type="pct"/>
          </w:tcPr>
          <w:p w14:paraId="69C3C146" w14:textId="77777777" w:rsidR="00C8332D" w:rsidRPr="00C8332D" w:rsidRDefault="00C8332D" w:rsidP="00C8332D">
            <w:pPr>
              <w:cnfStyle w:val="000000100000" w:firstRow="0" w:lastRow="0" w:firstColumn="0" w:lastColumn="0" w:oddVBand="0" w:evenVBand="0" w:oddHBand="1" w:evenHBand="0" w:firstRowFirstColumn="0" w:firstRowLastColumn="0" w:lastRowFirstColumn="0" w:lastRowLastColumn="0"/>
              <w:rPr>
                <w:rFonts w:eastAsia="Calibri"/>
                <w:noProof/>
              </w:rPr>
            </w:pPr>
            <w:r w:rsidRPr="00C8332D">
              <w:rPr>
                <w:rFonts w:eastAsia="Calibri"/>
                <w:noProof/>
              </w:rPr>
              <w:t>[Class name and code]</w:t>
            </w:r>
          </w:p>
        </w:tc>
        <w:tc>
          <w:tcPr>
            <w:tcW w:w="2223" w:type="pct"/>
          </w:tcPr>
          <w:p w14:paraId="15DA9192" w14:textId="77777777" w:rsidR="00C8332D" w:rsidRPr="00C8332D" w:rsidRDefault="00C8332D" w:rsidP="00C8332D">
            <w:pPr>
              <w:cnfStyle w:val="000000100000" w:firstRow="0" w:lastRow="0" w:firstColumn="0" w:lastColumn="0" w:oddVBand="0" w:evenVBand="0" w:oddHBand="1" w:evenHBand="0" w:firstRowFirstColumn="0" w:firstRowLastColumn="0" w:lastRowFirstColumn="0" w:lastRowLastColumn="0"/>
              <w:rPr>
                <w:rFonts w:eastAsia="Calibri"/>
                <w:noProof/>
              </w:rPr>
            </w:pPr>
            <w:r w:rsidRPr="00C8332D">
              <w:rPr>
                <w:rFonts w:eastAsia="Calibri"/>
                <w:noProof/>
              </w:rPr>
              <w:t xml:space="preserve">[Specify hours and make note of known interruptions to timetabled classes] </w:t>
            </w:r>
          </w:p>
        </w:tc>
        <w:tc>
          <w:tcPr>
            <w:tcW w:w="744" w:type="pct"/>
          </w:tcPr>
          <w:p w14:paraId="7D0F3A2B" w14:textId="77777777" w:rsidR="00C8332D" w:rsidRPr="00C8332D" w:rsidRDefault="00C8332D" w:rsidP="00C8332D">
            <w:pPr>
              <w:cnfStyle w:val="000000100000" w:firstRow="0" w:lastRow="0" w:firstColumn="0" w:lastColumn="0" w:oddVBand="0" w:evenVBand="0" w:oddHBand="1" w:evenHBand="0" w:firstRowFirstColumn="0" w:firstRowLastColumn="0" w:lastRowFirstColumn="0" w:lastRowLastColumn="0"/>
              <w:rPr>
                <w:rFonts w:eastAsia="Calibri"/>
                <w:noProof/>
              </w:rPr>
            </w:pPr>
            <w:r w:rsidRPr="00C8332D">
              <w:rPr>
                <w:rFonts w:eastAsia="Calibri"/>
                <w:noProof/>
              </w:rPr>
              <w:t>[Date, Week and Term]</w:t>
            </w:r>
          </w:p>
        </w:tc>
        <w:tc>
          <w:tcPr>
            <w:tcW w:w="744" w:type="pct"/>
          </w:tcPr>
          <w:p w14:paraId="4C37834C" w14:textId="77777777" w:rsidR="00C8332D" w:rsidRPr="00C8332D" w:rsidRDefault="00C8332D" w:rsidP="00C8332D">
            <w:pPr>
              <w:cnfStyle w:val="000000100000" w:firstRow="0" w:lastRow="0" w:firstColumn="0" w:lastColumn="0" w:oddVBand="0" w:evenVBand="0" w:oddHBand="1" w:evenHBand="0" w:firstRowFirstColumn="0" w:firstRowLastColumn="0" w:lastRowFirstColumn="0" w:lastRowLastColumn="0"/>
              <w:rPr>
                <w:rFonts w:eastAsia="Calibri"/>
                <w:noProof/>
              </w:rPr>
            </w:pPr>
            <w:r w:rsidRPr="00C8332D">
              <w:rPr>
                <w:rFonts w:eastAsia="Calibri"/>
                <w:noProof/>
              </w:rPr>
              <w:t>[Date, Week and Term]</w:t>
            </w:r>
          </w:p>
        </w:tc>
      </w:tr>
    </w:tbl>
    <w:p w14:paraId="5648154C" w14:textId="77777777" w:rsidR="009C2D06" w:rsidRPr="005840BC" w:rsidRDefault="009C2D06" w:rsidP="005840BC">
      <w:r w:rsidRPr="005840BC">
        <w:br w:type="page"/>
      </w:r>
    </w:p>
    <w:p w14:paraId="7635BEA6" w14:textId="6BFBA5D9" w:rsidR="00A43D4D" w:rsidRDefault="00A43D4D" w:rsidP="00EB18B7">
      <w:pPr>
        <w:pStyle w:val="TOCHeading"/>
      </w:pPr>
      <w:r>
        <w:lastRenderedPageBreak/>
        <w:t>Contents</w:t>
      </w:r>
    </w:p>
    <w:bookmarkStart w:id="0" w:name="_Hlk125024043"/>
    <w:p w14:paraId="365F3424" w14:textId="37B8A899" w:rsidR="005B54BD" w:rsidRDefault="005B54BD">
      <w:pPr>
        <w:pStyle w:val="TOC1"/>
        <w:rPr>
          <w:rFonts w:asciiTheme="minorHAnsi" w:eastAsiaTheme="minorEastAsia" w:hAnsiTheme="minorHAnsi" w:cstheme="minorBidi"/>
          <w:b w:val="0"/>
          <w:kern w:val="2"/>
          <w:szCs w:val="22"/>
          <w:lang w:eastAsia="en-AU"/>
          <w14:ligatures w14:val="standardContextual"/>
        </w:rPr>
      </w:pPr>
      <w:r>
        <w:rPr>
          <w:b w:val="0"/>
        </w:rPr>
        <w:fldChar w:fldCharType="begin"/>
      </w:r>
      <w:r>
        <w:rPr>
          <w:b w:val="0"/>
        </w:rPr>
        <w:instrText xml:space="preserve"> TOC \o "1-3" \h \z \u </w:instrText>
      </w:r>
      <w:r>
        <w:rPr>
          <w:b w:val="0"/>
        </w:rPr>
        <w:fldChar w:fldCharType="separate"/>
      </w:r>
      <w:hyperlink w:anchor="_Toc151642971" w:history="1">
        <w:r w:rsidRPr="005D6113">
          <w:rPr>
            <w:rStyle w:val="Hyperlink"/>
          </w:rPr>
          <w:t>About this resource</w:t>
        </w:r>
        <w:r>
          <w:rPr>
            <w:webHidden/>
          </w:rPr>
          <w:tab/>
        </w:r>
        <w:r>
          <w:rPr>
            <w:webHidden/>
          </w:rPr>
          <w:fldChar w:fldCharType="begin"/>
        </w:r>
        <w:r>
          <w:rPr>
            <w:webHidden/>
          </w:rPr>
          <w:instrText xml:space="preserve"> PAGEREF _Toc151642971 \h </w:instrText>
        </w:r>
        <w:r>
          <w:rPr>
            <w:webHidden/>
          </w:rPr>
        </w:r>
        <w:r>
          <w:rPr>
            <w:webHidden/>
          </w:rPr>
          <w:fldChar w:fldCharType="separate"/>
        </w:r>
        <w:r>
          <w:rPr>
            <w:webHidden/>
          </w:rPr>
          <w:t>4</w:t>
        </w:r>
        <w:r>
          <w:rPr>
            <w:webHidden/>
          </w:rPr>
          <w:fldChar w:fldCharType="end"/>
        </w:r>
      </w:hyperlink>
    </w:p>
    <w:p w14:paraId="7D600F48" w14:textId="335301D2" w:rsidR="005B54BD" w:rsidRDefault="00000000">
      <w:pPr>
        <w:pStyle w:val="TOC2"/>
        <w:rPr>
          <w:rFonts w:asciiTheme="minorHAnsi" w:eastAsiaTheme="minorEastAsia" w:hAnsiTheme="minorHAnsi" w:cstheme="minorBidi"/>
          <w:kern w:val="2"/>
          <w:szCs w:val="22"/>
          <w:lang w:eastAsia="en-AU"/>
          <w14:ligatures w14:val="standardContextual"/>
        </w:rPr>
      </w:pPr>
      <w:hyperlink w:anchor="_Toc151642972" w:history="1">
        <w:r w:rsidR="005B54BD" w:rsidRPr="005D6113">
          <w:rPr>
            <w:rStyle w:val="Hyperlink"/>
          </w:rPr>
          <w:t>Purpose of resource</w:t>
        </w:r>
        <w:r w:rsidR="005B54BD">
          <w:rPr>
            <w:webHidden/>
          </w:rPr>
          <w:tab/>
        </w:r>
        <w:r w:rsidR="005B54BD">
          <w:rPr>
            <w:webHidden/>
          </w:rPr>
          <w:fldChar w:fldCharType="begin"/>
        </w:r>
        <w:r w:rsidR="005B54BD">
          <w:rPr>
            <w:webHidden/>
          </w:rPr>
          <w:instrText xml:space="preserve"> PAGEREF _Toc151642972 \h </w:instrText>
        </w:r>
        <w:r w:rsidR="005B54BD">
          <w:rPr>
            <w:webHidden/>
          </w:rPr>
        </w:r>
        <w:r w:rsidR="005B54BD">
          <w:rPr>
            <w:webHidden/>
          </w:rPr>
          <w:fldChar w:fldCharType="separate"/>
        </w:r>
        <w:r w:rsidR="005B54BD">
          <w:rPr>
            <w:webHidden/>
          </w:rPr>
          <w:t>4</w:t>
        </w:r>
        <w:r w:rsidR="005B54BD">
          <w:rPr>
            <w:webHidden/>
          </w:rPr>
          <w:fldChar w:fldCharType="end"/>
        </w:r>
      </w:hyperlink>
    </w:p>
    <w:p w14:paraId="693744ED" w14:textId="70FF2F81" w:rsidR="005B54BD" w:rsidRDefault="00000000">
      <w:pPr>
        <w:pStyle w:val="TOC2"/>
        <w:rPr>
          <w:rFonts w:asciiTheme="minorHAnsi" w:eastAsiaTheme="minorEastAsia" w:hAnsiTheme="minorHAnsi" w:cstheme="minorBidi"/>
          <w:kern w:val="2"/>
          <w:szCs w:val="22"/>
          <w:lang w:eastAsia="en-AU"/>
          <w14:ligatures w14:val="standardContextual"/>
        </w:rPr>
      </w:pPr>
      <w:hyperlink w:anchor="_Toc151642973" w:history="1">
        <w:r w:rsidR="005B54BD" w:rsidRPr="005D6113">
          <w:rPr>
            <w:rStyle w:val="Hyperlink"/>
          </w:rPr>
          <w:t>Target audience</w:t>
        </w:r>
        <w:r w:rsidR="005B54BD">
          <w:rPr>
            <w:webHidden/>
          </w:rPr>
          <w:tab/>
        </w:r>
        <w:r w:rsidR="005B54BD">
          <w:rPr>
            <w:webHidden/>
          </w:rPr>
          <w:fldChar w:fldCharType="begin"/>
        </w:r>
        <w:r w:rsidR="005B54BD">
          <w:rPr>
            <w:webHidden/>
          </w:rPr>
          <w:instrText xml:space="preserve"> PAGEREF _Toc151642973 \h </w:instrText>
        </w:r>
        <w:r w:rsidR="005B54BD">
          <w:rPr>
            <w:webHidden/>
          </w:rPr>
        </w:r>
        <w:r w:rsidR="005B54BD">
          <w:rPr>
            <w:webHidden/>
          </w:rPr>
          <w:fldChar w:fldCharType="separate"/>
        </w:r>
        <w:r w:rsidR="005B54BD">
          <w:rPr>
            <w:webHidden/>
          </w:rPr>
          <w:t>5</w:t>
        </w:r>
        <w:r w:rsidR="005B54BD">
          <w:rPr>
            <w:webHidden/>
          </w:rPr>
          <w:fldChar w:fldCharType="end"/>
        </w:r>
      </w:hyperlink>
    </w:p>
    <w:p w14:paraId="085C1709" w14:textId="45D0C1B7" w:rsidR="005B54BD" w:rsidRDefault="00000000">
      <w:pPr>
        <w:pStyle w:val="TOC2"/>
        <w:rPr>
          <w:rFonts w:asciiTheme="minorHAnsi" w:eastAsiaTheme="minorEastAsia" w:hAnsiTheme="minorHAnsi" w:cstheme="minorBidi"/>
          <w:kern w:val="2"/>
          <w:szCs w:val="22"/>
          <w:lang w:eastAsia="en-AU"/>
          <w14:ligatures w14:val="standardContextual"/>
        </w:rPr>
      </w:pPr>
      <w:hyperlink w:anchor="_Toc151642974" w:history="1">
        <w:r w:rsidR="005B54BD" w:rsidRPr="005D6113">
          <w:rPr>
            <w:rStyle w:val="Hyperlink"/>
          </w:rPr>
          <w:t>When and how to use</w:t>
        </w:r>
        <w:r w:rsidR="005B54BD">
          <w:rPr>
            <w:webHidden/>
          </w:rPr>
          <w:tab/>
        </w:r>
        <w:r w:rsidR="005B54BD">
          <w:rPr>
            <w:webHidden/>
          </w:rPr>
          <w:fldChar w:fldCharType="begin"/>
        </w:r>
        <w:r w:rsidR="005B54BD">
          <w:rPr>
            <w:webHidden/>
          </w:rPr>
          <w:instrText xml:space="preserve"> PAGEREF _Toc151642974 \h </w:instrText>
        </w:r>
        <w:r w:rsidR="005B54BD">
          <w:rPr>
            <w:webHidden/>
          </w:rPr>
        </w:r>
        <w:r w:rsidR="005B54BD">
          <w:rPr>
            <w:webHidden/>
          </w:rPr>
          <w:fldChar w:fldCharType="separate"/>
        </w:r>
        <w:r w:rsidR="005B54BD">
          <w:rPr>
            <w:webHidden/>
          </w:rPr>
          <w:t>5</w:t>
        </w:r>
        <w:r w:rsidR="005B54BD">
          <w:rPr>
            <w:webHidden/>
          </w:rPr>
          <w:fldChar w:fldCharType="end"/>
        </w:r>
      </w:hyperlink>
    </w:p>
    <w:p w14:paraId="4FEC6D11" w14:textId="3F042E4A" w:rsidR="005B54BD" w:rsidRDefault="00000000">
      <w:pPr>
        <w:pStyle w:val="TOC1"/>
        <w:rPr>
          <w:rFonts w:asciiTheme="minorHAnsi" w:eastAsiaTheme="minorEastAsia" w:hAnsiTheme="minorHAnsi" w:cstheme="minorBidi"/>
          <w:b w:val="0"/>
          <w:kern w:val="2"/>
          <w:szCs w:val="22"/>
          <w:lang w:eastAsia="en-AU"/>
          <w14:ligatures w14:val="standardContextual"/>
        </w:rPr>
      </w:pPr>
      <w:hyperlink w:anchor="_Toc151642975" w:history="1">
        <w:r w:rsidR="005B54BD" w:rsidRPr="005D6113">
          <w:rPr>
            <w:rStyle w:val="Hyperlink"/>
          </w:rPr>
          <w:t>Poetic purpose</w:t>
        </w:r>
        <w:r w:rsidR="005B54BD">
          <w:rPr>
            <w:webHidden/>
          </w:rPr>
          <w:tab/>
        </w:r>
        <w:r w:rsidR="005B54BD">
          <w:rPr>
            <w:webHidden/>
          </w:rPr>
          <w:fldChar w:fldCharType="begin"/>
        </w:r>
        <w:r w:rsidR="005B54BD">
          <w:rPr>
            <w:webHidden/>
          </w:rPr>
          <w:instrText xml:space="preserve"> PAGEREF _Toc151642975 \h </w:instrText>
        </w:r>
        <w:r w:rsidR="005B54BD">
          <w:rPr>
            <w:webHidden/>
          </w:rPr>
        </w:r>
        <w:r w:rsidR="005B54BD">
          <w:rPr>
            <w:webHidden/>
          </w:rPr>
          <w:fldChar w:fldCharType="separate"/>
        </w:r>
        <w:r w:rsidR="005B54BD">
          <w:rPr>
            <w:webHidden/>
          </w:rPr>
          <w:t>7</w:t>
        </w:r>
        <w:r w:rsidR="005B54BD">
          <w:rPr>
            <w:webHidden/>
          </w:rPr>
          <w:fldChar w:fldCharType="end"/>
        </w:r>
      </w:hyperlink>
    </w:p>
    <w:p w14:paraId="3C20F2E1" w14:textId="7650D71B" w:rsidR="005B54BD" w:rsidRDefault="00000000">
      <w:pPr>
        <w:pStyle w:val="TOC2"/>
        <w:rPr>
          <w:rFonts w:asciiTheme="minorHAnsi" w:eastAsiaTheme="minorEastAsia" w:hAnsiTheme="minorHAnsi" w:cstheme="minorBidi"/>
          <w:kern w:val="2"/>
          <w:szCs w:val="22"/>
          <w:lang w:eastAsia="en-AU"/>
          <w14:ligatures w14:val="standardContextual"/>
        </w:rPr>
      </w:pPr>
      <w:hyperlink w:anchor="_Toc151642976" w:history="1">
        <w:r w:rsidR="005B54BD" w:rsidRPr="005D6113">
          <w:rPr>
            <w:rStyle w:val="Hyperlink"/>
          </w:rPr>
          <w:t>Overview</w:t>
        </w:r>
        <w:r w:rsidR="005B54BD">
          <w:rPr>
            <w:webHidden/>
          </w:rPr>
          <w:tab/>
        </w:r>
        <w:r w:rsidR="005B54BD">
          <w:rPr>
            <w:webHidden/>
          </w:rPr>
          <w:fldChar w:fldCharType="begin"/>
        </w:r>
        <w:r w:rsidR="005B54BD">
          <w:rPr>
            <w:webHidden/>
          </w:rPr>
          <w:instrText xml:space="preserve"> PAGEREF _Toc151642976 \h </w:instrText>
        </w:r>
        <w:r w:rsidR="005B54BD">
          <w:rPr>
            <w:webHidden/>
          </w:rPr>
        </w:r>
        <w:r w:rsidR="005B54BD">
          <w:rPr>
            <w:webHidden/>
          </w:rPr>
          <w:fldChar w:fldCharType="separate"/>
        </w:r>
        <w:r w:rsidR="005B54BD">
          <w:rPr>
            <w:webHidden/>
          </w:rPr>
          <w:t>7</w:t>
        </w:r>
        <w:r w:rsidR="005B54BD">
          <w:rPr>
            <w:webHidden/>
          </w:rPr>
          <w:fldChar w:fldCharType="end"/>
        </w:r>
      </w:hyperlink>
    </w:p>
    <w:p w14:paraId="57126313" w14:textId="6BADF5F9" w:rsidR="005B54BD" w:rsidRDefault="00000000">
      <w:pPr>
        <w:pStyle w:val="TOC2"/>
        <w:rPr>
          <w:rFonts w:asciiTheme="minorHAnsi" w:eastAsiaTheme="minorEastAsia" w:hAnsiTheme="minorHAnsi" w:cstheme="minorBidi"/>
          <w:kern w:val="2"/>
          <w:szCs w:val="22"/>
          <w:lang w:eastAsia="en-AU"/>
          <w14:ligatures w14:val="standardContextual"/>
        </w:rPr>
      </w:pPr>
      <w:hyperlink w:anchor="_Toc151642977" w:history="1">
        <w:r w:rsidR="005B54BD" w:rsidRPr="005D6113">
          <w:rPr>
            <w:rStyle w:val="Hyperlink"/>
          </w:rPr>
          <w:t>Guiding questions</w:t>
        </w:r>
        <w:r w:rsidR="005B54BD">
          <w:rPr>
            <w:webHidden/>
          </w:rPr>
          <w:tab/>
        </w:r>
        <w:r w:rsidR="005B54BD">
          <w:rPr>
            <w:webHidden/>
          </w:rPr>
          <w:fldChar w:fldCharType="begin"/>
        </w:r>
        <w:r w:rsidR="005B54BD">
          <w:rPr>
            <w:webHidden/>
          </w:rPr>
          <w:instrText xml:space="preserve"> PAGEREF _Toc151642977 \h </w:instrText>
        </w:r>
        <w:r w:rsidR="005B54BD">
          <w:rPr>
            <w:webHidden/>
          </w:rPr>
        </w:r>
        <w:r w:rsidR="005B54BD">
          <w:rPr>
            <w:webHidden/>
          </w:rPr>
          <w:fldChar w:fldCharType="separate"/>
        </w:r>
        <w:r w:rsidR="005B54BD">
          <w:rPr>
            <w:webHidden/>
          </w:rPr>
          <w:t>7</w:t>
        </w:r>
        <w:r w:rsidR="005B54BD">
          <w:rPr>
            <w:webHidden/>
          </w:rPr>
          <w:fldChar w:fldCharType="end"/>
        </w:r>
      </w:hyperlink>
    </w:p>
    <w:p w14:paraId="776FB8B9" w14:textId="6D93BA8D" w:rsidR="005B54BD" w:rsidRDefault="00000000">
      <w:pPr>
        <w:pStyle w:val="TOC2"/>
        <w:rPr>
          <w:rFonts w:asciiTheme="minorHAnsi" w:eastAsiaTheme="minorEastAsia" w:hAnsiTheme="minorHAnsi" w:cstheme="minorBidi"/>
          <w:kern w:val="2"/>
          <w:szCs w:val="22"/>
          <w:lang w:eastAsia="en-AU"/>
          <w14:ligatures w14:val="standardContextual"/>
        </w:rPr>
      </w:pPr>
      <w:hyperlink w:anchor="_Toc151642978" w:history="1">
        <w:r w:rsidR="005B54BD" w:rsidRPr="005D6113">
          <w:rPr>
            <w:rStyle w:val="Hyperlink"/>
          </w:rPr>
          <w:t>Assessment overview</w:t>
        </w:r>
        <w:r w:rsidR="005B54BD">
          <w:rPr>
            <w:webHidden/>
          </w:rPr>
          <w:tab/>
        </w:r>
        <w:r w:rsidR="005B54BD">
          <w:rPr>
            <w:webHidden/>
          </w:rPr>
          <w:fldChar w:fldCharType="begin"/>
        </w:r>
        <w:r w:rsidR="005B54BD">
          <w:rPr>
            <w:webHidden/>
          </w:rPr>
          <w:instrText xml:space="preserve"> PAGEREF _Toc151642978 \h </w:instrText>
        </w:r>
        <w:r w:rsidR="005B54BD">
          <w:rPr>
            <w:webHidden/>
          </w:rPr>
        </w:r>
        <w:r w:rsidR="005B54BD">
          <w:rPr>
            <w:webHidden/>
          </w:rPr>
          <w:fldChar w:fldCharType="separate"/>
        </w:r>
        <w:r w:rsidR="005B54BD">
          <w:rPr>
            <w:webHidden/>
          </w:rPr>
          <w:t>7</w:t>
        </w:r>
        <w:r w:rsidR="005B54BD">
          <w:rPr>
            <w:webHidden/>
          </w:rPr>
          <w:fldChar w:fldCharType="end"/>
        </w:r>
      </w:hyperlink>
    </w:p>
    <w:p w14:paraId="140E95D5" w14:textId="41AA90E7" w:rsidR="005B54BD" w:rsidRDefault="00000000">
      <w:pPr>
        <w:pStyle w:val="TOC2"/>
        <w:rPr>
          <w:rFonts w:asciiTheme="minorHAnsi" w:eastAsiaTheme="minorEastAsia" w:hAnsiTheme="minorHAnsi" w:cstheme="minorBidi"/>
          <w:kern w:val="2"/>
          <w:szCs w:val="22"/>
          <w:lang w:eastAsia="en-AU"/>
          <w14:ligatures w14:val="standardContextual"/>
        </w:rPr>
      </w:pPr>
      <w:hyperlink w:anchor="_Toc151642979" w:history="1">
        <w:r w:rsidR="005B54BD" w:rsidRPr="005D6113">
          <w:rPr>
            <w:rStyle w:val="Hyperlink"/>
          </w:rPr>
          <w:t>Outcomes and content groups</w:t>
        </w:r>
        <w:r w:rsidR="005B54BD">
          <w:rPr>
            <w:webHidden/>
          </w:rPr>
          <w:tab/>
        </w:r>
        <w:r w:rsidR="005B54BD">
          <w:rPr>
            <w:webHidden/>
          </w:rPr>
          <w:fldChar w:fldCharType="begin"/>
        </w:r>
        <w:r w:rsidR="005B54BD">
          <w:rPr>
            <w:webHidden/>
          </w:rPr>
          <w:instrText xml:space="preserve"> PAGEREF _Toc151642979 \h </w:instrText>
        </w:r>
        <w:r w:rsidR="005B54BD">
          <w:rPr>
            <w:webHidden/>
          </w:rPr>
        </w:r>
        <w:r w:rsidR="005B54BD">
          <w:rPr>
            <w:webHidden/>
          </w:rPr>
          <w:fldChar w:fldCharType="separate"/>
        </w:r>
        <w:r w:rsidR="005B54BD">
          <w:rPr>
            <w:webHidden/>
          </w:rPr>
          <w:t>8</w:t>
        </w:r>
        <w:r w:rsidR="005B54BD">
          <w:rPr>
            <w:webHidden/>
          </w:rPr>
          <w:fldChar w:fldCharType="end"/>
        </w:r>
      </w:hyperlink>
    </w:p>
    <w:p w14:paraId="0E96D357" w14:textId="5A999E24" w:rsidR="005B54BD" w:rsidRDefault="00000000">
      <w:pPr>
        <w:pStyle w:val="TOC2"/>
        <w:rPr>
          <w:rFonts w:asciiTheme="minorHAnsi" w:eastAsiaTheme="minorEastAsia" w:hAnsiTheme="minorHAnsi" w:cstheme="minorBidi"/>
          <w:kern w:val="2"/>
          <w:szCs w:val="22"/>
          <w:lang w:eastAsia="en-AU"/>
          <w14:ligatures w14:val="standardContextual"/>
        </w:rPr>
      </w:pPr>
      <w:hyperlink w:anchor="_Toc151642980" w:history="1">
        <w:r w:rsidR="005B54BD" w:rsidRPr="005D6113">
          <w:rPr>
            <w:rStyle w:val="Hyperlink"/>
          </w:rPr>
          <w:t>Core texts and text requirements</w:t>
        </w:r>
        <w:r w:rsidR="005B54BD">
          <w:rPr>
            <w:webHidden/>
          </w:rPr>
          <w:tab/>
        </w:r>
        <w:r w:rsidR="005B54BD">
          <w:rPr>
            <w:webHidden/>
          </w:rPr>
          <w:fldChar w:fldCharType="begin"/>
        </w:r>
        <w:r w:rsidR="005B54BD">
          <w:rPr>
            <w:webHidden/>
          </w:rPr>
          <w:instrText xml:space="preserve"> PAGEREF _Toc151642980 \h </w:instrText>
        </w:r>
        <w:r w:rsidR="005B54BD">
          <w:rPr>
            <w:webHidden/>
          </w:rPr>
        </w:r>
        <w:r w:rsidR="005B54BD">
          <w:rPr>
            <w:webHidden/>
          </w:rPr>
          <w:fldChar w:fldCharType="separate"/>
        </w:r>
        <w:r w:rsidR="005B54BD">
          <w:rPr>
            <w:webHidden/>
          </w:rPr>
          <w:t>9</w:t>
        </w:r>
        <w:r w:rsidR="005B54BD">
          <w:rPr>
            <w:webHidden/>
          </w:rPr>
          <w:fldChar w:fldCharType="end"/>
        </w:r>
      </w:hyperlink>
    </w:p>
    <w:p w14:paraId="4B36649B" w14:textId="00EC44EB" w:rsidR="005B54BD" w:rsidRDefault="00000000">
      <w:pPr>
        <w:pStyle w:val="TOC2"/>
        <w:rPr>
          <w:rFonts w:asciiTheme="minorHAnsi" w:eastAsiaTheme="minorEastAsia" w:hAnsiTheme="minorHAnsi" w:cstheme="minorBidi"/>
          <w:kern w:val="2"/>
          <w:szCs w:val="22"/>
          <w:lang w:eastAsia="en-AU"/>
          <w14:ligatures w14:val="standardContextual"/>
        </w:rPr>
      </w:pPr>
      <w:hyperlink w:anchor="_Toc151642981" w:history="1">
        <w:r w:rsidR="005B54BD" w:rsidRPr="005D6113">
          <w:rPr>
            <w:rStyle w:val="Hyperlink"/>
          </w:rPr>
          <w:t>The organisation of this teaching and learning program into phases</w:t>
        </w:r>
        <w:r w:rsidR="005B54BD">
          <w:rPr>
            <w:webHidden/>
          </w:rPr>
          <w:tab/>
        </w:r>
        <w:r w:rsidR="005B54BD">
          <w:rPr>
            <w:webHidden/>
          </w:rPr>
          <w:fldChar w:fldCharType="begin"/>
        </w:r>
        <w:r w:rsidR="005B54BD">
          <w:rPr>
            <w:webHidden/>
          </w:rPr>
          <w:instrText xml:space="preserve"> PAGEREF _Toc151642981 \h </w:instrText>
        </w:r>
        <w:r w:rsidR="005B54BD">
          <w:rPr>
            <w:webHidden/>
          </w:rPr>
        </w:r>
        <w:r w:rsidR="005B54BD">
          <w:rPr>
            <w:webHidden/>
          </w:rPr>
          <w:fldChar w:fldCharType="separate"/>
        </w:r>
        <w:r w:rsidR="005B54BD">
          <w:rPr>
            <w:webHidden/>
          </w:rPr>
          <w:t>10</w:t>
        </w:r>
        <w:r w:rsidR="005B54BD">
          <w:rPr>
            <w:webHidden/>
          </w:rPr>
          <w:fldChar w:fldCharType="end"/>
        </w:r>
      </w:hyperlink>
    </w:p>
    <w:p w14:paraId="00BE6A66" w14:textId="7266DF5B" w:rsidR="005B54BD" w:rsidRDefault="00000000">
      <w:pPr>
        <w:pStyle w:val="TOC2"/>
        <w:rPr>
          <w:rFonts w:asciiTheme="minorHAnsi" w:eastAsiaTheme="minorEastAsia" w:hAnsiTheme="minorHAnsi" w:cstheme="minorBidi"/>
          <w:kern w:val="2"/>
          <w:szCs w:val="22"/>
          <w:lang w:eastAsia="en-AU"/>
          <w14:ligatures w14:val="standardContextual"/>
        </w:rPr>
      </w:pPr>
      <w:hyperlink w:anchor="_Toc151642982" w:history="1">
        <w:r w:rsidR="005B54BD" w:rsidRPr="005D6113">
          <w:rPr>
            <w:rStyle w:val="Hyperlink"/>
          </w:rPr>
          <w:t>Pre-reading for teachers</w:t>
        </w:r>
        <w:r w:rsidR="005B54BD">
          <w:rPr>
            <w:webHidden/>
          </w:rPr>
          <w:tab/>
        </w:r>
        <w:r w:rsidR="005B54BD">
          <w:rPr>
            <w:webHidden/>
          </w:rPr>
          <w:fldChar w:fldCharType="begin"/>
        </w:r>
        <w:r w:rsidR="005B54BD">
          <w:rPr>
            <w:webHidden/>
          </w:rPr>
          <w:instrText xml:space="preserve"> PAGEREF _Toc151642982 \h </w:instrText>
        </w:r>
        <w:r w:rsidR="005B54BD">
          <w:rPr>
            <w:webHidden/>
          </w:rPr>
        </w:r>
        <w:r w:rsidR="005B54BD">
          <w:rPr>
            <w:webHidden/>
          </w:rPr>
          <w:fldChar w:fldCharType="separate"/>
        </w:r>
        <w:r w:rsidR="005B54BD">
          <w:rPr>
            <w:webHidden/>
          </w:rPr>
          <w:t>12</w:t>
        </w:r>
        <w:r w:rsidR="005B54BD">
          <w:rPr>
            <w:webHidden/>
          </w:rPr>
          <w:fldChar w:fldCharType="end"/>
        </w:r>
      </w:hyperlink>
    </w:p>
    <w:p w14:paraId="24048799" w14:textId="200F5976" w:rsidR="005B54BD" w:rsidRDefault="00000000">
      <w:pPr>
        <w:pStyle w:val="TOC2"/>
        <w:rPr>
          <w:rFonts w:asciiTheme="minorHAnsi" w:eastAsiaTheme="minorEastAsia" w:hAnsiTheme="minorHAnsi" w:cstheme="minorBidi"/>
          <w:kern w:val="2"/>
          <w:szCs w:val="22"/>
          <w:lang w:eastAsia="en-AU"/>
          <w14:ligatures w14:val="standardContextual"/>
        </w:rPr>
      </w:pPr>
      <w:hyperlink w:anchor="_Toc151642983" w:history="1">
        <w:r w:rsidR="005B54BD" w:rsidRPr="005D6113">
          <w:rPr>
            <w:rStyle w:val="Hyperlink"/>
          </w:rPr>
          <w:t>Phases 3–5 – ‘GUDYI’ by Jazz Money</w:t>
        </w:r>
        <w:r w:rsidR="005B54BD">
          <w:rPr>
            <w:webHidden/>
          </w:rPr>
          <w:tab/>
        </w:r>
        <w:r w:rsidR="005B54BD">
          <w:rPr>
            <w:webHidden/>
          </w:rPr>
          <w:fldChar w:fldCharType="begin"/>
        </w:r>
        <w:r w:rsidR="005B54BD">
          <w:rPr>
            <w:webHidden/>
          </w:rPr>
          <w:instrText xml:space="preserve"> PAGEREF _Toc151642983 \h </w:instrText>
        </w:r>
        <w:r w:rsidR="005B54BD">
          <w:rPr>
            <w:webHidden/>
          </w:rPr>
        </w:r>
        <w:r w:rsidR="005B54BD">
          <w:rPr>
            <w:webHidden/>
          </w:rPr>
          <w:fldChar w:fldCharType="separate"/>
        </w:r>
        <w:r w:rsidR="005B54BD">
          <w:rPr>
            <w:webHidden/>
          </w:rPr>
          <w:t>14</w:t>
        </w:r>
        <w:r w:rsidR="005B54BD">
          <w:rPr>
            <w:webHidden/>
          </w:rPr>
          <w:fldChar w:fldCharType="end"/>
        </w:r>
      </w:hyperlink>
    </w:p>
    <w:p w14:paraId="5CD2C96E" w14:textId="565EAAEE" w:rsidR="005B54BD" w:rsidRDefault="00000000">
      <w:pPr>
        <w:pStyle w:val="TOC2"/>
        <w:rPr>
          <w:rFonts w:asciiTheme="minorHAnsi" w:eastAsiaTheme="minorEastAsia" w:hAnsiTheme="minorHAnsi" w:cstheme="minorBidi"/>
          <w:kern w:val="2"/>
          <w:szCs w:val="22"/>
          <w:lang w:eastAsia="en-AU"/>
          <w14:ligatures w14:val="standardContextual"/>
        </w:rPr>
      </w:pPr>
      <w:hyperlink w:anchor="_Toc151642984" w:history="1">
        <w:r w:rsidR="005B54BD" w:rsidRPr="005D6113">
          <w:rPr>
            <w:rStyle w:val="Hyperlink"/>
          </w:rPr>
          <w:t>Core formative assessment activities</w:t>
        </w:r>
        <w:r w:rsidR="005B54BD">
          <w:rPr>
            <w:webHidden/>
          </w:rPr>
          <w:tab/>
        </w:r>
        <w:r w:rsidR="005B54BD">
          <w:rPr>
            <w:webHidden/>
          </w:rPr>
          <w:fldChar w:fldCharType="begin"/>
        </w:r>
        <w:r w:rsidR="005B54BD">
          <w:rPr>
            <w:webHidden/>
          </w:rPr>
          <w:instrText xml:space="preserve"> PAGEREF _Toc151642984 \h </w:instrText>
        </w:r>
        <w:r w:rsidR="005B54BD">
          <w:rPr>
            <w:webHidden/>
          </w:rPr>
        </w:r>
        <w:r w:rsidR="005B54BD">
          <w:rPr>
            <w:webHidden/>
          </w:rPr>
          <w:fldChar w:fldCharType="separate"/>
        </w:r>
        <w:r w:rsidR="005B54BD">
          <w:rPr>
            <w:webHidden/>
          </w:rPr>
          <w:t>38</w:t>
        </w:r>
        <w:r w:rsidR="005B54BD">
          <w:rPr>
            <w:webHidden/>
          </w:rPr>
          <w:fldChar w:fldCharType="end"/>
        </w:r>
      </w:hyperlink>
    </w:p>
    <w:p w14:paraId="1D8665EE" w14:textId="2C5FE510" w:rsidR="005B54BD" w:rsidRDefault="00000000">
      <w:pPr>
        <w:pStyle w:val="TOC2"/>
        <w:rPr>
          <w:rFonts w:asciiTheme="minorHAnsi" w:eastAsiaTheme="minorEastAsia" w:hAnsiTheme="minorHAnsi" w:cstheme="minorBidi"/>
          <w:kern w:val="2"/>
          <w:szCs w:val="22"/>
          <w:lang w:eastAsia="en-AU"/>
          <w14:ligatures w14:val="standardContextual"/>
        </w:rPr>
      </w:pPr>
      <w:hyperlink w:anchor="_Toc151642985" w:history="1">
        <w:r w:rsidR="005B54BD" w:rsidRPr="005D6113">
          <w:rPr>
            <w:rStyle w:val="Hyperlink"/>
          </w:rPr>
          <w:t>Program evaluation</w:t>
        </w:r>
        <w:r w:rsidR="005B54BD">
          <w:rPr>
            <w:webHidden/>
          </w:rPr>
          <w:tab/>
        </w:r>
        <w:r w:rsidR="005B54BD">
          <w:rPr>
            <w:webHidden/>
          </w:rPr>
          <w:fldChar w:fldCharType="begin"/>
        </w:r>
        <w:r w:rsidR="005B54BD">
          <w:rPr>
            <w:webHidden/>
          </w:rPr>
          <w:instrText xml:space="preserve"> PAGEREF _Toc151642985 \h </w:instrText>
        </w:r>
        <w:r w:rsidR="005B54BD">
          <w:rPr>
            <w:webHidden/>
          </w:rPr>
        </w:r>
        <w:r w:rsidR="005B54BD">
          <w:rPr>
            <w:webHidden/>
          </w:rPr>
          <w:fldChar w:fldCharType="separate"/>
        </w:r>
        <w:r w:rsidR="005B54BD">
          <w:rPr>
            <w:webHidden/>
          </w:rPr>
          <w:t>38</w:t>
        </w:r>
        <w:r w:rsidR="005B54BD">
          <w:rPr>
            <w:webHidden/>
          </w:rPr>
          <w:fldChar w:fldCharType="end"/>
        </w:r>
      </w:hyperlink>
    </w:p>
    <w:p w14:paraId="480118E7" w14:textId="3162559C" w:rsidR="005B54BD" w:rsidRDefault="00000000">
      <w:pPr>
        <w:pStyle w:val="TOC1"/>
        <w:rPr>
          <w:rFonts w:asciiTheme="minorHAnsi" w:eastAsiaTheme="minorEastAsia" w:hAnsiTheme="minorHAnsi" w:cstheme="minorBidi"/>
          <w:b w:val="0"/>
          <w:kern w:val="2"/>
          <w:szCs w:val="22"/>
          <w:lang w:eastAsia="en-AU"/>
          <w14:ligatures w14:val="standardContextual"/>
        </w:rPr>
      </w:pPr>
      <w:hyperlink w:anchor="_Toc151642986" w:history="1">
        <w:r w:rsidR="005B54BD" w:rsidRPr="005D6113">
          <w:rPr>
            <w:rStyle w:val="Hyperlink"/>
          </w:rPr>
          <w:t>The English curriculum 7-12 team</w:t>
        </w:r>
        <w:r w:rsidR="005B54BD">
          <w:rPr>
            <w:webHidden/>
          </w:rPr>
          <w:tab/>
        </w:r>
        <w:r w:rsidR="005B54BD">
          <w:rPr>
            <w:webHidden/>
          </w:rPr>
          <w:fldChar w:fldCharType="begin"/>
        </w:r>
        <w:r w:rsidR="005B54BD">
          <w:rPr>
            <w:webHidden/>
          </w:rPr>
          <w:instrText xml:space="preserve"> PAGEREF _Toc151642986 \h </w:instrText>
        </w:r>
        <w:r w:rsidR="005B54BD">
          <w:rPr>
            <w:webHidden/>
          </w:rPr>
        </w:r>
        <w:r w:rsidR="005B54BD">
          <w:rPr>
            <w:webHidden/>
          </w:rPr>
          <w:fldChar w:fldCharType="separate"/>
        </w:r>
        <w:r w:rsidR="005B54BD">
          <w:rPr>
            <w:webHidden/>
          </w:rPr>
          <w:t>39</w:t>
        </w:r>
        <w:r w:rsidR="005B54BD">
          <w:rPr>
            <w:webHidden/>
          </w:rPr>
          <w:fldChar w:fldCharType="end"/>
        </w:r>
      </w:hyperlink>
    </w:p>
    <w:p w14:paraId="6D252DA8" w14:textId="3331FD3C" w:rsidR="005B54BD" w:rsidRDefault="00000000">
      <w:pPr>
        <w:pStyle w:val="TOC2"/>
        <w:rPr>
          <w:rFonts w:asciiTheme="minorHAnsi" w:eastAsiaTheme="minorEastAsia" w:hAnsiTheme="minorHAnsi" w:cstheme="minorBidi"/>
          <w:kern w:val="2"/>
          <w:szCs w:val="22"/>
          <w:lang w:eastAsia="en-AU"/>
          <w14:ligatures w14:val="standardContextual"/>
        </w:rPr>
      </w:pPr>
      <w:hyperlink w:anchor="_Toc151642987" w:history="1">
        <w:r w:rsidR="005B54BD" w:rsidRPr="005D6113">
          <w:rPr>
            <w:rStyle w:val="Hyperlink"/>
          </w:rPr>
          <w:t>Share your experiences</w:t>
        </w:r>
        <w:r w:rsidR="005B54BD">
          <w:rPr>
            <w:webHidden/>
          </w:rPr>
          <w:tab/>
        </w:r>
        <w:r w:rsidR="005B54BD">
          <w:rPr>
            <w:webHidden/>
          </w:rPr>
          <w:fldChar w:fldCharType="begin"/>
        </w:r>
        <w:r w:rsidR="005B54BD">
          <w:rPr>
            <w:webHidden/>
          </w:rPr>
          <w:instrText xml:space="preserve"> PAGEREF _Toc151642987 \h </w:instrText>
        </w:r>
        <w:r w:rsidR="005B54BD">
          <w:rPr>
            <w:webHidden/>
          </w:rPr>
        </w:r>
        <w:r w:rsidR="005B54BD">
          <w:rPr>
            <w:webHidden/>
          </w:rPr>
          <w:fldChar w:fldCharType="separate"/>
        </w:r>
        <w:r w:rsidR="005B54BD">
          <w:rPr>
            <w:webHidden/>
          </w:rPr>
          <w:t>39</w:t>
        </w:r>
        <w:r w:rsidR="005B54BD">
          <w:rPr>
            <w:webHidden/>
          </w:rPr>
          <w:fldChar w:fldCharType="end"/>
        </w:r>
      </w:hyperlink>
    </w:p>
    <w:p w14:paraId="46557AC5" w14:textId="008EFC61" w:rsidR="005B54BD" w:rsidRDefault="00000000">
      <w:pPr>
        <w:pStyle w:val="TOC2"/>
        <w:rPr>
          <w:rFonts w:asciiTheme="minorHAnsi" w:eastAsiaTheme="minorEastAsia" w:hAnsiTheme="minorHAnsi" w:cstheme="minorBidi"/>
          <w:kern w:val="2"/>
          <w:szCs w:val="22"/>
          <w:lang w:eastAsia="en-AU"/>
          <w14:ligatures w14:val="standardContextual"/>
        </w:rPr>
      </w:pPr>
      <w:hyperlink w:anchor="_Toc151642988" w:history="1">
        <w:r w:rsidR="005B54BD" w:rsidRPr="005D6113">
          <w:rPr>
            <w:rStyle w:val="Hyperlink"/>
          </w:rPr>
          <w:t>Support and alignment</w:t>
        </w:r>
        <w:r w:rsidR="005B54BD">
          <w:rPr>
            <w:webHidden/>
          </w:rPr>
          <w:tab/>
        </w:r>
        <w:r w:rsidR="005B54BD">
          <w:rPr>
            <w:webHidden/>
          </w:rPr>
          <w:fldChar w:fldCharType="begin"/>
        </w:r>
        <w:r w:rsidR="005B54BD">
          <w:rPr>
            <w:webHidden/>
          </w:rPr>
          <w:instrText xml:space="preserve"> PAGEREF _Toc151642988 \h </w:instrText>
        </w:r>
        <w:r w:rsidR="005B54BD">
          <w:rPr>
            <w:webHidden/>
          </w:rPr>
        </w:r>
        <w:r w:rsidR="005B54BD">
          <w:rPr>
            <w:webHidden/>
          </w:rPr>
          <w:fldChar w:fldCharType="separate"/>
        </w:r>
        <w:r w:rsidR="005B54BD">
          <w:rPr>
            <w:webHidden/>
          </w:rPr>
          <w:t>39</w:t>
        </w:r>
        <w:r w:rsidR="005B54BD">
          <w:rPr>
            <w:webHidden/>
          </w:rPr>
          <w:fldChar w:fldCharType="end"/>
        </w:r>
      </w:hyperlink>
    </w:p>
    <w:p w14:paraId="5853B167" w14:textId="07C0C0A9" w:rsidR="005B54BD" w:rsidRDefault="00000000">
      <w:pPr>
        <w:pStyle w:val="TOC1"/>
        <w:rPr>
          <w:rFonts w:asciiTheme="minorHAnsi" w:eastAsiaTheme="minorEastAsia" w:hAnsiTheme="minorHAnsi" w:cstheme="minorBidi"/>
          <w:b w:val="0"/>
          <w:kern w:val="2"/>
          <w:szCs w:val="22"/>
          <w:lang w:eastAsia="en-AU"/>
          <w14:ligatures w14:val="standardContextual"/>
        </w:rPr>
      </w:pPr>
      <w:hyperlink w:anchor="_Toc151642989" w:history="1">
        <w:r w:rsidR="005B54BD" w:rsidRPr="005D6113">
          <w:rPr>
            <w:rStyle w:val="Hyperlink"/>
          </w:rPr>
          <w:t>References</w:t>
        </w:r>
        <w:r w:rsidR="005B54BD">
          <w:rPr>
            <w:webHidden/>
          </w:rPr>
          <w:tab/>
        </w:r>
        <w:r w:rsidR="005B54BD">
          <w:rPr>
            <w:webHidden/>
          </w:rPr>
          <w:fldChar w:fldCharType="begin"/>
        </w:r>
        <w:r w:rsidR="005B54BD">
          <w:rPr>
            <w:webHidden/>
          </w:rPr>
          <w:instrText xml:space="preserve"> PAGEREF _Toc151642989 \h </w:instrText>
        </w:r>
        <w:r w:rsidR="005B54BD">
          <w:rPr>
            <w:webHidden/>
          </w:rPr>
        </w:r>
        <w:r w:rsidR="005B54BD">
          <w:rPr>
            <w:webHidden/>
          </w:rPr>
          <w:fldChar w:fldCharType="separate"/>
        </w:r>
        <w:r w:rsidR="005B54BD">
          <w:rPr>
            <w:webHidden/>
          </w:rPr>
          <w:t>41</w:t>
        </w:r>
        <w:r w:rsidR="005B54BD">
          <w:rPr>
            <w:webHidden/>
          </w:rPr>
          <w:fldChar w:fldCharType="end"/>
        </w:r>
      </w:hyperlink>
    </w:p>
    <w:p w14:paraId="3FFD4D95" w14:textId="1DC9B475" w:rsidR="00282702" w:rsidRPr="00282702" w:rsidRDefault="005B54BD" w:rsidP="00282702">
      <w:pPr>
        <w:pStyle w:val="FeatureBox2"/>
        <w:rPr>
          <w:rFonts w:eastAsia="Calibri"/>
          <w:bCs/>
        </w:rPr>
      </w:pPr>
      <w:r>
        <w:rPr>
          <w:b/>
          <w:noProof/>
        </w:rPr>
        <w:fldChar w:fldCharType="end"/>
      </w:r>
      <w:r w:rsidR="00282702" w:rsidRPr="00282702">
        <w:rPr>
          <w:rFonts w:eastAsia="Calibri"/>
          <w:b/>
          <w:bCs/>
        </w:rPr>
        <w:t xml:space="preserve"> Updating the table of contents</w:t>
      </w:r>
    </w:p>
    <w:p w14:paraId="7396150F" w14:textId="055E8EEB" w:rsidR="00282702" w:rsidRPr="00282702" w:rsidRDefault="00282702" w:rsidP="00282702">
      <w:pPr>
        <w:pBdr>
          <w:top w:val="single" w:sz="24" w:space="10" w:color="CCEDFC"/>
          <w:left w:val="single" w:sz="24" w:space="10" w:color="CCEDFC"/>
          <w:bottom w:val="single" w:sz="24" w:space="10" w:color="CCEDFC"/>
          <w:right w:val="single" w:sz="24" w:space="10" w:color="CCEDFC"/>
        </w:pBdr>
        <w:shd w:val="clear" w:color="auto" w:fill="CCEDFC"/>
        <w:spacing w:before="120"/>
        <w:rPr>
          <w:rFonts w:eastAsia="Calibri"/>
        </w:rPr>
      </w:pPr>
      <w:r w:rsidRPr="00282702">
        <w:rPr>
          <w:rFonts w:eastAsia="Calibri"/>
        </w:rPr>
        <w:t>Want to update the table? Have you added content to the document and noticed the page numbers have changed? As you add content to this report, you can update the table of contents to accurately reflect the page numbers within the resource. To update the table:</w:t>
      </w:r>
    </w:p>
    <w:p w14:paraId="5FB2C8AC" w14:textId="65AEFE4C" w:rsidR="00282702" w:rsidRPr="00282702" w:rsidRDefault="00282702" w:rsidP="00203E45">
      <w:pPr>
        <w:numPr>
          <w:ilvl w:val="0"/>
          <w:numId w:val="1"/>
        </w:numPr>
        <w:pBdr>
          <w:top w:val="single" w:sz="24" w:space="10" w:color="CCEDFC"/>
          <w:left w:val="single" w:sz="24" w:space="10" w:color="CCEDFC"/>
          <w:bottom w:val="single" w:sz="24" w:space="10" w:color="CCEDFC"/>
          <w:right w:val="single" w:sz="24" w:space="10" w:color="CCEDFC"/>
        </w:pBdr>
        <w:shd w:val="clear" w:color="auto" w:fill="CCEDFC"/>
        <w:spacing w:before="120"/>
        <w:ind w:hanging="720"/>
        <w:rPr>
          <w:rFonts w:eastAsia="Calibri"/>
        </w:rPr>
      </w:pPr>
      <w:r w:rsidRPr="00282702">
        <w:rPr>
          <w:rFonts w:eastAsia="Calibri"/>
        </w:rPr>
        <w:t>Right click on the table and select ‘Update table of contents’ (in the browser version) or ‘Update field’ (in the desktop app). In the browser version, it will automatically update the entire table.</w:t>
      </w:r>
    </w:p>
    <w:p w14:paraId="68C961CC" w14:textId="77777777" w:rsidR="00282702" w:rsidRPr="00282702" w:rsidRDefault="00282702" w:rsidP="00203E45">
      <w:pPr>
        <w:numPr>
          <w:ilvl w:val="0"/>
          <w:numId w:val="1"/>
        </w:numPr>
        <w:pBdr>
          <w:top w:val="single" w:sz="24" w:space="10" w:color="CCEDFC"/>
          <w:left w:val="single" w:sz="24" w:space="10" w:color="CCEDFC"/>
          <w:bottom w:val="single" w:sz="24" w:space="10" w:color="CCEDFC"/>
          <w:right w:val="single" w:sz="24" w:space="10" w:color="CCEDFC"/>
        </w:pBdr>
        <w:shd w:val="clear" w:color="auto" w:fill="CCEDFC"/>
        <w:spacing w:before="120"/>
        <w:ind w:hanging="720"/>
        <w:rPr>
          <w:rFonts w:eastAsia="Calibri"/>
        </w:rPr>
      </w:pPr>
      <w:r w:rsidRPr="00282702">
        <w:rPr>
          <w:rFonts w:eastAsia="Calibri"/>
        </w:rPr>
        <w:t>In the desktop app, you will then need to select ‘Update entire table’. Your table numbers should then update to reflect your changes.</w:t>
      </w:r>
    </w:p>
    <w:bookmarkEnd w:id="0"/>
    <w:p w14:paraId="16918A33" w14:textId="10B9BDDB" w:rsidR="00A43D4D" w:rsidRDefault="00A43D4D" w:rsidP="00D16F9C">
      <w:r>
        <w:br w:type="page"/>
      </w:r>
    </w:p>
    <w:p w14:paraId="6E515B17" w14:textId="77777777" w:rsidR="00996E77" w:rsidRDefault="00996E77" w:rsidP="00EB18B7">
      <w:pPr>
        <w:pStyle w:val="Heading1"/>
      </w:pPr>
      <w:bookmarkStart w:id="1" w:name="_Toc145668806"/>
      <w:bookmarkStart w:id="2" w:name="_Toc151642971"/>
      <w:r>
        <w:lastRenderedPageBreak/>
        <w:t xml:space="preserve">About this </w:t>
      </w:r>
      <w:r w:rsidRPr="00EB18B7">
        <w:t>resource</w:t>
      </w:r>
      <w:bookmarkEnd w:id="1"/>
      <w:bookmarkEnd w:id="2"/>
    </w:p>
    <w:p w14:paraId="42206FCA" w14:textId="77777777" w:rsidR="00996E77" w:rsidRDefault="00996E77" w:rsidP="00EB18B7">
      <w:pPr>
        <w:pStyle w:val="Heading2"/>
      </w:pPr>
      <w:bookmarkStart w:id="3" w:name="_Toc145668807"/>
      <w:bookmarkStart w:id="4" w:name="_Toc151642972"/>
      <w:r>
        <w:t>Purpose of resource</w:t>
      </w:r>
      <w:bookmarkEnd w:id="3"/>
      <w:bookmarkEnd w:id="4"/>
    </w:p>
    <w:p w14:paraId="183F70EC" w14:textId="77777777" w:rsidR="008D6D08" w:rsidRDefault="008D6D08" w:rsidP="00EB18B7">
      <w:r>
        <w:t xml:space="preserve">This document includes teaching and learning instructions for the poem ‘GUDYI’ by Jazz Money for the following phases: </w:t>
      </w:r>
    </w:p>
    <w:p w14:paraId="54DBC1F5" w14:textId="77777777" w:rsidR="008D6D08" w:rsidRPr="00881127" w:rsidRDefault="008D6D08" w:rsidP="005840BC">
      <w:pPr>
        <w:pStyle w:val="ListBullet"/>
      </w:pPr>
      <w:r w:rsidRPr="00881127">
        <w:t xml:space="preserve">Phase 3 – discovering and </w:t>
      </w:r>
      <w:r w:rsidRPr="005840BC">
        <w:t>engaging</w:t>
      </w:r>
      <w:r w:rsidRPr="00881127">
        <w:t xml:space="preserve"> analytically with a core text</w:t>
      </w:r>
    </w:p>
    <w:p w14:paraId="0DACC500" w14:textId="77777777" w:rsidR="008D6D08" w:rsidRPr="00881127" w:rsidRDefault="008D6D08" w:rsidP="005840BC">
      <w:pPr>
        <w:pStyle w:val="ListBullet"/>
      </w:pPr>
      <w:r w:rsidRPr="00881127">
        <w:t>Phase 4 – deepening connections between texts and concepts</w:t>
      </w:r>
    </w:p>
    <w:p w14:paraId="380E412E" w14:textId="77777777" w:rsidR="008D6D08" w:rsidRPr="006A6CB0" w:rsidRDefault="008D6D08" w:rsidP="005840BC">
      <w:pPr>
        <w:pStyle w:val="ListBullet"/>
      </w:pPr>
      <w:r w:rsidRPr="00881127">
        <w:t>Phase 5 – engaging critically and creatively with model texts.</w:t>
      </w:r>
    </w:p>
    <w:p w14:paraId="716D7F68" w14:textId="24A3994F" w:rsidR="00996E77" w:rsidRDefault="00996E77" w:rsidP="00EB18B7">
      <w:r>
        <w:t xml:space="preserve">This sample </w:t>
      </w:r>
      <w:r w:rsidR="00F755C1">
        <w:t xml:space="preserve">is part of a </w:t>
      </w:r>
      <w:r>
        <w:t xml:space="preserve">teaching and learning </w:t>
      </w:r>
      <w:r w:rsidR="00075748">
        <w:t>program. It</w:t>
      </w:r>
      <w:r>
        <w:t xml:space="preserve"> has been developed to assist teachers in NSW Department of Education schools to create learning experiences that are contextualised to their students’ needs, </w:t>
      </w:r>
      <w:proofErr w:type="gramStart"/>
      <w:r>
        <w:t>interests</w:t>
      </w:r>
      <w:proofErr w:type="gramEnd"/>
      <w:r>
        <w:t xml:space="preserve"> and abilities.</w:t>
      </w:r>
    </w:p>
    <w:p w14:paraId="10BDAF9F" w14:textId="77777777" w:rsidR="00996E77" w:rsidRDefault="00996E77" w:rsidP="00EB18B7">
      <w:r>
        <w:t>It is not a standalone resource. It has been designed for use in connection to the following resources:</w:t>
      </w:r>
    </w:p>
    <w:p w14:paraId="765215B1" w14:textId="77777777" w:rsidR="0008079D" w:rsidRPr="0008079D" w:rsidRDefault="0008079D" w:rsidP="005840BC">
      <w:pPr>
        <w:pStyle w:val="ListBullet"/>
      </w:pPr>
      <w:r>
        <w:rPr>
          <w:rStyle w:val="normaltextrun"/>
          <w:color w:val="000000"/>
          <w:shd w:val="clear" w:color="auto" w:fill="FFFFFF"/>
        </w:rPr>
        <w:t>Year 9 – sample scope and sequence</w:t>
      </w:r>
      <w:r>
        <w:rPr>
          <w:shd w:val="clear" w:color="auto" w:fill="FFFFFF"/>
        </w:rPr>
        <w:t> </w:t>
      </w:r>
    </w:p>
    <w:p w14:paraId="2404E225" w14:textId="5D934886" w:rsidR="00996E77" w:rsidRDefault="00996E77" w:rsidP="005840BC">
      <w:pPr>
        <w:pStyle w:val="ListBullet"/>
      </w:pPr>
      <w:r>
        <w:t>phases 1, 2 and 6 teaching and learning sequence and resource booklet for the ‘Poetic purpose’ program</w:t>
      </w:r>
    </w:p>
    <w:p w14:paraId="6A6462F5" w14:textId="49C97791" w:rsidR="00996E77" w:rsidRDefault="00996E77" w:rsidP="005840BC">
      <w:pPr>
        <w:pStyle w:val="ListBullet"/>
      </w:pPr>
      <w:r>
        <w:t>phases 3–5 resource booklet for the poem</w:t>
      </w:r>
      <w:r w:rsidR="0067260F">
        <w:t xml:space="preserve"> ‘</w:t>
      </w:r>
      <w:r w:rsidR="002C5915">
        <w:t>GUDYI</w:t>
      </w:r>
      <w:r w:rsidR="0067260F">
        <w:t xml:space="preserve">’ by Jazz Money </w:t>
      </w:r>
    </w:p>
    <w:p w14:paraId="28352FB7" w14:textId="0F2D3B8F" w:rsidR="00996E77" w:rsidRDefault="00996E77" w:rsidP="005840BC">
      <w:pPr>
        <w:pStyle w:val="ListBullet"/>
      </w:pPr>
      <w:r>
        <w:t>phases 3–5 teaching and learning sequence and resource booklet for the poem ‘The Black Rat’ by Iris Clayton</w:t>
      </w:r>
    </w:p>
    <w:p w14:paraId="1B7449BD" w14:textId="55528915" w:rsidR="00996E77" w:rsidRDefault="00996E77" w:rsidP="005840BC">
      <w:pPr>
        <w:pStyle w:val="ListBullet"/>
      </w:pPr>
      <w:r>
        <w:t xml:space="preserve">phases 3–5 teaching and learning sequence and resource booklet for the poem </w:t>
      </w:r>
      <w:r w:rsidR="0067260F">
        <w:t>‘I Remember’ by John Hartley</w:t>
      </w:r>
    </w:p>
    <w:p w14:paraId="573D8B5C" w14:textId="1CD1D8D4" w:rsidR="00996E77" w:rsidRDefault="00996E77" w:rsidP="005840BC">
      <w:pPr>
        <w:pStyle w:val="ListBullet"/>
      </w:pPr>
      <w:r>
        <w:t xml:space="preserve">phases 3–5 teaching and learning sequence and resource booklet for the poem </w:t>
      </w:r>
      <w:r w:rsidR="0067260F">
        <w:t>‘Circles and Squares’ by Ali Cobby Eckermann</w:t>
      </w:r>
    </w:p>
    <w:p w14:paraId="10B98D26" w14:textId="5DD1A2BD" w:rsidR="00145A8B" w:rsidRDefault="00145A8B" w:rsidP="005840BC">
      <w:pPr>
        <w:pStyle w:val="ListBullet"/>
      </w:pPr>
      <w:r>
        <w:t>core texts booklet</w:t>
      </w:r>
    </w:p>
    <w:p w14:paraId="54C9F07C" w14:textId="55E9926C" w:rsidR="00145A8B" w:rsidRDefault="00F71300" w:rsidP="005840BC">
      <w:pPr>
        <w:pStyle w:val="ListBullet"/>
      </w:pPr>
      <w:r>
        <w:lastRenderedPageBreak/>
        <w:t>core formative tasks booklet</w:t>
      </w:r>
    </w:p>
    <w:p w14:paraId="6F182EFF" w14:textId="18C05ED3" w:rsidR="00996E77" w:rsidRDefault="00996E77" w:rsidP="005840BC">
      <w:pPr>
        <w:pStyle w:val="ListBullet"/>
      </w:pPr>
      <w:r>
        <w:t>sample assessment notification</w:t>
      </w:r>
    </w:p>
    <w:p w14:paraId="1372DC5C" w14:textId="07D25F54" w:rsidR="00180C4E" w:rsidRPr="00455A5D" w:rsidRDefault="00180C4E" w:rsidP="00EB18B7">
      <w:r>
        <w:t xml:space="preserve">All documents associated with this resource can be found on the </w:t>
      </w:r>
      <w:hyperlink r:id="rId7" w:history="1">
        <w:r w:rsidRPr="009E4273">
          <w:rPr>
            <w:rStyle w:val="Hyperlink"/>
          </w:rPr>
          <w:t>Planning, programming and assessing English 7</w:t>
        </w:r>
        <w:r w:rsidR="009C2D06">
          <w:rPr>
            <w:rStyle w:val="Hyperlink"/>
          </w:rPr>
          <w:t>–</w:t>
        </w:r>
        <w:r w:rsidRPr="009E4273">
          <w:rPr>
            <w:rStyle w:val="Hyperlink"/>
          </w:rPr>
          <w:t>10 webpage</w:t>
        </w:r>
      </w:hyperlink>
      <w:r>
        <w:t>.</w:t>
      </w:r>
    </w:p>
    <w:p w14:paraId="6E508160" w14:textId="77777777" w:rsidR="00996E77" w:rsidRDefault="00996E77" w:rsidP="00EB18B7">
      <w:pPr>
        <w:pStyle w:val="Heading2"/>
      </w:pPr>
      <w:bookmarkStart w:id="5" w:name="_Toc145668808"/>
      <w:bookmarkStart w:id="6" w:name="_Toc151642973"/>
      <w:r>
        <w:t>Target audience</w:t>
      </w:r>
      <w:bookmarkEnd w:id="5"/>
      <w:bookmarkEnd w:id="6"/>
    </w:p>
    <w:p w14:paraId="3137E372" w14:textId="13CC177A" w:rsidR="00316F65" w:rsidRPr="00316F65" w:rsidRDefault="00717C61" w:rsidP="00EB18B7">
      <w:r w:rsidRPr="00EB3A5C">
        <w:t xml:space="preserve">This </w:t>
      </w:r>
      <w:r w:rsidR="009C2D06">
        <w:t>learning sequence</w:t>
      </w:r>
      <w:r w:rsidR="009C2D06" w:rsidRPr="00EB3A5C">
        <w:t xml:space="preserve"> </w:t>
      </w:r>
      <w:r w:rsidRPr="00EB3A5C">
        <w:t>is intended to support teachers as they develop contextually appropriate teaching and learning resources for their students’</w:t>
      </w:r>
      <w:r>
        <w:t xml:space="preserve"> </w:t>
      </w:r>
      <w:r w:rsidRPr="00EB3A5C">
        <w:t xml:space="preserve">needs. </w:t>
      </w:r>
      <w:r>
        <w:t xml:space="preserve">This learning sequence is designed for students in a mainstream and comprehensive setting. The teaching and learning activities are informed by the Department of Education’s </w:t>
      </w:r>
      <w:hyperlink r:id="rId8" w:history="1">
        <w:r w:rsidRPr="00E64CA7">
          <w:rPr>
            <w:rStyle w:val="Hyperlink"/>
          </w:rPr>
          <w:t>Backward design model</w:t>
        </w:r>
      </w:hyperlink>
      <w:r>
        <w:t xml:space="preserve">, the Centre for Education Statistics and Evaluation </w:t>
      </w:r>
      <w:hyperlink r:id="rId9" w:history="1">
        <w:r w:rsidRPr="0088709E">
          <w:rPr>
            <w:rStyle w:val="Hyperlink"/>
          </w:rPr>
          <w:t>What Works best 2020 update</w:t>
        </w:r>
      </w:hyperlink>
      <w:r>
        <w:t xml:space="preserve"> and the Department of Education’s </w:t>
      </w:r>
      <w:hyperlink r:id="rId10" w:history="1">
        <w:r w:rsidRPr="00CB31EC">
          <w:rPr>
            <w:rStyle w:val="Hyperlink"/>
          </w:rPr>
          <w:t>Planning a lesson</w:t>
        </w:r>
      </w:hyperlink>
      <w:r>
        <w:t xml:space="preserve"> research and resource material. The activities outlined in this sequence can be adjusted to suit a range of learners in line with the differentiation strategies and processes in your context. </w:t>
      </w:r>
      <w:r w:rsidRPr="00EB3A5C">
        <w:t>There are additional support and educative notes for the teacher (blue boxes)</w:t>
      </w:r>
      <w:r>
        <w:t>,</w:t>
      </w:r>
      <w:r w:rsidRPr="00EB3A5C">
        <w:t xml:space="preserve"> specific </w:t>
      </w:r>
      <w:r>
        <w:t>differentiation</w:t>
      </w:r>
      <w:r w:rsidRPr="00EB3A5C">
        <w:t xml:space="preserve"> notes (pink boxes in this program) and notes for the student (pink boxes in the resource booklet).</w:t>
      </w:r>
    </w:p>
    <w:p w14:paraId="6A2B1EB2" w14:textId="77777777" w:rsidR="00996E77" w:rsidRDefault="00996E77" w:rsidP="00EB18B7">
      <w:pPr>
        <w:pStyle w:val="Heading2"/>
      </w:pPr>
      <w:bookmarkStart w:id="7" w:name="_Toc145668809"/>
      <w:bookmarkStart w:id="8" w:name="_Toc151642974"/>
      <w:r>
        <w:t>When and how to use</w:t>
      </w:r>
      <w:bookmarkEnd w:id="7"/>
      <w:bookmarkEnd w:id="8"/>
    </w:p>
    <w:p w14:paraId="13458921" w14:textId="77777777" w:rsidR="00996E77" w:rsidRDefault="00996E77" w:rsidP="00996E77">
      <w:r w:rsidRPr="00C86174">
        <w:t xml:space="preserve">This learning sequence has been designed to sit within the Term 3 Year 9 ‘Poetic purpose’ teaching and learning program. It provides </w:t>
      </w:r>
      <w:r w:rsidRPr="006D5F25">
        <w:t xml:space="preserve">opportunities for the teacher to build on students’ </w:t>
      </w:r>
      <w:r>
        <w:t>understanding of the purpose and methods of storytelling in Aboriginal culture explored in Phase 2.</w:t>
      </w:r>
      <w:r w:rsidRPr="004F320A">
        <w:t xml:space="preserve"> </w:t>
      </w:r>
      <w:r>
        <w:t xml:space="preserve">The sequence and associated materials can be used as a basis for the teacher’s own program, assessment, or scope and sequence, or be used as an example of how the </w:t>
      </w:r>
      <w:hyperlink r:id="rId11" w:history="1">
        <w:r w:rsidRPr="00513FCA">
          <w:rPr>
            <w:rStyle w:val="Hyperlink"/>
          </w:rPr>
          <w:t>English K–10 Syllabus</w:t>
        </w:r>
      </w:hyperlink>
      <w:r>
        <w:t xml:space="preserve"> (NESA 2022) can be implemented. The resource should be used with timeframes that are created by the teacher to meet the overall assessment schedules.</w:t>
      </w:r>
    </w:p>
    <w:p w14:paraId="3EC2FD65" w14:textId="77777777" w:rsidR="00996E77" w:rsidRDefault="00996E77" w:rsidP="00996E77">
      <w:r>
        <w:lastRenderedPageBreak/>
        <w:t xml:space="preserve">This document provides success criteria aligned to each learning sequence. These are suggestions only. While success criteria can be presented to students, evidence-based research suggests that </w:t>
      </w:r>
      <w:hyperlink r:id="rId12" w:anchor=":~:text=Best%20practice%20suggests%20you%20discuss%20and%20agree%20to%20success%20criteria%20with%20the%20students%20in%20advance%20of%20the%20learning%20experiences." w:history="1">
        <w:r w:rsidRPr="007D5022">
          <w:rPr>
            <w:rStyle w:val="Hyperlink"/>
          </w:rPr>
          <w:t>success criteria should be discussed and agreed with students</w:t>
        </w:r>
      </w:hyperlink>
      <w:r>
        <w:t xml:space="preserve"> at the beginning of each lesson. The department’s ‘</w:t>
      </w:r>
      <w:hyperlink r:id="rId13" w:history="1">
        <w:r w:rsidRPr="001930C0">
          <w:rPr>
            <w:rStyle w:val="Hyperlink"/>
          </w:rPr>
          <w:t>Teaching and Learning’</w:t>
        </w:r>
      </w:hyperlink>
      <w:r>
        <w:t xml:space="preserve"> webpage provides a range of links to support the use of success criteria.</w:t>
      </w:r>
    </w:p>
    <w:p w14:paraId="597FCFA6" w14:textId="77777777" w:rsidR="00996E77" w:rsidRDefault="00996E77" w:rsidP="00996E77">
      <w:r>
        <w:t>The following is an outline</w:t>
      </w:r>
      <w:r w:rsidRPr="006B0A58">
        <w:t xml:space="preserve"> of some of the ways this program can be used. Teachers can:</w:t>
      </w:r>
    </w:p>
    <w:p w14:paraId="174E09D8" w14:textId="77777777" w:rsidR="00996E77" w:rsidRDefault="00996E77" w:rsidP="005840BC">
      <w:pPr>
        <w:pStyle w:val="ListBullet"/>
      </w:pPr>
      <w:r>
        <w:t>use the teaching and learning sequence as a model and make modifications reflective of contextual needs.</w:t>
      </w:r>
    </w:p>
    <w:p w14:paraId="27DC6495" w14:textId="77777777" w:rsidR="00996E77" w:rsidRDefault="00996E77" w:rsidP="005840BC">
      <w:pPr>
        <w:pStyle w:val="ListBullet"/>
      </w:pPr>
      <w:r>
        <w:t>examine the teaching and learning sequences, assessment notification and the resource booklet during faculty meetings or planning days and collaboratively refine them based on faculty or school goals.</w:t>
      </w:r>
    </w:p>
    <w:p w14:paraId="4D0B7C0C" w14:textId="77777777" w:rsidR="00996E77" w:rsidRDefault="00996E77" w:rsidP="005840BC">
      <w:pPr>
        <w:pStyle w:val="ListBullet"/>
      </w:pPr>
      <w:r>
        <w:t>examine the materials during faculty meetings or planning days and collaboratively plan opportunities for team teaching, collaborative resource development, mentoring, lesson observation and the sharing of student samples.</w:t>
      </w:r>
    </w:p>
    <w:p w14:paraId="4CA2C2FB" w14:textId="77777777" w:rsidR="00996E77" w:rsidRDefault="00996E77" w:rsidP="005840BC">
      <w:pPr>
        <w:pStyle w:val="ListBullet"/>
      </w:pPr>
      <w:r>
        <w:t>use the programming, assessment practices, or syllabus planning detailed in the sequence as an opportunity to backward map Years 10–7.</w:t>
      </w:r>
    </w:p>
    <w:p w14:paraId="1B1F033C" w14:textId="63C6CF2D" w:rsidR="00996E77" w:rsidRPr="008C0D94" w:rsidRDefault="00996E77" w:rsidP="00996E77">
      <w:r w:rsidRPr="008C0D94">
        <w:t xml:space="preserve">This program aligns with the completed </w:t>
      </w:r>
      <w:hyperlink r:id="rId14" w:history="1">
        <w:r w:rsidRPr="00C80835">
          <w:rPr>
            <w:rStyle w:val="Hyperlink"/>
          </w:rPr>
          <w:t xml:space="preserve">Stage 5 </w:t>
        </w:r>
        <w:r w:rsidR="001E4EAA" w:rsidRPr="00C80835">
          <w:rPr>
            <w:rStyle w:val="Hyperlink"/>
          </w:rPr>
          <w:t>scope and sequence</w:t>
        </w:r>
      </w:hyperlink>
      <w:r w:rsidRPr="008C0D94">
        <w:t>. This ensures all syllabus requirements are met across the stage.</w:t>
      </w:r>
    </w:p>
    <w:p w14:paraId="06AED911" w14:textId="51C8E86A" w:rsidR="00CC14D5" w:rsidRPr="00CC14D5" w:rsidRDefault="00CC14D5" w:rsidP="009424ED">
      <w:pPr>
        <w:spacing w:after="0"/>
        <w:rPr>
          <w:lang w:eastAsia="en-AU"/>
        </w:rPr>
      </w:pPr>
      <w:bookmarkStart w:id="9" w:name="_Toc145668810"/>
      <w:r w:rsidRPr="00CC14D5">
        <w:rPr>
          <w:lang w:eastAsia="en-AU"/>
        </w:rPr>
        <w:t xml:space="preserve">Before using this resource, teachers are encouraged to investigate </w:t>
      </w:r>
      <w:hyperlink r:id="rId15">
        <w:r w:rsidRPr="00CC14D5">
          <w:rPr>
            <w:color w:val="2F5496" w:themeColor="accent1" w:themeShade="BF"/>
            <w:u w:val="single"/>
            <w:lang w:eastAsia="en-AU"/>
          </w:rPr>
          <w:t>8 Aboriginal Ways of Learning</w:t>
        </w:r>
      </w:hyperlink>
      <w:r w:rsidRPr="00CC14D5">
        <w:rPr>
          <w:lang w:eastAsia="en-AU"/>
        </w:rPr>
        <w:t xml:space="preserve">, explore the </w:t>
      </w:r>
      <w:hyperlink r:id="rId16" w:history="1">
        <w:r w:rsidRPr="00CC14D5">
          <w:rPr>
            <w:color w:val="2F5496" w:themeColor="accent1" w:themeShade="BF"/>
            <w:u w:val="single"/>
            <w:lang w:eastAsia="en-AU"/>
          </w:rPr>
          <w:t>protocol</w:t>
        </w:r>
      </w:hyperlink>
      <w:r w:rsidRPr="00CC14D5">
        <w:rPr>
          <w:lang w:eastAsia="en-AU"/>
        </w:rPr>
        <w:t xml:space="preserve"> established and the ways other school communities have adapted these pedagogies for their unique learning communities. It is important schools create their own community links by connecting with and consulting local Aboriginal communities about the learning pedagogies of the land on which they teach and learn.</w:t>
      </w:r>
      <w:r w:rsidR="008D56DE" w:rsidRPr="008D56DE">
        <w:t xml:space="preserve"> </w:t>
      </w:r>
      <w:r w:rsidR="008D56DE" w:rsidRPr="008D56DE">
        <w:rPr>
          <w:lang w:eastAsia="en-AU"/>
        </w:rPr>
        <w:t>This is outlined in the</w:t>
      </w:r>
      <w:r w:rsidRPr="009424ED">
        <w:t xml:space="preserve"> </w:t>
      </w:r>
      <w:hyperlink r:id="rId17" w:history="1">
        <w:r w:rsidRPr="009424ED">
          <w:rPr>
            <w:rStyle w:val="Hyperlink"/>
          </w:rPr>
          <w:t>Partnership Agreement with the NSW Aboriginal Education Consultative Group Inc</w:t>
        </w:r>
      </w:hyperlink>
      <w:r w:rsidRPr="00CC14D5">
        <w:rPr>
          <w:lang w:eastAsia="en-AU"/>
        </w:rPr>
        <w:t>.</w:t>
      </w:r>
    </w:p>
    <w:p w14:paraId="0C0C2FC7" w14:textId="391F2B3F" w:rsidR="00CC14D5" w:rsidRPr="00CC14D5" w:rsidRDefault="00CC14D5" w:rsidP="00CC14D5">
      <w:pPr>
        <w:spacing w:after="0"/>
      </w:pPr>
      <w:r w:rsidRPr="00CC14D5">
        <w:rPr>
          <w:lang w:eastAsia="en-AU"/>
        </w:rPr>
        <w:t xml:space="preserve">In this way, teachers can take responsibility for ensuring a cultural exchange, avoid cultural appropriation and make their students aware of the importance of seeking permissions, following cultural </w:t>
      </w:r>
      <w:proofErr w:type="gramStart"/>
      <w:r w:rsidRPr="00CC14D5">
        <w:rPr>
          <w:lang w:eastAsia="en-AU"/>
        </w:rPr>
        <w:t>protocols</w:t>
      </w:r>
      <w:proofErr w:type="gramEnd"/>
      <w:r w:rsidRPr="00CC14D5">
        <w:rPr>
          <w:lang w:eastAsia="en-AU"/>
        </w:rPr>
        <w:t xml:space="preserve"> and connecting with community. The </w:t>
      </w:r>
      <w:hyperlink r:id="rId18" w:history="1">
        <w:r w:rsidRPr="00CC14D5">
          <w:rPr>
            <w:color w:val="2F5496" w:themeColor="accent1" w:themeShade="BF"/>
            <w:u w:val="single"/>
            <w:lang w:eastAsia="en-AU"/>
          </w:rPr>
          <w:t>Map of Indigenous Australia</w:t>
        </w:r>
      </w:hyperlink>
      <w:r w:rsidRPr="00CC14D5">
        <w:rPr>
          <w:lang w:eastAsia="en-AU"/>
        </w:rPr>
        <w:t xml:space="preserve"> is a useful resource for teachers wishing to explore this process with students.</w:t>
      </w:r>
    </w:p>
    <w:p w14:paraId="1761BC05" w14:textId="40E77F51" w:rsidR="00996E77" w:rsidRDefault="00996E77" w:rsidP="00EB18B7">
      <w:pPr>
        <w:pStyle w:val="Heading1"/>
      </w:pPr>
      <w:bookmarkStart w:id="10" w:name="_Toc151642975"/>
      <w:r>
        <w:lastRenderedPageBreak/>
        <w:t>Poetic purpose</w:t>
      </w:r>
      <w:bookmarkEnd w:id="9"/>
      <w:bookmarkEnd w:id="10"/>
    </w:p>
    <w:p w14:paraId="1B76C1FE" w14:textId="77777777" w:rsidR="00996E77" w:rsidRPr="005E0ACD" w:rsidRDefault="00996E77" w:rsidP="00EB18B7">
      <w:pPr>
        <w:pStyle w:val="FeatureBox2"/>
      </w:pPr>
      <w:r>
        <w:t>The information below contains an overview of the complete ‘Poetic purpose’ program, guiding questions and formal assessment.</w:t>
      </w:r>
    </w:p>
    <w:p w14:paraId="35FCED43" w14:textId="77777777" w:rsidR="00996E77" w:rsidRDefault="00996E77" w:rsidP="00EB18B7">
      <w:pPr>
        <w:pStyle w:val="Heading2"/>
      </w:pPr>
      <w:bookmarkStart w:id="11" w:name="_Toc145668811"/>
      <w:bookmarkStart w:id="12" w:name="_Toc151642976"/>
      <w:r>
        <w:t>Overview</w:t>
      </w:r>
      <w:bookmarkEnd w:id="11"/>
      <w:bookmarkEnd w:id="12"/>
    </w:p>
    <w:p w14:paraId="432701D3" w14:textId="77777777" w:rsidR="00996E77" w:rsidRPr="006F790C" w:rsidRDefault="00996E77" w:rsidP="00EB18B7">
      <w:r w:rsidRPr="006F790C">
        <w:t>Students will develop their appreciation of how poetry allows composers to experiment with language, form and style for a specific purpose and audience. Students will study a collection of poems by Aboriginal poets and analyse the way the texts affirm or challenge diverse and complex perspectives and experiences. They will evaluate how poetry prompts responders to reflect, make connections and expand their understanding of others and the world.</w:t>
      </w:r>
    </w:p>
    <w:p w14:paraId="4A7DD75D" w14:textId="77777777" w:rsidR="00996E77" w:rsidRDefault="00996E77" w:rsidP="00EB18B7">
      <w:pPr>
        <w:pStyle w:val="Heading2"/>
      </w:pPr>
      <w:bookmarkStart w:id="13" w:name="_Toc145668812"/>
      <w:bookmarkStart w:id="14" w:name="_Toc151642977"/>
      <w:r>
        <w:t>Guiding questions</w:t>
      </w:r>
      <w:bookmarkEnd w:id="13"/>
      <w:bookmarkEnd w:id="14"/>
    </w:p>
    <w:p w14:paraId="58BBF136" w14:textId="6329A2FB" w:rsidR="00996E77" w:rsidRDefault="00996E77" w:rsidP="005840BC">
      <w:pPr>
        <w:pStyle w:val="ListBullet"/>
      </w:pPr>
      <w:r w:rsidRPr="00FD1328">
        <w:t xml:space="preserve">How does poetry allow composers to manipulate language, </w:t>
      </w:r>
      <w:proofErr w:type="gramStart"/>
      <w:r w:rsidRPr="00FD1328">
        <w:t>form</w:t>
      </w:r>
      <w:proofErr w:type="gramEnd"/>
      <w:r w:rsidRPr="00FD1328">
        <w:t xml:space="preserve"> and style to express complex ideas?</w:t>
      </w:r>
    </w:p>
    <w:p w14:paraId="3D218A12" w14:textId="4F5E6301" w:rsidR="00996E77" w:rsidRDefault="00996E77" w:rsidP="005840BC">
      <w:pPr>
        <w:pStyle w:val="ListBullet"/>
      </w:pPr>
      <w:r w:rsidRPr="00FD1328">
        <w:t>Why is poetry an effective way to say something powerful about complex ideas or views?</w:t>
      </w:r>
    </w:p>
    <w:p w14:paraId="4ABAAC21" w14:textId="77777777" w:rsidR="00996E77" w:rsidRPr="00FD1328" w:rsidRDefault="00996E77" w:rsidP="005840BC">
      <w:pPr>
        <w:pStyle w:val="ListBullet"/>
      </w:pPr>
      <w:r w:rsidRPr="00FD1328">
        <w:t>How do Aboriginal authors use poetry in new and innovative ways to represent their perspectives and experiences?</w:t>
      </w:r>
    </w:p>
    <w:p w14:paraId="766A54C9" w14:textId="77777777" w:rsidR="00996E77" w:rsidRDefault="00996E77" w:rsidP="00EB18B7">
      <w:pPr>
        <w:pStyle w:val="Heading2"/>
      </w:pPr>
      <w:bookmarkStart w:id="15" w:name="_Toc145668813"/>
      <w:bookmarkStart w:id="16" w:name="_Toc151642978"/>
      <w:r>
        <w:t>Assessment overview</w:t>
      </w:r>
      <w:bookmarkEnd w:id="15"/>
      <w:bookmarkEnd w:id="16"/>
    </w:p>
    <w:p w14:paraId="6843AB50" w14:textId="52EF2977" w:rsidR="00996E77" w:rsidRPr="00FD1328" w:rsidRDefault="00996E77" w:rsidP="00EB18B7">
      <w:r w:rsidRPr="005E0ACD">
        <w:t>Podcast: students will create an informative and analytical composition that explores how their study of 1</w:t>
      </w:r>
      <w:r w:rsidR="004B6DD4">
        <w:t>–</w:t>
      </w:r>
      <w:r w:rsidRPr="005E0ACD">
        <w:t>2 poems has expanded their thinking about themselves and the world.</w:t>
      </w:r>
    </w:p>
    <w:p w14:paraId="0710057E" w14:textId="77777777" w:rsidR="00996E77" w:rsidRDefault="00996E77" w:rsidP="00EB18B7">
      <w:pPr>
        <w:pStyle w:val="Heading2"/>
      </w:pPr>
      <w:bookmarkStart w:id="17" w:name="_Toc145668814"/>
      <w:bookmarkStart w:id="18" w:name="_Toc151642979"/>
      <w:r>
        <w:lastRenderedPageBreak/>
        <w:t>Outcomes and content groups</w:t>
      </w:r>
      <w:bookmarkEnd w:id="17"/>
      <w:bookmarkEnd w:id="18"/>
    </w:p>
    <w:p w14:paraId="0CAF55B2" w14:textId="12ED0F01" w:rsidR="00996E77" w:rsidRDefault="00996E77" w:rsidP="00EB18B7">
      <w:pPr>
        <w:pStyle w:val="FeatureBox2"/>
      </w:pPr>
      <w:r>
        <w:t xml:space="preserve">The target outcomes and content groups that have been drawn upon for the lesson sequence contained in this document have been identified. For the outcomes and content included within the entire program, please refer to the ‘Poetic purpose </w:t>
      </w:r>
      <w:r w:rsidR="00BD7A66">
        <w:t xml:space="preserve">– phases </w:t>
      </w:r>
      <w:r>
        <w:t>1, 2 and 6</w:t>
      </w:r>
      <w:r w:rsidR="00753D58">
        <w:t>’</w:t>
      </w:r>
      <w:r>
        <w:t xml:space="preserve"> teaching and learning </w:t>
      </w:r>
      <w:r w:rsidR="00BD7A66">
        <w:t>sequence</w:t>
      </w:r>
      <w:r>
        <w:t>.</w:t>
      </w:r>
    </w:p>
    <w:p w14:paraId="3D773381" w14:textId="77777777" w:rsidR="00996E77" w:rsidRDefault="00996E77" w:rsidP="00EB18B7">
      <w:r>
        <w:t>A student:</w:t>
      </w:r>
    </w:p>
    <w:p w14:paraId="20FFAB4A" w14:textId="77777777" w:rsidR="00996E77" w:rsidRPr="007D3BCD" w:rsidRDefault="00996E77" w:rsidP="005840BC">
      <w:pPr>
        <w:pStyle w:val="ListBullet"/>
      </w:pPr>
      <w:r w:rsidRPr="007C2ED6">
        <w:rPr>
          <w:rStyle w:val="Strong"/>
        </w:rPr>
        <w:t>EN5-</w:t>
      </w:r>
      <w:r w:rsidRPr="007D3BCD">
        <w:rPr>
          <w:rStyle w:val="Strong"/>
        </w:rPr>
        <w:t>RVL-01</w:t>
      </w:r>
      <w:r w:rsidRPr="007D3BCD">
        <w:t xml:space="preserve"> – uses a range of personal, creative and critical strategies to interpret complex </w:t>
      </w:r>
      <w:proofErr w:type="gramStart"/>
      <w:r w:rsidRPr="007D3BCD">
        <w:t>texts</w:t>
      </w:r>
      <w:proofErr w:type="gramEnd"/>
    </w:p>
    <w:p w14:paraId="4157BE15" w14:textId="2347E7C1" w:rsidR="000508EB" w:rsidRPr="007D3BCD" w:rsidRDefault="007D3BCD" w:rsidP="005840BC">
      <w:pPr>
        <w:pStyle w:val="ListBullet2"/>
      </w:pPr>
      <w:r w:rsidRPr="007D3BCD">
        <w:t xml:space="preserve">Reading, viewing and </w:t>
      </w:r>
      <w:r w:rsidRPr="005840BC">
        <w:t>listening</w:t>
      </w:r>
      <w:r w:rsidRPr="007D3BCD">
        <w:t xml:space="preserve"> skills</w:t>
      </w:r>
    </w:p>
    <w:p w14:paraId="0B5AFE0B" w14:textId="3D7EB7A3" w:rsidR="00996E77" w:rsidRDefault="00996E77" w:rsidP="005840BC">
      <w:pPr>
        <w:pStyle w:val="ListBullet2"/>
      </w:pPr>
      <w:r>
        <w:t>Reading, viewing and listening for meaning</w:t>
      </w:r>
    </w:p>
    <w:p w14:paraId="3CD09C66" w14:textId="77777777" w:rsidR="00996E77" w:rsidRDefault="00996E77" w:rsidP="005840BC">
      <w:pPr>
        <w:pStyle w:val="ListBullet2"/>
      </w:pPr>
      <w:r>
        <w:t>Reading for challenge, interest and enjoyment</w:t>
      </w:r>
    </w:p>
    <w:p w14:paraId="4A5E225C" w14:textId="77777777" w:rsidR="00996E77" w:rsidRDefault="00996E77" w:rsidP="005840BC">
      <w:pPr>
        <w:pStyle w:val="ListBullet"/>
      </w:pPr>
      <w:r w:rsidRPr="00750A07">
        <w:rPr>
          <w:rStyle w:val="Strong"/>
        </w:rPr>
        <w:t>EN5-URA-01</w:t>
      </w:r>
      <w:r>
        <w:t xml:space="preserve"> – </w:t>
      </w:r>
      <w:r w:rsidRPr="00750A07">
        <w:t>analyses</w:t>
      </w:r>
      <w:r>
        <w:t xml:space="preserve"> </w:t>
      </w:r>
      <w:r w:rsidRPr="00750A07">
        <w:t xml:space="preserve">how meaning is created through the use and interpretation of increasingly complex language forms, features and </w:t>
      </w:r>
      <w:proofErr w:type="gramStart"/>
      <w:r w:rsidRPr="00750A07">
        <w:t>structures</w:t>
      </w:r>
      <w:proofErr w:type="gramEnd"/>
    </w:p>
    <w:p w14:paraId="0B54FEC1" w14:textId="054F1799" w:rsidR="00A145F2" w:rsidRDefault="00A145F2" w:rsidP="005840BC">
      <w:pPr>
        <w:pStyle w:val="ListBullet2"/>
      </w:pPr>
      <w:r>
        <w:t>Representation</w:t>
      </w:r>
    </w:p>
    <w:p w14:paraId="185908A7" w14:textId="070FFC76" w:rsidR="00996E77" w:rsidRDefault="00996E77" w:rsidP="005840BC">
      <w:pPr>
        <w:pStyle w:val="ListBullet2"/>
      </w:pPr>
      <w:r>
        <w:t>Code and convention</w:t>
      </w:r>
    </w:p>
    <w:p w14:paraId="2AADB15B" w14:textId="77777777" w:rsidR="00996E77" w:rsidRDefault="00996E77" w:rsidP="005840BC">
      <w:pPr>
        <w:pStyle w:val="ListBullet2"/>
      </w:pPr>
      <w:r>
        <w:t>Connotation, imagery and symbol</w:t>
      </w:r>
    </w:p>
    <w:p w14:paraId="6479BCDC" w14:textId="77777777" w:rsidR="00996E77" w:rsidRDefault="00996E77" w:rsidP="005840BC">
      <w:pPr>
        <w:pStyle w:val="ListBullet"/>
      </w:pPr>
      <w:r w:rsidRPr="00750A07">
        <w:rPr>
          <w:rStyle w:val="Strong"/>
        </w:rPr>
        <w:t>EN5-URB-01</w:t>
      </w:r>
      <w:r>
        <w:t xml:space="preserve"> – </w:t>
      </w:r>
      <w:r w:rsidRPr="00750A07">
        <w:t>evaluates</w:t>
      </w:r>
      <w:r>
        <w:t xml:space="preserve"> </w:t>
      </w:r>
      <w:r w:rsidRPr="00750A07">
        <w:t>how texts represent ideas and experiences, and how they can affirm or challenge values and attitudes</w:t>
      </w:r>
    </w:p>
    <w:p w14:paraId="2D4F24BB" w14:textId="77777777" w:rsidR="00996E77" w:rsidRPr="00007056" w:rsidRDefault="00996E77" w:rsidP="005840BC">
      <w:pPr>
        <w:pStyle w:val="ListBullet2"/>
      </w:pPr>
      <w:r w:rsidRPr="00007056">
        <w:t>Theme</w:t>
      </w:r>
    </w:p>
    <w:p w14:paraId="5040E77C" w14:textId="77777777" w:rsidR="00996E77" w:rsidRPr="00BF691E" w:rsidRDefault="00996E77" w:rsidP="005840BC">
      <w:pPr>
        <w:pStyle w:val="ListBullet2"/>
      </w:pPr>
      <w:r w:rsidRPr="00BF691E">
        <w:t>Perspective and context</w:t>
      </w:r>
    </w:p>
    <w:p w14:paraId="666B4B44" w14:textId="77777777" w:rsidR="00996E77" w:rsidRPr="005E0F77" w:rsidRDefault="00996E77" w:rsidP="005840BC">
      <w:pPr>
        <w:pStyle w:val="ListBullet"/>
        <w:rPr>
          <w:rStyle w:val="Strong"/>
        </w:rPr>
      </w:pPr>
      <w:r w:rsidRPr="005E0F77">
        <w:rPr>
          <w:rStyle w:val="Strong"/>
        </w:rPr>
        <w:lastRenderedPageBreak/>
        <w:t>EN5-ECA-01</w:t>
      </w:r>
      <w:r>
        <w:rPr>
          <w:rStyle w:val="Strong"/>
          <w:b w:val="0"/>
        </w:rPr>
        <w:t xml:space="preserve"> – </w:t>
      </w:r>
      <w:r w:rsidRPr="005E0F77">
        <w:rPr>
          <w:rStyle w:val="Strong"/>
          <w:b w:val="0"/>
        </w:rPr>
        <w:t>crafts</w:t>
      </w:r>
      <w:r>
        <w:rPr>
          <w:rStyle w:val="Strong"/>
          <w:b w:val="0"/>
        </w:rPr>
        <w:t xml:space="preserve"> </w:t>
      </w:r>
      <w:r w:rsidRPr="005E0F77">
        <w:rPr>
          <w:rStyle w:val="Strong"/>
          <w:b w:val="0"/>
        </w:rPr>
        <w:t xml:space="preserve">personal, creative and critical texts for a range of audiences by experimenting with and controlling language forms and features to shape </w:t>
      </w:r>
      <w:proofErr w:type="gramStart"/>
      <w:r w:rsidRPr="005E0F77">
        <w:rPr>
          <w:rStyle w:val="Strong"/>
          <w:b w:val="0"/>
        </w:rPr>
        <w:t>meaning</w:t>
      </w:r>
      <w:proofErr w:type="gramEnd"/>
    </w:p>
    <w:p w14:paraId="3D334D37" w14:textId="77777777" w:rsidR="00996E77" w:rsidRDefault="00996E77" w:rsidP="005840BC">
      <w:pPr>
        <w:pStyle w:val="ListBullet2"/>
      </w:pPr>
      <w:r w:rsidRPr="00007056">
        <w:t>Writing</w:t>
      </w:r>
    </w:p>
    <w:p w14:paraId="37E5E91A" w14:textId="0559EF43" w:rsidR="00007056" w:rsidRPr="00007056" w:rsidRDefault="00007056" w:rsidP="005840BC">
      <w:pPr>
        <w:pStyle w:val="ListBullet2"/>
      </w:pPr>
      <w:r>
        <w:t>Representing</w:t>
      </w:r>
    </w:p>
    <w:p w14:paraId="742604D4" w14:textId="77777777" w:rsidR="00996E77" w:rsidRDefault="00996E77" w:rsidP="005840BC">
      <w:pPr>
        <w:pStyle w:val="ListBullet2"/>
      </w:pPr>
      <w:r>
        <w:t>Speaking</w:t>
      </w:r>
    </w:p>
    <w:p w14:paraId="09E27945" w14:textId="77777777" w:rsidR="00F127C1" w:rsidRPr="00E72E33" w:rsidRDefault="00996E77" w:rsidP="005840BC">
      <w:pPr>
        <w:pStyle w:val="ListBullet2"/>
      </w:pPr>
      <w:r w:rsidRPr="00E72E33">
        <w:t>Text features</w:t>
      </w:r>
    </w:p>
    <w:p w14:paraId="6536C52E" w14:textId="77FB66C3" w:rsidR="00F127C1" w:rsidRDefault="00F127C1" w:rsidP="005840BC">
      <w:pPr>
        <w:pStyle w:val="ListBullet2"/>
        <w:rPr>
          <w:strike/>
        </w:rPr>
      </w:pPr>
      <w:r>
        <w:t xml:space="preserve">Sentence-level </w:t>
      </w:r>
      <w:r w:rsidR="00007056">
        <w:t>grammar and punctuation</w:t>
      </w:r>
    </w:p>
    <w:p w14:paraId="5CCE9D66" w14:textId="33B3BA35" w:rsidR="00996E77" w:rsidRPr="00007056" w:rsidRDefault="00996E77" w:rsidP="005840BC">
      <w:pPr>
        <w:pStyle w:val="ListBullet2"/>
      </w:pPr>
      <w:r w:rsidRPr="00007056">
        <w:t>Word-level language</w:t>
      </w:r>
    </w:p>
    <w:p w14:paraId="2F75A0C2" w14:textId="63A576F2" w:rsidR="00996E77" w:rsidRPr="0098150F" w:rsidRDefault="00996E77" w:rsidP="005840BC">
      <w:pPr>
        <w:pStyle w:val="ListBullet"/>
        <w:numPr>
          <w:ilvl w:val="0"/>
          <w:numId w:val="4"/>
        </w:numPr>
      </w:pPr>
      <w:r w:rsidRPr="009A1DAB">
        <w:rPr>
          <w:rStyle w:val="Strong"/>
        </w:rPr>
        <w:t>EN5-ECB-01</w:t>
      </w:r>
      <w:r>
        <w:t xml:space="preserve"> – </w:t>
      </w:r>
      <w:r w:rsidRPr="009A1DAB">
        <w:t>uses</w:t>
      </w:r>
      <w:r>
        <w:t xml:space="preserve"> </w:t>
      </w:r>
      <w:r w:rsidRPr="009A1DAB">
        <w:t xml:space="preserve">processes of planning, monitoring, revising and reflecting to purposefully develop and refine composition of </w:t>
      </w:r>
      <w:proofErr w:type="gramStart"/>
      <w:r w:rsidRPr="009A1DAB">
        <w:t>texts</w:t>
      </w:r>
      <w:proofErr w:type="gramEnd"/>
    </w:p>
    <w:p w14:paraId="29C9FCB6" w14:textId="77DD69C8" w:rsidR="00BF691E" w:rsidRPr="00BF691E" w:rsidRDefault="00BF691E" w:rsidP="005840BC">
      <w:pPr>
        <w:pStyle w:val="ListBullet2"/>
      </w:pPr>
      <w:r w:rsidRPr="00BF691E">
        <w:t>Reflecting</w:t>
      </w:r>
    </w:p>
    <w:p w14:paraId="4EA4F8D5" w14:textId="77777777" w:rsidR="00996E77" w:rsidRDefault="00996E77" w:rsidP="00EB18B7">
      <w:pPr>
        <w:pStyle w:val="Heading2"/>
      </w:pPr>
      <w:bookmarkStart w:id="19" w:name="_Toc145668815"/>
      <w:bookmarkStart w:id="20" w:name="_Toc151642980"/>
      <w:r>
        <w:t>Core texts and text requirements</w:t>
      </w:r>
      <w:bookmarkEnd w:id="19"/>
      <w:bookmarkEnd w:id="20"/>
    </w:p>
    <w:p w14:paraId="29EAF2B9" w14:textId="77777777" w:rsidR="00996E77" w:rsidRPr="008E3C58" w:rsidRDefault="00996E77" w:rsidP="00EB18B7">
      <w:pPr>
        <w:pStyle w:val="FeatureBox2"/>
      </w:pPr>
      <w:r>
        <w:t>The texts identified are core texts that have been mapped across the stage and support the delivery of syllabus requirements. The table below contains the information for the poem explored in this lesson sequence. For a list of all the texts explored in this program, please see the core texts booklet.</w:t>
      </w:r>
    </w:p>
    <w:p w14:paraId="356E79E6" w14:textId="63E79D28" w:rsidR="00996E77" w:rsidRDefault="00996E77" w:rsidP="00EB18B7">
      <w:pPr>
        <w:pStyle w:val="Caption"/>
      </w:pPr>
      <w:r>
        <w:lastRenderedPageBreak/>
        <w:t xml:space="preserve">Table </w:t>
      </w:r>
      <w:fldSimple w:instr=" SEQ Table \* ARABIC ">
        <w:r w:rsidR="00753D58">
          <w:rPr>
            <w:noProof/>
          </w:rPr>
          <w:t>2</w:t>
        </w:r>
      </w:fldSimple>
      <w:r>
        <w:t xml:space="preserve"> – texts selected and their alignment to the text requirements</w:t>
      </w:r>
    </w:p>
    <w:tbl>
      <w:tblPr>
        <w:tblStyle w:val="Tableheader"/>
        <w:tblW w:w="0" w:type="auto"/>
        <w:tblLayout w:type="fixed"/>
        <w:tblLook w:val="04A0" w:firstRow="1" w:lastRow="0" w:firstColumn="1" w:lastColumn="0" w:noHBand="0" w:noVBand="1"/>
      </w:tblPr>
      <w:tblGrid>
        <w:gridCol w:w="2972"/>
        <w:gridCol w:w="5794"/>
        <w:gridCol w:w="5794"/>
      </w:tblGrid>
      <w:tr w:rsidR="00996E77" w14:paraId="64F4E3F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A474C76" w14:textId="77777777" w:rsidR="00996E77" w:rsidRDefault="00996E77" w:rsidP="00EB18B7">
            <w:r>
              <w:t>Text</w:t>
            </w:r>
          </w:p>
        </w:tc>
        <w:tc>
          <w:tcPr>
            <w:tcW w:w="5794" w:type="dxa"/>
          </w:tcPr>
          <w:p w14:paraId="4C4D37E3" w14:textId="77777777" w:rsidR="00996E77" w:rsidRDefault="00996E77" w:rsidP="00EB18B7">
            <w:pPr>
              <w:cnfStyle w:val="100000000000" w:firstRow="1" w:lastRow="0" w:firstColumn="0" w:lastColumn="0" w:oddVBand="0" w:evenVBand="0" w:oddHBand="0" w:evenHBand="0" w:firstRowFirstColumn="0" w:firstRowLastColumn="0" w:lastRowFirstColumn="0" w:lastRowLastColumn="0"/>
            </w:pPr>
            <w:r>
              <w:t>Text requirement</w:t>
            </w:r>
          </w:p>
        </w:tc>
        <w:tc>
          <w:tcPr>
            <w:tcW w:w="5794" w:type="dxa"/>
          </w:tcPr>
          <w:p w14:paraId="4965E451" w14:textId="77777777" w:rsidR="00996E77" w:rsidRDefault="00996E77" w:rsidP="00EB18B7">
            <w:pPr>
              <w:cnfStyle w:val="100000000000" w:firstRow="1" w:lastRow="0" w:firstColumn="0" w:lastColumn="0" w:oddVBand="0" w:evenVBand="0" w:oddHBand="0" w:evenHBand="0" w:firstRowFirstColumn="0" w:firstRowLastColumn="0" w:lastRowFirstColumn="0" w:lastRowLastColumn="0"/>
            </w:pPr>
            <w:r>
              <w:t>Annotation and overview</w:t>
            </w:r>
          </w:p>
        </w:tc>
      </w:tr>
      <w:tr w:rsidR="00996E77" w14:paraId="51CAB7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1DB8F0C" w14:textId="0F38D8D4" w:rsidR="00996E77" w:rsidRPr="009628AA" w:rsidRDefault="0027535F" w:rsidP="00753D58">
            <w:r w:rsidRPr="00A42E41">
              <w:rPr>
                <w:lang w:eastAsia="en-AU"/>
              </w:rPr>
              <w:t>Money J (</w:t>
            </w:r>
            <w:r w:rsidR="00BB6E52" w:rsidRPr="00A42E41">
              <w:rPr>
                <w:lang w:eastAsia="en-AU"/>
              </w:rPr>
              <w:t>2021</w:t>
            </w:r>
            <w:r w:rsidRPr="00A42E41">
              <w:rPr>
                <w:lang w:eastAsia="en-AU"/>
              </w:rPr>
              <w:t>)</w:t>
            </w:r>
            <w:r w:rsidR="0085225C">
              <w:rPr>
                <w:lang w:eastAsia="en-AU"/>
              </w:rPr>
              <w:t xml:space="preserve"> ‘GUDYI’</w:t>
            </w:r>
            <w:r w:rsidR="004B6DD4">
              <w:rPr>
                <w:lang w:eastAsia="en-AU"/>
              </w:rPr>
              <w:t>,</w:t>
            </w:r>
            <w:r w:rsidR="0085225C">
              <w:rPr>
                <w:lang w:eastAsia="en-AU"/>
              </w:rPr>
              <w:t xml:space="preserve"> in</w:t>
            </w:r>
            <w:r w:rsidRPr="00A42E41">
              <w:rPr>
                <w:lang w:eastAsia="en-AU"/>
              </w:rPr>
              <w:t> </w:t>
            </w:r>
            <w:r w:rsidR="00E26DF4">
              <w:rPr>
                <w:i/>
                <w:iCs/>
                <w:lang w:eastAsia="en-AU"/>
              </w:rPr>
              <w:t>h</w:t>
            </w:r>
            <w:r w:rsidR="00BB6E52" w:rsidRPr="00A42E41">
              <w:rPr>
                <w:i/>
                <w:iCs/>
                <w:lang w:eastAsia="en-AU"/>
              </w:rPr>
              <w:t>ow to make a basket</w:t>
            </w:r>
            <w:r w:rsidR="00672771" w:rsidRPr="00A42E41">
              <w:rPr>
                <w:lang w:eastAsia="en-AU"/>
              </w:rPr>
              <w:t>,</w:t>
            </w:r>
            <w:r w:rsidR="00BB6E52" w:rsidRPr="00A42E41">
              <w:rPr>
                <w:i/>
                <w:iCs/>
                <w:lang w:eastAsia="en-AU"/>
              </w:rPr>
              <w:t xml:space="preserve"> </w:t>
            </w:r>
            <w:r w:rsidRPr="00A42E41">
              <w:rPr>
                <w:lang w:eastAsia="en-AU"/>
              </w:rPr>
              <w:t>University of</w:t>
            </w:r>
            <w:r w:rsidR="00D27AAF" w:rsidRPr="00A42E41">
              <w:rPr>
                <w:lang w:eastAsia="en-AU"/>
              </w:rPr>
              <w:t xml:space="preserve"> Queensland</w:t>
            </w:r>
            <w:r w:rsidRPr="00A42E41">
              <w:rPr>
                <w:lang w:eastAsia="en-AU"/>
              </w:rPr>
              <w:t xml:space="preserve"> Press, </w:t>
            </w:r>
            <w:r w:rsidR="00A42E41" w:rsidRPr="00A42E41">
              <w:rPr>
                <w:lang w:eastAsia="en-AU"/>
              </w:rPr>
              <w:t>Brisbane</w:t>
            </w:r>
            <w:r w:rsidRPr="00A42E41">
              <w:rPr>
                <w:lang w:eastAsia="en-AU"/>
              </w:rPr>
              <w:t>. [Book of poetry]</w:t>
            </w:r>
          </w:p>
        </w:tc>
        <w:tc>
          <w:tcPr>
            <w:tcW w:w="5794" w:type="dxa"/>
          </w:tcPr>
          <w:p w14:paraId="7F0B77ED" w14:textId="3761010A" w:rsidR="00996E77" w:rsidRDefault="00996E77" w:rsidP="00EB18B7">
            <w:pPr>
              <w:cnfStyle w:val="000000100000" w:firstRow="0" w:lastRow="0" w:firstColumn="0" w:lastColumn="0" w:oddVBand="0" w:evenVBand="0" w:oddHBand="1" w:evenHBand="0" w:firstRowFirstColumn="0" w:firstRowLastColumn="0" w:lastRowFirstColumn="0" w:lastRowLastColumn="0"/>
            </w:pPr>
            <w:r>
              <w:t xml:space="preserve">This poem is a complex text as per the </w:t>
            </w:r>
            <w:hyperlink r:id="rId19" w:history="1">
              <w:r w:rsidRPr="00D06BF0">
                <w:rPr>
                  <w:rStyle w:val="Hyperlink"/>
                </w:rPr>
                <w:t>National Literacy Learning Progression (V3)</w:t>
              </w:r>
            </w:hyperlink>
            <w:r w:rsidR="00D00BD8">
              <w:rPr>
                <w:rStyle w:val="Hyperlink"/>
              </w:rPr>
              <w:t xml:space="preserve"> (NLLP)</w:t>
            </w:r>
            <w:r>
              <w:t xml:space="preserve"> due to its </w:t>
            </w:r>
            <w:r w:rsidR="00C163EB" w:rsidRPr="005A4B9A">
              <w:t>extensive</w:t>
            </w:r>
            <w:r w:rsidR="00A8205D" w:rsidRPr="005A4B9A">
              <w:t xml:space="preserve"> descriptive detail</w:t>
            </w:r>
            <w:r>
              <w:t xml:space="preserve"> and </w:t>
            </w:r>
            <w:r w:rsidR="00A8205D" w:rsidRPr="005A4B9A">
              <w:t>inferred meaning.</w:t>
            </w:r>
            <w:r>
              <w:t xml:space="preserve"> </w:t>
            </w:r>
            <w:r w:rsidRPr="00423625">
              <w:rPr>
                <w:rStyle w:val="Strong"/>
              </w:rPr>
              <w:t>EN5-RVL-01</w:t>
            </w:r>
            <w:r w:rsidRPr="00423625">
              <w:t xml:space="preserve"> requires students to interpret complex texts.</w:t>
            </w:r>
            <w:r>
              <w:t xml:space="preserve"> The poem helps meet the </w:t>
            </w:r>
            <w:hyperlink r:id="rId20" w:anchor="course-requirements-k-10-english_k_10_2022:~:text=requirements%20K%E2%80%9310-,Text%20requirements,-Engaging%20with%20texts" w:history="1">
              <w:r w:rsidRPr="00D06BF0">
                <w:rPr>
                  <w:rStyle w:val="Hyperlink"/>
                </w:rPr>
                <w:t>Text requirements for English 7–10</w:t>
              </w:r>
            </w:hyperlink>
            <w:r w:rsidR="00725DC6">
              <w:t xml:space="preserve"> as students are required to</w:t>
            </w:r>
            <w:r>
              <w:t xml:space="preserve"> engage meaningfully with poetry. It also gives students experiences of a text by an Aboriginal author which explores cultural, social and gender perspectives. </w:t>
            </w:r>
          </w:p>
        </w:tc>
        <w:tc>
          <w:tcPr>
            <w:tcW w:w="5794" w:type="dxa"/>
          </w:tcPr>
          <w:p w14:paraId="2FF7D59D" w14:textId="27A40764" w:rsidR="00996E77" w:rsidRDefault="00996E77" w:rsidP="00EB18B7">
            <w:pPr>
              <w:cnfStyle w:val="000000100000" w:firstRow="0" w:lastRow="0" w:firstColumn="0" w:lastColumn="0" w:oddVBand="0" w:evenVBand="0" w:oddHBand="1" w:evenHBand="0" w:firstRowFirstColumn="0" w:firstRowLastColumn="0" w:lastRowFirstColumn="0" w:lastRowLastColumn="0"/>
            </w:pPr>
            <w:r>
              <w:t xml:space="preserve">The poem </w:t>
            </w:r>
            <w:r w:rsidR="00574922">
              <w:t>is written from the perspective of a Wiradjuri woman and explores th</w:t>
            </w:r>
            <w:r w:rsidR="007E20FD">
              <w:t>e</w:t>
            </w:r>
            <w:r w:rsidR="00574922">
              <w:t xml:space="preserve"> meaningful connection to land and </w:t>
            </w:r>
            <w:r w:rsidR="0088609F">
              <w:t>C</w:t>
            </w:r>
            <w:r w:rsidR="00574922">
              <w:t xml:space="preserve">ountry experienced by Aboriginal people. </w:t>
            </w:r>
            <w:r w:rsidR="006E62B9">
              <w:t xml:space="preserve">Money’s ‘song’ </w:t>
            </w:r>
            <w:r w:rsidR="007D14ED">
              <w:t>explores the beauty of Wiradjuri country and</w:t>
            </w:r>
            <w:r w:rsidR="00186AB1">
              <w:t xml:space="preserve"> its strength and resistance to interference by colonialisation. </w:t>
            </w:r>
            <w:r w:rsidR="009522AE">
              <w:t xml:space="preserve">Money creates effective sensory imagery to </w:t>
            </w:r>
            <w:r w:rsidR="007E20FD">
              <w:t>celebrate this deep connection with country.</w:t>
            </w:r>
            <w:r>
              <w:t xml:space="preserve"> </w:t>
            </w:r>
          </w:p>
        </w:tc>
      </w:tr>
    </w:tbl>
    <w:p w14:paraId="547E2896" w14:textId="77777777" w:rsidR="00996E77" w:rsidRDefault="00996E77" w:rsidP="00EB18B7">
      <w:pPr>
        <w:pStyle w:val="Heading2"/>
      </w:pPr>
      <w:bookmarkStart w:id="21" w:name="_Toc145668817"/>
      <w:bookmarkStart w:id="22" w:name="_Toc151642981"/>
      <w:r>
        <w:t>The organisation of this teaching and learning program into phases</w:t>
      </w:r>
      <w:bookmarkEnd w:id="21"/>
      <w:bookmarkEnd w:id="22"/>
    </w:p>
    <w:p w14:paraId="06E7EEEB" w14:textId="1F71A0E5" w:rsidR="00996E77" w:rsidRPr="007B3A12" w:rsidRDefault="00996E77" w:rsidP="00EB18B7">
      <w:pPr>
        <w:pStyle w:val="FeatureBox2"/>
        <w:rPr>
          <w:rStyle w:val="Strong"/>
          <w:b w:val="0"/>
          <w:bCs w:val="0"/>
        </w:rPr>
      </w:pPr>
      <w:r w:rsidRPr="007B3A12">
        <w:rPr>
          <w:rStyle w:val="Strong"/>
        </w:rPr>
        <w:t>Teacher note:</w:t>
      </w:r>
      <w:r>
        <w:rPr>
          <w:rStyle w:val="Strong"/>
        </w:rPr>
        <w:t xml:space="preserve"> </w:t>
      </w:r>
      <w:r>
        <w:rPr>
          <w:rStyle w:val="Strong"/>
          <w:b w:val="0"/>
        </w:rPr>
        <w:t>the phases structure has been adapted to suit the purpose of this program. Phases 3</w:t>
      </w:r>
      <w:r w:rsidR="004B6DD4">
        <w:rPr>
          <w:rStyle w:val="Strong"/>
          <w:b w:val="0"/>
        </w:rPr>
        <w:t>–</w:t>
      </w:r>
      <w:r>
        <w:rPr>
          <w:rStyle w:val="Strong"/>
          <w:b w:val="0"/>
        </w:rPr>
        <w:t>5 have been condensed into one table for each poem. This is due to the shorter nature of the texts and the iterative nature inherent in the teaching of a collection of poetry. The learning sequence in this document contains teaching and learning activities aligned to phases 3–5 for the poem ‘</w:t>
      </w:r>
      <w:r w:rsidR="002C5915">
        <w:rPr>
          <w:rStyle w:val="Strong"/>
          <w:b w:val="0"/>
        </w:rPr>
        <w:t>GUDYI</w:t>
      </w:r>
      <w:r w:rsidR="00747B12">
        <w:rPr>
          <w:rStyle w:val="Strong"/>
          <w:b w:val="0"/>
        </w:rPr>
        <w:t>’</w:t>
      </w:r>
      <w:r>
        <w:rPr>
          <w:rStyle w:val="Strong"/>
          <w:b w:val="0"/>
        </w:rPr>
        <w:t xml:space="preserve"> by </w:t>
      </w:r>
      <w:r w:rsidR="007F65C1">
        <w:rPr>
          <w:rStyle w:val="Strong"/>
          <w:b w:val="0"/>
        </w:rPr>
        <w:t>Jazz Money</w:t>
      </w:r>
      <w:r>
        <w:rPr>
          <w:rStyle w:val="Strong"/>
          <w:b w:val="0"/>
        </w:rPr>
        <w:t>.</w:t>
      </w:r>
    </w:p>
    <w:p w14:paraId="0AC55A7B" w14:textId="653636DF" w:rsidR="00996E77" w:rsidRDefault="00996E77" w:rsidP="00EB18B7">
      <w:r>
        <w:t xml:space="preserve">This teaching and learning program is organised according to the principles of the Secondary English team’s Phases Project. The term ‘phase’ helps to organise planning by identifying the specific purpose of each section within a teaching program. Each phase focuses teacher and student attention </w:t>
      </w:r>
      <w:r>
        <w:lastRenderedPageBreak/>
        <w:t>on matching learning intentions with the most appropriate and effective strategies, particularly for the development of deep knowledge and conceptual engagement. The phases project aims to support the sequencing and progression of learning based on the pedagogical principles of:</w:t>
      </w:r>
    </w:p>
    <w:p w14:paraId="502CE17F" w14:textId="77777777" w:rsidR="00996E77" w:rsidRDefault="00996E77" w:rsidP="005840BC">
      <w:pPr>
        <w:pStyle w:val="ListBullet"/>
      </w:pPr>
      <w:r>
        <w:t>clear learning intentions</w:t>
      </w:r>
    </w:p>
    <w:p w14:paraId="64D3A38B" w14:textId="77777777" w:rsidR="00996E77" w:rsidRDefault="00996E77" w:rsidP="005840BC">
      <w:pPr>
        <w:pStyle w:val="ListBullet"/>
      </w:pPr>
      <w:r>
        <w:t>specific process verbs linked to outcome content</w:t>
      </w:r>
    </w:p>
    <w:p w14:paraId="2636069B" w14:textId="26F99B10" w:rsidR="00996E77" w:rsidRDefault="00996E77" w:rsidP="005840BC">
      <w:pPr>
        <w:pStyle w:val="ListBullet"/>
      </w:pPr>
      <w:r>
        <w:t>the organisation of interactions in the learning environment that extend from teacher-directed, to collaboration and into independent practice.</w:t>
      </w:r>
    </w:p>
    <w:p w14:paraId="2BBFC2DA" w14:textId="5EE38DC1" w:rsidR="00996E77" w:rsidRDefault="00996E77" w:rsidP="00EB18B7">
      <w:pPr>
        <w:pStyle w:val="FeatureBox2"/>
      </w:pPr>
      <w:r w:rsidRPr="008E3C58">
        <w:rPr>
          <w:rStyle w:val="Strong"/>
        </w:rPr>
        <w:t>Teaching note:</w:t>
      </w:r>
      <w:r w:rsidRPr="008E3C58">
        <w:t xml:space="preserve"> each phase </w:t>
      </w:r>
      <w:r>
        <w:t>is guided by</w:t>
      </w:r>
      <w:r w:rsidRPr="008E3C58">
        <w:t xml:space="preserve"> specific conceptual programming questions. These are carefully aligned to outcome content points and they guide teaching and learning. You will find links to these questions within the program</w:t>
      </w:r>
      <w:r w:rsidR="00E61D9B">
        <w:t>. These</w:t>
      </w:r>
      <w:r w:rsidRPr="008E3C58">
        <w:t xml:space="preserve"> provide the teacher and students with further opportunities to consider the conceptual direction of learning. </w:t>
      </w:r>
      <w:r>
        <w:t>The conceptual programming questions for Phases 3–5 apply to students’ study of all poems included in the teaching and learning program.</w:t>
      </w:r>
    </w:p>
    <w:p w14:paraId="76A3004E" w14:textId="402E3139" w:rsidR="00996E77" w:rsidRDefault="00996E77" w:rsidP="00EB18B7">
      <w:pPr>
        <w:pStyle w:val="Caption"/>
      </w:pPr>
      <w:r>
        <w:t xml:space="preserve">Table </w:t>
      </w:r>
      <w:fldSimple w:instr=" SEQ Table \* ARABIC ">
        <w:r w:rsidR="00753D58">
          <w:rPr>
            <w:noProof/>
          </w:rPr>
          <w:t>3</w:t>
        </w:r>
      </w:fldSimple>
      <w:r>
        <w:t xml:space="preserve"> – overview </w:t>
      </w:r>
      <w:r w:rsidRPr="005B4F6F">
        <w:t>of the 6 phases and accompanying conceptual programming questions</w:t>
      </w:r>
    </w:p>
    <w:tbl>
      <w:tblPr>
        <w:tblStyle w:val="TableGrid"/>
        <w:tblW w:w="5000" w:type="pct"/>
        <w:tblLook w:val="04A0" w:firstRow="1" w:lastRow="0" w:firstColumn="1" w:lastColumn="0" w:noHBand="0" w:noVBand="1"/>
        <w:tblCaption w:val="overview of the 6 phases and accompanying conceptual programming questions"/>
        <w:tblDescription w:val="Overview of the conceptual programming questions that guide the 6 phases of the teaching and learning program."/>
      </w:tblPr>
      <w:tblGrid>
        <w:gridCol w:w="14560"/>
      </w:tblGrid>
      <w:tr w:rsidR="00996E77" w:rsidRPr="008E3C58" w14:paraId="1B35B458" w14:textId="77777777">
        <w:tc>
          <w:tcPr>
            <w:tcW w:w="5000" w:type="pct"/>
            <w:shd w:val="clear" w:color="auto" w:fill="002664"/>
          </w:tcPr>
          <w:p w14:paraId="664FB73E" w14:textId="77777777" w:rsidR="00996E77" w:rsidRPr="008E3C58" w:rsidRDefault="00996E77" w:rsidP="00EB18B7">
            <w:pPr>
              <w:spacing w:before="120" w:line="240" w:lineRule="auto"/>
              <w:rPr>
                <w:rFonts w:eastAsia="Calibri"/>
                <w:b/>
                <w:bCs/>
              </w:rPr>
            </w:pPr>
            <w:r w:rsidRPr="008E3C58">
              <w:rPr>
                <w:rFonts w:eastAsia="Calibri"/>
                <w:b/>
                <w:bCs/>
              </w:rPr>
              <w:t>Phase 1 – engaging with the unit and the learning community</w:t>
            </w:r>
          </w:p>
        </w:tc>
      </w:tr>
      <w:tr w:rsidR="00996E77" w:rsidRPr="008E3C58" w14:paraId="1DFD2748" w14:textId="77777777">
        <w:tc>
          <w:tcPr>
            <w:tcW w:w="5000" w:type="pct"/>
          </w:tcPr>
          <w:p w14:paraId="7654603E" w14:textId="77777777" w:rsidR="00996E77" w:rsidRPr="008E3C58" w:rsidRDefault="00996E77" w:rsidP="005840BC">
            <w:pPr>
              <w:pStyle w:val="ListBullet"/>
            </w:pPr>
            <w:r>
              <w:t>How might the podcast form be used to prompt listeners to reflect and expand their thinking of others and the world?</w:t>
            </w:r>
          </w:p>
        </w:tc>
      </w:tr>
      <w:tr w:rsidR="00996E77" w:rsidRPr="008E3C58" w14:paraId="7C4843CF" w14:textId="77777777">
        <w:tc>
          <w:tcPr>
            <w:tcW w:w="5000" w:type="pct"/>
            <w:shd w:val="clear" w:color="auto" w:fill="002664"/>
          </w:tcPr>
          <w:p w14:paraId="13D8B945" w14:textId="77777777" w:rsidR="00996E77" w:rsidRPr="008E3C58" w:rsidRDefault="00996E77" w:rsidP="00EB18B7">
            <w:pPr>
              <w:spacing w:before="120" w:line="240" w:lineRule="auto"/>
              <w:rPr>
                <w:rFonts w:eastAsia="Calibri"/>
                <w:b/>
                <w:bCs/>
              </w:rPr>
            </w:pPr>
            <w:r w:rsidRPr="008E3C58">
              <w:rPr>
                <w:rFonts w:eastAsia="Calibri"/>
                <w:b/>
                <w:bCs/>
              </w:rPr>
              <w:t>Phase 2 – unpacking and engaging with the key concept</w:t>
            </w:r>
          </w:p>
        </w:tc>
      </w:tr>
      <w:tr w:rsidR="00996E77" w:rsidRPr="008E3C58" w14:paraId="4FDA5A0C" w14:textId="77777777">
        <w:tc>
          <w:tcPr>
            <w:tcW w:w="5000" w:type="pct"/>
          </w:tcPr>
          <w:p w14:paraId="7B5E61CB" w14:textId="77777777" w:rsidR="00996E77" w:rsidRDefault="00996E77" w:rsidP="005840BC">
            <w:pPr>
              <w:pStyle w:val="ListBullet"/>
            </w:pPr>
            <w:r>
              <w:t xml:space="preserve">What is the connection between language, </w:t>
            </w:r>
            <w:proofErr w:type="gramStart"/>
            <w:r>
              <w:t>culture</w:t>
            </w:r>
            <w:proofErr w:type="gramEnd"/>
            <w:r>
              <w:t xml:space="preserve"> and identity?</w:t>
            </w:r>
          </w:p>
          <w:p w14:paraId="6EDAA3DA" w14:textId="77777777" w:rsidR="00996E77" w:rsidRDefault="00996E77" w:rsidP="005840BC">
            <w:pPr>
              <w:pStyle w:val="ListBullet"/>
            </w:pPr>
            <w:r>
              <w:t>How is communication a product of cultural context?</w:t>
            </w:r>
          </w:p>
          <w:p w14:paraId="54CCCCD1" w14:textId="77777777" w:rsidR="00996E77" w:rsidRPr="008E3C58" w:rsidRDefault="00996E77" w:rsidP="005840BC">
            <w:pPr>
              <w:pStyle w:val="ListBullet"/>
            </w:pPr>
            <w:r>
              <w:t xml:space="preserve">How can different storytelling methods be used to represent culture, </w:t>
            </w:r>
            <w:proofErr w:type="gramStart"/>
            <w:r>
              <w:t>identity</w:t>
            </w:r>
            <w:proofErr w:type="gramEnd"/>
            <w:r>
              <w:t xml:space="preserve"> and experiences?</w:t>
            </w:r>
          </w:p>
        </w:tc>
      </w:tr>
      <w:tr w:rsidR="00996E77" w:rsidRPr="008E3C58" w14:paraId="298B8717" w14:textId="77777777">
        <w:tc>
          <w:tcPr>
            <w:tcW w:w="5000" w:type="pct"/>
            <w:shd w:val="clear" w:color="auto" w:fill="002664"/>
          </w:tcPr>
          <w:p w14:paraId="06BD5C53" w14:textId="77777777" w:rsidR="00996E77" w:rsidRPr="008E3C58" w:rsidRDefault="00996E77" w:rsidP="00EB18B7">
            <w:pPr>
              <w:spacing w:before="120" w:line="240" w:lineRule="auto"/>
              <w:rPr>
                <w:rFonts w:eastAsia="Calibri"/>
                <w:b/>
                <w:bCs/>
              </w:rPr>
            </w:pPr>
            <w:r w:rsidRPr="008E3C58">
              <w:rPr>
                <w:rFonts w:eastAsia="Calibri"/>
                <w:b/>
                <w:bCs/>
              </w:rPr>
              <w:t>Phase 3 – discovering and engaging analytically with a core text</w:t>
            </w:r>
          </w:p>
        </w:tc>
      </w:tr>
      <w:tr w:rsidR="00996E77" w:rsidRPr="008E3C58" w14:paraId="303607C0" w14:textId="77777777">
        <w:tc>
          <w:tcPr>
            <w:tcW w:w="5000" w:type="pct"/>
          </w:tcPr>
          <w:p w14:paraId="68CA33E7" w14:textId="77777777" w:rsidR="00996E77" w:rsidRPr="008E3C58" w:rsidRDefault="00996E77" w:rsidP="005840BC">
            <w:pPr>
              <w:pStyle w:val="ListBullet"/>
            </w:pPr>
            <w:r w:rsidRPr="00CF766C">
              <w:lastRenderedPageBreak/>
              <w:t xml:space="preserve">How do Aboriginal poets use figurative language to represent culture, </w:t>
            </w:r>
            <w:proofErr w:type="gramStart"/>
            <w:r w:rsidRPr="00CF766C">
              <w:t>identity</w:t>
            </w:r>
            <w:proofErr w:type="gramEnd"/>
            <w:r w:rsidRPr="00CF766C">
              <w:t xml:space="preserve"> and experiences?</w:t>
            </w:r>
          </w:p>
        </w:tc>
      </w:tr>
      <w:tr w:rsidR="00996E77" w:rsidRPr="008E3C58" w14:paraId="1B0E7014" w14:textId="77777777">
        <w:tc>
          <w:tcPr>
            <w:tcW w:w="5000" w:type="pct"/>
            <w:shd w:val="clear" w:color="auto" w:fill="002664"/>
          </w:tcPr>
          <w:p w14:paraId="23D41AA2" w14:textId="77777777" w:rsidR="00996E77" w:rsidRPr="008E3C58" w:rsidRDefault="00996E77" w:rsidP="00EB18B7">
            <w:pPr>
              <w:spacing w:before="120" w:line="240" w:lineRule="auto"/>
              <w:rPr>
                <w:rFonts w:eastAsia="Calibri"/>
                <w:b/>
                <w:bCs/>
              </w:rPr>
            </w:pPr>
            <w:r w:rsidRPr="008E3C58">
              <w:rPr>
                <w:rFonts w:eastAsia="Calibri"/>
                <w:b/>
                <w:bCs/>
              </w:rPr>
              <w:t>Phase 4 – deepening connections between texts and concepts</w:t>
            </w:r>
          </w:p>
        </w:tc>
      </w:tr>
      <w:tr w:rsidR="00996E77" w:rsidRPr="008E3C58" w14:paraId="3A8E4D5C" w14:textId="77777777">
        <w:tc>
          <w:tcPr>
            <w:tcW w:w="5000" w:type="pct"/>
          </w:tcPr>
          <w:p w14:paraId="13EE5DB9" w14:textId="77777777" w:rsidR="00996E77" w:rsidRPr="008E3C58" w:rsidRDefault="00996E77" w:rsidP="005840BC">
            <w:pPr>
              <w:pStyle w:val="ListBullet"/>
            </w:pPr>
            <w:r w:rsidRPr="00CF766C">
              <w:t>How can engaging with the themes of poetry prompt responders to expand their understanding of others and the world?</w:t>
            </w:r>
          </w:p>
        </w:tc>
      </w:tr>
      <w:tr w:rsidR="00996E77" w:rsidRPr="008E3C58" w14:paraId="649A9BB9" w14:textId="77777777">
        <w:tc>
          <w:tcPr>
            <w:tcW w:w="5000" w:type="pct"/>
            <w:shd w:val="clear" w:color="auto" w:fill="002664"/>
          </w:tcPr>
          <w:p w14:paraId="003AA362" w14:textId="77777777" w:rsidR="00996E77" w:rsidRPr="008E3C58" w:rsidRDefault="00996E77" w:rsidP="00EB18B7">
            <w:pPr>
              <w:spacing w:before="120" w:line="240" w:lineRule="auto"/>
              <w:rPr>
                <w:rFonts w:eastAsia="Calibri"/>
                <w:b/>
                <w:bCs/>
              </w:rPr>
            </w:pPr>
            <w:r w:rsidRPr="008E3C58">
              <w:rPr>
                <w:rFonts w:eastAsia="Calibri"/>
                <w:b/>
                <w:bCs/>
              </w:rPr>
              <w:t>Phase 5 – engaging critically and creatively with model texts</w:t>
            </w:r>
          </w:p>
        </w:tc>
      </w:tr>
      <w:tr w:rsidR="00996E77" w:rsidRPr="008E3C58" w14:paraId="49F1728F" w14:textId="77777777">
        <w:tc>
          <w:tcPr>
            <w:tcW w:w="5000" w:type="pct"/>
          </w:tcPr>
          <w:p w14:paraId="1A550019" w14:textId="77777777" w:rsidR="00996E77" w:rsidRPr="008E3C58" w:rsidRDefault="00996E77" w:rsidP="005840BC">
            <w:pPr>
              <w:pStyle w:val="ListBullet"/>
            </w:pPr>
            <w:r>
              <w:t>How can responding to poetry in a variety of ways enrich the experiences of readers?</w:t>
            </w:r>
          </w:p>
        </w:tc>
      </w:tr>
      <w:tr w:rsidR="00996E77" w:rsidRPr="008E3C58" w14:paraId="69AC1226" w14:textId="77777777">
        <w:tc>
          <w:tcPr>
            <w:tcW w:w="5000" w:type="pct"/>
            <w:shd w:val="clear" w:color="auto" w:fill="002664"/>
          </w:tcPr>
          <w:p w14:paraId="4EC4A99F" w14:textId="77777777" w:rsidR="00996E77" w:rsidRPr="008E3C58" w:rsidRDefault="00996E77" w:rsidP="00EB18B7">
            <w:pPr>
              <w:spacing w:before="120" w:line="240" w:lineRule="auto"/>
              <w:rPr>
                <w:rFonts w:eastAsia="Calibri"/>
                <w:b/>
                <w:bCs/>
              </w:rPr>
            </w:pPr>
            <w:r w:rsidRPr="008E3C58">
              <w:rPr>
                <w:rFonts w:eastAsia="Calibri"/>
                <w:b/>
                <w:bCs/>
              </w:rPr>
              <w:t>Phase 6 – preparing the assessment task</w:t>
            </w:r>
          </w:p>
        </w:tc>
      </w:tr>
      <w:tr w:rsidR="00996E77" w:rsidRPr="008E3C58" w14:paraId="09C66837" w14:textId="77777777">
        <w:tc>
          <w:tcPr>
            <w:tcW w:w="5000" w:type="pct"/>
          </w:tcPr>
          <w:p w14:paraId="09413066" w14:textId="77777777" w:rsidR="00996E77" w:rsidRDefault="00996E77" w:rsidP="005840BC">
            <w:pPr>
              <w:pStyle w:val="ListBullet"/>
            </w:pPr>
            <w:r>
              <w:t>How can the stylistic conventions of a podcast be used to explore complex ideas?</w:t>
            </w:r>
          </w:p>
          <w:p w14:paraId="24EA5E72" w14:textId="77777777" w:rsidR="00996E77" w:rsidRDefault="00996E77" w:rsidP="005840BC">
            <w:pPr>
              <w:pStyle w:val="ListBullet"/>
            </w:pPr>
            <w:r>
              <w:t>How can the language of a written text be adapted and adjusted as a spoken text?</w:t>
            </w:r>
          </w:p>
          <w:p w14:paraId="4E360764" w14:textId="77777777" w:rsidR="00996E77" w:rsidRPr="008E3C58" w:rsidRDefault="00996E77" w:rsidP="005840BC">
            <w:pPr>
              <w:pStyle w:val="ListBullet"/>
            </w:pPr>
            <w:r>
              <w:t>How does collaborating on the creation of a text allow for the development of a diversity of ideas and values?</w:t>
            </w:r>
          </w:p>
        </w:tc>
      </w:tr>
    </w:tbl>
    <w:p w14:paraId="18ED434E" w14:textId="12EF85C4" w:rsidR="00D94B59" w:rsidRDefault="00D94B59" w:rsidP="00EB18B7">
      <w:pPr>
        <w:pStyle w:val="Heading2"/>
      </w:pPr>
      <w:bookmarkStart w:id="23" w:name="_Toc145668818"/>
      <w:bookmarkStart w:id="24" w:name="_Toc151642982"/>
      <w:r>
        <w:t>Pre-reading for teacher</w:t>
      </w:r>
      <w:bookmarkEnd w:id="23"/>
      <w:r w:rsidR="00687D90">
        <w:t>s</w:t>
      </w:r>
      <w:bookmarkEnd w:id="24"/>
    </w:p>
    <w:p w14:paraId="00497B3F" w14:textId="7DC84630" w:rsidR="00457A81" w:rsidRPr="00457A81" w:rsidRDefault="00457A81" w:rsidP="00457A81">
      <w:pPr>
        <w:pStyle w:val="FeatureBox2"/>
      </w:pPr>
      <w:r>
        <w:t>A brief outline of relevant pre-reading has been provided.</w:t>
      </w:r>
    </w:p>
    <w:p w14:paraId="0B312C43" w14:textId="4D0E7F91" w:rsidR="004C7280" w:rsidRDefault="00FD3851" w:rsidP="005840BC">
      <w:pPr>
        <w:pStyle w:val="ListBullet"/>
      </w:pPr>
      <w:r>
        <w:rPr>
          <w:b/>
        </w:rPr>
        <w:t>Radio interview</w:t>
      </w:r>
      <w:r w:rsidR="00047799">
        <w:rPr>
          <w:b/>
        </w:rPr>
        <w:t>:</w:t>
      </w:r>
      <w:r w:rsidR="00F57C0A" w:rsidRPr="00F57C0A">
        <w:rPr>
          <w:b/>
        </w:rPr>
        <w:t xml:space="preserve"> </w:t>
      </w:r>
      <w:hyperlink r:id="rId21" w:history="1">
        <w:r w:rsidR="00F57C0A" w:rsidRPr="00CA3F0D">
          <w:rPr>
            <w:rStyle w:val="Hyperlink"/>
            <w:b/>
            <w:bCs/>
          </w:rPr>
          <w:t>‘How to Make a Basket by Jazz Money’</w:t>
        </w:r>
      </w:hyperlink>
      <w:r w:rsidR="00F57C0A" w:rsidRPr="00F57C0A">
        <w:rPr>
          <w:rStyle w:val="Hyperlink"/>
          <w:color w:val="auto"/>
          <w:u w:val="none"/>
        </w:rPr>
        <w:t xml:space="preserve"> –</w:t>
      </w:r>
      <w:r w:rsidR="00782E15" w:rsidRPr="00F57C0A">
        <w:rPr>
          <w:b/>
        </w:rPr>
        <w:t xml:space="preserve"> </w:t>
      </w:r>
      <w:r w:rsidR="009354BC">
        <w:t xml:space="preserve">2021 ABC Radio ‘Awaye’ interview with Jazz Money. This </w:t>
      </w:r>
      <w:r w:rsidR="00813E97">
        <w:t>20</w:t>
      </w:r>
      <w:r w:rsidR="007077EF">
        <w:t>-</w:t>
      </w:r>
      <w:r w:rsidR="00813E97">
        <w:t xml:space="preserve">minute interview </w:t>
      </w:r>
      <w:r w:rsidR="00B20F7D">
        <w:t xml:space="preserve">recognises </w:t>
      </w:r>
      <w:r w:rsidR="0013033A">
        <w:t xml:space="preserve">Money </w:t>
      </w:r>
      <w:r w:rsidR="005E4A2F">
        <w:t xml:space="preserve">as </w:t>
      </w:r>
      <w:r w:rsidR="000F0355">
        <w:t>the 2020</w:t>
      </w:r>
      <w:r w:rsidR="005E4A2F">
        <w:t xml:space="preserve"> recipient of the David </w:t>
      </w:r>
      <w:r w:rsidR="0013033A">
        <w:t>Un</w:t>
      </w:r>
      <w:r w:rsidR="0003627A">
        <w:t>ai</w:t>
      </w:r>
      <w:r w:rsidR="0013033A">
        <w:t xml:space="preserve">pon </w:t>
      </w:r>
      <w:r w:rsidR="000F0355">
        <w:t xml:space="preserve">Award </w:t>
      </w:r>
      <w:r w:rsidR="007077EF">
        <w:t>. T</w:t>
      </w:r>
      <w:r w:rsidR="00CD04BF">
        <w:t>he conversation highlights how the</w:t>
      </w:r>
      <w:r w:rsidR="000D028E">
        <w:t xml:space="preserve"> concepts of place, memory and love</w:t>
      </w:r>
      <w:r w:rsidR="00CD04BF">
        <w:t xml:space="preserve"> are explored in Money’s poetry</w:t>
      </w:r>
      <w:r w:rsidR="001E5FC7">
        <w:t xml:space="preserve">. </w:t>
      </w:r>
      <w:r w:rsidR="004C7280" w:rsidRPr="00B643F5">
        <w:t>Australian Broadcasting Corporation</w:t>
      </w:r>
      <w:r w:rsidR="005570BB">
        <w:t xml:space="preserve"> (ABC)</w:t>
      </w:r>
      <w:r w:rsidR="004C7280" w:rsidRPr="00B643F5">
        <w:t xml:space="preserve"> (2021) </w:t>
      </w:r>
      <w:hyperlink r:id="rId22" w:history="1">
        <w:r w:rsidR="004C7280" w:rsidRPr="001D6923">
          <w:t>‘</w:t>
        </w:r>
        <w:r w:rsidR="009B4854" w:rsidRPr="001D6923">
          <w:t>H</w:t>
        </w:r>
        <w:r w:rsidR="004C7280" w:rsidRPr="001D6923">
          <w:t>ow to Make a Basket by Jazz Money’</w:t>
        </w:r>
      </w:hyperlink>
      <w:r w:rsidR="004C7280" w:rsidRPr="00B643F5">
        <w:t xml:space="preserve">, </w:t>
      </w:r>
      <w:r w:rsidR="004C7280" w:rsidRPr="001D6923">
        <w:t>Awaye!</w:t>
      </w:r>
      <w:r w:rsidR="004C7280" w:rsidRPr="00B643F5">
        <w:t>, Australian Broadcasting Corporation website, accessed 14 August 2023</w:t>
      </w:r>
      <w:r w:rsidR="00DD09D6">
        <w:t>.</w:t>
      </w:r>
    </w:p>
    <w:p w14:paraId="292B19C9" w14:textId="4040C00F" w:rsidR="00FA15AB" w:rsidRDefault="00047799" w:rsidP="005840BC">
      <w:pPr>
        <w:pStyle w:val="ListBullet"/>
      </w:pPr>
      <w:r>
        <w:rPr>
          <w:b/>
        </w:rPr>
        <w:lastRenderedPageBreak/>
        <w:t xml:space="preserve">Non-fiction picture book: </w:t>
      </w:r>
      <w:r w:rsidR="00DD09D6">
        <w:rPr>
          <w:b/>
        </w:rPr>
        <w:t>‘Wiradjuri Country’</w:t>
      </w:r>
      <w:r>
        <w:rPr>
          <w:b/>
        </w:rPr>
        <w:t xml:space="preserve"> </w:t>
      </w:r>
      <w:r>
        <w:t xml:space="preserve">– </w:t>
      </w:r>
      <w:r w:rsidR="00260328">
        <w:t xml:space="preserve">an engaging and factual </w:t>
      </w:r>
      <w:r w:rsidR="001B5DAD">
        <w:t xml:space="preserve">picture book that provides teachers some contextual information </w:t>
      </w:r>
      <w:r w:rsidR="00764DF4">
        <w:t xml:space="preserve">about the lands of the Wiradjuri People. </w:t>
      </w:r>
      <w:r w:rsidR="00FA15AB">
        <w:t xml:space="preserve">Brandy, L (2021), </w:t>
      </w:r>
      <w:r w:rsidR="00FA15AB" w:rsidRPr="007C256C">
        <w:rPr>
          <w:i/>
          <w:iCs/>
        </w:rPr>
        <w:t>Wiradjuri</w:t>
      </w:r>
      <w:r w:rsidR="00FA15AB">
        <w:rPr>
          <w:i/>
          <w:iCs/>
        </w:rPr>
        <w:t xml:space="preserve"> Country</w:t>
      </w:r>
      <w:r w:rsidR="00FA15AB">
        <w:t>, National Library of Australia, Canberra</w:t>
      </w:r>
    </w:p>
    <w:p w14:paraId="3B5B4630" w14:textId="5D4C958A" w:rsidR="00100145" w:rsidRPr="004C7280" w:rsidRDefault="007D230E" w:rsidP="005840BC">
      <w:pPr>
        <w:pStyle w:val="ListBullet"/>
      </w:pPr>
      <w:r>
        <w:rPr>
          <w:b/>
        </w:rPr>
        <w:t xml:space="preserve">Journal article: </w:t>
      </w:r>
      <w:r w:rsidR="00F44133">
        <w:rPr>
          <w:b/>
        </w:rPr>
        <w:t>‘Using the translanguaging space to facilitate poetic representation of language and identity</w:t>
      </w:r>
      <w:r w:rsidR="00D23010">
        <w:rPr>
          <w:b/>
        </w:rPr>
        <w:t>’</w:t>
      </w:r>
      <w:r w:rsidR="00F44133">
        <w:rPr>
          <w:b/>
        </w:rPr>
        <w:t xml:space="preserve"> </w:t>
      </w:r>
      <w:r w:rsidR="00F44133">
        <w:t xml:space="preserve">– </w:t>
      </w:r>
      <w:r w:rsidR="001D6923">
        <w:t>this research paper explores the benefits</w:t>
      </w:r>
      <w:r w:rsidR="006F5C4D">
        <w:t xml:space="preserve"> of using </w:t>
      </w:r>
      <w:r w:rsidR="00274E05">
        <w:t xml:space="preserve">translanguaging poetry pedagogy to </w:t>
      </w:r>
      <w:r w:rsidR="00F930D9">
        <w:t xml:space="preserve">acknowledge and support </w:t>
      </w:r>
      <w:r w:rsidR="00BB4FF7">
        <w:t xml:space="preserve">the </w:t>
      </w:r>
      <w:r w:rsidR="00DA3934">
        <w:t xml:space="preserve">identity of </w:t>
      </w:r>
      <w:r w:rsidR="00AA69CA">
        <w:t>the diverse range of students in</w:t>
      </w:r>
      <w:r w:rsidR="00BB4FF7">
        <w:t xml:space="preserve"> our </w:t>
      </w:r>
      <w:r w:rsidR="00AA69CA">
        <w:t>classroom.</w:t>
      </w:r>
      <w:r w:rsidR="001D6923">
        <w:br/>
      </w:r>
      <w:r w:rsidR="00100145" w:rsidRPr="00280937">
        <w:t xml:space="preserve">Dutton J </w:t>
      </w:r>
      <w:r w:rsidR="009E0FC8">
        <w:t>and</w:t>
      </w:r>
      <w:r w:rsidR="00100145" w:rsidRPr="00280937">
        <w:t xml:space="preserve"> Rushton K (2021) </w:t>
      </w:r>
      <w:r w:rsidR="005570BB">
        <w:t>‘</w:t>
      </w:r>
      <w:hyperlink r:id="rId23" w:history="1">
        <w:r w:rsidR="00100145" w:rsidRPr="005570BB">
          <w:rPr>
            <w:rStyle w:val="Hyperlink"/>
          </w:rPr>
          <w:t>Using the translanguaging space to facilitate poetic representation of language and identity</w:t>
        </w:r>
      </w:hyperlink>
      <w:r w:rsidR="005570BB">
        <w:t>’,</w:t>
      </w:r>
      <w:r w:rsidR="00100145" w:rsidRPr="00280937">
        <w:t xml:space="preserve"> </w:t>
      </w:r>
      <w:r w:rsidR="00100145" w:rsidRPr="00CA3F0D">
        <w:rPr>
          <w:i/>
          <w:iCs/>
        </w:rPr>
        <w:t>Language Teaching Research</w:t>
      </w:r>
      <w:r w:rsidR="00100145" w:rsidRPr="00280937">
        <w:t>, 25(1)105</w:t>
      </w:r>
      <w:r w:rsidR="005570BB">
        <w:t>–</w:t>
      </w:r>
      <w:r w:rsidR="00100145" w:rsidRPr="00280937">
        <w:t>133</w:t>
      </w:r>
      <w:r w:rsidR="005570BB">
        <w:t>, doi:</w:t>
      </w:r>
      <w:r w:rsidR="00100145" w:rsidRPr="005570BB">
        <w:t>10.1177/1362168820951215</w:t>
      </w:r>
      <w:r w:rsidR="00100145">
        <w:t>, accessed 16 October 2023.</w:t>
      </w:r>
    </w:p>
    <w:p w14:paraId="2CF85553" w14:textId="39E9DF5F" w:rsidR="009B40CD" w:rsidRDefault="00F20193" w:rsidP="005840BC">
      <w:pPr>
        <w:pStyle w:val="ListBullet"/>
        <w:rPr>
          <w:b/>
        </w:rPr>
      </w:pPr>
      <w:r>
        <w:rPr>
          <w:b/>
        </w:rPr>
        <w:t>Website:</w:t>
      </w:r>
      <w:r>
        <w:t xml:space="preserve"> </w:t>
      </w:r>
      <w:hyperlink r:id="rId24" w:history="1">
        <w:r w:rsidR="008831F8" w:rsidRPr="005570BB">
          <w:rPr>
            <w:rStyle w:val="Hyperlink"/>
            <w:b/>
            <w:bCs/>
          </w:rPr>
          <w:t>JAZZ MONEY</w:t>
        </w:r>
      </w:hyperlink>
      <w:r w:rsidR="008831F8" w:rsidRPr="008831F8">
        <w:rPr>
          <w:rStyle w:val="Hyperlink"/>
          <w:color w:val="auto"/>
          <w:u w:val="none"/>
        </w:rPr>
        <w:t xml:space="preserve"> – b</w:t>
      </w:r>
      <w:r w:rsidR="006B5D8B">
        <w:rPr>
          <w:rStyle w:val="Hyperlink"/>
          <w:color w:val="auto"/>
          <w:u w:val="none"/>
        </w:rPr>
        <w:t xml:space="preserve">y </w:t>
      </w:r>
      <w:r w:rsidR="00805DC7">
        <w:rPr>
          <w:rStyle w:val="Hyperlink"/>
          <w:color w:val="auto"/>
          <w:u w:val="none"/>
        </w:rPr>
        <w:t>perusing</w:t>
      </w:r>
      <w:r w:rsidR="006B5D8B">
        <w:rPr>
          <w:rStyle w:val="Hyperlink"/>
          <w:color w:val="auto"/>
          <w:u w:val="none"/>
        </w:rPr>
        <w:t xml:space="preserve"> Money’s official website, teachers can explore</w:t>
      </w:r>
      <w:r w:rsidR="008831F8" w:rsidRPr="008831F8">
        <w:rPr>
          <w:rStyle w:val="Hyperlink"/>
          <w:color w:val="auto"/>
          <w:u w:val="none"/>
        </w:rPr>
        <w:t xml:space="preserve"> </w:t>
      </w:r>
      <w:r w:rsidR="00942BB3">
        <w:rPr>
          <w:rStyle w:val="Hyperlink"/>
          <w:color w:val="auto"/>
          <w:u w:val="none"/>
        </w:rPr>
        <w:t xml:space="preserve">details on </w:t>
      </w:r>
      <w:r w:rsidR="00805DC7">
        <w:rPr>
          <w:rStyle w:val="Hyperlink"/>
          <w:color w:val="auto"/>
          <w:u w:val="none"/>
        </w:rPr>
        <w:t xml:space="preserve">Money’s </w:t>
      </w:r>
      <w:r w:rsidR="006F64B2">
        <w:rPr>
          <w:rStyle w:val="Hyperlink"/>
          <w:color w:val="auto"/>
          <w:u w:val="none"/>
        </w:rPr>
        <w:t xml:space="preserve">CV, </w:t>
      </w:r>
      <w:r w:rsidR="00805DC7">
        <w:rPr>
          <w:rStyle w:val="Hyperlink"/>
          <w:color w:val="auto"/>
          <w:u w:val="none"/>
        </w:rPr>
        <w:t xml:space="preserve">poetry, artworks, </w:t>
      </w:r>
      <w:proofErr w:type="gramStart"/>
      <w:r w:rsidR="00805DC7">
        <w:rPr>
          <w:rStyle w:val="Hyperlink"/>
          <w:color w:val="auto"/>
          <w:u w:val="none"/>
        </w:rPr>
        <w:t>projects</w:t>
      </w:r>
      <w:proofErr w:type="gramEnd"/>
      <w:r w:rsidR="00805DC7">
        <w:rPr>
          <w:rStyle w:val="Hyperlink"/>
          <w:color w:val="auto"/>
          <w:u w:val="none"/>
        </w:rPr>
        <w:t xml:space="preserve"> and media.</w:t>
      </w:r>
      <w:r w:rsidR="006F64B2">
        <w:rPr>
          <w:rStyle w:val="Hyperlink"/>
          <w:color w:val="auto"/>
          <w:u w:val="none"/>
        </w:rPr>
        <w:t xml:space="preserve"> </w:t>
      </w:r>
      <w:r w:rsidR="00097821">
        <w:t xml:space="preserve">Money J (2023) </w:t>
      </w:r>
      <w:hyperlink r:id="rId25" w:history="1">
        <w:r w:rsidR="00097821">
          <w:rPr>
            <w:rStyle w:val="Hyperlink"/>
          </w:rPr>
          <w:t>Jazz Money</w:t>
        </w:r>
      </w:hyperlink>
      <w:r w:rsidR="00097821">
        <w:t xml:space="preserve"> [website], accessed 14 August 2023</w:t>
      </w:r>
      <w:r w:rsidR="00243346">
        <w:t>.</w:t>
      </w:r>
    </w:p>
    <w:p w14:paraId="2E3C962F" w14:textId="13D7E365" w:rsidR="005570BB" w:rsidRPr="005570BB" w:rsidRDefault="00B64F9A" w:rsidP="005840BC">
      <w:pPr>
        <w:pStyle w:val="ListBullet"/>
        <w:rPr>
          <w:rStyle w:val="Strong"/>
          <w:bCs w:val="0"/>
        </w:rPr>
      </w:pPr>
      <w:r>
        <w:rPr>
          <w:rStyle w:val="Strong"/>
        </w:rPr>
        <w:t xml:space="preserve">Book extract: ‘Welcome to Country’ </w:t>
      </w:r>
      <w:r w:rsidRPr="009B40CD">
        <w:rPr>
          <w:rStyle w:val="Strong"/>
          <w:b w:val="0"/>
        </w:rPr>
        <w:t xml:space="preserve">– by reading the brief excerpt on language, located on page 7 of </w:t>
      </w:r>
      <w:r w:rsidR="00CF32D9">
        <w:rPr>
          <w:rStyle w:val="Strong"/>
        </w:rPr>
        <w:t>English Stage 5 (Year 9) – core texts – poetic purpose</w:t>
      </w:r>
      <w:r w:rsidRPr="009B40CD">
        <w:rPr>
          <w:rStyle w:val="Strong"/>
          <w:b w:val="0"/>
        </w:rPr>
        <w:t xml:space="preserve">, teachers can build </w:t>
      </w:r>
      <w:r w:rsidR="005570BB">
        <w:rPr>
          <w:rStyle w:val="Strong"/>
          <w:b w:val="0"/>
        </w:rPr>
        <w:t>on</w:t>
      </w:r>
      <w:r w:rsidR="005570BB" w:rsidRPr="009B40CD">
        <w:rPr>
          <w:rStyle w:val="Strong"/>
          <w:b w:val="0"/>
        </w:rPr>
        <w:t xml:space="preserve"> </w:t>
      </w:r>
      <w:r w:rsidRPr="009B40CD">
        <w:rPr>
          <w:rStyle w:val="Strong"/>
          <w:b w:val="0"/>
        </w:rPr>
        <w:t xml:space="preserve">their understanding of the vast amount of Aboriginal languages and dialects spoken across Australia pre-colonisation. The extract also explores the </w:t>
      </w:r>
      <w:r w:rsidR="005570BB">
        <w:rPr>
          <w:rStyle w:val="Strong"/>
          <w:b w:val="0"/>
        </w:rPr>
        <w:t>‘</w:t>
      </w:r>
      <w:r w:rsidRPr="009B40CD">
        <w:rPr>
          <w:rStyle w:val="Strong"/>
          <w:b w:val="0"/>
        </w:rPr>
        <w:t>strong cultural association between language and land</w:t>
      </w:r>
      <w:r w:rsidR="005570BB">
        <w:rPr>
          <w:rStyle w:val="Strong"/>
          <w:b w:val="0"/>
        </w:rPr>
        <w:t>’</w:t>
      </w:r>
      <w:r w:rsidRPr="009B40CD">
        <w:rPr>
          <w:rStyle w:val="Strong"/>
          <w:b w:val="0"/>
        </w:rPr>
        <w:t>.</w:t>
      </w:r>
    </w:p>
    <w:p w14:paraId="0C0A4FE9" w14:textId="5655A234" w:rsidR="00B64F9A" w:rsidRPr="009B40CD" w:rsidRDefault="00B64F9A" w:rsidP="005570BB">
      <w:pPr>
        <w:pStyle w:val="ListParagraph"/>
        <w:rPr>
          <w:b/>
        </w:rPr>
      </w:pPr>
      <w:r w:rsidRPr="000E6A15">
        <w:t xml:space="preserve">Langton M (2019) </w:t>
      </w:r>
      <w:r w:rsidRPr="009B40CD">
        <w:rPr>
          <w:i/>
          <w:iCs/>
        </w:rPr>
        <w:t xml:space="preserve">Welcome to Country: An Introduction to our First peoples for young Australians, </w:t>
      </w:r>
      <w:r w:rsidRPr="000E6A15">
        <w:t>Hardie Grant Travel, Australia.</w:t>
      </w:r>
      <w:r w:rsidRPr="009B40CD">
        <w:rPr>
          <w:i/>
          <w:iCs/>
        </w:rPr>
        <w:t xml:space="preserve"> E</w:t>
      </w:r>
      <w:r w:rsidRPr="000E6A15">
        <w:t>xtracts</w:t>
      </w:r>
      <w:r w:rsidRPr="009B40CD">
        <w:rPr>
          <w:i/>
          <w:iCs/>
        </w:rPr>
        <w:t xml:space="preserve"> </w:t>
      </w:r>
      <w:r w:rsidRPr="000E6A15">
        <w:t>are reproduced and made available for copying and communication by NSW Department of Education for its educational purposes. This is an extract from Marcia Langton: Welcome To Country: An Introduction to our First peoples for young Australians by Marcia Langton published by Hardie Grant Explore. This resource containing these extracts is licensed up until 9 October 2023 – 9 October 2027. Accessed October 2023.</w:t>
      </w:r>
    </w:p>
    <w:p w14:paraId="4584F664" w14:textId="02A85159" w:rsidR="00D94B59" w:rsidRPr="008831F8" w:rsidRDefault="00D94B59" w:rsidP="005840BC">
      <w:pPr>
        <w:pStyle w:val="ListBullet"/>
      </w:pPr>
      <w:r>
        <w:br w:type="page"/>
      </w:r>
    </w:p>
    <w:p w14:paraId="38716B1D" w14:textId="7D576D92" w:rsidR="00B83352" w:rsidRPr="0066770D" w:rsidRDefault="00B83352" w:rsidP="0066770D">
      <w:pPr>
        <w:pStyle w:val="Heading2"/>
      </w:pPr>
      <w:bookmarkStart w:id="25" w:name="_Toc151642983"/>
      <w:r w:rsidRPr="005B4F6F">
        <w:lastRenderedPageBreak/>
        <w:t>Phase</w:t>
      </w:r>
      <w:r>
        <w:t>s</w:t>
      </w:r>
      <w:r w:rsidRPr="005B4F6F">
        <w:t xml:space="preserve"> </w:t>
      </w:r>
      <w:r>
        <w:t>3</w:t>
      </w:r>
      <w:r w:rsidRPr="005B4F6F">
        <w:t>–</w:t>
      </w:r>
      <w:r>
        <w:t>5</w:t>
      </w:r>
      <w:r w:rsidRPr="005B4F6F">
        <w:t xml:space="preserve"> – </w:t>
      </w:r>
      <w:r>
        <w:t>‘</w:t>
      </w:r>
      <w:r w:rsidR="002C5915">
        <w:t>GUDYI</w:t>
      </w:r>
      <w:r w:rsidR="00545944">
        <w:t>’</w:t>
      </w:r>
      <w:r>
        <w:t xml:space="preserve"> by </w:t>
      </w:r>
      <w:r w:rsidR="005F26AB">
        <w:t>Jazz Money</w:t>
      </w:r>
      <w:bookmarkEnd w:id="25"/>
    </w:p>
    <w:p w14:paraId="168F26A2" w14:textId="6D77497F" w:rsidR="0055345E" w:rsidRDefault="0055345E" w:rsidP="0055345E">
      <w:pPr>
        <w:pStyle w:val="FeatureBox2"/>
      </w:pPr>
      <w:r>
        <w:t xml:space="preserve">In </w:t>
      </w:r>
      <w:r w:rsidRPr="00E40B1E">
        <w:t>the 'discovering and engaging analytically with a core text' phase students</w:t>
      </w:r>
      <w:r>
        <w:t xml:space="preserve"> are introduced to the core text ‘</w:t>
      </w:r>
      <w:r w:rsidR="002C5915">
        <w:t>GUDYI</w:t>
      </w:r>
      <w:r>
        <w:t xml:space="preserve"> by </w:t>
      </w:r>
      <w:r w:rsidR="00484734">
        <w:t>Jazz Money</w:t>
      </w:r>
      <w:r>
        <w:t xml:space="preserve">. </w:t>
      </w:r>
      <w:r w:rsidR="004466C5" w:rsidRPr="004466C5">
        <w:t>In these phases</w:t>
      </w:r>
      <w:r w:rsidR="00FB4687">
        <w:t>,</w:t>
      </w:r>
      <w:r w:rsidR="004466C5" w:rsidRPr="004466C5">
        <w:t xml:space="preserve"> students engage in pre-reading activities to access, understand and engage with the text</w:t>
      </w:r>
      <w:r w:rsidR="00DF7F8B">
        <w:t>.</w:t>
      </w:r>
      <w:r>
        <w:t xml:space="preserve"> Students then explore the text using appropriate reading strategies. Through a focus on poetic devices, students deepen their understanding of how composers use and manipulate language, </w:t>
      </w:r>
      <w:proofErr w:type="gramStart"/>
      <w:r>
        <w:t>form</w:t>
      </w:r>
      <w:proofErr w:type="gramEnd"/>
      <w:r>
        <w:t xml:space="preserve"> and stylistic features. </w:t>
      </w:r>
    </w:p>
    <w:p w14:paraId="0CC9E5A1" w14:textId="400B49E3" w:rsidR="0055345E" w:rsidRDefault="0055345E" w:rsidP="0055345E">
      <w:pPr>
        <w:pStyle w:val="FeatureBox2"/>
      </w:pPr>
      <w:r>
        <w:t xml:space="preserve">In the </w:t>
      </w:r>
      <w:r w:rsidRPr="00E40B1E">
        <w:t>'deepening connections between a text and concepts' phase</w:t>
      </w:r>
      <w:r>
        <w:t xml:space="preserve"> student explore how themes can offer insight into a composer's perspective. They explore how </w:t>
      </w:r>
      <w:r w:rsidR="00DA03E7">
        <w:t>Money’s</w:t>
      </w:r>
      <w:r>
        <w:t xml:space="preserve"> perspective and representation of ideas is shaped by personal, </w:t>
      </w:r>
      <w:proofErr w:type="gramStart"/>
      <w:r>
        <w:t>cultural</w:t>
      </w:r>
      <w:proofErr w:type="gramEnd"/>
      <w:r>
        <w:t xml:space="preserve"> and political contexts. Through a deconstruction and analysis of ‘</w:t>
      </w:r>
      <w:r w:rsidR="002C5915">
        <w:t>GUDYI</w:t>
      </w:r>
      <w:r w:rsidR="00DA03E7">
        <w:t>’</w:t>
      </w:r>
      <w:r>
        <w:t xml:space="preserve">, students analyse how </w:t>
      </w:r>
      <w:r w:rsidR="00DA03E7">
        <w:t>Money</w:t>
      </w:r>
      <w:r>
        <w:t xml:space="preserve">'s experimentation with code and convention and language and stylistic features shapes </w:t>
      </w:r>
      <w:r w:rsidR="00DA03E7">
        <w:t>their</w:t>
      </w:r>
      <w:r>
        <w:t xml:space="preserve"> representation of culture, </w:t>
      </w:r>
      <w:proofErr w:type="gramStart"/>
      <w:r>
        <w:t>identity</w:t>
      </w:r>
      <w:proofErr w:type="gramEnd"/>
      <w:r>
        <w:t xml:space="preserve"> and experiences.</w:t>
      </w:r>
    </w:p>
    <w:p w14:paraId="387AFD9F" w14:textId="571CDC64" w:rsidR="0055345E" w:rsidRDefault="0055345E" w:rsidP="0055345E">
      <w:pPr>
        <w:pStyle w:val="FeatureBox2"/>
      </w:pPr>
      <w:r>
        <w:t xml:space="preserve">In the </w:t>
      </w:r>
      <w:r w:rsidRPr="00E40B1E">
        <w:t>'engaging critically and creatively with texts' phase</w:t>
      </w:r>
      <w:r>
        <w:t xml:space="preserve"> students respond to ‘</w:t>
      </w:r>
      <w:r w:rsidR="002C5915">
        <w:t>GUDYI</w:t>
      </w:r>
      <w:r>
        <w:t>’ in critical and creative ways</w:t>
      </w:r>
      <w:r w:rsidRPr="008519E1">
        <w:t>. Students reflect on the</w:t>
      </w:r>
      <w:r>
        <w:t xml:space="preserve"> form, </w:t>
      </w:r>
      <w:proofErr w:type="gramStart"/>
      <w:r>
        <w:t>language</w:t>
      </w:r>
      <w:proofErr w:type="gramEnd"/>
      <w:r>
        <w:t xml:space="preserve"> and stylistic features of the poem to inform their own compositions.</w:t>
      </w:r>
      <w:r w:rsidRPr="008519E1">
        <w:t xml:space="preserve"> </w:t>
      </w:r>
      <w:r>
        <w:t>Students collaboratively experiment with a range of communication modes to demonstrate their understanding of the poem in preparation for the formal assessment task.</w:t>
      </w:r>
    </w:p>
    <w:p w14:paraId="61609613" w14:textId="6CA15E8C" w:rsidR="0055345E" w:rsidRDefault="0055345E" w:rsidP="0055345E">
      <w:pPr>
        <w:pStyle w:val="FeatureBox2"/>
      </w:pPr>
      <w:r>
        <w:t>Throughout Phases 3</w:t>
      </w:r>
      <w:r w:rsidR="00124934">
        <w:t>–</w:t>
      </w:r>
      <w:r>
        <w:t>5, students will gain a deep understanding of ‘</w:t>
      </w:r>
      <w:r w:rsidR="002C5915">
        <w:t>GUDYI</w:t>
      </w:r>
      <w:r>
        <w:t>’. This understanding contributes to their study of the ways Aboriginal authors use poetic forms and structures to communicate complex ideas. This supports students to expand their understanding of others and the world. Their study of this poem will be supplemented by their study of a suite of poems included in this teaching program and of the learning undertaken in Phases 1, 2 and 6.</w:t>
      </w:r>
    </w:p>
    <w:p w14:paraId="60735A4E" w14:textId="38A20A27" w:rsidR="00B83352" w:rsidRDefault="00B83352" w:rsidP="00CE2EB9">
      <w:pPr>
        <w:rPr>
          <w:rStyle w:val="Strong"/>
        </w:rPr>
      </w:pPr>
      <w:r w:rsidRPr="005B4F6F">
        <w:rPr>
          <w:rStyle w:val="Strong"/>
        </w:rPr>
        <w:t>Expected duration:</w:t>
      </w:r>
      <w:r w:rsidR="001C0371">
        <w:rPr>
          <w:rStyle w:val="Strong"/>
        </w:rPr>
        <w:t xml:space="preserve"> </w:t>
      </w:r>
      <w:r w:rsidR="004768B8" w:rsidRPr="00CA3F0D">
        <w:rPr>
          <w:rStyle w:val="Strong"/>
          <w:b w:val="0"/>
          <w:bCs w:val="0"/>
        </w:rPr>
        <w:t>6</w:t>
      </w:r>
      <w:r w:rsidR="001C0371" w:rsidRPr="00CA3F0D">
        <w:rPr>
          <w:rStyle w:val="Strong"/>
          <w:b w:val="0"/>
          <w:bCs w:val="0"/>
        </w:rPr>
        <w:t xml:space="preserve"> lessons</w:t>
      </w:r>
    </w:p>
    <w:p w14:paraId="445C3B47" w14:textId="041DD003" w:rsidR="00B83352" w:rsidRDefault="00B83352" w:rsidP="00B83352">
      <w:pPr>
        <w:rPr>
          <w:rStyle w:val="Strong"/>
        </w:rPr>
      </w:pPr>
      <w:r>
        <w:rPr>
          <w:rStyle w:val="Strong"/>
        </w:rPr>
        <w:t>Conceptual programming question(s) – sub</w:t>
      </w:r>
      <w:r w:rsidR="00C737D7">
        <w:rPr>
          <w:rStyle w:val="Strong"/>
        </w:rPr>
        <w:t>-</w:t>
      </w:r>
      <w:r>
        <w:rPr>
          <w:rStyle w:val="Strong"/>
        </w:rPr>
        <w:t>questions that drive these phases of the program for ‘</w:t>
      </w:r>
      <w:r w:rsidR="002C5915">
        <w:rPr>
          <w:rStyle w:val="Strong"/>
        </w:rPr>
        <w:t>GUDYI</w:t>
      </w:r>
      <w:r w:rsidR="005F26AB">
        <w:rPr>
          <w:rStyle w:val="Strong"/>
        </w:rPr>
        <w:t>’ by Jazz Money</w:t>
      </w:r>
      <w:r>
        <w:rPr>
          <w:rStyle w:val="Strong"/>
        </w:rPr>
        <w:t>:</w:t>
      </w:r>
    </w:p>
    <w:p w14:paraId="2AF4A075" w14:textId="48365691" w:rsidR="007F729C" w:rsidRDefault="007F729C" w:rsidP="005840BC">
      <w:pPr>
        <w:pStyle w:val="ListBullet"/>
      </w:pPr>
      <w:r>
        <w:lastRenderedPageBreak/>
        <w:t xml:space="preserve">How do Aboriginal poets use figurative language to represent culture, </w:t>
      </w:r>
      <w:proofErr w:type="gramStart"/>
      <w:r>
        <w:t>identity</w:t>
      </w:r>
      <w:proofErr w:type="gramEnd"/>
      <w:r>
        <w:t xml:space="preserve"> and experiences?</w:t>
      </w:r>
    </w:p>
    <w:p w14:paraId="05BC71B6" w14:textId="2B773102" w:rsidR="007F729C" w:rsidRDefault="007F729C" w:rsidP="005840BC">
      <w:pPr>
        <w:pStyle w:val="ListBullet"/>
      </w:pPr>
      <w:r>
        <w:t>How can engaging with the themes of poetry prompt responders to expand understanding of others and the world?</w:t>
      </w:r>
    </w:p>
    <w:p w14:paraId="6A417F83" w14:textId="301EB24C" w:rsidR="36CBE447" w:rsidRPr="00310781" w:rsidRDefault="00F265DF" w:rsidP="005840BC">
      <w:pPr>
        <w:pStyle w:val="ListBullet"/>
        <w:rPr>
          <w:rStyle w:val="Strong"/>
          <w:rFonts w:eastAsia="Arial"/>
          <w:b w:val="0"/>
        </w:rPr>
      </w:pPr>
      <w:r>
        <w:rPr>
          <w:rFonts w:eastAsia="Arial"/>
        </w:rPr>
        <w:t xml:space="preserve">How </w:t>
      </w:r>
      <w:r>
        <w:t>can responding to poetry in a variety of ways enrich the experiences of readers?</w:t>
      </w:r>
      <w:r w:rsidR="00CA1840">
        <w:t xml:space="preserve"> </w:t>
      </w:r>
    </w:p>
    <w:p w14:paraId="7181D356" w14:textId="77777777" w:rsidR="00753D58" w:rsidRDefault="00753D58" w:rsidP="00753D58">
      <w:pPr>
        <w:pStyle w:val="Caption"/>
      </w:pPr>
      <w:r>
        <w:t xml:space="preserve">Table </w:t>
      </w:r>
      <w:fldSimple w:instr=" SEQ Table \* ARABIC ">
        <w:r>
          <w:rPr>
            <w:noProof/>
          </w:rPr>
          <w:t>4</w:t>
        </w:r>
      </w:fldSimple>
      <w:r>
        <w:t xml:space="preserve"> – phases 3–5 – ‘GUDYI’ by Jazz Money</w:t>
      </w:r>
    </w:p>
    <w:tbl>
      <w:tblPr>
        <w:tblStyle w:val="Tableheader"/>
        <w:tblW w:w="0" w:type="auto"/>
        <w:tblLook w:val="04A0" w:firstRow="1" w:lastRow="0" w:firstColumn="1" w:lastColumn="0" w:noHBand="0" w:noVBand="1"/>
        <w:tblDescription w:val="Outcome and content, teaching and learning sequence details, evidence of learning and space for teacher to note evaluation and registration details."/>
      </w:tblPr>
      <w:tblGrid>
        <w:gridCol w:w="2586"/>
        <w:gridCol w:w="6701"/>
        <w:gridCol w:w="3073"/>
        <w:gridCol w:w="2200"/>
      </w:tblGrid>
      <w:tr w:rsidR="00B83352" w14:paraId="6143D8F1" w14:textId="77777777" w:rsidTr="008831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14:paraId="51BB93C9" w14:textId="77777777" w:rsidR="00B83352" w:rsidRDefault="00B83352">
            <w:r>
              <w:t>Outcome and content</w:t>
            </w:r>
          </w:p>
        </w:tc>
        <w:tc>
          <w:tcPr>
            <w:tcW w:w="6701" w:type="dxa"/>
          </w:tcPr>
          <w:p w14:paraId="242176CA" w14:textId="77777777" w:rsidR="00B83352" w:rsidRDefault="00B83352">
            <w:pPr>
              <w:cnfStyle w:val="100000000000" w:firstRow="1" w:lastRow="0" w:firstColumn="0" w:lastColumn="0" w:oddVBand="0" w:evenVBand="0" w:oddHBand="0" w:evenHBand="0" w:firstRowFirstColumn="0" w:firstRowLastColumn="0" w:lastRowFirstColumn="0" w:lastRowLastColumn="0"/>
            </w:pPr>
            <w:r>
              <w:t>Teaching and learning sequence</w:t>
            </w:r>
          </w:p>
        </w:tc>
        <w:tc>
          <w:tcPr>
            <w:tcW w:w="3073" w:type="dxa"/>
          </w:tcPr>
          <w:p w14:paraId="32D6E505" w14:textId="77777777" w:rsidR="00B83352" w:rsidRDefault="00B83352">
            <w:pPr>
              <w:cnfStyle w:val="100000000000" w:firstRow="1" w:lastRow="0" w:firstColumn="0" w:lastColumn="0" w:oddVBand="0" w:evenVBand="0" w:oddHBand="0" w:evenHBand="0" w:firstRowFirstColumn="0" w:firstRowLastColumn="0" w:lastRowFirstColumn="0" w:lastRowLastColumn="0"/>
            </w:pPr>
            <w:r>
              <w:t>Evidence of learning</w:t>
            </w:r>
          </w:p>
        </w:tc>
        <w:tc>
          <w:tcPr>
            <w:tcW w:w="2200" w:type="dxa"/>
          </w:tcPr>
          <w:p w14:paraId="791CCF26" w14:textId="77777777" w:rsidR="00B83352" w:rsidRDefault="00B83352">
            <w:pPr>
              <w:cnfStyle w:val="100000000000" w:firstRow="1" w:lastRow="0" w:firstColumn="0" w:lastColumn="0" w:oddVBand="0" w:evenVBand="0" w:oddHBand="0" w:evenHBand="0" w:firstRowFirstColumn="0" w:firstRowLastColumn="0" w:lastRowFirstColumn="0" w:lastRowLastColumn="0"/>
            </w:pPr>
            <w:r>
              <w:t>Evaluation and registration</w:t>
            </w:r>
          </w:p>
        </w:tc>
      </w:tr>
      <w:tr w:rsidR="00B83352" w14:paraId="772482F3" w14:textId="77777777" w:rsidTr="00883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14:paraId="2E9C0A42" w14:textId="0878858F" w:rsidR="00545944" w:rsidRDefault="00545944" w:rsidP="00545944">
            <w:pPr>
              <w:rPr>
                <w:b w:val="0"/>
              </w:rPr>
            </w:pPr>
            <w:r>
              <w:t xml:space="preserve">EN5-RVL-01 </w:t>
            </w:r>
          </w:p>
          <w:p w14:paraId="0BA259EC" w14:textId="55BEA5B2" w:rsidR="00F61C68" w:rsidRDefault="00F61C68" w:rsidP="00545944">
            <w:pPr>
              <w:rPr>
                <w:b w:val="0"/>
              </w:rPr>
            </w:pPr>
            <w:r>
              <w:t xml:space="preserve">Reading, viewing and listening </w:t>
            </w:r>
            <w:proofErr w:type="gramStart"/>
            <w:r>
              <w:t>skills</w:t>
            </w:r>
            <w:proofErr w:type="gramEnd"/>
          </w:p>
          <w:p w14:paraId="68080655" w14:textId="2627CE52" w:rsidR="00F61C68" w:rsidRPr="00596D53" w:rsidRDefault="00F61C68" w:rsidP="00591AFC">
            <w:pPr>
              <w:rPr>
                <w:b w:val="0"/>
              </w:rPr>
            </w:pPr>
            <w:r w:rsidRPr="00591AFC">
              <w:rPr>
                <w:b w:val="0"/>
                <w:bCs/>
              </w:rPr>
              <w:t>Use contextual cues to infer the meaning of unfamiliar or complex words</w:t>
            </w:r>
          </w:p>
          <w:p w14:paraId="1AD9D08B" w14:textId="0000C48D" w:rsidR="00820FE6" w:rsidRDefault="00820FE6" w:rsidP="00545944">
            <w:pPr>
              <w:rPr>
                <w:rStyle w:val="Strong"/>
                <w:bCs w:val="0"/>
              </w:rPr>
            </w:pPr>
            <w:r>
              <w:rPr>
                <w:rStyle w:val="Strong"/>
                <w:b/>
              </w:rPr>
              <w:t xml:space="preserve">Reading for challenge, </w:t>
            </w:r>
            <w:proofErr w:type="gramStart"/>
            <w:r>
              <w:rPr>
                <w:rStyle w:val="Strong"/>
                <w:b/>
              </w:rPr>
              <w:t>interest</w:t>
            </w:r>
            <w:proofErr w:type="gramEnd"/>
            <w:r>
              <w:rPr>
                <w:rStyle w:val="Strong"/>
                <w:b/>
              </w:rPr>
              <w:t xml:space="preserve"> and enjoyment</w:t>
            </w:r>
          </w:p>
          <w:p w14:paraId="5A741C6A" w14:textId="29120275" w:rsidR="004B5ED9" w:rsidRPr="004B5ED9" w:rsidRDefault="004B5ED9" w:rsidP="004B5ED9">
            <w:pPr>
              <w:rPr>
                <w:rStyle w:val="Strong"/>
              </w:rPr>
            </w:pPr>
            <w:r w:rsidRPr="004B5ED9">
              <w:rPr>
                <w:rStyle w:val="Strong"/>
              </w:rPr>
              <w:t xml:space="preserve">Read increasingly complex texts that </w:t>
            </w:r>
            <w:r w:rsidRPr="004B5ED9">
              <w:rPr>
                <w:rStyle w:val="Strong"/>
              </w:rPr>
              <w:lastRenderedPageBreak/>
              <w:t>challenge thinking, pique interest, enhance enjoyment and provoke a personal response</w:t>
            </w:r>
          </w:p>
          <w:p w14:paraId="7E18B293" w14:textId="7567B429" w:rsidR="00C5731E" w:rsidRDefault="00C5731E" w:rsidP="00C5731E">
            <w:pPr>
              <w:rPr>
                <w:b w:val="0"/>
                <w:bCs/>
              </w:rPr>
            </w:pPr>
            <w:r w:rsidRPr="00C71660">
              <w:rPr>
                <w:rStyle w:val="Strong"/>
                <w:b/>
              </w:rPr>
              <w:t>EN</w:t>
            </w:r>
            <w:r>
              <w:rPr>
                <w:rStyle w:val="Strong"/>
                <w:b/>
              </w:rPr>
              <w:t>L</w:t>
            </w:r>
            <w:r w:rsidRPr="00C71660">
              <w:rPr>
                <w:rStyle w:val="Strong"/>
                <w:b/>
              </w:rPr>
              <w:t>S</w:t>
            </w:r>
            <w:r>
              <w:rPr>
                <w:rStyle w:val="Strong"/>
                <w:b/>
              </w:rPr>
              <w:t>-URB-01</w:t>
            </w:r>
          </w:p>
          <w:p w14:paraId="3A1866A0" w14:textId="613D0C96" w:rsidR="00C5731E" w:rsidRPr="00C5731E" w:rsidRDefault="00C5731E" w:rsidP="00C5731E">
            <w:pPr>
              <w:rPr>
                <w:bCs/>
                <w:lang w:eastAsia="en-AU"/>
              </w:rPr>
            </w:pPr>
            <w:r>
              <w:rPr>
                <w:bCs/>
                <w:lang w:eastAsia="en-AU"/>
              </w:rPr>
              <w:t>Perspective and context</w:t>
            </w:r>
          </w:p>
          <w:p w14:paraId="02E68460" w14:textId="10142870" w:rsidR="00572AC0" w:rsidRPr="00572AC0" w:rsidRDefault="00362793" w:rsidP="00852E47">
            <w:pPr>
              <w:rPr>
                <w:rStyle w:val="Strong"/>
                <w:b/>
                <w:bCs w:val="0"/>
                <w:lang w:eastAsia="en-AU"/>
              </w:rPr>
            </w:pPr>
            <w:r w:rsidRPr="00362793">
              <w:rPr>
                <w:rStyle w:val="Strong"/>
                <w:lang w:eastAsia="en-AU"/>
              </w:rPr>
              <w:t>Appreciate the significance and value of expressions of cultural context in texts constructed using elements of languages and dialects, including Standard Australian English, Aboriginal and/or Torres Strait Islander Languages, and Aboriginal English</w:t>
            </w:r>
          </w:p>
        </w:tc>
        <w:tc>
          <w:tcPr>
            <w:tcW w:w="6701" w:type="dxa"/>
          </w:tcPr>
          <w:p w14:paraId="6A59037A" w14:textId="77777777" w:rsidR="00B83352" w:rsidRDefault="00B83352">
            <w:pPr>
              <w:cnfStyle w:val="000000100000" w:firstRow="0" w:lastRow="0" w:firstColumn="0" w:lastColumn="0" w:oddVBand="0" w:evenVBand="0" w:oddHBand="1" w:evenHBand="0" w:firstRowFirstColumn="0" w:firstRowLastColumn="0" w:lastRowFirstColumn="0" w:lastRowLastColumn="0"/>
              <w:rPr>
                <w:rStyle w:val="Strong"/>
              </w:rPr>
            </w:pPr>
            <w:r w:rsidRPr="007F181E">
              <w:rPr>
                <w:rStyle w:val="Strong"/>
              </w:rPr>
              <w:lastRenderedPageBreak/>
              <w:t xml:space="preserve">Phase 3 – discovering and engaging analytically with </w:t>
            </w:r>
            <w:r w:rsidR="00CB7F4C" w:rsidRPr="007F181E">
              <w:rPr>
                <w:rStyle w:val="Strong"/>
              </w:rPr>
              <w:t>a</w:t>
            </w:r>
            <w:r w:rsidRPr="007F181E">
              <w:rPr>
                <w:rStyle w:val="Strong"/>
              </w:rPr>
              <w:t xml:space="preserve"> core text</w:t>
            </w:r>
          </w:p>
          <w:p w14:paraId="18A9F1F5" w14:textId="77777777" w:rsidR="00052D48" w:rsidRPr="000400FC" w:rsidRDefault="00052D48">
            <w:pPr>
              <w:cnfStyle w:val="000000100000" w:firstRow="0" w:lastRow="0" w:firstColumn="0" w:lastColumn="0" w:oddVBand="0" w:evenVBand="0" w:oddHBand="1" w:evenHBand="0" w:firstRowFirstColumn="0" w:firstRowLastColumn="0" w:lastRowFirstColumn="0" w:lastRowLastColumn="0"/>
              <w:rPr>
                <w:rStyle w:val="Strong"/>
              </w:rPr>
            </w:pPr>
            <w:r w:rsidRPr="000400FC">
              <w:rPr>
                <w:rStyle w:val="Strong"/>
              </w:rPr>
              <w:t>Learning intentions</w:t>
            </w:r>
          </w:p>
          <w:p w14:paraId="053B49AB" w14:textId="2C8B1A0A" w:rsidR="0009725E" w:rsidRPr="00052D48" w:rsidRDefault="00F30BC5" w:rsidP="5A0378F2">
            <w:pPr>
              <w:cnfStyle w:val="000000100000" w:firstRow="0" w:lastRow="0" w:firstColumn="0" w:lastColumn="0" w:oddVBand="0" w:evenVBand="0" w:oddHBand="1" w:evenHBand="0" w:firstRowFirstColumn="0" w:firstRowLastColumn="0" w:lastRowFirstColumn="0" w:lastRowLastColumn="0"/>
              <w:rPr>
                <w:rStyle w:val="Strong"/>
                <w:b w:val="0"/>
              </w:rPr>
            </w:pPr>
            <w:r w:rsidRPr="5A0378F2">
              <w:rPr>
                <w:rStyle w:val="Strong"/>
                <w:b w:val="0"/>
              </w:rPr>
              <w:t>By the end of this sequence, students will:</w:t>
            </w:r>
          </w:p>
          <w:p w14:paraId="7A173A5D" w14:textId="779EFE51" w:rsidR="0026753F" w:rsidRDefault="007A665E" w:rsidP="005840BC">
            <w:pPr>
              <w:pStyle w:val="ListBullet"/>
              <w:cnfStyle w:val="000000100000" w:firstRow="0" w:lastRow="0" w:firstColumn="0" w:lastColumn="0" w:oddVBand="0" w:evenVBand="0" w:oddHBand="1" w:evenHBand="0" w:firstRowFirstColumn="0" w:firstRowLastColumn="0" w:lastRowFirstColumn="0" w:lastRowLastColumn="0"/>
            </w:pPr>
            <w:r>
              <w:t xml:space="preserve">personally respond to </w:t>
            </w:r>
            <w:r w:rsidR="0026753F">
              <w:t>images from Wiradjuri Country</w:t>
            </w:r>
          </w:p>
          <w:p w14:paraId="07DAAFEB" w14:textId="338B53A6" w:rsidR="00F57A28" w:rsidRDefault="007F0F1C" w:rsidP="005840BC">
            <w:pPr>
              <w:pStyle w:val="ListBullet"/>
              <w:cnfStyle w:val="000000100000" w:firstRow="0" w:lastRow="0" w:firstColumn="0" w:lastColumn="0" w:oddVBand="0" w:evenVBand="0" w:oddHBand="1" w:evenHBand="0" w:firstRowFirstColumn="0" w:firstRowLastColumn="0" w:lastRowFirstColumn="0" w:lastRowLastColumn="0"/>
            </w:pPr>
            <w:r>
              <w:t>r</w:t>
            </w:r>
            <w:r w:rsidR="007E3AE4">
              <w:t>ead</w:t>
            </w:r>
            <w:r w:rsidR="00F57A28">
              <w:t xml:space="preserve"> </w:t>
            </w:r>
            <w:r w:rsidR="00E64779">
              <w:t xml:space="preserve">‘GUDYI’ </w:t>
            </w:r>
            <w:r w:rsidR="008412F9">
              <w:t>and</w:t>
            </w:r>
            <w:r w:rsidR="00E64779">
              <w:t xml:space="preserve"> record initial thoughts</w:t>
            </w:r>
          </w:p>
          <w:p w14:paraId="4271071A" w14:textId="31DD0A23" w:rsidR="0009725E" w:rsidRPr="000400FC" w:rsidRDefault="006D7E07" w:rsidP="005840BC">
            <w:pPr>
              <w:pStyle w:val="ListBullet"/>
              <w:cnfStyle w:val="000000100000" w:firstRow="0" w:lastRow="0" w:firstColumn="0" w:lastColumn="0" w:oddVBand="0" w:evenVBand="0" w:oddHBand="1" w:evenHBand="0" w:firstRowFirstColumn="0" w:firstRowLastColumn="0" w:lastRowFirstColumn="0" w:lastRowLastColumn="0"/>
            </w:pPr>
            <w:r>
              <w:t>e</w:t>
            </w:r>
            <w:r w:rsidR="23552BD0" w:rsidRPr="000400FC">
              <w:t xml:space="preserve">ngage with the </w:t>
            </w:r>
            <w:r w:rsidR="00386DDD">
              <w:t xml:space="preserve">use of Wiradjuri language in the </w:t>
            </w:r>
            <w:r w:rsidR="23552BD0" w:rsidRPr="000400FC">
              <w:t>poem ‘</w:t>
            </w:r>
            <w:r w:rsidR="002C5915">
              <w:t>GUDYI</w:t>
            </w:r>
            <w:r w:rsidR="23552BD0" w:rsidRPr="000400FC">
              <w:t xml:space="preserve">’ by </w:t>
            </w:r>
            <w:r w:rsidR="00FA1F22" w:rsidRPr="000400FC">
              <w:t>Jazz Money</w:t>
            </w:r>
            <w:r>
              <w:t>.</w:t>
            </w:r>
          </w:p>
          <w:p w14:paraId="7D40BD09" w14:textId="26904DC0" w:rsidR="00D23012" w:rsidRDefault="007417DE" w:rsidP="007C234C">
            <w:pPr>
              <w:cnfStyle w:val="000000100000" w:firstRow="0" w:lastRow="0" w:firstColumn="0" w:lastColumn="0" w:oddVBand="0" w:evenVBand="0" w:oddHBand="1" w:evenHBand="0" w:firstRowFirstColumn="0" w:firstRowLastColumn="0" w:lastRowFirstColumn="0" w:lastRowLastColumn="0"/>
              <w:rPr>
                <w:rStyle w:val="Strong"/>
              </w:rPr>
            </w:pPr>
            <w:r>
              <w:rPr>
                <w:rStyle w:val="Strong"/>
              </w:rPr>
              <w:t>Exploring the Wiradjuri context</w:t>
            </w:r>
          </w:p>
          <w:p w14:paraId="3A80E441" w14:textId="039C69B9" w:rsidR="00CB67E9" w:rsidRPr="00CF32D9" w:rsidRDefault="0096401A" w:rsidP="001E5FC7">
            <w:pPr>
              <w:pStyle w:val="FeatureBox2"/>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rPr>
              <w:t xml:space="preserve">Teacher note: </w:t>
            </w:r>
            <w:r w:rsidR="003B1962">
              <w:rPr>
                <w:rStyle w:val="Strong"/>
                <w:b w:val="0"/>
              </w:rPr>
              <w:t xml:space="preserve">before embarking on this learning sequence, it is </w:t>
            </w:r>
            <w:r w:rsidR="003B1962">
              <w:rPr>
                <w:rStyle w:val="Strong"/>
                <w:b w:val="0"/>
              </w:rPr>
              <w:lastRenderedPageBreak/>
              <w:t xml:space="preserve">recommended that the teacher reads </w:t>
            </w:r>
            <w:r w:rsidR="00EF33B0">
              <w:rPr>
                <w:rStyle w:val="Strong"/>
                <w:b w:val="0"/>
              </w:rPr>
              <w:t xml:space="preserve">the excerpt on language from </w:t>
            </w:r>
            <w:r w:rsidR="00D20D8A">
              <w:rPr>
                <w:rStyle w:val="Strong"/>
                <w:b w:val="0"/>
              </w:rPr>
              <w:t>‘Welcome to Country’, located in</w:t>
            </w:r>
            <w:r w:rsidR="001338CB">
              <w:rPr>
                <w:rStyle w:val="Strong"/>
                <w:b w:val="0"/>
              </w:rPr>
              <w:t xml:space="preserve"> </w:t>
            </w:r>
            <w:r w:rsidR="00285B34">
              <w:rPr>
                <w:rStyle w:val="Strong"/>
              </w:rPr>
              <w:t xml:space="preserve">English </w:t>
            </w:r>
            <w:r w:rsidR="00E800F2">
              <w:rPr>
                <w:rStyle w:val="Strong"/>
              </w:rPr>
              <w:t xml:space="preserve">Stage 5 (Year 9) </w:t>
            </w:r>
            <w:r w:rsidR="001338CB">
              <w:rPr>
                <w:rStyle w:val="Strong"/>
              </w:rPr>
              <w:t xml:space="preserve">– core texts </w:t>
            </w:r>
            <w:r w:rsidR="00CF32D9">
              <w:rPr>
                <w:rStyle w:val="Strong"/>
              </w:rPr>
              <w:t>–</w:t>
            </w:r>
            <w:r w:rsidR="001338CB">
              <w:rPr>
                <w:rStyle w:val="Strong"/>
              </w:rPr>
              <w:t xml:space="preserve"> </w:t>
            </w:r>
            <w:r w:rsidR="00CF32D9">
              <w:rPr>
                <w:rStyle w:val="Strong"/>
              </w:rPr>
              <w:t>poetic purpose</w:t>
            </w:r>
            <w:r w:rsidR="00CF32D9">
              <w:rPr>
                <w:rStyle w:val="Strong"/>
                <w:b w:val="0"/>
              </w:rPr>
              <w:t xml:space="preserve">. </w:t>
            </w:r>
            <w:r w:rsidR="00201E4F" w:rsidRPr="00201E4F">
              <w:rPr>
                <w:rStyle w:val="Strong"/>
                <w:b w:val="0"/>
              </w:rPr>
              <w:t xml:space="preserve">This was explored in </w:t>
            </w:r>
            <w:r w:rsidR="00201E4F">
              <w:rPr>
                <w:rStyle w:val="Strong"/>
                <w:b w:val="0"/>
              </w:rPr>
              <w:t xml:space="preserve">the </w:t>
            </w:r>
            <w:r w:rsidR="00201E4F" w:rsidRPr="00201E4F">
              <w:rPr>
                <w:rStyle w:val="Strong"/>
              </w:rPr>
              <w:t>Phase 1, 2 and 6 program</w:t>
            </w:r>
            <w:r w:rsidR="00201E4F">
              <w:rPr>
                <w:rStyle w:val="Strong"/>
                <w:b w:val="0"/>
              </w:rPr>
              <w:t xml:space="preserve"> for Poetic purpose </w:t>
            </w:r>
            <w:r w:rsidR="00201E4F" w:rsidRPr="00201E4F">
              <w:rPr>
                <w:rStyle w:val="Strong"/>
                <w:b w:val="0"/>
              </w:rPr>
              <w:t>and is a useful connection to prior learning.</w:t>
            </w:r>
          </w:p>
          <w:p w14:paraId="274069F2" w14:textId="55785CE9" w:rsidR="00475D1B" w:rsidRPr="00475D1B" w:rsidRDefault="00000000" w:rsidP="005840BC">
            <w:pPr>
              <w:pStyle w:val="ListBullet"/>
              <w:cnfStyle w:val="000000100000" w:firstRow="0" w:lastRow="0" w:firstColumn="0" w:lastColumn="0" w:oddVBand="0" w:evenVBand="0" w:oddHBand="1" w:evenHBand="0" w:firstRowFirstColumn="0" w:firstRowLastColumn="0" w:lastRowFirstColumn="0" w:lastRowLastColumn="0"/>
            </w:pPr>
            <w:hyperlink r:id="rId26" w:history="1">
              <w:r w:rsidR="00915B17" w:rsidRPr="00694173">
                <w:rPr>
                  <w:rStyle w:val="Hyperlink"/>
                  <w:b/>
                </w:rPr>
                <w:t>See</w:t>
              </w:r>
              <w:r w:rsidR="001D1A45" w:rsidRPr="00694173">
                <w:rPr>
                  <w:rStyle w:val="Hyperlink"/>
                  <w:b/>
                </w:rPr>
                <w:t>, Think, Wonder</w:t>
              </w:r>
            </w:hyperlink>
            <w:r w:rsidR="001D1A45">
              <w:t xml:space="preserve"> – s</w:t>
            </w:r>
            <w:r w:rsidR="0090211C">
              <w:t>park</w:t>
            </w:r>
            <w:r w:rsidR="001D1A45">
              <w:t xml:space="preserve"> </w:t>
            </w:r>
            <w:r w:rsidR="0090211C">
              <w:t xml:space="preserve">student curiosity by </w:t>
            </w:r>
            <w:r w:rsidR="00C8110D">
              <w:t xml:space="preserve">providing </w:t>
            </w:r>
            <w:r w:rsidR="00481EA3">
              <w:t>students wi</w:t>
            </w:r>
            <w:r w:rsidR="00C8110D">
              <w:t xml:space="preserve">th context clues </w:t>
            </w:r>
            <w:r w:rsidR="00AC37BE">
              <w:t xml:space="preserve">by presenting </w:t>
            </w:r>
            <w:r w:rsidR="00AC37BE" w:rsidRPr="000F23D4">
              <w:rPr>
                <w:b/>
              </w:rPr>
              <w:t>‘</w:t>
            </w:r>
            <w:r w:rsidR="002C5915">
              <w:rPr>
                <w:b/>
              </w:rPr>
              <w:t>GUDYI</w:t>
            </w:r>
            <w:r w:rsidR="00AC37BE" w:rsidRPr="000F23D4">
              <w:rPr>
                <w:b/>
              </w:rPr>
              <w:t>’</w:t>
            </w:r>
            <w:r w:rsidR="0027405B">
              <w:rPr>
                <w:b/>
              </w:rPr>
              <w:t>,</w:t>
            </w:r>
            <w:r w:rsidR="00AC37BE" w:rsidRPr="000F23D4">
              <w:rPr>
                <w:b/>
              </w:rPr>
              <w:t xml:space="preserve"> resource 1</w:t>
            </w:r>
            <w:r w:rsidR="000F23D4" w:rsidRPr="000F23D4">
              <w:rPr>
                <w:b/>
              </w:rPr>
              <w:t xml:space="preserve"> – images from Wiradjuri country PowerPoint. </w:t>
            </w:r>
          </w:p>
          <w:p w14:paraId="7B086E46" w14:textId="7F41BC22" w:rsidR="00FA4F91" w:rsidRDefault="00475D1B" w:rsidP="005840BC">
            <w:pPr>
              <w:pStyle w:val="ListBullet"/>
              <w:cnfStyle w:val="000000100000" w:firstRow="0" w:lastRow="0" w:firstColumn="0" w:lastColumn="0" w:oddVBand="0" w:evenVBand="0" w:oddHBand="1" w:evenHBand="0" w:firstRowFirstColumn="0" w:firstRowLastColumn="0" w:lastRowFirstColumn="0" w:lastRowLastColumn="0"/>
            </w:pPr>
            <w:r w:rsidRPr="00694173">
              <w:rPr>
                <w:b/>
              </w:rPr>
              <w:t>Class</w:t>
            </w:r>
            <w:r w:rsidR="00385F34" w:rsidRPr="00694173">
              <w:rPr>
                <w:b/>
              </w:rPr>
              <w:t xml:space="preserve"> </w:t>
            </w:r>
            <w:r w:rsidR="0011017F" w:rsidRPr="00694173">
              <w:rPr>
                <w:b/>
              </w:rPr>
              <w:t>predicti</w:t>
            </w:r>
            <w:r w:rsidR="00481EA3">
              <w:rPr>
                <w:b/>
              </w:rPr>
              <w:t>ons</w:t>
            </w:r>
            <w:r w:rsidR="0011017F">
              <w:t xml:space="preserve"> </w:t>
            </w:r>
            <w:r>
              <w:t>–</w:t>
            </w:r>
            <w:r w:rsidR="0011017F">
              <w:t xml:space="preserve">lead </w:t>
            </w:r>
            <w:r w:rsidR="00452775">
              <w:t xml:space="preserve">a </w:t>
            </w:r>
            <w:r w:rsidR="0011017F">
              <w:t xml:space="preserve">discussion about </w:t>
            </w:r>
            <w:r>
              <w:t xml:space="preserve">how </w:t>
            </w:r>
            <w:r w:rsidR="00385F34">
              <w:t xml:space="preserve">these images </w:t>
            </w:r>
            <w:r w:rsidR="0011017F">
              <w:t>might relate to</w:t>
            </w:r>
            <w:r w:rsidR="00385F34">
              <w:t xml:space="preserve"> the</w:t>
            </w:r>
            <w:r w:rsidR="00481EA3">
              <w:t xml:space="preserve"> </w:t>
            </w:r>
            <w:r w:rsidR="00E869F0">
              <w:t xml:space="preserve">next </w:t>
            </w:r>
            <w:r w:rsidR="00385F34">
              <w:t xml:space="preserve">poem. Encourage </w:t>
            </w:r>
            <w:r w:rsidR="00124903">
              <w:t>students to write these pr</w:t>
            </w:r>
            <w:r w:rsidR="00C67FDB">
              <w:t xml:space="preserve">edictions with the intention </w:t>
            </w:r>
            <w:r w:rsidR="00E869F0">
              <w:t>and</w:t>
            </w:r>
            <w:r w:rsidR="00C67FDB">
              <w:t xml:space="preserve"> revisit the</w:t>
            </w:r>
            <w:r w:rsidR="00E869F0">
              <w:t>se</w:t>
            </w:r>
            <w:r w:rsidR="00C67FDB">
              <w:t xml:space="preserve"> thoughts in a later learning sequence.</w:t>
            </w:r>
          </w:p>
          <w:p w14:paraId="124D4760" w14:textId="17DB63E2" w:rsidR="00952EFB" w:rsidRDefault="00045340" w:rsidP="005840BC">
            <w:pPr>
              <w:pStyle w:val="ListBullet"/>
              <w:cnfStyle w:val="000000100000" w:firstRow="0" w:lastRow="0" w:firstColumn="0" w:lastColumn="0" w:oddVBand="0" w:evenVBand="0" w:oddHBand="1" w:evenHBand="0" w:firstRowFirstColumn="0" w:firstRowLastColumn="0" w:lastRowFirstColumn="0" w:lastRowLastColumn="0"/>
            </w:pPr>
            <w:r w:rsidRPr="00694173">
              <w:rPr>
                <w:b/>
              </w:rPr>
              <w:t>Exploring Aboriginal languages</w:t>
            </w:r>
            <w:r w:rsidRPr="00694173">
              <w:t xml:space="preserve"> </w:t>
            </w:r>
            <w:r>
              <w:t>–</w:t>
            </w:r>
            <w:r w:rsidRPr="00045340">
              <w:t xml:space="preserve"> </w:t>
            </w:r>
            <w:r w:rsidR="00D70EAB">
              <w:t>expl</w:t>
            </w:r>
            <w:r w:rsidR="00787DB2">
              <w:t>ore</w:t>
            </w:r>
            <w:r w:rsidR="00D70EAB">
              <w:t xml:space="preserve"> the </w:t>
            </w:r>
            <w:r w:rsidR="00855BBF">
              <w:t>definition of etymology</w:t>
            </w:r>
            <w:r w:rsidR="00C8759F">
              <w:t xml:space="preserve"> and g</w:t>
            </w:r>
            <w:r w:rsidR="0025386B">
              <w:t xml:space="preserve">uide students through an exploration of </w:t>
            </w:r>
            <w:r w:rsidR="002119E1">
              <w:t xml:space="preserve">words </w:t>
            </w:r>
            <w:r w:rsidR="009D6C65">
              <w:t xml:space="preserve">that are </w:t>
            </w:r>
            <w:r w:rsidR="00E31CBE">
              <w:t>contextual to their location</w:t>
            </w:r>
            <w:r w:rsidR="00452775">
              <w:t>. F</w:t>
            </w:r>
            <w:r w:rsidR="00617C84">
              <w:t>acilitate a class dialogue about whether these words have links to the Aboriginal l</w:t>
            </w:r>
            <w:r w:rsidR="00164646">
              <w:t xml:space="preserve">and on which they reside. </w:t>
            </w:r>
            <w:r w:rsidR="0056387D">
              <w:t xml:space="preserve">If required, teachers can access a list of </w:t>
            </w:r>
            <w:r w:rsidR="00EB5B2E">
              <w:t xml:space="preserve">Aboriginal language </w:t>
            </w:r>
            <w:r w:rsidR="0056387D">
              <w:t xml:space="preserve">apps </w:t>
            </w:r>
            <w:r w:rsidR="00EB5B2E">
              <w:t>through</w:t>
            </w:r>
            <w:r w:rsidR="00A239B3">
              <w:t xml:space="preserve"> the</w:t>
            </w:r>
            <w:r w:rsidR="00EB5B2E">
              <w:t xml:space="preserve"> </w:t>
            </w:r>
            <w:hyperlink r:id="rId27" w:anchor=":~:text=Language%20apps%201%20Barngarla%20Dictionary%20Explore%20and%20learn,Ma%20Iwaida%20...%208%20Miriwoong%20...%20More%20items" w:history="1">
              <w:r w:rsidR="00EB5B2E">
                <w:rPr>
                  <w:rStyle w:val="Hyperlink"/>
                </w:rPr>
                <w:t>30 Aboriginal apps you probably didn't know about</w:t>
              </w:r>
            </w:hyperlink>
            <w:r w:rsidR="00A239B3">
              <w:rPr>
                <w:rStyle w:val="Hyperlink"/>
              </w:rPr>
              <w:t xml:space="preserve"> webpage</w:t>
            </w:r>
            <w:r w:rsidR="00EB5B2E">
              <w:t xml:space="preserve">. </w:t>
            </w:r>
            <w:r w:rsidR="00F81C4A">
              <w:lastRenderedPageBreak/>
              <w:t xml:space="preserve">This </w:t>
            </w:r>
            <w:r w:rsidR="00EB5B2E">
              <w:t xml:space="preserve">activity </w:t>
            </w:r>
            <w:r w:rsidR="00F81C4A">
              <w:t>also provides an opportunity for</w:t>
            </w:r>
            <w:r w:rsidR="00EB5B2E">
              <w:t xml:space="preserve"> teacher-facilitated</w:t>
            </w:r>
            <w:r w:rsidR="00F81C4A">
              <w:t xml:space="preserve"> </w:t>
            </w:r>
            <w:r w:rsidR="00065077">
              <w:t>discussion about root-word etymology for EAL/D student</w:t>
            </w:r>
            <w:r w:rsidR="00973E6B">
              <w:t>s</w:t>
            </w:r>
            <w:r w:rsidR="005013E9">
              <w:t>.</w:t>
            </w:r>
          </w:p>
          <w:p w14:paraId="5A65D0FE" w14:textId="62E34B3E" w:rsidR="00B20170" w:rsidRDefault="00C20C0A" w:rsidP="005840BC">
            <w:pPr>
              <w:pStyle w:val="ListBullet"/>
              <w:cnfStyle w:val="000000100000" w:firstRow="0" w:lastRow="0" w:firstColumn="0" w:lastColumn="0" w:oddVBand="0" w:evenVBand="0" w:oddHBand="1" w:evenHBand="0" w:firstRowFirstColumn="0" w:firstRowLastColumn="0" w:lastRowFirstColumn="0" w:lastRowLastColumn="0"/>
            </w:pPr>
            <w:r w:rsidRPr="00ED4D4C">
              <w:t>Reading the poem</w:t>
            </w:r>
            <w:r w:rsidRPr="00B20170">
              <w:t xml:space="preserve"> – s</w:t>
            </w:r>
            <w:r w:rsidR="00057C32" w:rsidRPr="00B20170">
              <w:t>tudents</w:t>
            </w:r>
            <w:r w:rsidRPr="00B20170">
              <w:t xml:space="preserve"> read</w:t>
            </w:r>
            <w:r w:rsidR="001A24AC" w:rsidRPr="00B20170">
              <w:t xml:space="preserve"> </w:t>
            </w:r>
            <w:r w:rsidR="00483820" w:rsidRPr="00ED4D4C">
              <w:t xml:space="preserve">Core text – </w:t>
            </w:r>
            <w:r w:rsidR="00953D07" w:rsidRPr="00ED4D4C">
              <w:t>‘</w:t>
            </w:r>
            <w:r w:rsidR="002C5915" w:rsidRPr="00ED4D4C">
              <w:t>GUDYI</w:t>
            </w:r>
            <w:r w:rsidR="00953D07" w:rsidRPr="00ED4D4C">
              <w:t>’</w:t>
            </w:r>
            <w:r w:rsidR="00483820" w:rsidRPr="00ED4D4C">
              <w:t xml:space="preserve"> by Jazz Money</w:t>
            </w:r>
            <w:r w:rsidR="002A3304" w:rsidRPr="00B20170">
              <w:t>.</w:t>
            </w:r>
          </w:p>
          <w:p w14:paraId="24EF95E2" w14:textId="616D55CC" w:rsidR="00540A64" w:rsidRDefault="00540A64" w:rsidP="005840BC">
            <w:pPr>
              <w:pStyle w:val="ListBullet"/>
              <w:cnfStyle w:val="000000100000" w:firstRow="0" w:lastRow="0" w:firstColumn="0" w:lastColumn="0" w:oddVBand="0" w:evenVBand="0" w:oddHBand="1" w:evenHBand="0" w:firstRowFirstColumn="0" w:firstRowLastColumn="0" w:lastRowFirstColumn="0" w:lastRowLastColumn="0"/>
            </w:pPr>
            <w:r w:rsidRPr="00F226DA">
              <w:rPr>
                <w:b/>
              </w:rPr>
              <w:t>Recording initial thoughts</w:t>
            </w:r>
            <w:r>
              <w:t xml:space="preserve"> </w:t>
            </w:r>
            <w:r w:rsidR="001C2782">
              <w:t>–</w:t>
            </w:r>
            <w:r>
              <w:t xml:space="preserve"> </w:t>
            </w:r>
            <w:r w:rsidR="001C2782">
              <w:t xml:space="preserve">students </w:t>
            </w:r>
            <w:r w:rsidR="00F638BC">
              <w:t xml:space="preserve">write down their preliminary thoughts on the </w:t>
            </w:r>
            <w:r w:rsidR="001D270E">
              <w:t xml:space="preserve">poem. </w:t>
            </w:r>
            <w:r w:rsidR="00404BA3">
              <w:t>G</w:t>
            </w:r>
            <w:r w:rsidR="00160447">
              <w:t xml:space="preserve">uide students </w:t>
            </w:r>
            <w:r w:rsidR="00526E3F">
              <w:t xml:space="preserve">through </w:t>
            </w:r>
            <w:r w:rsidR="008F3498">
              <w:t xml:space="preserve">this process by addressing </w:t>
            </w:r>
            <w:r w:rsidR="00526E3F">
              <w:t>the following questions:</w:t>
            </w:r>
          </w:p>
          <w:p w14:paraId="7F2E7853" w14:textId="35A9C298" w:rsidR="007E101B" w:rsidRDefault="007E101B" w:rsidP="005840BC">
            <w:pPr>
              <w:pStyle w:val="ListBullet2"/>
              <w:cnfStyle w:val="000000100000" w:firstRow="0" w:lastRow="0" w:firstColumn="0" w:lastColumn="0" w:oddVBand="0" w:evenVBand="0" w:oddHBand="1" w:evenHBand="0" w:firstRowFirstColumn="0" w:firstRowLastColumn="0" w:lastRowFirstColumn="0" w:lastRowLastColumn="0"/>
            </w:pPr>
            <w:r>
              <w:t>What do you think this poem is about?</w:t>
            </w:r>
          </w:p>
          <w:p w14:paraId="5A854D31" w14:textId="709FBFD6" w:rsidR="007E101B" w:rsidRDefault="007E101B" w:rsidP="005840BC">
            <w:pPr>
              <w:pStyle w:val="ListBullet2"/>
              <w:cnfStyle w:val="000000100000" w:firstRow="0" w:lastRow="0" w:firstColumn="0" w:lastColumn="0" w:oddVBand="0" w:evenVBand="0" w:oddHBand="1" w:evenHBand="0" w:firstRowFirstColumn="0" w:firstRowLastColumn="0" w:lastRowFirstColumn="0" w:lastRowLastColumn="0"/>
            </w:pPr>
            <w:r>
              <w:t>What information do you learn about the author from reading this poem?</w:t>
            </w:r>
          </w:p>
          <w:p w14:paraId="75C7B689" w14:textId="69CF6887" w:rsidR="00FF3105" w:rsidRPr="003D24C0" w:rsidRDefault="009B3DF4" w:rsidP="005840BC">
            <w:pPr>
              <w:pStyle w:val="ListBullet2"/>
              <w:cnfStyle w:val="000000100000" w:firstRow="0" w:lastRow="0" w:firstColumn="0" w:lastColumn="0" w:oddVBand="0" w:evenVBand="0" w:oddHBand="1" w:evenHBand="0" w:firstRowFirstColumn="0" w:firstRowLastColumn="0" w:lastRowFirstColumn="0" w:lastRowLastColumn="0"/>
            </w:pPr>
            <w:r>
              <w:t>Is there anything that stands out about th</w:t>
            </w:r>
            <w:r w:rsidR="00943034" w:rsidRPr="003D24C0">
              <w:t>e language, structure or form of the poem</w:t>
            </w:r>
            <w:r w:rsidR="009F39F3" w:rsidRPr="003D24C0">
              <w:t>?</w:t>
            </w:r>
          </w:p>
          <w:p w14:paraId="34BD507E" w14:textId="1CE6ED56" w:rsidR="009F39F3" w:rsidRDefault="009F39F3" w:rsidP="005840BC">
            <w:pPr>
              <w:pStyle w:val="ListBullet2"/>
              <w:cnfStyle w:val="000000100000" w:firstRow="0" w:lastRow="0" w:firstColumn="0" w:lastColumn="0" w:oddVBand="0" w:evenVBand="0" w:oddHBand="1" w:evenHBand="0" w:firstRowFirstColumn="0" w:firstRowLastColumn="0" w:lastRowFirstColumn="0" w:lastRowLastColumn="0"/>
            </w:pPr>
            <w:r w:rsidRPr="009F39F3">
              <w:t>Are there aspects of the poem that you fin</w:t>
            </w:r>
            <w:r>
              <w:t>d confusing or ambiguous?</w:t>
            </w:r>
          </w:p>
          <w:p w14:paraId="59ACE76F" w14:textId="4FBA3A68" w:rsidR="008F3498" w:rsidRPr="00B20170" w:rsidRDefault="008F3498" w:rsidP="005840BC">
            <w:pPr>
              <w:pStyle w:val="ListBullet2"/>
              <w:cnfStyle w:val="000000100000" w:firstRow="0" w:lastRow="0" w:firstColumn="0" w:lastColumn="0" w:oddVBand="0" w:evenVBand="0" w:oddHBand="1" w:evenHBand="0" w:firstRowFirstColumn="0" w:firstRowLastColumn="0" w:lastRowFirstColumn="0" w:lastRowLastColumn="0"/>
            </w:pPr>
            <w:r w:rsidRPr="008F3498">
              <w:t>Were there any words or phrases that you found intriguing?</w:t>
            </w:r>
          </w:p>
          <w:p w14:paraId="53F690B8" w14:textId="7851C5E3" w:rsidR="00952EFB" w:rsidRDefault="00B20170" w:rsidP="005840BC">
            <w:pPr>
              <w:pStyle w:val="ListBullet"/>
              <w:cnfStyle w:val="000000100000" w:firstRow="0" w:lastRow="0" w:firstColumn="0" w:lastColumn="0" w:oddVBand="0" w:evenVBand="0" w:oddHBand="1" w:evenHBand="0" w:firstRowFirstColumn="0" w:firstRowLastColumn="0" w:lastRowFirstColumn="0" w:lastRowLastColumn="0"/>
            </w:pPr>
            <w:r w:rsidRPr="0045478D">
              <w:rPr>
                <w:rStyle w:val="Strong"/>
              </w:rPr>
              <w:t>Defining Wiradjuri language</w:t>
            </w:r>
            <w:r w:rsidRPr="00B20170">
              <w:t xml:space="preserve"> </w:t>
            </w:r>
            <w:r>
              <w:t>–</w:t>
            </w:r>
            <w:r w:rsidRPr="00B20170">
              <w:t xml:space="preserve"> students</w:t>
            </w:r>
            <w:r>
              <w:t xml:space="preserve"> </w:t>
            </w:r>
            <w:r w:rsidR="002A3304" w:rsidRPr="00B20170">
              <w:t xml:space="preserve">use the contextual </w:t>
            </w:r>
            <w:r w:rsidR="002A3304" w:rsidRPr="00B20170">
              <w:lastRenderedPageBreak/>
              <w:t>clues in each stanza to try and define the Wiradjuri word</w:t>
            </w:r>
            <w:r w:rsidR="00557627" w:rsidRPr="00B20170">
              <w:t xml:space="preserve">s. Students then use the </w:t>
            </w:r>
            <w:hyperlink r:id="rId28" w:history="1">
              <w:r w:rsidR="00057C32" w:rsidRPr="00B20170">
                <w:rPr>
                  <w:rStyle w:val="Hyperlink"/>
                </w:rPr>
                <w:t>Wiradjuri Language Dictionary</w:t>
              </w:r>
            </w:hyperlink>
            <w:r w:rsidR="00057C32" w:rsidRPr="00B20170">
              <w:t xml:space="preserve"> to </w:t>
            </w:r>
            <w:r w:rsidR="00557627" w:rsidRPr="00B20170">
              <w:t xml:space="preserve">check </w:t>
            </w:r>
            <w:r w:rsidR="001E14D8">
              <w:t xml:space="preserve">and </w:t>
            </w:r>
            <w:r w:rsidR="00557627" w:rsidRPr="00B20170">
              <w:t xml:space="preserve">correct </w:t>
            </w:r>
            <w:r w:rsidR="003154AB">
              <w:t xml:space="preserve">their </w:t>
            </w:r>
            <w:r w:rsidR="00557627" w:rsidRPr="00B20170">
              <w:t>definitions</w:t>
            </w:r>
            <w:r w:rsidR="00057C32" w:rsidRPr="00B20170">
              <w:t>.</w:t>
            </w:r>
            <w:r w:rsidR="00057C32">
              <w:t xml:space="preserve"> </w:t>
            </w:r>
          </w:p>
          <w:p w14:paraId="6070FCC9" w14:textId="307F061C" w:rsidR="001A2B4D" w:rsidRPr="00057C32" w:rsidRDefault="001A2B4D" w:rsidP="005840BC">
            <w:pPr>
              <w:pStyle w:val="ListBullet"/>
              <w:cnfStyle w:val="000000100000" w:firstRow="0" w:lastRow="0" w:firstColumn="0" w:lastColumn="0" w:oddVBand="0" w:evenVBand="0" w:oddHBand="1" w:evenHBand="0" w:firstRowFirstColumn="0" w:firstRowLastColumn="0" w:lastRowFirstColumn="0" w:lastRowLastColumn="0"/>
            </w:pPr>
            <w:r w:rsidRPr="00F226DA">
              <w:rPr>
                <w:b/>
              </w:rPr>
              <w:t>Class discussion</w:t>
            </w:r>
            <w:r>
              <w:t xml:space="preserve"> </w:t>
            </w:r>
            <w:r w:rsidR="00650483">
              <w:t>–</w:t>
            </w:r>
            <w:r>
              <w:t xml:space="preserve"> discuss with </w:t>
            </w:r>
            <w:r w:rsidR="003154AB">
              <w:t>the</w:t>
            </w:r>
            <w:r>
              <w:t xml:space="preserve"> class </w:t>
            </w:r>
            <w:r w:rsidR="000747D6">
              <w:t>other times whe</w:t>
            </w:r>
            <w:r w:rsidR="003154AB">
              <w:t>n</w:t>
            </w:r>
            <w:r w:rsidR="000747D6">
              <w:t xml:space="preserve"> students </w:t>
            </w:r>
            <w:r w:rsidR="006161C4">
              <w:t xml:space="preserve">have or </w:t>
            </w:r>
            <w:r w:rsidR="000747D6">
              <w:t xml:space="preserve">may </w:t>
            </w:r>
            <w:r w:rsidR="006707CA">
              <w:t>encounter</w:t>
            </w:r>
            <w:r w:rsidR="000747D6">
              <w:t xml:space="preserve"> texts that </w:t>
            </w:r>
            <w:r w:rsidR="00266395">
              <w:t>use bilingual expression</w:t>
            </w:r>
            <w:r w:rsidR="00650483">
              <w:t xml:space="preserve">. </w:t>
            </w:r>
            <w:r w:rsidR="0068370A">
              <w:t>Extend</w:t>
            </w:r>
            <w:r w:rsidR="00650483">
              <w:t xml:space="preserve"> this discussion by</w:t>
            </w:r>
            <w:r w:rsidR="0068370A">
              <w:t xml:space="preserve"> brainstorming the purpose behind the use of multiple languages i</w:t>
            </w:r>
            <w:r w:rsidR="006161C4">
              <w:t>n</w:t>
            </w:r>
            <w:r w:rsidR="0068370A">
              <w:t xml:space="preserve"> the </w:t>
            </w:r>
            <w:r w:rsidR="006161C4">
              <w:t>poem</w:t>
            </w:r>
            <w:r w:rsidR="0068370A">
              <w:t>.</w:t>
            </w:r>
            <w:r w:rsidR="00650483">
              <w:t xml:space="preserve"> </w:t>
            </w:r>
          </w:p>
        </w:tc>
        <w:tc>
          <w:tcPr>
            <w:tcW w:w="3073" w:type="dxa"/>
          </w:tcPr>
          <w:p w14:paraId="53D76872" w14:textId="31B7BB36" w:rsidR="00B83352" w:rsidRDefault="6BEE35DD" w:rsidP="798E3B33">
            <w:pPr>
              <w:cnfStyle w:val="000000100000" w:firstRow="0" w:lastRow="0" w:firstColumn="0" w:lastColumn="0" w:oddVBand="0" w:evenVBand="0" w:oddHBand="1" w:evenHBand="0" w:firstRowFirstColumn="0" w:firstRowLastColumn="0" w:lastRowFirstColumn="0" w:lastRowLastColumn="0"/>
              <w:rPr>
                <w:rStyle w:val="Strong"/>
              </w:rPr>
            </w:pPr>
            <w:r w:rsidRPr="17609FAD">
              <w:rPr>
                <w:rStyle w:val="Strong"/>
              </w:rPr>
              <w:lastRenderedPageBreak/>
              <w:t>Success criteria</w:t>
            </w:r>
          </w:p>
          <w:p w14:paraId="62257B0C" w14:textId="1C94D495" w:rsidR="00B83352" w:rsidRDefault="6BEE35DD" w:rsidP="3B614EE7">
            <w:pPr>
              <w:cnfStyle w:val="000000100000" w:firstRow="0" w:lastRow="0" w:firstColumn="0" w:lastColumn="0" w:oddVBand="0" w:evenVBand="0" w:oddHBand="1" w:evenHBand="0" w:firstRowFirstColumn="0" w:firstRowLastColumn="0" w:lastRowFirstColumn="0" w:lastRowLastColumn="0"/>
            </w:pPr>
            <w:r>
              <w:t xml:space="preserve">To demonstrate their learning, students </w:t>
            </w:r>
            <w:r w:rsidR="00776918">
              <w:t>can</w:t>
            </w:r>
            <w:r>
              <w:t>:</w:t>
            </w:r>
          </w:p>
          <w:p w14:paraId="6515870B" w14:textId="2619F0F0" w:rsidR="008412F9" w:rsidRDefault="00E42FFF" w:rsidP="005840BC">
            <w:pPr>
              <w:pStyle w:val="ListBullet"/>
              <w:cnfStyle w:val="000000100000" w:firstRow="0" w:lastRow="0" w:firstColumn="0" w:lastColumn="0" w:oddVBand="0" w:evenVBand="0" w:oddHBand="1" w:evenHBand="0" w:firstRowFirstColumn="0" w:firstRowLastColumn="0" w:lastRowFirstColumn="0" w:lastRowLastColumn="0"/>
            </w:pPr>
            <w:r>
              <w:t xml:space="preserve">outline their </w:t>
            </w:r>
            <w:r w:rsidR="00E17128">
              <w:t>preliminary thoughts about ‘GUDYI’</w:t>
            </w:r>
          </w:p>
          <w:p w14:paraId="1159B2C6" w14:textId="19D3955B" w:rsidR="00EB0F42" w:rsidRDefault="006D7E07" w:rsidP="005840BC">
            <w:pPr>
              <w:pStyle w:val="ListBullet"/>
              <w:cnfStyle w:val="000000100000" w:firstRow="0" w:lastRow="0" w:firstColumn="0" w:lastColumn="0" w:oddVBand="0" w:evenVBand="0" w:oddHBand="1" w:evenHBand="0" w:firstRowFirstColumn="0" w:firstRowLastColumn="0" w:lastRowFirstColumn="0" w:lastRowLastColumn="0"/>
            </w:pPr>
            <w:r>
              <w:t>i</w:t>
            </w:r>
            <w:r w:rsidR="00EB0F42">
              <w:t>dentify and define Wiradjuri words in ‘</w:t>
            </w:r>
            <w:r w:rsidR="002C5915">
              <w:t>GUDYI</w:t>
            </w:r>
            <w:r w:rsidR="00EB0F42">
              <w:t>’</w:t>
            </w:r>
          </w:p>
          <w:p w14:paraId="3D706BED" w14:textId="3E902355" w:rsidR="00CC2A56" w:rsidRDefault="00FE6B27" w:rsidP="005840BC">
            <w:pPr>
              <w:pStyle w:val="ListBullet"/>
              <w:cnfStyle w:val="000000100000" w:firstRow="0" w:lastRow="0" w:firstColumn="0" w:lastColumn="0" w:oddVBand="0" w:evenVBand="0" w:oddHBand="1" w:evenHBand="0" w:firstRowFirstColumn="0" w:firstRowLastColumn="0" w:lastRowFirstColumn="0" w:lastRowLastColumn="0"/>
            </w:pPr>
            <w:r>
              <w:t xml:space="preserve">predict </w:t>
            </w:r>
            <w:r w:rsidR="003D0D8E">
              <w:t>connections between the images and the poem</w:t>
            </w:r>
          </w:p>
          <w:p w14:paraId="455DF176" w14:textId="77777777" w:rsidR="00CC2A56" w:rsidRDefault="00CC2A56" w:rsidP="005840BC">
            <w:pPr>
              <w:pStyle w:val="ListBullet"/>
              <w:cnfStyle w:val="000000100000" w:firstRow="0" w:lastRow="0" w:firstColumn="0" w:lastColumn="0" w:oddVBand="0" w:evenVBand="0" w:oddHBand="1" w:evenHBand="0" w:firstRowFirstColumn="0" w:firstRowLastColumn="0" w:lastRowFirstColumn="0" w:lastRowLastColumn="0"/>
            </w:pPr>
            <w:r>
              <w:t xml:space="preserve">share personal </w:t>
            </w:r>
            <w:r>
              <w:lastRenderedPageBreak/>
              <w:t>experience of bilingual texts</w:t>
            </w:r>
          </w:p>
          <w:p w14:paraId="699EA7C6" w14:textId="675423D3" w:rsidR="00D910C4" w:rsidRPr="00D910C4" w:rsidRDefault="00CC2A56" w:rsidP="006E0210">
            <w:pPr>
              <w:pStyle w:val="ListBullet"/>
              <w:cnfStyle w:val="000000100000" w:firstRow="0" w:lastRow="0" w:firstColumn="0" w:lastColumn="0" w:oddVBand="0" w:evenVBand="0" w:oddHBand="1" w:evenHBand="0" w:firstRowFirstColumn="0" w:firstRowLastColumn="0" w:lastRowFirstColumn="0" w:lastRowLastColumn="0"/>
            </w:pPr>
            <w:r>
              <w:t>make personal observations about the use of another language within the poem</w:t>
            </w:r>
            <w:r w:rsidR="003D0D8E">
              <w:t>.</w:t>
            </w:r>
          </w:p>
        </w:tc>
        <w:tc>
          <w:tcPr>
            <w:tcW w:w="2200" w:type="dxa"/>
          </w:tcPr>
          <w:p w14:paraId="06975856" w14:textId="77777777" w:rsidR="00B83352" w:rsidRDefault="00B83352">
            <w:pPr>
              <w:cnfStyle w:val="000000100000" w:firstRow="0" w:lastRow="0" w:firstColumn="0" w:lastColumn="0" w:oddVBand="0" w:evenVBand="0" w:oddHBand="1" w:evenHBand="0" w:firstRowFirstColumn="0" w:firstRowLastColumn="0" w:lastRowFirstColumn="0" w:lastRowLastColumn="0"/>
            </w:pPr>
          </w:p>
        </w:tc>
      </w:tr>
      <w:tr w:rsidR="00057C32" w14:paraId="09CEA92D" w14:textId="77777777" w:rsidTr="008831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14:paraId="436D550E" w14:textId="1C7931E0" w:rsidR="000218C1" w:rsidRDefault="000218C1" w:rsidP="00572AC0">
            <w:pPr>
              <w:rPr>
                <w:rStyle w:val="Strong"/>
                <w:bCs w:val="0"/>
                <w:lang w:eastAsia="en-AU"/>
              </w:rPr>
            </w:pPr>
            <w:r w:rsidRPr="000218C1">
              <w:rPr>
                <w:rStyle w:val="Strong"/>
                <w:b/>
                <w:lang w:eastAsia="en-AU"/>
              </w:rPr>
              <w:lastRenderedPageBreak/>
              <w:t>EN5-RVL-01</w:t>
            </w:r>
          </w:p>
          <w:p w14:paraId="4084BA89" w14:textId="00A16979" w:rsidR="000218C1" w:rsidRDefault="000218C1" w:rsidP="00572AC0">
            <w:pPr>
              <w:rPr>
                <w:rStyle w:val="Strong"/>
                <w:bCs w:val="0"/>
                <w:lang w:eastAsia="en-AU"/>
              </w:rPr>
            </w:pPr>
            <w:r>
              <w:rPr>
                <w:rStyle w:val="Strong"/>
                <w:b/>
                <w:lang w:eastAsia="en-AU"/>
              </w:rPr>
              <w:t>Reading</w:t>
            </w:r>
            <w:r w:rsidR="007D3BCD">
              <w:rPr>
                <w:rStyle w:val="Strong"/>
                <w:b/>
                <w:lang w:eastAsia="en-AU"/>
              </w:rPr>
              <w:t xml:space="preserve"> for challenge, </w:t>
            </w:r>
            <w:proofErr w:type="gramStart"/>
            <w:r w:rsidR="007D3BCD">
              <w:rPr>
                <w:rStyle w:val="Strong"/>
                <w:b/>
                <w:lang w:eastAsia="en-AU"/>
              </w:rPr>
              <w:t>interest</w:t>
            </w:r>
            <w:proofErr w:type="gramEnd"/>
            <w:r w:rsidR="007D3BCD">
              <w:rPr>
                <w:rStyle w:val="Strong"/>
                <w:b/>
                <w:lang w:eastAsia="en-AU"/>
              </w:rPr>
              <w:t xml:space="preserve"> and enjoyment</w:t>
            </w:r>
          </w:p>
          <w:p w14:paraId="3AAD2213" w14:textId="5AF8AF2A" w:rsidR="000218C1" w:rsidRDefault="00F20DE2" w:rsidP="00572AC0">
            <w:pPr>
              <w:rPr>
                <w:rStyle w:val="Strong"/>
              </w:rPr>
            </w:pPr>
            <w:r w:rsidRPr="004B5ED9">
              <w:rPr>
                <w:rStyle w:val="Strong"/>
              </w:rPr>
              <w:t xml:space="preserve">Engage in sustained and varied reading that presents increasingly diverse and complex perspectives and experiences, including those of Aboriginal and </w:t>
            </w:r>
            <w:r w:rsidRPr="004B5ED9">
              <w:rPr>
                <w:rStyle w:val="Strong"/>
              </w:rPr>
              <w:lastRenderedPageBreak/>
              <w:t>Torres Strait Islander Peoples, and respond in a range of ways</w:t>
            </w:r>
            <w:r w:rsidRPr="00AF465E">
              <w:rPr>
                <w:rStyle w:val="Strong"/>
              </w:rPr>
              <w:t>, including through extended written responses</w:t>
            </w:r>
          </w:p>
          <w:p w14:paraId="42B37D61" w14:textId="5464D0DA" w:rsidR="00572AC0" w:rsidRDefault="00572AC0" w:rsidP="00572AC0">
            <w:pPr>
              <w:rPr>
                <w:rStyle w:val="Strong"/>
                <w:lang w:eastAsia="en-AU"/>
              </w:rPr>
            </w:pPr>
            <w:r>
              <w:rPr>
                <w:rStyle w:val="Strong"/>
                <w:b/>
                <w:lang w:eastAsia="en-AU"/>
              </w:rPr>
              <w:t>EN5-ECA-01</w:t>
            </w:r>
          </w:p>
          <w:p w14:paraId="7ADDCC60" w14:textId="77777777" w:rsidR="00572AC0" w:rsidRDefault="00572AC0" w:rsidP="00572AC0">
            <w:pPr>
              <w:rPr>
                <w:rStyle w:val="Strong"/>
                <w:lang w:eastAsia="en-AU"/>
              </w:rPr>
            </w:pPr>
            <w:r>
              <w:rPr>
                <w:rStyle w:val="Strong"/>
                <w:b/>
                <w:lang w:eastAsia="en-AU"/>
              </w:rPr>
              <w:t>Speaking</w:t>
            </w:r>
          </w:p>
          <w:p w14:paraId="21C6C3D6" w14:textId="29F66C6C" w:rsidR="00057C32" w:rsidRDefault="00572AC0" w:rsidP="00572AC0">
            <w:r w:rsidRPr="00572AC0">
              <w:rPr>
                <w:rStyle w:val="Strong"/>
                <w:lang w:eastAsia="en-AU"/>
              </w:rPr>
              <w:t xml:space="preserve">Deliver spoken, </w:t>
            </w:r>
            <w:proofErr w:type="gramStart"/>
            <w:r w:rsidRPr="00572AC0">
              <w:rPr>
                <w:rStyle w:val="Strong"/>
                <w:lang w:eastAsia="en-AU"/>
              </w:rPr>
              <w:t>signed</w:t>
            </w:r>
            <w:proofErr w:type="gramEnd"/>
            <w:r w:rsidRPr="00572AC0">
              <w:rPr>
                <w:rStyle w:val="Strong"/>
                <w:lang w:eastAsia="en-AU"/>
              </w:rPr>
              <w:t xml:space="preserve"> or communicated texts with engaging use of intonation, emphasis, volume, pace and timing</w:t>
            </w:r>
          </w:p>
        </w:tc>
        <w:tc>
          <w:tcPr>
            <w:tcW w:w="6701" w:type="dxa"/>
          </w:tcPr>
          <w:p w14:paraId="6C3CE80E" w14:textId="77777777" w:rsidR="00366DAF" w:rsidRDefault="00366DAF" w:rsidP="00366DAF">
            <w:pPr>
              <w:cnfStyle w:val="000000010000" w:firstRow="0" w:lastRow="0" w:firstColumn="0" w:lastColumn="0" w:oddVBand="0" w:evenVBand="0" w:oddHBand="0" w:evenHBand="1" w:firstRowFirstColumn="0" w:firstRowLastColumn="0" w:lastRowFirstColumn="0" w:lastRowLastColumn="0"/>
              <w:rPr>
                <w:rStyle w:val="Strong"/>
              </w:rPr>
            </w:pPr>
            <w:r w:rsidRPr="00FC05EE">
              <w:rPr>
                <w:rStyle w:val="Strong"/>
              </w:rPr>
              <w:lastRenderedPageBreak/>
              <w:t>Phase 3 – discovering and engaging analytically with a core text</w:t>
            </w:r>
          </w:p>
          <w:p w14:paraId="39428078" w14:textId="77777777" w:rsidR="001245FB" w:rsidRPr="000400FC" w:rsidRDefault="001245FB" w:rsidP="001245FB">
            <w:pPr>
              <w:cnfStyle w:val="000000010000" w:firstRow="0" w:lastRow="0" w:firstColumn="0" w:lastColumn="0" w:oddVBand="0" w:evenVBand="0" w:oddHBand="0" w:evenHBand="1" w:firstRowFirstColumn="0" w:firstRowLastColumn="0" w:lastRowFirstColumn="0" w:lastRowLastColumn="0"/>
              <w:rPr>
                <w:rStyle w:val="Strong"/>
              </w:rPr>
            </w:pPr>
            <w:r w:rsidRPr="000400FC">
              <w:rPr>
                <w:rStyle w:val="Strong"/>
              </w:rPr>
              <w:t>Learning intentions</w:t>
            </w:r>
          </w:p>
          <w:p w14:paraId="1865C0D3" w14:textId="5FEF3E73" w:rsidR="001245FB" w:rsidRPr="00B74452" w:rsidRDefault="001245FB" w:rsidP="00B74452">
            <w:pPr>
              <w:cnfStyle w:val="000000010000" w:firstRow="0" w:lastRow="0" w:firstColumn="0" w:lastColumn="0" w:oddVBand="0" w:evenVBand="0" w:oddHBand="0" w:evenHBand="1" w:firstRowFirstColumn="0" w:firstRowLastColumn="0" w:lastRowFirstColumn="0" w:lastRowLastColumn="0"/>
              <w:rPr>
                <w:bCs/>
              </w:rPr>
            </w:pPr>
            <w:r w:rsidRPr="5A0378F2">
              <w:rPr>
                <w:rStyle w:val="Strong"/>
                <w:b w:val="0"/>
              </w:rPr>
              <w:t>By the end of this sequence, students will:</w:t>
            </w:r>
          </w:p>
          <w:p w14:paraId="5D6BBED5" w14:textId="77777777" w:rsidR="00F96895" w:rsidRDefault="00F96895" w:rsidP="005840BC">
            <w:pPr>
              <w:pStyle w:val="ListBullet"/>
              <w:cnfStyle w:val="000000010000" w:firstRow="0" w:lastRow="0" w:firstColumn="0" w:lastColumn="0" w:oddVBand="0" w:evenVBand="0" w:oddHBand="0" w:evenHBand="1" w:firstRowFirstColumn="0" w:firstRowLastColumn="0" w:lastRowFirstColumn="0" w:lastRowLastColumn="0"/>
            </w:pPr>
            <w:r>
              <w:t>e</w:t>
            </w:r>
            <w:r w:rsidR="00B74452">
              <w:t xml:space="preserve">ngage with the vocal features </w:t>
            </w:r>
            <w:r w:rsidR="001A24AC">
              <w:t xml:space="preserve">and techniques </w:t>
            </w:r>
            <w:r w:rsidR="00B74452">
              <w:t>of spoken poetry</w:t>
            </w:r>
          </w:p>
          <w:p w14:paraId="2F4EA930" w14:textId="2799F91F" w:rsidR="0088658D" w:rsidRDefault="0088658D" w:rsidP="005840BC">
            <w:pPr>
              <w:pStyle w:val="ListBullet"/>
              <w:cnfStyle w:val="000000010000" w:firstRow="0" w:lastRow="0" w:firstColumn="0" w:lastColumn="0" w:oddVBand="0" w:evenVBand="0" w:oddHBand="0" w:evenHBand="1" w:firstRowFirstColumn="0" w:firstRowLastColumn="0" w:lastRowFirstColumn="0" w:lastRowLastColumn="0"/>
            </w:pPr>
            <w:r>
              <w:t xml:space="preserve">develop an understanding </w:t>
            </w:r>
            <w:r w:rsidR="00A239B3">
              <w:t xml:space="preserve">of </w:t>
            </w:r>
            <w:r>
              <w:t>the effect of these vocal features in shaping meaning</w:t>
            </w:r>
            <w:r w:rsidR="00A239B3">
              <w:t>.</w:t>
            </w:r>
          </w:p>
          <w:p w14:paraId="4DC2C225" w14:textId="67235E43" w:rsidR="001245FB" w:rsidRDefault="001245FB" w:rsidP="005840BC">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Exploring </w:t>
            </w:r>
            <w:r w:rsidR="001A596D">
              <w:rPr>
                <w:rStyle w:val="Strong"/>
              </w:rPr>
              <w:t>spoken poetry</w:t>
            </w:r>
          </w:p>
          <w:p w14:paraId="23FEB0C2" w14:textId="33632253" w:rsidR="00004E64" w:rsidRPr="00243817" w:rsidRDefault="00243817" w:rsidP="00243817">
            <w:pPr>
              <w:pStyle w:val="FeatureBox2"/>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lastRenderedPageBreak/>
              <w:t xml:space="preserve">Teacher </w:t>
            </w:r>
            <w:proofErr w:type="gramStart"/>
            <w:r>
              <w:rPr>
                <w:rStyle w:val="Strong"/>
              </w:rPr>
              <w:t>note</w:t>
            </w:r>
            <w:proofErr w:type="gramEnd"/>
            <w:r>
              <w:rPr>
                <w:rStyle w:val="Strong"/>
              </w:rPr>
              <w:t xml:space="preserve">: </w:t>
            </w:r>
            <w:r w:rsidR="008D0AA7" w:rsidRPr="008D0AA7">
              <w:rPr>
                <w:rStyle w:val="Strong"/>
                <w:b w:val="0"/>
              </w:rPr>
              <w:t>Jazz Money’s</w:t>
            </w:r>
            <w:r w:rsidR="007259A1" w:rsidRPr="008D0AA7">
              <w:rPr>
                <w:rStyle w:val="Strong"/>
                <w:b w:val="0"/>
              </w:rPr>
              <w:t xml:space="preserve"> poem ‘Bila</w:t>
            </w:r>
            <w:r w:rsidR="007259A1">
              <w:rPr>
                <w:rStyle w:val="Strong"/>
                <w:b w:val="0"/>
              </w:rPr>
              <w:t>, A River Cycle’</w:t>
            </w:r>
            <w:r w:rsidR="008D0AA7">
              <w:rPr>
                <w:rStyle w:val="Strong"/>
                <w:b w:val="0"/>
              </w:rPr>
              <w:t xml:space="preserve"> is from the same anthology as ‘</w:t>
            </w:r>
            <w:r w:rsidR="002C5915">
              <w:rPr>
                <w:rStyle w:val="Strong"/>
                <w:b w:val="0"/>
              </w:rPr>
              <w:t>GUDYI</w:t>
            </w:r>
            <w:r w:rsidR="008D0AA7">
              <w:rPr>
                <w:rStyle w:val="Strong"/>
                <w:b w:val="0"/>
              </w:rPr>
              <w:t xml:space="preserve">’ </w:t>
            </w:r>
            <w:r w:rsidR="00A55915">
              <w:rPr>
                <w:rStyle w:val="Strong"/>
                <w:b w:val="0"/>
              </w:rPr>
              <w:t xml:space="preserve">and also focuses on </w:t>
            </w:r>
            <w:r w:rsidR="005D72CE">
              <w:rPr>
                <w:rStyle w:val="Strong"/>
                <w:b w:val="0"/>
              </w:rPr>
              <w:t>using Wiradjuri language to demonstrate her meaningful connection with Country.</w:t>
            </w:r>
            <w:r w:rsidR="00962CE7">
              <w:rPr>
                <w:rStyle w:val="Strong"/>
                <w:b w:val="0"/>
              </w:rPr>
              <w:t xml:space="preserve"> </w:t>
            </w:r>
            <w:r w:rsidR="007D2356" w:rsidRPr="00027A4A">
              <w:t>It is a</w:t>
            </w:r>
            <w:r w:rsidR="00281573">
              <w:t xml:space="preserve"> </w:t>
            </w:r>
            <w:r w:rsidR="00220BE2" w:rsidRPr="00027A4A">
              <w:t xml:space="preserve">complex text in its print form. This is due to its length and experimentation with structure on the page. </w:t>
            </w:r>
            <w:r w:rsidR="004A1CAA" w:rsidRPr="00027A4A">
              <w:t>For these reasons this program focuses on the less complex ‘GUDYI’. However, listening to this poem will allow students to develop their understanding of the performative nature of Money’s works.</w:t>
            </w:r>
          </w:p>
          <w:p w14:paraId="33C831BE" w14:textId="35D821DB" w:rsidR="00A347CF" w:rsidRDefault="00A347CF" w:rsidP="005840BC">
            <w:pPr>
              <w:pStyle w:val="ListBullet"/>
              <w:cnfStyle w:val="000000010000" w:firstRow="0" w:lastRow="0" w:firstColumn="0" w:lastColumn="0" w:oddVBand="0" w:evenVBand="0" w:oddHBand="0" w:evenHBand="1" w:firstRowFirstColumn="0" w:firstRowLastColumn="0" w:lastRowFirstColumn="0" w:lastRowLastColumn="0"/>
            </w:pPr>
            <w:r w:rsidRPr="00027A4A">
              <w:rPr>
                <w:b/>
              </w:rPr>
              <w:t>Understanding spoken delivery</w:t>
            </w:r>
            <w:r>
              <w:t xml:space="preserve"> </w:t>
            </w:r>
            <w:r w:rsidR="005B2416">
              <w:t>–</w:t>
            </w:r>
            <w:r>
              <w:t xml:space="preserve"> </w:t>
            </w:r>
            <w:r w:rsidR="005B2416">
              <w:t xml:space="preserve">students read through </w:t>
            </w:r>
            <w:r w:rsidR="005B2416" w:rsidRPr="00F12F85">
              <w:rPr>
                <w:rStyle w:val="Strong"/>
              </w:rPr>
              <w:t>‘</w:t>
            </w:r>
            <w:r w:rsidR="002C5915">
              <w:rPr>
                <w:rStyle w:val="Strong"/>
              </w:rPr>
              <w:t>GUDYI</w:t>
            </w:r>
            <w:r w:rsidR="005B2416" w:rsidRPr="00F12F85">
              <w:rPr>
                <w:rStyle w:val="Strong"/>
              </w:rPr>
              <w:t>’, resource</w:t>
            </w:r>
            <w:r w:rsidR="00A407C9" w:rsidRPr="00F12F85">
              <w:rPr>
                <w:rStyle w:val="Strong"/>
              </w:rPr>
              <w:t xml:space="preserve"> </w:t>
            </w:r>
            <w:r w:rsidR="00861CA2">
              <w:rPr>
                <w:rStyle w:val="Strong"/>
              </w:rPr>
              <w:t>2</w:t>
            </w:r>
            <w:r w:rsidR="00A407C9" w:rsidRPr="00F12F85">
              <w:rPr>
                <w:rStyle w:val="Strong"/>
              </w:rPr>
              <w:t xml:space="preserve"> – features of spoken delivery</w:t>
            </w:r>
            <w:r w:rsidR="00F12F85">
              <w:t xml:space="preserve"> to build their understanding of the ways speakers can use their voice effectively when reciting poetry.</w:t>
            </w:r>
          </w:p>
          <w:p w14:paraId="1B4F65C8" w14:textId="6EC64121" w:rsidR="00C01F6E" w:rsidRDefault="00B1653F" w:rsidP="005840BC">
            <w:pPr>
              <w:pStyle w:val="ListBullet"/>
              <w:cnfStyle w:val="000000010000" w:firstRow="0" w:lastRow="0" w:firstColumn="0" w:lastColumn="0" w:oddVBand="0" w:evenVBand="0" w:oddHBand="0" w:evenHBand="1" w:firstRowFirstColumn="0" w:firstRowLastColumn="0" w:lastRowFirstColumn="0" w:lastRowLastColumn="0"/>
            </w:pPr>
            <w:r w:rsidRPr="00027A4A">
              <w:rPr>
                <w:b/>
              </w:rPr>
              <w:t>Listening to a reading</w:t>
            </w:r>
            <w:r>
              <w:t xml:space="preserve"> – student</w:t>
            </w:r>
            <w:r w:rsidR="00510700">
              <w:t>s</w:t>
            </w:r>
            <w:r>
              <w:t xml:space="preserve"> view</w:t>
            </w:r>
            <w:r w:rsidR="00C34BA2">
              <w:t xml:space="preserve"> </w:t>
            </w:r>
            <w:r w:rsidR="00510700">
              <w:t>and listen to</w:t>
            </w:r>
            <w:r w:rsidR="00C34BA2">
              <w:t xml:space="preserve"> Jazz Money reading a poem in</w:t>
            </w:r>
            <w:r>
              <w:t xml:space="preserve"> the </w:t>
            </w:r>
            <w:r w:rsidR="00C34BA2">
              <w:t>TEDx</w:t>
            </w:r>
            <w:r w:rsidR="0073671B">
              <w:t xml:space="preserve"> video</w:t>
            </w:r>
            <w:r w:rsidR="00C34BA2">
              <w:t xml:space="preserve"> </w:t>
            </w:r>
            <w:hyperlink r:id="rId29" w:history="1">
              <w:r w:rsidR="00C34BA2" w:rsidRPr="00E52B69">
                <w:rPr>
                  <w:rStyle w:val="Hyperlink"/>
                </w:rPr>
                <w:t>Bila, A River Cycle</w:t>
              </w:r>
              <w:r w:rsidR="00C01F6E" w:rsidRPr="00E52B69">
                <w:rPr>
                  <w:rStyle w:val="Hyperlink"/>
                </w:rPr>
                <w:t xml:space="preserve"> </w:t>
              </w:r>
              <w:r w:rsidR="009C397F" w:rsidRPr="00E52B69">
                <w:rPr>
                  <w:rStyle w:val="Hyperlink"/>
                </w:rPr>
                <w:t>(</w:t>
              </w:r>
              <w:r w:rsidR="00E171F4" w:rsidRPr="00E52B69">
                <w:rPr>
                  <w:rStyle w:val="Hyperlink"/>
                </w:rPr>
                <w:t>8:05)</w:t>
              </w:r>
            </w:hyperlink>
            <w:r w:rsidR="00057C32">
              <w:t xml:space="preserve"> </w:t>
            </w:r>
            <w:r w:rsidR="00C01F6E">
              <w:t xml:space="preserve">Students </w:t>
            </w:r>
            <w:r w:rsidR="007D6494">
              <w:t xml:space="preserve">use </w:t>
            </w:r>
            <w:r w:rsidR="007D6494" w:rsidRPr="0045478D">
              <w:rPr>
                <w:rStyle w:val="Strong"/>
              </w:rPr>
              <w:t xml:space="preserve">‘GUDYI’, activity </w:t>
            </w:r>
            <w:r w:rsidR="00620CDA">
              <w:rPr>
                <w:rStyle w:val="Strong"/>
              </w:rPr>
              <w:t>1</w:t>
            </w:r>
            <w:r w:rsidR="007D6494" w:rsidRPr="0045478D">
              <w:rPr>
                <w:rStyle w:val="Strong"/>
              </w:rPr>
              <w:t xml:space="preserve"> </w:t>
            </w:r>
            <w:r w:rsidR="001258E4" w:rsidRPr="0045478D">
              <w:rPr>
                <w:rStyle w:val="Strong"/>
              </w:rPr>
              <w:t>–</w:t>
            </w:r>
            <w:r w:rsidR="007D6494" w:rsidRPr="0045478D">
              <w:rPr>
                <w:rStyle w:val="Strong"/>
              </w:rPr>
              <w:t xml:space="preserve"> </w:t>
            </w:r>
            <w:r w:rsidR="001258E4" w:rsidRPr="0045478D">
              <w:rPr>
                <w:rStyle w:val="Strong"/>
              </w:rPr>
              <w:t xml:space="preserve">recording features of spoken delivery </w:t>
            </w:r>
            <w:r w:rsidR="001258E4">
              <w:t>to describe</w:t>
            </w:r>
            <w:r w:rsidR="00057C32">
              <w:t xml:space="preserve"> the </w:t>
            </w:r>
            <w:r w:rsidR="00057C32" w:rsidRPr="000E3EB7">
              <w:t xml:space="preserve">vocal features of </w:t>
            </w:r>
            <w:r w:rsidR="00057C32">
              <w:t>Money’s reading of her poem</w:t>
            </w:r>
            <w:r w:rsidR="000E3EB7">
              <w:t xml:space="preserve"> (</w:t>
            </w:r>
            <w:r w:rsidR="00F12F85">
              <w:t xml:space="preserve">prosody, intonation, pace, </w:t>
            </w:r>
            <w:r w:rsidR="00CE11FF">
              <w:t>pause, emphasis and emotional tone</w:t>
            </w:r>
            <w:r w:rsidR="000E3EB7">
              <w:t>)</w:t>
            </w:r>
            <w:r w:rsidR="00C01F6E">
              <w:t>.</w:t>
            </w:r>
          </w:p>
          <w:p w14:paraId="72B7DB72" w14:textId="413AAEEC" w:rsidR="003548CE" w:rsidRDefault="00C01F6E" w:rsidP="005840BC">
            <w:pPr>
              <w:pStyle w:val="ListBullet"/>
              <w:cnfStyle w:val="000000010000" w:firstRow="0" w:lastRow="0" w:firstColumn="0" w:lastColumn="0" w:oddVBand="0" w:evenVBand="0" w:oddHBand="0" w:evenHBand="1" w:firstRowFirstColumn="0" w:firstRowLastColumn="0" w:lastRowFirstColumn="0" w:lastRowLastColumn="0"/>
            </w:pPr>
            <w:r w:rsidRPr="00027A4A">
              <w:rPr>
                <w:b/>
              </w:rPr>
              <w:lastRenderedPageBreak/>
              <w:t>Class discussion</w:t>
            </w:r>
            <w:r>
              <w:t xml:space="preserve"> – lead </w:t>
            </w:r>
            <w:r w:rsidR="00C331EE">
              <w:t xml:space="preserve">a </w:t>
            </w:r>
            <w:r>
              <w:t>discussion</w:t>
            </w:r>
            <w:r w:rsidR="00C331EE">
              <w:t xml:space="preserve"> about </w:t>
            </w:r>
            <w:r w:rsidR="00C331EE" w:rsidRPr="0045478D">
              <w:rPr>
                <w:rStyle w:val="Strong"/>
              </w:rPr>
              <w:t xml:space="preserve">activity </w:t>
            </w:r>
            <w:r w:rsidR="00C331EE">
              <w:rPr>
                <w:rStyle w:val="Strong"/>
              </w:rPr>
              <w:t>1</w:t>
            </w:r>
            <w:r w:rsidR="00C331EE" w:rsidRPr="0045478D">
              <w:rPr>
                <w:rStyle w:val="Strong"/>
              </w:rPr>
              <w:t xml:space="preserve"> – recording features of spoken delivery</w:t>
            </w:r>
            <w:r w:rsidR="00C331EE">
              <w:t xml:space="preserve"> and encourage students</w:t>
            </w:r>
            <w:r w:rsidR="007B2B88">
              <w:t xml:space="preserve"> </w:t>
            </w:r>
            <w:r w:rsidR="00C331EE">
              <w:t>to</w:t>
            </w:r>
            <w:r w:rsidR="007B2B88">
              <w:t xml:space="preserve"> share their answers. </w:t>
            </w:r>
            <w:r w:rsidR="00F713BA">
              <w:t>Discuss</w:t>
            </w:r>
            <w:r w:rsidR="003548CE">
              <w:t xml:space="preserve"> why these features are engaging.</w:t>
            </w:r>
          </w:p>
          <w:p w14:paraId="41E001C6" w14:textId="2803D751" w:rsidR="00423393" w:rsidRDefault="00CE11FF" w:rsidP="005840BC">
            <w:pPr>
              <w:pStyle w:val="ListBullet"/>
              <w:cnfStyle w:val="000000010000" w:firstRow="0" w:lastRow="0" w:firstColumn="0" w:lastColumn="0" w:oddVBand="0" w:evenVBand="0" w:oddHBand="0" w:evenHBand="1" w:firstRowFirstColumn="0" w:firstRowLastColumn="0" w:lastRowFirstColumn="0" w:lastRowLastColumn="0"/>
            </w:pPr>
            <w:r w:rsidRPr="00027A4A">
              <w:rPr>
                <w:b/>
              </w:rPr>
              <w:t>Considering form</w:t>
            </w:r>
            <w:r>
              <w:t xml:space="preserve"> – s</w:t>
            </w:r>
            <w:r w:rsidR="00FB531B">
              <w:t>tudents</w:t>
            </w:r>
            <w:r>
              <w:t xml:space="preserve"> </w:t>
            </w:r>
            <w:r w:rsidR="00E5270D">
              <w:t xml:space="preserve">return their focus to ‘GUDYI’ and </w:t>
            </w:r>
            <w:r w:rsidR="00FB531B">
              <w:t xml:space="preserve">consider the </w:t>
            </w:r>
            <w:r w:rsidR="00DF5B9B">
              <w:t xml:space="preserve">italicised ‘song’ </w:t>
            </w:r>
            <w:r w:rsidR="00BF0751">
              <w:t xml:space="preserve">that comes under the heading of the poem. </w:t>
            </w:r>
            <w:r w:rsidR="00914A08">
              <w:t>D</w:t>
            </w:r>
            <w:r w:rsidR="00423393">
              <w:t>iscuss this element of the poem through the following questions:</w:t>
            </w:r>
          </w:p>
          <w:p w14:paraId="64390EE4" w14:textId="661AC7DB" w:rsidR="00423393" w:rsidRDefault="00912C37" w:rsidP="005840BC">
            <w:pPr>
              <w:pStyle w:val="ListBullet2"/>
              <w:cnfStyle w:val="000000010000" w:firstRow="0" w:lastRow="0" w:firstColumn="0" w:lastColumn="0" w:oddVBand="0" w:evenVBand="0" w:oddHBand="0" w:evenHBand="1" w:firstRowFirstColumn="0" w:firstRowLastColumn="0" w:lastRowFirstColumn="0" w:lastRowLastColumn="0"/>
            </w:pPr>
            <w:r>
              <w:t>What about the form of ‘</w:t>
            </w:r>
            <w:r w:rsidR="002C5915">
              <w:t>GUDYI</w:t>
            </w:r>
            <w:r>
              <w:t>’ might indicate that it is a song?</w:t>
            </w:r>
          </w:p>
          <w:p w14:paraId="0B86B44F" w14:textId="74738D7D" w:rsidR="00912C37" w:rsidRDefault="00404A41" w:rsidP="005840BC">
            <w:pPr>
              <w:pStyle w:val="ListBullet2"/>
              <w:cnfStyle w:val="000000010000" w:firstRow="0" w:lastRow="0" w:firstColumn="0" w:lastColumn="0" w:oddVBand="0" w:evenVBand="0" w:oddHBand="0" w:evenHBand="1" w:firstRowFirstColumn="0" w:firstRowLastColumn="0" w:lastRowFirstColumn="0" w:lastRowLastColumn="0"/>
            </w:pPr>
            <w:r>
              <w:t>How might this impact the delivery of the lines?</w:t>
            </w:r>
          </w:p>
          <w:p w14:paraId="49CCCC6B" w14:textId="6DBA94E8" w:rsidR="008307A5" w:rsidRDefault="00CA1115" w:rsidP="005840BC">
            <w:pPr>
              <w:pStyle w:val="ListBullet"/>
              <w:cnfStyle w:val="000000010000" w:firstRow="0" w:lastRow="0" w:firstColumn="0" w:lastColumn="0" w:oddVBand="0" w:evenVBand="0" w:oddHBand="0" w:evenHBand="1" w:firstRowFirstColumn="0" w:firstRowLastColumn="0" w:lastRowFirstColumn="0" w:lastRowLastColumn="0"/>
            </w:pPr>
            <w:r w:rsidRPr="0024585F">
              <w:rPr>
                <w:b/>
              </w:rPr>
              <w:t>Paired reading</w:t>
            </w:r>
            <w:r>
              <w:t xml:space="preserve"> – s</w:t>
            </w:r>
            <w:r w:rsidR="00057C32" w:rsidRPr="007D4028">
              <w:t>tudents</w:t>
            </w:r>
            <w:r>
              <w:t xml:space="preserve"> </w:t>
            </w:r>
            <w:r w:rsidR="003B5D5A" w:rsidRPr="00B74452">
              <w:t xml:space="preserve">read </w:t>
            </w:r>
            <w:r w:rsidR="00AF45CB">
              <w:t>‘</w:t>
            </w:r>
            <w:r w:rsidR="002C5915">
              <w:t>GUDYI</w:t>
            </w:r>
            <w:r w:rsidR="00AF45CB">
              <w:t>’</w:t>
            </w:r>
            <w:r w:rsidR="00057C32" w:rsidRPr="00B74452">
              <w:t xml:space="preserve"> aloud</w:t>
            </w:r>
            <w:r w:rsidR="007D4028" w:rsidRPr="00B74452">
              <w:t xml:space="preserve"> in</w:t>
            </w:r>
            <w:r w:rsidR="003B5D5A" w:rsidRPr="00B74452">
              <w:t xml:space="preserve"> pairs</w:t>
            </w:r>
            <w:r>
              <w:t>,</w:t>
            </w:r>
            <w:r w:rsidRPr="00B74452">
              <w:t xml:space="preserve"> </w:t>
            </w:r>
            <w:r w:rsidR="007B0D14">
              <w:t>with a focus on making intentional choices in their spoken delivery</w:t>
            </w:r>
            <w:r w:rsidR="0056735D">
              <w:t xml:space="preserve">. </w:t>
            </w:r>
            <w:r w:rsidR="00F96B16">
              <w:t>With teacher guidance, students can use the opportunity to annotate the poem to indicate changes in volume, pitch, pace, pause and other vocal features</w:t>
            </w:r>
            <w:r w:rsidR="008307A5">
              <w:t>.</w:t>
            </w:r>
          </w:p>
          <w:p w14:paraId="6153B40B" w14:textId="1EA7D738" w:rsidR="00057C32" w:rsidRPr="00B74452" w:rsidRDefault="00CA1115" w:rsidP="005840BC">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sidRPr="0024585F">
              <w:rPr>
                <w:b/>
              </w:rPr>
              <w:t>Recording reading</w:t>
            </w:r>
            <w:r>
              <w:t xml:space="preserve"> – s</w:t>
            </w:r>
            <w:r w:rsidR="008307A5">
              <w:t>tudents</w:t>
            </w:r>
            <w:r>
              <w:t xml:space="preserve"> </w:t>
            </w:r>
            <w:r w:rsidR="008307A5">
              <w:t>make a</w:t>
            </w:r>
            <w:r w:rsidR="00B74452" w:rsidRPr="00B75362">
              <w:t xml:space="preserve"> recording </w:t>
            </w:r>
            <w:r w:rsidR="008307A5">
              <w:t>of their reading</w:t>
            </w:r>
            <w:r w:rsidR="00B74452" w:rsidRPr="00B75362">
              <w:t xml:space="preserve"> </w:t>
            </w:r>
            <w:r w:rsidR="009C10CF">
              <w:t>and then</w:t>
            </w:r>
            <w:r w:rsidR="00AF1448">
              <w:t xml:space="preserve"> consider how</w:t>
            </w:r>
            <w:r w:rsidR="00240D62">
              <w:t xml:space="preserve"> the reading could be varied</w:t>
            </w:r>
            <w:r w:rsidR="00AF1448">
              <w:t xml:space="preserve"> </w:t>
            </w:r>
            <w:r w:rsidR="00FB5E9D">
              <w:t xml:space="preserve">for </w:t>
            </w:r>
            <w:r w:rsidR="00240D62">
              <w:t xml:space="preserve">different audiences, such as </w:t>
            </w:r>
            <w:r w:rsidR="008970B0">
              <w:t>to a</w:t>
            </w:r>
            <w:r w:rsidR="009F68D9">
              <w:t xml:space="preserve"> large</w:t>
            </w:r>
            <w:r w:rsidR="008970B0">
              <w:t xml:space="preserve"> audience at a </w:t>
            </w:r>
            <w:r w:rsidR="008970B0">
              <w:lastRenderedPageBreak/>
              <w:t>T</w:t>
            </w:r>
            <w:r w:rsidR="001A5E93">
              <w:t>ED Talk</w:t>
            </w:r>
            <w:r w:rsidR="0098635D">
              <w:t xml:space="preserve"> or </w:t>
            </w:r>
            <w:r w:rsidR="009F68D9">
              <w:t>to a smaller group at a local library book club</w:t>
            </w:r>
            <w:r w:rsidR="005B6B29">
              <w:t xml:space="preserve"> </w:t>
            </w:r>
            <w:r w:rsidR="009F68D9">
              <w:t>Students are encourage</w:t>
            </w:r>
            <w:r w:rsidR="00842648">
              <w:t>d</w:t>
            </w:r>
            <w:r w:rsidR="009F68D9">
              <w:t xml:space="preserve"> to consider why </w:t>
            </w:r>
            <w:r w:rsidR="00CA4E9B">
              <w:t xml:space="preserve">these options may have different intended impacts before they </w:t>
            </w:r>
            <w:r w:rsidR="00BB7035">
              <w:t>then perform</w:t>
            </w:r>
            <w:r w:rsidR="005B6B29">
              <w:t xml:space="preserve"> </w:t>
            </w:r>
            <w:r w:rsidR="00AF1448">
              <w:t>and record</w:t>
            </w:r>
            <w:r w:rsidR="00BB7035">
              <w:t xml:space="preserve"> a second reading.</w:t>
            </w:r>
            <w:r w:rsidR="00B74452" w:rsidRPr="00B75362">
              <w:t xml:space="preserve"> </w:t>
            </w:r>
          </w:p>
        </w:tc>
        <w:tc>
          <w:tcPr>
            <w:tcW w:w="3073" w:type="dxa"/>
          </w:tcPr>
          <w:p w14:paraId="312C454D" w14:textId="77777777" w:rsidR="00B74452" w:rsidRDefault="00B74452" w:rsidP="00B74452">
            <w:pPr>
              <w:cnfStyle w:val="000000010000" w:firstRow="0" w:lastRow="0" w:firstColumn="0" w:lastColumn="0" w:oddVBand="0" w:evenVBand="0" w:oddHBand="0" w:evenHBand="1" w:firstRowFirstColumn="0" w:firstRowLastColumn="0" w:lastRowFirstColumn="0" w:lastRowLastColumn="0"/>
              <w:rPr>
                <w:rStyle w:val="Strong"/>
              </w:rPr>
            </w:pPr>
            <w:r w:rsidRPr="17609FAD">
              <w:rPr>
                <w:rStyle w:val="Strong"/>
              </w:rPr>
              <w:lastRenderedPageBreak/>
              <w:t>Success criteria</w:t>
            </w:r>
          </w:p>
          <w:p w14:paraId="0A6B7950" w14:textId="77777777" w:rsidR="00B74452" w:rsidRDefault="00B74452" w:rsidP="00B74452">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07FC6CBD" w14:textId="125D8D6A" w:rsidR="00C60CA9" w:rsidRDefault="0088658D" w:rsidP="005840BC">
            <w:pPr>
              <w:pStyle w:val="ListBullet"/>
              <w:cnfStyle w:val="000000010000" w:firstRow="0" w:lastRow="0" w:firstColumn="0" w:lastColumn="0" w:oddVBand="0" w:evenVBand="0" w:oddHBand="0" w:evenHBand="1" w:firstRowFirstColumn="0" w:firstRowLastColumn="0" w:lastRowFirstColumn="0" w:lastRowLastColumn="0"/>
            </w:pPr>
            <w:r>
              <w:t>r</w:t>
            </w:r>
            <w:r w:rsidR="005875EF">
              <w:t xml:space="preserve">ecognise </w:t>
            </w:r>
            <w:r w:rsidR="00431C24">
              <w:t>the poet’s vocal features when reading</w:t>
            </w:r>
            <w:r w:rsidR="003548CE">
              <w:t xml:space="preserve"> a poem </w:t>
            </w:r>
            <w:r w:rsidR="00C60CA9">
              <w:t xml:space="preserve">aloud </w:t>
            </w:r>
          </w:p>
          <w:p w14:paraId="3FF7E7FB" w14:textId="7164BC09" w:rsidR="008F15E5" w:rsidRDefault="003548CE" w:rsidP="005840BC">
            <w:pPr>
              <w:pStyle w:val="ListBullet"/>
              <w:cnfStyle w:val="000000010000" w:firstRow="0" w:lastRow="0" w:firstColumn="0" w:lastColumn="0" w:oddVBand="0" w:evenVBand="0" w:oddHBand="0" w:evenHBand="1" w:firstRowFirstColumn="0" w:firstRowLastColumn="0" w:lastRowFirstColumn="0" w:lastRowLastColumn="0"/>
            </w:pPr>
            <w:r>
              <w:t>explain how</w:t>
            </w:r>
            <w:r w:rsidR="00CE5862">
              <w:t xml:space="preserve"> these features engage </w:t>
            </w:r>
            <w:r w:rsidR="00C60CA9">
              <w:t>the</w:t>
            </w:r>
            <w:r w:rsidR="00CE5862">
              <w:t xml:space="preserve"> audience</w:t>
            </w:r>
          </w:p>
          <w:p w14:paraId="632EF8E3" w14:textId="21EF43B9" w:rsidR="00057C32" w:rsidRDefault="0088658D" w:rsidP="006E0210">
            <w:pPr>
              <w:pStyle w:val="ListBullet"/>
              <w:cnfStyle w:val="000000010000" w:firstRow="0" w:lastRow="0" w:firstColumn="0" w:lastColumn="0" w:oddVBand="0" w:evenVBand="0" w:oddHBand="0" w:evenHBand="1" w:firstRowFirstColumn="0" w:firstRowLastColumn="0" w:lastRowFirstColumn="0" w:lastRowLastColumn="0"/>
              <w:rPr>
                <w:rStyle w:val="Strong"/>
              </w:rPr>
            </w:pPr>
            <w:r>
              <w:t>a</w:t>
            </w:r>
            <w:r w:rsidR="00E377B9">
              <w:t xml:space="preserve">pply these vocal features when </w:t>
            </w:r>
            <w:r w:rsidR="00E377B9">
              <w:lastRenderedPageBreak/>
              <w:t>recording themselves reading ‘</w:t>
            </w:r>
            <w:r w:rsidR="002C5915">
              <w:t>GUDYI</w:t>
            </w:r>
            <w:r w:rsidR="00C255F6">
              <w:t>’</w:t>
            </w:r>
            <w:r w:rsidR="00910972">
              <w:t xml:space="preserve"> aloud</w:t>
            </w:r>
            <w:r>
              <w:t>.</w:t>
            </w:r>
          </w:p>
        </w:tc>
        <w:tc>
          <w:tcPr>
            <w:tcW w:w="2200" w:type="dxa"/>
          </w:tcPr>
          <w:p w14:paraId="1C0F1613" w14:textId="480BC348" w:rsidR="00057C32" w:rsidRDefault="00057C32">
            <w:pPr>
              <w:cnfStyle w:val="000000010000" w:firstRow="0" w:lastRow="0" w:firstColumn="0" w:lastColumn="0" w:oddVBand="0" w:evenVBand="0" w:oddHBand="0" w:evenHBand="1" w:firstRowFirstColumn="0" w:firstRowLastColumn="0" w:lastRowFirstColumn="0" w:lastRowLastColumn="0"/>
            </w:pPr>
          </w:p>
        </w:tc>
      </w:tr>
      <w:tr w:rsidR="001A24AC" w14:paraId="5CD98B08" w14:textId="77777777" w:rsidTr="00883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14:paraId="164AF3F4" w14:textId="39BF9764" w:rsidR="00414A14" w:rsidRDefault="00414A14" w:rsidP="00A53C83">
            <w:pPr>
              <w:widowControl/>
              <w:mirrorIndents w:val="0"/>
              <w:rPr>
                <w:rFonts w:eastAsia="Times New Roman"/>
                <w:b w:val="0"/>
                <w:bCs/>
                <w:lang w:eastAsia="en-AU"/>
              </w:rPr>
            </w:pPr>
            <w:r w:rsidRPr="00414A14">
              <w:rPr>
                <w:rFonts w:eastAsia="Times New Roman"/>
                <w:lang w:eastAsia="en-AU"/>
              </w:rPr>
              <w:lastRenderedPageBreak/>
              <w:t>E</w:t>
            </w:r>
            <w:r>
              <w:rPr>
                <w:rFonts w:eastAsia="Times New Roman"/>
                <w:bCs/>
                <w:lang w:eastAsia="en-AU"/>
              </w:rPr>
              <w:t>N5-RVL-01</w:t>
            </w:r>
          </w:p>
          <w:p w14:paraId="07E55B6B" w14:textId="6306C9F9" w:rsidR="00414A14" w:rsidRDefault="00414A14" w:rsidP="00A53C83">
            <w:pPr>
              <w:widowControl/>
              <w:mirrorIndents w:val="0"/>
              <w:rPr>
                <w:rFonts w:eastAsia="Times New Roman"/>
                <w:b w:val="0"/>
                <w:bCs/>
                <w:lang w:eastAsia="en-AU"/>
              </w:rPr>
            </w:pPr>
            <w:r>
              <w:rPr>
                <w:rFonts w:eastAsia="Times New Roman"/>
                <w:bCs/>
                <w:lang w:eastAsia="en-AU"/>
              </w:rPr>
              <w:t xml:space="preserve">Reading, viewing and listening </w:t>
            </w:r>
            <w:proofErr w:type="gramStart"/>
            <w:r w:rsidR="00C408C5">
              <w:rPr>
                <w:rFonts w:eastAsia="Times New Roman"/>
                <w:bCs/>
                <w:lang w:eastAsia="en-AU"/>
              </w:rPr>
              <w:t>skills</w:t>
            </w:r>
            <w:proofErr w:type="gramEnd"/>
          </w:p>
          <w:p w14:paraId="1E4ACA4C" w14:textId="58D35161" w:rsidR="00414A14" w:rsidRDefault="00C408C5" w:rsidP="00A53C83">
            <w:pPr>
              <w:widowControl/>
              <w:mirrorIndents w:val="0"/>
              <w:rPr>
                <w:rFonts w:eastAsia="Times New Roman"/>
                <w:lang w:eastAsia="en-AU"/>
              </w:rPr>
            </w:pPr>
            <w:r>
              <w:rPr>
                <w:rFonts w:eastAsia="Times New Roman"/>
                <w:b w:val="0"/>
                <w:lang w:eastAsia="en-AU"/>
              </w:rPr>
              <w:t>Apply reading pathways appropriate to form, purpose and meaning, and connect ideas within and between texts</w:t>
            </w:r>
          </w:p>
          <w:p w14:paraId="05E24A16" w14:textId="005574D6" w:rsidR="00C408C5" w:rsidRDefault="00C408C5" w:rsidP="00A53C83">
            <w:pPr>
              <w:widowControl/>
              <w:mirrorIndents w:val="0"/>
              <w:rPr>
                <w:rFonts w:eastAsia="Times New Roman"/>
                <w:b w:val="0"/>
                <w:lang w:eastAsia="en-AU"/>
              </w:rPr>
            </w:pPr>
            <w:r>
              <w:rPr>
                <w:rFonts w:eastAsia="Times New Roman"/>
                <w:lang w:eastAsia="en-AU"/>
              </w:rPr>
              <w:t xml:space="preserve">Reading, viewing and listening for </w:t>
            </w:r>
            <w:proofErr w:type="gramStart"/>
            <w:r>
              <w:rPr>
                <w:rFonts w:eastAsia="Times New Roman"/>
                <w:lang w:eastAsia="en-AU"/>
              </w:rPr>
              <w:t>meaning</w:t>
            </w:r>
            <w:proofErr w:type="gramEnd"/>
          </w:p>
          <w:p w14:paraId="6C8F385B" w14:textId="28825436" w:rsidR="00305CE2" w:rsidRPr="008568EC" w:rsidRDefault="00315CB7" w:rsidP="008568EC">
            <w:pPr>
              <w:widowControl/>
              <w:mirrorIndents w:val="0"/>
              <w:rPr>
                <w:rFonts w:eastAsia="Times New Roman"/>
                <w:b w:val="0"/>
                <w:bCs/>
                <w:lang w:eastAsia="en-AU"/>
              </w:rPr>
            </w:pPr>
            <w:r>
              <w:rPr>
                <w:rFonts w:eastAsia="Times New Roman"/>
                <w:b w:val="0"/>
                <w:bCs/>
                <w:lang w:eastAsia="en-AU"/>
              </w:rPr>
              <w:t xml:space="preserve">Draw on prior knowledge of texts to </w:t>
            </w:r>
            <w:r>
              <w:rPr>
                <w:rFonts w:eastAsia="Times New Roman"/>
                <w:b w:val="0"/>
                <w:bCs/>
                <w:lang w:eastAsia="en-AU"/>
              </w:rPr>
              <w:lastRenderedPageBreak/>
              <w:t>question, challenge and deepen understanding of both new and familiar texts</w:t>
            </w:r>
          </w:p>
        </w:tc>
        <w:tc>
          <w:tcPr>
            <w:tcW w:w="6701" w:type="dxa"/>
          </w:tcPr>
          <w:p w14:paraId="3630BEFA" w14:textId="7C32C501" w:rsidR="00366DAF" w:rsidRDefault="00366DAF" w:rsidP="00366DAF">
            <w:pPr>
              <w:cnfStyle w:val="000000100000" w:firstRow="0" w:lastRow="0" w:firstColumn="0" w:lastColumn="0" w:oddVBand="0" w:evenVBand="0" w:oddHBand="1" w:evenHBand="0" w:firstRowFirstColumn="0" w:firstRowLastColumn="0" w:lastRowFirstColumn="0" w:lastRowLastColumn="0"/>
              <w:rPr>
                <w:rStyle w:val="Strong"/>
              </w:rPr>
            </w:pPr>
            <w:r w:rsidRPr="007F181E">
              <w:rPr>
                <w:rStyle w:val="Strong"/>
              </w:rPr>
              <w:lastRenderedPageBreak/>
              <w:t>Phase 3 – discovering and engaging analytically with a core text</w:t>
            </w:r>
          </w:p>
          <w:p w14:paraId="012E812D" w14:textId="77777777" w:rsidR="001A24AC" w:rsidRPr="000400FC" w:rsidRDefault="001A24AC" w:rsidP="001A24AC">
            <w:pPr>
              <w:cnfStyle w:val="000000100000" w:firstRow="0" w:lastRow="0" w:firstColumn="0" w:lastColumn="0" w:oddVBand="0" w:evenVBand="0" w:oddHBand="1" w:evenHBand="0" w:firstRowFirstColumn="0" w:firstRowLastColumn="0" w:lastRowFirstColumn="0" w:lastRowLastColumn="0"/>
              <w:rPr>
                <w:rStyle w:val="Strong"/>
              </w:rPr>
            </w:pPr>
            <w:r w:rsidRPr="000400FC">
              <w:rPr>
                <w:rStyle w:val="Strong"/>
              </w:rPr>
              <w:t>Learning intentions</w:t>
            </w:r>
          </w:p>
          <w:p w14:paraId="701E436F" w14:textId="77777777" w:rsidR="001A24AC" w:rsidRPr="00B74452" w:rsidRDefault="001A24AC" w:rsidP="001A24AC">
            <w:pPr>
              <w:cnfStyle w:val="000000100000" w:firstRow="0" w:lastRow="0" w:firstColumn="0" w:lastColumn="0" w:oddVBand="0" w:evenVBand="0" w:oddHBand="1" w:evenHBand="0" w:firstRowFirstColumn="0" w:firstRowLastColumn="0" w:lastRowFirstColumn="0" w:lastRowLastColumn="0"/>
              <w:rPr>
                <w:bCs/>
              </w:rPr>
            </w:pPr>
            <w:r w:rsidRPr="5A0378F2">
              <w:rPr>
                <w:rStyle w:val="Strong"/>
                <w:b w:val="0"/>
              </w:rPr>
              <w:t>By the end of this sequence, students will:</w:t>
            </w:r>
          </w:p>
          <w:p w14:paraId="49287070" w14:textId="2E4ED332" w:rsidR="00C179F9" w:rsidRPr="00BB6612" w:rsidRDefault="0088658D" w:rsidP="005840BC">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b w:val="0"/>
              </w:rPr>
              <w:t>d</w:t>
            </w:r>
            <w:r w:rsidR="005905D7">
              <w:rPr>
                <w:rStyle w:val="Strong"/>
                <w:b w:val="0"/>
              </w:rPr>
              <w:t>econstruct the poem through close readin</w:t>
            </w:r>
            <w:r w:rsidR="001277F0">
              <w:rPr>
                <w:rStyle w:val="Strong"/>
                <w:b w:val="0"/>
              </w:rPr>
              <w:t>g</w:t>
            </w:r>
          </w:p>
          <w:p w14:paraId="4DA33FAD" w14:textId="356D1477" w:rsidR="00DF52D4" w:rsidRPr="00DF52D4" w:rsidRDefault="00C179F9" w:rsidP="005840BC">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b w:val="0"/>
              </w:rPr>
              <w:t>a</w:t>
            </w:r>
            <w:r w:rsidRPr="00BB6612">
              <w:rPr>
                <w:rStyle w:val="Strong"/>
                <w:b w:val="0"/>
              </w:rPr>
              <w:t>nnotate the poem</w:t>
            </w:r>
            <w:r>
              <w:rPr>
                <w:rStyle w:val="Strong"/>
              </w:rPr>
              <w:t xml:space="preserve"> </w:t>
            </w:r>
            <w:r w:rsidR="00DA52FD">
              <w:rPr>
                <w:rStyle w:val="Strong"/>
                <w:b w:val="0"/>
              </w:rPr>
              <w:t>to identify how Jazz Money has used language devices to create meaning</w:t>
            </w:r>
            <w:r w:rsidR="00FA5480">
              <w:rPr>
                <w:rStyle w:val="Strong"/>
                <w:b w:val="0"/>
              </w:rPr>
              <w:t>.</w:t>
            </w:r>
          </w:p>
          <w:p w14:paraId="37A6DAE6" w14:textId="5165E8DD" w:rsidR="001A24AC" w:rsidRDefault="001A24AC" w:rsidP="00DF52D4">
            <w:pPr>
              <w:cnfStyle w:val="000000100000" w:firstRow="0" w:lastRow="0" w:firstColumn="0" w:lastColumn="0" w:oddVBand="0" w:evenVBand="0" w:oddHBand="1" w:evenHBand="0" w:firstRowFirstColumn="0" w:firstRowLastColumn="0" w:lastRowFirstColumn="0" w:lastRowLastColumn="0"/>
              <w:rPr>
                <w:rStyle w:val="Strong"/>
              </w:rPr>
            </w:pPr>
            <w:r>
              <w:rPr>
                <w:rStyle w:val="Strong"/>
              </w:rPr>
              <w:t>Deconstructing the text</w:t>
            </w:r>
          </w:p>
          <w:p w14:paraId="0C64D1DC" w14:textId="3FFC7520" w:rsidR="008F42CB" w:rsidRPr="008F42CB" w:rsidRDefault="009351D1" w:rsidP="005840BC">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24585F">
              <w:rPr>
                <w:rStyle w:val="Strong"/>
              </w:rPr>
              <w:t>Close reading</w:t>
            </w:r>
            <w:r w:rsidR="00C95584" w:rsidRPr="0024585F">
              <w:rPr>
                <w:rStyle w:val="Strong"/>
              </w:rPr>
              <w:t xml:space="preserve"> of poem</w:t>
            </w:r>
            <w:r>
              <w:rPr>
                <w:rStyle w:val="Strong"/>
                <w:b w:val="0"/>
              </w:rPr>
              <w:t xml:space="preserve"> – s</w:t>
            </w:r>
            <w:r w:rsidR="008B7842">
              <w:rPr>
                <w:rStyle w:val="Strong"/>
                <w:b w:val="0"/>
              </w:rPr>
              <w:t xml:space="preserve">tudents </w:t>
            </w:r>
            <w:r w:rsidR="00206845">
              <w:rPr>
                <w:rStyle w:val="Strong"/>
                <w:b w:val="0"/>
              </w:rPr>
              <w:t xml:space="preserve">hone their focus on the </w:t>
            </w:r>
            <w:r w:rsidR="002571EF">
              <w:rPr>
                <w:rStyle w:val="Strong"/>
                <w:b w:val="0"/>
              </w:rPr>
              <w:t>language</w:t>
            </w:r>
            <w:r w:rsidR="008F42CB">
              <w:rPr>
                <w:rStyle w:val="Strong"/>
                <w:b w:val="0"/>
              </w:rPr>
              <w:t xml:space="preserve"> used by Jazz Money in ‘</w:t>
            </w:r>
            <w:r w:rsidR="002C5915">
              <w:rPr>
                <w:rStyle w:val="Strong"/>
                <w:b w:val="0"/>
              </w:rPr>
              <w:t>GUDYI</w:t>
            </w:r>
            <w:r w:rsidR="00020357">
              <w:rPr>
                <w:rStyle w:val="Strong"/>
                <w:b w:val="0"/>
              </w:rPr>
              <w:t>’</w:t>
            </w:r>
            <w:r w:rsidR="006C0982">
              <w:rPr>
                <w:rStyle w:val="Strong"/>
                <w:b w:val="0"/>
              </w:rPr>
              <w:t xml:space="preserve"> by engaging in a close reading</w:t>
            </w:r>
            <w:r w:rsidR="002571EF">
              <w:rPr>
                <w:rStyle w:val="Strong"/>
                <w:b w:val="0"/>
              </w:rPr>
              <w:t xml:space="preserve"> of the poem</w:t>
            </w:r>
            <w:r w:rsidR="006C0982">
              <w:rPr>
                <w:rStyle w:val="Strong"/>
                <w:b w:val="0"/>
              </w:rPr>
              <w:t xml:space="preserve"> and making annotations</w:t>
            </w:r>
            <w:r w:rsidR="00534284">
              <w:rPr>
                <w:rStyle w:val="Strong"/>
                <w:b w:val="0"/>
              </w:rPr>
              <w:t xml:space="preserve"> of</w:t>
            </w:r>
            <w:r w:rsidR="002571EF">
              <w:rPr>
                <w:rStyle w:val="Strong"/>
                <w:b w:val="0"/>
              </w:rPr>
              <w:t xml:space="preserve"> poetic </w:t>
            </w:r>
            <w:r w:rsidR="006D6655" w:rsidRPr="006D6655">
              <w:rPr>
                <w:rStyle w:val="Strong"/>
                <w:b w:val="0"/>
              </w:rPr>
              <w:t>d</w:t>
            </w:r>
            <w:r w:rsidR="006D6655" w:rsidRPr="00AE270E">
              <w:rPr>
                <w:rStyle w:val="Strong"/>
                <w:b w:val="0"/>
              </w:rPr>
              <w:t>evices</w:t>
            </w:r>
            <w:r w:rsidR="00281A53">
              <w:rPr>
                <w:rStyle w:val="Strong"/>
                <w:b w:val="0"/>
              </w:rPr>
              <w:t xml:space="preserve"> using either </w:t>
            </w:r>
            <w:r w:rsidR="00281A53" w:rsidRPr="008936AD">
              <w:rPr>
                <w:rStyle w:val="Strong"/>
              </w:rPr>
              <w:t>‘</w:t>
            </w:r>
            <w:r w:rsidR="002C5915">
              <w:rPr>
                <w:rStyle w:val="Strong"/>
              </w:rPr>
              <w:t>GUDYI</w:t>
            </w:r>
            <w:r w:rsidR="00281A53" w:rsidRPr="008936AD">
              <w:rPr>
                <w:rStyle w:val="Strong"/>
              </w:rPr>
              <w:t>’</w:t>
            </w:r>
            <w:r w:rsidR="00F122A1">
              <w:rPr>
                <w:rStyle w:val="Strong"/>
              </w:rPr>
              <w:t>,</w:t>
            </w:r>
            <w:r w:rsidR="00281A53" w:rsidRPr="008936AD">
              <w:rPr>
                <w:rStyle w:val="Strong"/>
              </w:rPr>
              <w:t xml:space="preserve"> activity </w:t>
            </w:r>
            <w:r w:rsidR="00A53F2A">
              <w:rPr>
                <w:rStyle w:val="Strong"/>
              </w:rPr>
              <w:t>2</w:t>
            </w:r>
            <w:r w:rsidR="007B404F" w:rsidRPr="008936AD">
              <w:rPr>
                <w:rStyle w:val="Strong"/>
              </w:rPr>
              <w:t xml:space="preserve"> </w:t>
            </w:r>
            <w:r w:rsidR="00281A53" w:rsidRPr="008936AD">
              <w:rPr>
                <w:rStyle w:val="Strong"/>
              </w:rPr>
              <w:t>–</w:t>
            </w:r>
            <w:r w:rsidR="00131471" w:rsidRPr="008936AD">
              <w:rPr>
                <w:rStyle w:val="Strong"/>
              </w:rPr>
              <w:t xml:space="preserve"> deconstructing the poem</w:t>
            </w:r>
            <w:r w:rsidR="00281A53" w:rsidRPr="008936AD">
              <w:rPr>
                <w:rStyle w:val="Strong"/>
              </w:rPr>
              <w:t xml:space="preserve"> </w:t>
            </w:r>
            <w:r w:rsidR="00281A53">
              <w:rPr>
                <w:rStyle w:val="Strong"/>
                <w:b w:val="0"/>
              </w:rPr>
              <w:t xml:space="preserve">or </w:t>
            </w:r>
            <w:r w:rsidR="00281A53" w:rsidRPr="008936AD">
              <w:rPr>
                <w:rStyle w:val="Strong"/>
              </w:rPr>
              <w:t>‘</w:t>
            </w:r>
            <w:r w:rsidR="002C5915">
              <w:rPr>
                <w:rStyle w:val="Strong"/>
              </w:rPr>
              <w:t>GUDYI</w:t>
            </w:r>
            <w:r w:rsidR="007514AB" w:rsidRPr="008936AD">
              <w:rPr>
                <w:rStyle w:val="Strong"/>
              </w:rPr>
              <w:t>’</w:t>
            </w:r>
            <w:r w:rsidR="00C95584">
              <w:rPr>
                <w:rStyle w:val="Strong"/>
              </w:rPr>
              <w:t>,</w:t>
            </w:r>
            <w:r w:rsidR="007514AB" w:rsidRPr="008936AD">
              <w:rPr>
                <w:rStyle w:val="Strong"/>
              </w:rPr>
              <w:t xml:space="preserve"> activity </w:t>
            </w:r>
            <w:r w:rsidR="00A53F2A">
              <w:rPr>
                <w:rStyle w:val="Strong"/>
              </w:rPr>
              <w:t>3</w:t>
            </w:r>
            <w:r w:rsidR="007514AB" w:rsidRPr="008936AD">
              <w:rPr>
                <w:rStyle w:val="Strong"/>
              </w:rPr>
              <w:t xml:space="preserve"> – </w:t>
            </w:r>
            <w:r w:rsidR="00131471" w:rsidRPr="008936AD">
              <w:rPr>
                <w:rStyle w:val="Strong"/>
              </w:rPr>
              <w:t xml:space="preserve">deconstructing the </w:t>
            </w:r>
            <w:r w:rsidR="00131471" w:rsidRPr="008936AD">
              <w:rPr>
                <w:rStyle w:val="Strong"/>
              </w:rPr>
              <w:lastRenderedPageBreak/>
              <w:t xml:space="preserve">poem </w:t>
            </w:r>
            <w:r w:rsidR="00222A06" w:rsidRPr="008936AD">
              <w:rPr>
                <w:rStyle w:val="Strong"/>
              </w:rPr>
              <w:t>through cloze passage</w:t>
            </w:r>
            <w:r w:rsidR="00222A06">
              <w:rPr>
                <w:rStyle w:val="Strong"/>
                <w:b w:val="0"/>
              </w:rPr>
              <w:t xml:space="preserve"> </w:t>
            </w:r>
            <w:r w:rsidR="007514AB">
              <w:rPr>
                <w:rStyle w:val="Strong"/>
                <w:b w:val="0"/>
              </w:rPr>
              <w:t>in the resource booklet</w:t>
            </w:r>
            <w:r w:rsidR="00534284">
              <w:rPr>
                <w:rStyle w:val="Strong"/>
                <w:b w:val="0"/>
              </w:rPr>
              <w:t>.</w:t>
            </w:r>
          </w:p>
          <w:p w14:paraId="4D71F15F" w14:textId="7568F7F5" w:rsidR="000860E2" w:rsidRPr="009A3D13" w:rsidRDefault="00677091" w:rsidP="00860624">
            <w:pPr>
              <w:pStyle w:val="FeatureBox2"/>
              <w:cnfStyle w:val="000000100000" w:firstRow="0" w:lastRow="0" w:firstColumn="0" w:lastColumn="0" w:oddVBand="0" w:evenVBand="0" w:oddHBand="1" w:evenHBand="0" w:firstRowFirstColumn="0" w:firstRowLastColumn="0" w:lastRowFirstColumn="0" w:lastRowLastColumn="0"/>
            </w:pPr>
            <w:r w:rsidRPr="00056170">
              <w:rPr>
                <w:rStyle w:val="Strong"/>
              </w:rPr>
              <w:t>Teacher note</w:t>
            </w:r>
            <w:r w:rsidR="004C3D65">
              <w:rPr>
                <w:rStyle w:val="Strong"/>
              </w:rPr>
              <w:t xml:space="preserve"> on differentiation</w:t>
            </w:r>
            <w:r w:rsidRPr="00056170">
              <w:rPr>
                <w:rStyle w:val="Strong"/>
              </w:rPr>
              <w:t>:</w:t>
            </w:r>
            <w:r w:rsidR="00056170">
              <w:rPr>
                <w:rStyle w:val="Strong"/>
              </w:rPr>
              <w:t xml:space="preserve"> </w:t>
            </w:r>
            <w:r w:rsidR="00D651C1">
              <w:rPr>
                <w:rStyle w:val="Strong"/>
                <w:b w:val="0"/>
              </w:rPr>
              <w:t>d</w:t>
            </w:r>
            <w:r w:rsidR="00462F92">
              <w:rPr>
                <w:rStyle w:val="Strong"/>
                <w:b w:val="0"/>
              </w:rPr>
              <w:t>epend</w:t>
            </w:r>
            <w:r w:rsidR="00FA5480">
              <w:rPr>
                <w:rStyle w:val="Strong"/>
                <w:b w:val="0"/>
              </w:rPr>
              <w:t>ing</w:t>
            </w:r>
            <w:r w:rsidR="00462F92">
              <w:rPr>
                <w:rStyle w:val="Strong"/>
                <w:b w:val="0"/>
              </w:rPr>
              <w:t xml:space="preserve"> on student ability, deco</w:t>
            </w:r>
            <w:r w:rsidR="000860E2">
              <w:rPr>
                <w:rStyle w:val="Strong"/>
                <w:b w:val="0"/>
              </w:rPr>
              <w:t>nstruction of the poem could be completed through a variety of methods</w:t>
            </w:r>
            <w:r w:rsidR="00A13B8A">
              <w:rPr>
                <w:rStyle w:val="Strong"/>
                <w:b w:val="0"/>
              </w:rPr>
              <w:t xml:space="preserve"> </w:t>
            </w:r>
            <w:r w:rsidR="006301D5">
              <w:rPr>
                <w:rStyle w:val="Strong"/>
                <w:b w:val="0"/>
              </w:rPr>
              <w:t xml:space="preserve">from </w:t>
            </w:r>
            <w:r w:rsidR="00A13B8A">
              <w:rPr>
                <w:rStyle w:val="Strong"/>
                <w:b w:val="0"/>
              </w:rPr>
              <w:t>presenting students with a blank template</w:t>
            </w:r>
            <w:r w:rsidR="00007313">
              <w:rPr>
                <w:rStyle w:val="Strong"/>
                <w:b w:val="0"/>
              </w:rPr>
              <w:t xml:space="preserve"> using</w:t>
            </w:r>
            <w:r w:rsidR="00A13B8A">
              <w:rPr>
                <w:rStyle w:val="Strong"/>
                <w:b w:val="0"/>
              </w:rPr>
              <w:t xml:space="preserve"> </w:t>
            </w:r>
            <w:r w:rsidR="008936AD" w:rsidRPr="008936AD">
              <w:rPr>
                <w:rStyle w:val="Strong"/>
              </w:rPr>
              <w:t>‘</w:t>
            </w:r>
            <w:r w:rsidR="002C5915">
              <w:rPr>
                <w:rStyle w:val="Strong"/>
              </w:rPr>
              <w:t>GUDYI</w:t>
            </w:r>
            <w:r w:rsidR="008936AD" w:rsidRPr="008936AD">
              <w:rPr>
                <w:rStyle w:val="Strong"/>
              </w:rPr>
              <w:t>’</w:t>
            </w:r>
            <w:r w:rsidR="00F122A1">
              <w:rPr>
                <w:rStyle w:val="Strong"/>
              </w:rPr>
              <w:t>,</w:t>
            </w:r>
            <w:r w:rsidR="008936AD" w:rsidRPr="008936AD">
              <w:rPr>
                <w:rStyle w:val="Strong"/>
              </w:rPr>
              <w:t xml:space="preserve"> activity </w:t>
            </w:r>
            <w:r w:rsidR="008660E7">
              <w:rPr>
                <w:rStyle w:val="Strong"/>
              </w:rPr>
              <w:t>2</w:t>
            </w:r>
            <w:r w:rsidR="008936AD" w:rsidRPr="008936AD">
              <w:rPr>
                <w:rStyle w:val="Strong"/>
              </w:rPr>
              <w:t xml:space="preserve"> – deconstructing the poem </w:t>
            </w:r>
            <w:r w:rsidR="00AA6848">
              <w:rPr>
                <w:rStyle w:val="Strong"/>
                <w:b w:val="0"/>
              </w:rPr>
              <w:t>for independent annotation</w:t>
            </w:r>
            <w:r w:rsidR="00606EA5">
              <w:rPr>
                <w:rStyle w:val="Strong"/>
                <w:b w:val="0"/>
              </w:rPr>
              <w:t>.</w:t>
            </w:r>
            <w:r w:rsidR="00AA6848">
              <w:rPr>
                <w:rStyle w:val="Strong"/>
                <w:b w:val="0"/>
              </w:rPr>
              <w:t xml:space="preserve"> </w:t>
            </w:r>
            <w:r w:rsidR="00FA5480">
              <w:rPr>
                <w:rStyle w:val="Strong"/>
                <w:b w:val="0"/>
              </w:rPr>
              <w:t xml:space="preserve">Students could also </w:t>
            </w:r>
            <w:r w:rsidR="006301D5">
              <w:rPr>
                <w:rStyle w:val="Strong"/>
                <w:b w:val="0"/>
              </w:rPr>
              <w:t>us</w:t>
            </w:r>
            <w:r w:rsidR="00606EA5">
              <w:rPr>
                <w:rStyle w:val="Strong"/>
                <w:b w:val="0"/>
              </w:rPr>
              <w:t>e</w:t>
            </w:r>
            <w:r w:rsidR="00C841D9">
              <w:rPr>
                <w:rStyle w:val="Strong"/>
                <w:b w:val="0"/>
              </w:rPr>
              <w:t xml:space="preserve"> </w:t>
            </w:r>
            <w:r w:rsidR="00C841D9" w:rsidRPr="008936AD">
              <w:rPr>
                <w:rStyle w:val="Strong"/>
              </w:rPr>
              <w:t>‘</w:t>
            </w:r>
            <w:r w:rsidR="002C5915">
              <w:rPr>
                <w:rStyle w:val="Strong"/>
              </w:rPr>
              <w:t>GUDYI</w:t>
            </w:r>
            <w:r w:rsidR="00C841D9" w:rsidRPr="008936AD">
              <w:rPr>
                <w:rStyle w:val="Strong"/>
              </w:rPr>
              <w:t>’</w:t>
            </w:r>
            <w:r w:rsidR="00F122A1">
              <w:rPr>
                <w:rStyle w:val="Strong"/>
              </w:rPr>
              <w:t>,</w:t>
            </w:r>
            <w:r w:rsidR="00C841D9" w:rsidRPr="008936AD">
              <w:rPr>
                <w:rStyle w:val="Strong"/>
              </w:rPr>
              <w:t xml:space="preserve"> activity </w:t>
            </w:r>
            <w:r w:rsidR="008660E7">
              <w:rPr>
                <w:rStyle w:val="Strong"/>
              </w:rPr>
              <w:t>3</w:t>
            </w:r>
            <w:r w:rsidR="00C841D9" w:rsidRPr="008936AD">
              <w:rPr>
                <w:rStyle w:val="Strong"/>
              </w:rPr>
              <w:t xml:space="preserve"> – deconstructing the poem through cloze passage</w:t>
            </w:r>
            <w:r w:rsidR="006301D5">
              <w:rPr>
                <w:rStyle w:val="Strong"/>
                <w:b w:val="0"/>
              </w:rPr>
              <w:t xml:space="preserve"> </w:t>
            </w:r>
            <w:r w:rsidR="00C841D9">
              <w:rPr>
                <w:rStyle w:val="Strong"/>
                <w:b w:val="0"/>
              </w:rPr>
              <w:t>for a more structured annotation experience.</w:t>
            </w:r>
            <w:r w:rsidR="00280950">
              <w:rPr>
                <w:rStyle w:val="Strong"/>
                <w:b w:val="0"/>
              </w:rPr>
              <w:t xml:space="preserve"> An annotated copy of the poem has been included in </w:t>
            </w:r>
            <w:r w:rsidR="00280950" w:rsidRPr="00DF52D4">
              <w:rPr>
                <w:rStyle w:val="Strong"/>
              </w:rPr>
              <w:t>‘GUDYI’, resource 3 – annotated co</w:t>
            </w:r>
            <w:r w:rsidR="00D55FB7" w:rsidRPr="00DF52D4">
              <w:rPr>
                <w:rStyle w:val="Strong"/>
              </w:rPr>
              <w:t>py of poem</w:t>
            </w:r>
            <w:r w:rsidR="00D55FB7">
              <w:rPr>
                <w:rStyle w:val="Strong"/>
                <w:b w:val="0"/>
              </w:rPr>
              <w:t>. This could be used by teachers or students to support engagement with the poem.</w:t>
            </w:r>
          </w:p>
        </w:tc>
        <w:tc>
          <w:tcPr>
            <w:tcW w:w="3073" w:type="dxa"/>
          </w:tcPr>
          <w:p w14:paraId="529FADC3" w14:textId="77777777" w:rsidR="008B7842" w:rsidRDefault="008B7842" w:rsidP="008B7842">
            <w:pPr>
              <w:cnfStyle w:val="000000100000" w:firstRow="0" w:lastRow="0" w:firstColumn="0" w:lastColumn="0" w:oddVBand="0" w:evenVBand="0" w:oddHBand="1" w:evenHBand="0" w:firstRowFirstColumn="0" w:firstRowLastColumn="0" w:lastRowFirstColumn="0" w:lastRowLastColumn="0"/>
              <w:rPr>
                <w:rStyle w:val="Strong"/>
              </w:rPr>
            </w:pPr>
            <w:r w:rsidRPr="17609FAD">
              <w:rPr>
                <w:rStyle w:val="Strong"/>
              </w:rPr>
              <w:lastRenderedPageBreak/>
              <w:t>Success criteria</w:t>
            </w:r>
          </w:p>
          <w:p w14:paraId="52D9F711" w14:textId="77777777" w:rsidR="008B7842" w:rsidRPr="00C90E13" w:rsidRDefault="008B7842" w:rsidP="008B7842">
            <w:pPr>
              <w:cnfStyle w:val="000000100000" w:firstRow="0" w:lastRow="0" w:firstColumn="0" w:lastColumn="0" w:oddVBand="0" w:evenVBand="0" w:oddHBand="1" w:evenHBand="0" w:firstRowFirstColumn="0" w:firstRowLastColumn="0" w:lastRowFirstColumn="0" w:lastRowLastColumn="0"/>
            </w:pPr>
            <w:r>
              <w:t xml:space="preserve">To demonstrate their </w:t>
            </w:r>
            <w:r w:rsidRPr="00C90E13">
              <w:t>learning, students can:</w:t>
            </w:r>
          </w:p>
          <w:p w14:paraId="189A5D9F" w14:textId="3011A599" w:rsidR="006D6655" w:rsidRDefault="0088658D" w:rsidP="005840BC">
            <w:pPr>
              <w:pStyle w:val="ListBullet"/>
              <w:cnfStyle w:val="000000100000" w:firstRow="0" w:lastRow="0" w:firstColumn="0" w:lastColumn="0" w:oddVBand="0" w:evenVBand="0" w:oddHBand="1" w:evenHBand="0" w:firstRowFirstColumn="0" w:firstRowLastColumn="0" w:lastRowFirstColumn="0" w:lastRowLastColumn="0"/>
            </w:pPr>
            <w:r>
              <w:t>d</w:t>
            </w:r>
            <w:r w:rsidR="0085189B" w:rsidRPr="00C90E13">
              <w:t xml:space="preserve">econstruct the use of poetic </w:t>
            </w:r>
            <w:r w:rsidR="00C90E13" w:rsidRPr="00C90E13">
              <w:t>techniques and subversion of grammar in ‘</w:t>
            </w:r>
            <w:r w:rsidR="002C5915">
              <w:t>GUDYI</w:t>
            </w:r>
            <w:r w:rsidR="00C90E13" w:rsidRPr="00C90E13">
              <w:t>’</w:t>
            </w:r>
          </w:p>
          <w:p w14:paraId="02F3BD48" w14:textId="300A9E59" w:rsidR="00A671B5" w:rsidRDefault="001B5104" w:rsidP="005840BC">
            <w:pPr>
              <w:pStyle w:val="ListBullet"/>
              <w:cnfStyle w:val="000000100000" w:firstRow="0" w:lastRow="0" w:firstColumn="0" w:lastColumn="0" w:oddVBand="0" w:evenVBand="0" w:oddHBand="1" w:evenHBand="0" w:firstRowFirstColumn="0" w:firstRowLastColumn="0" w:lastRowFirstColumn="0" w:lastRowLastColumn="0"/>
            </w:pPr>
            <w:r>
              <w:t>identify</w:t>
            </w:r>
            <w:r w:rsidR="00F81371">
              <w:t xml:space="preserve"> language </w:t>
            </w:r>
            <w:r w:rsidR="00112BE6">
              <w:t xml:space="preserve">devices </w:t>
            </w:r>
            <w:r>
              <w:t>in the poem</w:t>
            </w:r>
          </w:p>
          <w:p w14:paraId="27459C29" w14:textId="15696E71" w:rsidR="001A24AC" w:rsidRPr="00B67910" w:rsidRDefault="00A671B5" w:rsidP="005840BC">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t xml:space="preserve">explain how </w:t>
            </w:r>
            <w:r w:rsidR="00B84F34">
              <w:t xml:space="preserve">Money uses </w:t>
            </w:r>
            <w:r>
              <w:t xml:space="preserve">language devices in the poem </w:t>
            </w:r>
            <w:r w:rsidR="00B84F34">
              <w:t>to create meaning</w:t>
            </w:r>
            <w:r w:rsidRPr="006E0210">
              <w:rPr>
                <w:rStyle w:val="Strong"/>
                <w:b w:val="0"/>
                <w:bCs w:val="0"/>
              </w:rPr>
              <w:t>.</w:t>
            </w:r>
          </w:p>
        </w:tc>
        <w:tc>
          <w:tcPr>
            <w:tcW w:w="2200" w:type="dxa"/>
          </w:tcPr>
          <w:p w14:paraId="348491C9" w14:textId="77777777" w:rsidR="001A24AC" w:rsidRDefault="001A24AC">
            <w:pPr>
              <w:cnfStyle w:val="000000100000" w:firstRow="0" w:lastRow="0" w:firstColumn="0" w:lastColumn="0" w:oddVBand="0" w:evenVBand="0" w:oddHBand="1" w:evenHBand="0" w:firstRowFirstColumn="0" w:firstRowLastColumn="0" w:lastRowFirstColumn="0" w:lastRowLastColumn="0"/>
            </w:pPr>
          </w:p>
        </w:tc>
      </w:tr>
      <w:tr w:rsidR="0066770D" w14:paraId="58A87D50" w14:textId="77777777" w:rsidTr="008831FB">
        <w:trPr>
          <w:cnfStyle w:val="000000010000" w:firstRow="0" w:lastRow="0" w:firstColumn="0" w:lastColumn="0" w:oddVBand="0" w:evenVBand="0" w:oddHBand="0" w:evenHBand="1" w:firstRowFirstColumn="0" w:firstRowLastColumn="0" w:lastRowFirstColumn="0" w:lastRowLastColumn="0"/>
          <w:trHeight w:val="919"/>
        </w:trPr>
        <w:tc>
          <w:tcPr>
            <w:cnfStyle w:val="001000000000" w:firstRow="0" w:lastRow="0" w:firstColumn="1" w:lastColumn="0" w:oddVBand="0" w:evenVBand="0" w:oddHBand="0" w:evenHBand="0" w:firstRowFirstColumn="0" w:firstRowLastColumn="0" w:lastRowFirstColumn="0" w:lastRowLastColumn="0"/>
            <w:tcW w:w="2586" w:type="dxa"/>
          </w:tcPr>
          <w:p w14:paraId="512C7D9A" w14:textId="3F06C749" w:rsidR="00CF1592" w:rsidRDefault="00CF1592" w:rsidP="00CF1592">
            <w:pPr>
              <w:widowControl/>
              <w:mirrorIndents w:val="0"/>
              <w:rPr>
                <w:rFonts w:eastAsia="Times New Roman"/>
                <w:b w:val="0"/>
                <w:bCs/>
                <w:lang w:eastAsia="en-AU"/>
              </w:rPr>
            </w:pPr>
            <w:r w:rsidRPr="00E723EA">
              <w:rPr>
                <w:rFonts w:eastAsia="Times New Roman"/>
                <w:bCs/>
                <w:lang w:eastAsia="en-AU"/>
              </w:rPr>
              <w:t>EN5-URA-01</w:t>
            </w:r>
          </w:p>
          <w:p w14:paraId="33C76E12" w14:textId="297BAA21" w:rsidR="008D0D5C" w:rsidRDefault="008D0D5C" w:rsidP="00CF1592">
            <w:pPr>
              <w:widowControl/>
              <w:mirrorIndents w:val="0"/>
              <w:rPr>
                <w:rFonts w:eastAsia="Times New Roman"/>
                <w:b w:val="0"/>
                <w:bCs/>
                <w:lang w:eastAsia="en-AU"/>
              </w:rPr>
            </w:pPr>
            <w:r>
              <w:rPr>
                <w:rFonts w:eastAsia="Times New Roman"/>
                <w:bCs/>
                <w:lang w:eastAsia="en-AU"/>
              </w:rPr>
              <w:t>Representation</w:t>
            </w:r>
          </w:p>
          <w:p w14:paraId="440A6D1E" w14:textId="6AAD97E4" w:rsidR="008D0D5C" w:rsidRDefault="00B1442B" w:rsidP="00CF1592">
            <w:pPr>
              <w:widowControl/>
              <w:mirrorIndents w:val="0"/>
              <w:rPr>
                <w:rFonts w:eastAsia="Times New Roman"/>
                <w:b w:val="0"/>
                <w:bCs/>
                <w:lang w:eastAsia="en-AU"/>
              </w:rPr>
            </w:pPr>
            <w:r w:rsidRPr="00B1442B">
              <w:rPr>
                <w:rFonts w:eastAsia="Times New Roman"/>
                <w:b w:val="0"/>
                <w:bCs/>
                <w:lang w:eastAsia="en-AU"/>
              </w:rPr>
              <w:t xml:space="preserve">Analyse how contextual, creative and unconscious influences shape the composition, </w:t>
            </w:r>
            <w:r w:rsidRPr="00B1442B">
              <w:rPr>
                <w:rFonts w:eastAsia="Times New Roman"/>
                <w:b w:val="0"/>
                <w:bCs/>
                <w:lang w:eastAsia="en-AU"/>
              </w:rPr>
              <w:lastRenderedPageBreak/>
              <w:t xml:space="preserve">understanding and interpretation of all </w:t>
            </w:r>
            <w:proofErr w:type="gramStart"/>
            <w:r w:rsidRPr="00B1442B">
              <w:rPr>
                <w:rFonts w:eastAsia="Times New Roman"/>
                <w:b w:val="0"/>
                <w:bCs/>
                <w:lang w:eastAsia="en-AU"/>
              </w:rPr>
              <w:t>representations</w:t>
            </w:r>
            <w:proofErr w:type="gramEnd"/>
          </w:p>
          <w:p w14:paraId="19B27A22" w14:textId="6CDF14CD" w:rsidR="00C71660" w:rsidRDefault="00C71660" w:rsidP="00CF1592">
            <w:pPr>
              <w:widowControl/>
              <w:mirrorIndents w:val="0"/>
            </w:pPr>
            <w:r>
              <w:rPr>
                <w:rFonts w:eastAsia="Times New Roman"/>
                <w:bCs/>
                <w:lang w:eastAsia="en-AU"/>
              </w:rPr>
              <w:t xml:space="preserve">Connotation, </w:t>
            </w:r>
            <w:proofErr w:type="gramStart"/>
            <w:r>
              <w:rPr>
                <w:rFonts w:eastAsia="Times New Roman"/>
                <w:bCs/>
                <w:lang w:eastAsia="en-AU"/>
              </w:rPr>
              <w:t>imagery</w:t>
            </w:r>
            <w:proofErr w:type="gramEnd"/>
            <w:r>
              <w:rPr>
                <w:rFonts w:eastAsia="Times New Roman"/>
                <w:bCs/>
                <w:lang w:eastAsia="en-AU"/>
              </w:rPr>
              <w:t xml:space="preserve"> and symbol</w:t>
            </w:r>
          </w:p>
          <w:p w14:paraId="71D1371E" w14:textId="509A794E" w:rsidR="00CF1592" w:rsidRPr="007111EC" w:rsidRDefault="00CF1592" w:rsidP="007111EC">
            <w:pPr>
              <w:rPr>
                <w:b w:val="0"/>
                <w:bCs/>
              </w:rPr>
            </w:pPr>
            <w:r w:rsidRPr="007111EC">
              <w:rPr>
                <w:b w:val="0"/>
                <w:bCs/>
              </w:rPr>
              <w:t>Analyse how figurative language and devices can be used to represent complex ideas, thoughts and feelings to contribute to larger patterns of meaning in texts</w:t>
            </w:r>
            <w:r w:rsidRPr="00472CF4">
              <w:rPr>
                <w:b w:val="0"/>
              </w:rPr>
              <w:t xml:space="preserve">, and experiment with this in own </w:t>
            </w:r>
            <w:proofErr w:type="gramStart"/>
            <w:r w:rsidRPr="00472CF4">
              <w:rPr>
                <w:b w:val="0"/>
              </w:rPr>
              <w:t>texts</w:t>
            </w:r>
            <w:proofErr w:type="gramEnd"/>
          </w:p>
          <w:p w14:paraId="0B5B2330" w14:textId="77777777" w:rsidR="00B83352" w:rsidRDefault="00CF1592" w:rsidP="00CF1592">
            <w:pPr>
              <w:rPr>
                <w:bCs/>
              </w:rPr>
            </w:pPr>
            <w:r w:rsidRPr="00CF1592">
              <w:rPr>
                <w:b w:val="0"/>
                <w:bCs/>
              </w:rPr>
              <w:t xml:space="preserve">Analyse how Aboriginal and Torres Strait Islander authors use figurative language and </w:t>
            </w:r>
            <w:r w:rsidRPr="00CF1592">
              <w:rPr>
                <w:b w:val="0"/>
                <w:bCs/>
              </w:rPr>
              <w:lastRenderedPageBreak/>
              <w:t xml:space="preserve">devices to represent culture, identity and </w:t>
            </w:r>
            <w:proofErr w:type="gramStart"/>
            <w:r w:rsidRPr="00CF1592">
              <w:rPr>
                <w:b w:val="0"/>
                <w:bCs/>
              </w:rPr>
              <w:t>experience</w:t>
            </w:r>
            <w:proofErr w:type="gramEnd"/>
          </w:p>
          <w:p w14:paraId="7CB70507" w14:textId="7899CB0B" w:rsidR="002D0C70" w:rsidRDefault="008C5A15" w:rsidP="00CF1592">
            <w:pPr>
              <w:rPr>
                <w:b w:val="0"/>
                <w:bCs/>
              </w:rPr>
            </w:pPr>
            <w:r w:rsidRPr="008C5A15">
              <w:rPr>
                <w:bCs/>
              </w:rPr>
              <w:t>EN5-ECA-01</w:t>
            </w:r>
          </w:p>
          <w:p w14:paraId="4B0C39E6" w14:textId="2C598643" w:rsidR="008C5A15" w:rsidRDefault="008C5A15" w:rsidP="00CF1592">
            <w:pPr>
              <w:rPr>
                <w:b w:val="0"/>
                <w:bCs/>
              </w:rPr>
            </w:pPr>
            <w:r>
              <w:rPr>
                <w:bCs/>
              </w:rPr>
              <w:t>Sentence-level grammar and punctuation</w:t>
            </w:r>
          </w:p>
          <w:p w14:paraId="4EC0AED2" w14:textId="3B3819AC" w:rsidR="00455C13" w:rsidRPr="006244F4" w:rsidRDefault="00221BF2" w:rsidP="00455C13">
            <w:pPr>
              <w:rPr>
                <w:rStyle w:val="Strong"/>
              </w:rPr>
            </w:pPr>
            <w:r w:rsidRPr="00221BF2">
              <w:rPr>
                <w:b w:val="0"/>
              </w:rPr>
              <w:t>Craft concise sentences to suit text purpose</w:t>
            </w:r>
          </w:p>
        </w:tc>
        <w:tc>
          <w:tcPr>
            <w:tcW w:w="6701" w:type="dxa"/>
          </w:tcPr>
          <w:p w14:paraId="5A226338" w14:textId="64A4B7BD" w:rsidR="00B83352" w:rsidRDefault="00B83352" w:rsidP="00FA6424">
            <w:pPr>
              <w:cnfStyle w:val="000000010000" w:firstRow="0" w:lastRow="0" w:firstColumn="0" w:lastColumn="0" w:oddVBand="0" w:evenVBand="0" w:oddHBand="0" w:evenHBand="1" w:firstRowFirstColumn="0" w:firstRowLastColumn="0" w:lastRowFirstColumn="0" w:lastRowLastColumn="0"/>
              <w:rPr>
                <w:rStyle w:val="Strong"/>
              </w:rPr>
            </w:pPr>
            <w:r w:rsidRPr="00BF51F2">
              <w:rPr>
                <w:rStyle w:val="Strong"/>
              </w:rPr>
              <w:lastRenderedPageBreak/>
              <w:t xml:space="preserve">Phase 4 – deepening connections between </w:t>
            </w:r>
            <w:r w:rsidR="005F3F41" w:rsidRPr="00BF51F2">
              <w:rPr>
                <w:rStyle w:val="Strong"/>
              </w:rPr>
              <w:t>a</w:t>
            </w:r>
            <w:r w:rsidRPr="00BF51F2">
              <w:rPr>
                <w:rStyle w:val="Strong"/>
              </w:rPr>
              <w:t xml:space="preserve"> text and concepts</w:t>
            </w:r>
            <w:r w:rsidR="00C96091" w:rsidRPr="00BF51F2">
              <w:rPr>
                <w:rStyle w:val="Strong"/>
              </w:rPr>
              <w:t xml:space="preserve"> </w:t>
            </w:r>
          </w:p>
          <w:p w14:paraId="744534E1" w14:textId="77777777" w:rsidR="00976084" w:rsidRDefault="00976084" w:rsidP="00976084">
            <w:pPr>
              <w:cnfStyle w:val="000000010000" w:firstRow="0" w:lastRow="0" w:firstColumn="0" w:lastColumn="0" w:oddVBand="0" w:evenVBand="0" w:oddHBand="0" w:evenHBand="1" w:firstRowFirstColumn="0" w:firstRowLastColumn="0" w:lastRowFirstColumn="0" w:lastRowLastColumn="0"/>
              <w:rPr>
                <w:rStyle w:val="Strong"/>
              </w:rPr>
            </w:pPr>
            <w:r>
              <w:rPr>
                <w:rStyle w:val="Strong"/>
              </w:rPr>
              <w:t>Learning intentions</w:t>
            </w:r>
          </w:p>
          <w:p w14:paraId="230CE4C5" w14:textId="3C054A3A" w:rsidR="00BE0941" w:rsidRPr="00B74452" w:rsidRDefault="00BE0941" w:rsidP="00BE0941">
            <w:pPr>
              <w:cnfStyle w:val="000000010000" w:firstRow="0" w:lastRow="0" w:firstColumn="0" w:lastColumn="0" w:oddVBand="0" w:evenVBand="0" w:oddHBand="0" w:evenHBand="1" w:firstRowFirstColumn="0" w:firstRowLastColumn="0" w:lastRowFirstColumn="0" w:lastRowLastColumn="0"/>
              <w:rPr>
                <w:bCs/>
              </w:rPr>
            </w:pPr>
            <w:r w:rsidRPr="5A0378F2">
              <w:rPr>
                <w:rStyle w:val="Strong"/>
                <w:b w:val="0"/>
              </w:rPr>
              <w:t>By the end of this sequence, students will:</w:t>
            </w:r>
          </w:p>
          <w:p w14:paraId="1A2DA2C1" w14:textId="0BADFFAA" w:rsidR="00B45B7C" w:rsidRPr="00C01F1A" w:rsidRDefault="0088658D" w:rsidP="005840BC">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Pr>
                <w:rStyle w:val="Strong"/>
                <w:b w:val="0"/>
              </w:rPr>
              <w:t>i</w:t>
            </w:r>
            <w:r w:rsidR="00E21F64" w:rsidRPr="00C01F1A">
              <w:rPr>
                <w:rStyle w:val="Strong"/>
                <w:b w:val="0"/>
              </w:rPr>
              <w:t>nfer meaning from the poem to d</w:t>
            </w:r>
            <w:r w:rsidR="00BE0941" w:rsidRPr="00C01F1A">
              <w:rPr>
                <w:rStyle w:val="Strong"/>
                <w:b w:val="0"/>
              </w:rPr>
              <w:t xml:space="preserve">eepen their understanding </w:t>
            </w:r>
            <w:r w:rsidR="00E21F64" w:rsidRPr="00C01F1A">
              <w:rPr>
                <w:rStyle w:val="Strong"/>
                <w:b w:val="0"/>
              </w:rPr>
              <w:lastRenderedPageBreak/>
              <w:t xml:space="preserve">of how Money has used </w:t>
            </w:r>
            <w:r w:rsidR="003F0980" w:rsidRPr="00C01F1A">
              <w:rPr>
                <w:rStyle w:val="Strong"/>
                <w:b w:val="0"/>
              </w:rPr>
              <w:t xml:space="preserve">connotation, imagery and </w:t>
            </w:r>
            <w:proofErr w:type="gramStart"/>
            <w:r w:rsidR="003F0980" w:rsidRPr="00C01F1A">
              <w:rPr>
                <w:rStyle w:val="Strong"/>
                <w:b w:val="0"/>
              </w:rPr>
              <w:t>symbol</w:t>
            </w:r>
            <w:proofErr w:type="gramEnd"/>
          </w:p>
          <w:p w14:paraId="3E920F0C" w14:textId="366E3999" w:rsidR="00D94210" w:rsidRPr="00C01F1A" w:rsidRDefault="0088658D" w:rsidP="005840BC">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Pr>
                <w:rStyle w:val="Strong"/>
                <w:b w:val="0"/>
              </w:rPr>
              <w:t>a</w:t>
            </w:r>
            <w:r w:rsidR="00D94210" w:rsidRPr="00C01F1A">
              <w:rPr>
                <w:rStyle w:val="Strong"/>
                <w:b w:val="0"/>
              </w:rPr>
              <w:t>nalyse Money</w:t>
            </w:r>
            <w:r w:rsidR="00C01F1A" w:rsidRPr="00C01F1A">
              <w:rPr>
                <w:rStyle w:val="Strong"/>
                <w:b w:val="0"/>
              </w:rPr>
              <w:t xml:space="preserve">’s representation of Wiradjuri culture, identity and </w:t>
            </w:r>
            <w:proofErr w:type="gramStart"/>
            <w:r w:rsidR="00C01F1A" w:rsidRPr="00C01F1A">
              <w:rPr>
                <w:rStyle w:val="Strong"/>
                <w:b w:val="0"/>
              </w:rPr>
              <w:t>experience</w:t>
            </w:r>
            <w:proofErr w:type="gramEnd"/>
          </w:p>
          <w:p w14:paraId="39913EE3" w14:textId="7601EA0F" w:rsidR="00C01F1A" w:rsidRPr="00C01F1A" w:rsidRDefault="0088658D" w:rsidP="005840BC">
            <w:pPr>
              <w:pStyle w:val="ListBullet"/>
              <w:cnfStyle w:val="000000010000" w:firstRow="0" w:lastRow="0" w:firstColumn="0" w:lastColumn="0" w:oddVBand="0" w:evenVBand="0" w:oddHBand="0" w:evenHBand="1" w:firstRowFirstColumn="0" w:firstRowLastColumn="0" w:lastRowFirstColumn="0" w:lastRowLastColumn="0"/>
              <w:rPr>
                <w:rStyle w:val="CommentReference"/>
                <w:sz w:val="24"/>
                <w:szCs w:val="24"/>
              </w:rPr>
            </w:pPr>
            <w:r>
              <w:rPr>
                <w:rStyle w:val="Strong"/>
                <w:b w:val="0"/>
              </w:rPr>
              <w:t>r</w:t>
            </w:r>
            <w:r w:rsidR="00B65743" w:rsidRPr="00C01F1A">
              <w:rPr>
                <w:rStyle w:val="Strong"/>
                <w:b w:val="0"/>
              </w:rPr>
              <w:t>efine s</w:t>
            </w:r>
            <w:r w:rsidR="00D94210" w:rsidRPr="00C01F1A">
              <w:rPr>
                <w:rStyle w:val="Strong"/>
                <w:b w:val="0"/>
              </w:rPr>
              <w:t>entence-level grammar skills</w:t>
            </w:r>
            <w:r>
              <w:rPr>
                <w:rStyle w:val="Strong"/>
                <w:b w:val="0"/>
              </w:rPr>
              <w:t>.</w:t>
            </w:r>
          </w:p>
          <w:p w14:paraId="057561A0" w14:textId="61ACB464" w:rsidR="006064BD" w:rsidRDefault="009F51D9" w:rsidP="00C01F1A">
            <w:pPr>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Connotation, </w:t>
            </w:r>
            <w:proofErr w:type="gramStart"/>
            <w:r>
              <w:rPr>
                <w:rStyle w:val="Strong"/>
              </w:rPr>
              <w:t>imagery</w:t>
            </w:r>
            <w:proofErr w:type="gramEnd"/>
            <w:r>
              <w:rPr>
                <w:rStyle w:val="Strong"/>
              </w:rPr>
              <w:t xml:space="preserve"> and </w:t>
            </w:r>
            <w:r w:rsidR="003F0980">
              <w:rPr>
                <w:rStyle w:val="Strong"/>
              </w:rPr>
              <w:t>symbol</w:t>
            </w:r>
          </w:p>
          <w:p w14:paraId="19A71A5F" w14:textId="548454CB" w:rsidR="00CF7ABF" w:rsidRPr="00CF7ABF" w:rsidRDefault="00CF7ABF" w:rsidP="00251458">
            <w:pPr>
              <w:pStyle w:val="FeatureBox2"/>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Teacher note: </w:t>
            </w:r>
            <w:r>
              <w:rPr>
                <w:rStyle w:val="Strong"/>
                <w:b w:val="0"/>
              </w:rPr>
              <w:t>students use</w:t>
            </w:r>
            <w:r w:rsidR="00862786" w:rsidRPr="00DF52D4">
              <w:t xml:space="preserve"> the steps in</w:t>
            </w:r>
            <w:r w:rsidRPr="00DF52D4">
              <w:t xml:space="preserve"> </w:t>
            </w:r>
            <w:r w:rsidR="008F3453" w:rsidRPr="00C3584C">
              <w:rPr>
                <w:rStyle w:val="Strong"/>
              </w:rPr>
              <w:t>‘</w:t>
            </w:r>
            <w:r w:rsidR="002C5915">
              <w:rPr>
                <w:rStyle w:val="Strong"/>
              </w:rPr>
              <w:t>GUDYI</w:t>
            </w:r>
            <w:r w:rsidR="008F3453" w:rsidRPr="00C3584C">
              <w:rPr>
                <w:rStyle w:val="Strong"/>
              </w:rPr>
              <w:t>’</w:t>
            </w:r>
            <w:r w:rsidR="00831F2B">
              <w:rPr>
                <w:rStyle w:val="Strong"/>
              </w:rPr>
              <w:t>,</w:t>
            </w:r>
            <w:r w:rsidR="008F3453" w:rsidRPr="00C3584C">
              <w:rPr>
                <w:rStyle w:val="Strong"/>
              </w:rPr>
              <w:t xml:space="preserve"> activity </w:t>
            </w:r>
            <w:r w:rsidR="008660E7">
              <w:rPr>
                <w:rStyle w:val="Strong"/>
              </w:rPr>
              <w:t>4</w:t>
            </w:r>
            <w:r w:rsidR="00C3584C" w:rsidRPr="00C3584C">
              <w:rPr>
                <w:rStyle w:val="Strong"/>
              </w:rPr>
              <w:t xml:space="preserve"> – connotation, imagery, symbol</w:t>
            </w:r>
            <w:r w:rsidR="00C3584C">
              <w:rPr>
                <w:rStyle w:val="Strong"/>
                <w:b w:val="0"/>
              </w:rPr>
              <w:t xml:space="preserve"> in the resource booklet </w:t>
            </w:r>
            <w:r>
              <w:rPr>
                <w:rStyle w:val="Strong"/>
                <w:b w:val="0"/>
              </w:rPr>
              <w:t>to complete this learning sequence.</w:t>
            </w:r>
            <w:r w:rsidR="00FE341E">
              <w:rPr>
                <w:rStyle w:val="Strong"/>
                <w:b w:val="0"/>
              </w:rPr>
              <w:t xml:space="preserve"> Students may be guided through this process as a class or it can be completed independently.</w:t>
            </w:r>
            <w:r w:rsidR="00392971">
              <w:rPr>
                <w:rStyle w:val="Strong"/>
                <w:b w:val="0"/>
              </w:rPr>
              <w:t xml:space="preserve"> Students needing additional support may benefit from viewing </w:t>
            </w:r>
            <w:r w:rsidR="00392971" w:rsidRPr="002C5915">
              <w:t xml:space="preserve">the </w:t>
            </w:r>
            <w:hyperlink r:id="rId30" w:history="1">
              <w:r w:rsidR="00392971" w:rsidRPr="00FA5480">
                <w:rPr>
                  <w:rStyle w:val="Hyperlink"/>
                </w:rPr>
                <w:t>Understanding connotation, imagery and symbol video (6:07)</w:t>
              </w:r>
            </w:hyperlink>
            <w:r w:rsidR="00FA5480">
              <w:t>.</w:t>
            </w:r>
            <w:r w:rsidR="00392971">
              <w:rPr>
                <w:rStyle w:val="Strong"/>
                <w:b w:val="0"/>
              </w:rPr>
              <w:t xml:space="preserve"> T</w:t>
            </w:r>
            <w:r w:rsidR="00392971">
              <w:t>his webpage also contains a transcript of the video.</w:t>
            </w:r>
          </w:p>
          <w:p w14:paraId="50539745" w14:textId="3829200C" w:rsidR="00995B28" w:rsidRPr="00627B26" w:rsidRDefault="00950F32" w:rsidP="005840BC">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24585F">
              <w:rPr>
                <w:rStyle w:val="Strong"/>
              </w:rPr>
              <w:t>Activating prior knowledge</w:t>
            </w:r>
            <w:r>
              <w:rPr>
                <w:rStyle w:val="Strong"/>
                <w:b w:val="0"/>
              </w:rPr>
              <w:t xml:space="preserve"> – d</w:t>
            </w:r>
            <w:r w:rsidR="00FE341E">
              <w:rPr>
                <w:rStyle w:val="Strong"/>
                <w:b w:val="0"/>
              </w:rPr>
              <w:t xml:space="preserve">istribute </w:t>
            </w:r>
            <w:r w:rsidR="00FE341E">
              <w:rPr>
                <w:rStyle w:val="Strong"/>
              </w:rPr>
              <w:t>‘</w:t>
            </w:r>
            <w:r w:rsidR="002C5915">
              <w:rPr>
                <w:rStyle w:val="Strong"/>
              </w:rPr>
              <w:t>GUDYI</w:t>
            </w:r>
            <w:r w:rsidR="00FE341E">
              <w:rPr>
                <w:rStyle w:val="Strong"/>
              </w:rPr>
              <w:t>’</w:t>
            </w:r>
            <w:r w:rsidR="00831F2B">
              <w:rPr>
                <w:rStyle w:val="Strong"/>
              </w:rPr>
              <w:t>,</w:t>
            </w:r>
            <w:r w:rsidR="00FE341E">
              <w:rPr>
                <w:rStyle w:val="Strong"/>
              </w:rPr>
              <w:t xml:space="preserve"> activity 4 – connotation, imagery, symbol </w:t>
            </w:r>
            <w:r w:rsidR="00FE341E">
              <w:rPr>
                <w:rStyle w:val="Strong"/>
                <w:b w:val="0"/>
              </w:rPr>
              <w:t>and</w:t>
            </w:r>
            <w:r w:rsidR="00C71C2B">
              <w:rPr>
                <w:rStyle w:val="Strong"/>
                <w:b w:val="0"/>
              </w:rPr>
              <w:t xml:space="preserve"> encourage students to </w:t>
            </w:r>
            <w:r w:rsidR="00EE10A7">
              <w:rPr>
                <w:rStyle w:val="Strong"/>
                <w:b w:val="0"/>
              </w:rPr>
              <w:t>revisit</w:t>
            </w:r>
            <w:r w:rsidR="00CF7ABF">
              <w:rPr>
                <w:rStyle w:val="Strong"/>
                <w:b w:val="0"/>
              </w:rPr>
              <w:t xml:space="preserve"> </w:t>
            </w:r>
            <w:r w:rsidR="00593E72">
              <w:rPr>
                <w:rStyle w:val="Strong"/>
                <w:b w:val="0"/>
              </w:rPr>
              <w:t xml:space="preserve">their </w:t>
            </w:r>
            <w:r w:rsidR="00EE10A7">
              <w:rPr>
                <w:rStyle w:val="Strong"/>
                <w:b w:val="0"/>
              </w:rPr>
              <w:t xml:space="preserve">understanding </w:t>
            </w:r>
            <w:r w:rsidR="00593E72">
              <w:rPr>
                <w:rStyle w:val="Strong"/>
                <w:b w:val="0"/>
              </w:rPr>
              <w:t xml:space="preserve">of the </w:t>
            </w:r>
            <w:r w:rsidR="00AA46CA">
              <w:rPr>
                <w:rStyle w:val="Strong"/>
                <w:b w:val="0"/>
              </w:rPr>
              <w:t xml:space="preserve">concepts of </w:t>
            </w:r>
            <w:r w:rsidR="00593E72">
              <w:rPr>
                <w:rStyle w:val="Strong"/>
                <w:b w:val="0"/>
              </w:rPr>
              <w:t xml:space="preserve">connotation, </w:t>
            </w:r>
            <w:proofErr w:type="gramStart"/>
            <w:r w:rsidR="00593E72">
              <w:rPr>
                <w:rStyle w:val="Strong"/>
                <w:b w:val="0"/>
              </w:rPr>
              <w:t>imagery</w:t>
            </w:r>
            <w:proofErr w:type="gramEnd"/>
            <w:r w:rsidR="00593E72">
              <w:rPr>
                <w:rStyle w:val="Strong"/>
                <w:b w:val="0"/>
              </w:rPr>
              <w:t xml:space="preserve"> and symbol</w:t>
            </w:r>
            <w:r w:rsidR="003B2C7B">
              <w:rPr>
                <w:rStyle w:val="Strong"/>
                <w:b w:val="0"/>
              </w:rPr>
              <w:t>.</w:t>
            </w:r>
          </w:p>
          <w:p w14:paraId="6E0031FB" w14:textId="5D7C44CA" w:rsidR="004032F2" w:rsidRPr="00426656" w:rsidRDefault="00CE6A9F" w:rsidP="005840BC">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sidRPr="0024585F">
              <w:rPr>
                <w:rStyle w:val="Strong"/>
              </w:rPr>
              <w:t>Clarify</w:t>
            </w:r>
            <w:r w:rsidR="00EE10A7" w:rsidRPr="0024585F">
              <w:rPr>
                <w:rStyle w:val="Strong"/>
              </w:rPr>
              <w:t>ing understandi</w:t>
            </w:r>
            <w:r w:rsidR="00EE10A7" w:rsidRPr="00DF52D4">
              <w:rPr>
                <w:b/>
              </w:rPr>
              <w:t>ng</w:t>
            </w:r>
            <w:r w:rsidR="00EE10A7" w:rsidRPr="00DF52D4">
              <w:t xml:space="preserve"> – </w:t>
            </w:r>
            <w:r w:rsidR="00DA20C8" w:rsidRPr="00DF52D4">
              <w:t xml:space="preserve">lead a </w:t>
            </w:r>
            <w:r w:rsidR="00EE10A7" w:rsidRPr="00DF52D4">
              <w:t>discuss</w:t>
            </w:r>
            <w:r w:rsidR="00DA20C8" w:rsidRPr="00DF52D4">
              <w:t>ion</w:t>
            </w:r>
            <w:r w:rsidR="00B749A3" w:rsidRPr="00DF52D4">
              <w:t xml:space="preserve"> </w:t>
            </w:r>
            <w:r w:rsidR="00110A8D">
              <w:t xml:space="preserve">about </w:t>
            </w:r>
            <w:r w:rsidR="00084C31">
              <w:lastRenderedPageBreak/>
              <w:t>connotation, imagery and symbol</w:t>
            </w:r>
            <w:r w:rsidR="00CE43AA">
              <w:t xml:space="preserve"> and their role in creating meaning. Discuss </w:t>
            </w:r>
            <w:r w:rsidR="00B749A3" w:rsidRPr="00DF52D4">
              <w:t xml:space="preserve">these terms in relation to </w:t>
            </w:r>
            <w:r w:rsidR="004032F2" w:rsidRPr="00DF52D4">
              <w:t xml:space="preserve">textual analysis and </w:t>
            </w:r>
            <w:r w:rsidR="00717991">
              <w:t xml:space="preserve">have </w:t>
            </w:r>
            <w:r w:rsidR="004032F2" w:rsidRPr="00DF52D4">
              <w:t xml:space="preserve">students refine </w:t>
            </w:r>
            <w:r w:rsidR="00055CBC" w:rsidRPr="00DF52D4">
              <w:t>their responses</w:t>
            </w:r>
            <w:r w:rsidR="00DA20C8" w:rsidRPr="00DF52D4">
              <w:t xml:space="preserve"> to the previous activity</w:t>
            </w:r>
            <w:r w:rsidR="00055CBC" w:rsidRPr="002C26EE">
              <w:t>.</w:t>
            </w:r>
          </w:p>
          <w:p w14:paraId="35456C46" w14:textId="1EADB6AC" w:rsidR="00C13630" w:rsidRPr="00E82335" w:rsidRDefault="00A62559" w:rsidP="005840BC">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24585F">
              <w:rPr>
                <w:rStyle w:val="Strong"/>
              </w:rPr>
              <w:t>Deepening student knowledge</w:t>
            </w:r>
            <w:r>
              <w:rPr>
                <w:rStyle w:val="Strong"/>
                <w:b w:val="0"/>
              </w:rPr>
              <w:t xml:space="preserve"> –</w:t>
            </w:r>
            <w:r w:rsidR="00426656">
              <w:rPr>
                <w:rStyle w:val="Strong"/>
                <w:b w:val="0"/>
              </w:rPr>
              <w:t xml:space="preserve"> </w:t>
            </w:r>
            <w:r w:rsidR="00DA20C8">
              <w:rPr>
                <w:rStyle w:val="Strong"/>
                <w:b w:val="0"/>
              </w:rPr>
              <w:t>w</w:t>
            </w:r>
            <w:r w:rsidR="003937EF">
              <w:rPr>
                <w:rStyle w:val="Strong"/>
                <w:b w:val="0"/>
              </w:rPr>
              <w:t>orking independently</w:t>
            </w:r>
            <w:r w:rsidR="007A542D">
              <w:rPr>
                <w:rStyle w:val="Strong"/>
                <w:b w:val="0"/>
              </w:rPr>
              <w:t xml:space="preserve"> or in pairs, students infer meaning from ‘</w:t>
            </w:r>
            <w:r w:rsidR="002C5915">
              <w:rPr>
                <w:rStyle w:val="Strong"/>
                <w:b w:val="0"/>
              </w:rPr>
              <w:t>GUDYI</w:t>
            </w:r>
            <w:r w:rsidR="007A542D">
              <w:rPr>
                <w:rStyle w:val="Strong"/>
                <w:b w:val="0"/>
              </w:rPr>
              <w:t>’</w:t>
            </w:r>
            <w:r w:rsidR="00392971">
              <w:rPr>
                <w:rStyle w:val="Strong"/>
                <w:b w:val="0"/>
              </w:rPr>
              <w:t>.</w:t>
            </w:r>
            <w:r w:rsidR="00DE15DC">
              <w:rPr>
                <w:rStyle w:val="Strong"/>
                <w:b w:val="0"/>
              </w:rPr>
              <w:t xml:space="preserve"> </w:t>
            </w:r>
            <w:r w:rsidR="00392971">
              <w:rPr>
                <w:rStyle w:val="Strong"/>
                <w:b w:val="0"/>
              </w:rPr>
              <w:t xml:space="preserve">Students </w:t>
            </w:r>
            <w:r w:rsidR="00DE15DC">
              <w:rPr>
                <w:rStyle w:val="Strong"/>
                <w:b w:val="0"/>
              </w:rPr>
              <w:t>analys</w:t>
            </w:r>
            <w:r w:rsidR="005134BF">
              <w:rPr>
                <w:rStyle w:val="Strong"/>
                <w:b w:val="0"/>
              </w:rPr>
              <w:t>e</w:t>
            </w:r>
            <w:r w:rsidR="00DE15DC">
              <w:rPr>
                <w:rStyle w:val="Strong"/>
                <w:b w:val="0"/>
              </w:rPr>
              <w:t xml:space="preserve"> </w:t>
            </w:r>
            <w:r w:rsidR="003B55EE">
              <w:rPr>
                <w:rStyle w:val="Strong"/>
                <w:b w:val="0"/>
              </w:rPr>
              <w:t xml:space="preserve">how Money’s use of figurative language and poetic </w:t>
            </w:r>
            <w:r w:rsidR="00D7571D" w:rsidRPr="00D7571D">
              <w:rPr>
                <w:rStyle w:val="Strong"/>
                <w:b w:val="0"/>
              </w:rPr>
              <w:t>d</w:t>
            </w:r>
            <w:r w:rsidR="00D7571D" w:rsidRPr="00CE43AA">
              <w:rPr>
                <w:rStyle w:val="Strong"/>
                <w:b w:val="0"/>
              </w:rPr>
              <w:t>evices</w:t>
            </w:r>
            <w:r w:rsidR="003B55EE">
              <w:rPr>
                <w:rStyle w:val="Strong"/>
                <w:b w:val="0"/>
              </w:rPr>
              <w:t xml:space="preserve"> can</w:t>
            </w:r>
            <w:r w:rsidR="002B0ECA">
              <w:rPr>
                <w:rStyle w:val="Strong"/>
                <w:b w:val="0"/>
              </w:rPr>
              <w:t xml:space="preserve"> create an image in the reader</w:t>
            </w:r>
            <w:r w:rsidR="00E82335">
              <w:rPr>
                <w:rStyle w:val="Strong"/>
                <w:b w:val="0"/>
              </w:rPr>
              <w:t>’</w:t>
            </w:r>
            <w:r w:rsidR="002B0ECA">
              <w:rPr>
                <w:rStyle w:val="Strong"/>
                <w:b w:val="0"/>
              </w:rPr>
              <w:t>s mind and</w:t>
            </w:r>
            <w:r w:rsidR="003B55EE">
              <w:rPr>
                <w:rStyle w:val="Strong"/>
                <w:b w:val="0"/>
              </w:rPr>
              <w:t xml:space="preserve"> </w:t>
            </w:r>
            <w:r w:rsidR="00652F8C">
              <w:rPr>
                <w:rStyle w:val="Strong"/>
                <w:b w:val="0"/>
              </w:rPr>
              <w:t>evoke positive or negative emotions</w:t>
            </w:r>
            <w:r w:rsidR="002B0ECA">
              <w:rPr>
                <w:rStyle w:val="Strong"/>
                <w:b w:val="0"/>
              </w:rPr>
              <w:t xml:space="preserve">. Students engage with the </w:t>
            </w:r>
            <w:r w:rsidR="00EE11C7">
              <w:rPr>
                <w:rStyle w:val="Strong"/>
                <w:b w:val="0"/>
              </w:rPr>
              <w:t xml:space="preserve">notion of the poet using symbols and </w:t>
            </w:r>
            <w:r w:rsidR="002B0ECA">
              <w:rPr>
                <w:rStyle w:val="Strong"/>
                <w:b w:val="0"/>
              </w:rPr>
              <w:t xml:space="preserve">language </w:t>
            </w:r>
            <w:r w:rsidR="00EE11C7">
              <w:rPr>
                <w:rStyle w:val="Strong"/>
                <w:b w:val="0"/>
              </w:rPr>
              <w:t>that</w:t>
            </w:r>
            <w:r w:rsidR="002B0ECA">
              <w:rPr>
                <w:rStyle w:val="Strong"/>
                <w:b w:val="0"/>
              </w:rPr>
              <w:t xml:space="preserve"> may not be literal</w:t>
            </w:r>
            <w:r w:rsidR="00EE11C7">
              <w:rPr>
                <w:rStyle w:val="Strong"/>
                <w:b w:val="0"/>
              </w:rPr>
              <w:t xml:space="preserve"> </w:t>
            </w:r>
            <w:r w:rsidR="00873544">
              <w:rPr>
                <w:rStyle w:val="Strong"/>
                <w:b w:val="0"/>
              </w:rPr>
              <w:t>to represent complex ideas.</w:t>
            </w:r>
          </w:p>
          <w:p w14:paraId="50FF8295" w14:textId="78DCF3FC" w:rsidR="00EC79ED" w:rsidRPr="006244F4" w:rsidRDefault="00A62559" w:rsidP="005840BC">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24585F">
              <w:rPr>
                <w:rStyle w:val="Strong"/>
              </w:rPr>
              <w:t>Analysi</w:t>
            </w:r>
            <w:r w:rsidR="00A05BDB" w:rsidRPr="0024585F">
              <w:rPr>
                <w:rStyle w:val="Strong"/>
              </w:rPr>
              <w:t xml:space="preserve">ng </w:t>
            </w:r>
            <w:r w:rsidR="006244F4" w:rsidRPr="0024585F">
              <w:rPr>
                <w:rStyle w:val="Strong"/>
              </w:rPr>
              <w:t>the text</w:t>
            </w:r>
            <w:r w:rsidR="006244F4">
              <w:rPr>
                <w:rStyle w:val="Strong"/>
                <w:b w:val="0"/>
              </w:rPr>
              <w:t xml:space="preserve"> – s</w:t>
            </w:r>
            <w:r w:rsidR="00E92D41">
              <w:rPr>
                <w:rStyle w:val="Strong"/>
                <w:b w:val="0"/>
              </w:rPr>
              <w:t>tudents u</w:t>
            </w:r>
            <w:r w:rsidR="00EB651A">
              <w:rPr>
                <w:rStyle w:val="Strong"/>
                <w:b w:val="0"/>
              </w:rPr>
              <w:t xml:space="preserve">se </w:t>
            </w:r>
            <w:r w:rsidR="0005102D">
              <w:rPr>
                <w:rStyle w:val="Strong"/>
                <w:b w:val="0"/>
              </w:rPr>
              <w:t>sentence stems</w:t>
            </w:r>
            <w:r w:rsidR="003D5976">
              <w:rPr>
                <w:rStyle w:val="Strong"/>
                <w:b w:val="0"/>
              </w:rPr>
              <w:t xml:space="preserve"> </w:t>
            </w:r>
            <w:r w:rsidR="00264186">
              <w:rPr>
                <w:rStyle w:val="Strong"/>
                <w:b w:val="0"/>
              </w:rPr>
              <w:t xml:space="preserve">as a method </w:t>
            </w:r>
            <w:r w:rsidR="0021765A">
              <w:rPr>
                <w:rStyle w:val="Strong"/>
                <w:b w:val="0"/>
              </w:rPr>
              <w:t>to analyse</w:t>
            </w:r>
            <w:r w:rsidR="0028214C">
              <w:rPr>
                <w:rStyle w:val="Strong"/>
                <w:b w:val="0"/>
              </w:rPr>
              <w:t xml:space="preserve"> </w:t>
            </w:r>
            <w:r w:rsidR="00AA46CA">
              <w:rPr>
                <w:rStyle w:val="Strong"/>
                <w:b w:val="0"/>
              </w:rPr>
              <w:t xml:space="preserve">how </w:t>
            </w:r>
            <w:r w:rsidR="00CC21E1">
              <w:rPr>
                <w:rStyle w:val="Strong"/>
                <w:b w:val="0"/>
              </w:rPr>
              <w:t xml:space="preserve">Money has used figurative language and </w:t>
            </w:r>
            <w:r w:rsidR="00D7571D" w:rsidRPr="00D7571D">
              <w:rPr>
                <w:rStyle w:val="Strong"/>
                <w:b w:val="0"/>
              </w:rPr>
              <w:t>p</w:t>
            </w:r>
            <w:r w:rsidR="00D7571D" w:rsidRPr="00CE43AA">
              <w:rPr>
                <w:rStyle w:val="Strong"/>
                <w:b w:val="0"/>
              </w:rPr>
              <w:t xml:space="preserve">oetic </w:t>
            </w:r>
            <w:r w:rsidR="00CC21E1">
              <w:rPr>
                <w:rStyle w:val="Strong"/>
                <w:b w:val="0"/>
              </w:rPr>
              <w:t xml:space="preserve">devices to represent culture, </w:t>
            </w:r>
            <w:proofErr w:type="gramStart"/>
            <w:r w:rsidR="00CC21E1">
              <w:rPr>
                <w:rStyle w:val="Strong"/>
                <w:b w:val="0"/>
              </w:rPr>
              <w:t>identity</w:t>
            </w:r>
            <w:proofErr w:type="gramEnd"/>
            <w:r w:rsidR="00CC21E1">
              <w:rPr>
                <w:rStyle w:val="Strong"/>
                <w:b w:val="0"/>
              </w:rPr>
              <w:t xml:space="preserve"> and</w:t>
            </w:r>
            <w:r w:rsidR="001B604B">
              <w:rPr>
                <w:rStyle w:val="Strong"/>
                <w:b w:val="0"/>
              </w:rPr>
              <w:t xml:space="preserve"> experience as a Wiradjuri woman</w:t>
            </w:r>
            <w:r w:rsidR="00B36803">
              <w:rPr>
                <w:rStyle w:val="Strong"/>
                <w:b w:val="0"/>
              </w:rPr>
              <w:t>.</w:t>
            </w:r>
          </w:p>
        </w:tc>
        <w:tc>
          <w:tcPr>
            <w:tcW w:w="3073" w:type="dxa"/>
          </w:tcPr>
          <w:p w14:paraId="7BC71737" w14:textId="77777777" w:rsidR="0016293C" w:rsidRDefault="0016293C" w:rsidP="0016293C">
            <w:pPr>
              <w:cnfStyle w:val="000000010000" w:firstRow="0" w:lastRow="0" w:firstColumn="0" w:lastColumn="0" w:oddVBand="0" w:evenVBand="0" w:oddHBand="0" w:evenHBand="1" w:firstRowFirstColumn="0" w:firstRowLastColumn="0" w:lastRowFirstColumn="0" w:lastRowLastColumn="0"/>
              <w:rPr>
                <w:rStyle w:val="Strong"/>
              </w:rPr>
            </w:pPr>
            <w:r w:rsidRPr="17609FAD">
              <w:rPr>
                <w:rStyle w:val="Strong"/>
              </w:rPr>
              <w:lastRenderedPageBreak/>
              <w:t>Success criteria</w:t>
            </w:r>
          </w:p>
          <w:p w14:paraId="1FD29CB5" w14:textId="77777777" w:rsidR="0016293C" w:rsidRDefault="0016293C" w:rsidP="0016293C">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150D5F25" w14:textId="7832442A" w:rsidR="00F96895" w:rsidRDefault="00922AD4" w:rsidP="005840BC">
            <w:pPr>
              <w:pStyle w:val="ListBullet"/>
              <w:cnfStyle w:val="000000010000" w:firstRow="0" w:lastRow="0" w:firstColumn="0" w:lastColumn="0" w:oddVBand="0" w:evenVBand="0" w:oddHBand="0" w:evenHBand="1" w:firstRowFirstColumn="0" w:firstRowLastColumn="0" w:lastRowFirstColumn="0" w:lastRowLastColumn="0"/>
            </w:pPr>
            <w:r>
              <w:t>d</w:t>
            </w:r>
            <w:r w:rsidR="008C426C" w:rsidRPr="0057020A">
              <w:t xml:space="preserve">efine and make </w:t>
            </w:r>
            <w:r w:rsidR="008C426C" w:rsidRPr="00F96895">
              <w:t xml:space="preserve">connections between the concepts of </w:t>
            </w:r>
            <w:r w:rsidR="008C426C" w:rsidRPr="00F96895">
              <w:lastRenderedPageBreak/>
              <w:t xml:space="preserve">connotation, imagery and </w:t>
            </w:r>
            <w:proofErr w:type="gramStart"/>
            <w:r w:rsidR="008C426C" w:rsidRPr="00F96895">
              <w:t>symbol</w:t>
            </w:r>
            <w:proofErr w:type="gramEnd"/>
          </w:p>
          <w:p w14:paraId="16BA1212" w14:textId="77777777" w:rsidR="00A87471" w:rsidRDefault="00922AD4" w:rsidP="005840BC">
            <w:pPr>
              <w:pStyle w:val="ListBullet"/>
              <w:cnfStyle w:val="000000010000" w:firstRow="0" w:lastRow="0" w:firstColumn="0" w:lastColumn="0" w:oddVBand="0" w:evenVBand="0" w:oddHBand="0" w:evenHBand="1" w:firstRowFirstColumn="0" w:firstRowLastColumn="0" w:lastRowFirstColumn="0" w:lastRowLastColumn="0"/>
            </w:pPr>
            <w:r>
              <w:t>c</w:t>
            </w:r>
            <w:r w:rsidR="00F96895" w:rsidRPr="00F96895">
              <w:t>omplete</w:t>
            </w:r>
            <w:r w:rsidR="0057020A" w:rsidRPr="00F96895">
              <w:t xml:space="preserve"> sentence</w:t>
            </w:r>
            <w:r w:rsidR="00F96895" w:rsidRPr="00F96895">
              <w:t xml:space="preserve"> stems to</w:t>
            </w:r>
            <w:r w:rsidR="0057020A" w:rsidRPr="00F96895">
              <w:t xml:space="preserve"> </w:t>
            </w:r>
            <w:r w:rsidR="00466BC8" w:rsidRPr="00F96895">
              <w:t xml:space="preserve">illustrate their </w:t>
            </w:r>
            <w:r w:rsidR="007071D5" w:rsidRPr="00F96895">
              <w:t>understanding of how</w:t>
            </w:r>
            <w:r w:rsidR="00A83FCC">
              <w:t xml:space="preserve"> Money has used </w:t>
            </w:r>
            <w:r w:rsidR="000657FA">
              <w:t>connotation, imagery and symbolism</w:t>
            </w:r>
            <w:r w:rsidR="00A87471">
              <w:t xml:space="preserve"> </w:t>
            </w:r>
            <w:r w:rsidR="00A83FCC">
              <w:t xml:space="preserve">in the </w:t>
            </w:r>
            <w:proofErr w:type="gramStart"/>
            <w:r w:rsidR="00A83FCC">
              <w:t>poem</w:t>
            </w:r>
            <w:proofErr w:type="gramEnd"/>
            <w:r w:rsidR="00A83FCC">
              <w:t xml:space="preserve"> </w:t>
            </w:r>
          </w:p>
          <w:p w14:paraId="7541753A" w14:textId="454323B8" w:rsidR="0016293C" w:rsidRDefault="00A87471" w:rsidP="006668D6">
            <w:pPr>
              <w:pStyle w:val="ListBullet"/>
              <w:cnfStyle w:val="000000010000" w:firstRow="0" w:lastRow="0" w:firstColumn="0" w:lastColumn="0" w:oddVBand="0" w:evenVBand="0" w:oddHBand="0" w:evenHBand="1" w:firstRowFirstColumn="0" w:firstRowLastColumn="0" w:lastRowFirstColumn="0" w:lastRowLastColumn="0"/>
            </w:pPr>
            <w:r>
              <w:t xml:space="preserve">explain how connotation, imagery and symbol </w:t>
            </w:r>
            <w:r w:rsidR="00B73D29">
              <w:t>shape an audience response.</w:t>
            </w:r>
          </w:p>
        </w:tc>
        <w:tc>
          <w:tcPr>
            <w:tcW w:w="2200" w:type="dxa"/>
          </w:tcPr>
          <w:p w14:paraId="6B3B2FDF" w14:textId="77777777" w:rsidR="00B83352" w:rsidRDefault="00B83352">
            <w:pPr>
              <w:cnfStyle w:val="000000010000" w:firstRow="0" w:lastRow="0" w:firstColumn="0" w:lastColumn="0" w:oddVBand="0" w:evenVBand="0" w:oddHBand="0" w:evenHBand="1" w:firstRowFirstColumn="0" w:firstRowLastColumn="0" w:lastRowFirstColumn="0" w:lastRowLastColumn="0"/>
            </w:pPr>
          </w:p>
        </w:tc>
      </w:tr>
      <w:tr w:rsidR="00BC5550" w14:paraId="3F24FC53" w14:textId="77777777" w:rsidTr="008831FB">
        <w:trPr>
          <w:cnfStyle w:val="000000100000" w:firstRow="0" w:lastRow="0" w:firstColumn="0" w:lastColumn="0" w:oddVBand="0" w:evenVBand="0" w:oddHBand="1" w:evenHBand="0" w:firstRowFirstColumn="0" w:firstRowLastColumn="0" w:lastRowFirstColumn="0" w:lastRowLastColumn="0"/>
          <w:trHeight w:val="919"/>
        </w:trPr>
        <w:tc>
          <w:tcPr>
            <w:cnfStyle w:val="001000000000" w:firstRow="0" w:lastRow="0" w:firstColumn="1" w:lastColumn="0" w:oddVBand="0" w:evenVBand="0" w:oddHBand="0" w:evenHBand="0" w:firstRowFirstColumn="0" w:firstRowLastColumn="0" w:lastRowFirstColumn="0" w:lastRowLastColumn="0"/>
            <w:tcW w:w="2586" w:type="dxa"/>
          </w:tcPr>
          <w:p w14:paraId="326A2BE0" w14:textId="442AB8AC" w:rsidR="007F58A0" w:rsidRDefault="00F471E4" w:rsidP="00F471E4">
            <w:pPr>
              <w:widowControl/>
              <w:mirrorIndents w:val="0"/>
              <w:rPr>
                <w:rStyle w:val="Strong"/>
              </w:rPr>
            </w:pPr>
            <w:r>
              <w:rPr>
                <w:rStyle w:val="Strong"/>
                <w:b/>
              </w:rPr>
              <w:lastRenderedPageBreak/>
              <w:t>EN5-RVL-01</w:t>
            </w:r>
          </w:p>
          <w:p w14:paraId="0AA00133" w14:textId="57457AD9" w:rsidR="00F471E4" w:rsidRDefault="00F471E4" w:rsidP="00F471E4">
            <w:pPr>
              <w:widowControl/>
              <w:mirrorIndents w:val="0"/>
              <w:rPr>
                <w:rStyle w:val="Strong"/>
              </w:rPr>
            </w:pPr>
            <w:r>
              <w:rPr>
                <w:rStyle w:val="Strong"/>
                <w:b/>
              </w:rPr>
              <w:t xml:space="preserve">Reading, viewing and listening for </w:t>
            </w:r>
            <w:proofErr w:type="gramStart"/>
            <w:r>
              <w:rPr>
                <w:rStyle w:val="Strong"/>
                <w:b/>
              </w:rPr>
              <w:t>meaning</w:t>
            </w:r>
            <w:proofErr w:type="gramEnd"/>
          </w:p>
          <w:p w14:paraId="0E98F820" w14:textId="69B14BBE" w:rsidR="00F471E4" w:rsidRDefault="00543CFD" w:rsidP="00F471E4">
            <w:pPr>
              <w:widowControl/>
              <w:mirrorIndents w:val="0"/>
              <w:rPr>
                <w:rStyle w:val="Strong"/>
                <w:b/>
                <w:bCs w:val="0"/>
              </w:rPr>
            </w:pPr>
            <w:r w:rsidRPr="00543CFD">
              <w:rPr>
                <w:rStyle w:val="Strong"/>
              </w:rPr>
              <w:lastRenderedPageBreak/>
              <w:t>Analyse the main ideas and thematic concerns represented in texts</w:t>
            </w:r>
          </w:p>
          <w:p w14:paraId="4A1BD6CE" w14:textId="2061CAE2" w:rsidR="00AE0858" w:rsidRDefault="008B7085" w:rsidP="00BC5550">
            <w:pPr>
              <w:widowControl/>
              <w:mirrorIndents w:val="0"/>
              <w:rPr>
                <w:rStyle w:val="Strong"/>
                <w:bCs w:val="0"/>
              </w:rPr>
            </w:pPr>
            <w:r>
              <w:rPr>
                <w:rStyle w:val="Strong"/>
                <w:b/>
              </w:rPr>
              <w:t>EN5-URB-01</w:t>
            </w:r>
          </w:p>
          <w:p w14:paraId="0DD10B5C" w14:textId="178450C8" w:rsidR="008B7085" w:rsidRDefault="008B7085" w:rsidP="00BC5550">
            <w:pPr>
              <w:widowControl/>
              <w:mirrorIndents w:val="0"/>
              <w:rPr>
                <w:rStyle w:val="Strong"/>
                <w:bCs w:val="0"/>
              </w:rPr>
            </w:pPr>
            <w:r>
              <w:rPr>
                <w:rStyle w:val="Strong"/>
                <w:b/>
              </w:rPr>
              <w:t>Theme</w:t>
            </w:r>
          </w:p>
          <w:p w14:paraId="0A45A2C4" w14:textId="598E800B" w:rsidR="008B7085" w:rsidRPr="00E840E4" w:rsidRDefault="00E840E4" w:rsidP="00E840E4">
            <w:pPr>
              <w:rPr>
                <w:rStyle w:val="Strong"/>
              </w:rPr>
            </w:pPr>
            <w:r w:rsidRPr="00E840E4">
              <w:rPr>
                <w:rStyle w:val="Strong"/>
              </w:rPr>
              <w:t>Appreciate the role of the audience in perceiving themes and how these themes can offer insights into an author’s perspective</w:t>
            </w:r>
          </w:p>
          <w:p w14:paraId="533A2A8D" w14:textId="2FA095A1" w:rsidR="000043B6" w:rsidRPr="000043B6" w:rsidRDefault="00BA4D0C" w:rsidP="00264B62">
            <w:pPr>
              <w:spacing w:after="0"/>
              <w:textAlignment w:val="baseline"/>
              <w:rPr>
                <w:rFonts w:eastAsia="Times New Roman"/>
                <w:b w:val="0"/>
                <w:bCs/>
                <w:lang w:eastAsia="en-AU"/>
              </w:rPr>
            </w:pPr>
            <w:r w:rsidRPr="00910065">
              <w:rPr>
                <w:rFonts w:eastAsia="Times New Roman"/>
                <w:b w:val="0"/>
                <w:bCs/>
                <w:lang w:eastAsia="en-AU"/>
              </w:rPr>
              <w:t>Analyse how themes can be understood to underpin cohesive meaning in texts,</w:t>
            </w:r>
            <w:r w:rsidRPr="00115C82">
              <w:rPr>
                <w:rFonts w:eastAsia="Times New Roman"/>
                <w:lang w:eastAsia="en-AU"/>
              </w:rPr>
              <w:t xml:space="preserve"> </w:t>
            </w:r>
            <w:r w:rsidRPr="00E331A4">
              <w:rPr>
                <w:rFonts w:eastAsia="Times New Roman"/>
                <w:bCs/>
                <w:lang w:eastAsia="en-AU"/>
              </w:rPr>
              <w:t>and apply this understanding in own texts</w:t>
            </w:r>
          </w:p>
          <w:p w14:paraId="30D24178" w14:textId="552DA5B0" w:rsidR="00264B62" w:rsidRDefault="00264B62" w:rsidP="00264B62">
            <w:pPr>
              <w:spacing w:after="0"/>
              <w:textAlignment w:val="baseline"/>
              <w:rPr>
                <w:rFonts w:eastAsia="Times New Roman"/>
                <w:b w:val="0"/>
                <w:lang w:eastAsia="en-AU"/>
              </w:rPr>
            </w:pPr>
            <w:r>
              <w:rPr>
                <w:rFonts w:eastAsia="Times New Roman"/>
                <w:lang w:eastAsia="en-AU"/>
              </w:rPr>
              <w:lastRenderedPageBreak/>
              <w:t>Perspective and context</w:t>
            </w:r>
          </w:p>
          <w:p w14:paraId="352C17A0" w14:textId="2560CC87" w:rsidR="00BC5550" w:rsidRPr="005A481C" w:rsidRDefault="00670D0F" w:rsidP="00F46B26">
            <w:pPr>
              <w:spacing w:after="0"/>
              <w:textAlignment w:val="baseline"/>
              <w:rPr>
                <w:rFonts w:eastAsia="Times New Roman"/>
                <w:b w:val="0"/>
                <w:lang w:eastAsia="en-AU"/>
              </w:rPr>
            </w:pPr>
            <w:r w:rsidRPr="00670D0F">
              <w:rPr>
                <w:rFonts w:eastAsia="Times New Roman"/>
                <w:b w:val="0"/>
                <w:lang w:eastAsia="en-AU"/>
              </w:rPr>
              <w:t xml:space="preserve">Analyse how elements of an author’s personal, </w:t>
            </w:r>
            <w:proofErr w:type="gramStart"/>
            <w:r w:rsidRPr="00670D0F">
              <w:rPr>
                <w:rFonts w:eastAsia="Times New Roman"/>
                <w:b w:val="0"/>
                <w:lang w:eastAsia="en-AU"/>
              </w:rPr>
              <w:t>cultural</w:t>
            </w:r>
            <w:proofErr w:type="gramEnd"/>
            <w:r w:rsidRPr="00670D0F">
              <w:rPr>
                <w:rFonts w:eastAsia="Times New Roman"/>
                <w:b w:val="0"/>
                <w:lang w:eastAsia="en-AU"/>
              </w:rPr>
              <w:t xml:space="preserve"> and political contexts can shape their perspectives and representation of ideas, including form and purpose</w:t>
            </w:r>
          </w:p>
        </w:tc>
        <w:tc>
          <w:tcPr>
            <w:tcW w:w="6701" w:type="dxa"/>
          </w:tcPr>
          <w:p w14:paraId="57B0C6E7" w14:textId="6004BBF7" w:rsidR="008D32AD" w:rsidRDefault="008D32AD" w:rsidP="008D32AD">
            <w:pPr>
              <w:cnfStyle w:val="000000100000" w:firstRow="0" w:lastRow="0" w:firstColumn="0" w:lastColumn="0" w:oddVBand="0" w:evenVBand="0" w:oddHBand="1" w:evenHBand="0" w:firstRowFirstColumn="0" w:firstRowLastColumn="0" w:lastRowFirstColumn="0" w:lastRowLastColumn="0"/>
              <w:rPr>
                <w:rStyle w:val="Strong"/>
              </w:rPr>
            </w:pPr>
            <w:r w:rsidRPr="00BF51F2">
              <w:rPr>
                <w:rStyle w:val="Strong"/>
              </w:rPr>
              <w:lastRenderedPageBreak/>
              <w:t xml:space="preserve">Phase 4 – deepening connections between a text and concepts </w:t>
            </w:r>
          </w:p>
          <w:p w14:paraId="72148358" w14:textId="77777777" w:rsidR="00BC5550" w:rsidRPr="002220E4" w:rsidRDefault="00BC5550" w:rsidP="00BC5550">
            <w:pPr>
              <w:cnfStyle w:val="000000100000" w:firstRow="0" w:lastRow="0" w:firstColumn="0" w:lastColumn="0" w:oddVBand="0" w:evenVBand="0" w:oddHBand="1" w:evenHBand="0" w:firstRowFirstColumn="0" w:firstRowLastColumn="0" w:lastRowFirstColumn="0" w:lastRowLastColumn="0"/>
              <w:rPr>
                <w:rStyle w:val="Strong"/>
              </w:rPr>
            </w:pPr>
            <w:r w:rsidRPr="002220E4">
              <w:rPr>
                <w:rStyle w:val="Strong"/>
              </w:rPr>
              <w:t>Learning intentions</w:t>
            </w:r>
          </w:p>
          <w:p w14:paraId="17FFA8FA" w14:textId="77777777" w:rsidR="00BC5550" w:rsidRDefault="00BC5550" w:rsidP="00BC5550">
            <w:pPr>
              <w:cnfStyle w:val="000000100000" w:firstRow="0" w:lastRow="0" w:firstColumn="0" w:lastColumn="0" w:oddVBand="0" w:evenVBand="0" w:oddHBand="1" w:evenHBand="0" w:firstRowFirstColumn="0" w:firstRowLastColumn="0" w:lastRowFirstColumn="0" w:lastRowLastColumn="0"/>
              <w:rPr>
                <w:rStyle w:val="Strong"/>
                <w:b w:val="0"/>
              </w:rPr>
            </w:pPr>
            <w:r w:rsidRPr="002220E4">
              <w:rPr>
                <w:rStyle w:val="Strong"/>
                <w:b w:val="0"/>
              </w:rPr>
              <w:lastRenderedPageBreak/>
              <w:t>By the end of this sequence, students will:</w:t>
            </w:r>
          </w:p>
          <w:p w14:paraId="14A55C78" w14:textId="091B5BA8" w:rsidR="00A575BB" w:rsidRPr="00A575BB" w:rsidRDefault="00024392" w:rsidP="005840BC">
            <w:pPr>
              <w:pStyle w:val="ListBullet"/>
              <w:cnfStyle w:val="000000100000" w:firstRow="0" w:lastRow="0" w:firstColumn="0" w:lastColumn="0" w:oddVBand="0" w:evenVBand="0" w:oddHBand="1" w:evenHBand="0" w:firstRowFirstColumn="0" w:firstRowLastColumn="0" w:lastRowFirstColumn="0" w:lastRowLastColumn="0"/>
            </w:pPr>
            <w:r>
              <w:t>research</w:t>
            </w:r>
            <w:r w:rsidRPr="000400FC">
              <w:t xml:space="preserve"> </w:t>
            </w:r>
            <w:r w:rsidR="00A575BB" w:rsidRPr="000400FC">
              <w:t>the personal</w:t>
            </w:r>
            <w:r w:rsidR="00A575BB">
              <w:t xml:space="preserve"> </w:t>
            </w:r>
            <w:r w:rsidR="00A575BB" w:rsidRPr="000400FC">
              <w:t>context of Jazz Money</w:t>
            </w:r>
          </w:p>
          <w:p w14:paraId="03E09FD8" w14:textId="689AC5DB" w:rsidR="00BC5550" w:rsidRPr="00E62D44" w:rsidRDefault="00922AD4" w:rsidP="005840BC">
            <w:pPr>
              <w:pStyle w:val="ListBullet"/>
              <w:cnfStyle w:val="000000100000" w:firstRow="0" w:lastRow="0" w:firstColumn="0" w:lastColumn="0" w:oddVBand="0" w:evenVBand="0" w:oddHBand="1" w:evenHBand="0" w:firstRowFirstColumn="0" w:firstRowLastColumn="0" w:lastRowFirstColumn="0" w:lastRowLastColumn="0"/>
            </w:pPr>
            <w:r>
              <w:t>i</w:t>
            </w:r>
            <w:r w:rsidR="008F446E" w:rsidRPr="00E62D44">
              <w:t>dentify the key themes in ‘</w:t>
            </w:r>
            <w:r w:rsidR="002C5915">
              <w:t>GUDYI</w:t>
            </w:r>
            <w:r w:rsidR="008F446E" w:rsidRPr="00E62D44">
              <w:t>’</w:t>
            </w:r>
          </w:p>
          <w:p w14:paraId="7CF0E6C9" w14:textId="512722B2" w:rsidR="00BC5550" w:rsidRPr="00906D8C" w:rsidRDefault="00922AD4" w:rsidP="005840BC">
            <w:pPr>
              <w:pStyle w:val="ListBullet"/>
              <w:cnfStyle w:val="000000100000" w:firstRow="0" w:lastRow="0" w:firstColumn="0" w:lastColumn="0" w:oddVBand="0" w:evenVBand="0" w:oddHBand="1" w:evenHBand="0" w:firstRowFirstColumn="0" w:firstRowLastColumn="0" w:lastRowFirstColumn="0" w:lastRowLastColumn="0"/>
            </w:pPr>
            <w:r>
              <w:t>r</w:t>
            </w:r>
            <w:r w:rsidR="00A61BAB" w:rsidRPr="00906D8C">
              <w:t xml:space="preserve">evisit </w:t>
            </w:r>
            <w:r w:rsidR="002A1B84" w:rsidRPr="00906D8C">
              <w:t>context and analyse the role i</w:t>
            </w:r>
            <w:r w:rsidR="00E14B30" w:rsidRPr="00906D8C">
              <w:t>t plays in determining perspective</w:t>
            </w:r>
            <w:r>
              <w:t>.</w:t>
            </w:r>
          </w:p>
          <w:p w14:paraId="550E2870" w14:textId="1A35B01F" w:rsidR="004347F0" w:rsidRDefault="00532D99" w:rsidP="004347F0">
            <w:pPr>
              <w:cnfStyle w:val="000000100000" w:firstRow="0" w:lastRow="0" w:firstColumn="0" w:lastColumn="0" w:oddVBand="0" w:evenVBand="0" w:oddHBand="1" w:evenHBand="0" w:firstRowFirstColumn="0" w:firstRowLastColumn="0" w:lastRowFirstColumn="0" w:lastRowLastColumn="0"/>
              <w:rPr>
                <w:rStyle w:val="Strong"/>
              </w:rPr>
            </w:pPr>
            <w:r>
              <w:rPr>
                <w:rStyle w:val="Strong"/>
              </w:rPr>
              <w:t xml:space="preserve">Exploring the themes in </w:t>
            </w:r>
            <w:r w:rsidR="003F1236">
              <w:rPr>
                <w:rStyle w:val="Strong"/>
              </w:rPr>
              <w:t>‘</w:t>
            </w:r>
            <w:r w:rsidR="002C5915">
              <w:rPr>
                <w:rStyle w:val="Strong"/>
              </w:rPr>
              <w:t>GUDYI</w:t>
            </w:r>
            <w:r w:rsidR="003F1236">
              <w:rPr>
                <w:rStyle w:val="Strong"/>
              </w:rPr>
              <w:t xml:space="preserve">’ and their role in </w:t>
            </w:r>
            <w:r>
              <w:rPr>
                <w:rStyle w:val="Strong"/>
              </w:rPr>
              <w:t>representing</w:t>
            </w:r>
            <w:r w:rsidR="003F1236">
              <w:rPr>
                <w:rStyle w:val="Strong"/>
              </w:rPr>
              <w:t xml:space="preserve"> </w:t>
            </w:r>
            <w:r>
              <w:rPr>
                <w:rStyle w:val="Strong"/>
              </w:rPr>
              <w:t>Jazz Money’s perspective and context as a Wiradjuri woma</w:t>
            </w:r>
            <w:r w:rsidR="004347F0">
              <w:rPr>
                <w:rStyle w:val="Strong"/>
              </w:rPr>
              <w:t>n</w:t>
            </w:r>
          </w:p>
          <w:p w14:paraId="0A3BC4AA" w14:textId="56FD7188" w:rsidR="004347F0" w:rsidRPr="00B70E49" w:rsidRDefault="004347F0" w:rsidP="004347F0">
            <w:pPr>
              <w:pStyle w:val="FeatureBox2"/>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rPr>
              <w:t xml:space="preserve">Teacher note: </w:t>
            </w:r>
            <w:r w:rsidR="00B70E49">
              <w:rPr>
                <w:rStyle w:val="Strong"/>
                <w:b w:val="0"/>
              </w:rPr>
              <w:t xml:space="preserve">the </w:t>
            </w:r>
            <w:r w:rsidR="00CD3BFB">
              <w:rPr>
                <w:rStyle w:val="Strong"/>
                <w:b w:val="0"/>
              </w:rPr>
              <w:t xml:space="preserve">textual </w:t>
            </w:r>
            <w:r w:rsidR="00B70E49">
              <w:rPr>
                <w:rStyle w:val="Strong"/>
                <w:b w:val="0"/>
              </w:rPr>
              <w:t>concept</w:t>
            </w:r>
            <w:r w:rsidR="00CD3BFB">
              <w:rPr>
                <w:rStyle w:val="Strong"/>
                <w:b w:val="0"/>
              </w:rPr>
              <w:t xml:space="preserve"> of theme has been explored in detail in </w:t>
            </w:r>
            <w:r w:rsidR="003F01A5">
              <w:rPr>
                <w:rStyle w:val="Strong"/>
                <w:b w:val="0"/>
              </w:rPr>
              <w:t xml:space="preserve">the </w:t>
            </w:r>
            <w:r w:rsidR="00626C95">
              <w:rPr>
                <w:rStyle w:val="Strong"/>
                <w:b w:val="0"/>
              </w:rPr>
              <w:t>Representations of life experience program from Term 1</w:t>
            </w:r>
            <w:r w:rsidR="00BF3823">
              <w:rPr>
                <w:rStyle w:val="Strong"/>
                <w:b w:val="0"/>
              </w:rPr>
              <w:t>.</w:t>
            </w:r>
            <w:r w:rsidR="002E5AE2">
              <w:rPr>
                <w:rStyle w:val="Strong"/>
                <w:b w:val="0"/>
              </w:rPr>
              <w:t xml:space="preserve"> </w:t>
            </w:r>
            <w:r w:rsidR="00BF3823">
              <w:rPr>
                <w:rStyle w:val="Strong"/>
                <w:b w:val="0"/>
              </w:rPr>
              <w:t>S</w:t>
            </w:r>
            <w:r w:rsidR="002E5AE2">
              <w:rPr>
                <w:rStyle w:val="Strong"/>
                <w:b w:val="0"/>
              </w:rPr>
              <w:t xml:space="preserve">tudents should be encouraged to draw </w:t>
            </w:r>
            <w:r w:rsidR="00FA5480">
              <w:rPr>
                <w:rStyle w:val="Strong"/>
                <w:b w:val="0"/>
              </w:rPr>
              <w:t xml:space="preserve">on </w:t>
            </w:r>
            <w:r w:rsidR="002E5AE2">
              <w:rPr>
                <w:rStyle w:val="Strong"/>
                <w:b w:val="0"/>
              </w:rPr>
              <w:t>and transfer this knowledge</w:t>
            </w:r>
            <w:r w:rsidR="00BF3823">
              <w:rPr>
                <w:rStyle w:val="Strong"/>
                <w:b w:val="0"/>
              </w:rPr>
              <w:t xml:space="preserve"> to the work they complete in this unit</w:t>
            </w:r>
            <w:r w:rsidR="002E5AE2">
              <w:rPr>
                <w:rStyle w:val="Strong"/>
                <w:b w:val="0"/>
              </w:rPr>
              <w:t xml:space="preserve">. </w:t>
            </w:r>
            <w:r w:rsidR="00811714">
              <w:rPr>
                <w:rStyle w:val="Strong"/>
                <w:b w:val="0"/>
              </w:rPr>
              <w:t xml:space="preserve">If students require further clarification, see </w:t>
            </w:r>
            <w:r w:rsidR="002E679B">
              <w:rPr>
                <w:rStyle w:val="Strong"/>
                <w:b w:val="0"/>
              </w:rPr>
              <w:t xml:space="preserve">the </w:t>
            </w:r>
            <w:hyperlink r:id="rId31" w:history="1">
              <w:r w:rsidR="00C77780">
                <w:rPr>
                  <w:rStyle w:val="Hyperlink"/>
                </w:rPr>
                <w:t>Understanding theme video</w:t>
              </w:r>
            </w:hyperlink>
            <w:r w:rsidR="002E679B">
              <w:rPr>
                <w:rStyle w:val="Hyperlink"/>
              </w:rPr>
              <w:t xml:space="preserve"> (2:52)</w:t>
            </w:r>
            <w:r w:rsidR="00811714">
              <w:t xml:space="preserve"> or </w:t>
            </w:r>
            <w:r w:rsidR="00811714" w:rsidRPr="00811714">
              <w:rPr>
                <w:b/>
                <w:bCs/>
              </w:rPr>
              <w:t>‘</w:t>
            </w:r>
            <w:r w:rsidR="002C5915">
              <w:rPr>
                <w:b/>
                <w:bCs/>
              </w:rPr>
              <w:t>GUDYI</w:t>
            </w:r>
            <w:r w:rsidR="00811714" w:rsidRPr="00811714">
              <w:rPr>
                <w:b/>
                <w:bCs/>
              </w:rPr>
              <w:t xml:space="preserve">’, resource </w:t>
            </w:r>
            <w:r w:rsidR="00760331">
              <w:rPr>
                <w:b/>
                <w:bCs/>
              </w:rPr>
              <w:t>4</w:t>
            </w:r>
            <w:r w:rsidR="00760331" w:rsidRPr="00811714">
              <w:rPr>
                <w:b/>
                <w:bCs/>
              </w:rPr>
              <w:t xml:space="preserve"> </w:t>
            </w:r>
            <w:r w:rsidR="00811714" w:rsidRPr="00811714">
              <w:rPr>
                <w:b/>
                <w:bCs/>
              </w:rPr>
              <w:t>– theme poster</w:t>
            </w:r>
            <w:r w:rsidR="00811714">
              <w:rPr>
                <w:rStyle w:val="Strong"/>
                <w:b w:val="0"/>
              </w:rPr>
              <w:t xml:space="preserve"> </w:t>
            </w:r>
            <w:r w:rsidR="00811714" w:rsidRPr="00811714">
              <w:rPr>
                <w:rStyle w:val="Strong"/>
                <w:b w:val="0"/>
              </w:rPr>
              <w:t>in the resource booklet.</w:t>
            </w:r>
          </w:p>
          <w:p w14:paraId="188CA75C" w14:textId="53F94E3D" w:rsidR="00CA7325" w:rsidRPr="0093070D" w:rsidRDefault="00CA7325" w:rsidP="005840BC">
            <w:pPr>
              <w:pStyle w:val="ListBullet"/>
              <w:cnfStyle w:val="000000100000" w:firstRow="0" w:lastRow="0" w:firstColumn="0" w:lastColumn="0" w:oddVBand="0" w:evenVBand="0" w:oddHBand="1" w:evenHBand="0" w:firstRowFirstColumn="0" w:firstRowLastColumn="0" w:lastRowFirstColumn="0" w:lastRowLastColumn="0"/>
            </w:pPr>
            <w:r w:rsidRPr="0093070D">
              <w:rPr>
                <w:b/>
              </w:rPr>
              <w:t>Exploring context</w:t>
            </w:r>
            <w:r w:rsidRPr="0093070D">
              <w:t xml:space="preserve"> – students explore the personal context of Jazz Money and her perspective as a Wiradjuri woman</w:t>
            </w:r>
            <w:r w:rsidR="00020432">
              <w:t>.</w:t>
            </w:r>
            <w:r w:rsidRPr="0093070D">
              <w:t xml:space="preserve"> </w:t>
            </w:r>
            <w:r w:rsidR="00FA5480" w:rsidRPr="00F14DEC">
              <w:rPr>
                <w:b/>
                <w:bCs/>
              </w:rPr>
              <w:lastRenderedPageBreak/>
              <w:t xml:space="preserve">‘GUDYI’, </w:t>
            </w:r>
            <w:r w:rsidR="00FA5480" w:rsidRPr="00FA5480">
              <w:rPr>
                <w:b/>
                <w:bCs/>
              </w:rPr>
              <w:t>a</w:t>
            </w:r>
            <w:r w:rsidR="0049468F" w:rsidRPr="00FA5480">
              <w:rPr>
                <w:b/>
                <w:bCs/>
              </w:rPr>
              <w:t>ctivity</w:t>
            </w:r>
            <w:r w:rsidR="0049468F" w:rsidRPr="0093070D">
              <w:t xml:space="preserve"> </w:t>
            </w:r>
            <w:r w:rsidR="0049468F" w:rsidRPr="00FB1B72">
              <w:rPr>
                <w:b/>
              </w:rPr>
              <w:t>5</w:t>
            </w:r>
            <w:r w:rsidR="0049468F" w:rsidRPr="0093070D">
              <w:t xml:space="preserve"> </w:t>
            </w:r>
            <w:r w:rsidR="0049468F" w:rsidRPr="00FB1B72">
              <w:rPr>
                <w:b/>
              </w:rPr>
              <w:t>–</w:t>
            </w:r>
            <w:r w:rsidR="0049468F" w:rsidRPr="0093070D">
              <w:t xml:space="preserve"> </w:t>
            </w:r>
            <w:r w:rsidR="0049468F" w:rsidRPr="00FB1B72">
              <w:rPr>
                <w:b/>
              </w:rPr>
              <w:t>Jazz</w:t>
            </w:r>
            <w:r w:rsidR="0049468F" w:rsidRPr="0093070D">
              <w:t xml:space="preserve"> </w:t>
            </w:r>
            <w:r w:rsidR="0049468F" w:rsidRPr="00FB1B72">
              <w:rPr>
                <w:b/>
              </w:rPr>
              <w:t>Money’s</w:t>
            </w:r>
            <w:r w:rsidR="0049468F" w:rsidRPr="0093070D">
              <w:t xml:space="preserve"> </w:t>
            </w:r>
            <w:r w:rsidR="0049468F" w:rsidRPr="00FB1B72">
              <w:rPr>
                <w:b/>
              </w:rPr>
              <w:t>context</w:t>
            </w:r>
            <w:r w:rsidR="00E527D7">
              <w:rPr>
                <w:b/>
              </w:rPr>
              <w:t xml:space="preserve">, </w:t>
            </w:r>
            <w:r w:rsidR="00E527D7" w:rsidRPr="00385D82">
              <w:t xml:space="preserve">contains an interview with Money and </w:t>
            </w:r>
            <w:proofErr w:type="gramStart"/>
            <w:r w:rsidR="00E527D7" w:rsidRPr="00385D82">
              <w:t>a</w:t>
            </w:r>
            <w:r w:rsidR="00560832" w:rsidRPr="00385D82">
              <w:t xml:space="preserve"> number of</w:t>
            </w:r>
            <w:proofErr w:type="gramEnd"/>
            <w:r w:rsidR="00560832" w:rsidRPr="00385D82">
              <w:t xml:space="preserve"> other texts that are designed to shape students’ </w:t>
            </w:r>
            <w:r w:rsidR="00385D82" w:rsidRPr="00385D82">
              <w:t>understanding</w:t>
            </w:r>
            <w:r w:rsidR="00560832" w:rsidRPr="00385D82">
              <w:t xml:space="preserve"> of </w:t>
            </w:r>
            <w:r w:rsidR="00385D82" w:rsidRPr="00385D82">
              <w:t>perspective</w:t>
            </w:r>
            <w:r w:rsidR="00560832" w:rsidRPr="00385D82">
              <w:t xml:space="preserve"> and context.</w:t>
            </w:r>
            <w:r w:rsidR="00385D82">
              <w:t xml:space="preserve"> They</w:t>
            </w:r>
            <w:r w:rsidR="00CF023A">
              <w:t xml:space="preserve"> view</w:t>
            </w:r>
            <w:r w:rsidRPr="0093070D">
              <w:t xml:space="preserve"> </w:t>
            </w:r>
            <w:r w:rsidR="00CF023A">
              <w:t>the</w:t>
            </w:r>
            <w:r w:rsidRPr="0093070D">
              <w:t xml:space="preserve"> short visual and audio clips to </w:t>
            </w:r>
            <w:r w:rsidR="00385D82">
              <w:t xml:space="preserve">and </w:t>
            </w:r>
            <w:r w:rsidRPr="0093070D">
              <w:t xml:space="preserve">complete </w:t>
            </w:r>
            <w:r w:rsidRPr="00D52ECA">
              <w:rPr>
                <w:b/>
                <w:bCs/>
              </w:rPr>
              <w:t>‘GUDYI’,</w:t>
            </w:r>
            <w:r w:rsidRPr="0093070D">
              <w:t xml:space="preserve"> </w:t>
            </w:r>
            <w:r w:rsidRPr="00FB1B72">
              <w:rPr>
                <w:b/>
              </w:rPr>
              <w:t>activity</w:t>
            </w:r>
            <w:r w:rsidRPr="0093070D">
              <w:t xml:space="preserve"> </w:t>
            </w:r>
            <w:r w:rsidR="008660E7" w:rsidRPr="00FB1B72">
              <w:rPr>
                <w:b/>
              </w:rPr>
              <w:t>5</w:t>
            </w:r>
            <w:r w:rsidRPr="0093070D">
              <w:t xml:space="preserve"> </w:t>
            </w:r>
            <w:r w:rsidRPr="00FB1B72">
              <w:rPr>
                <w:b/>
              </w:rPr>
              <w:t>–</w:t>
            </w:r>
            <w:r w:rsidRPr="0093070D">
              <w:t xml:space="preserve"> </w:t>
            </w:r>
            <w:r w:rsidRPr="00FB1B72">
              <w:rPr>
                <w:b/>
              </w:rPr>
              <w:t>Jazz</w:t>
            </w:r>
            <w:r w:rsidRPr="0093070D">
              <w:t xml:space="preserve"> </w:t>
            </w:r>
            <w:r w:rsidRPr="00FB1B72">
              <w:rPr>
                <w:b/>
              </w:rPr>
              <w:t>Money’s</w:t>
            </w:r>
            <w:r w:rsidRPr="0093070D">
              <w:t xml:space="preserve"> </w:t>
            </w:r>
            <w:r w:rsidRPr="00FB1B72">
              <w:rPr>
                <w:b/>
              </w:rPr>
              <w:t>context</w:t>
            </w:r>
            <w:r w:rsidRPr="00FB1B72">
              <w:t>. Students</w:t>
            </w:r>
            <w:r w:rsidRPr="0093070D">
              <w:t xml:space="preserve"> use </w:t>
            </w:r>
            <w:r w:rsidR="00FB16B2">
              <w:t>the</w:t>
            </w:r>
            <w:r w:rsidRPr="0093070D">
              <w:t xml:space="preserve"> </w:t>
            </w:r>
            <w:hyperlink r:id="rId32" w:history="1">
              <w:r w:rsidRPr="00FE7CE5">
                <w:rPr>
                  <w:rStyle w:val="Hyperlink"/>
                </w:rPr>
                <w:t>Generate-Sort-Connect-Elaborate</w:t>
              </w:r>
            </w:hyperlink>
            <w:r w:rsidRPr="0093070D">
              <w:t xml:space="preserve"> thinking routine to record their findings.</w:t>
            </w:r>
          </w:p>
          <w:p w14:paraId="349B1809" w14:textId="48DB1A4C" w:rsidR="006A1D1E" w:rsidRPr="0093070D" w:rsidRDefault="00000000" w:rsidP="005840BC">
            <w:pPr>
              <w:pStyle w:val="ListBullet"/>
              <w:cnfStyle w:val="000000100000" w:firstRow="0" w:lastRow="0" w:firstColumn="0" w:lastColumn="0" w:oddVBand="0" w:evenVBand="0" w:oddHBand="1" w:evenHBand="0" w:firstRowFirstColumn="0" w:firstRowLastColumn="0" w:lastRowFirstColumn="0" w:lastRowLastColumn="0"/>
              <w:rPr>
                <w:rStyle w:val="Strong"/>
                <w:b w:val="0"/>
              </w:rPr>
            </w:pPr>
            <w:hyperlink r:id="rId33" w:history="1">
              <w:r w:rsidR="00FF7534" w:rsidRPr="0093070D">
                <w:rPr>
                  <w:rStyle w:val="Hyperlink"/>
                  <w:b/>
                  <w:color w:val="auto"/>
                  <w:u w:val="none"/>
                </w:rPr>
                <w:t>Quick write</w:t>
              </w:r>
            </w:hyperlink>
            <w:r w:rsidR="00FF7534" w:rsidRPr="0093070D">
              <w:rPr>
                <w:rStyle w:val="Strong"/>
                <w:b w:val="0"/>
              </w:rPr>
              <w:t xml:space="preserve"> – students complete a </w:t>
            </w:r>
            <w:r w:rsidR="00977612" w:rsidRPr="0093070D">
              <w:rPr>
                <w:rStyle w:val="Strong"/>
                <w:b w:val="0"/>
              </w:rPr>
              <w:t>quick writing activity in response to the question ‘wh</w:t>
            </w:r>
            <w:r w:rsidR="00C51649" w:rsidRPr="0093070D">
              <w:rPr>
                <w:rStyle w:val="Strong"/>
                <w:b w:val="0"/>
              </w:rPr>
              <w:t>y do you think Jazz Money wr</w:t>
            </w:r>
            <w:r w:rsidR="00F50481" w:rsidRPr="0093070D">
              <w:rPr>
                <w:rStyle w:val="Strong"/>
                <w:b w:val="0"/>
              </w:rPr>
              <w:t>o</w:t>
            </w:r>
            <w:r w:rsidR="00C51649" w:rsidRPr="0093070D">
              <w:rPr>
                <w:rStyle w:val="Strong"/>
                <w:b w:val="0"/>
              </w:rPr>
              <w:t>te ‘GUDYI’?</w:t>
            </w:r>
          </w:p>
          <w:p w14:paraId="17ED367A" w14:textId="69449986" w:rsidR="00BC5550" w:rsidRPr="00EE52EC" w:rsidRDefault="00686E22" w:rsidP="005840BC">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93070D">
              <w:rPr>
                <w:rStyle w:val="Strong"/>
              </w:rPr>
              <w:t>Clarifying understanding</w:t>
            </w:r>
            <w:r>
              <w:rPr>
                <w:rStyle w:val="Strong"/>
                <w:b w:val="0"/>
              </w:rPr>
              <w:t xml:space="preserve"> –</w:t>
            </w:r>
            <w:r w:rsidR="007714AE">
              <w:rPr>
                <w:rStyle w:val="Strong"/>
                <w:b w:val="0"/>
              </w:rPr>
              <w:t xml:space="preserve"> teacher leads </w:t>
            </w:r>
            <w:r w:rsidR="00FB16B2">
              <w:rPr>
                <w:rStyle w:val="Strong"/>
                <w:b w:val="0"/>
              </w:rPr>
              <w:t>a</w:t>
            </w:r>
            <w:r w:rsidR="00FB16B2">
              <w:rPr>
                <w:rStyle w:val="Strong"/>
              </w:rPr>
              <w:t xml:space="preserve"> </w:t>
            </w:r>
            <w:r w:rsidR="007714AE">
              <w:rPr>
                <w:rStyle w:val="Strong"/>
                <w:b w:val="0"/>
              </w:rPr>
              <w:t>class</w:t>
            </w:r>
            <w:r w:rsidR="00703276">
              <w:rPr>
                <w:rStyle w:val="Strong"/>
                <w:b w:val="0"/>
              </w:rPr>
              <w:t xml:space="preserve"> </w:t>
            </w:r>
            <w:r w:rsidR="007714AE">
              <w:rPr>
                <w:rStyle w:val="Strong"/>
                <w:b w:val="0"/>
              </w:rPr>
              <w:t xml:space="preserve">discussion about </w:t>
            </w:r>
            <w:r w:rsidR="00703276">
              <w:rPr>
                <w:rStyle w:val="Strong"/>
                <w:b w:val="0"/>
              </w:rPr>
              <w:t xml:space="preserve">how the purpose of a text can inform its </w:t>
            </w:r>
            <w:r w:rsidR="00604C8F">
              <w:rPr>
                <w:rStyle w:val="Strong"/>
                <w:b w:val="0"/>
              </w:rPr>
              <w:t>t</w:t>
            </w:r>
            <w:r w:rsidR="00604C8F" w:rsidRPr="005A481C">
              <w:rPr>
                <w:rStyle w:val="Strong"/>
                <w:b w:val="0"/>
              </w:rPr>
              <w:t>hemes</w:t>
            </w:r>
            <w:r w:rsidR="00703276">
              <w:rPr>
                <w:rStyle w:val="Strong"/>
                <w:b w:val="0"/>
              </w:rPr>
              <w:t xml:space="preserve">. </w:t>
            </w:r>
            <w:r w:rsidR="001E0456">
              <w:rPr>
                <w:rStyle w:val="Strong"/>
                <w:b w:val="0"/>
              </w:rPr>
              <w:t xml:space="preserve">For example, </w:t>
            </w:r>
            <w:r w:rsidR="00787BA8">
              <w:rPr>
                <w:rStyle w:val="Strong"/>
                <w:b w:val="0"/>
              </w:rPr>
              <w:t>one</w:t>
            </w:r>
            <w:r w:rsidR="001E0456">
              <w:rPr>
                <w:rStyle w:val="Strong"/>
                <w:b w:val="0"/>
              </w:rPr>
              <w:t xml:space="preserve"> purpose of ‘GUDYI’ </w:t>
            </w:r>
            <w:r w:rsidR="00787BA8">
              <w:rPr>
                <w:rStyle w:val="Strong"/>
                <w:b w:val="0"/>
              </w:rPr>
              <w:t>could be</w:t>
            </w:r>
            <w:r w:rsidR="001E0456">
              <w:rPr>
                <w:rStyle w:val="Strong"/>
                <w:b w:val="0"/>
              </w:rPr>
              <w:t xml:space="preserve"> for Money to share her love</w:t>
            </w:r>
            <w:r w:rsidR="00787BA8">
              <w:rPr>
                <w:rStyle w:val="Strong"/>
                <w:b w:val="0"/>
              </w:rPr>
              <w:t xml:space="preserve"> and respect of </w:t>
            </w:r>
            <w:r w:rsidR="00E921FF">
              <w:rPr>
                <w:rStyle w:val="Strong"/>
                <w:b w:val="0"/>
              </w:rPr>
              <w:t>her Wiradjuri heritage. This therefore influences the thematic messages related to Wiradjuri land and language.</w:t>
            </w:r>
          </w:p>
          <w:p w14:paraId="14972D04" w14:textId="50F2E21F" w:rsidR="00825020" w:rsidRPr="00114831" w:rsidRDefault="008A3725" w:rsidP="005840BC">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836BC1">
              <w:rPr>
                <w:rStyle w:val="Strong"/>
              </w:rPr>
              <w:t>Determining themes in ‘GUDYI’</w:t>
            </w:r>
            <w:r>
              <w:rPr>
                <w:rStyle w:val="Strong"/>
                <w:b w:val="0"/>
              </w:rPr>
              <w:t xml:space="preserve"> – </w:t>
            </w:r>
            <w:r w:rsidR="00825020" w:rsidRPr="004D46EA">
              <w:rPr>
                <w:rStyle w:val="Strong"/>
                <w:b w:val="0"/>
              </w:rPr>
              <w:t xml:space="preserve">students </w:t>
            </w:r>
            <w:r w:rsidR="004652CD" w:rsidRPr="004D46EA">
              <w:rPr>
                <w:rStyle w:val="Strong"/>
                <w:b w:val="0"/>
              </w:rPr>
              <w:t>use</w:t>
            </w:r>
            <w:r w:rsidR="004652CD" w:rsidRPr="00825020">
              <w:rPr>
                <w:rStyle w:val="Strong"/>
              </w:rPr>
              <w:t xml:space="preserve"> ‘GUDYI’, activity </w:t>
            </w:r>
            <w:r w:rsidR="001B64AA">
              <w:rPr>
                <w:rStyle w:val="Strong"/>
              </w:rPr>
              <w:t>6</w:t>
            </w:r>
            <w:r w:rsidR="00825020" w:rsidRPr="00825020">
              <w:rPr>
                <w:rStyle w:val="Strong"/>
              </w:rPr>
              <w:t xml:space="preserve"> –</w:t>
            </w:r>
            <w:r w:rsidR="004652CD" w:rsidRPr="00825020">
              <w:rPr>
                <w:rStyle w:val="Strong"/>
              </w:rPr>
              <w:t xml:space="preserve"> determining</w:t>
            </w:r>
            <w:r w:rsidR="00825020" w:rsidRPr="00825020">
              <w:rPr>
                <w:rStyle w:val="Strong"/>
              </w:rPr>
              <w:t xml:space="preserve"> </w:t>
            </w:r>
            <w:r w:rsidR="004652CD" w:rsidRPr="00825020">
              <w:rPr>
                <w:rStyle w:val="Strong"/>
              </w:rPr>
              <w:t>themes</w:t>
            </w:r>
            <w:r w:rsidR="00825020">
              <w:rPr>
                <w:rStyle w:val="Strong"/>
                <w:b w:val="0"/>
              </w:rPr>
              <w:t xml:space="preserve"> to build thematic statements from identified topics.</w:t>
            </w:r>
          </w:p>
          <w:p w14:paraId="3410A79E" w14:textId="327E9376" w:rsidR="00114831" w:rsidRPr="00244F83" w:rsidRDefault="00F40A51" w:rsidP="005840BC">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836BC1">
              <w:rPr>
                <w:rStyle w:val="Strong"/>
              </w:rPr>
              <w:lastRenderedPageBreak/>
              <w:t>Considering meaning</w:t>
            </w:r>
            <w:r w:rsidR="00114831">
              <w:rPr>
                <w:rStyle w:val="Strong"/>
                <w:b w:val="0"/>
              </w:rPr>
              <w:t xml:space="preserve"> –</w:t>
            </w:r>
            <w:r w:rsidR="00FA5480">
              <w:rPr>
                <w:rStyle w:val="Strong"/>
                <w:b w:val="0"/>
              </w:rPr>
              <w:t xml:space="preserve"> </w:t>
            </w:r>
            <w:r>
              <w:rPr>
                <w:rStyle w:val="Strong"/>
                <w:b w:val="0"/>
              </w:rPr>
              <w:t xml:space="preserve">lead </w:t>
            </w:r>
            <w:r w:rsidR="00FA5480">
              <w:rPr>
                <w:rStyle w:val="Strong"/>
                <w:b w:val="0"/>
              </w:rPr>
              <w:t xml:space="preserve">a </w:t>
            </w:r>
            <w:r>
              <w:rPr>
                <w:rStyle w:val="Strong"/>
                <w:b w:val="0"/>
              </w:rPr>
              <w:t xml:space="preserve">class discussion on </w:t>
            </w:r>
            <w:r w:rsidR="00114831">
              <w:rPr>
                <w:rStyle w:val="Strong"/>
                <w:b w:val="0"/>
              </w:rPr>
              <w:t xml:space="preserve">what </w:t>
            </w:r>
            <w:r>
              <w:rPr>
                <w:rStyle w:val="Strong"/>
                <w:b w:val="0"/>
              </w:rPr>
              <w:t xml:space="preserve">the meaning of the text is. This discussion should </w:t>
            </w:r>
            <w:r w:rsidR="00607740" w:rsidRPr="00607740">
              <w:rPr>
                <w:rStyle w:val="Strong"/>
                <w:b w:val="0"/>
              </w:rPr>
              <w:t>make a connection to</w:t>
            </w:r>
            <w:r>
              <w:rPr>
                <w:rStyle w:val="Strong"/>
                <w:b w:val="0"/>
              </w:rPr>
              <w:t xml:space="preserve"> Jazz Money’s purpose</w:t>
            </w:r>
            <w:r w:rsidR="00703503">
              <w:rPr>
                <w:rStyle w:val="Strong"/>
                <w:b w:val="0"/>
              </w:rPr>
              <w:t xml:space="preserve"> and the thematic messages conveyed through the poem.</w:t>
            </w:r>
          </w:p>
          <w:p w14:paraId="4BF27DC6" w14:textId="495ABF88" w:rsidR="00BC5550" w:rsidRDefault="00FF6506" w:rsidP="00BC5550">
            <w:pPr>
              <w:cnfStyle w:val="000000100000" w:firstRow="0" w:lastRow="0" w:firstColumn="0" w:lastColumn="0" w:oddVBand="0" w:evenVBand="0" w:oddHBand="1" w:evenHBand="0" w:firstRowFirstColumn="0" w:firstRowLastColumn="0" w:lastRowFirstColumn="0" w:lastRowLastColumn="0"/>
              <w:rPr>
                <w:rStyle w:val="Strong"/>
              </w:rPr>
            </w:pPr>
            <w:r>
              <w:rPr>
                <w:rStyle w:val="Strong"/>
              </w:rPr>
              <w:t>Revisiting p</w:t>
            </w:r>
            <w:r w:rsidR="00BC5550">
              <w:rPr>
                <w:rStyle w:val="Strong"/>
              </w:rPr>
              <w:t>erspective and context</w:t>
            </w:r>
          </w:p>
          <w:p w14:paraId="18314C66" w14:textId="77777777" w:rsidR="00E17128" w:rsidRDefault="003F74F5" w:rsidP="005840BC">
            <w:pPr>
              <w:pStyle w:val="ListBullet"/>
              <w:cnfStyle w:val="000000100000" w:firstRow="0" w:lastRow="0" w:firstColumn="0" w:lastColumn="0" w:oddVBand="0" w:evenVBand="0" w:oddHBand="1" w:evenHBand="0" w:firstRowFirstColumn="0" w:firstRowLastColumn="0" w:lastRowFirstColumn="0" w:lastRowLastColumn="0"/>
            </w:pPr>
            <w:r w:rsidRPr="00836BC1">
              <w:rPr>
                <w:b/>
              </w:rPr>
              <w:t>Re</w:t>
            </w:r>
            <w:r w:rsidR="00EA5406" w:rsidRPr="00836BC1">
              <w:rPr>
                <w:b/>
              </w:rPr>
              <w:t>-engag</w:t>
            </w:r>
            <w:r w:rsidR="00C441AB" w:rsidRPr="00836BC1">
              <w:rPr>
                <w:b/>
              </w:rPr>
              <w:t>ing</w:t>
            </w:r>
            <w:r w:rsidR="00EA5406" w:rsidRPr="00836BC1">
              <w:rPr>
                <w:b/>
              </w:rPr>
              <w:t xml:space="preserve"> with</w:t>
            </w:r>
            <w:r w:rsidR="00D975D6">
              <w:t xml:space="preserve"> </w:t>
            </w:r>
            <w:r w:rsidR="00AA10A3" w:rsidRPr="000F23D4">
              <w:rPr>
                <w:b/>
              </w:rPr>
              <w:t>‘</w:t>
            </w:r>
            <w:r w:rsidR="002C5915">
              <w:rPr>
                <w:b/>
              </w:rPr>
              <w:t>GUDYI</w:t>
            </w:r>
            <w:r w:rsidR="00AA10A3" w:rsidRPr="000F23D4">
              <w:rPr>
                <w:b/>
              </w:rPr>
              <w:t>’</w:t>
            </w:r>
            <w:r w:rsidR="00AB6EFE">
              <w:rPr>
                <w:b/>
              </w:rPr>
              <w:t>,</w:t>
            </w:r>
            <w:r w:rsidR="00AA10A3" w:rsidRPr="000F23D4">
              <w:rPr>
                <w:b/>
              </w:rPr>
              <w:t xml:space="preserve"> resource 1 – images from Wiradjuri country PowerPoint</w:t>
            </w:r>
            <w:r w:rsidR="00C441AB">
              <w:rPr>
                <w:b/>
              </w:rPr>
              <w:t xml:space="preserve"> </w:t>
            </w:r>
            <w:r w:rsidR="00C441AB">
              <w:t>–</w:t>
            </w:r>
            <w:r w:rsidR="008F3848">
              <w:t xml:space="preserve"> </w:t>
            </w:r>
            <w:r w:rsidR="00D975D6">
              <w:t xml:space="preserve">students </w:t>
            </w:r>
            <w:r w:rsidR="00EA5406">
              <w:t>review their thoughts and predictions from the first learning sequence</w:t>
            </w:r>
            <w:r w:rsidR="00C562BF">
              <w:t>. Students then</w:t>
            </w:r>
            <w:r w:rsidR="00EA5406">
              <w:t xml:space="preserve"> discuss with their peers if and how they have changed</w:t>
            </w:r>
            <w:r w:rsidR="005D41EC">
              <w:t>.</w:t>
            </w:r>
          </w:p>
          <w:p w14:paraId="5CC07D17" w14:textId="1C8CF0A7" w:rsidR="003F74F5" w:rsidRDefault="004766DD" w:rsidP="005840BC">
            <w:pPr>
              <w:pStyle w:val="ListBullet"/>
              <w:cnfStyle w:val="000000100000" w:firstRow="0" w:lastRow="0" w:firstColumn="0" w:lastColumn="0" w:oddVBand="0" w:evenVBand="0" w:oddHBand="1" w:evenHBand="0" w:firstRowFirstColumn="0" w:firstRowLastColumn="0" w:lastRowFirstColumn="0" w:lastRowLastColumn="0"/>
            </w:pPr>
            <w:r w:rsidRPr="00836BC1">
              <w:rPr>
                <w:b/>
              </w:rPr>
              <w:t>Discussing perspectives</w:t>
            </w:r>
            <w:r>
              <w:t xml:space="preserve"> – the above activity</w:t>
            </w:r>
            <w:r w:rsidR="005D41EC">
              <w:t xml:space="preserve"> should </w:t>
            </w:r>
            <w:r w:rsidR="00CA0C87">
              <w:t xml:space="preserve">lead into </w:t>
            </w:r>
            <w:r w:rsidR="00620F74">
              <w:t>dialogue about</w:t>
            </w:r>
            <w:r w:rsidR="00CA0C87">
              <w:t xml:space="preserve"> perspectives</w:t>
            </w:r>
            <w:r w:rsidR="000E13D8">
              <w:t>.</w:t>
            </w:r>
            <w:r w:rsidR="002C7161">
              <w:t xml:space="preserve"> Using the </w:t>
            </w:r>
            <w:hyperlink r:id="rId34" w:history="1">
              <w:r w:rsidR="00E33F10" w:rsidRPr="00E33F10">
                <w:rPr>
                  <w:rStyle w:val="Hyperlink"/>
                </w:rPr>
                <w:t>Think-Pair-Share</w:t>
              </w:r>
            </w:hyperlink>
            <w:r w:rsidR="002C7161">
              <w:t xml:space="preserve"> thinking routine, </w:t>
            </w:r>
            <w:r w:rsidR="00620F74">
              <w:t>students</w:t>
            </w:r>
            <w:r w:rsidR="00E318BB">
              <w:t xml:space="preserve"> think independently about and then</w:t>
            </w:r>
            <w:r w:rsidR="00620F74">
              <w:t xml:space="preserve"> </w:t>
            </w:r>
            <w:r w:rsidR="00F3130F">
              <w:t>discuss in pairs their understanding of the word ‘perspective’</w:t>
            </w:r>
            <w:r w:rsidR="007C5303">
              <w:t>.</w:t>
            </w:r>
            <w:r w:rsidR="006D63E6">
              <w:t xml:space="preserve"> </w:t>
            </w:r>
            <w:r w:rsidR="007C5303">
              <w:t>They</w:t>
            </w:r>
            <w:r w:rsidR="00E318BB">
              <w:t xml:space="preserve"> discuss</w:t>
            </w:r>
            <w:r w:rsidR="004260AD">
              <w:t xml:space="preserve"> </w:t>
            </w:r>
            <w:r w:rsidR="00E318BB">
              <w:t xml:space="preserve">with one another how </w:t>
            </w:r>
            <w:r w:rsidR="00F84BB7">
              <w:t>their personal perspective about the poem ‘GUDYI’ have changed</w:t>
            </w:r>
            <w:r w:rsidR="00FA5480">
              <w:t xml:space="preserve"> or </w:t>
            </w:r>
            <w:r w:rsidR="007A51E2">
              <w:t>rema</w:t>
            </w:r>
            <w:r w:rsidR="006E02B8">
              <w:t>i</w:t>
            </w:r>
            <w:r w:rsidR="007A51E2">
              <w:t>ned the same</w:t>
            </w:r>
            <w:r w:rsidR="00F84BB7">
              <w:t xml:space="preserve"> </w:t>
            </w:r>
            <w:r w:rsidR="002A07D9">
              <w:t xml:space="preserve">after revisiting </w:t>
            </w:r>
            <w:r w:rsidR="002A07D9" w:rsidRPr="000F23D4">
              <w:rPr>
                <w:b/>
              </w:rPr>
              <w:t>‘</w:t>
            </w:r>
            <w:r w:rsidR="002A07D9">
              <w:rPr>
                <w:b/>
              </w:rPr>
              <w:t>GUDYI</w:t>
            </w:r>
            <w:r w:rsidR="002A07D9" w:rsidRPr="000F23D4">
              <w:rPr>
                <w:b/>
              </w:rPr>
              <w:t>’</w:t>
            </w:r>
            <w:r w:rsidR="002A07D9">
              <w:rPr>
                <w:b/>
              </w:rPr>
              <w:t>,</w:t>
            </w:r>
            <w:r w:rsidR="002A07D9" w:rsidRPr="000F23D4">
              <w:rPr>
                <w:b/>
              </w:rPr>
              <w:t xml:space="preserve"> resource 1 – images from Wiradjuri country PowerPoint</w:t>
            </w:r>
            <w:r w:rsidR="002A07D9">
              <w:t xml:space="preserve">. </w:t>
            </w:r>
            <w:r w:rsidR="00106DA1">
              <w:t xml:space="preserve">Students then share their thoughts with </w:t>
            </w:r>
            <w:r w:rsidR="002D6662">
              <w:t>other</w:t>
            </w:r>
            <w:r w:rsidR="00106DA1">
              <w:t xml:space="preserve"> students. </w:t>
            </w:r>
          </w:p>
          <w:p w14:paraId="28AADD11" w14:textId="28792D81" w:rsidR="00E75F08" w:rsidRDefault="00E75F08" w:rsidP="005840BC">
            <w:pPr>
              <w:pStyle w:val="ListBullet"/>
              <w:cnfStyle w:val="000000100000" w:firstRow="0" w:lastRow="0" w:firstColumn="0" w:lastColumn="0" w:oddVBand="0" w:evenVBand="0" w:oddHBand="1" w:evenHBand="0" w:firstRowFirstColumn="0" w:firstRowLastColumn="0" w:lastRowFirstColumn="0" w:lastRowLastColumn="0"/>
            </w:pPr>
            <w:r w:rsidRPr="00182C1B">
              <w:rPr>
                <w:b/>
              </w:rPr>
              <w:lastRenderedPageBreak/>
              <w:t>Drawing connections between images and texts</w:t>
            </w:r>
            <w:r>
              <w:t xml:space="preserve"> </w:t>
            </w:r>
            <w:r w:rsidR="00E92196">
              <w:t>–</w:t>
            </w:r>
            <w:r>
              <w:t xml:space="preserve"> </w:t>
            </w:r>
            <w:r w:rsidR="00E92196">
              <w:t>students discuss as a class what connections they can see between the pictures in the PowerPoint and the images crafted by Money in the poem</w:t>
            </w:r>
            <w:r w:rsidR="0084185F">
              <w:t>.</w:t>
            </w:r>
          </w:p>
          <w:p w14:paraId="7C185B02" w14:textId="1D1552C2" w:rsidR="000E13D8" w:rsidRPr="000E13D8" w:rsidRDefault="000E13D8" w:rsidP="00251458">
            <w:pPr>
              <w:pStyle w:val="FeatureBox2"/>
              <w:cnfStyle w:val="000000100000" w:firstRow="0" w:lastRow="0" w:firstColumn="0" w:lastColumn="0" w:oddVBand="0" w:evenVBand="0" w:oddHBand="1" w:evenHBand="0" w:firstRowFirstColumn="0" w:firstRowLastColumn="0" w:lastRowFirstColumn="0" w:lastRowLastColumn="0"/>
            </w:pPr>
            <w:r>
              <w:rPr>
                <w:b/>
                <w:bCs/>
              </w:rPr>
              <w:t xml:space="preserve">Teacher note: </w:t>
            </w:r>
            <w:r>
              <w:t>if required, visit</w:t>
            </w:r>
            <w:r w:rsidR="003F0D00">
              <w:t xml:space="preserve"> the</w:t>
            </w:r>
            <w:r>
              <w:t xml:space="preserve"> </w:t>
            </w:r>
            <w:hyperlink r:id="rId35" w:history="1">
              <w:r w:rsidR="00F569CE">
                <w:rPr>
                  <w:rStyle w:val="Hyperlink"/>
                </w:rPr>
                <w:t>Understanding perspective video</w:t>
              </w:r>
            </w:hyperlink>
            <w:r w:rsidR="002E679B">
              <w:rPr>
                <w:rStyle w:val="Hyperlink"/>
              </w:rPr>
              <w:t xml:space="preserve"> (3:37)</w:t>
            </w:r>
            <w:r w:rsidR="003429DE">
              <w:t xml:space="preserve"> video</w:t>
            </w:r>
            <w:r w:rsidR="00FA5480">
              <w:t>. This webpage also contains a</w:t>
            </w:r>
            <w:r w:rsidR="003429DE">
              <w:t xml:space="preserve"> transcript </w:t>
            </w:r>
            <w:r w:rsidR="00FA5480">
              <w:t xml:space="preserve">of the video </w:t>
            </w:r>
            <w:r w:rsidR="003429DE">
              <w:t>and other resources.</w:t>
            </w:r>
            <w:r w:rsidR="00726EF9">
              <w:t xml:space="preserve"> Students may benefit from completing a </w:t>
            </w:r>
            <w:hyperlink r:id="rId36" w:history="1">
              <w:r w:rsidR="00726EF9" w:rsidRPr="009D5F93">
                <w:rPr>
                  <w:rStyle w:val="Hyperlink"/>
                </w:rPr>
                <w:t xml:space="preserve">Frayer </w:t>
              </w:r>
              <w:r w:rsidR="001A6A5E">
                <w:rPr>
                  <w:rStyle w:val="Hyperlink"/>
                </w:rPr>
                <w:t>d</w:t>
              </w:r>
              <w:r w:rsidR="00726EF9" w:rsidRPr="009D5F93">
                <w:rPr>
                  <w:rStyle w:val="Hyperlink"/>
                </w:rPr>
                <w:t>iagram</w:t>
              </w:r>
            </w:hyperlink>
            <w:r w:rsidR="00AB6EFE" w:rsidRPr="00101492">
              <w:rPr>
                <w:rStyle w:val="Hyperlink"/>
                <w:u w:val="none"/>
              </w:rPr>
              <w:t xml:space="preserve"> </w:t>
            </w:r>
            <w:r w:rsidR="003F0D00" w:rsidRPr="00101492">
              <w:rPr>
                <w:rStyle w:val="Hyperlink"/>
                <w:color w:val="auto"/>
                <w:u w:val="none"/>
              </w:rPr>
              <w:t>to define perspective</w:t>
            </w:r>
            <w:r w:rsidR="009D5F93" w:rsidRPr="00101492">
              <w:t>.</w:t>
            </w:r>
            <w:r w:rsidR="003354A4" w:rsidRPr="00101492">
              <w:t xml:space="preserve"> </w:t>
            </w:r>
          </w:p>
          <w:p w14:paraId="10A0164F" w14:textId="1E5569BF" w:rsidR="00966D2B" w:rsidRDefault="00966D2B" w:rsidP="005840BC">
            <w:pPr>
              <w:pStyle w:val="ListBullet"/>
              <w:cnfStyle w:val="000000100000" w:firstRow="0" w:lastRow="0" w:firstColumn="0" w:lastColumn="0" w:oddVBand="0" w:evenVBand="0" w:oddHBand="1" w:evenHBand="0" w:firstRowFirstColumn="0" w:firstRowLastColumn="0" w:lastRowFirstColumn="0" w:lastRowLastColumn="0"/>
            </w:pPr>
            <w:r w:rsidRPr="00182C1B">
              <w:rPr>
                <w:b/>
              </w:rPr>
              <w:t>Focusing on perspective</w:t>
            </w:r>
            <w:r w:rsidR="00643FD5" w:rsidRPr="00182C1B">
              <w:rPr>
                <w:b/>
              </w:rPr>
              <w:t>s</w:t>
            </w:r>
            <w:r w:rsidR="00643FD5">
              <w:t xml:space="preserve"> – students </w:t>
            </w:r>
            <w:r w:rsidR="00643FD5" w:rsidRPr="00E77ED3">
              <w:rPr>
                <w:rStyle w:val="Strong"/>
              </w:rPr>
              <w:t xml:space="preserve">use ‘GUDYI’, activity 7 – connecting theme, </w:t>
            </w:r>
            <w:proofErr w:type="gramStart"/>
            <w:r w:rsidR="00643FD5" w:rsidRPr="00E77ED3">
              <w:rPr>
                <w:rStyle w:val="Strong"/>
              </w:rPr>
              <w:t>context</w:t>
            </w:r>
            <w:proofErr w:type="gramEnd"/>
            <w:r w:rsidR="00643FD5" w:rsidRPr="00E77ED3">
              <w:rPr>
                <w:rStyle w:val="Strong"/>
              </w:rPr>
              <w:t xml:space="preserve"> and pers</w:t>
            </w:r>
            <w:r w:rsidR="006267D9" w:rsidRPr="00E77ED3">
              <w:rPr>
                <w:rStyle w:val="Strong"/>
              </w:rPr>
              <w:t>p</w:t>
            </w:r>
            <w:r w:rsidR="00643FD5" w:rsidRPr="00E77ED3">
              <w:rPr>
                <w:rStyle w:val="Strong"/>
              </w:rPr>
              <w:t>ect</w:t>
            </w:r>
            <w:r w:rsidR="006267D9" w:rsidRPr="00E77ED3">
              <w:rPr>
                <w:rStyle w:val="Strong"/>
              </w:rPr>
              <w:t>i</w:t>
            </w:r>
            <w:r w:rsidR="00643FD5" w:rsidRPr="00E77ED3">
              <w:rPr>
                <w:rStyle w:val="Strong"/>
              </w:rPr>
              <w:t>ve</w:t>
            </w:r>
            <w:r w:rsidR="00643FD5">
              <w:t xml:space="preserve"> </w:t>
            </w:r>
            <w:r w:rsidR="006267D9">
              <w:t>to</w:t>
            </w:r>
            <w:r w:rsidR="00B35C37">
              <w:t xml:space="preserve"> </w:t>
            </w:r>
            <w:r w:rsidR="001543A8">
              <w:t>investigate the ways that thematic messages are influenced by a composer’s context and perspective.</w:t>
            </w:r>
            <w:r w:rsidR="009A447C">
              <w:t xml:space="preserve"> A modelled example has </w:t>
            </w:r>
            <w:r w:rsidR="00E77ED3">
              <w:t>been included in the activity.</w:t>
            </w:r>
            <w:r w:rsidR="001543A8">
              <w:t xml:space="preserve"> </w:t>
            </w:r>
            <w:r w:rsidR="00B35C37">
              <w:t>To do this, students will:</w:t>
            </w:r>
          </w:p>
          <w:p w14:paraId="645C1816" w14:textId="68529FD0" w:rsidR="00B35C37" w:rsidRDefault="009A447C" w:rsidP="005840BC">
            <w:pPr>
              <w:pStyle w:val="ListBullet2"/>
              <w:cnfStyle w:val="000000100000" w:firstRow="0" w:lastRow="0" w:firstColumn="0" w:lastColumn="0" w:oddVBand="0" w:evenVBand="0" w:oddHBand="1" w:evenHBand="0" w:firstRowFirstColumn="0" w:firstRowLastColumn="0" w:lastRowFirstColumn="0" w:lastRowLastColumn="0"/>
            </w:pPr>
            <w:r>
              <w:t>explain how</w:t>
            </w:r>
            <w:r w:rsidR="00E77ED3">
              <w:t xml:space="preserve"> Money’s context and perspective influence the </w:t>
            </w:r>
            <w:r w:rsidR="00F62BA4">
              <w:t>themes</w:t>
            </w:r>
            <w:r w:rsidR="00E77ED3">
              <w:t xml:space="preserve"> in her poem</w:t>
            </w:r>
          </w:p>
          <w:p w14:paraId="4461DA45" w14:textId="24FAB42D" w:rsidR="00E77ED3" w:rsidRDefault="00E77ED3" w:rsidP="005840BC">
            <w:pPr>
              <w:pStyle w:val="ListBullet2"/>
              <w:cnfStyle w:val="000000100000" w:firstRow="0" w:lastRow="0" w:firstColumn="0" w:lastColumn="0" w:oddVBand="0" w:evenVBand="0" w:oddHBand="1" w:evenHBand="0" w:firstRowFirstColumn="0" w:firstRowLastColumn="0" w:lastRowFirstColumn="0" w:lastRowLastColumn="0"/>
            </w:pPr>
            <w:r>
              <w:t xml:space="preserve">identify examples from the poem that represent </w:t>
            </w:r>
            <w:r>
              <w:lastRenderedPageBreak/>
              <w:t>Money’s perspective</w:t>
            </w:r>
          </w:p>
          <w:p w14:paraId="40A3C6FA" w14:textId="3D9D2F7C" w:rsidR="00E77ED3" w:rsidRDefault="00E77ED3" w:rsidP="005840BC">
            <w:pPr>
              <w:pStyle w:val="ListBullet2"/>
              <w:cnfStyle w:val="000000100000" w:firstRow="0" w:lastRow="0" w:firstColumn="0" w:lastColumn="0" w:oddVBand="0" w:evenVBand="0" w:oddHBand="1" w:evenHBand="0" w:firstRowFirstColumn="0" w:firstRowLastColumn="0" w:lastRowFirstColumn="0" w:lastRowLastColumn="0"/>
            </w:pPr>
            <w:r>
              <w:t>consider the perspectives of different audiences</w:t>
            </w:r>
            <w:r w:rsidR="0005290D">
              <w:t xml:space="preserve"> on understanding the </w:t>
            </w:r>
            <w:r w:rsidR="004C74B3">
              <w:t>themes</w:t>
            </w:r>
            <w:r w:rsidR="0005290D">
              <w:t xml:space="preserve"> of the poem</w:t>
            </w:r>
          </w:p>
          <w:p w14:paraId="77931689" w14:textId="0460FD81" w:rsidR="00A1393B" w:rsidRPr="00F46B26" w:rsidRDefault="0005290D" w:rsidP="005840BC">
            <w:pPr>
              <w:pStyle w:val="ListBullet2"/>
              <w:cnfStyle w:val="000000100000" w:firstRow="0" w:lastRow="0" w:firstColumn="0" w:lastColumn="0" w:oddVBand="0" w:evenVBand="0" w:oddHBand="1" w:evenHBand="0" w:firstRowFirstColumn="0" w:firstRowLastColumn="0" w:lastRowFirstColumn="0" w:lastRowLastColumn="0"/>
              <w:rPr>
                <w:rStyle w:val="Strong"/>
                <w:b w:val="0"/>
              </w:rPr>
            </w:pPr>
            <w:r>
              <w:t>consider how the poem allows audiences to understand a perspective different to their own</w:t>
            </w:r>
            <w:r w:rsidR="00F46B26">
              <w:t>.</w:t>
            </w:r>
            <w:r w:rsidR="00AA21FC">
              <w:t xml:space="preserve"> </w:t>
            </w:r>
          </w:p>
        </w:tc>
        <w:tc>
          <w:tcPr>
            <w:tcW w:w="3073" w:type="dxa"/>
          </w:tcPr>
          <w:p w14:paraId="376ED35A" w14:textId="77777777" w:rsidR="00BC5550" w:rsidRDefault="00BC5550" w:rsidP="00BC5550">
            <w:pPr>
              <w:cnfStyle w:val="000000100000" w:firstRow="0" w:lastRow="0" w:firstColumn="0" w:lastColumn="0" w:oddVBand="0" w:evenVBand="0" w:oddHBand="1" w:evenHBand="0" w:firstRowFirstColumn="0" w:firstRowLastColumn="0" w:lastRowFirstColumn="0" w:lastRowLastColumn="0"/>
              <w:rPr>
                <w:rStyle w:val="Strong"/>
              </w:rPr>
            </w:pPr>
            <w:r w:rsidRPr="17609FAD">
              <w:rPr>
                <w:rStyle w:val="Strong"/>
              </w:rPr>
              <w:lastRenderedPageBreak/>
              <w:t>Success criteria</w:t>
            </w:r>
          </w:p>
          <w:p w14:paraId="7C0D8526" w14:textId="77777777" w:rsidR="00BC5550" w:rsidRDefault="00BC5550" w:rsidP="00BC5550">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03150361" w14:textId="3CB6DDF0" w:rsidR="00A575BB" w:rsidRPr="00A575BB" w:rsidRDefault="00A575BB" w:rsidP="005840BC">
            <w:pPr>
              <w:pStyle w:val="ListBullet"/>
              <w:cnfStyle w:val="000000100000" w:firstRow="0" w:lastRow="0" w:firstColumn="0" w:lastColumn="0" w:oddVBand="0" w:evenVBand="0" w:oddHBand="1" w:evenHBand="0" w:firstRowFirstColumn="0" w:firstRowLastColumn="0" w:lastRowFirstColumn="0" w:lastRowLastColumn="0"/>
            </w:pPr>
            <w:r>
              <w:lastRenderedPageBreak/>
              <w:t>describe the poet’s context</w:t>
            </w:r>
          </w:p>
          <w:p w14:paraId="52F5A233" w14:textId="48E48D7E" w:rsidR="00BC5550" w:rsidRDefault="00922AD4" w:rsidP="005840BC">
            <w:pPr>
              <w:pStyle w:val="ListBullet"/>
              <w:cnfStyle w:val="000000100000" w:firstRow="0" w:lastRow="0" w:firstColumn="0" w:lastColumn="0" w:oddVBand="0" w:evenVBand="0" w:oddHBand="1" w:evenHBand="0" w:firstRowFirstColumn="0" w:firstRowLastColumn="0" w:lastRowFirstColumn="0" w:lastRowLastColumn="0"/>
            </w:pPr>
            <w:r>
              <w:t>g</w:t>
            </w:r>
            <w:r w:rsidR="00906D8C">
              <w:t>raphically organise</w:t>
            </w:r>
            <w:r w:rsidR="00B90E5F">
              <w:t xml:space="preserve"> </w:t>
            </w:r>
            <w:r w:rsidR="00906D8C">
              <w:t xml:space="preserve">the themes in </w:t>
            </w:r>
            <w:r w:rsidR="00B90E5F">
              <w:t>‘</w:t>
            </w:r>
            <w:r w:rsidR="002C5915">
              <w:t>GUDYI</w:t>
            </w:r>
            <w:r w:rsidR="00B90E5F">
              <w:t>’</w:t>
            </w:r>
          </w:p>
          <w:p w14:paraId="45786759" w14:textId="77777777" w:rsidR="00DE4835" w:rsidRPr="005400B5" w:rsidRDefault="00922AD4" w:rsidP="005840BC">
            <w:pPr>
              <w:pStyle w:val="ListBullet"/>
              <w:cnfStyle w:val="000000100000" w:firstRow="0" w:lastRow="0" w:firstColumn="0" w:lastColumn="0" w:oddVBand="0" w:evenVBand="0" w:oddHBand="1" w:evenHBand="0" w:firstRowFirstColumn="0" w:firstRowLastColumn="0" w:lastRowFirstColumn="0" w:lastRowLastColumn="0"/>
              <w:rPr>
                <w:color w:val="000000" w:themeColor="text1"/>
              </w:rPr>
            </w:pPr>
            <w:r>
              <w:t>a</w:t>
            </w:r>
            <w:r w:rsidR="00935E4A">
              <w:t xml:space="preserve">pply their understanding of the concept </w:t>
            </w:r>
            <w:r w:rsidR="00430761">
              <w:t xml:space="preserve">of </w:t>
            </w:r>
            <w:r w:rsidR="00935E4A">
              <w:t xml:space="preserve">perspective </w:t>
            </w:r>
          </w:p>
          <w:p w14:paraId="6C41A9AA" w14:textId="5F4CDE25" w:rsidR="009D01A2" w:rsidRPr="00176211" w:rsidRDefault="005400B5" w:rsidP="005840BC">
            <w:pPr>
              <w:pStyle w:val="ListBullet"/>
              <w:cnfStyle w:val="000000100000" w:firstRow="0" w:lastRow="0" w:firstColumn="0" w:lastColumn="0" w:oddVBand="0" w:evenVBand="0" w:oddHBand="1" w:evenHBand="0" w:firstRowFirstColumn="0" w:firstRowLastColumn="0" w:lastRowFirstColumn="0" w:lastRowLastColumn="0"/>
              <w:rPr>
                <w:color w:val="000000" w:themeColor="text1"/>
              </w:rPr>
            </w:pPr>
            <w:r>
              <w:t>e</w:t>
            </w:r>
            <w:r w:rsidR="00907E4C">
              <w:t>stablish</w:t>
            </w:r>
            <w:r w:rsidR="00DE4835">
              <w:t xml:space="preserve"> the</w:t>
            </w:r>
            <w:r w:rsidR="009531D0" w:rsidDel="00DE4835">
              <w:t xml:space="preserve"> </w:t>
            </w:r>
            <w:r w:rsidR="009531D0">
              <w:t>impact</w:t>
            </w:r>
            <w:r w:rsidR="00DE4835">
              <w:t xml:space="preserve"> </w:t>
            </w:r>
            <w:r w:rsidR="00963F33">
              <w:t>context</w:t>
            </w:r>
            <w:r w:rsidR="006152A9">
              <w:t xml:space="preserve"> </w:t>
            </w:r>
            <w:r w:rsidR="00650D10">
              <w:t xml:space="preserve">and </w:t>
            </w:r>
            <w:r w:rsidR="00DE4835">
              <w:t xml:space="preserve">perspective </w:t>
            </w:r>
            <w:r w:rsidR="001820BA">
              <w:t>may have had</w:t>
            </w:r>
            <w:r w:rsidR="009531D0">
              <w:t xml:space="preserve"> </w:t>
            </w:r>
            <w:r w:rsidR="00430761">
              <w:t xml:space="preserve">on Money’s composition of </w:t>
            </w:r>
            <w:r w:rsidR="001820BA">
              <w:t xml:space="preserve">the </w:t>
            </w:r>
            <w:r w:rsidR="009D01A2">
              <w:t>poem</w:t>
            </w:r>
          </w:p>
          <w:p w14:paraId="60D47590" w14:textId="42728C38" w:rsidR="00BC5550" w:rsidRPr="009D01A2" w:rsidRDefault="00176211" w:rsidP="005840BC">
            <w:pPr>
              <w:pStyle w:val="ListBullet"/>
              <w:cnfStyle w:val="000000100000" w:firstRow="0" w:lastRow="0" w:firstColumn="0" w:lastColumn="0" w:oddVBand="0" w:evenVBand="0" w:oddHBand="1" w:evenHBand="0" w:firstRowFirstColumn="0" w:firstRowLastColumn="0" w:lastRowFirstColumn="0" w:lastRowLastColumn="0"/>
              <w:rPr>
                <w:rStyle w:val="Strong"/>
                <w:b w:val="0"/>
                <w:color w:val="000000" w:themeColor="text1"/>
              </w:rPr>
            </w:pPr>
            <w:r>
              <w:t>e</w:t>
            </w:r>
            <w:r w:rsidR="009D01A2">
              <w:t xml:space="preserve">stablish the impact perspective may have had on </w:t>
            </w:r>
            <w:r w:rsidR="00430761">
              <w:t>the audience’s interpretation of the poem.</w:t>
            </w:r>
          </w:p>
        </w:tc>
        <w:tc>
          <w:tcPr>
            <w:tcW w:w="2200" w:type="dxa"/>
          </w:tcPr>
          <w:p w14:paraId="51AEEF73" w14:textId="77777777" w:rsidR="00BC5550" w:rsidRDefault="00BC5550" w:rsidP="00BC5550">
            <w:pPr>
              <w:cnfStyle w:val="000000100000" w:firstRow="0" w:lastRow="0" w:firstColumn="0" w:lastColumn="0" w:oddVBand="0" w:evenVBand="0" w:oddHBand="1" w:evenHBand="0" w:firstRowFirstColumn="0" w:firstRowLastColumn="0" w:lastRowFirstColumn="0" w:lastRowLastColumn="0"/>
            </w:pPr>
          </w:p>
        </w:tc>
      </w:tr>
      <w:tr w:rsidR="00F46B26" w14:paraId="428DEDDA" w14:textId="77777777" w:rsidTr="008831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14:paraId="2DF00CE3" w14:textId="77777777" w:rsidR="00F46B26" w:rsidRDefault="00F46B26" w:rsidP="00F46B26">
            <w:pPr>
              <w:pStyle w:val="FeatureBox2"/>
              <w:rPr>
                <w:lang w:eastAsia="en-AU"/>
              </w:rPr>
            </w:pPr>
            <w:r w:rsidRPr="00115C82">
              <w:rPr>
                <w:bCs/>
                <w:lang w:eastAsia="en-AU"/>
              </w:rPr>
              <w:lastRenderedPageBreak/>
              <w:t>Note:</w:t>
            </w:r>
            <w:r w:rsidRPr="00115C82">
              <w:rPr>
                <w:lang w:eastAsia="en-AU"/>
              </w:rPr>
              <w:t xml:space="preserve"> </w:t>
            </w:r>
            <w:r w:rsidRPr="000252F2">
              <w:rPr>
                <w:bCs/>
                <w:lang w:eastAsia="en-AU"/>
              </w:rPr>
              <w:t>bold outcome not addressed in sequence.</w:t>
            </w:r>
            <w:r w:rsidRPr="00115C82">
              <w:rPr>
                <w:lang w:eastAsia="en-AU"/>
              </w:rPr>
              <w:t xml:space="preserve"> </w:t>
            </w:r>
          </w:p>
          <w:p w14:paraId="6A7E9433" w14:textId="6D2B3BE0" w:rsidR="00F46B26" w:rsidRPr="002A1C05" w:rsidRDefault="00F46B26" w:rsidP="00FE7CE5">
            <w:pPr>
              <w:pStyle w:val="FeatureBox2"/>
              <w:rPr>
                <w:bCs/>
              </w:rPr>
            </w:pPr>
            <w:r w:rsidRPr="00F04E34">
              <w:t>Teacher note:</w:t>
            </w:r>
            <w:r w:rsidRPr="00F04E34">
              <w:rPr>
                <w:rStyle w:val="Strong"/>
              </w:rPr>
              <w:t xml:space="preserve"> the syllabus content points addressed through </w:t>
            </w:r>
            <w:r w:rsidRPr="00F04E34">
              <w:t>Core formative task 3 – analytical paragraph</w:t>
            </w:r>
            <w:r w:rsidRPr="00F04E34">
              <w:rPr>
                <w:rStyle w:val="Strong"/>
              </w:rPr>
              <w:t xml:space="preserve"> are outlined in the Core formative tasks document.</w:t>
            </w:r>
          </w:p>
        </w:tc>
        <w:tc>
          <w:tcPr>
            <w:tcW w:w="6701" w:type="dxa"/>
          </w:tcPr>
          <w:p w14:paraId="7BD00E20" w14:textId="77777777" w:rsidR="00F46B26" w:rsidRPr="002220E4" w:rsidRDefault="00F46B26" w:rsidP="00F46B26">
            <w:pPr>
              <w:cnfStyle w:val="000000010000" w:firstRow="0" w:lastRow="0" w:firstColumn="0" w:lastColumn="0" w:oddVBand="0" w:evenVBand="0" w:oddHBand="0" w:evenHBand="1" w:firstRowFirstColumn="0" w:firstRowLastColumn="0" w:lastRowFirstColumn="0" w:lastRowLastColumn="0"/>
              <w:rPr>
                <w:rStyle w:val="Strong"/>
              </w:rPr>
            </w:pPr>
            <w:r w:rsidRPr="002220E4">
              <w:rPr>
                <w:rStyle w:val="Strong"/>
              </w:rPr>
              <w:t>Learning intentions</w:t>
            </w:r>
          </w:p>
          <w:p w14:paraId="77BAD922" w14:textId="77777777" w:rsidR="00F46B26" w:rsidRDefault="00F46B26" w:rsidP="00F46B26">
            <w:pPr>
              <w:cnfStyle w:val="000000010000" w:firstRow="0" w:lastRow="0" w:firstColumn="0" w:lastColumn="0" w:oddVBand="0" w:evenVBand="0" w:oddHBand="0" w:evenHBand="1" w:firstRowFirstColumn="0" w:firstRowLastColumn="0" w:lastRowFirstColumn="0" w:lastRowLastColumn="0"/>
              <w:rPr>
                <w:rStyle w:val="Strong"/>
                <w:b w:val="0"/>
              </w:rPr>
            </w:pPr>
            <w:r w:rsidRPr="002220E4">
              <w:rPr>
                <w:rStyle w:val="Strong"/>
                <w:b w:val="0"/>
              </w:rPr>
              <w:t>By the end of this sequence, students will:</w:t>
            </w:r>
          </w:p>
          <w:p w14:paraId="37C5A430" w14:textId="77777777" w:rsidR="00E70B3F" w:rsidRPr="00E70B3F" w:rsidRDefault="00E70B3F" w:rsidP="005840BC">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E70B3F">
              <w:rPr>
                <w:rStyle w:val="Strong"/>
                <w:b w:val="0"/>
              </w:rPr>
              <w:t>think and write analytically in response to the poem</w:t>
            </w:r>
          </w:p>
          <w:p w14:paraId="55668C4A" w14:textId="3A90DB9A" w:rsidR="00B406FE" w:rsidRPr="00D73363" w:rsidRDefault="00E70B3F" w:rsidP="005840BC">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E70B3F">
              <w:rPr>
                <w:rStyle w:val="Strong"/>
                <w:b w:val="0"/>
              </w:rPr>
              <w:t xml:space="preserve">engage in the recursive process of drafting, writing, </w:t>
            </w:r>
            <w:proofErr w:type="gramStart"/>
            <w:r w:rsidRPr="00E70B3F">
              <w:rPr>
                <w:rStyle w:val="Strong"/>
                <w:b w:val="0"/>
              </w:rPr>
              <w:t>editing</w:t>
            </w:r>
            <w:proofErr w:type="gramEnd"/>
            <w:r w:rsidRPr="00E70B3F">
              <w:rPr>
                <w:rStyle w:val="Strong"/>
                <w:b w:val="0"/>
              </w:rPr>
              <w:t xml:space="preserve"> and re-writing to achieve success in analytical writing</w:t>
            </w:r>
            <w:r w:rsidR="00846813">
              <w:rPr>
                <w:rStyle w:val="Strong"/>
                <w:b w:val="0"/>
              </w:rPr>
              <w:t>.</w:t>
            </w:r>
          </w:p>
          <w:p w14:paraId="17E9F29E" w14:textId="15690347" w:rsidR="00F46B26" w:rsidRDefault="00F46B26" w:rsidP="00F46B26">
            <w:pPr>
              <w:cnfStyle w:val="000000010000" w:firstRow="0" w:lastRow="0" w:firstColumn="0" w:lastColumn="0" w:oddVBand="0" w:evenVBand="0" w:oddHBand="0" w:evenHBand="1" w:firstRowFirstColumn="0" w:firstRowLastColumn="0" w:lastRowFirstColumn="0" w:lastRowLastColumn="0"/>
              <w:rPr>
                <w:rStyle w:val="Strong"/>
              </w:rPr>
            </w:pPr>
            <w:r>
              <w:rPr>
                <w:rStyle w:val="Strong"/>
              </w:rPr>
              <w:t>Core formative task 3</w:t>
            </w:r>
          </w:p>
          <w:p w14:paraId="050D4615" w14:textId="5614956C" w:rsidR="00F46B26" w:rsidRPr="001C1EC4" w:rsidRDefault="00F46B26" w:rsidP="00F46B26">
            <w:pPr>
              <w:pStyle w:val="FeatureBox2"/>
              <w:cnfStyle w:val="000000010000" w:firstRow="0" w:lastRow="0" w:firstColumn="0" w:lastColumn="0" w:oddVBand="0" w:evenVBand="0" w:oddHBand="0" w:evenHBand="1" w:firstRowFirstColumn="0" w:firstRowLastColumn="0" w:lastRowFirstColumn="0" w:lastRowLastColumn="0"/>
            </w:pPr>
            <w:r w:rsidRPr="001C1EC4">
              <w:rPr>
                <w:rStyle w:val="Strong"/>
              </w:rPr>
              <w:t>Teacher note:</w:t>
            </w:r>
            <w:r w:rsidRPr="001C1EC4">
              <w:t xml:space="preserve"> </w:t>
            </w:r>
            <w:r w:rsidR="00846813" w:rsidRPr="00F14DEC">
              <w:rPr>
                <w:b/>
                <w:bCs/>
              </w:rPr>
              <w:t xml:space="preserve">‘GUDYI’, </w:t>
            </w:r>
            <w:r w:rsidR="00846813" w:rsidRPr="00846813">
              <w:rPr>
                <w:b/>
                <w:bCs/>
              </w:rPr>
              <w:t>c</w:t>
            </w:r>
            <w:r w:rsidRPr="00846813">
              <w:rPr>
                <w:b/>
                <w:bCs/>
              </w:rPr>
              <w:t>ore</w:t>
            </w:r>
            <w:r w:rsidRPr="004B6813">
              <w:rPr>
                <w:b/>
              </w:rPr>
              <w:t xml:space="preserve"> formative task 3 – analytical paragraph</w:t>
            </w:r>
            <w:r w:rsidRPr="001C1EC4">
              <w:t xml:space="preserve"> contains a series of scaffolds. Teachers should adapt or modify these scaffolds accordingly dependent on the needs of students in their class. This core formative task applies to each of the poems. If students have completed this task for a different </w:t>
            </w:r>
            <w:r w:rsidRPr="001C1EC4">
              <w:lastRenderedPageBreak/>
              <w:t>poem already, teachers may choose to provide less scaffolding. Slowly removing scaffolds from students will support them in developing independent construction skills.</w:t>
            </w:r>
          </w:p>
          <w:p w14:paraId="69464D52" w14:textId="169C3162" w:rsidR="00F46B26" w:rsidRDefault="00F46B26" w:rsidP="005840BC">
            <w:pPr>
              <w:pStyle w:val="ListBullet"/>
              <w:cnfStyle w:val="000000010000" w:firstRow="0" w:lastRow="0" w:firstColumn="0" w:lastColumn="0" w:oddVBand="0" w:evenVBand="0" w:oddHBand="0" w:evenHBand="1" w:firstRowFirstColumn="0" w:firstRowLastColumn="0" w:lastRowFirstColumn="0" w:lastRowLastColumn="0"/>
            </w:pPr>
            <w:r w:rsidRPr="00182C1B">
              <w:rPr>
                <w:b/>
              </w:rPr>
              <w:t>Planning</w:t>
            </w:r>
            <w:r>
              <w:t xml:space="preserve"> – s</w:t>
            </w:r>
            <w:r w:rsidRPr="00337C19">
              <w:t xml:space="preserve">tudents use </w:t>
            </w:r>
            <w:r w:rsidRPr="00337C19">
              <w:rPr>
                <w:b/>
              </w:rPr>
              <w:t>Core form</w:t>
            </w:r>
            <w:r w:rsidRPr="00A430FB">
              <w:rPr>
                <w:b/>
              </w:rPr>
              <w:t>ative task 3 –</w:t>
            </w:r>
            <w:r w:rsidR="00846813">
              <w:rPr>
                <w:b/>
              </w:rPr>
              <w:t xml:space="preserve"> </w:t>
            </w:r>
            <w:r w:rsidRPr="00A430FB">
              <w:rPr>
                <w:b/>
              </w:rPr>
              <w:t>analytical paragraph</w:t>
            </w:r>
            <w:r w:rsidRPr="00337C19">
              <w:t xml:space="preserve"> to plan a paragraph in response to the following question: How do Aboriginal poets use figurative language to represent their culture, </w:t>
            </w:r>
            <w:proofErr w:type="gramStart"/>
            <w:r w:rsidRPr="00337C19">
              <w:t>identity</w:t>
            </w:r>
            <w:proofErr w:type="gramEnd"/>
            <w:r w:rsidRPr="00337C19">
              <w:t xml:space="preserve"> and experiences?</w:t>
            </w:r>
            <w:r>
              <w:t xml:space="preserve"> Students engage in a range of activities to prepare them for writing this response, including:</w:t>
            </w:r>
          </w:p>
          <w:p w14:paraId="49113DBF" w14:textId="77777777" w:rsidR="00F46B26" w:rsidRDefault="00F46B26" w:rsidP="005840BC">
            <w:pPr>
              <w:pStyle w:val="ListBullet2"/>
              <w:cnfStyle w:val="000000010000" w:firstRow="0" w:lastRow="0" w:firstColumn="0" w:lastColumn="0" w:oddVBand="0" w:evenVBand="0" w:oddHBand="0" w:evenHBand="1" w:firstRowFirstColumn="0" w:firstRowLastColumn="0" w:lastRowFirstColumn="0" w:lastRowLastColumn="0"/>
            </w:pPr>
            <w:r>
              <w:t>identifying the demands of the question</w:t>
            </w:r>
          </w:p>
          <w:p w14:paraId="357AA500" w14:textId="77777777" w:rsidR="00F46B26" w:rsidRDefault="00F46B26" w:rsidP="005840BC">
            <w:pPr>
              <w:pStyle w:val="ListBullet2"/>
              <w:cnfStyle w:val="000000010000" w:firstRow="0" w:lastRow="0" w:firstColumn="0" w:lastColumn="0" w:oddVBand="0" w:evenVBand="0" w:oddHBand="0" w:evenHBand="1" w:firstRowFirstColumn="0" w:firstRowLastColumn="0" w:lastRowFirstColumn="0" w:lastRowLastColumn="0"/>
            </w:pPr>
            <w:r>
              <w:t>planning a topic sentence</w:t>
            </w:r>
          </w:p>
          <w:p w14:paraId="3D18B7F5" w14:textId="31A7E9A1" w:rsidR="00F46B26" w:rsidRDefault="00F46B26" w:rsidP="005840BC">
            <w:pPr>
              <w:pStyle w:val="ListBullet2"/>
              <w:cnfStyle w:val="000000010000" w:firstRow="0" w:lastRow="0" w:firstColumn="0" w:lastColumn="0" w:oddVBand="0" w:evenVBand="0" w:oddHBand="0" w:evenHBand="1" w:firstRowFirstColumn="0" w:firstRowLastColumn="0" w:lastRowFirstColumn="0" w:lastRowLastColumn="0"/>
            </w:pPr>
            <w:r>
              <w:t>planning supporting evidence</w:t>
            </w:r>
            <w:r w:rsidR="00846813">
              <w:t>.</w:t>
            </w:r>
          </w:p>
          <w:p w14:paraId="15085673" w14:textId="78560C5D" w:rsidR="00F46B26" w:rsidRPr="007F181E" w:rsidRDefault="00F46B26" w:rsidP="005840BC">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FB1B72">
              <w:rPr>
                <w:b/>
              </w:rPr>
              <w:t>Composing</w:t>
            </w:r>
            <w:r>
              <w:t xml:space="preserve"> – students use their planning notes to inform the construction of their paragraph.</w:t>
            </w:r>
          </w:p>
        </w:tc>
        <w:tc>
          <w:tcPr>
            <w:tcW w:w="3073" w:type="dxa"/>
          </w:tcPr>
          <w:p w14:paraId="0645B47B" w14:textId="77777777" w:rsidR="00F46B26" w:rsidRDefault="00F46B26" w:rsidP="00F46B26">
            <w:pPr>
              <w:cnfStyle w:val="000000010000" w:firstRow="0" w:lastRow="0" w:firstColumn="0" w:lastColumn="0" w:oddVBand="0" w:evenVBand="0" w:oddHBand="0" w:evenHBand="1" w:firstRowFirstColumn="0" w:firstRowLastColumn="0" w:lastRowFirstColumn="0" w:lastRowLastColumn="0"/>
              <w:rPr>
                <w:rStyle w:val="Strong"/>
              </w:rPr>
            </w:pPr>
            <w:r w:rsidRPr="17609FAD">
              <w:rPr>
                <w:rStyle w:val="Strong"/>
              </w:rPr>
              <w:lastRenderedPageBreak/>
              <w:t>Success criteria</w:t>
            </w:r>
          </w:p>
          <w:p w14:paraId="3B297A19" w14:textId="77777777" w:rsidR="00F46B26" w:rsidRDefault="00F46B26" w:rsidP="00F46B26">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24DCDBAB" w14:textId="77777777" w:rsidR="00E073B1" w:rsidRPr="00E073B1" w:rsidRDefault="00E073B1" w:rsidP="005840BC">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sidRPr="00E073B1">
              <w:rPr>
                <w:rStyle w:val="Strong"/>
                <w:b w:val="0"/>
              </w:rPr>
              <w:t>identify and articulate the demands of an analytical question by focusing on key vocabulary or indicators in the question</w:t>
            </w:r>
          </w:p>
          <w:p w14:paraId="47E3EDD6" w14:textId="77777777" w:rsidR="00E073B1" w:rsidRPr="00E073B1" w:rsidRDefault="00E073B1" w:rsidP="005840BC">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sidRPr="00E073B1">
              <w:rPr>
                <w:rStyle w:val="Strong"/>
                <w:b w:val="0"/>
              </w:rPr>
              <w:t>plan for and construct an analytical paragraph</w:t>
            </w:r>
          </w:p>
          <w:p w14:paraId="0E2805DC" w14:textId="77777777" w:rsidR="00E073B1" w:rsidRPr="00E073B1" w:rsidRDefault="00E073B1" w:rsidP="005840BC">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sidRPr="00E073B1">
              <w:rPr>
                <w:rStyle w:val="Strong"/>
                <w:b w:val="0"/>
              </w:rPr>
              <w:t xml:space="preserve">use evidence from the </w:t>
            </w:r>
            <w:r w:rsidRPr="00E073B1">
              <w:rPr>
                <w:rStyle w:val="Strong"/>
                <w:b w:val="0"/>
              </w:rPr>
              <w:lastRenderedPageBreak/>
              <w:t>poem to support ideas</w:t>
            </w:r>
          </w:p>
          <w:p w14:paraId="7BE93F28" w14:textId="3075779A" w:rsidR="00010D51" w:rsidRPr="00010D51" w:rsidRDefault="00E073B1" w:rsidP="005840BC">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sidRPr="00E073B1">
              <w:rPr>
                <w:rStyle w:val="Strong"/>
                <w:b w:val="0"/>
              </w:rPr>
              <w:t xml:space="preserve">articulate their writing strengths and weaknesses evident through planning, drafting, </w:t>
            </w:r>
            <w:proofErr w:type="gramStart"/>
            <w:r w:rsidRPr="00E073B1">
              <w:rPr>
                <w:rStyle w:val="Strong"/>
                <w:b w:val="0"/>
              </w:rPr>
              <w:t>revising</w:t>
            </w:r>
            <w:proofErr w:type="gramEnd"/>
            <w:r w:rsidRPr="00E073B1">
              <w:rPr>
                <w:rStyle w:val="Strong"/>
                <w:b w:val="0"/>
              </w:rPr>
              <w:t xml:space="preserve"> and editing</w:t>
            </w:r>
          </w:p>
        </w:tc>
        <w:tc>
          <w:tcPr>
            <w:tcW w:w="2200" w:type="dxa"/>
          </w:tcPr>
          <w:p w14:paraId="3E28E960" w14:textId="77777777" w:rsidR="00F46B26" w:rsidRDefault="00F46B26">
            <w:pPr>
              <w:cnfStyle w:val="000000010000" w:firstRow="0" w:lastRow="0" w:firstColumn="0" w:lastColumn="0" w:oddVBand="0" w:evenVBand="0" w:oddHBand="0" w:evenHBand="1" w:firstRowFirstColumn="0" w:firstRowLastColumn="0" w:lastRowFirstColumn="0" w:lastRowLastColumn="0"/>
            </w:pPr>
          </w:p>
        </w:tc>
      </w:tr>
      <w:tr w:rsidR="00FC3F63" w14:paraId="75AD1780" w14:textId="77777777" w:rsidTr="00883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14:paraId="24F1B7F9" w14:textId="77777777" w:rsidR="00FC3F63" w:rsidRPr="002A1C05" w:rsidRDefault="00FC3F63">
            <w:pPr>
              <w:rPr>
                <w:b w:val="0"/>
                <w:bCs/>
              </w:rPr>
            </w:pPr>
            <w:r w:rsidRPr="002A1C05">
              <w:rPr>
                <w:bCs/>
              </w:rPr>
              <w:t>EN5-ECA-01</w:t>
            </w:r>
          </w:p>
          <w:p w14:paraId="682B91D0" w14:textId="77777777" w:rsidR="00FC3F63" w:rsidRPr="002A1C05" w:rsidRDefault="00FC3F63">
            <w:pPr>
              <w:rPr>
                <w:b w:val="0"/>
                <w:bCs/>
              </w:rPr>
            </w:pPr>
            <w:r w:rsidRPr="002A1C05">
              <w:rPr>
                <w:bCs/>
              </w:rPr>
              <w:t>Representing</w:t>
            </w:r>
          </w:p>
          <w:p w14:paraId="6A85C7E7" w14:textId="77777777" w:rsidR="00FC3F63" w:rsidRDefault="00FC3F63">
            <w:pPr>
              <w:rPr>
                <w:bCs/>
              </w:rPr>
            </w:pPr>
            <w:r w:rsidRPr="002A1C05">
              <w:rPr>
                <w:b w:val="0"/>
                <w:bCs/>
              </w:rPr>
              <w:lastRenderedPageBreak/>
              <w:t>Experiment with a variety of codes and conventions to create aesthetic qualities that have the power to communicate ideas and influence viewpoints in own texts</w:t>
            </w:r>
          </w:p>
          <w:p w14:paraId="649D2DA3" w14:textId="4F2D2F26" w:rsidR="00220948" w:rsidRDefault="00220948">
            <w:pPr>
              <w:rPr>
                <w:b w:val="0"/>
                <w:bCs/>
              </w:rPr>
            </w:pPr>
            <w:r>
              <w:rPr>
                <w:bCs/>
              </w:rPr>
              <w:t>EN5-ECA-01</w:t>
            </w:r>
          </w:p>
          <w:p w14:paraId="32E50028" w14:textId="4A856E34" w:rsidR="00220948" w:rsidRDefault="00220948">
            <w:pPr>
              <w:rPr>
                <w:b w:val="0"/>
                <w:bCs/>
              </w:rPr>
            </w:pPr>
            <w:r>
              <w:rPr>
                <w:bCs/>
              </w:rPr>
              <w:t>Text Features</w:t>
            </w:r>
          </w:p>
          <w:p w14:paraId="1C1EBC66" w14:textId="3F1B4764" w:rsidR="00220948" w:rsidRDefault="009662E9">
            <w:pPr>
              <w:rPr>
                <w:bCs/>
              </w:rPr>
            </w:pPr>
            <w:r w:rsidRPr="00E72E33">
              <w:rPr>
                <w:b w:val="0"/>
                <w:bCs/>
              </w:rPr>
              <w:t>Experiment with a range of poetic forms to explore ideas and express personal perspectives</w:t>
            </w:r>
          </w:p>
          <w:p w14:paraId="3E35C8B9" w14:textId="2CC1BDE9" w:rsidR="00964CDD" w:rsidRDefault="00964CDD">
            <w:pPr>
              <w:rPr>
                <w:b w:val="0"/>
              </w:rPr>
            </w:pPr>
            <w:r>
              <w:t>Sentence-level grammar and punctuation</w:t>
            </w:r>
          </w:p>
          <w:p w14:paraId="433092E7" w14:textId="3635EE11" w:rsidR="00964CDD" w:rsidRPr="00964CDD" w:rsidRDefault="00964CDD">
            <w:pPr>
              <w:rPr>
                <w:b w:val="0"/>
                <w:bCs/>
              </w:rPr>
            </w:pPr>
            <w:r>
              <w:rPr>
                <w:b w:val="0"/>
                <w:bCs/>
              </w:rPr>
              <w:lastRenderedPageBreak/>
              <w:t xml:space="preserve">Select and justify the use of varied sentence type, length and complexity to support cohesion and for </w:t>
            </w:r>
            <w:proofErr w:type="gramStart"/>
            <w:r>
              <w:rPr>
                <w:b w:val="0"/>
                <w:bCs/>
              </w:rPr>
              <w:t>effect</w:t>
            </w:r>
            <w:proofErr w:type="gramEnd"/>
          </w:p>
          <w:p w14:paraId="2952E5FA" w14:textId="77777777" w:rsidR="00FC3F63" w:rsidRPr="002A1C05" w:rsidRDefault="00FC3F63">
            <w:r w:rsidRPr="002A1C05">
              <w:t>EN5-ECB-01</w:t>
            </w:r>
          </w:p>
          <w:p w14:paraId="6C4D615D" w14:textId="77777777" w:rsidR="00FC3F63" w:rsidRPr="002A1C05" w:rsidRDefault="00FC3F63">
            <w:pPr>
              <w:rPr>
                <w:b w:val="0"/>
              </w:rPr>
            </w:pPr>
            <w:r w:rsidRPr="002A1C05">
              <w:t xml:space="preserve">Reflecting </w:t>
            </w:r>
          </w:p>
          <w:p w14:paraId="78F3D8C3" w14:textId="3CC890B4" w:rsidR="00FC3F63" w:rsidRPr="00967DC2" w:rsidRDefault="00FC3F63" w:rsidP="00967DC2">
            <w:pPr>
              <w:rPr>
                <w:bCs/>
              </w:rPr>
            </w:pPr>
            <w:r w:rsidRPr="002A1C05">
              <w:rPr>
                <w:b w:val="0"/>
                <w:bCs/>
              </w:rPr>
              <w:t>Discuss the pleasures, challenges and successes experienced in the processes of understanding and composing</w:t>
            </w:r>
          </w:p>
        </w:tc>
        <w:tc>
          <w:tcPr>
            <w:tcW w:w="6701" w:type="dxa"/>
          </w:tcPr>
          <w:p w14:paraId="6FC57918" w14:textId="00C8DDD1" w:rsidR="0031649E" w:rsidRDefault="0031649E">
            <w:pPr>
              <w:cnfStyle w:val="000000100000" w:firstRow="0" w:lastRow="0" w:firstColumn="0" w:lastColumn="0" w:oddVBand="0" w:evenVBand="0" w:oddHBand="1" w:evenHBand="0" w:firstRowFirstColumn="0" w:firstRowLastColumn="0" w:lastRowFirstColumn="0" w:lastRowLastColumn="0"/>
              <w:rPr>
                <w:rStyle w:val="Strong"/>
              </w:rPr>
            </w:pPr>
            <w:r w:rsidRPr="007F181E">
              <w:rPr>
                <w:rStyle w:val="Strong"/>
              </w:rPr>
              <w:lastRenderedPageBreak/>
              <w:t>Phase 5 – engaging critically and creatively with a core text</w:t>
            </w:r>
          </w:p>
          <w:p w14:paraId="61E4DA78" w14:textId="2B3D7530" w:rsidR="00FC3F63" w:rsidRPr="00637FAE" w:rsidRDefault="00FC3F63">
            <w:pPr>
              <w:cnfStyle w:val="000000100000" w:firstRow="0" w:lastRow="0" w:firstColumn="0" w:lastColumn="0" w:oddVBand="0" w:evenVBand="0" w:oddHBand="1" w:evenHBand="0" w:firstRowFirstColumn="0" w:firstRowLastColumn="0" w:lastRowFirstColumn="0" w:lastRowLastColumn="0"/>
              <w:rPr>
                <w:rStyle w:val="Strong"/>
              </w:rPr>
            </w:pPr>
            <w:r w:rsidRPr="00637FAE">
              <w:rPr>
                <w:rStyle w:val="Strong"/>
              </w:rPr>
              <w:t>Learning intentions</w:t>
            </w:r>
          </w:p>
          <w:p w14:paraId="239E0FC0" w14:textId="77777777" w:rsidR="00FC3F63" w:rsidRPr="00637FAE" w:rsidRDefault="00FC3F63">
            <w:pPr>
              <w:cnfStyle w:val="000000100000" w:firstRow="0" w:lastRow="0" w:firstColumn="0" w:lastColumn="0" w:oddVBand="0" w:evenVBand="0" w:oddHBand="1" w:evenHBand="0" w:firstRowFirstColumn="0" w:firstRowLastColumn="0" w:lastRowFirstColumn="0" w:lastRowLastColumn="0"/>
            </w:pPr>
            <w:r w:rsidRPr="00637FAE">
              <w:lastRenderedPageBreak/>
              <w:t>By the end of this sequence, students will:</w:t>
            </w:r>
          </w:p>
          <w:p w14:paraId="2EE4E504" w14:textId="77777777" w:rsidR="006E02B8" w:rsidRDefault="00946DA0" w:rsidP="005840BC">
            <w:pPr>
              <w:pStyle w:val="ListBullet"/>
              <w:cnfStyle w:val="000000100000" w:firstRow="0" w:lastRow="0" w:firstColumn="0" w:lastColumn="0" w:oddVBand="0" w:evenVBand="0" w:oddHBand="1" w:evenHBand="0" w:firstRowFirstColumn="0" w:firstRowLastColumn="0" w:lastRowFirstColumn="0" w:lastRowLastColumn="0"/>
            </w:pPr>
            <w:r>
              <w:t xml:space="preserve">understand the </w:t>
            </w:r>
            <w:r w:rsidR="001D37E1">
              <w:t>benefits of using home languages and dialects when writing poetry</w:t>
            </w:r>
          </w:p>
          <w:p w14:paraId="686D46A5" w14:textId="0850EB64" w:rsidR="00946DA0" w:rsidRDefault="002E3924" w:rsidP="005840BC">
            <w:pPr>
              <w:pStyle w:val="ListBullet"/>
              <w:cnfStyle w:val="000000100000" w:firstRow="0" w:lastRow="0" w:firstColumn="0" w:lastColumn="0" w:oddVBand="0" w:evenVBand="0" w:oddHBand="1" w:evenHBand="0" w:firstRowFirstColumn="0" w:firstRowLastColumn="0" w:lastRowFirstColumn="0" w:lastRowLastColumn="0"/>
            </w:pPr>
            <w:r>
              <w:t>reflect on how th</w:t>
            </w:r>
            <w:r w:rsidR="00F74D9C">
              <w:t xml:space="preserve">e use </w:t>
            </w:r>
            <w:r w:rsidR="00F86908">
              <w:t xml:space="preserve">of other languages </w:t>
            </w:r>
            <w:r w:rsidR="00F74D9C">
              <w:t xml:space="preserve">helps shape key ideas in </w:t>
            </w:r>
            <w:r w:rsidR="00E52D9F">
              <w:t>a text</w:t>
            </w:r>
          </w:p>
          <w:p w14:paraId="284B5E20" w14:textId="3760E979" w:rsidR="0089463A" w:rsidRPr="00637FAE" w:rsidRDefault="0089463A" w:rsidP="005840BC">
            <w:pPr>
              <w:pStyle w:val="ListBullet"/>
              <w:cnfStyle w:val="000000100000" w:firstRow="0" w:lastRow="0" w:firstColumn="0" w:lastColumn="0" w:oddVBand="0" w:evenVBand="0" w:oddHBand="1" w:evenHBand="0" w:firstRowFirstColumn="0" w:firstRowLastColumn="0" w:lastRowFirstColumn="0" w:lastRowLastColumn="0"/>
            </w:pPr>
            <w:r w:rsidRPr="00637FAE">
              <w:t>compose a</w:t>
            </w:r>
            <w:r w:rsidR="00B72DAC">
              <w:t xml:space="preserve"> short</w:t>
            </w:r>
            <w:r w:rsidRPr="00637FAE">
              <w:t xml:space="preserve"> poem or song</w:t>
            </w:r>
            <w:r w:rsidR="00F86E95">
              <w:t xml:space="preserve">, using ‘GUDYI’ as a model, that </w:t>
            </w:r>
            <w:r w:rsidR="00846813">
              <w:t>uses</w:t>
            </w:r>
            <w:r w:rsidR="00846813" w:rsidRPr="00637FAE">
              <w:t xml:space="preserve"> </w:t>
            </w:r>
            <w:r w:rsidR="00E52D9F">
              <w:t>home languages</w:t>
            </w:r>
            <w:r w:rsidR="00F86E95">
              <w:t>,</w:t>
            </w:r>
            <w:r w:rsidR="00E52D9F">
              <w:t xml:space="preserve"> dialects</w:t>
            </w:r>
            <w:r w:rsidR="00F86E95">
              <w:t xml:space="preserve"> or slang, jargon or colloquialisms from their everyday </w:t>
            </w:r>
            <w:proofErr w:type="gramStart"/>
            <w:r w:rsidR="00F86E95">
              <w:t>lives</w:t>
            </w:r>
            <w:proofErr w:type="gramEnd"/>
            <w:r w:rsidR="00E52D9F">
              <w:t xml:space="preserve"> </w:t>
            </w:r>
          </w:p>
          <w:p w14:paraId="163783BD" w14:textId="77777777" w:rsidR="00182C1B" w:rsidRDefault="00FC3F63" w:rsidP="005840BC">
            <w:pPr>
              <w:pStyle w:val="ListBullet"/>
              <w:cnfStyle w:val="000000100000" w:firstRow="0" w:lastRow="0" w:firstColumn="0" w:lastColumn="0" w:oddVBand="0" w:evenVBand="0" w:oddHBand="1" w:evenHBand="0" w:firstRowFirstColumn="0" w:firstRowLastColumn="0" w:lastRowFirstColumn="0" w:lastRowLastColumn="0"/>
            </w:pPr>
            <w:r w:rsidRPr="00637FAE">
              <w:t xml:space="preserve">reflect on </w:t>
            </w:r>
            <w:r w:rsidR="00DF449B">
              <w:t xml:space="preserve">their </w:t>
            </w:r>
            <w:r w:rsidRPr="00637FAE">
              <w:t>composition process</w:t>
            </w:r>
            <w:r w:rsidR="00F1155A">
              <w:t xml:space="preserve"> and </w:t>
            </w:r>
            <w:r w:rsidR="002A3874">
              <w:t>role of translingual poetry in enriching the reader experience.</w:t>
            </w:r>
          </w:p>
          <w:p w14:paraId="287E89BF" w14:textId="5380FB5A" w:rsidR="00BA29C6" w:rsidRPr="00182C1B" w:rsidRDefault="00DF449B" w:rsidP="00182C1B">
            <w:pPr>
              <w:cnfStyle w:val="000000100000" w:firstRow="0" w:lastRow="0" w:firstColumn="0" w:lastColumn="0" w:oddVBand="0" w:evenVBand="0" w:oddHBand="1" w:evenHBand="0" w:firstRowFirstColumn="0" w:firstRowLastColumn="0" w:lastRowFirstColumn="0" w:lastRowLastColumn="0"/>
              <w:rPr>
                <w:rStyle w:val="Strong"/>
                <w:b w:val="0"/>
              </w:rPr>
            </w:pPr>
            <w:r>
              <w:rPr>
                <w:rStyle w:val="Strong"/>
              </w:rPr>
              <w:t>Discussing and reflecting</w:t>
            </w:r>
            <w:r w:rsidR="005F0E76" w:rsidRPr="005F0E76">
              <w:rPr>
                <w:rStyle w:val="Strong"/>
              </w:rPr>
              <w:t xml:space="preserve"> </w:t>
            </w:r>
            <w:r w:rsidR="005F0E76">
              <w:rPr>
                <w:rStyle w:val="Strong"/>
              </w:rPr>
              <w:t>on</w:t>
            </w:r>
            <w:r w:rsidR="003F44C8">
              <w:rPr>
                <w:rStyle w:val="Strong"/>
              </w:rPr>
              <w:t xml:space="preserve"> the effective use of</w:t>
            </w:r>
            <w:r w:rsidR="00A604E8">
              <w:rPr>
                <w:rStyle w:val="Strong"/>
              </w:rPr>
              <w:t xml:space="preserve"> other languages when </w:t>
            </w:r>
            <w:r>
              <w:rPr>
                <w:rStyle w:val="Strong"/>
              </w:rPr>
              <w:t>composing</w:t>
            </w:r>
            <w:r w:rsidR="00A604E8">
              <w:rPr>
                <w:rStyle w:val="Strong"/>
              </w:rPr>
              <w:t xml:space="preserve"> poetry</w:t>
            </w:r>
          </w:p>
          <w:p w14:paraId="23491914" w14:textId="0C1E505A" w:rsidR="00EE6C98" w:rsidRDefault="00D36E0D" w:rsidP="00EE6C98">
            <w:pPr>
              <w:pStyle w:val="FeatureBox2"/>
              <w:cnfStyle w:val="000000100000" w:firstRow="0" w:lastRow="0" w:firstColumn="0" w:lastColumn="0" w:oddVBand="0" w:evenVBand="0" w:oddHBand="1" w:evenHBand="0" w:firstRowFirstColumn="0" w:firstRowLastColumn="0" w:lastRowFirstColumn="0" w:lastRowLastColumn="0"/>
            </w:pPr>
            <w:r w:rsidRPr="00BB21EE">
              <w:rPr>
                <w:rStyle w:val="Strong"/>
              </w:rPr>
              <w:t>Teacher note</w:t>
            </w:r>
            <w:r w:rsidR="00357173" w:rsidRPr="00182C1B">
              <w:t>:</w:t>
            </w:r>
            <w:r w:rsidR="004B4A67" w:rsidRPr="00182C1B">
              <w:t xml:space="preserve"> translanguaging as an educational pedagogy</w:t>
            </w:r>
            <w:r w:rsidR="00AD259D" w:rsidRPr="00182C1B">
              <w:t xml:space="preserve"> </w:t>
            </w:r>
            <w:r w:rsidR="009D7517" w:rsidRPr="00182C1B">
              <w:t xml:space="preserve">that encourages </w:t>
            </w:r>
            <w:r w:rsidR="00EA251A" w:rsidRPr="00182C1B">
              <w:t>student</w:t>
            </w:r>
            <w:r w:rsidR="009D7517" w:rsidRPr="00182C1B">
              <w:t xml:space="preserve"> use of home dialects and languages</w:t>
            </w:r>
            <w:r w:rsidR="00EA251A" w:rsidRPr="00182C1B">
              <w:t xml:space="preserve"> when writing in the classroom.</w:t>
            </w:r>
            <w:r w:rsidR="00ED395A" w:rsidRPr="00182C1B">
              <w:t xml:space="preserve"> </w:t>
            </w:r>
            <w:r w:rsidR="00BA29EC">
              <w:t>Reading</w:t>
            </w:r>
            <w:r w:rsidR="00307E7F" w:rsidRPr="00182C1B">
              <w:t xml:space="preserve"> </w:t>
            </w:r>
            <w:r w:rsidR="00D106E0">
              <w:t>Dr Janet Dutton</w:t>
            </w:r>
            <w:r w:rsidR="005D4334">
              <w:t xml:space="preserve"> and </w:t>
            </w:r>
            <w:r w:rsidR="00EE6C98">
              <w:t>Kathleen Rushton</w:t>
            </w:r>
            <w:r w:rsidR="00D106E0">
              <w:t>’s research paper</w:t>
            </w:r>
            <w:r w:rsidR="00307E7F" w:rsidRPr="00182C1B">
              <w:t xml:space="preserve"> </w:t>
            </w:r>
            <w:r w:rsidR="00846813">
              <w:t>‘</w:t>
            </w:r>
            <w:hyperlink r:id="rId37" w:history="1">
              <w:r w:rsidR="00BA29EC">
                <w:rPr>
                  <w:rStyle w:val="Hyperlink"/>
                </w:rPr>
                <w:t>Using the translanguaging space to facilitate poetic representation of language and identity</w:t>
              </w:r>
            </w:hyperlink>
            <w:r w:rsidR="00846813">
              <w:rPr>
                <w:rStyle w:val="Hyperlink"/>
              </w:rPr>
              <w:t>’</w:t>
            </w:r>
            <w:r w:rsidR="00307E7F" w:rsidRPr="00182C1B">
              <w:t xml:space="preserve"> is </w:t>
            </w:r>
            <w:r w:rsidR="00307E7F" w:rsidRPr="00182C1B">
              <w:lastRenderedPageBreak/>
              <w:t xml:space="preserve">encouraged before embarking on this particular learning sequence. </w:t>
            </w:r>
            <w:r w:rsidR="003C61E3">
              <w:t xml:space="preserve">These activities </w:t>
            </w:r>
            <w:r w:rsidR="00EF1057">
              <w:t>may</w:t>
            </w:r>
            <w:r w:rsidR="003C61E3">
              <w:t xml:space="preserve"> be most effective when completed with students who speak </w:t>
            </w:r>
            <w:r w:rsidR="00B06781">
              <w:t>language(s) additional to English.</w:t>
            </w:r>
            <w:r w:rsidR="00EF1057">
              <w:t xml:space="preserve"> F</w:t>
            </w:r>
            <w:r w:rsidR="00B06781">
              <w:t>or students who only speak English, there are opportunities to</w:t>
            </w:r>
            <w:r w:rsidR="00F86E95">
              <w:t xml:space="preserve"> discuss and</w:t>
            </w:r>
            <w:r w:rsidR="00B06781">
              <w:t xml:space="preserve"> research</w:t>
            </w:r>
            <w:r w:rsidR="00EF1057">
              <w:t xml:space="preserve"> words in different languages to use in their composition.</w:t>
            </w:r>
            <w:r w:rsidR="00F86E95">
              <w:t xml:space="preserve"> This may be an opportunity for students to revisit languages they have studied as a part of the </w:t>
            </w:r>
            <w:r w:rsidR="00D41FDA">
              <w:t>l</w:t>
            </w:r>
            <w:r w:rsidR="00F86E95">
              <w:t>anguages syllabus.</w:t>
            </w:r>
            <w:bookmarkStart w:id="26" w:name="_Hlk150180132"/>
            <w:r w:rsidR="00F86E95">
              <w:t xml:space="preserve"> Alternatively, encourage students who are monolingual to look ‘outside of the box’ and consider the use of local names, places, </w:t>
            </w:r>
            <w:proofErr w:type="gramStart"/>
            <w:r w:rsidR="00F86E95">
              <w:t>words</w:t>
            </w:r>
            <w:proofErr w:type="gramEnd"/>
            <w:r w:rsidR="00F86E95">
              <w:t xml:space="preserve"> or idiomatic expressions. They may also like to consider teenage slang or sport jargon. </w:t>
            </w:r>
            <w:bookmarkEnd w:id="26"/>
          </w:p>
          <w:p w14:paraId="34740339" w14:textId="23DA905E" w:rsidR="00FC3F63" w:rsidRPr="009A6B40" w:rsidRDefault="00CF248B" w:rsidP="005840BC">
            <w:pPr>
              <w:pStyle w:val="ListBullet"/>
              <w:cnfStyle w:val="000000100000" w:firstRow="0" w:lastRow="0" w:firstColumn="0" w:lastColumn="0" w:oddVBand="0" w:evenVBand="0" w:oddHBand="1" w:evenHBand="0" w:firstRowFirstColumn="0" w:firstRowLastColumn="0" w:lastRowFirstColumn="0" w:lastRowLastColumn="0"/>
            </w:pPr>
            <w:r w:rsidRPr="009A6B40">
              <w:rPr>
                <w:b/>
                <w:bCs/>
              </w:rPr>
              <w:t>Class discussion</w:t>
            </w:r>
            <w:r w:rsidRPr="009A6B40">
              <w:t xml:space="preserve"> – f</w:t>
            </w:r>
            <w:r w:rsidR="00FC3F63" w:rsidRPr="009A6B40">
              <w:t>acilitate</w:t>
            </w:r>
            <w:r w:rsidR="00034536">
              <w:t xml:space="preserve"> a</w:t>
            </w:r>
            <w:r w:rsidR="00FC3F63" w:rsidRPr="009A6B40">
              <w:t xml:space="preserve"> class discussion </w:t>
            </w:r>
            <w:r w:rsidR="00764685" w:rsidRPr="009A6B40">
              <w:t xml:space="preserve">about the use of home languages and dialects </w:t>
            </w:r>
            <w:r w:rsidR="00FC3F63" w:rsidRPr="009A6B40">
              <w:t>using the following prompts:</w:t>
            </w:r>
          </w:p>
          <w:p w14:paraId="27651CEA" w14:textId="6DD7ECF2" w:rsidR="00D11959" w:rsidRPr="00303790" w:rsidRDefault="007B1743" w:rsidP="005840BC">
            <w:pPr>
              <w:pStyle w:val="ListBullet2"/>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rPr>
              <w:t>W</w:t>
            </w:r>
            <w:r w:rsidR="001B75BE">
              <w:rPr>
                <w:rStyle w:val="Strong"/>
                <w:b w:val="0"/>
              </w:rPr>
              <w:t xml:space="preserve">hat are the </w:t>
            </w:r>
            <w:r w:rsidR="001B75BE" w:rsidRPr="00303790">
              <w:rPr>
                <w:rStyle w:val="Strong"/>
                <w:b w:val="0"/>
              </w:rPr>
              <w:t xml:space="preserve">possible benefits of </w:t>
            </w:r>
            <w:r w:rsidR="007B1DC7" w:rsidRPr="00303790">
              <w:rPr>
                <w:rStyle w:val="Strong"/>
                <w:b w:val="0"/>
              </w:rPr>
              <w:t xml:space="preserve">combining </w:t>
            </w:r>
            <w:r w:rsidR="007B1DC7" w:rsidRPr="00303790">
              <w:t>multiple</w:t>
            </w:r>
            <w:r w:rsidR="001B75BE" w:rsidRPr="00303790">
              <w:t xml:space="preserve"> language</w:t>
            </w:r>
            <w:r w:rsidR="006D3E44" w:rsidRPr="00303790">
              <w:t>s</w:t>
            </w:r>
            <w:r w:rsidR="001B75BE" w:rsidRPr="00303790">
              <w:rPr>
                <w:rStyle w:val="Strong"/>
                <w:b w:val="0"/>
              </w:rPr>
              <w:t xml:space="preserve"> into a piece of poetry or a song?</w:t>
            </w:r>
          </w:p>
          <w:p w14:paraId="1EF8F033" w14:textId="031CF5C8" w:rsidR="00636723" w:rsidRPr="00303790" w:rsidRDefault="00D11959" w:rsidP="005840BC">
            <w:pPr>
              <w:pStyle w:val="ListBullet2"/>
              <w:cnfStyle w:val="000000100000" w:firstRow="0" w:lastRow="0" w:firstColumn="0" w:lastColumn="0" w:oddVBand="0" w:evenVBand="0" w:oddHBand="1" w:evenHBand="0" w:firstRowFirstColumn="0" w:firstRowLastColumn="0" w:lastRowFirstColumn="0" w:lastRowLastColumn="0"/>
              <w:rPr>
                <w:rStyle w:val="Strong"/>
                <w:b w:val="0"/>
                <w:bCs w:val="0"/>
              </w:rPr>
            </w:pPr>
            <w:r w:rsidRPr="00303790">
              <w:rPr>
                <w:rStyle w:val="Strong"/>
                <w:b w:val="0"/>
              </w:rPr>
              <w:t>What challenges might a reader come across if they do not fully understand each word of poetry? How might they navigate th</w:t>
            </w:r>
            <w:r w:rsidR="00636723" w:rsidRPr="00303790">
              <w:rPr>
                <w:rStyle w:val="Strong"/>
                <w:b w:val="0"/>
              </w:rPr>
              <w:t>ese</w:t>
            </w:r>
            <w:r w:rsidRPr="00303790">
              <w:rPr>
                <w:rStyle w:val="Strong"/>
                <w:b w:val="0"/>
              </w:rPr>
              <w:t xml:space="preserve"> challen</w:t>
            </w:r>
            <w:r w:rsidR="00636723" w:rsidRPr="00303790">
              <w:rPr>
                <w:rStyle w:val="Strong"/>
                <w:b w:val="0"/>
              </w:rPr>
              <w:t>g</w:t>
            </w:r>
            <w:r w:rsidRPr="00303790">
              <w:rPr>
                <w:rStyle w:val="Strong"/>
                <w:b w:val="0"/>
              </w:rPr>
              <w:t>e</w:t>
            </w:r>
            <w:r w:rsidR="00636723" w:rsidRPr="00303790">
              <w:rPr>
                <w:rStyle w:val="Strong"/>
                <w:b w:val="0"/>
              </w:rPr>
              <w:t>s</w:t>
            </w:r>
            <w:r w:rsidRPr="00303790">
              <w:rPr>
                <w:rStyle w:val="Strong"/>
                <w:b w:val="0"/>
              </w:rPr>
              <w:t>?</w:t>
            </w:r>
          </w:p>
          <w:p w14:paraId="680AAF57" w14:textId="30D8E0BC" w:rsidR="00912798" w:rsidRPr="00303790" w:rsidRDefault="00912798" w:rsidP="005840BC">
            <w:pPr>
              <w:pStyle w:val="ListBullet2"/>
              <w:cnfStyle w:val="000000100000" w:firstRow="0" w:lastRow="0" w:firstColumn="0" w:lastColumn="0" w:oddVBand="0" w:evenVBand="0" w:oddHBand="1" w:evenHBand="0" w:firstRowFirstColumn="0" w:firstRowLastColumn="0" w:lastRowFirstColumn="0" w:lastRowLastColumn="0"/>
              <w:rPr>
                <w:rStyle w:val="Strong"/>
                <w:b w:val="0"/>
              </w:rPr>
            </w:pPr>
            <w:r w:rsidRPr="00303790">
              <w:rPr>
                <w:rStyle w:val="Strong"/>
                <w:b w:val="0"/>
              </w:rPr>
              <w:lastRenderedPageBreak/>
              <w:t xml:space="preserve">How does Jazz Money support her readers to understand her </w:t>
            </w:r>
            <w:r w:rsidR="00400AC6" w:rsidRPr="00303790">
              <w:rPr>
                <w:rStyle w:val="Strong"/>
                <w:b w:val="0"/>
              </w:rPr>
              <w:t>inclusions of Wiradjuri language?</w:t>
            </w:r>
          </w:p>
          <w:p w14:paraId="130469D4" w14:textId="6F41660F" w:rsidR="00636723" w:rsidRPr="00303790" w:rsidRDefault="00636723" w:rsidP="005840BC">
            <w:pPr>
              <w:pStyle w:val="ListBullet2"/>
              <w:cnfStyle w:val="000000100000" w:firstRow="0" w:lastRow="0" w:firstColumn="0" w:lastColumn="0" w:oddVBand="0" w:evenVBand="0" w:oddHBand="1" w:evenHBand="0" w:firstRowFirstColumn="0" w:firstRowLastColumn="0" w:lastRowFirstColumn="0" w:lastRowLastColumn="0"/>
              <w:rPr>
                <w:rStyle w:val="Strong"/>
                <w:b w:val="0"/>
                <w:bCs w:val="0"/>
              </w:rPr>
            </w:pPr>
            <w:r w:rsidRPr="00303790">
              <w:rPr>
                <w:rStyle w:val="Strong"/>
                <w:b w:val="0"/>
              </w:rPr>
              <w:t>Why is it important to recognise and celebrate home languages and dialect?</w:t>
            </w:r>
          </w:p>
          <w:p w14:paraId="1CC6C89A" w14:textId="2236599F" w:rsidR="00FC3F63" w:rsidRPr="005B03A4" w:rsidRDefault="00636723" w:rsidP="005840BC">
            <w:pPr>
              <w:pStyle w:val="ListBullet2"/>
              <w:cnfStyle w:val="000000100000" w:firstRow="0" w:lastRow="0" w:firstColumn="0" w:lastColumn="0" w:oddVBand="0" w:evenVBand="0" w:oddHBand="1" w:evenHBand="0" w:firstRowFirstColumn="0" w:firstRowLastColumn="0" w:lastRowFirstColumn="0" w:lastRowLastColumn="0"/>
              <w:rPr>
                <w:rStyle w:val="Strong"/>
                <w:b w:val="0"/>
                <w:bCs w:val="0"/>
              </w:rPr>
            </w:pPr>
            <w:r w:rsidRPr="00303790">
              <w:rPr>
                <w:rStyle w:val="Strong"/>
                <w:b w:val="0"/>
              </w:rPr>
              <w:t xml:space="preserve">Do you consider </w:t>
            </w:r>
            <w:r w:rsidR="00E2713F" w:rsidRPr="00303790">
              <w:t xml:space="preserve">Australian colloquialism </w:t>
            </w:r>
            <w:r w:rsidR="0058265F" w:rsidRPr="00303790">
              <w:t>an example of</w:t>
            </w:r>
            <w:r w:rsidR="00B54CBC" w:rsidRPr="00303790">
              <w:rPr>
                <w:rStyle w:val="Strong"/>
                <w:b w:val="0"/>
              </w:rPr>
              <w:t xml:space="preserve"> a </w:t>
            </w:r>
            <w:r w:rsidR="008136D4" w:rsidRPr="00303790">
              <w:rPr>
                <w:rStyle w:val="Strong"/>
                <w:b w:val="0"/>
              </w:rPr>
              <w:t xml:space="preserve">dialect? If yes, how </w:t>
            </w:r>
            <w:r w:rsidR="004D1C09" w:rsidRPr="00303790">
              <w:rPr>
                <w:rStyle w:val="Strong"/>
                <w:b w:val="0"/>
              </w:rPr>
              <w:t>c</w:t>
            </w:r>
            <w:r w:rsidR="008136D4" w:rsidRPr="00303790">
              <w:rPr>
                <w:rStyle w:val="Strong"/>
                <w:b w:val="0"/>
              </w:rPr>
              <w:t xml:space="preserve">ould this be incorporated into a creative piece </w:t>
            </w:r>
            <w:r w:rsidR="008136D4" w:rsidRPr="005B03A4">
              <w:rPr>
                <w:rStyle w:val="Strong"/>
                <w:b w:val="0"/>
              </w:rPr>
              <w:t>of writing.</w:t>
            </w:r>
          </w:p>
          <w:p w14:paraId="110A6C0D" w14:textId="262E069F" w:rsidR="00FC3F63" w:rsidRPr="004A4D7A" w:rsidRDefault="004A4D7A" w:rsidP="00303790">
            <w:pPr>
              <w:cnfStyle w:val="000000100000" w:firstRow="0" w:lastRow="0" w:firstColumn="0" w:lastColumn="0" w:oddVBand="0" w:evenVBand="0" w:oddHBand="1" w:evenHBand="0" w:firstRowFirstColumn="0" w:firstRowLastColumn="0" w:lastRowFirstColumn="0" w:lastRowLastColumn="0"/>
              <w:rPr>
                <w:rStyle w:val="Strong"/>
              </w:rPr>
            </w:pPr>
            <w:r w:rsidRPr="004A4D7A">
              <w:rPr>
                <w:rStyle w:val="Strong"/>
              </w:rPr>
              <w:t xml:space="preserve">Engaging in the </w:t>
            </w:r>
            <w:r w:rsidR="00A628EA">
              <w:rPr>
                <w:rStyle w:val="Strong"/>
              </w:rPr>
              <w:t>translingual</w:t>
            </w:r>
            <w:r w:rsidRPr="004A4D7A">
              <w:rPr>
                <w:rStyle w:val="Strong"/>
              </w:rPr>
              <w:t xml:space="preserve"> writing process</w:t>
            </w:r>
          </w:p>
          <w:p w14:paraId="0F0C86BA" w14:textId="5C57A945" w:rsidR="00D7172C" w:rsidRPr="00961F29" w:rsidRDefault="004C0E0A" w:rsidP="004C0E0A">
            <w:pPr>
              <w:pStyle w:val="FeatureBox2"/>
              <w:cnfStyle w:val="000000100000" w:firstRow="0" w:lastRow="0" w:firstColumn="0" w:lastColumn="0" w:oddVBand="0" w:evenVBand="0" w:oddHBand="1" w:evenHBand="0" w:firstRowFirstColumn="0" w:firstRowLastColumn="0" w:lastRowFirstColumn="0" w:lastRowLastColumn="0"/>
              <w:rPr>
                <w:rStyle w:val="Strong"/>
              </w:rPr>
            </w:pPr>
            <w:r>
              <w:rPr>
                <w:rStyle w:val="Strong"/>
              </w:rPr>
              <w:t>Teacher</w:t>
            </w:r>
            <w:r w:rsidR="00D7172C">
              <w:rPr>
                <w:rStyle w:val="Strong"/>
              </w:rPr>
              <w:t xml:space="preserve"> note: </w:t>
            </w:r>
            <w:r w:rsidR="00F50646">
              <w:rPr>
                <w:rStyle w:val="Strong"/>
                <w:b w:val="0"/>
              </w:rPr>
              <w:t xml:space="preserve">students use </w:t>
            </w:r>
            <w:r w:rsidR="00F50646">
              <w:rPr>
                <w:rStyle w:val="Strong"/>
              </w:rPr>
              <w:t>‘</w:t>
            </w:r>
            <w:r w:rsidR="002C5915">
              <w:rPr>
                <w:rStyle w:val="Strong"/>
              </w:rPr>
              <w:t>GUDYI</w:t>
            </w:r>
            <w:r w:rsidR="00F50646">
              <w:rPr>
                <w:rStyle w:val="Strong"/>
              </w:rPr>
              <w:t>’</w:t>
            </w:r>
            <w:r w:rsidR="00C62A8D">
              <w:rPr>
                <w:rStyle w:val="Strong"/>
              </w:rPr>
              <w:t>,</w:t>
            </w:r>
            <w:r w:rsidR="00F50646">
              <w:rPr>
                <w:rStyle w:val="Strong"/>
              </w:rPr>
              <w:t xml:space="preserve"> activity </w:t>
            </w:r>
            <w:r w:rsidR="004B0042">
              <w:rPr>
                <w:rStyle w:val="Strong"/>
              </w:rPr>
              <w:t xml:space="preserve">8 </w:t>
            </w:r>
            <w:r w:rsidR="00F50646">
              <w:rPr>
                <w:rStyle w:val="Strong"/>
              </w:rPr>
              <w:t xml:space="preserve">– composing translingual poetry </w:t>
            </w:r>
            <w:r w:rsidR="0045623B" w:rsidRPr="0045623B">
              <w:rPr>
                <w:rStyle w:val="Strong"/>
                <w:b w:val="0"/>
              </w:rPr>
              <w:t>to</w:t>
            </w:r>
            <w:r w:rsidR="0045623B" w:rsidRPr="00D41FDA">
              <w:t xml:space="preserve"> complete this activity. </w:t>
            </w:r>
            <w:r w:rsidR="003C4326" w:rsidRPr="00D41FDA">
              <w:t>For students who only speak English, this</w:t>
            </w:r>
            <w:r w:rsidR="00AB5461" w:rsidRPr="00D41FDA">
              <w:t xml:space="preserve"> </w:t>
            </w:r>
            <w:r w:rsidR="0045623B" w:rsidRPr="00D41FDA">
              <w:t>activity could</w:t>
            </w:r>
            <w:r w:rsidR="00933EB6" w:rsidRPr="00D41FDA">
              <w:t xml:space="preserve"> be completed </w:t>
            </w:r>
            <w:r w:rsidR="00165908" w:rsidRPr="00D41FDA">
              <w:t xml:space="preserve">through </w:t>
            </w:r>
            <w:r w:rsidR="003C4326" w:rsidRPr="00D41FDA">
              <w:t xml:space="preserve">a focus on idiomatic expressions, slang or jargon </w:t>
            </w:r>
            <w:r w:rsidR="00411D94" w:rsidRPr="00D41FDA">
              <w:t xml:space="preserve">related to a local topic or event. It could be </w:t>
            </w:r>
            <w:r w:rsidR="00165908" w:rsidRPr="00D41FDA">
              <w:t>co-construct</w:t>
            </w:r>
            <w:r w:rsidR="00D41FDA" w:rsidRPr="00D41FDA">
              <w:t>ed</w:t>
            </w:r>
            <w:r w:rsidR="00165908" w:rsidRPr="00D41FDA">
              <w:t xml:space="preserve"> as a</w:t>
            </w:r>
            <w:r w:rsidR="00676842" w:rsidRPr="00D41FDA">
              <w:t xml:space="preserve"> class, with a common </w:t>
            </w:r>
            <w:r w:rsidR="006A5590" w:rsidRPr="00D41FDA">
              <w:t>focus, such as a subject from ‘</w:t>
            </w:r>
            <w:r w:rsidR="002C5915" w:rsidRPr="00D41FDA">
              <w:t>GUDYI</w:t>
            </w:r>
            <w:r w:rsidR="006A5590" w:rsidRPr="00D41FDA">
              <w:t xml:space="preserve">’ or </w:t>
            </w:r>
            <w:r w:rsidR="00884B2A" w:rsidRPr="00D41FDA">
              <w:t>an environmental or urban feature</w:t>
            </w:r>
            <w:r w:rsidR="00811C1A" w:rsidRPr="00D41FDA">
              <w:t xml:space="preserve"> contextually relevant to the </w:t>
            </w:r>
            <w:r w:rsidR="00176BB7" w:rsidRPr="00D41FDA">
              <w:t>students.</w:t>
            </w:r>
            <w:r w:rsidR="00D80AF5" w:rsidRPr="00D41FDA">
              <w:t xml:space="preserve"> </w:t>
            </w:r>
            <w:r w:rsidR="00961F29" w:rsidRPr="00D41FDA">
              <w:t xml:space="preserve">For students that only speak English, they are encouraged to think ‘outside of the box’, as noted in the teacher </w:t>
            </w:r>
            <w:r w:rsidR="00961F29" w:rsidRPr="00D41FDA">
              <w:lastRenderedPageBreak/>
              <w:t>note above.</w:t>
            </w:r>
          </w:p>
          <w:p w14:paraId="63A561F5" w14:textId="7244E587" w:rsidR="00176BB7" w:rsidRDefault="001F303A" w:rsidP="005840BC">
            <w:pPr>
              <w:pStyle w:val="ListBullet"/>
              <w:cnfStyle w:val="000000100000" w:firstRow="0" w:lastRow="0" w:firstColumn="0" w:lastColumn="0" w:oddVBand="0" w:evenVBand="0" w:oddHBand="1" w:evenHBand="0" w:firstRowFirstColumn="0" w:firstRowLastColumn="0" w:lastRowFirstColumn="0" w:lastRowLastColumn="0"/>
            </w:pPr>
            <w:r w:rsidRPr="00E21070">
              <w:rPr>
                <w:b/>
              </w:rPr>
              <w:t>Brainstorming</w:t>
            </w:r>
            <w:r w:rsidR="004E6804" w:rsidRPr="00E21070">
              <w:rPr>
                <w:b/>
              </w:rPr>
              <w:t xml:space="preserve"> a subject</w:t>
            </w:r>
            <w:r w:rsidR="001048BB" w:rsidRPr="00E21070">
              <w:rPr>
                <w:b/>
              </w:rPr>
              <w:t xml:space="preserve"> for translingual poetry</w:t>
            </w:r>
            <w:r w:rsidR="001048BB">
              <w:t xml:space="preserve"> – using</w:t>
            </w:r>
            <w:r w:rsidR="0045623B">
              <w:t xml:space="preserve"> </w:t>
            </w:r>
            <w:r w:rsidR="0045623B">
              <w:rPr>
                <w:rStyle w:val="Strong"/>
              </w:rPr>
              <w:t>‘</w:t>
            </w:r>
            <w:r w:rsidR="002C5915">
              <w:rPr>
                <w:rStyle w:val="Strong"/>
              </w:rPr>
              <w:t>GUDYI</w:t>
            </w:r>
            <w:r w:rsidR="0045623B">
              <w:rPr>
                <w:rStyle w:val="Strong"/>
              </w:rPr>
              <w:t>’</w:t>
            </w:r>
            <w:r w:rsidR="00A628EA">
              <w:rPr>
                <w:rStyle w:val="Strong"/>
              </w:rPr>
              <w:t>,</w:t>
            </w:r>
            <w:r w:rsidR="0045623B">
              <w:rPr>
                <w:rStyle w:val="Strong"/>
              </w:rPr>
              <w:t xml:space="preserve"> activity </w:t>
            </w:r>
            <w:r w:rsidR="003C61E3">
              <w:rPr>
                <w:rStyle w:val="Strong"/>
              </w:rPr>
              <w:t>8</w:t>
            </w:r>
            <w:r w:rsidR="0045623B">
              <w:rPr>
                <w:rStyle w:val="Strong"/>
              </w:rPr>
              <w:t xml:space="preserve"> – composing translingual poetry</w:t>
            </w:r>
            <w:r w:rsidR="001048BB" w:rsidRPr="001048BB">
              <w:rPr>
                <w:rStyle w:val="Strong"/>
                <w:b w:val="0"/>
              </w:rPr>
              <w:t>,</w:t>
            </w:r>
            <w:r w:rsidR="0045623B">
              <w:rPr>
                <w:rStyle w:val="Strong"/>
                <w:b w:val="0"/>
              </w:rPr>
              <w:t xml:space="preserve"> s</w:t>
            </w:r>
            <w:r w:rsidR="00176BB7" w:rsidRPr="001048BB">
              <w:rPr>
                <w:rStyle w:val="Strong"/>
                <w:b w:val="0"/>
              </w:rPr>
              <w:t xml:space="preserve">tudents </w:t>
            </w:r>
            <w:r w:rsidR="001048BB" w:rsidRPr="001048BB">
              <w:rPr>
                <w:rStyle w:val="Strong"/>
                <w:b w:val="0"/>
              </w:rPr>
              <w:t>eng</w:t>
            </w:r>
            <w:r w:rsidR="009A454C">
              <w:rPr>
                <w:rStyle w:val="Strong"/>
                <w:b w:val="0"/>
              </w:rPr>
              <w:t>age</w:t>
            </w:r>
            <w:r w:rsidR="001048BB" w:rsidRPr="001048BB">
              <w:rPr>
                <w:rStyle w:val="Strong"/>
              </w:rPr>
              <w:t xml:space="preserve"> </w:t>
            </w:r>
            <w:r w:rsidR="00176BB7">
              <w:t xml:space="preserve">in </w:t>
            </w:r>
            <w:r w:rsidR="0078516F">
              <w:t>class discussion</w:t>
            </w:r>
            <w:r w:rsidR="00176BB7">
              <w:t xml:space="preserve"> or </w:t>
            </w:r>
            <w:r w:rsidR="0078516F">
              <w:t xml:space="preserve">dialogue </w:t>
            </w:r>
            <w:r w:rsidR="00176BB7">
              <w:t>in small groups</w:t>
            </w:r>
            <w:r w:rsidR="009A454C">
              <w:t xml:space="preserve"> to</w:t>
            </w:r>
            <w:r w:rsidR="00831E8F">
              <w:t xml:space="preserve"> </w:t>
            </w:r>
            <w:r w:rsidR="009A454C">
              <w:t>decide on</w:t>
            </w:r>
            <w:r w:rsidR="00176BB7">
              <w:t xml:space="preserve"> a subject focus for their poem or song.</w:t>
            </w:r>
          </w:p>
          <w:p w14:paraId="2198E04F" w14:textId="05353B3D" w:rsidR="00176BB7" w:rsidRDefault="009A454C" w:rsidP="005840BC">
            <w:pPr>
              <w:pStyle w:val="ListBullet"/>
              <w:cnfStyle w:val="000000100000" w:firstRow="0" w:lastRow="0" w:firstColumn="0" w:lastColumn="0" w:oddVBand="0" w:evenVBand="0" w:oddHBand="1" w:evenHBand="0" w:firstRowFirstColumn="0" w:firstRowLastColumn="0" w:lastRowFirstColumn="0" w:lastRowLastColumn="0"/>
            </w:pPr>
            <w:r w:rsidRPr="00E21070">
              <w:rPr>
                <w:b/>
              </w:rPr>
              <w:t>Planning</w:t>
            </w:r>
            <w:r w:rsidR="00176BB7" w:rsidRPr="00E21070">
              <w:rPr>
                <w:b/>
              </w:rPr>
              <w:t xml:space="preserve"> their poem</w:t>
            </w:r>
            <w:r w:rsidR="004A6D18" w:rsidRPr="00E21070">
              <w:rPr>
                <w:b/>
              </w:rPr>
              <w:t xml:space="preserve"> or song</w:t>
            </w:r>
            <w:r w:rsidR="005C5FF0">
              <w:t xml:space="preserve"> – s</w:t>
            </w:r>
            <w:r w:rsidR="00176BB7">
              <w:t xml:space="preserve">tudents </w:t>
            </w:r>
            <w:r w:rsidR="00250A1D">
              <w:t xml:space="preserve">take time to </w:t>
            </w:r>
            <w:r w:rsidR="004A6D18">
              <w:t>consid</w:t>
            </w:r>
            <w:r w:rsidR="005C5FF0">
              <w:t>er the</w:t>
            </w:r>
            <w:r w:rsidR="004A6D18">
              <w:t xml:space="preserve"> </w:t>
            </w:r>
            <w:r w:rsidR="00173C0B">
              <w:t>subject, length, language devices and possible home dialects</w:t>
            </w:r>
            <w:r w:rsidR="00AD14A4">
              <w:t xml:space="preserve"> </w:t>
            </w:r>
            <w:r w:rsidR="005C5FF0">
              <w:t>of their composition.</w:t>
            </w:r>
          </w:p>
          <w:p w14:paraId="7D9856B4" w14:textId="40644579" w:rsidR="0033029A" w:rsidRDefault="005C5FF0" w:rsidP="005840BC">
            <w:pPr>
              <w:pStyle w:val="ListBullet"/>
              <w:cnfStyle w:val="000000100000" w:firstRow="0" w:lastRow="0" w:firstColumn="0" w:lastColumn="0" w:oddVBand="0" w:evenVBand="0" w:oddHBand="1" w:evenHBand="0" w:firstRowFirstColumn="0" w:firstRowLastColumn="0" w:lastRowFirstColumn="0" w:lastRowLastColumn="0"/>
            </w:pPr>
            <w:r w:rsidRPr="00E21070">
              <w:rPr>
                <w:b/>
              </w:rPr>
              <w:t xml:space="preserve">Composing </w:t>
            </w:r>
            <w:r w:rsidR="00222392" w:rsidRPr="00E21070">
              <w:rPr>
                <w:b/>
              </w:rPr>
              <w:t>their work</w:t>
            </w:r>
            <w:r w:rsidR="00222392">
              <w:t xml:space="preserve"> </w:t>
            </w:r>
            <w:r w:rsidR="0058265F">
              <w:t>–</w:t>
            </w:r>
            <w:r w:rsidR="00222392">
              <w:t xml:space="preserve"> </w:t>
            </w:r>
            <w:r w:rsidR="0058265F">
              <w:t>s</w:t>
            </w:r>
            <w:r w:rsidR="009B0DB1">
              <w:t xml:space="preserve">tudents </w:t>
            </w:r>
            <w:r w:rsidR="00222392">
              <w:t>write</w:t>
            </w:r>
            <w:r w:rsidR="009B0DB1">
              <w:t xml:space="preserve"> their </w:t>
            </w:r>
            <w:r w:rsidR="0043096A">
              <w:t>translingual poem</w:t>
            </w:r>
            <w:r w:rsidR="007F6285">
              <w:t xml:space="preserve"> and</w:t>
            </w:r>
            <w:r w:rsidR="00BF57C8">
              <w:t xml:space="preserve"> </w:t>
            </w:r>
            <w:r w:rsidR="00EB00CD">
              <w:t>seek</w:t>
            </w:r>
            <w:r w:rsidR="007F6285">
              <w:t xml:space="preserve"> peer </w:t>
            </w:r>
            <w:r w:rsidR="00EB00CD">
              <w:t>feedback using</w:t>
            </w:r>
            <w:r w:rsidR="00C901A3">
              <w:t xml:space="preserve"> a </w:t>
            </w:r>
            <w:hyperlink r:id="rId38" w:history="1">
              <w:r w:rsidR="00C901A3" w:rsidRPr="00C901A3">
                <w:rPr>
                  <w:rStyle w:val="Hyperlink"/>
                </w:rPr>
                <w:t>peer feedback</w:t>
              </w:r>
            </w:hyperlink>
            <w:r w:rsidR="00C901A3">
              <w:t xml:space="preserve"> strategy such as</w:t>
            </w:r>
            <w:r w:rsidR="00EB00CD">
              <w:t xml:space="preserve"> the two stars</w:t>
            </w:r>
            <w:r w:rsidR="0072119C">
              <w:t xml:space="preserve"> and a</w:t>
            </w:r>
            <w:r w:rsidR="00EB00CD">
              <w:t xml:space="preserve"> wish process</w:t>
            </w:r>
            <w:r w:rsidR="007F6285">
              <w:t>.</w:t>
            </w:r>
          </w:p>
          <w:p w14:paraId="043E3FE4" w14:textId="679F673E" w:rsidR="00AD14A4" w:rsidRPr="00DF52D4" w:rsidRDefault="0033029A" w:rsidP="005840BC">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E21070">
              <w:rPr>
                <w:b/>
              </w:rPr>
              <w:t>Refining their work</w:t>
            </w:r>
            <w:r>
              <w:t xml:space="preserve"> – students</w:t>
            </w:r>
            <w:r w:rsidR="007F6285">
              <w:t xml:space="preserve"> implement at least one piece of the feedback provided, before presenting it orally to their peers.</w:t>
            </w:r>
            <w:r w:rsidR="00BF57C8">
              <w:t xml:space="preserve"> </w:t>
            </w:r>
          </w:p>
          <w:p w14:paraId="1AE7C949" w14:textId="48732423" w:rsidR="009F2F39" w:rsidRDefault="00F1155A" w:rsidP="00DF52D4">
            <w:pPr>
              <w:cnfStyle w:val="000000100000" w:firstRow="0" w:lastRow="0" w:firstColumn="0" w:lastColumn="0" w:oddVBand="0" w:evenVBand="0" w:oddHBand="1" w:evenHBand="0" w:firstRowFirstColumn="0" w:firstRowLastColumn="0" w:lastRowFirstColumn="0" w:lastRowLastColumn="0"/>
              <w:rPr>
                <w:rStyle w:val="Strong"/>
              </w:rPr>
            </w:pPr>
            <w:r w:rsidRPr="00960DE5">
              <w:rPr>
                <w:rStyle w:val="Strong"/>
              </w:rPr>
              <w:t xml:space="preserve">Reflecting on translingual poetry composition and its ability to enrich </w:t>
            </w:r>
            <w:r w:rsidR="00960DE5" w:rsidRPr="00960DE5">
              <w:rPr>
                <w:rStyle w:val="Strong"/>
              </w:rPr>
              <w:t>the audience</w:t>
            </w:r>
            <w:r w:rsidR="00960DE5">
              <w:rPr>
                <w:rStyle w:val="Strong"/>
              </w:rPr>
              <w:t>’</w:t>
            </w:r>
            <w:r w:rsidR="00960DE5" w:rsidRPr="00960DE5">
              <w:rPr>
                <w:rStyle w:val="Strong"/>
              </w:rPr>
              <w:t>s experienc</w:t>
            </w:r>
            <w:r w:rsidR="00F571F2">
              <w:rPr>
                <w:rStyle w:val="Strong"/>
              </w:rPr>
              <w:t>e</w:t>
            </w:r>
          </w:p>
          <w:p w14:paraId="27BB7C30" w14:textId="5C133006" w:rsidR="00F571F2" w:rsidRDefault="00936840" w:rsidP="005840BC">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E21070">
              <w:rPr>
                <w:rStyle w:val="Strong"/>
              </w:rPr>
              <w:t>Reflecting on translingual poetry</w:t>
            </w:r>
            <w:r w:rsidRPr="00936840">
              <w:rPr>
                <w:rStyle w:val="Strong"/>
                <w:b w:val="0"/>
              </w:rPr>
              <w:t xml:space="preserve"> </w:t>
            </w:r>
            <w:r w:rsidRPr="00D41FDA">
              <w:t>–</w:t>
            </w:r>
            <w:r w:rsidR="00D41FDA" w:rsidRPr="00D41FDA">
              <w:t xml:space="preserve"> </w:t>
            </w:r>
            <w:r w:rsidR="00DD7B2B" w:rsidRPr="00D41FDA">
              <w:t>guid</w:t>
            </w:r>
            <w:r w:rsidR="002E79DF" w:rsidRPr="00D41FDA">
              <w:t>e students to</w:t>
            </w:r>
            <w:r w:rsidR="00DD7B2B" w:rsidRPr="00D41FDA">
              <w:t xml:space="preserve"> explor</w:t>
            </w:r>
            <w:r w:rsidR="002E79DF" w:rsidRPr="00D41FDA">
              <w:t>e</w:t>
            </w:r>
            <w:r w:rsidR="00DD7B2B" w:rsidRPr="00D41FDA">
              <w:t xml:space="preserve"> the positives and negatives of this </w:t>
            </w:r>
            <w:r w:rsidR="00E960BD" w:rsidRPr="00D41FDA">
              <w:t>language usage</w:t>
            </w:r>
            <w:r w:rsidR="00D41FDA" w:rsidRPr="00D41FDA">
              <w:t>.</w:t>
            </w:r>
            <w:r w:rsidR="00422B9A" w:rsidRPr="00D41FDA">
              <w:t xml:space="preserve"> </w:t>
            </w:r>
            <w:r w:rsidR="00D41FDA" w:rsidRPr="00D41FDA">
              <w:lastRenderedPageBreak/>
              <w:t>S</w:t>
            </w:r>
            <w:r w:rsidR="00B305C2" w:rsidRPr="00D41FDA">
              <w:t xml:space="preserve">tudents </w:t>
            </w:r>
            <w:r w:rsidR="00BA3CE4" w:rsidRPr="00D41FDA">
              <w:t xml:space="preserve">reflect as a class on </w:t>
            </w:r>
            <w:r w:rsidR="00D41FDA" w:rsidRPr="00D41FDA">
              <w:t xml:space="preserve">the </w:t>
            </w:r>
            <w:r w:rsidR="00BA3CE4" w:rsidRPr="00D41FDA">
              <w:t>effectiveness of</w:t>
            </w:r>
            <w:r w:rsidR="00745AEA" w:rsidRPr="00D41FDA">
              <w:t xml:space="preserve"> translingual poetry. </w:t>
            </w:r>
          </w:p>
          <w:p w14:paraId="5BB643D9" w14:textId="2CA18B94" w:rsidR="00282245" w:rsidRPr="00216BFC" w:rsidRDefault="00ED0E6B" w:rsidP="005840BC">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E21070">
              <w:rPr>
                <w:rStyle w:val="Strong"/>
              </w:rPr>
              <w:t>Consolidating understanding</w:t>
            </w:r>
            <w:r>
              <w:rPr>
                <w:rStyle w:val="Strong"/>
                <w:b w:val="0"/>
              </w:rPr>
              <w:t xml:space="preserve"> </w:t>
            </w:r>
            <w:r w:rsidR="00EA69D4">
              <w:rPr>
                <w:rStyle w:val="Strong"/>
                <w:b w:val="0"/>
              </w:rPr>
              <w:t>–</w:t>
            </w:r>
            <w:r>
              <w:rPr>
                <w:rStyle w:val="Strong"/>
                <w:b w:val="0"/>
              </w:rPr>
              <w:t xml:space="preserve"> s</w:t>
            </w:r>
            <w:r w:rsidR="00F866F5">
              <w:rPr>
                <w:rStyle w:val="Strong"/>
                <w:b w:val="0"/>
              </w:rPr>
              <w:t>tudents</w:t>
            </w:r>
            <w:r w:rsidR="00E2508D">
              <w:rPr>
                <w:rStyle w:val="Strong"/>
                <w:b w:val="0"/>
              </w:rPr>
              <w:t xml:space="preserve"> use </w:t>
            </w:r>
            <w:r w:rsidR="002042C7" w:rsidRPr="00B26E09">
              <w:rPr>
                <w:rStyle w:val="Strong"/>
              </w:rPr>
              <w:t>‘GUDYI’</w:t>
            </w:r>
            <w:r w:rsidR="002042C7">
              <w:rPr>
                <w:rStyle w:val="Strong"/>
              </w:rPr>
              <w:t>,</w:t>
            </w:r>
            <w:r w:rsidR="002042C7" w:rsidRPr="00B26E09">
              <w:rPr>
                <w:rStyle w:val="Strong"/>
              </w:rPr>
              <w:t xml:space="preserve"> </w:t>
            </w:r>
            <w:r w:rsidR="002042C7">
              <w:rPr>
                <w:rStyle w:val="Strong"/>
              </w:rPr>
              <w:t>a</w:t>
            </w:r>
            <w:r w:rsidR="002042C7" w:rsidRPr="00B26E09">
              <w:rPr>
                <w:rStyle w:val="Strong"/>
              </w:rPr>
              <w:t xml:space="preserve">ctivity </w:t>
            </w:r>
            <w:r w:rsidR="009662E9">
              <w:rPr>
                <w:rStyle w:val="Strong"/>
              </w:rPr>
              <w:t>9</w:t>
            </w:r>
            <w:r w:rsidR="002042C7" w:rsidRPr="00B26E09">
              <w:rPr>
                <w:rStyle w:val="Strong"/>
              </w:rPr>
              <w:t xml:space="preserve"> – </w:t>
            </w:r>
            <w:r w:rsidR="002042C7">
              <w:rPr>
                <w:rStyle w:val="Strong"/>
              </w:rPr>
              <w:t>‘</w:t>
            </w:r>
            <w:r w:rsidR="002042C7" w:rsidRPr="00B26E09">
              <w:rPr>
                <w:rStyle w:val="Strong"/>
              </w:rPr>
              <w:t>because, but, so</w:t>
            </w:r>
            <w:r w:rsidR="002042C7">
              <w:rPr>
                <w:rStyle w:val="Strong"/>
              </w:rPr>
              <w:t>’ sentence stems</w:t>
            </w:r>
            <w:r w:rsidR="002042C7">
              <w:rPr>
                <w:rStyle w:val="Strong"/>
                <w:b w:val="0"/>
              </w:rPr>
              <w:t xml:space="preserve"> to collate </w:t>
            </w:r>
            <w:r w:rsidR="004E48D7">
              <w:rPr>
                <w:rStyle w:val="Strong"/>
                <w:b w:val="0"/>
              </w:rPr>
              <w:t xml:space="preserve">their information from the </w:t>
            </w:r>
            <w:r w:rsidR="00E2508D">
              <w:rPr>
                <w:rStyle w:val="Strong"/>
                <w:b w:val="0"/>
              </w:rPr>
              <w:t>class reflection</w:t>
            </w:r>
            <w:r w:rsidR="00634892">
              <w:rPr>
                <w:rStyle w:val="Strong"/>
                <w:b w:val="0"/>
              </w:rPr>
              <w:t>.</w:t>
            </w:r>
          </w:p>
          <w:p w14:paraId="7BD59271" w14:textId="7CDFE092" w:rsidR="00FC3F63" w:rsidRPr="00637FAE" w:rsidRDefault="00B97BD5" w:rsidP="005840BC">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E21070">
              <w:rPr>
                <w:rStyle w:val="Strong"/>
              </w:rPr>
              <w:t>Applying knowledge and understanding</w:t>
            </w:r>
            <w:r>
              <w:rPr>
                <w:rStyle w:val="Strong"/>
                <w:b w:val="0"/>
              </w:rPr>
              <w:t xml:space="preserve"> – students</w:t>
            </w:r>
            <w:r w:rsidR="004A5A5D">
              <w:rPr>
                <w:rStyle w:val="Strong"/>
                <w:b w:val="0"/>
              </w:rPr>
              <w:t xml:space="preserve"> </w:t>
            </w:r>
            <w:r w:rsidR="00484444">
              <w:rPr>
                <w:rStyle w:val="Strong"/>
                <w:b w:val="0"/>
              </w:rPr>
              <w:t>u</w:t>
            </w:r>
            <w:r w:rsidR="00667E5D">
              <w:rPr>
                <w:rStyle w:val="Strong"/>
                <w:b w:val="0"/>
              </w:rPr>
              <w:t xml:space="preserve">se </w:t>
            </w:r>
            <w:r w:rsidR="00484444" w:rsidRPr="00A914A2">
              <w:rPr>
                <w:rStyle w:val="Strong"/>
              </w:rPr>
              <w:t>‘</w:t>
            </w:r>
            <w:r w:rsidR="002C5915">
              <w:rPr>
                <w:rStyle w:val="Strong"/>
              </w:rPr>
              <w:t>GUDYI</w:t>
            </w:r>
            <w:r w:rsidR="00484444" w:rsidRPr="00A914A2">
              <w:rPr>
                <w:rStyle w:val="Strong"/>
              </w:rPr>
              <w:t>’</w:t>
            </w:r>
            <w:r w:rsidR="00ED0E6B">
              <w:rPr>
                <w:rStyle w:val="Strong"/>
              </w:rPr>
              <w:t>,</w:t>
            </w:r>
            <w:r w:rsidR="00484444" w:rsidRPr="00A914A2">
              <w:rPr>
                <w:rStyle w:val="Strong"/>
              </w:rPr>
              <w:t xml:space="preserve"> </w:t>
            </w:r>
            <w:r w:rsidR="001931A9">
              <w:rPr>
                <w:rStyle w:val="Strong"/>
              </w:rPr>
              <w:t>a</w:t>
            </w:r>
            <w:r w:rsidR="00484444" w:rsidRPr="00A914A2">
              <w:rPr>
                <w:rStyle w:val="Strong"/>
              </w:rPr>
              <w:t xml:space="preserve">ctivity </w:t>
            </w:r>
            <w:r w:rsidR="005332E3">
              <w:rPr>
                <w:rStyle w:val="Strong"/>
              </w:rPr>
              <w:t>10</w:t>
            </w:r>
            <w:r w:rsidR="004E4055">
              <w:rPr>
                <w:rStyle w:val="Strong"/>
              </w:rPr>
              <w:t xml:space="preserve"> </w:t>
            </w:r>
            <w:r w:rsidR="00484444" w:rsidRPr="00A914A2">
              <w:rPr>
                <w:rStyle w:val="Strong"/>
              </w:rPr>
              <w:t>– exit ticket</w:t>
            </w:r>
            <w:r w:rsidR="003657E2">
              <w:rPr>
                <w:rStyle w:val="Strong"/>
                <w:b w:val="0"/>
              </w:rPr>
              <w:t xml:space="preserve"> to </w:t>
            </w:r>
            <w:r w:rsidR="00A0768B">
              <w:rPr>
                <w:rStyle w:val="Strong"/>
                <w:b w:val="0"/>
              </w:rPr>
              <w:t>demonstrate</w:t>
            </w:r>
            <w:r w:rsidR="003657E2">
              <w:rPr>
                <w:rStyle w:val="Strong"/>
                <w:b w:val="0"/>
              </w:rPr>
              <w:t xml:space="preserve"> their understanding </w:t>
            </w:r>
            <w:r w:rsidR="001931A9">
              <w:rPr>
                <w:rStyle w:val="Strong"/>
                <w:b w:val="0"/>
              </w:rPr>
              <w:t>of the role translingual poetry plays in connecting with a composer’s identity and enriching the experiences of the audience.</w:t>
            </w:r>
            <w:r w:rsidR="003657E2">
              <w:rPr>
                <w:rStyle w:val="Strong"/>
                <w:b w:val="0"/>
              </w:rPr>
              <w:t xml:space="preserve"> </w:t>
            </w:r>
          </w:p>
        </w:tc>
        <w:tc>
          <w:tcPr>
            <w:tcW w:w="3073" w:type="dxa"/>
          </w:tcPr>
          <w:p w14:paraId="4B5FEB04" w14:textId="0A57DF77" w:rsidR="00FC3F63" w:rsidRDefault="00FC3F63">
            <w:pPr>
              <w:cnfStyle w:val="000000100000" w:firstRow="0" w:lastRow="0" w:firstColumn="0" w:lastColumn="0" w:oddVBand="0" w:evenVBand="0" w:oddHBand="1" w:evenHBand="0" w:firstRowFirstColumn="0" w:firstRowLastColumn="0" w:lastRowFirstColumn="0" w:lastRowLastColumn="0"/>
              <w:rPr>
                <w:rStyle w:val="Strong"/>
              </w:rPr>
            </w:pPr>
            <w:r w:rsidRPr="7BA593B1">
              <w:rPr>
                <w:rStyle w:val="Strong"/>
              </w:rPr>
              <w:lastRenderedPageBreak/>
              <w:t>Success criteria</w:t>
            </w:r>
          </w:p>
          <w:p w14:paraId="39C7DCEF" w14:textId="77777777" w:rsidR="00FC3F63" w:rsidRPr="00360194" w:rsidRDefault="00FC3F63">
            <w:pPr>
              <w:cnfStyle w:val="000000100000" w:firstRow="0" w:lastRow="0" w:firstColumn="0" w:lastColumn="0" w:oddVBand="0" w:evenVBand="0" w:oddHBand="1" w:evenHBand="0" w:firstRowFirstColumn="0" w:firstRowLastColumn="0" w:lastRowFirstColumn="0" w:lastRowLastColumn="0"/>
            </w:pPr>
            <w:r w:rsidRPr="00360194">
              <w:t>To demonstrate their learning, students can:</w:t>
            </w:r>
          </w:p>
          <w:p w14:paraId="41FDC53C" w14:textId="31FE4D05" w:rsidR="00FC3F63" w:rsidRPr="00360194" w:rsidRDefault="00FC3F63" w:rsidP="005840BC">
            <w:pPr>
              <w:pStyle w:val="ListBullet"/>
              <w:cnfStyle w:val="000000100000" w:firstRow="0" w:lastRow="0" w:firstColumn="0" w:lastColumn="0" w:oddVBand="0" w:evenVBand="0" w:oddHBand="1" w:evenHBand="0" w:firstRowFirstColumn="0" w:firstRowLastColumn="0" w:lastRowFirstColumn="0" w:lastRowLastColumn="0"/>
            </w:pPr>
            <w:r w:rsidRPr="00360194">
              <w:lastRenderedPageBreak/>
              <w:t xml:space="preserve">engage in ideation, planning, writing and editing to purposefully convey ideas </w:t>
            </w:r>
            <w:r w:rsidR="00360194">
              <w:t xml:space="preserve">through </w:t>
            </w:r>
            <w:r w:rsidR="00DF449B">
              <w:t>home languages</w:t>
            </w:r>
            <w:r w:rsidR="00BF301B">
              <w:t>,</w:t>
            </w:r>
            <w:r w:rsidR="00DF449B">
              <w:t xml:space="preserve"> dialects </w:t>
            </w:r>
            <w:r w:rsidR="00BF301B">
              <w:t xml:space="preserve">or </w:t>
            </w:r>
            <w:proofErr w:type="gramStart"/>
            <w:r w:rsidR="00BF301B">
              <w:t>colloquialisms</w:t>
            </w:r>
            <w:proofErr w:type="gramEnd"/>
          </w:p>
          <w:p w14:paraId="183DC139" w14:textId="6A9C74C7" w:rsidR="00FC3F63" w:rsidRPr="00C07DE6" w:rsidRDefault="00FC3F63" w:rsidP="005840BC">
            <w:pPr>
              <w:pStyle w:val="ListBullet"/>
              <w:cnfStyle w:val="000000100000" w:firstRow="0" w:lastRow="0" w:firstColumn="0" w:lastColumn="0" w:oddVBand="0" w:evenVBand="0" w:oddHBand="1" w:evenHBand="0" w:firstRowFirstColumn="0" w:firstRowLastColumn="0" w:lastRowFirstColumn="0" w:lastRowLastColumn="0"/>
            </w:pPr>
            <w:r w:rsidRPr="00360194">
              <w:t xml:space="preserve">engage in reflective </w:t>
            </w:r>
            <w:r w:rsidR="00062F3D">
              <w:t>discussion</w:t>
            </w:r>
          </w:p>
          <w:p w14:paraId="562AA153" w14:textId="27BDE9EE" w:rsidR="00C07DE6" w:rsidRPr="00E32D2B" w:rsidRDefault="003444F4" w:rsidP="005840BC">
            <w:pPr>
              <w:pStyle w:val="ListBullet"/>
              <w:cnfStyle w:val="000000100000" w:firstRow="0" w:lastRow="0" w:firstColumn="0" w:lastColumn="0" w:oddVBand="0" w:evenVBand="0" w:oddHBand="1" w:evenHBand="0" w:firstRowFirstColumn="0" w:firstRowLastColumn="0" w:lastRowFirstColumn="0" w:lastRowLastColumn="0"/>
            </w:pPr>
            <w:r>
              <w:t>write complex sentences engaging critically with the concept</w:t>
            </w:r>
            <w:r w:rsidR="002A3874">
              <w:t>.</w:t>
            </w:r>
          </w:p>
        </w:tc>
        <w:tc>
          <w:tcPr>
            <w:tcW w:w="2200" w:type="dxa"/>
          </w:tcPr>
          <w:p w14:paraId="3C7BD527" w14:textId="77777777" w:rsidR="00FC3F63" w:rsidRDefault="00FC3F63">
            <w:pPr>
              <w:cnfStyle w:val="000000100000" w:firstRow="0" w:lastRow="0" w:firstColumn="0" w:lastColumn="0" w:oddVBand="0" w:evenVBand="0" w:oddHBand="1" w:evenHBand="0" w:firstRowFirstColumn="0" w:firstRowLastColumn="0" w:lastRowFirstColumn="0" w:lastRowLastColumn="0"/>
            </w:pPr>
          </w:p>
        </w:tc>
      </w:tr>
      <w:tr w:rsidR="00FC3F63" w14:paraId="64AFD1F1" w14:textId="77777777" w:rsidTr="008831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Pr>
          <w:p w14:paraId="019DA4A0" w14:textId="2056A17D" w:rsidR="00FC3F63" w:rsidRPr="00C56A28" w:rsidRDefault="006A089B" w:rsidP="00C56A28">
            <w:pPr>
              <w:pStyle w:val="FeatureBox2"/>
              <w:rPr>
                <w:bCs/>
              </w:rPr>
            </w:pPr>
            <w:r w:rsidRPr="006A089B">
              <w:lastRenderedPageBreak/>
              <w:t>Teacher note:</w:t>
            </w:r>
            <w:r w:rsidRPr="006A089B">
              <w:rPr>
                <w:rStyle w:val="Strong"/>
              </w:rPr>
              <w:t xml:space="preserve"> the syllabus content points addressed through </w:t>
            </w:r>
            <w:r w:rsidRPr="006A089B">
              <w:t xml:space="preserve">Core formative task </w:t>
            </w:r>
            <w:r w:rsidR="00440244">
              <w:t xml:space="preserve">4 </w:t>
            </w:r>
            <w:r w:rsidRPr="006A089B">
              <w:t>– informative report</w:t>
            </w:r>
            <w:r w:rsidRPr="006A089B">
              <w:rPr>
                <w:rStyle w:val="Strong"/>
              </w:rPr>
              <w:t xml:space="preserve"> are outlined in the Core formative tasks </w:t>
            </w:r>
            <w:r w:rsidRPr="006A089B">
              <w:rPr>
                <w:rStyle w:val="Strong"/>
              </w:rPr>
              <w:lastRenderedPageBreak/>
              <w:t>document.</w:t>
            </w:r>
          </w:p>
        </w:tc>
        <w:tc>
          <w:tcPr>
            <w:tcW w:w="6701" w:type="dxa"/>
          </w:tcPr>
          <w:p w14:paraId="02F0D41A" w14:textId="77777777" w:rsidR="00C43CAE" w:rsidRPr="002E30FA" w:rsidRDefault="0039682F" w:rsidP="002E30FA">
            <w:pPr>
              <w:cnfStyle w:val="000000010000" w:firstRow="0" w:lastRow="0" w:firstColumn="0" w:lastColumn="0" w:oddVBand="0" w:evenVBand="0" w:oddHBand="0" w:evenHBand="1" w:firstRowFirstColumn="0" w:firstRowLastColumn="0" w:lastRowFirstColumn="0" w:lastRowLastColumn="0"/>
              <w:rPr>
                <w:rStyle w:val="Strong"/>
              </w:rPr>
            </w:pPr>
            <w:r w:rsidRPr="002E30FA">
              <w:rPr>
                <w:rStyle w:val="Strong"/>
              </w:rPr>
              <w:lastRenderedPageBreak/>
              <w:t>Co</w:t>
            </w:r>
            <w:r w:rsidR="00232C03" w:rsidRPr="002E30FA">
              <w:rPr>
                <w:rStyle w:val="Strong"/>
              </w:rPr>
              <w:t>re formative task 4 – informative dialogue</w:t>
            </w:r>
          </w:p>
          <w:p w14:paraId="12AD2DF2" w14:textId="7D034EBE" w:rsidR="00726E42" w:rsidRPr="00637FAE" w:rsidRDefault="00726E42" w:rsidP="002E30FA">
            <w:pPr>
              <w:cnfStyle w:val="000000010000" w:firstRow="0" w:lastRow="0" w:firstColumn="0" w:lastColumn="0" w:oddVBand="0" w:evenVBand="0" w:oddHBand="0" w:evenHBand="1" w:firstRowFirstColumn="0" w:firstRowLastColumn="0" w:lastRowFirstColumn="0" w:lastRowLastColumn="0"/>
              <w:rPr>
                <w:rStyle w:val="Strong"/>
              </w:rPr>
            </w:pPr>
            <w:r w:rsidRPr="00637FAE">
              <w:rPr>
                <w:rStyle w:val="Strong"/>
              </w:rPr>
              <w:t>Learning intentions</w:t>
            </w:r>
          </w:p>
          <w:p w14:paraId="18C85078" w14:textId="77777777" w:rsidR="00726E42" w:rsidRPr="00637FAE" w:rsidRDefault="00726E42" w:rsidP="002E30FA">
            <w:pPr>
              <w:cnfStyle w:val="000000010000" w:firstRow="0" w:lastRow="0" w:firstColumn="0" w:lastColumn="0" w:oddVBand="0" w:evenVBand="0" w:oddHBand="0" w:evenHBand="1" w:firstRowFirstColumn="0" w:firstRowLastColumn="0" w:lastRowFirstColumn="0" w:lastRowLastColumn="0"/>
            </w:pPr>
            <w:r w:rsidRPr="00637FAE">
              <w:t>By the end of this sequence, students will:</w:t>
            </w:r>
          </w:p>
          <w:p w14:paraId="71793ABE" w14:textId="1A3270A6" w:rsidR="00343432" w:rsidRDefault="00FC07E1" w:rsidP="005840BC">
            <w:pPr>
              <w:pStyle w:val="ListBullet"/>
              <w:cnfStyle w:val="000000010000" w:firstRow="0" w:lastRow="0" w:firstColumn="0" w:lastColumn="0" w:oddVBand="0" w:evenVBand="0" w:oddHBand="0" w:evenHBand="1" w:firstRowFirstColumn="0" w:firstRowLastColumn="0" w:lastRowFirstColumn="0" w:lastRowLastColumn="0"/>
            </w:pPr>
            <w:r w:rsidRPr="00FC07E1">
              <w:t>explore ideas expressed in the poem by planning and recording an informative dialogue</w:t>
            </w:r>
          </w:p>
          <w:p w14:paraId="23692364" w14:textId="47F8C77B" w:rsidR="005A54A0" w:rsidRPr="002E30FA" w:rsidRDefault="005A54A0" w:rsidP="009058C6">
            <w:pPr>
              <w:cnfStyle w:val="000000010000" w:firstRow="0" w:lastRow="0" w:firstColumn="0" w:lastColumn="0" w:oddVBand="0" w:evenVBand="0" w:oddHBand="0" w:evenHBand="1" w:firstRowFirstColumn="0" w:firstRowLastColumn="0" w:lastRowFirstColumn="0" w:lastRowLastColumn="0"/>
            </w:pPr>
            <w:r>
              <w:rPr>
                <w:rStyle w:val="Strong"/>
              </w:rPr>
              <w:t xml:space="preserve">Planning the </w:t>
            </w:r>
            <w:r w:rsidRPr="002E30FA">
              <w:rPr>
                <w:rStyle w:val="Strong"/>
              </w:rPr>
              <w:t>informative dialogue</w:t>
            </w:r>
          </w:p>
          <w:p w14:paraId="7FCED1C7" w14:textId="6F94B9E8" w:rsidR="00FC3F63" w:rsidRPr="00981A4C" w:rsidRDefault="00E12882" w:rsidP="005840BC">
            <w:pPr>
              <w:pStyle w:val="ListBullet"/>
              <w:cnfStyle w:val="000000010000" w:firstRow="0" w:lastRow="0" w:firstColumn="0" w:lastColumn="0" w:oddVBand="0" w:evenVBand="0" w:oddHBand="0" w:evenHBand="1" w:firstRowFirstColumn="0" w:firstRowLastColumn="0" w:lastRowFirstColumn="0" w:lastRowLastColumn="0"/>
            </w:pPr>
            <w:r w:rsidRPr="00C56A28">
              <w:rPr>
                <w:b/>
              </w:rPr>
              <w:t>Recording discussion</w:t>
            </w:r>
            <w:r>
              <w:t xml:space="preserve"> – in small groups, students will plan </w:t>
            </w:r>
            <w:r>
              <w:lastRenderedPageBreak/>
              <w:t>and record an informative text based on ‘</w:t>
            </w:r>
            <w:r w:rsidR="00A0768B">
              <w:t>GUDYI</w:t>
            </w:r>
            <w:r>
              <w:t>’. Students should complete the following steps:</w:t>
            </w:r>
          </w:p>
          <w:p w14:paraId="3C52AEDD" w14:textId="77777777" w:rsidR="00FC3F63" w:rsidRPr="00981A4C" w:rsidRDefault="00FC3F63" w:rsidP="005840BC">
            <w:pPr>
              <w:pStyle w:val="ListBullet2"/>
              <w:cnfStyle w:val="000000010000" w:firstRow="0" w:lastRow="0" w:firstColumn="0" w:lastColumn="0" w:oddVBand="0" w:evenVBand="0" w:oddHBand="0" w:evenHBand="1" w:firstRowFirstColumn="0" w:firstRowLastColumn="0" w:lastRowFirstColumn="0" w:lastRowLastColumn="0"/>
            </w:pPr>
            <w:r w:rsidRPr="00981A4C">
              <w:t xml:space="preserve">Step 1 – </w:t>
            </w:r>
            <w:r>
              <w:t xml:space="preserve">collaborate to prepare a response using the discussion prompts provided. </w:t>
            </w:r>
          </w:p>
          <w:p w14:paraId="4B0B1998" w14:textId="1FA95A53" w:rsidR="00FC3F63" w:rsidRPr="00981A4C" w:rsidRDefault="00FC3F63" w:rsidP="005840BC">
            <w:pPr>
              <w:pStyle w:val="ListBullet2"/>
              <w:cnfStyle w:val="000000010000" w:firstRow="0" w:lastRow="0" w:firstColumn="0" w:lastColumn="0" w:oddVBand="0" w:evenVBand="0" w:oddHBand="0" w:evenHBand="1" w:firstRowFirstColumn="0" w:firstRowLastColumn="0" w:lastRowFirstColumn="0" w:lastRowLastColumn="0"/>
            </w:pPr>
            <w:r w:rsidRPr="00981A4C">
              <w:t>Step 2 – use the scaffolding prompts in the resource booklet to plan an informative dialogue</w:t>
            </w:r>
            <w:r w:rsidR="003875AA">
              <w:t>.</w:t>
            </w:r>
          </w:p>
          <w:p w14:paraId="03E1B6BC" w14:textId="3E4EFB60" w:rsidR="00FC3F63" w:rsidRPr="00981A4C" w:rsidRDefault="00FC3F63" w:rsidP="005840BC">
            <w:pPr>
              <w:pStyle w:val="ListBullet2"/>
              <w:cnfStyle w:val="000000010000" w:firstRow="0" w:lastRow="0" w:firstColumn="0" w:lastColumn="0" w:oddVBand="0" w:evenVBand="0" w:oddHBand="0" w:evenHBand="1" w:firstRowFirstColumn="0" w:firstRowLastColumn="0" w:lastRowFirstColumn="0" w:lastRowLastColumn="0"/>
            </w:pPr>
            <w:r w:rsidRPr="00981A4C">
              <w:t>Step 3 – practi</w:t>
            </w:r>
            <w:r>
              <w:t>s</w:t>
            </w:r>
            <w:r w:rsidRPr="00981A4C">
              <w:t>e how to deliver each section considering intonation, emphasis, volume, pace and timing.</w:t>
            </w:r>
          </w:p>
          <w:p w14:paraId="052C0DF6" w14:textId="01197E5A" w:rsidR="00FC3F63" w:rsidRPr="00981A4C" w:rsidRDefault="003B6260" w:rsidP="005840BC">
            <w:pPr>
              <w:pStyle w:val="ListBullet"/>
              <w:cnfStyle w:val="000000010000" w:firstRow="0" w:lastRow="0" w:firstColumn="0" w:lastColumn="0" w:oddVBand="0" w:evenVBand="0" w:oddHBand="0" w:evenHBand="1" w:firstRowFirstColumn="0" w:firstRowLastColumn="0" w:lastRowFirstColumn="0" w:lastRowLastColumn="0"/>
            </w:pPr>
            <w:r w:rsidRPr="003B6260">
              <w:rPr>
                <w:b/>
              </w:rPr>
              <w:t>Developing understanding of how to create a</w:t>
            </w:r>
            <w:r>
              <w:t xml:space="preserve"> </w:t>
            </w:r>
            <w:r w:rsidRPr="003B6260">
              <w:rPr>
                <w:b/>
              </w:rPr>
              <w:t>podcast</w:t>
            </w:r>
            <w:r>
              <w:t xml:space="preserve"> </w:t>
            </w:r>
            <w:r w:rsidRPr="003B6260">
              <w:rPr>
                <w:b/>
              </w:rPr>
              <w:t xml:space="preserve">– </w:t>
            </w:r>
            <w:r w:rsidR="008F36DF">
              <w:t xml:space="preserve">Teachers and students could use the resources, activities and advice on </w:t>
            </w:r>
            <w:hyperlink r:id="rId39" w:history="1">
              <w:r w:rsidR="008F36DF" w:rsidRPr="00AE3206">
                <w:rPr>
                  <w:rStyle w:val="Hyperlink"/>
                </w:rPr>
                <w:t>The Student Podcaster</w:t>
              </w:r>
            </w:hyperlink>
            <w:r w:rsidR="008F36DF">
              <w:t xml:space="preserve"> to support them with their completion of this task.</w:t>
            </w:r>
          </w:p>
          <w:p w14:paraId="08E18C45" w14:textId="39EB4B69" w:rsidR="00FC3F63" w:rsidRPr="00BE13AA" w:rsidRDefault="00FC3F63" w:rsidP="00E21070">
            <w:pPr>
              <w:pStyle w:val="FeatureBox2"/>
              <w:cnfStyle w:val="000000010000" w:firstRow="0" w:lastRow="0" w:firstColumn="0" w:lastColumn="0" w:oddVBand="0" w:evenVBand="0" w:oddHBand="0" w:evenHBand="1" w:firstRowFirstColumn="0" w:firstRowLastColumn="0" w:lastRowFirstColumn="0" w:lastRowLastColumn="0"/>
              <w:rPr>
                <w:rStyle w:val="Strong"/>
                <w:highlight w:val="yellow"/>
              </w:rPr>
            </w:pPr>
            <w:r w:rsidRPr="002E30FA">
              <w:rPr>
                <w:b/>
                <w:bCs/>
              </w:rPr>
              <w:t>Teacher note:</w:t>
            </w:r>
            <w:r w:rsidRPr="00981A4C">
              <w:t xml:space="preserve"> </w:t>
            </w:r>
            <w:r w:rsidR="00D41FDA">
              <w:t>b</w:t>
            </w:r>
            <w:r w:rsidRPr="00981A4C">
              <w:t xml:space="preserve">efore engaging in this task, it is important to remind students of the definition of ‘Informative Texts’. Students were introduced to the structural conventions of informative texts in Phase 2. The </w:t>
            </w:r>
            <w:hyperlink r:id="rId40" w:history="1">
              <w:r w:rsidRPr="00981A4C">
                <w:rPr>
                  <w:color w:val="2F5496" w:themeColor="accent1" w:themeShade="BF"/>
                  <w:u w:val="single"/>
                </w:rPr>
                <w:t>NSW Curriculum website glossary</w:t>
              </w:r>
            </w:hyperlink>
            <w:r w:rsidRPr="00981A4C">
              <w:t xml:space="preserve"> defines the primary purpose of informative texts </w:t>
            </w:r>
            <w:r w:rsidR="00D41FDA">
              <w:t xml:space="preserve">as </w:t>
            </w:r>
            <w:r w:rsidRPr="00981A4C">
              <w:t xml:space="preserve">to provide information </w:t>
            </w:r>
            <w:r w:rsidRPr="00981A4C">
              <w:lastRenderedPageBreak/>
              <w:t>through explanation, description, argument, analysis, ordering and presentation of evidence and procedures.</w:t>
            </w:r>
          </w:p>
        </w:tc>
        <w:tc>
          <w:tcPr>
            <w:tcW w:w="3073" w:type="dxa"/>
          </w:tcPr>
          <w:p w14:paraId="68A04A3C" w14:textId="6A161CDE" w:rsidR="00726E42" w:rsidRDefault="00726E42" w:rsidP="002E30FA">
            <w:pPr>
              <w:cnfStyle w:val="000000010000" w:firstRow="0" w:lastRow="0" w:firstColumn="0" w:lastColumn="0" w:oddVBand="0" w:evenVBand="0" w:oddHBand="0" w:evenHBand="1" w:firstRowFirstColumn="0" w:firstRowLastColumn="0" w:lastRowFirstColumn="0" w:lastRowLastColumn="0"/>
              <w:rPr>
                <w:rStyle w:val="Strong"/>
              </w:rPr>
            </w:pPr>
            <w:r w:rsidRPr="7BA593B1">
              <w:rPr>
                <w:rStyle w:val="Strong"/>
              </w:rPr>
              <w:lastRenderedPageBreak/>
              <w:t>Success criteria</w:t>
            </w:r>
          </w:p>
          <w:p w14:paraId="684CDE0D" w14:textId="77777777" w:rsidR="00726E42" w:rsidRDefault="00726E42" w:rsidP="002E30FA">
            <w:pPr>
              <w:cnfStyle w:val="000000010000" w:firstRow="0" w:lastRow="0" w:firstColumn="0" w:lastColumn="0" w:oddVBand="0" w:evenVBand="0" w:oddHBand="0" w:evenHBand="1" w:firstRowFirstColumn="0" w:firstRowLastColumn="0" w:lastRowFirstColumn="0" w:lastRowLastColumn="0"/>
            </w:pPr>
            <w:r w:rsidRPr="00360194">
              <w:t>To demonstrate their learning, students can:</w:t>
            </w:r>
          </w:p>
          <w:p w14:paraId="4FCEDF0C" w14:textId="48E7C5E4" w:rsidR="00EB3FAE" w:rsidRPr="00EB3FAE" w:rsidRDefault="00A94139" w:rsidP="005840BC">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t xml:space="preserve">collaborate with peers to plan, </w:t>
            </w:r>
            <w:proofErr w:type="gramStart"/>
            <w:r>
              <w:t>edit</w:t>
            </w:r>
            <w:proofErr w:type="gramEnd"/>
            <w:r>
              <w:t xml:space="preserve"> and record an informative dialogue which effectively explores the </w:t>
            </w:r>
            <w:r>
              <w:lastRenderedPageBreak/>
              <w:t>representation of ideas in the poem</w:t>
            </w:r>
            <w:r w:rsidR="00706011">
              <w:t>.</w:t>
            </w:r>
          </w:p>
        </w:tc>
        <w:tc>
          <w:tcPr>
            <w:tcW w:w="2200" w:type="dxa"/>
          </w:tcPr>
          <w:p w14:paraId="4E4FC11A" w14:textId="77777777" w:rsidR="00FC3F63" w:rsidRDefault="00FC3F63">
            <w:pPr>
              <w:cnfStyle w:val="000000010000" w:firstRow="0" w:lastRow="0" w:firstColumn="0" w:lastColumn="0" w:oddVBand="0" w:evenVBand="0" w:oddHBand="0" w:evenHBand="1" w:firstRowFirstColumn="0" w:firstRowLastColumn="0" w:lastRowFirstColumn="0" w:lastRowLastColumn="0"/>
            </w:pPr>
          </w:p>
        </w:tc>
      </w:tr>
    </w:tbl>
    <w:p w14:paraId="7718DFB0" w14:textId="77777777" w:rsidR="00E52B69" w:rsidRPr="005840BC" w:rsidRDefault="00E52B69" w:rsidP="005840BC">
      <w:bookmarkStart w:id="27" w:name="_Toc145668820"/>
      <w:r w:rsidRPr="005840BC">
        <w:lastRenderedPageBreak/>
        <w:br w:type="page"/>
      </w:r>
    </w:p>
    <w:p w14:paraId="34D0A874" w14:textId="6D0F1801" w:rsidR="008408A9" w:rsidRPr="005B4F6F" w:rsidRDefault="008408A9" w:rsidP="008408A9">
      <w:pPr>
        <w:pStyle w:val="Heading2"/>
      </w:pPr>
      <w:bookmarkStart w:id="28" w:name="_Toc151642984"/>
      <w:r>
        <w:lastRenderedPageBreak/>
        <w:t>Core formative assessment activities</w:t>
      </w:r>
      <w:bookmarkEnd w:id="27"/>
      <w:bookmarkEnd w:id="28"/>
    </w:p>
    <w:p w14:paraId="296DFC0F" w14:textId="12B8BD02" w:rsidR="00ED2DB0" w:rsidRDefault="008408A9" w:rsidP="00ED2DB0">
      <w:r>
        <w:t xml:space="preserve">An extensive overview of the core formative tasks for this program is provided in the </w:t>
      </w:r>
      <w:r w:rsidRPr="00C97CF4">
        <w:rPr>
          <w:rStyle w:val="Strong"/>
        </w:rPr>
        <w:t>English Stage 5 (Year 9) – core formative tasks – poetic purpose</w:t>
      </w:r>
      <w:r>
        <w:t xml:space="preserve"> document. This document includes Teaching and Learning activities for core formative tasks 3 and 4 specific to the poem ‘</w:t>
      </w:r>
      <w:r w:rsidR="0086757E">
        <w:t>GUDYI’</w:t>
      </w:r>
      <w:r>
        <w:t xml:space="preserve">. These are supplemented by resources and activities in the </w:t>
      </w:r>
      <w:r w:rsidRPr="00D02807">
        <w:rPr>
          <w:rStyle w:val="Strong"/>
        </w:rPr>
        <w:t xml:space="preserve">English Stage 5 (Year 9) – </w:t>
      </w:r>
      <w:r w:rsidR="0086757E">
        <w:rPr>
          <w:rStyle w:val="Strong"/>
        </w:rPr>
        <w:t>’GUDYI’</w:t>
      </w:r>
      <w:r w:rsidRPr="00D02807">
        <w:rPr>
          <w:rStyle w:val="Strong"/>
        </w:rPr>
        <w:t xml:space="preserve"> phases 3</w:t>
      </w:r>
      <w:r w:rsidR="00124934">
        <w:rPr>
          <w:rStyle w:val="Strong"/>
        </w:rPr>
        <w:t>–</w:t>
      </w:r>
      <w:r w:rsidRPr="00D02807">
        <w:rPr>
          <w:rStyle w:val="Strong"/>
        </w:rPr>
        <w:t>5 resource booklet</w:t>
      </w:r>
      <w:r>
        <w:rPr>
          <w:rStyle w:val="Strong"/>
        </w:rPr>
        <w:t xml:space="preserve"> </w:t>
      </w:r>
      <w:r w:rsidRPr="00D02807">
        <w:rPr>
          <w:rStyle w:val="Strong"/>
        </w:rPr>
        <w:t>– poetic purpose</w:t>
      </w:r>
      <w:r>
        <w:t>.</w:t>
      </w:r>
      <w:bookmarkStart w:id="29" w:name="_Toc145668821"/>
    </w:p>
    <w:p w14:paraId="703E6132" w14:textId="0E3BDBDA" w:rsidR="008408A9" w:rsidRDefault="008408A9" w:rsidP="00ED2DB0">
      <w:pPr>
        <w:pStyle w:val="Heading2"/>
      </w:pPr>
      <w:bookmarkStart w:id="30" w:name="_Toc151642985"/>
      <w:r>
        <w:t>Program evaluation</w:t>
      </w:r>
      <w:bookmarkEnd w:id="29"/>
      <w:bookmarkEnd w:id="30"/>
    </w:p>
    <w:p w14:paraId="24239DC6" w14:textId="06AAA898" w:rsidR="008408A9" w:rsidRPr="00553507" w:rsidRDefault="008408A9" w:rsidP="008408A9">
      <w:pPr>
        <w:rPr>
          <w:rFonts w:eastAsia="Calibri"/>
        </w:rPr>
      </w:pPr>
      <w:r w:rsidRPr="00553507">
        <w:rPr>
          <w:rFonts w:eastAsia="Calibri"/>
        </w:rPr>
        <w:t>Evaluation and reflection are ongoing practices and teachers will evaluate the extent to which the planning of the program/unit has remained focused on the syllabus outcomes. During teaching, utilise the ‘Evaluation and registration’ column to record observations. At the conclusion of the program/unit, teachers and students should ‘</w:t>
      </w:r>
      <w:hyperlink r:id="rId41" w:history="1">
        <w:r w:rsidRPr="00553507">
          <w:rPr>
            <w:rFonts w:eastAsia="Calibri"/>
            <w:color w:val="2F5496" w:themeColor="accent1" w:themeShade="BF"/>
            <w:u w:val="single"/>
          </w:rPr>
          <w:t>reflect on and evaluate the degree to which students have progressed as a result of their experiences, and what should be done next to assist them in their learning’</w:t>
        </w:r>
      </w:hyperlink>
      <w:r w:rsidR="00E52B69">
        <w:rPr>
          <w:rFonts w:eastAsia="Calibri"/>
          <w:color w:val="2F5496" w:themeColor="accent1" w:themeShade="BF"/>
          <w:u w:val="single"/>
        </w:rPr>
        <w:t xml:space="preserve"> (NESA 2021)</w:t>
      </w:r>
      <w:r w:rsidRPr="00553507">
        <w:rPr>
          <w:rFonts w:eastAsia="Calibri"/>
        </w:rPr>
        <w:t>. This information should be used to improve the next iteration of the program and inform the learning experiences of future students.</w:t>
      </w:r>
    </w:p>
    <w:p w14:paraId="122436FD" w14:textId="2ABCF72E" w:rsidR="008408A9" w:rsidRDefault="008408A9" w:rsidP="005840BC">
      <w:pPr>
        <w:pStyle w:val="ListBullet"/>
      </w:pPr>
      <w:r w:rsidRPr="00553507">
        <w:t xml:space="preserve">Use the </w:t>
      </w:r>
      <w:hyperlink r:id="rId42">
        <w:r w:rsidRPr="00553507">
          <w:rPr>
            <w:color w:val="2F5496" w:themeColor="accent1" w:themeShade="BF"/>
            <w:u w:val="single"/>
          </w:rPr>
          <w:t>English teaching and learning evaluation tool</w:t>
        </w:r>
      </w:hyperlink>
      <w:r w:rsidRPr="00553507">
        <w:t xml:space="preserve"> as part of the evaluation process.</w:t>
      </w:r>
    </w:p>
    <w:p w14:paraId="3CF25866" w14:textId="77777777" w:rsidR="008408A9" w:rsidRPr="005840BC" w:rsidRDefault="008408A9" w:rsidP="005840BC">
      <w:r w:rsidRPr="005840BC">
        <w:br w:type="page"/>
      </w:r>
    </w:p>
    <w:p w14:paraId="3579E9F8" w14:textId="77777777" w:rsidR="00EA1927" w:rsidRDefault="00EA1927" w:rsidP="00EB18B7">
      <w:pPr>
        <w:pStyle w:val="Heading1"/>
      </w:pPr>
      <w:bookmarkStart w:id="31" w:name="_Toc148105389"/>
      <w:bookmarkStart w:id="32" w:name="_Toc149757276"/>
      <w:bookmarkStart w:id="33" w:name="_Toc151642986"/>
      <w:bookmarkStart w:id="34" w:name="_Toc145668824"/>
      <w:bookmarkStart w:id="35" w:name="_Toc121386306"/>
      <w:bookmarkStart w:id="36" w:name="_Toc140045577"/>
      <w:bookmarkStart w:id="37" w:name="_Toc148528734"/>
      <w:bookmarkStart w:id="38" w:name="_Toc105492476"/>
      <w:bookmarkStart w:id="39" w:name="_Toc107484354"/>
      <w:bookmarkStart w:id="40" w:name="_Hlk125363347"/>
      <w:bookmarkStart w:id="41" w:name="_Toc105492479"/>
      <w:bookmarkStart w:id="42" w:name="_Toc107484357"/>
      <w:bookmarkStart w:id="43" w:name="_Toc124964503"/>
      <w:bookmarkStart w:id="44" w:name="_Toc147228355"/>
      <w:bookmarkStart w:id="45" w:name="_Toc148781085"/>
      <w:r>
        <w:lastRenderedPageBreak/>
        <w:t>The English curriculum 7-12 team</w:t>
      </w:r>
      <w:bookmarkEnd w:id="31"/>
      <w:bookmarkEnd w:id="32"/>
      <w:bookmarkEnd w:id="33"/>
    </w:p>
    <w:p w14:paraId="2111965A" w14:textId="77777777" w:rsidR="00EA1927" w:rsidRDefault="00EA1927" w:rsidP="00EB18B7">
      <w:r w:rsidRPr="007669C9">
        <w:t>The English curriculum 7–12 team provides support for the delivery of the English curriculum 7–12 in NSW Department of Education high schools.</w:t>
      </w:r>
    </w:p>
    <w:p w14:paraId="3AC1CA92" w14:textId="77777777" w:rsidR="00EA1927" w:rsidRPr="00E95AEF" w:rsidRDefault="00EA1927" w:rsidP="00EB18B7">
      <w:pPr>
        <w:pStyle w:val="Heading2"/>
      </w:pPr>
      <w:bookmarkStart w:id="46" w:name="_Toc138846993"/>
      <w:bookmarkStart w:id="47" w:name="_Toc149324465"/>
      <w:bookmarkStart w:id="48" w:name="_Toc149757277"/>
      <w:bookmarkStart w:id="49" w:name="_Toc151642987"/>
      <w:r w:rsidRPr="00E95AEF">
        <w:t>Share your experiences</w:t>
      </w:r>
      <w:bookmarkEnd w:id="46"/>
      <w:bookmarkEnd w:id="47"/>
      <w:bookmarkEnd w:id="48"/>
      <w:bookmarkEnd w:id="49"/>
    </w:p>
    <w:p w14:paraId="37850EA4" w14:textId="3DFC0464" w:rsidR="00EA1927" w:rsidRDefault="00EA1927" w:rsidP="00EB18B7">
      <w:r w:rsidRPr="00E95AEF">
        <w:rPr>
          <w:rFonts w:eastAsia="Arial"/>
        </w:rPr>
        <w:t>If you use the sample assessment in your faculty and school context, reach out to the English curriculum team. We would love English teams form across NSW to share snapshots of their practice and how this resource has been used in their unique context as part of our ‘Voices from the Classroom’ section of the English 7</w:t>
      </w:r>
      <w:r>
        <w:rPr>
          <w:rFonts w:eastAsia="Arial"/>
        </w:rPr>
        <w:t>–</w:t>
      </w:r>
      <w:r w:rsidRPr="00E95AEF">
        <w:rPr>
          <w:rFonts w:eastAsia="Arial"/>
        </w:rPr>
        <w:t xml:space="preserve">12 newsletter. Send submissions to </w:t>
      </w:r>
      <w:hyperlink r:id="rId43" w:history="1">
        <w:r w:rsidR="0066192C" w:rsidRPr="00020403">
          <w:rPr>
            <w:rStyle w:val="Hyperlink"/>
            <w:rFonts w:eastAsia="Arial"/>
          </w:rPr>
          <w:t>English.curriculum@det.nsw.edu.au</w:t>
        </w:r>
      </w:hyperlink>
    </w:p>
    <w:p w14:paraId="068F8DFC" w14:textId="77777777" w:rsidR="00EA1927" w:rsidRPr="00301AF4" w:rsidRDefault="00EA1927" w:rsidP="00EB18B7">
      <w:pPr>
        <w:pStyle w:val="Heading2"/>
        <w:rPr>
          <w:rFonts w:eastAsia="Arial"/>
        </w:rPr>
      </w:pPr>
      <w:bookmarkStart w:id="50" w:name="_Toc149324466"/>
      <w:bookmarkStart w:id="51" w:name="_Toc149757278"/>
      <w:bookmarkStart w:id="52" w:name="_Toc151642988"/>
      <w:r w:rsidRPr="00E95AEF">
        <w:t xml:space="preserve">Support and </w:t>
      </w:r>
      <w:r w:rsidRPr="003E6B4E">
        <w:t>alignment</w:t>
      </w:r>
      <w:bookmarkEnd w:id="50"/>
      <w:bookmarkEnd w:id="51"/>
      <w:bookmarkEnd w:id="52"/>
    </w:p>
    <w:p w14:paraId="4C46BF4F" w14:textId="77777777" w:rsidR="00EA1927" w:rsidRDefault="00EA1927" w:rsidP="00EA1927">
      <w:pPr>
        <w:rPr>
          <w:rFonts w:eastAsia="Arial"/>
        </w:rPr>
      </w:pPr>
      <w:r w:rsidRPr="00E95AEF">
        <w:rPr>
          <w:rFonts w:eastAsia="Arial"/>
        </w:rPr>
        <w:t xml:space="preserve">If you have any questions regarding the use of material available or would like additional support, please contact the English curriculum team by emailing </w:t>
      </w:r>
      <w:hyperlink r:id="rId44">
        <w:r w:rsidRPr="2AD7C5F0">
          <w:rPr>
            <w:rStyle w:val="Hyperlink"/>
            <w:rFonts w:eastAsia="Arial"/>
          </w:rPr>
          <w:t>English.curriculum@det.nsw.edu.au</w:t>
        </w:r>
      </w:hyperlink>
      <w:r w:rsidRPr="00E95AEF">
        <w:rPr>
          <w:rFonts w:eastAsia="Arial"/>
        </w:rPr>
        <w:t>.</w:t>
      </w:r>
    </w:p>
    <w:p w14:paraId="51260D78" w14:textId="77777777" w:rsidR="00EA1927" w:rsidRPr="007669C9" w:rsidRDefault="00EA1927" w:rsidP="00EA1927">
      <w:pPr>
        <w:spacing w:before="100"/>
        <w:rPr>
          <w:rFonts w:eastAsia="Calibri"/>
        </w:rPr>
      </w:pPr>
      <w:r w:rsidRPr="007669C9">
        <w:rPr>
          <w:rFonts w:eastAsia="Calibri"/>
          <w:b/>
          <w:bCs/>
        </w:rPr>
        <w:t>Alignment to system priorities and/or needs</w:t>
      </w:r>
      <w:r w:rsidRPr="007669C9">
        <w:rPr>
          <w:rFonts w:eastAsia="Calibri"/>
        </w:rPr>
        <w:t xml:space="preserve">: </w:t>
      </w:r>
      <w:hyperlink r:id="rId45" w:history="1">
        <w:r w:rsidRPr="007669C9">
          <w:rPr>
            <w:rFonts w:eastAsia="Calibri"/>
            <w:color w:val="2F5496" w:themeColor="accent1" w:themeShade="BF"/>
            <w:u w:val="single"/>
          </w:rPr>
          <w:t>School Excellence Policy</w:t>
        </w:r>
      </w:hyperlink>
      <w:r w:rsidRPr="007669C9">
        <w:rPr>
          <w:rFonts w:eastAsia="Calibri"/>
        </w:rPr>
        <w:t xml:space="preserve">, </w:t>
      </w:r>
      <w:hyperlink r:id="rId46" w:history="1">
        <w:r w:rsidRPr="007669C9">
          <w:rPr>
            <w:rFonts w:eastAsia="Calibri"/>
            <w:color w:val="2F5496" w:themeColor="accent1" w:themeShade="BF"/>
            <w:u w:val="single"/>
          </w:rPr>
          <w:t>School Success Model</w:t>
        </w:r>
      </w:hyperlink>
      <w:r w:rsidRPr="007669C9">
        <w:rPr>
          <w:rFonts w:eastAsia="Calibri"/>
        </w:rPr>
        <w:t>.</w:t>
      </w:r>
    </w:p>
    <w:p w14:paraId="3BDF9148" w14:textId="77777777" w:rsidR="00EA1927" w:rsidRPr="007669C9" w:rsidRDefault="00EA1927" w:rsidP="00EA1927">
      <w:pPr>
        <w:spacing w:before="100"/>
        <w:rPr>
          <w:rFonts w:eastAsia="Calibri"/>
        </w:rPr>
      </w:pPr>
      <w:r w:rsidRPr="007669C9">
        <w:rPr>
          <w:rFonts w:eastAsia="Calibri"/>
          <w:b/>
          <w:bCs/>
        </w:rPr>
        <w:t>Alignment to the School Excellence Framework</w:t>
      </w:r>
      <w:r w:rsidRPr="007669C9">
        <w:rPr>
          <w:rFonts w:eastAsia="Calibri"/>
        </w:rPr>
        <w:t xml:space="preserve">: this resource supports the </w:t>
      </w:r>
      <w:hyperlink r:id="rId47">
        <w:r w:rsidRPr="007669C9">
          <w:rPr>
            <w:rFonts w:eastAsia="Calibri"/>
            <w:color w:val="2F5496" w:themeColor="accent1" w:themeShade="BF"/>
            <w:u w:val="single"/>
          </w:rPr>
          <w:t>School Excellence Framework</w:t>
        </w:r>
      </w:hyperlink>
      <w:r w:rsidRPr="007669C9">
        <w:rPr>
          <w:rFonts w:eastAsia="Calibri"/>
        </w:rPr>
        <w:t xml:space="preserve"> elements of </w:t>
      </w:r>
      <w:r w:rsidRPr="003F5F77">
        <w:rPr>
          <w:rFonts w:eastAsia="Calibri"/>
        </w:rPr>
        <w:t>curriculum (curriculum provision, differentiation), assessment (formative assessment) and effective classroom practice (explicit teaching).</w:t>
      </w:r>
    </w:p>
    <w:p w14:paraId="0AD54516" w14:textId="77777777" w:rsidR="00EA1927" w:rsidRPr="0013616C" w:rsidRDefault="00EA1927" w:rsidP="00EA1927">
      <w:r w:rsidRPr="00E95AEF">
        <w:rPr>
          <w:b/>
        </w:rPr>
        <w:t>Alignment to Australian Professional Teaching Standards</w:t>
      </w:r>
      <w:r w:rsidRPr="00E95AEF">
        <w:t xml:space="preserve">: </w:t>
      </w:r>
      <w:r>
        <w:t>t</w:t>
      </w:r>
      <w:r w:rsidRPr="00E95AEF">
        <w:t xml:space="preserve">his resource supports teachers to address </w:t>
      </w:r>
      <w:hyperlink r:id="rId48">
        <w:r w:rsidRPr="2AD7C5F0">
          <w:rPr>
            <w:rStyle w:val="Hyperlink"/>
          </w:rPr>
          <w:t>Australian Professional Teaching Standards</w:t>
        </w:r>
      </w:hyperlink>
      <w:r w:rsidRPr="00E95AEF">
        <w:t xml:space="preserve"> </w:t>
      </w:r>
      <w:r>
        <w:t>1</w:t>
      </w:r>
      <w:r w:rsidRPr="008923AC">
        <w:rPr>
          <w:rFonts w:eastAsia="Calibri"/>
        </w:rPr>
        <w:t>.1.2,2.1.2, 2.2.2, 2.3.2, 2.4.2, 2.5.2, 2.6.2, 3.1.2, 3.2.2, 3.3.2, 3.4.2, 5.1.2.</w:t>
      </w:r>
    </w:p>
    <w:p w14:paraId="32C80CDF" w14:textId="77777777" w:rsidR="00EA1927" w:rsidRDefault="00EA1927" w:rsidP="00EA1927">
      <w:pPr>
        <w:spacing w:before="100"/>
        <w:rPr>
          <w:rFonts w:eastAsia="Calibri"/>
        </w:rPr>
      </w:pPr>
      <w:r w:rsidRPr="007669C9">
        <w:rPr>
          <w:rFonts w:eastAsia="Calibri"/>
          <w:b/>
          <w:bCs/>
        </w:rPr>
        <w:t>Consulted with</w:t>
      </w:r>
      <w:r w:rsidRPr="007669C9">
        <w:rPr>
          <w:rFonts w:eastAsia="Calibri"/>
        </w:rPr>
        <w:t xml:space="preserve">: Curriculum and Reform, </w:t>
      </w:r>
      <w:r>
        <w:rPr>
          <w:rFonts w:eastAsia="Calibri"/>
        </w:rPr>
        <w:t xml:space="preserve">Strategic </w:t>
      </w:r>
      <w:proofErr w:type="gramStart"/>
      <w:r>
        <w:rPr>
          <w:rFonts w:eastAsia="Calibri"/>
        </w:rPr>
        <w:t>Delivery</w:t>
      </w:r>
      <w:proofErr w:type="gramEnd"/>
      <w:r w:rsidRPr="007669C9">
        <w:rPr>
          <w:rFonts w:eastAsia="Calibri"/>
        </w:rPr>
        <w:t xml:space="preserve"> and school-based subject matter experts.</w:t>
      </w:r>
    </w:p>
    <w:p w14:paraId="3FA2A379" w14:textId="77777777" w:rsidR="00EA1927" w:rsidRPr="00E95AEF" w:rsidRDefault="00EA1927" w:rsidP="00EA1927">
      <w:r w:rsidRPr="00E95AEF">
        <w:rPr>
          <w:rStyle w:val="Strong"/>
        </w:rPr>
        <w:t>Author:</w:t>
      </w:r>
      <w:r w:rsidRPr="00E95AEF">
        <w:t xml:space="preserve"> English curriculum 7</w:t>
      </w:r>
      <w:r>
        <w:t>–</w:t>
      </w:r>
      <w:r w:rsidRPr="00E95AEF">
        <w:t>12 team</w:t>
      </w:r>
    </w:p>
    <w:p w14:paraId="5D663857" w14:textId="77777777" w:rsidR="00EA1927" w:rsidRPr="00E95AEF" w:rsidRDefault="00EA1927" w:rsidP="00EA1927">
      <w:r w:rsidRPr="00E95AEF">
        <w:rPr>
          <w:b/>
        </w:rPr>
        <w:lastRenderedPageBreak/>
        <w:t>Resource</w:t>
      </w:r>
      <w:r w:rsidRPr="00E95AEF">
        <w:t xml:space="preserve">: </w:t>
      </w:r>
      <w:r>
        <w:t>sample program</w:t>
      </w:r>
    </w:p>
    <w:p w14:paraId="358C4436" w14:textId="77777777" w:rsidR="00EA1927" w:rsidRPr="00E95AEF" w:rsidRDefault="00EA1927" w:rsidP="00EA1927">
      <w:pPr>
        <w:rPr>
          <w:lang w:val="en-US"/>
        </w:rPr>
      </w:pPr>
      <w:r w:rsidRPr="00E95AEF">
        <w:rPr>
          <w:rStyle w:val="Strong"/>
        </w:rPr>
        <w:t>Related resources:</w:t>
      </w:r>
      <w:r w:rsidRPr="00BF625C">
        <w:rPr>
          <w:rStyle w:val="Strong"/>
        </w:rPr>
        <w:t xml:space="preserve"> </w:t>
      </w:r>
      <w:r>
        <w:t>f</w:t>
      </w:r>
      <w:r w:rsidRPr="00E95AEF">
        <w:t xml:space="preserve">urther resources to support Stage </w:t>
      </w:r>
      <w:r>
        <w:t>5</w:t>
      </w:r>
      <w:r w:rsidRPr="00E95AEF">
        <w:t xml:space="preserve"> English can be found on the </w:t>
      </w:r>
      <w:hyperlink r:id="rId49">
        <w:r w:rsidRPr="00E95AEF">
          <w:rPr>
            <w:rStyle w:val="Hyperlink"/>
          </w:rPr>
          <w:t>English K</w:t>
        </w:r>
        <w:r>
          <w:rPr>
            <w:rStyle w:val="Hyperlink"/>
          </w:rPr>
          <w:t>–</w:t>
        </w:r>
        <w:r w:rsidRPr="00E95AEF">
          <w:rPr>
            <w:rStyle w:val="Hyperlink"/>
          </w:rPr>
          <w:t>12 curriculum</w:t>
        </w:r>
      </w:hyperlink>
      <w:r w:rsidRPr="00E95AEF">
        <w:t xml:space="preserve"> page. </w:t>
      </w:r>
      <w:r w:rsidRPr="2AD7C5F0">
        <w:rPr>
          <w:lang w:val="en-US"/>
        </w:rPr>
        <w:t xml:space="preserve">The </w:t>
      </w:r>
      <w:hyperlink r:id="rId50" w:history="1">
        <w:r w:rsidRPr="006D2C7B">
          <w:rPr>
            <w:rStyle w:val="Hyperlink"/>
            <w:lang w:val="en-US"/>
          </w:rPr>
          <w:t xml:space="preserve">Planning, programming and assessing 7–12 </w:t>
        </w:r>
      </w:hyperlink>
      <w:r w:rsidRPr="2AD7C5F0">
        <w:rPr>
          <w:lang w:val="en-US"/>
        </w:rPr>
        <w:t xml:space="preserve">page provides an outline of essential and useful support materials for the design, delivery and evaluation of assessment practices. You might also wish to consult the </w:t>
      </w:r>
      <w:hyperlink r:id="rId51">
        <w:r w:rsidRPr="2AD7C5F0">
          <w:rPr>
            <w:rStyle w:val="Hyperlink"/>
            <w:lang w:val="en-US"/>
          </w:rPr>
          <w:t>Assessment</w:t>
        </w:r>
      </w:hyperlink>
      <w:r>
        <w:rPr>
          <w:rStyle w:val="Hyperlink"/>
          <w:lang w:val="en-US"/>
        </w:rPr>
        <w:t xml:space="preserve"> principles</w:t>
      </w:r>
      <w:r w:rsidRPr="2AD7C5F0">
        <w:rPr>
          <w:lang w:val="en-US"/>
        </w:rPr>
        <w:t xml:space="preserve"> section of the NESA website for advice, strategies and samples.</w:t>
      </w:r>
    </w:p>
    <w:p w14:paraId="6121A6F4" w14:textId="77777777" w:rsidR="00EA1927" w:rsidRPr="00E95AEF" w:rsidRDefault="00EA1927" w:rsidP="00EA1927">
      <w:pPr>
        <w:rPr>
          <w:rStyle w:val="Strong"/>
          <w:b w:val="0"/>
        </w:rPr>
      </w:pPr>
      <w:r w:rsidRPr="00E95AEF">
        <w:rPr>
          <w:rStyle w:val="Strong"/>
        </w:rPr>
        <w:t>Creation date:</w:t>
      </w:r>
      <w:r w:rsidRPr="00BF625C">
        <w:rPr>
          <w:rStyle w:val="Strong"/>
        </w:rPr>
        <w:t xml:space="preserve"> </w:t>
      </w:r>
      <w:r w:rsidRPr="00491095">
        <w:rPr>
          <w:rStyle w:val="Strong"/>
          <w:b w:val="0"/>
        </w:rPr>
        <w:t>21 October 2023</w:t>
      </w:r>
    </w:p>
    <w:p w14:paraId="630EC896" w14:textId="77777777" w:rsidR="00EA1927" w:rsidRDefault="00EA1927" w:rsidP="00EA1927">
      <w:pPr>
        <w:rPr>
          <w:rStyle w:val="Strong"/>
          <w:b w:val="0"/>
        </w:rPr>
      </w:pPr>
      <w:r w:rsidRPr="00E95AEF">
        <w:rPr>
          <w:rStyle w:val="Strong"/>
        </w:rPr>
        <w:t>Review date:</w:t>
      </w:r>
      <w:r w:rsidRPr="00BF625C">
        <w:rPr>
          <w:rStyle w:val="Strong"/>
        </w:rPr>
        <w:t xml:space="preserve"> </w:t>
      </w:r>
      <w:r w:rsidRPr="00491095">
        <w:rPr>
          <w:rStyle w:val="Strong"/>
          <w:b w:val="0"/>
        </w:rPr>
        <w:t>21 October 2024</w:t>
      </w:r>
    </w:p>
    <w:p w14:paraId="1671D831" w14:textId="7EA76B7B" w:rsidR="008408A9" w:rsidRPr="00CC14D5" w:rsidRDefault="00EA1927" w:rsidP="00EA1927">
      <w:pPr>
        <w:spacing w:after="0"/>
        <w:rPr>
          <w:rFonts w:eastAsia="Calibri"/>
        </w:rPr>
      </w:pPr>
      <w:r w:rsidRPr="001328F0">
        <w:rPr>
          <w:b/>
        </w:rPr>
        <w:t>Rights:</w:t>
      </w:r>
      <w:r w:rsidRPr="001328F0">
        <w:t xml:space="preserve"> </w:t>
      </w:r>
      <w:r w:rsidRPr="001328F0">
        <w:rPr>
          <w:rFonts w:eastAsia="Arial"/>
        </w:rPr>
        <w:t>© State of New South Wales, (Department of Education), 2023.</w:t>
      </w:r>
      <w:bookmarkEnd w:id="34"/>
      <w:bookmarkEnd w:id="35"/>
      <w:bookmarkEnd w:id="36"/>
      <w:bookmarkEnd w:id="37"/>
      <w:bookmarkEnd w:id="38"/>
      <w:bookmarkEnd w:id="39"/>
      <w:bookmarkEnd w:id="40"/>
      <w:bookmarkEnd w:id="41"/>
      <w:bookmarkEnd w:id="42"/>
      <w:bookmarkEnd w:id="43"/>
      <w:bookmarkEnd w:id="44"/>
      <w:bookmarkEnd w:id="45"/>
    </w:p>
    <w:p w14:paraId="74E5CC66" w14:textId="77777777" w:rsidR="00C62149" w:rsidRPr="005840BC" w:rsidRDefault="00C62149" w:rsidP="005840BC">
      <w:r w:rsidRPr="005840BC">
        <w:br w:type="page"/>
      </w:r>
    </w:p>
    <w:p w14:paraId="6C15A512" w14:textId="0B70D6B0" w:rsidR="001D7B7C" w:rsidRDefault="001D7B7C" w:rsidP="00D65762">
      <w:pPr>
        <w:pStyle w:val="Heading1"/>
      </w:pPr>
      <w:bookmarkStart w:id="53" w:name="_Toc151642989"/>
      <w:r>
        <w:lastRenderedPageBreak/>
        <w:t>Reference</w:t>
      </w:r>
      <w:r w:rsidR="00C62149">
        <w:t>s</w:t>
      </w:r>
      <w:bookmarkEnd w:id="53"/>
    </w:p>
    <w:p w14:paraId="6391A52B" w14:textId="77777777" w:rsidR="00D65762" w:rsidRPr="00AE7FE3" w:rsidRDefault="00D65762" w:rsidP="00D65762">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657A5E40" w14:textId="77777777" w:rsidR="00D65762" w:rsidRPr="00AE7FE3" w:rsidRDefault="00D65762" w:rsidP="00D65762">
      <w:pPr>
        <w:pStyle w:val="FeatureBox2"/>
      </w:pPr>
      <w:r w:rsidRPr="00AE7FE3">
        <w:t>Please refer to the NESA Copyright Disclaimer for more information</w:t>
      </w:r>
      <w:r>
        <w:t xml:space="preserve"> </w:t>
      </w:r>
      <w:hyperlink r:id="rId52" w:tgtFrame="_blank" w:tooltip="https://educationstandards.nsw.edu.au/wps/portal/nesa/mini-footer/copyright" w:history="1">
        <w:r w:rsidRPr="00AE7FE3">
          <w:rPr>
            <w:rStyle w:val="Hyperlink"/>
          </w:rPr>
          <w:t>https://educationstandards.nsw.edu.au/wps/portal/nesa/mini-footer/copyright</w:t>
        </w:r>
      </w:hyperlink>
      <w:r w:rsidRPr="00A1020E">
        <w:t>.</w:t>
      </w:r>
    </w:p>
    <w:p w14:paraId="227EB237" w14:textId="77777777" w:rsidR="00D65762" w:rsidRDefault="00D65762" w:rsidP="00D65762">
      <w:pPr>
        <w:pStyle w:val="FeatureBox2"/>
      </w:pPr>
      <w:r w:rsidRPr="00AE7FE3">
        <w:t>NESA holds the only official and up-to-date versions of the NSW Curriculum and syllabus documents. Please visit the NSW Education Standards Authority (NESA) website</w:t>
      </w:r>
      <w:r>
        <w:t xml:space="preserve"> </w:t>
      </w:r>
      <w:hyperlink r:id="rId53" w:history="1">
        <w:r w:rsidRPr="004C354B">
          <w:rPr>
            <w:rStyle w:val="Hyperlink"/>
          </w:rPr>
          <w:t>https://educationstandards.nsw.edu.au/</w:t>
        </w:r>
      </w:hyperlink>
      <w:r w:rsidRPr="00A1020E">
        <w:t xml:space="preserve"> </w:t>
      </w:r>
      <w:r w:rsidRPr="00AE7FE3">
        <w:t xml:space="preserve">and the NSW Curriculum website </w:t>
      </w:r>
      <w:hyperlink r:id="rId54" w:history="1">
        <w:r>
          <w:rPr>
            <w:rStyle w:val="Hyperlink"/>
          </w:rPr>
          <w:t>https://curriculum.nsw.edu.au</w:t>
        </w:r>
      </w:hyperlink>
      <w:r w:rsidRPr="00AE7FE3">
        <w:t>.</w:t>
      </w:r>
    </w:p>
    <w:p w14:paraId="1D42AE91" w14:textId="77777777" w:rsidR="00C62149" w:rsidRPr="000123E9" w:rsidRDefault="00000000" w:rsidP="00C62149">
      <w:hyperlink r:id="rId55" w:history="1">
        <w:r w:rsidR="00C62149" w:rsidRPr="000123E9">
          <w:rPr>
            <w:color w:val="2F5496" w:themeColor="accent1" w:themeShade="BF"/>
            <w:u w:val="single"/>
          </w:rPr>
          <w:t>English K–10 Syllabus</w:t>
        </w:r>
      </w:hyperlink>
      <w:r w:rsidR="00C62149" w:rsidRPr="000123E9">
        <w:t xml:space="preserve"> © NSW Education Standards Authority (NESA) for and on behalf of the Crown in right of the State of New South Wales, 2022.</w:t>
      </w:r>
    </w:p>
    <w:p w14:paraId="6387B990" w14:textId="77777777" w:rsidR="00124934" w:rsidRDefault="00124934" w:rsidP="00124934">
      <w:r>
        <w:t xml:space="preserve">8 Ways (n.d.) </w:t>
      </w:r>
      <w:hyperlink r:id="rId56" w:history="1">
        <w:r w:rsidRPr="002C51D6">
          <w:rPr>
            <w:rStyle w:val="Hyperlink"/>
            <w:i/>
            <w:iCs/>
          </w:rPr>
          <w:t>8 Aboriginal Ways of Learning</w:t>
        </w:r>
      </w:hyperlink>
      <w:r>
        <w:t xml:space="preserve"> [website], accessed 19 October 2023.</w:t>
      </w:r>
    </w:p>
    <w:p w14:paraId="370596E6" w14:textId="054A4713" w:rsidR="00416E39" w:rsidRDefault="00416E39" w:rsidP="00416E39">
      <w:bookmarkStart w:id="54" w:name="_Hlk150349401"/>
      <w:r>
        <w:t xml:space="preserve">ACARA (Australian Curriculum, Assessment and Reporting Authority) (2020) </w:t>
      </w:r>
      <w:hyperlink r:id="rId57" w:history="1">
        <w:r>
          <w:rPr>
            <w:rStyle w:val="Hyperlink"/>
          </w:rPr>
          <w:t>Version 3 of National Literacy and Numeracy Learning Progressions</w:t>
        </w:r>
      </w:hyperlink>
      <w:r>
        <w:t>, ACARA website, accessed 12 October 2023..</w:t>
      </w:r>
    </w:p>
    <w:bookmarkEnd w:id="54"/>
    <w:p w14:paraId="0DFB4F15" w14:textId="77777777" w:rsidR="00C41AC7" w:rsidRPr="00A165F3" w:rsidRDefault="00C41AC7" w:rsidP="00C41AC7">
      <w:r w:rsidRPr="00A165F3">
        <w:t xml:space="preserve">Australian Broadcasting Corporation (2021) </w:t>
      </w:r>
      <w:hyperlink r:id="rId58" w:history="1">
        <w:r w:rsidRPr="00C62149">
          <w:rPr>
            <w:rStyle w:val="Hyperlink"/>
          </w:rPr>
          <w:t>‘How to Make a Basket by Jazz Money’</w:t>
        </w:r>
      </w:hyperlink>
      <w:r w:rsidRPr="00A165F3">
        <w:t xml:space="preserve">, </w:t>
      </w:r>
      <w:r w:rsidRPr="00A165F3">
        <w:rPr>
          <w:i/>
          <w:iCs/>
        </w:rPr>
        <w:t>Awaye!</w:t>
      </w:r>
      <w:r w:rsidRPr="00A165F3">
        <w:t>, Australian Broadcasting Corporation website, accessed 14 August 2023</w:t>
      </w:r>
      <w:r w:rsidR="00644CF4" w:rsidRPr="00A165F3">
        <w:t>.</w:t>
      </w:r>
    </w:p>
    <w:p w14:paraId="59D822F9" w14:textId="77777777" w:rsidR="00AA71E0" w:rsidRPr="00AA71E0" w:rsidRDefault="00AA71E0" w:rsidP="00AA71E0">
      <w:r w:rsidRPr="00AA71E0">
        <w:t xml:space="preserve">Australian Institute of Aboriginal and Torres Strait Islander Studies (2022) </w:t>
      </w:r>
      <w:hyperlink r:id="rId59" w:history="1">
        <w:r w:rsidRPr="00184B6D">
          <w:rPr>
            <w:i/>
            <w:color w:val="2F5496" w:themeColor="accent1" w:themeShade="BF"/>
            <w:u w:val="single"/>
          </w:rPr>
          <w:t>Map of Indigenous Australia</w:t>
        </w:r>
      </w:hyperlink>
      <w:r w:rsidRPr="00AA71E0">
        <w:t xml:space="preserve">, </w:t>
      </w:r>
      <w:r w:rsidRPr="00AA71E0">
        <w:rPr>
          <w:rFonts w:eastAsia="Calibri"/>
        </w:rPr>
        <w:t>AITSIS website</w:t>
      </w:r>
      <w:r w:rsidRPr="00AA71E0">
        <w:t>, accessed 29 September 2023.</w:t>
      </w:r>
    </w:p>
    <w:p w14:paraId="52989B71" w14:textId="51FB2492" w:rsidR="00941D78" w:rsidRDefault="00941D78" w:rsidP="00C41AC7">
      <w:pPr>
        <w:rPr>
          <w:rStyle w:val="Hyperlink"/>
          <w:color w:val="auto"/>
          <w:u w:val="none"/>
        </w:rPr>
      </w:pPr>
      <w:r>
        <w:t xml:space="preserve">Creative Spirits (2023) </w:t>
      </w:r>
      <w:hyperlink r:id="rId60" w:anchor=":~:text=Language%20apps%201%20Barngarla%20Dictionary%20Explore%20and%20learn,Ma%20Iwaida%20...%208%20Miriwoong%20...%20More%20items" w:history="1">
        <w:r w:rsidRPr="00184B6D">
          <w:rPr>
            <w:rStyle w:val="Hyperlink"/>
            <w:i/>
          </w:rPr>
          <w:t>30 Aboriginal apps you probably didn't know about</w:t>
        </w:r>
      </w:hyperlink>
      <w:r w:rsidR="007D7024" w:rsidRPr="00FE7CE5">
        <w:t>,</w:t>
      </w:r>
      <w:r>
        <w:rPr>
          <w:rStyle w:val="Hyperlink"/>
          <w:u w:val="none"/>
        </w:rPr>
        <w:t xml:space="preserve"> </w:t>
      </w:r>
      <w:r w:rsidRPr="009A25F9">
        <w:rPr>
          <w:rStyle w:val="Hyperlink"/>
          <w:color w:val="auto"/>
          <w:u w:val="none"/>
        </w:rPr>
        <w:t>Creative Spirits website</w:t>
      </w:r>
      <w:r>
        <w:rPr>
          <w:rStyle w:val="Hyperlink"/>
          <w:color w:val="auto"/>
          <w:u w:val="none"/>
        </w:rPr>
        <w:t>, accessed 16 October 2023.</w:t>
      </w:r>
    </w:p>
    <w:p w14:paraId="25B65239" w14:textId="5A598739" w:rsidR="00280937" w:rsidRPr="00280937" w:rsidRDefault="00280937" w:rsidP="00C41AC7">
      <w:r w:rsidRPr="00280937">
        <w:lastRenderedPageBreak/>
        <w:t xml:space="preserve">Dutton J </w:t>
      </w:r>
      <w:r w:rsidR="002D4B34">
        <w:t>and</w:t>
      </w:r>
      <w:r w:rsidRPr="00280937">
        <w:t xml:space="preserve"> Rushton K (2021) </w:t>
      </w:r>
      <w:r w:rsidR="007526E6">
        <w:t>‘</w:t>
      </w:r>
      <w:r w:rsidRPr="00280937">
        <w:t>Using the translanguaging space to facilitate poetic representation of language and identity</w:t>
      </w:r>
      <w:r w:rsidR="007526E6">
        <w:t>’</w:t>
      </w:r>
      <w:r w:rsidR="000A0CB7">
        <w:t>,</w:t>
      </w:r>
      <w:r w:rsidRPr="00280937">
        <w:t xml:space="preserve"> </w:t>
      </w:r>
      <w:r w:rsidRPr="00184B6D">
        <w:rPr>
          <w:i/>
        </w:rPr>
        <w:t>Language Teaching Research</w:t>
      </w:r>
      <w:r w:rsidRPr="00280937">
        <w:t>, 25(1)</w:t>
      </w:r>
      <w:r w:rsidR="007526E6">
        <w:t>:</w:t>
      </w:r>
      <w:r w:rsidRPr="00280937">
        <w:t>105</w:t>
      </w:r>
      <w:r w:rsidR="00E65B60" w:rsidRPr="00E65B60">
        <w:t xml:space="preserve"> </w:t>
      </w:r>
      <w:r w:rsidR="00E65B60">
        <w:t>–</w:t>
      </w:r>
      <w:r w:rsidRPr="00280937">
        <w:t>133</w:t>
      </w:r>
      <w:r w:rsidR="00174D82">
        <w:t>,</w:t>
      </w:r>
      <w:r w:rsidRPr="00280937">
        <w:t xml:space="preserve"> </w:t>
      </w:r>
      <w:hyperlink r:id="rId61" w:history="1">
        <w:r w:rsidRPr="00650397">
          <w:rPr>
            <w:rStyle w:val="Hyperlink"/>
          </w:rPr>
          <w:t>https://doi.org/10.1177/1362168820951215</w:t>
        </w:r>
      </w:hyperlink>
      <w:r w:rsidRPr="00A51D7C">
        <w:t>,</w:t>
      </w:r>
      <w:r>
        <w:t xml:space="preserve"> </w:t>
      </w:r>
      <w:r w:rsidR="001A205C">
        <w:t>a</w:t>
      </w:r>
      <w:r>
        <w:t>ccessed 16 O</w:t>
      </w:r>
      <w:r w:rsidR="001912CE">
        <w:t>ctober 2023.</w:t>
      </w:r>
    </w:p>
    <w:p w14:paraId="64E483EA" w14:textId="02BF1817" w:rsidR="00312CD6" w:rsidRPr="00312CD6" w:rsidRDefault="00312CD6" w:rsidP="00C41AC7">
      <w:r>
        <w:t xml:space="preserve">Harvard Graduate School of Education (2022) </w:t>
      </w:r>
      <w:hyperlink r:id="rId62" w:history="1">
        <w:r w:rsidR="00554841" w:rsidRPr="00184B6D">
          <w:rPr>
            <w:rStyle w:val="Hyperlink"/>
            <w:i/>
          </w:rPr>
          <w:t>Generate-Sort-Connect-Elaborate</w:t>
        </w:r>
      </w:hyperlink>
      <w:r w:rsidR="00C91C9E">
        <w:rPr>
          <w:rStyle w:val="Hyperlink"/>
        </w:rPr>
        <w:t>,</w:t>
      </w:r>
      <w:r w:rsidRPr="00312CD6">
        <w:rPr>
          <w:rStyle w:val="Hyperlink"/>
          <w:color w:val="auto"/>
          <w:u w:val="none"/>
        </w:rPr>
        <w:t xml:space="preserve"> </w:t>
      </w:r>
      <w:r w:rsidR="00D63CD7">
        <w:t>Project Zero’s Thinking Routine website</w:t>
      </w:r>
      <w:r w:rsidRPr="00312CD6">
        <w:rPr>
          <w:rStyle w:val="Hyperlink"/>
          <w:color w:val="auto"/>
          <w:u w:val="none"/>
        </w:rPr>
        <w:t>, accessed 14 August 2023.</w:t>
      </w:r>
    </w:p>
    <w:p w14:paraId="497CDC84" w14:textId="58A97C28" w:rsidR="00C41AC7" w:rsidRPr="00171888" w:rsidRDefault="00C41AC7" w:rsidP="00C41AC7">
      <w:r w:rsidRPr="00A165F3">
        <w:t xml:space="preserve">Harvard Graduate School of Education (2022) </w:t>
      </w:r>
      <w:hyperlink r:id="rId63" w:history="1">
        <w:r w:rsidR="00262BE2" w:rsidRPr="00C62149">
          <w:rPr>
            <w:rStyle w:val="Hyperlink"/>
            <w:i/>
            <w:iCs/>
          </w:rPr>
          <w:t>Project Zero's Thinking Routines Toolbox</w:t>
        </w:r>
      </w:hyperlink>
      <w:r w:rsidR="005B1BED">
        <w:t>,</w:t>
      </w:r>
      <w:r w:rsidRPr="00A165F3">
        <w:t xml:space="preserve"> [website], accessed 14 </w:t>
      </w:r>
      <w:r w:rsidRPr="00171888">
        <w:t>August 2023</w:t>
      </w:r>
      <w:r w:rsidR="00644CF4" w:rsidRPr="00171888">
        <w:t>.</w:t>
      </w:r>
    </w:p>
    <w:p w14:paraId="5FB145B2" w14:textId="401275DE" w:rsidR="00C10777" w:rsidRDefault="006E44CF" w:rsidP="00C41AC7">
      <w:r w:rsidRPr="00171888">
        <w:t xml:space="preserve">Harvard Graduate School of Education (2022) </w:t>
      </w:r>
      <w:hyperlink r:id="rId64" w:history="1">
        <w:r w:rsidR="00D204CA" w:rsidRPr="00C62149">
          <w:rPr>
            <w:rStyle w:val="Hyperlink"/>
            <w:i/>
            <w:iCs/>
          </w:rPr>
          <w:t>See, Think, Wonder</w:t>
        </w:r>
      </w:hyperlink>
      <w:r w:rsidR="003C77CA">
        <w:rPr>
          <w:rStyle w:val="Hyperlink"/>
          <w:color w:val="auto"/>
        </w:rPr>
        <w:t>,</w:t>
      </w:r>
      <w:r w:rsidRPr="00171888">
        <w:t xml:space="preserve"> </w:t>
      </w:r>
      <w:r w:rsidR="00D63CD7">
        <w:t>Project Zero’s Thinking Routine website,</w:t>
      </w:r>
      <w:r w:rsidRPr="00171888">
        <w:t xml:space="preserve"> accessed 14 August 2023.</w:t>
      </w:r>
    </w:p>
    <w:p w14:paraId="12795F6B" w14:textId="5C28C9FC" w:rsidR="00B64F9A" w:rsidRPr="00171888" w:rsidRDefault="00B64F9A" w:rsidP="00C41AC7">
      <w:r w:rsidRPr="000E6A15">
        <w:t xml:space="preserve">Langton M (2019) </w:t>
      </w:r>
      <w:r w:rsidRPr="000E6A15">
        <w:rPr>
          <w:i/>
          <w:iCs/>
        </w:rPr>
        <w:t xml:space="preserve">Welcome to Country: An Introduction to our First peoples for young Australians, </w:t>
      </w:r>
      <w:r w:rsidRPr="000E6A15">
        <w:t>Hardie Grant Travel, Australia.</w:t>
      </w:r>
      <w:r w:rsidRPr="000E6A15">
        <w:rPr>
          <w:i/>
          <w:iCs/>
        </w:rPr>
        <w:t xml:space="preserve"> E</w:t>
      </w:r>
      <w:r w:rsidRPr="000E6A15">
        <w:t>xtracts</w:t>
      </w:r>
      <w:r w:rsidRPr="000E6A15">
        <w:rPr>
          <w:i/>
          <w:iCs/>
        </w:rPr>
        <w:t xml:space="preserve"> </w:t>
      </w:r>
      <w:r w:rsidRPr="000E6A15">
        <w:t>are reproduced and made available for copying and communication by NSW Department of Education for its educational purposes. This is an extract from Marcia Langton: Welcome To Country: An Introduction to our First peoples for young Australians by Marcia Langton published by Hardie Grant Explore. This resource containing these extracts is licensed up until 9 October 2023 – 9 October 2027. Accessed October 2023.</w:t>
      </w:r>
    </w:p>
    <w:p w14:paraId="62483693" w14:textId="73FC4213" w:rsidR="007B0599" w:rsidRDefault="00B96F14" w:rsidP="00C849DE">
      <w:r w:rsidRPr="00B96F14">
        <w:t>Money</w:t>
      </w:r>
      <w:r w:rsidR="002D4B34">
        <w:t xml:space="preserve"> J</w:t>
      </w:r>
      <w:r w:rsidRPr="00B96F14">
        <w:t xml:space="preserve"> (2021) ‘GUDYI’, how to make a basket, University of Queensland Press, Australia. ‘GUDYI’ has been reproduced and made available for copying and communication by NSW Department of Education for its educational purposes. This has been made possible as permission has been granted by the University of Queensland Press, Australia. This resource containing the copy of the poem is licensed up until June 2027. Accessed June 2023. </w:t>
      </w:r>
    </w:p>
    <w:p w14:paraId="23581316" w14:textId="0100B4E1" w:rsidR="00C849DE" w:rsidRDefault="00C849DE" w:rsidP="00C849DE">
      <w:r w:rsidRPr="00553507">
        <w:t>Moss</w:t>
      </w:r>
      <w:r>
        <w:t xml:space="preserve"> C</w:t>
      </w:r>
      <w:r w:rsidRPr="00553507">
        <w:t xml:space="preserve"> </w:t>
      </w:r>
      <w:r w:rsidR="00BB1151">
        <w:t>and</w:t>
      </w:r>
      <w:r>
        <w:t xml:space="preserve"> </w:t>
      </w:r>
      <w:r w:rsidRPr="00553507">
        <w:t>Brookhart</w:t>
      </w:r>
      <w:r>
        <w:t xml:space="preserve"> S</w:t>
      </w:r>
      <w:r w:rsidRPr="00553507">
        <w:t xml:space="preserve"> </w:t>
      </w:r>
      <w:r>
        <w:t>(</w:t>
      </w:r>
      <w:r w:rsidRPr="00553507">
        <w:t>2019</w:t>
      </w:r>
      <w:r>
        <w:t xml:space="preserve">) </w:t>
      </w:r>
      <w:r>
        <w:rPr>
          <w:i/>
          <w:iCs/>
        </w:rPr>
        <w:t xml:space="preserve">Advancing Formative Assessment in Every Classroom: A Guide for Instructional Leaders, </w:t>
      </w:r>
      <w:r w:rsidRPr="00184B6D">
        <w:t>2</w:t>
      </w:r>
      <w:r w:rsidRPr="00184B6D">
        <w:rPr>
          <w:vertAlign w:val="superscript"/>
        </w:rPr>
        <w:t>nd</w:t>
      </w:r>
      <w:r w:rsidRPr="00184B6D">
        <w:t xml:space="preserve"> </w:t>
      </w:r>
      <w:r w:rsidR="00F97C17">
        <w:t>edn</w:t>
      </w:r>
      <w:r>
        <w:t xml:space="preserve">, ASCD, Arlington, Virginia. </w:t>
      </w:r>
    </w:p>
    <w:p w14:paraId="63D1B19C" w14:textId="0BEE3B02" w:rsidR="006E7AB7" w:rsidRDefault="00521C4D" w:rsidP="00C41AC7">
      <w:r w:rsidRPr="00521C4D">
        <w:rPr>
          <w:color w:val="333333"/>
          <w:shd w:val="clear" w:color="auto" w:fill="FFFFFF"/>
        </w:rPr>
        <w:t xml:space="preserve">State of New South Wales (Department of Education) </w:t>
      </w:r>
      <w:r w:rsidR="006E7AB7" w:rsidRPr="00521C4D">
        <w:t xml:space="preserve">(2023) </w:t>
      </w:r>
      <w:hyperlink r:id="rId65" w:history="1">
        <w:r w:rsidR="008D66ED" w:rsidRPr="00C62149">
          <w:rPr>
            <w:rStyle w:val="Hyperlink"/>
            <w:i/>
            <w:iCs/>
          </w:rPr>
          <w:t>Understanding connotation, imagery and symbol video</w:t>
        </w:r>
      </w:hyperlink>
      <w:r w:rsidR="00C62149">
        <w:rPr>
          <w:rStyle w:val="Hyperlink"/>
          <w:i/>
          <w:iCs/>
        </w:rPr>
        <w:t>,</w:t>
      </w:r>
      <w:r w:rsidR="006E7AB7" w:rsidRPr="00521C4D">
        <w:t xml:space="preserve"> New South Wales Department of Education website, accessed 16 August 2023.</w:t>
      </w:r>
    </w:p>
    <w:p w14:paraId="378D1198" w14:textId="7D58CEC2" w:rsidR="009621B2" w:rsidRDefault="009621B2" w:rsidP="00C41AC7">
      <w:r w:rsidRPr="00521C4D">
        <w:rPr>
          <w:color w:val="333333"/>
          <w:shd w:val="clear" w:color="auto" w:fill="FFFFFF"/>
        </w:rPr>
        <w:t xml:space="preserve">State of New South Wales (Department of Education) </w:t>
      </w:r>
      <w:r w:rsidRPr="00521C4D">
        <w:t xml:space="preserve">(2023) </w:t>
      </w:r>
      <w:r w:rsidR="00C62149">
        <w:t>‘</w:t>
      </w:r>
      <w:hyperlink r:id="rId66" w:history="1">
        <w:r w:rsidR="008F3848">
          <w:rPr>
            <w:rStyle w:val="Hyperlink"/>
          </w:rPr>
          <w:t>Frayer diagrams</w:t>
        </w:r>
      </w:hyperlink>
      <w:r w:rsidR="00C62149">
        <w:rPr>
          <w:rStyle w:val="Hyperlink"/>
        </w:rPr>
        <w:t>’</w:t>
      </w:r>
      <w:r w:rsidR="00C62149" w:rsidRPr="00C62149">
        <w:t>,</w:t>
      </w:r>
      <w:r w:rsidRPr="009621B2">
        <w:t xml:space="preserve"> </w:t>
      </w:r>
      <w:r w:rsidR="00C62149" w:rsidRPr="00FF6643">
        <w:rPr>
          <w:i/>
          <w:iCs/>
        </w:rPr>
        <w:t>Learning activities</w:t>
      </w:r>
      <w:r w:rsidR="00C62149" w:rsidRPr="00FF6643">
        <w:t xml:space="preserve">, Digital Learning Selector website, </w:t>
      </w:r>
      <w:r w:rsidRPr="00521C4D">
        <w:t xml:space="preserve">accessed </w:t>
      </w:r>
      <w:r>
        <w:t>21</w:t>
      </w:r>
      <w:r w:rsidRPr="00521C4D">
        <w:t xml:space="preserve"> August 2023.</w:t>
      </w:r>
    </w:p>
    <w:p w14:paraId="7009F663" w14:textId="679022DC" w:rsidR="00C62149" w:rsidRDefault="00C62149" w:rsidP="00C62149">
      <w:r>
        <w:lastRenderedPageBreak/>
        <w:t>State of New South Wales (Department of Education) (n.d.) ‘</w:t>
      </w:r>
      <w:hyperlink r:id="rId67" w:history="1">
        <w:r w:rsidRPr="00773EAC">
          <w:rPr>
            <w:rStyle w:val="Hyperlink"/>
          </w:rPr>
          <w:t>Peer feedback</w:t>
        </w:r>
      </w:hyperlink>
      <w:r>
        <w:t xml:space="preserve">’, </w:t>
      </w:r>
      <w:r w:rsidRPr="00FF6643">
        <w:rPr>
          <w:i/>
          <w:iCs/>
        </w:rPr>
        <w:t>Learning activities</w:t>
      </w:r>
      <w:r w:rsidRPr="00FF6643">
        <w:t>, Digital Learning Selector website</w:t>
      </w:r>
      <w:r>
        <w:t>, accessed 19 September 2023.</w:t>
      </w:r>
    </w:p>
    <w:p w14:paraId="79959418" w14:textId="3C393042" w:rsidR="009B79DC" w:rsidRDefault="009B79DC" w:rsidP="00C41AC7">
      <w:r w:rsidRPr="00521C4D">
        <w:rPr>
          <w:color w:val="333333"/>
          <w:shd w:val="clear" w:color="auto" w:fill="FFFFFF"/>
        </w:rPr>
        <w:t xml:space="preserve">State of New South Wales (Department of Education) </w:t>
      </w:r>
      <w:r w:rsidRPr="00521C4D">
        <w:t>(</w:t>
      </w:r>
      <w:r w:rsidR="00C62149">
        <w:t>n.d.</w:t>
      </w:r>
      <w:r w:rsidRPr="00521C4D">
        <w:t>)</w:t>
      </w:r>
      <w:r w:rsidR="00C061EF">
        <w:t xml:space="preserve"> </w:t>
      </w:r>
      <w:r w:rsidR="00C62149">
        <w:t>‘</w:t>
      </w:r>
      <w:hyperlink r:id="rId68" w:history="1">
        <w:r w:rsidR="008F3848">
          <w:rPr>
            <w:rStyle w:val="Hyperlink"/>
          </w:rPr>
          <w:t>Quick write</w:t>
        </w:r>
      </w:hyperlink>
      <w:r w:rsidR="00C62149">
        <w:rPr>
          <w:rStyle w:val="Hyperlink"/>
        </w:rPr>
        <w:t>’</w:t>
      </w:r>
      <w:r w:rsidR="00C62149" w:rsidRPr="00C62149">
        <w:t>,</w:t>
      </w:r>
      <w:r w:rsidR="008F3848">
        <w:t xml:space="preserve"> </w:t>
      </w:r>
      <w:r w:rsidR="00C62149" w:rsidRPr="00FF6643">
        <w:rPr>
          <w:i/>
          <w:iCs/>
        </w:rPr>
        <w:t>Learning activities</w:t>
      </w:r>
      <w:r w:rsidR="00C62149" w:rsidRPr="00FF6643">
        <w:t>, Digital Learning Selector website</w:t>
      </w:r>
      <w:r w:rsidR="00091C5B">
        <w:t xml:space="preserve">, accessed </w:t>
      </w:r>
      <w:r w:rsidR="009E512C">
        <w:t>16 October 2023.</w:t>
      </w:r>
    </w:p>
    <w:p w14:paraId="5C005F1B" w14:textId="77777777" w:rsidR="00C62149" w:rsidRDefault="00C62149" w:rsidP="00C62149">
      <w:r>
        <w:t>State of New South Wales (Department of Education) (n.d.) ‘</w:t>
      </w:r>
      <w:hyperlink r:id="rId69" w:history="1">
        <w:r w:rsidRPr="00C07C9A">
          <w:rPr>
            <w:rStyle w:val="Hyperlink"/>
          </w:rPr>
          <w:t>The Student Podcaster</w:t>
        </w:r>
      </w:hyperlink>
      <w:r>
        <w:t xml:space="preserve">’, </w:t>
      </w:r>
      <w:r>
        <w:rPr>
          <w:i/>
          <w:iCs/>
        </w:rPr>
        <w:t>Technology 4 Learning</w:t>
      </w:r>
      <w:r>
        <w:t>, NSW Department of Education website, accessed 6 October 2023.</w:t>
      </w:r>
    </w:p>
    <w:p w14:paraId="5E51FC7F" w14:textId="77777777" w:rsidR="00C62149" w:rsidRPr="002D6497" w:rsidRDefault="00C62149" w:rsidP="00C62149">
      <w:r w:rsidRPr="002D6497">
        <w:t>State of New South Wales (Department of Education) (n.d.) ‘</w:t>
      </w:r>
      <w:hyperlink r:id="rId70" w:history="1">
        <w:r>
          <w:rPr>
            <w:rStyle w:val="Hyperlink"/>
          </w:rPr>
          <w:t>Think-Pair-Share</w:t>
        </w:r>
      </w:hyperlink>
      <w:r w:rsidRPr="002D6497">
        <w:t xml:space="preserve">’, </w:t>
      </w:r>
      <w:r w:rsidRPr="002D6497">
        <w:rPr>
          <w:i/>
          <w:iCs/>
        </w:rPr>
        <w:t>Learning activities</w:t>
      </w:r>
      <w:r w:rsidRPr="002D6497">
        <w:t>, Digital Learning Selector website, accessed 10 October 2023.</w:t>
      </w:r>
    </w:p>
    <w:p w14:paraId="01E44AFF" w14:textId="32B5F4AE" w:rsidR="003429DE" w:rsidRPr="00521C4D" w:rsidRDefault="003429DE" w:rsidP="00C41AC7">
      <w:r w:rsidRPr="00521C4D">
        <w:rPr>
          <w:color w:val="333333"/>
          <w:shd w:val="clear" w:color="auto" w:fill="FFFFFF"/>
        </w:rPr>
        <w:t xml:space="preserve">State of New South Wales (Department of Education) </w:t>
      </w:r>
      <w:r w:rsidRPr="00521C4D">
        <w:t>(</w:t>
      </w:r>
      <w:r w:rsidR="00C62149">
        <w:t>n.d.</w:t>
      </w:r>
      <w:r w:rsidRPr="00521C4D">
        <w:t>)</w:t>
      </w:r>
      <w:r w:rsidRPr="00C62149">
        <w:rPr>
          <w:i/>
          <w:iCs/>
        </w:rPr>
        <w:t xml:space="preserve"> </w:t>
      </w:r>
      <w:hyperlink r:id="rId71" w:history="1">
        <w:r w:rsidR="001C29B4" w:rsidRPr="00C62149">
          <w:rPr>
            <w:rStyle w:val="Hyperlink"/>
            <w:i/>
            <w:iCs/>
          </w:rPr>
          <w:t>Understanding perspective</w:t>
        </w:r>
      </w:hyperlink>
      <w:r w:rsidR="00C62149">
        <w:t>,</w:t>
      </w:r>
      <w:r>
        <w:t xml:space="preserve"> </w:t>
      </w:r>
      <w:r w:rsidRPr="00521C4D">
        <w:t>New South Wales Department of Education website, accessed 17 August 2023</w:t>
      </w:r>
      <w:r w:rsidR="00644CF4">
        <w:t>.</w:t>
      </w:r>
    </w:p>
    <w:p w14:paraId="3D3CA6CE" w14:textId="2FB89A26" w:rsidR="009C2D03" w:rsidRPr="00521C4D" w:rsidRDefault="00521C4D" w:rsidP="00C41AC7">
      <w:r w:rsidRPr="00521C4D">
        <w:rPr>
          <w:color w:val="333333"/>
          <w:shd w:val="clear" w:color="auto" w:fill="FFFFFF"/>
        </w:rPr>
        <w:t xml:space="preserve">State of New South Wales (Department of Education) </w:t>
      </w:r>
      <w:r w:rsidRPr="00521C4D">
        <w:t>(</w:t>
      </w:r>
      <w:r w:rsidR="00C62149">
        <w:t>n.d.</w:t>
      </w:r>
      <w:r w:rsidRPr="00521C4D">
        <w:t xml:space="preserve">) </w:t>
      </w:r>
      <w:hyperlink r:id="rId72" w:history="1">
        <w:r w:rsidR="00503947" w:rsidRPr="00C62149">
          <w:rPr>
            <w:rStyle w:val="Hyperlink"/>
            <w:i/>
            <w:iCs/>
          </w:rPr>
          <w:t>Understanding theme video</w:t>
        </w:r>
      </w:hyperlink>
      <w:r w:rsidR="00C62149">
        <w:rPr>
          <w:rStyle w:val="Hyperlink"/>
          <w:i/>
          <w:iCs/>
        </w:rPr>
        <w:t>,</w:t>
      </w:r>
      <w:r w:rsidR="009C2D03" w:rsidRPr="00521C4D">
        <w:t xml:space="preserve"> New South Wales Department of Education website, accessed </w:t>
      </w:r>
      <w:r w:rsidR="00CC2B70" w:rsidRPr="00521C4D">
        <w:t>17 August 2023</w:t>
      </w:r>
      <w:r w:rsidR="00644CF4">
        <w:t>.</w:t>
      </w:r>
    </w:p>
    <w:p w14:paraId="5C5CD3ED" w14:textId="77777777" w:rsidR="0065082E" w:rsidRDefault="0065082E" w:rsidP="0065082E">
      <w:pPr>
        <w:spacing w:after="0"/>
      </w:pPr>
      <w:r w:rsidRPr="0065082E">
        <w:t xml:space="preserve">State of New South Wales (Department of Education) (n.d.) </w:t>
      </w:r>
      <w:hyperlink r:id="rId73" w:history="1">
        <w:r w:rsidRPr="0065082E">
          <w:rPr>
            <w:color w:val="2F5496" w:themeColor="accent1" w:themeShade="BF"/>
            <w:u w:val="single"/>
          </w:rPr>
          <w:t>Working in partnerships with the NSW AECG Inc,</w:t>
        </w:r>
      </w:hyperlink>
      <w:r w:rsidRPr="0065082E">
        <w:t xml:space="preserve"> NSW Department of Education website, accessed 17 October 2023.</w:t>
      </w:r>
    </w:p>
    <w:p w14:paraId="0CD7449B" w14:textId="7028863E" w:rsidR="001D2982" w:rsidRDefault="001D2982" w:rsidP="00C41AC7">
      <w:r>
        <w:t xml:space="preserve">TEDx Talks </w:t>
      </w:r>
      <w:r w:rsidR="005B2FA9">
        <w:t xml:space="preserve">(31 August 2022) </w:t>
      </w:r>
      <w:hyperlink r:id="rId74" w:history="1">
        <w:r w:rsidR="00871AA6">
          <w:rPr>
            <w:rStyle w:val="Hyperlink"/>
          </w:rPr>
          <w:t>Bila, A River Cycle</w:t>
        </w:r>
      </w:hyperlink>
      <w:r w:rsidR="00C82674" w:rsidRPr="00FE7CE5">
        <w:t>,</w:t>
      </w:r>
      <w:r w:rsidR="0086007C">
        <w:t xml:space="preserve"> </w:t>
      </w:r>
      <w:r w:rsidR="0086007C" w:rsidRPr="006D3C6C">
        <w:rPr>
          <w:i/>
          <w:iCs/>
        </w:rPr>
        <w:t>TEDx Talks</w:t>
      </w:r>
      <w:r w:rsidR="006D3C6C">
        <w:t>, YouTube, accessed 14 August 2023</w:t>
      </w:r>
      <w:r w:rsidR="00644CF4">
        <w:t>.</w:t>
      </w:r>
    </w:p>
    <w:p w14:paraId="396FB03F" w14:textId="77777777" w:rsidR="008C466A" w:rsidRPr="007C15AF" w:rsidRDefault="00521C4D" w:rsidP="00C41AC7">
      <w:pPr>
        <w:rPr>
          <w:i/>
          <w:iCs/>
        </w:rPr>
      </w:pPr>
      <w:r>
        <w:t>University of Queensland Press</w:t>
      </w:r>
      <w:r w:rsidR="008C466A">
        <w:t xml:space="preserve"> (2021) </w:t>
      </w:r>
      <w:hyperlink r:id="rId75" w:history="1">
        <w:r w:rsidR="00DE5B62">
          <w:rPr>
            <w:rStyle w:val="Hyperlink"/>
          </w:rPr>
          <w:t>how to make a basket</w:t>
        </w:r>
      </w:hyperlink>
      <w:r w:rsidR="007C15AF">
        <w:t>, University of Queensland Press website, accessed 17 August 2023</w:t>
      </w:r>
      <w:r w:rsidR="00644CF4">
        <w:t>.</w:t>
      </w:r>
    </w:p>
    <w:p w14:paraId="5B76A723" w14:textId="209D9E5F" w:rsidR="006770D2" w:rsidRDefault="00C41AC7" w:rsidP="00053CAD">
      <w:r>
        <w:t>Wiradjuri Condobolin Corporation (n.d.</w:t>
      </w:r>
      <w:r w:rsidR="00053CAD">
        <w:t xml:space="preserve">) </w:t>
      </w:r>
      <w:hyperlink r:id="rId76" w:history="1">
        <w:r w:rsidR="007E4E0B">
          <w:rPr>
            <w:rStyle w:val="Hyperlink"/>
            <w:i/>
            <w:iCs/>
          </w:rPr>
          <w:t>Wiradjuri Dictionary</w:t>
        </w:r>
      </w:hyperlink>
      <w:r w:rsidR="00053CAD">
        <w:rPr>
          <w:i/>
          <w:iCs/>
        </w:rPr>
        <w:t xml:space="preserve"> </w:t>
      </w:r>
      <w:r w:rsidR="00053CAD">
        <w:t xml:space="preserve">[website], accessed 14 August 2023. </w:t>
      </w:r>
    </w:p>
    <w:p w14:paraId="71D8A3B5" w14:textId="77777777" w:rsidR="00DC13CA" w:rsidRDefault="00DC13CA" w:rsidP="00053CAD">
      <w:pPr>
        <w:sectPr w:rsidR="00DC13CA" w:rsidSect="00D2403C">
          <w:headerReference w:type="default" r:id="rId77"/>
          <w:footerReference w:type="default" r:id="rId78"/>
          <w:headerReference w:type="first" r:id="rId79"/>
          <w:pgSz w:w="16838" w:h="11906" w:orient="landscape"/>
          <w:pgMar w:top="1134" w:right="1134" w:bottom="1134" w:left="1134" w:header="709" w:footer="709" w:gutter="0"/>
          <w:pgNumType w:start="0"/>
          <w:cols w:space="708"/>
          <w:titlePg/>
          <w:docGrid w:linePitch="360"/>
        </w:sectPr>
      </w:pPr>
    </w:p>
    <w:p w14:paraId="4B5A0EBC" w14:textId="77777777" w:rsidR="00D65762" w:rsidRPr="00E80FFD" w:rsidRDefault="00D65762" w:rsidP="00D65762">
      <w:pPr>
        <w:spacing w:before="0" w:after="0"/>
        <w:rPr>
          <w:rStyle w:val="Strong"/>
          <w:szCs w:val="22"/>
        </w:rPr>
      </w:pPr>
      <w:r w:rsidRPr="00E80FFD">
        <w:rPr>
          <w:rStyle w:val="Strong"/>
          <w:szCs w:val="22"/>
        </w:rPr>
        <w:lastRenderedPageBreak/>
        <w:t>© State of New South Wales (Department of Education), 2023</w:t>
      </w:r>
    </w:p>
    <w:p w14:paraId="58F42AD3" w14:textId="77777777" w:rsidR="00D65762" w:rsidRPr="00E80FFD" w:rsidRDefault="00D65762" w:rsidP="00D65762">
      <w:r>
        <w:t xml:space="preserve">The copyright material </w:t>
      </w:r>
      <w:r w:rsidRPr="00E80FFD">
        <w:t>published</w:t>
      </w:r>
      <w:r>
        <w:t xml:space="preserve"> in this resource is subject to the </w:t>
      </w:r>
      <w:r w:rsidRPr="003B3E41">
        <w:rPr>
          <w:i/>
          <w:iC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2A1BBA0B" w14:textId="77777777" w:rsidR="00D65762" w:rsidRDefault="00D65762" w:rsidP="00D65762">
      <w:r w:rsidRPr="00E80FFD">
        <w:t>Copyright material available in this resource</w:t>
      </w:r>
      <w:r>
        <w:t xml:space="preserve"> and owned by the NSW Department of Education is licensed under a </w:t>
      </w:r>
      <w:hyperlink r:id="rId80" w:history="1">
        <w:r w:rsidRPr="003B3E41">
          <w:rPr>
            <w:rStyle w:val="Hyperlink"/>
          </w:rPr>
          <w:t>Creative Commons Attribution 4.0 International (CC BY 4.0) license</w:t>
        </w:r>
      </w:hyperlink>
      <w:r>
        <w:t>.</w:t>
      </w:r>
    </w:p>
    <w:p w14:paraId="04BD063A" w14:textId="77777777" w:rsidR="00D65762" w:rsidRDefault="00D65762" w:rsidP="00D65762">
      <w:pPr>
        <w:spacing w:line="276" w:lineRule="auto"/>
      </w:pPr>
      <w:r>
        <w:t xml:space="preserve"> </w:t>
      </w:r>
      <w:r>
        <w:rPr>
          <w:noProof/>
        </w:rPr>
        <w:drawing>
          <wp:inline distT="0" distB="0" distL="0" distR="0" wp14:anchorId="55A44C7A" wp14:editId="1B16D9A9">
            <wp:extent cx="1228725" cy="428625"/>
            <wp:effectExtent l="0" t="0" r="9525" b="9525"/>
            <wp:docPr id="32" name="Picture 32" descr="Creative Commons Attribution license logo.">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80"/>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2A48475" w14:textId="77777777" w:rsidR="00D65762" w:rsidRPr="00E80FFD" w:rsidRDefault="00D65762" w:rsidP="00D65762">
      <w:r w:rsidRPr="002D3434">
        <w:t xml:space="preserve">This license allows you to share and </w:t>
      </w:r>
      <w:r w:rsidRPr="00E80FFD">
        <w:t>adapt the material for any purpose, even commercially.</w:t>
      </w:r>
    </w:p>
    <w:p w14:paraId="5C7A6ED8" w14:textId="77777777" w:rsidR="00D65762" w:rsidRPr="00E80FFD" w:rsidRDefault="00D65762" w:rsidP="00D65762">
      <w:r w:rsidRPr="00E80FFD">
        <w:t>Attribution should be given to © State of New South Wales (Department of Education), 2023.</w:t>
      </w:r>
    </w:p>
    <w:p w14:paraId="5FFB3559" w14:textId="77777777" w:rsidR="00D65762" w:rsidRPr="002D3434" w:rsidRDefault="00D65762" w:rsidP="00D65762">
      <w:r w:rsidRPr="00E80FFD">
        <w:t>Material in this resource not available</w:t>
      </w:r>
      <w:r w:rsidRPr="002D3434">
        <w:t xml:space="preserve"> under a Creative Commons license:</w:t>
      </w:r>
    </w:p>
    <w:p w14:paraId="433A9237" w14:textId="77777777" w:rsidR="00D65762" w:rsidRPr="002D3434" w:rsidRDefault="00D65762" w:rsidP="00D65762">
      <w:pPr>
        <w:pStyle w:val="ListBullet"/>
        <w:spacing w:line="276" w:lineRule="auto"/>
        <w:contextualSpacing/>
      </w:pPr>
      <w:r w:rsidRPr="002D3434">
        <w:t xml:space="preserve">the NSW Department of Education logo, other </w:t>
      </w:r>
      <w:proofErr w:type="gramStart"/>
      <w:r w:rsidRPr="002D3434">
        <w:t>logos</w:t>
      </w:r>
      <w:proofErr w:type="gramEnd"/>
      <w:r w:rsidRPr="002D3434">
        <w:t xml:space="preserve"> and trademark-protected material</w:t>
      </w:r>
    </w:p>
    <w:p w14:paraId="39081DA0" w14:textId="77777777" w:rsidR="00D65762" w:rsidRPr="002D3434" w:rsidRDefault="00D65762" w:rsidP="00D65762">
      <w:pPr>
        <w:pStyle w:val="ListBullet"/>
        <w:spacing w:line="276" w:lineRule="auto"/>
        <w:contextualSpacing/>
      </w:pPr>
      <w:r w:rsidRPr="002D3434">
        <w:t>material owned by a third party that has been reproduced with permission. You will need to obtain permission from the third party to reuse its material.</w:t>
      </w:r>
    </w:p>
    <w:p w14:paraId="07654E35" w14:textId="77777777" w:rsidR="00D65762" w:rsidRPr="003B3E41" w:rsidRDefault="00D65762" w:rsidP="00D65762">
      <w:pPr>
        <w:pStyle w:val="FeatureBox2"/>
        <w:spacing w:line="276" w:lineRule="auto"/>
        <w:rPr>
          <w:rStyle w:val="Strong"/>
        </w:rPr>
      </w:pPr>
      <w:r w:rsidRPr="003B3E41">
        <w:rPr>
          <w:rStyle w:val="Strong"/>
        </w:rPr>
        <w:t>Links to third-party material and websites</w:t>
      </w:r>
    </w:p>
    <w:p w14:paraId="5475FAE1" w14:textId="77777777" w:rsidR="00D65762" w:rsidRDefault="00D65762" w:rsidP="00D65762">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D266959" w14:textId="77777777" w:rsidR="00D65762" w:rsidRPr="00EC22E4" w:rsidRDefault="00D65762" w:rsidP="00D65762">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D65762" w:rsidRPr="00EC22E4" w:rsidSect="00A06F31">
      <w:headerReference w:type="default" r:id="rId82"/>
      <w:footerReference w:type="default" r:id="rId83"/>
      <w:headerReference w:type="first" r:id="rId84"/>
      <w:footerReference w:type="first" r:id="rId85"/>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5EC00" w14:textId="77777777" w:rsidR="00200492" w:rsidRDefault="00200492" w:rsidP="00E51733">
      <w:r>
        <w:separator/>
      </w:r>
    </w:p>
  </w:endnote>
  <w:endnote w:type="continuationSeparator" w:id="0">
    <w:p w14:paraId="7033150C" w14:textId="77777777" w:rsidR="00200492" w:rsidRDefault="00200492" w:rsidP="00E51733">
      <w:r>
        <w:continuationSeparator/>
      </w:r>
    </w:p>
  </w:endnote>
  <w:endnote w:type="continuationNotice" w:id="1">
    <w:p w14:paraId="1B10C2F1" w14:textId="77777777" w:rsidR="00200492" w:rsidRDefault="0020049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C30F" w14:textId="7E55C232" w:rsidR="00D00BD8" w:rsidRDefault="00D00BD8">
    <w:pPr>
      <w:pStyle w:val="Footer"/>
    </w:pPr>
    <w:r>
      <w:t xml:space="preserve">© NSW Department of Education, </w:t>
    </w:r>
    <w:r>
      <w:fldChar w:fldCharType="begin"/>
    </w:r>
    <w:r>
      <w:instrText xml:space="preserve"> DATE  \@ "MMM-yy"  \* MERGEFORMAT </w:instrText>
    </w:r>
    <w:r>
      <w:fldChar w:fldCharType="separate"/>
    </w:r>
    <w:r w:rsidR="009424ED">
      <w:rPr>
        <w:noProof/>
      </w:rPr>
      <w:t>Nov-23</w:t>
    </w:r>
    <w:r>
      <w:fldChar w:fldCharType="end"/>
    </w:r>
    <w:r>
      <w:ptab w:relativeTo="margin" w:alignment="right" w:leader="none"/>
    </w:r>
    <w:r>
      <w:rPr>
        <w:b/>
        <w:noProof/>
        <w:sz w:val="28"/>
        <w:szCs w:val="28"/>
      </w:rPr>
      <w:drawing>
        <wp:inline distT="0" distB="0" distL="0" distR="0" wp14:anchorId="2A936C85" wp14:editId="74B6ECDA">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0F4D2" w14:textId="77777777" w:rsidR="006204CE" w:rsidRDefault="006204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5548C" w14:textId="77777777" w:rsidR="006204CE" w:rsidRPr="00E80FFD" w:rsidRDefault="006204CE"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CEF37" w14:textId="77777777" w:rsidR="00200492" w:rsidRDefault="00200492" w:rsidP="00E51733">
      <w:r>
        <w:separator/>
      </w:r>
    </w:p>
  </w:footnote>
  <w:footnote w:type="continuationSeparator" w:id="0">
    <w:p w14:paraId="01155DB9" w14:textId="77777777" w:rsidR="00200492" w:rsidRDefault="00200492" w:rsidP="00E51733">
      <w:r>
        <w:continuationSeparator/>
      </w:r>
    </w:p>
  </w:footnote>
  <w:footnote w:type="continuationNotice" w:id="1">
    <w:p w14:paraId="7B4A6C60" w14:textId="77777777" w:rsidR="00200492" w:rsidRDefault="0020049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F3D8A" w14:textId="4BC8A8AC" w:rsidR="00325882" w:rsidRPr="009C2D06" w:rsidRDefault="009C2D06" w:rsidP="009C2D06">
    <w:pPr>
      <w:pStyle w:val="Documentname"/>
    </w:pPr>
    <w:r w:rsidRPr="009C2D06">
      <w:t>English Stage 5 (Year 9)</w:t>
    </w:r>
    <w:r w:rsidR="005840BC">
      <w:t xml:space="preserve"> – </w:t>
    </w:r>
    <w:r w:rsidR="005840BC" w:rsidRPr="009C2D06">
      <w:t>teaching and learning sequence</w:t>
    </w:r>
    <w:r w:rsidRPr="009C2D06">
      <w:t xml:space="preserve"> – poetic purpose –</w:t>
    </w:r>
    <w:r w:rsidR="005840BC">
      <w:t xml:space="preserve"> </w:t>
    </w:r>
    <w:r w:rsidR="005840BC" w:rsidRPr="009C2D06">
      <w:t xml:space="preserve">phases 3–5 </w:t>
    </w:r>
    <w:r w:rsidR="005840BC">
      <w:t>–</w:t>
    </w:r>
    <w:r w:rsidRPr="009C2D06">
      <w:t xml:space="preserve"> ‘GUDYI’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9B8E" w14:textId="77777777" w:rsidR="008D6D08" w:rsidRPr="00FA6449" w:rsidRDefault="00000000" w:rsidP="008D6D08">
    <w:pPr>
      <w:pStyle w:val="Header"/>
      <w:spacing w:after="0"/>
    </w:pPr>
    <w:r>
      <w:pict w14:anchorId="76CE0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6"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8D6D08" w:rsidRPr="009D43DD">
      <w:t>NSW Department of Education</w:t>
    </w:r>
    <w:r w:rsidR="008D6D08"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8ED1A" w14:textId="77777777" w:rsidR="006204CE" w:rsidRDefault="006204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07A1" w14:textId="77777777" w:rsidR="006204CE" w:rsidRPr="00FA6449" w:rsidRDefault="006204CE"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21E0746"/>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3"/>
    <w:multiLevelType w:val="singleLevel"/>
    <w:tmpl w:val="5650C24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2CE481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71595F"/>
    <w:multiLevelType w:val="multilevel"/>
    <w:tmpl w:val="EE54BEB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655895"/>
    <w:multiLevelType w:val="multilevel"/>
    <w:tmpl w:val="3812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4C173F"/>
    <w:multiLevelType w:val="hybridMultilevel"/>
    <w:tmpl w:val="33300150"/>
    <w:lvl w:ilvl="0" w:tplc="9F4A7FAA">
      <w:start w:val="1"/>
      <w:numFmt w:val="bullet"/>
      <w:pStyle w:val="ListBullet2"/>
      <w:lvlText w:val="–"/>
      <w:lvlJc w:val="left"/>
      <w:pPr>
        <w:ind w:left="927" w:hanging="360"/>
      </w:pPr>
      <w:rPr>
        <w:rFonts w:ascii="Arial" w:eastAsiaTheme="minorHAnsi" w:hAnsi="Aria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E7C797B"/>
    <w:multiLevelType w:val="hybridMultilevel"/>
    <w:tmpl w:val="83248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B84BF1"/>
    <w:multiLevelType w:val="multilevel"/>
    <w:tmpl w:val="0F0A3046"/>
    <w:lvl w:ilvl="0">
      <w:start w:val="1"/>
      <w:numFmt w:val="bullet"/>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107B01"/>
    <w:multiLevelType w:val="hybridMultilevel"/>
    <w:tmpl w:val="5262C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4E5E57"/>
    <w:multiLevelType w:val="hybridMultilevel"/>
    <w:tmpl w:val="1988E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A750184"/>
    <w:multiLevelType w:val="hybridMultilevel"/>
    <w:tmpl w:val="A1F6F02E"/>
    <w:lvl w:ilvl="0" w:tplc="CA163A78">
      <w:start w:val="1"/>
      <w:numFmt w:val="bullet"/>
      <w:lvlText w:val=""/>
      <w:lvlJc w:val="left"/>
      <w:pPr>
        <w:ind w:left="1080" w:hanging="360"/>
      </w:pPr>
      <w:rPr>
        <w:rFonts w:ascii="Symbol" w:hAnsi="Symbol"/>
      </w:rPr>
    </w:lvl>
    <w:lvl w:ilvl="1" w:tplc="688C2D18">
      <w:start w:val="1"/>
      <w:numFmt w:val="bullet"/>
      <w:lvlText w:val=""/>
      <w:lvlJc w:val="left"/>
      <w:pPr>
        <w:ind w:left="1080" w:hanging="360"/>
      </w:pPr>
      <w:rPr>
        <w:rFonts w:ascii="Symbol" w:hAnsi="Symbol"/>
      </w:rPr>
    </w:lvl>
    <w:lvl w:ilvl="2" w:tplc="7800F3DE">
      <w:start w:val="1"/>
      <w:numFmt w:val="bullet"/>
      <w:lvlText w:val=""/>
      <w:lvlJc w:val="left"/>
      <w:pPr>
        <w:ind w:left="1080" w:hanging="360"/>
      </w:pPr>
      <w:rPr>
        <w:rFonts w:ascii="Symbol" w:hAnsi="Symbol"/>
      </w:rPr>
    </w:lvl>
    <w:lvl w:ilvl="3" w:tplc="47DE9CC6">
      <w:start w:val="1"/>
      <w:numFmt w:val="bullet"/>
      <w:lvlText w:val=""/>
      <w:lvlJc w:val="left"/>
      <w:pPr>
        <w:ind w:left="1080" w:hanging="360"/>
      </w:pPr>
      <w:rPr>
        <w:rFonts w:ascii="Symbol" w:hAnsi="Symbol"/>
      </w:rPr>
    </w:lvl>
    <w:lvl w:ilvl="4" w:tplc="E3E2F070">
      <w:start w:val="1"/>
      <w:numFmt w:val="bullet"/>
      <w:lvlText w:val=""/>
      <w:lvlJc w:val="left"/>
      <w:pPr>
        <w:ind w:left="1080" w:hanging="360"/>
      </w:pPr>
      <w:rPr>
        <w:rFonts w:ascii="Symbol" w:hAnsi="Symbol"/>
      </w:rPr>
    </w:lvl>
    <w:lvl w:ilvl="5" w:tplc="A1B4EC38">
      <w:start w:val="1"/>
      <w:numFmt w:val="bullet"/>
      <w:lvlText w:val=""/>
      <w:lvlJc w:val="left"/>
      <w:pPr>
        <w:ind w:left="1080" w:hanging="360"/>
      </w:pPr>
      <w:rPr>
        <w:rFonts w:ascii="Symbol" w:hAnsi="Symbol"/>
      </w:rPr>
    </w:lvl>
    <w:lvl w:ilvl="6" w:tplc="B772FF0C">
      <w:start w:val="1"/>
      <w:numFmt w:val="bullet"/>
      <w:lvlText w:val=""/>
      <w:lvlJc w:val="left"/>
      <w:pPr>
        <w:ind w:left="1080" w:hanging="360"/>
      </w:pPr>
      <w:rPr>
        <w:rFonts w:ascii="Symbol" w:hAnsi="Symbol"/>
      </w:rPr>
    </w:lvl>
    <w:lvl w:ilvl="7" w:tplc="05FE220E">
      <w:start w:val="1"/>
      <w:numFmt w:val="bullet"/>
      <w:lvlText w:val=""/>
      <w:lvlJc w:val="left"/>
      <w:pPr>
        <w:ind w:left="1080" w:hanging="360"/>
      </w:pPr>
      <w:rPr>
        <w:rFonts w:ascii="Symbol" w:hAnsi="Symbol"/>
      </w:rPr>
    </w:lvl>
    <w:lvl w:ilvl="8" w:tplc="D736E6AC">
      <w:start w:val="1"/>
      <w:numFmt w:val="bullet"/>
      <w:lvlText w:val=""/>
      <w:lvlJc w:val="left"/>
      <w:pPr>
        <w:ind w:left="1080" w:hanging="360"/>
      </w:pPr>
      <w:rPr>
        <w:rFonts w:ascii="Symbol" w:hAnsi="Symbol"/>
      </w:rPr>
    </w:lvl>
  </w:abstractNum>
  <w:abstractNum w:abstractNumId="12" w15:restartNumberingAfterBreak="0">
    <w:nsid w:val="66993DE0"/>
    <w:multiLevelType w:val="multilevel"/>
    <w:tmpl w:val="75B4F04E"/>
    <w:lvl w:ilvl="0">
      <w:start w:val="1"/>
      <w:numFmt w:val="lowerLetter"/>
      <w:pStyle w:val="ListNumber2"/>
      <w:lvlText w:val="%1."/>
      <w:lvlJc w:val="left"/>
      <w:pPr>
        <w:ind w:left="1134" w:hanging="567"/>
      </w:pPr>
      <w:rPr>
        <w:rFonts w:hint="default"/>
      </w:rPr>
    </w:lvl>
    <w:lvl w:ilvl="1">
      <w:start w:val="1"/>
      <w:numFmt w:val="lowerRoman"/>
      <w:pStyle w:val="SListNumber3"/>
      <w:lvlText w:val="%2."/>
      <w:lvlJc w:val="righ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E2B4398"/>
    <w:multiLevelType w:val="hybridMultilevel"/>
    <w:tmpl w:val="BC36D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987194"/>
    <w:multiLevelType w:val="hybridMultilevel"/>
    <w:tmpl w:val="0B3E8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619271">
    <w:abstractNumId w:val="14"/>
  </w:num>
  <w:num w:numId="2" w16cid:durableId="119303505">
    <w:abstractNumId w:val="12"/>
  </w:num>
  <w:num w:numId="3" w16cid:durableId="255753761">
    <w:abstractNumId w:val="6"/>
  </w:num>
  <w:num w:numId="4" w16cid:durableId="705368549">
    <w:abstractNumId w:val="2"/>
  </w:num>
  <w:num w:numId="5" w16cid:durableId="657926519">
    <w:abstractNumId w:val="1"/>
  </w:num>
  <w:num w:numId="6" w16cid:durableId="1734624585">
    <w:abstractNumId w:val="3"/>
  </w:num>
  <w:num w:numId="7" w16cid:durableId="100805512">
    <w:abstractNumId w:val="8"/>
    <w:lvlOverride w:ilvl="0">
      <w:lvl w:ilvl="0">
        <w:start w:val="1"/>
        <w:numFmt w:val="bullet"/>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8" w16cid:durableId="462886696">
    <w:abstractNumId w:val="8"/>
    <w:lvlOverride w:ilvl="0">
      <w:lvl w:ilvl="0">
        <w:start w:val="1"/>
        <w:numFmt w:val="bullet"/>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9" w16cid:durableId="1417898781">
    <w:abstractNumId w:val="4"/>
  </w:num>
  <w:num w:numId="10" w16cid:durableId="1328820889">
    <w:abstractNumId w:val="8"/>
    <w:lvlOverride w:ilvl="0">
      <w:lvl w:ilvl="0">
        <w:start w:val="1"/>
        <w:numFmt w:val="bullet"/>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1" w16cid:durableId="1046368035">
    <w:abstractNumId w:val="8"/>
    <w:lvlOverride w:ilvl="0">
      <w:lvl w:ilvl="0">
        <w:start w:val="1"/>
        <w:numFmt w:val="bullet"/>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1510287704">
    <w:abstractNumId w:val="9"/>
  </w:num>
  <w:num w:numId="13" w16cid:durableId="1061903049">
    <w:abstractNumId w:val="8"/>
    <w:lvlOverride w:ilvl="0">
      <w:lvl w:ilvl="0">
        <w:start w:val="1"/>
        <w:numFmt w:val="bullet"/>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4" w16cid:durableId="379860061">
    <w:abstractNumId w:val="8"/>
    <w:lvlOverride w:ilvl="0">
      <w:lvl w:ilvl="0">
        <w:start w:val="1"/>
        <w:numFmt w:val="bullet"/>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1615667975">
    <w:abstractNumId w:val="8"/>
    <w:lvlOverride w:ilvl="0">
      <w:lvl w:ilvl="0">
        <w:start w:val="1"/>
        <w:numFmt w:val="bullet"/>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383061390">
    <w:abstractNumId w:val="8"/>
    <w:lvlOverride w:ilvl="0">
      <w:lvl w:ilvl="0">
        <w:start w:val="1"/>
        <w:numFmt w:val="bullet"/>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807864335">
    <w:abstractNumId w:val="8"/>
    <w:lvlOverride w:ilvl="0">
      <w:lvl w:ilvl="0">
        <w:start w:val="1"/>
        <w:numFmt w:val="bullet"/>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400980169">
    <w:abstractNumId w:val="8"/>
    <w:lvlOverride w:ilvl="0">
      <w:lvl w:ilvl="0">
        <w:start w:val="1"/>
        <w:numFmt w:val="bullet"/>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9" w16cid:durableId="2061781303">
    <w:abstractNumId w:val="7"/>
  </w:num>
  <w:num w:numId="20" w16cid:durableId="277488521">
    <w:abstractNumId w:val="10"/>
  </w:num>
  <w:num w:numId="21" w16cid:durableId="30736494">
    <w:abstractNumId w:val="8"/>
    <w:lvlOverride w:ilvl="0">
      <w:lvl w:ilvl="0">
        <w:start w:val="1"/>
        <w:numFmt w:val="bullet"/>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653222672">
    <w:abstractNumId w:val="13"/>
  </w:num>
  <w:num w:numId="23" w16cid:durableId="1721857602">
    <w:abstractNumId w:val="11"/>
  </w:num>
  <w:num w:numId="24" w16cid:durableId="1762287435">
    <w:abstractNumId w:val="8"/>
    <w:lvlOverride w:ilvl="0">
      <w:lvl w:ilvl="0">
        <w:start w:val="1"/>
        <w:numFmt w:val="bullet"/>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5" w16cid:durableId="196049960">
    <w:abstractNumId w:val="3"/>
  </w:num>
  <w:num w:numId="26" w16cid:durableId="1521971198">
    <w:abstractNumId w:val="12"/>
  </w:num>
  <w:num w:numId="27" w16cid:durableId="888613919">
    <w:abstractNumId w:val="6"/>
  </w:num>
  <w:num w:numId="28" w16cid:durableId="1736007710">
    <w:abstractNumId w:val="5"/>
  </w:num>
  <w:num w:numId="29" w16cid:durableId="957029540">
    <w:abstractNumId w:val="0"/>
  </w:num>
  <w:num w:numId="30" w16cid:durableId="619994245">
    <w:abstractNumId w:val="0"/>
  </w:num>
  <w:num w:numId="31" w16cid:durableId="756681170">
    <w:abstractNumId w:val="3"/>
  </w:num>
  <w:num w:numId="32" w16cid:durableId="1844080488">
    <w:abstractNumId w:val="12"/>
  </w:num>
  <w:num w:numId="33" w16cid:durableId="971908904">
    <w:abstractNumId w:val="6"/>
  </w:num>
  <w:num w:numId="34" w16cid:durableId="1984193128">
    <w:abstractNumId w:val="12"/>
  </w:num>
  <w:num w:numId="35" w16cid:durableId="1874267743">
    <w:abstractNumId w:val="5"/>
  </w:num>
  <w:num w:numId="36" w16cid:durableId="211233885">
    <w:abstractNumId w:val="0"/>
  </w:num>
  <w:num w:numId="37" w16cid:durableId="508329316">
    <w:abstractNumId w:val="3"/>
  </w:num>
  <w:num w:numId="38" w16cid:durableId="921642729">
    <w:abstractNumId w:val="12"/>
  </w:num>
  <w:num w:numId="39" w16cid:durableId="72894185">
    <w:abstractNumId w:val="6"/>
  </w:num>
  <w:num w:numId="40" w16cid:durableId="704333038">
    <w:abstractNumId w:val="12"/>
  </w:num>
  <w:num w:numId="41" w16cid:durableId="1393118149">
    <w:abstractNumId w:val="2"/>
  </w:num>
  <w:num w:numId="42" w16cid:durableId="882212075">
    <w:abstractNumId w:val="2"/>
  </w:num>
  <w:num w:numId="43" w16cid:durableId="26300071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5B"/>
    <w:rsid w:val="00000A05"/>
    <w:rsid w:val="00002952"/>
    <w:rsid w:val="000042FD"/>
    <w:rsid w:val="000043B6"/>
    <w:rsid w:val="00004E64"/>
    <w:rsid w:val="00005DC4"/>
    <w:rsid w:val="00006D5A"/>
    <w:rsid w:val="00007056"/>
    <w:rsid w:val="00007313"/>
    <w:rsid w:val="0001056C"/>
    <w:rsid w:val="00010D51"/>
    <w:rsid w:val="000122CF"/>
    <w:rsid w:val="00013FF2"/>
    <w:rsid w:val="0001407F"/>
    <w:rsid w:val="00014CBB"/>
    <w:rsid w:val="00017D39"/>
    <w:rsid w:val="00020204"/>
    <w:rsid w:val="00020357"/>
    <w:rsid w:val="00020432"/>
    <w:rsid w:val="000208BC"/>
    <w:rsid w:val="00021471"/>
    <w:rsid w:val="000218C1"/>
    <w:rsid w:val="00022DED"/>
    <w:rsid w:val="00023923"/>
    <w:rsid w:val="00024392"/>
    <w:rsid w:val="000252CB"/>
    <w:rsid w:val="000252F2"/>
    <w:rsid w:val="00026DEC"/>
    <w:rsid w:val="00027A4A"/>
    <w:rsid w:val="00033E14"/>
    <w:rsid w:val="00034536"/>
    <w:rsid w:val="00035065"/>
    <w:rsid w:val="00035212"/>
    <w:rsid w:val="00036209"/>
    <w:rsid w:val="0003627A"/>
    <w:rsid w:val="00037E04"/>
    <w:rsid w:val="00037FCC"/>
    <w:rsid w:val="000400FC"/>
    <w:rsid w:val="00040116"/>
    <w:rsid w:val="0004022A"/>
    <w:rsid w:val="00041412"/>
    <w:rsid w:val="00041963"/>
    <w:rsid w:val="000449AF"/>
    <w:rsid w:val="00044C46"/>
    <w:rsid w:val="00045340"/>
    <w:rsid w:val="00045F0D"/>
    <w:rsid w:val="0004693D"/>
    <w:rsid w:val="00046E10"/>
    <w:rsid w:val="0004750C"/>
    <w:rsid w:val="00047799"/>
    <w:rsid w:val="00047862"/>
    <w:rsid w:val="00047AC0"/>
    <w:rsid w:val="0005038C"/>
    <w:rsid w:val="000508EB"/>
    <w:rsid w:val="00050F92"/>
    <w:rsid w:val="0005102D"/>
    <w:rsid w:val="0005277A"/>
    <w:rsid w:val="0005290D"/>
    <w:rsid w:val="00052D48"/>
    <w:rsid w:val="00053CAD"/>
    <w:rsid w:val="00053E06"/>
    <w:rsid w:val="00054D26"/>
    <w:rsid w:val="0005524B"/>
    <w:rsid w:val="00055CBC"/>
    <w:rsid w:val="00056170"/>
    <w:rsid w:val="00057712"/>
    <w:rsid w:val="00057C32"/>
    <w:rsid w:val="00060FCC"/>
    <w:rsid w:val="00061D5B"/>
    <w:rsid w:val="00062F3D"/>
    <w:rsid w:val="00065077"/>
    <w:rsid w:val="000657FA"/>
    <w:rsid w:val="00067C58"/>
    <w:rsid w:val="00070819"/>
    <w:rsid w:val="00070849"/>
    <w:rsid w:val="00070CAF"/>
    <w:rsid w:val="0007267C"/>
    <w:rsid w:val="0007327A"/>
    <w:rsid w:val="0007357A"/>
    <w:rsid w:val="00073710"/>
    <w:rsid w:val="00073DDC"/>
    <w:rsid w:val="000747D6"/>
    <w:rsid w:val="00074F0F"/>
    <w:rsid w:val="00075748"/>
    <w:rsid w:val="00077892"/>
    <w:rsid w:val="0008079D"/>
    <w:rsid w:val="00080957"/>
    <w:rsid w:val="00081AA4"/>
    <w:rsid w:val="000830A9"/>
    <w:rsid w:val="00084C31"/>
    <w:rsid w:val="000855D1"/>
    <w:rsid w:val="000860E2"/>
    <w:rsid w:val="00086926"/>
    <w:rsid w:val="00086C44"/>
    <w:rsid w:val="00090AFA"/>
    <w:rsid w:val="00090D85"/>
    <w:rsid w:val="00091998"/>
    <w:rsid w:val="00091C5B"/>
    <w:rsid w:val="0009360F"/>
    <w:rsid w:val="0009481D"/>
    <w:rsid w:val="00094842"/>
    <w:rsid w:val="0009725E"/>
    <w:rsid w:val="00097741"/>
    <w:rsid w:val="00097821"/>
    <w:rsid w:val="000A0CB7"/>
    <w:rsid w:val="000A1AB8"/>
    <w:rsid w:val="000A38DC"/>
    <w:rsid w:val="000A4884"/>
    <w:rsid w:val="000A5BA9"/>
    <w:rsid w:val="000A7A72"/>
    <w:rsid w:val="000B1942"/>
    <w:rsid w:val="000B2541"/>
    <w:rsid w:val="000B3830"/>
    <w:rsid w:val="000B49C3"/>
    <w:rsid w:val="000B5B8D"/>
    <w:rsid w:val="000B656D"/>
    <w:rsid w:val="000B6772"/>
    <w:rsid w:val="000B68C6"/>
    <w:rsid w:val="000B7E79"/>
    <w:rsid w:val="000C0485"/>
    <w:rsid w:val="000C058D"/>
    <w:rsid w:val="000C1754"/>
    <w:rsid w:val="000C1955"/>
    <w:rsid w:val="000C1B93"/>
    <w:rsid w:val="000C24ED"/>
    <w:rsid w:val="000C476E"/>
    <w:rsid w:val="000D0282"/>
    <w:rsid w:val="000D028E"/>
    <w:rsid w:val="000D029B"/>
    <w:rsid w:val="000D1C98"/>
    <w:rsid w:val="000D3BBE"/>
    <w:rsid w:val="000D4208"/>
    <w:rsid w:val="000D478E"/>
    <w:rsid w:val="000D7466"/>
    <w:rsid w:val="000D7E72"/>
    <w:rsid w:val="000E13D8"/>
    <w:rsid w:val="000E15C7"/>
    <w:rsid w:val="000E241A"/>
    <w:rsid w:val="000E2892"/>
    <w:rsid w:val="000E3EB7"/>
    <w:rsid w:val="000E503C"/>
    <w:rsid w:val="000F0355"/>
    <w:rsid w:val="000F162E"/>
    <w:rsid w:val="000F23D4"/>
    <w:rsid w:val="000F44FE"/>
    <w:rsid w:val="000F4B71"/>
    <w:rsid w:val="00100145"/>
    <w:rsid w:val="00101492"/>
    <w:rsid w:val="001048BB"/>
    <w:rsid w:val="00106DA1"/>
    <w:rsid w:val="00107611"/>
    <w:rsid w:val="0010786D"/>
    <w:rsid w:val="001079AF"/>
    <w:rsid w:val="0011017F"/>
    <w:rsid w:val="00110A8D"/>
    <w:rsid w:val="00110DFE"/>
    <w:rsid w:val="00111D41"/>
    <w:rsid w:val="00112528"/>
    <w:rsid w:val="00112BE6"/>
    <w:rsid w:val="00114831"/>
    <w:rsid w:val="00114EEA"/>
    <w:rsid w:val="00115852"/>
    <w:rsid w:val="00115977"/>
    <w:rsid w:val="001175D7"/>
    <w:rsid w:val="00117EA9"/>
    <w:rsid w:val="00122B23"/>
    <w:rsid w:val="00123766"/>
    <w:rsid w:val="00123FAF"/>
    <w:rsid w:val="001245FB"/>
    <w:rsid w:val="00124903"/>
    <w:rsid w:val="00124934"/>
    <w:rsid w:val="001258E4"/>
    <w:rsid w:val="00126816"/>
    <w:rsid w:val="001277F0"/>
    <w:rsid w:val="00130156"/>
    <w:rsid w:val="0013033A"/>
    <w:rsid w:val="00130587"/>
    <w:rsid w:val="0013099A"/>
    <w:rsid w:val="00130A68"/>
    <w:rsid w:val="00131471"/>
    <w:rsid w:val="001335FA"/>
    <w:rsid w:val="001338CB"/>
    <w:rsid w:val="00134C52"/>
    <w:rsid w:val="001376BA"/>
    <w:rsid w:val="00137800"/>
    <w:rsid w:val="001440FC"/>
    <w:rsid w:val="001447A7"/>
    <w:rsid w:val="00145098"/>
    <w:rsid w:val="00145747"/>
    <w:rsid w:val="00145969"/>
    <w:rsid w:val="00145A8B"/>
    <w:rsid w:val="0014778A"/>
    <w:rsid w:val="0015069E"/>
    <w:rsid w:val="0015159C"/>
    <w:rsid w:val="00151E8E"/>
    <w:rsid w:val="00152A21"/>
    <w:rsid w:val="00153D13"/>
    <w:rsid w:val="001541DF"/>
    <w:rsid w:val="001543A8"/>
    <w:rsid w:val="001549BD"/>
    <w:rsid w:val="00155519"/>
    <w:rsid w:val="00156292"/>
    <w:rsid w:val="00160447"/>
    <w:rsid w:val="00160D2E"/>
    <w:rsid w:val="00162529"/>
    <w:rsid w:val="0016293C"/>
    <w:rsid w:val="00164646"/>
    <w:rsid w:val="00164DDE"/>
    <w:rsid w:val="00164F9F"/>
    <w:rsid w:val="00165908"/>
    <w:rsid w:val="00165B0F"/>
    <w:rsid w:val="00171888"/>
    <w:rsid w:val="0017294F"/>
    <w:rsid w:val="00173C0B"/>
    <w:rsid w:val="0017408C"/>
    <w:rsid w:val="00174D82"/>
    <w:rsid w:val="001751C9"/>
    <w:rsid w:val="00176211"/>
    <w:rsid w:val="00176ABA"/>
    <w:rsid w:val="00176BB7"/>
    <w:rsid w:val="00176EE5"/>
    <w:rsid w:val="00180C4E"/>
    <w:rsid w:val="001820BA"/>
    <w:rsid w:val="00182C1B"/>
    <w:rsid w:val="00184B6D"/>
    <w:rsid w:val="00186AB1"/>
    <w:rsid w:val="00187093"/>
    <w:rsid w:val="0019010A"/>
    <w:rsid w:val="001904DE"/>
    <w:rsid w:val="00190A90"/>
    <w:rsid w:val="00190C6F"/>
    <w:rsid w:val="001912CE"/>
    <w:rsid w:val="001927D5"/>
    <w:rsid w:val="00192EB1"/>
    <w:rsid w:val="001931A9"/>
    <w:rsid w:val="00193270"/>
    <w:rsid w:val="00194E86"/>
    <w:rsid w:val="00195C03"/>
    <w:rsid w:val="001A0007"/>
    <w:rsid w:val="001A037A"/>
    <w:rsid w:val="001A1531"/>
    <w:rsid w:val="001A1F07"/>
    <w:rsid w:val="001A205C"/>
    <w:rsid w:val="001A24AC"/>
    <w:rsid w:val="001A2B4D"/>
    <w:rsid w:val="001A2D64"/>
    <w:rsid w:val="001A3009"/>
    <w:rsid w:val="001A4FC5"/>
    <w:rsid w:val="001A55A3"/>
    <w:rsid w:val="001A596D"/>
    <w:rsid w:val="001A5E93"/>
    <w:rsid w:val="001A6A5E"/>
    <w:rsid w:val="001B044D"/>
    <w:rsid w:val="001B3E25"/>
    <w:rsid w:val="001B41ED"/>
    <w:rsid w:val="001B451D"/>
    <w:rsid w:val="001B4B26"/>
    <w:rsid w:val="001B5104"/>
    <w:rsid w:val="001B5A9D"/>
    <w:rsid w:val="001B5DAD"/>
    <w:rsid w:val="001B604B"/>
    <w:rsid w:val="001B62DC"/>
    <w:rsid w:val="001B64AA"/>
    <w:rsid w:val="001B6A53"/>
    <w:rsid w:val="001B75BE"/>
    <w:rsid w:val="001C0371"/>
    <w:rsid w:val="001C1EC4"/>
    <w:rsid w:val="001C2554"/>
    <w:rsid w:val="001C2782"/>
    <w:rsid w:val="001C28BC"/>
    <w:rsid w:val="001C29B4"/>
    <w:rsid w:val="001C2F2A"/>
    <w:rsid w:val="001C3D5F"/>
    <w:rsid w:val="001C533E"/>
    <w:rsid w:val="001C6774"/>
    <w:rsid w:val="001C6FAA"/>
    <w:rsid w:val="001C7E97"/>
    <w:rsid w:val="001D0B5D"/>
    <w:rsid w:val="001D0DFE"/>
    <w:rsid w:val="001D1A45"/>
    <w:rsid w:val="001D270E"/>
    <w:rsid w:val="001D2982"/>
    <w:rsid w:val="001D29F2"/>
    <w:rsid w:val="001D37E1"/>
    <w:rsid w:val="001D5230"/>
    <w:rsid w:val="001D6923"/>
    <w:rsid w:val="001D7B7C"/>
    <w:rsid w:val="001E0456"/>
    <w:rsid w:val="001E103F"/>
    <w:rsid w:val="001E14D8"/>
    <w:rsid w:val="001E1822"/>
    <w:rsid w:val="001E349D"/>
    <w:rsid w:val="001E3772"/>
    <w:rsid w:val="001E3D89"/>
    <w:rsid w:val="001E4EAA"/>
    <w:rsid w:val="001E5FC7"/>
    <w:rsid w:val="001E7426"/>
    <w:rsid w:val="001F236A"/>
    <w:rsid w:val="001F2D78"/>
    <w:rsid w:val="001F303A"/>
    <w:rsid w:val="001F40A6"/>
    <w:rsid w:val="001F470F"/>
    <w:rsid w:val="001F6A5F"/>
    <w:rsid w:val="00200492"/>
    <w:rsid w:val="00200D34"/>
    <w:rsid w:val="00200F62"/>
    <w:rsid w:val="0020174D"/>
    <w:rsid w:val="00201E4F"/>
    <w:rsid w:val="00202E66"/>
    <w:rsid w:val="00203E45"/>
    <w:rsid w:val="002042C7"/>
    <w:rsid w:val="00204B6B"/>
    <w:rsid w:val="00206223"/>
    <w:rsid w:val="00206483"/>
    <w:rsid w:val="00206845"/>
    <w:rsid w:val="002105AD"/>
    <w:rsid w:val="0021084A"/>
    <w:rsid w:val="00210967"/>
    <w:rsid w:val="00211963"/>
    <w:rsid w:val="002119E1"/>
    <w:rsid w:val="00213F79"/>
    <w:rsid w:val="00214B16"/>
    <w:rsid w:val="00214D56"/>
    <w:rsid w:val="00216BFC"/>
    <w:rsid w:val="00216C78"/>
    <w:rsid w:val="00216D32"/>
    <w:rsid w:val="00216FF7"/>
    <w:rsid w:val="0021765A"/>
    <w:rsid w:val="00220948"/>
    <w:rsid w:val="00220BE2"/>
    <w:rsid w:val="0022144D"/>
    <w:rsid w:val="00221BF2"/>
    <w:rsid w:val="00221EC1"/>
    <w:rsid w:val="002220E4"/>
    <w:rsid w:val="00222392"/>
    <w:rsid w:val="00222A06"/>
    <w:rsid w:val="00223408"/>
    <w:rsid w:val="002255C6"/>
    <w:rsid w:val="0022629D"/>
    <w:rsid w:val="00226597"/>
    <w:rsid w:val="0022678A"/>
    <w:rsid w:val="0023029B"/>
    <w:rsid w:val="002327A4"/>
    <w:rsid w:val="00232C03"/>
    <w:rsid w:val="00234089"/>
    <w:rsid w:val="002340CC"/>
    <w:rsid w:val="00234E94"/>
    <w:rsid w:val="0023507D"/>
    <w:rsid w:val="002353EB"/>
    <w:rsid w:val="00240D62"/>
    <w:rsid w:val="00241BA1"/>
    <w:rsid w:val="00241D93"/>
    <w:rsid w:val="002426A2"/>
    <w:rsid w:val="00242DF1"/>
    <w:rsid w:val="00243346"/>
    <w:rsid w:val="00243638"/>
    <w:rsid w:val="00243817"/>
    <w:rsid w:val="002438CF"/>
    <w:rsid w:val="0024406E"/>
    <w:rsid w:val="00244929"/>
    <w:rsid w:val="00244F83"/>
    <w:rsid w:val="0024585F"/>
    <w:rsid w:val="00245991"/>
    <w:rsid w:val="00247FFC"/>
    <w:rsid w:val="002503C9"/>
    <w:rsid w:val="00250A1D"/>
    <w:rsid w:val="00251458"/>
    <w:rsid w:val="00251B84"/>
    <w:rsid w:val="00253356"/>
    <w:rsid w:val="0025386B"/>
    <w:rsid w:val="0025592F"/>
    <w:rsid w:val="002560B0"/>
    <w:rsid w:val="00256F95"/>
    <w:rsid w:val="002571EF"/>
    <w:rsid w:val="00257770"/>
    <w:rsid w:val="0025786C"/>
    <w:rsid w:val="00260328"/>
    <w:rsid w:val="00262BE2"/>
    <w:rsid w:val="00263373"/>
    <w:rsid w:val="00264186"/>
    <w:rsid w:val="00264197"/>
    <w:rsid w:val="00264B62"/>
    <w:rsid w:val="00264E2A"/>
    <w:rsid w:val="0026548C"/>
    <w:rsid w:val="00265BED"/>
    <w:rsid w:val="00266150"/>
    <w:rsid w:val="00266207"/>
    <w:rsid w:val="00266395"/>
    <w:rsid w:val="0026753F"/>
    <w:rsid w:val="0027084C"/>
    <w:rsid w:val="002708D6"/>
    <w:rsid w:val="0027113D"/>
    <w:rsid w:val="00271F4A"/>
    <w:rsid w:val="0027296D"/>
    <w:rsid w:val="00272F1A"/>
    <w:rsid w:val="0027370C"/>
    <w:rsid w:val="00273B6B"/>
    <w:rsid w:val="00273C8F"/>
    <w:rsid w:val="0027405B"/>
    <w:rsid w:val="002740A5"/>
    <w:rsid w:val="00274131"/>
    <w:rsid w:val="00274909"/>
    <w:rsid w:val="00274E05"/>
    <w:rsid w:val="0027535F"/>
    <w:rsid w:val="002803CA"/>
    <w:rsid w:val="00280937"/>
    <w:rsid w:val="00280950"/>
    <w:rsid w:val="0028110C"/>
    <w:rsid w:val="00281573"/>
    <w:rsid w:val="00281A53"/>
    <w:rsid w:val="0028214C"/>
    <w:rsid w:val="00282245"/>
    <w:rsid w:val="00282255"/>
    <w:rsid w:val="00282702"/>
    <w:rsid w:val="00284EBA"/>
    <w:rsid w:val="00285B34"/>
    <w:rsid w:val="00286163"/>
    <w:rsid w:val="00287419"/>
    <w:rsid w:val="00287BFA"/>
    <w:rsid w:val="0029099D"/>
    <w:rsid w:val="00291540"/>
    <w:rsid w:val="00291E5C"/>
    <w:rsid w:val="00291FB5"/>
    <w:rsid w:val="002926F3"/>
    <w:rsid w:val="002937C4"/>
    <w:rsid w:val="00295313"/>
    <w:rsid w:val="002A07D9"/>
    <w:rsid w:val="002A1B84"/>
    <w:rsid w:val="002A1C05"/>
    <w:rsid w:val="002A28B4"/>
    <w:rsid w:val="002A2B8C"/>
    <w:rsid w:val="002A3304"/>
    <w:rsid w:val="002A35CF"/>
    <w:rsid w:val="002A3874"/>
    <w:rsid w:val="002A4636"/>
    <w:rsid w:val="002A475D"/>
    <w:rsid w:val="002B0CB8"/>
    <w:rsid w:val="002B0ECA"/>
    <w:rsid w:val="002B35F2"/>
    <w:rsid w:val="002B3D4B"/>
    <w:rsid w:val="002B50F2"/>
    <w:rsid w:val="002B5CC5"/>
    <w:rsid w:val="002C0542"/>
    <w:rsid w:val="002C18E2"/>
    <w:rsid w:val="002C22B2"/>
    <w:rsid w:val="002C26EE"/>
    <w:rsid w:val="002C2FCF"/>
    <w:rsid w:val="002C3761"/>
    <w:rsid w:val="002C5915"/>
    <w:rsid w:val="002C6438"/>
    <w:rsid w:val="002C7161"/>
    <w:rsid w:val="002D0C70"/>
    <w:rsid w:val="002D1D85"/>
    <w:rsid w:val="002D1F50"/>
    <w:rsid w:val="002D4161"/>
    <w:rsid w:val="002D4B34"/>
    <w:rsid w:val="002D5AAB"/>
    <w:rsid w:val="002D6662"/>
    <w:rsid w:val="002D7C3C"/>
    <w:rsid w:val="002E19E3"/>
    <w:rsid w:val="002E290B"/>
    <w:rsid w:val="002E30FA"/>
    <w:rsid w:val="002E3924"/>
    <w:rsid w:val="002E4A55"/>
    <w:rsid w:val="002E5AE2"/>
    <w:rsid w:val="002E5FFE"/>
    <w:rsid w:val="002E679B"/>
    <w:rsid w:val="002E748A"/>
    <w:rsid w:val="002E79DF"/>
    <w:rsid w:val="002F0993"/>
    <w:rsid w:val="002F1244"/>
    <w:rsid w:val="002F1F51"/>
    <w:rsid w:val="002F20E3"/>
    <w:rsid w:val="002F3951"/>
    <w:rsid w:val="002F7CFE"/>
    <w:rsid w:val="00303085"/>
    <w:rsid w:val="00303790"/>
    <w:rsid w:val="003054F5"/>
    <w:rsid w:val="00305CE2"/>
    <w:rsid w:val="00306C23"/>
    <w:rsid w:val="00306C40"/>
    <w:rsid w:val="00307E7F"/>
    <w:rsid w:val="00310781"/>
    <w:rsid w:val="00310A23"/>
    <w:rsid w:val="00311BF5"/>
    <w:rsid w:val="00312CD6"/>
    <w:rsid w:val="0031360A"/>
    <w:rsid w:val="003154AB"/>
    <w:rsid w:val="00315CB7"/>
    <w:rsid w:val="0031649E"/>
    <w:rsid w:val="00316F65"/>
    <w:rsid w:val="00323E47"/>
    <w:rsid w:val="00325882"/>
    <w:rsid w:val="003300CC"/>
    <w:rsid w:val="0033029A"/>
    <w:rsid w:val="003321E4"/>
    <w:rsid w:val="003339EE"/>
    <w:rsid w:val="00333BD8"/>
    <w:rsid w:val="00333F13"/>
    <w:rsid w:val="003354A4"/>
    <w:rsid w:val="00336F74"/>
    <w:rsid w:val="00337C19"/>
    <w:rsid w:val="003405C6"/>
    <w:rsid w:val="00340DD9"/>
    <w:rsid w:val="003413F6"/>
    <w:rsid w:val="00341541"/>
    <w:rsid w:val="0034243E"/>
    <w:rsid w:val="003429DE"/>
    <w:rsid w:val="00343432"/>
    <w:rsid w:val="0034359F"/>
    <w:rsid w:val="003444F4"/>
    <w:rsid w:val="003462E7"/>
    <w:rsid w:val="0034726D"/>
    <w:rsid w:val="00352421"/>
    <w:rsid w:val="00353BE2"/>
    <w:rsid w:val="00353EF5"/>
    <w:rsid w:val="003548CE"/>
    <w:rsid w:val="00354D84"/>
    <w:rsid w:val="003560B0"/>
    <w:rsid w:val="00357173"/>
    <w:rsid w:val="00360194"/>
    <w:rsid w:val="00360E17"/>
    <w:rsid w:val="0036209C"/>
    <w:rsid w:val="00362793"/>
    <w:rsid w:val="00363DC5"/>
    <w:rsid w:val="003657E2"/>
    <w:rsid w:val="00366DAF"/>
    <w:rsid w:val="003672D3"/>
    <w:rsid w:val="00372543"/>
    <w:rsid w:val="0037308D"/>
    <w:rsid w:val="00373AAB"/>
    <w:rsid w:val="00374D17"/>
    <w:rsid w:val="00377BAF"/>
    <w:rsid w:val="00380FC6"/>
    <w:rsid w:val="003855E8"/>
    <w:rsid w:val="00385A46"/>
    <w:rsid w:val="00385D82"/>
    <w:rsid w:val="00385DFB"/>
    <w:rsid w:val="00385F34"/>
    <w:rsid w:val="00386354"/>
    <w:rsid w:val="00386DDD"/>
    <w:rsid w:val="003875AA"/>
    <w:rsid w:val="00387AD3"/>
    <w:rsid w:val="0039089A"/>
    <w:rsid w:val="003908C1"/>
    <w:rsid w:val="0039140D"/>
    <w:rsid w:val="00392092"/>
    <w:rsid w:val="003922B5"/>
    <w:rsid w:val="00392971"/>
    <w:rsid w:val="003937EF"/>
    <w:rsid w:val="00393DA2"/>
    <w:rsid w:val="003954BF"/>
    <w:rsid w:val="0039682F"/>
    <w:rsid w:val="003A246C"/>
    <w:rsid w:val="003A2585"/>
    <w:rsid w:val="003A304A"/>
    <w:rsid w:val="003A36FA"/>
    <w:rsid w:val="003A4F41"/>
    <w:rsid w:val="003A5190"/>
    <w:rsid w:val="003B1962"/>
    <w:rsid w:val="003B240E"/>
    <w:rsid w:val="003B260D"/>
    <w:rsid w:val="003B2C7B"/>
    <w:rsid w:val="003B3B51"/>
    <w:rsid w:val="003B3E9B"/>
    <w:rsid w:val="003B4896"/>
    <w:rsid w:val="003B4B41"/>
    <w:rsid w:val="003B55EE"/>
    <w:rsid w:val="003B5D5A"/>
    <w:rsid w:val="003B5EAE"/>
    <w:rsid w:val="003B6260"/>
    <w:rsid w:val="003C06DF"/>
    <w:rsid w:val="003C1B1D"/>
    <w:rsid w:val="003C2B6C"/>
    <w:rsid w:val="003C3903"/>
    <w:rsid w:val="003C4326"/>
    <w:rsid w:val="003C5CDE"/>
    <w:rsid w:val="003C60B2"/>
    <w:rsid w:val="003C61E3"/>
    <w:rsid w:val="003C70AC"/>
    <w:rsid w:val="003C77CA"/>
    <w:rsid w:val="003D0BD8"/>
    <w:rsid w:val="003D0D8E"/>
    <w:rsid w:val="003D13EF"/>
    <w:rsid w:val="003D24C0"/>
    <w:rsid w:val="003D5269"/>
    <w:rsid w:val="003D5976"/>
    <w:rsid w:val="003D5C68"/>
    <w:rsid w:val="003D5CE0"/>
    <w:rsid w:val="003E2ED4"/>
    <w:rsid w:val="003E4286"/>
    <w:rsid w:val="003E4815"/>
    <w:rsid w:val="003E7335"/>
    <w:rsid w:val="003E78B4"/>
    <w:rsid w:val="003F01A5"/>
    <w:rsid w:val="003F0335"/>
    <w:rsid w:val="003F04A7"/>
    <w:rsid w:val="003F0723"/>
    <w:rsid w:val="003F0980"/>
    <w:rsid w:val="003F0C89"/>
    <w:rsid w:val="003F0D00"/>
    <w:rsid w:val="003F1236"/>
    <w:rsid w:val="003F1430"/>
    <w:rsid w:val="003F29B9"/>
    <w:rsid w:val="003F44C8"/>
    <w:rsid w:val="003F6F06"/>
    <w:rsid w:val="003F74F5"/>
    <w:rsid w:val="00400AC6"/>
    <w:rsid w:val="00400ACE"/>
    <w:rsid w:val="00401084"/>
    <w:rsid w:val="004022DE"/>
    <w:rsid w:val="004032F2"/>
    <w:rsid w:val="0040388A"/>
    <w:rsid w:val="00404A41"/>
    <w:rsid w:val="00404BA3"/>
    <w:rsid w:val="004056E9"/>
    <w:rsid w:val="00406A31"/>
    <w:rsid w:val="00407EF0"/>
    <w:rsid w:val="00410189"/>
    <w:rsid w:val="004108C9"/>
    <w:rsid w:val="00411B1A"/>
    <w:rsid w:val="00411D94"/>
    <w:rsid w:val="00412F2B"/>
    <w:rsid w:val="00414670"/>
    <w:rsid w:val="00414A14"/>
    <w:rsid w:val="004150CB"/>
    <w:rsid w:val="00415C17"/>
    <w:rsid w:val="004168BC"/>
    <w:rsid w:val="00416E39"/>
    <w:rsid w:val="004178B3"/>
    <w:rsid w:val="00417B8C"/>
    <w:rsid w:val="004222EA"/>
    <w:rsid w:val="00422B9A"/>
    <w:rsid w:val="00422F62"/>
    <w:rsid w:val="00423393"/>
    <w:rsid w:val="00424E3E"/>
    <w:rsid w:val="00424EFD"/>
    <w:rsid w:val="004260AD"/>
    <w:rsid w:val="00426656"/>
    <w:rsid w:val="00426A2D"/>
    <w:rsid w:val="00427133"/>
    <w:rsid w:val="004300C8"/>
    <w:rsid w:val="00430761"/>
    <w:rsid w:val="0043096A"/>
    <w:rsid w:val="00430F12"/>
    <w:rsid w:val="00431C24"/>
    <w:rsid w:val="00432FC5"/>
    <w:rsid w:val="00433CBC"/>
    <w:rsid w:val="004347F0"/>
    <w:rsid w:val="00435FF1"/>
    <w:rsid w:val="004378CB"/>
    <w:rsid w:val="00440244"/>
    <w:rsid w:val="00441848"/>
    <w:rsid w:val="00441E0B"/>
    <w:rsid w:val="004431AE"/>
    <w:rsid w:val="00444F1F"/>
    <w:rsid w:val="00445C91"/>
    <w:rsid w:val="004466C5"/>
    <w:rsid w:val="0044799A"/>
    <w:rsid w:val="0045146E"/>
    <w:rsid w:val="00451641"/>
    <w:rsid w:val="00452775"/>
    <w:rsid w:val="004535C5"/>
    <w:rsid w:val="0045478D"/>
    <w:rsid w:val="0045562D"/>
    <w:rsid w:val="00455C13"/>
    <w:rsid w:val="0045623B"/>
    <w:rsid w:val="00456F77"/>
    <w:rsid w:val="00457A81"/>
    <w:rsid w:val="00457B7C"/>
    <w:rsid w:val="0046010D"/>
    <w:rsid w:val="00461C29"/>
    <w:rsid w:val="004622D3"/>
    <w:rsid w:val="00462F92"/>
    <w:rsid w:val="004631A3"/>
    <w:rsid w:val="004652CD"/>
    <w:rsid w:val="004662AB"/>
    <w:rsid w:val="004667DC"/>
    <w:rsid w:val="00466BC8"/>
    <w:rsid w:val="00467956"/>
    <w:rsid w:val="00467C83"/>
    <w:rsid w:val="0047164F"/>
    <w:rsid w:val="00472CF4"/>
    <w:rsid w:val="004730A5"/>
    <w:rsid w:val="004734A2"/>
    <w:rsid w:val="004750C9"/>
    <w:rsid w:val="00475D1B"/>
    <w:rsid w:val="00476049"/>
    <w:rsid w:val="004766DD"/>
    <w:rsid w:val="004768B8"/>
    <w:rsid w:val="00477E48"/>
    <w:rsid w:val="00480185"/>
    <w:rsid w:val="00480F74"/>
    <w:rsid w:val="00481EA3"/>
    <w:rsid w:val="00482B2C"/>
    <w:rsid w:val="00482B70"/>
    <w:rsid w:val="00482FEB"/>
    <w:rsid w:val="00483820"/>
    <w:rsid w:val="00483EE9"/>
    <w:rsid w:val="00484444"/>
    <w:rsid w:val="00484734"/>
    <w:rsid w:val="00485020"/>
    <w:rsid w:val="00485781"/>
    <w:rsid w:val="004860C4"/>
    <w:rsid w:val="0048642E"/>
    <w:rsid w:val="0049049E"/>
    <w:rsid w:val="00491389"/>
    <w:rsid w:val="00491466"/>
    <w:rsid w:val="00491753"/>
    <w:rsid w:val="00491844"/>
    <w:rsid w:val="00492E56"/>
    <w:rsid w:val="0049370F"/>
    <w:rsid w:val="004939EC"/>
    <w:rsid w:val="0049468F"/>
    <w:rsid w:val="00495F85"/>
    <w:rsid w:val="004A059C"/>
    <w:rsid w:val="004A1CAA"/>
    <w:rsid w:val="004A26DA"/>
    <w:rsid w:val="004A3435"/>
    <w:rsid w:val="004A360E"/>
    <w:rsid w:val="004A4D7A"/>
    <w:rsid w:val="004A5035"/>
    <w:rsid w:val="004A523C"/>
    <w:rsid w:val="004A548D"/>
    <w:rsid w:val="004A5A5D"/>
    <w:rsid w:val="004A6D18"/>
    <w:rsid w:val="004A78B9"/>
    <w:rsid w:val="004B0042"/>
    <w:rsid w:val="004B484F"/>
    <w:rsid w:val="004B4A67"/>
    <w:rsid w:val="004B5ED9"/>
    <w:rsid w:val="004B61B8"/>
    <w:rsid w:val="004B6813"/>
    <w:rsid w:val="004B6DD4"/>
    <w:rsid w:val="004B75AD"/>
    <w:rsid w:val="004C0C0B"/>
    <w:rsid w:val="004C0E0A"/>
    <w:rsid w:val="004C11A9"/>
    <w:rsid w:val="004C2099"/>
    <w:rsid w:val="004C341B"/>
    <w:rsid w:val="004C3763"/>
    <w:rsid w:val="004C3D65"/>
    <w:rsid w:val="004C6159"/>
    <w:rsid w:val="004C7280"/>
    <w:rsid w:val="004C74B3"/>
    <w:rsid w:val="004C7A07"/>
    <w:rsid w:val="004D1C09"/>
    <w:rsid w:val="004D2EB6"/>
    <w:rsid w:val="004D46EA"/>
    <w:rsid w:val="004D480D"/>
    <w:rsid w:val="004D50CB"/>
    <w:rsid w:val="004D57EB"/>
    <w:rsid w:val="004E0E8E"/>
    <w:rsid w:val="004E1043"/>
    <w:rsid w:val="004E2593"/>
    <w:rsid w:val="004E2D7B"/>
    <w:rsid w:val="004E2D8F"/>
    <w:rsid w:val="004E3496"/>
    <w:rsid w:val="004E4055"/>
    <w:rsid w:val="004E48D7"/>
    <w:rsid w:val="004E56B5"/>
    <w:rsid w:val="004E5AA6"/>
    <w:rsid w:val="004E5AB5"/>
    <w:rsid w:val="004E5C5A"/>
    <w:rsid w:val="004E6165"/>
    <w:rsid w:val="004E6211"/>
    <w:rsid w:val="004E6804"/>
    <w:rsid w:val="004F1272"/>
    <w:rsid w:val="004F1A26"/>
    <w:rsid w:val="004F1E96"/>
    <w:rsid w:val="004F25D7"/>
    <w:rsid w:val="004F26CC"/>
    <w:rsid w:val="004F48DD"/>
    <w:rsid w:val="004F6AF2"/>
    <w:rsid w:val="00500892"/>
    <w:rsid w:val="005013E9"/>
    <w:rsid w:val="00503568"/>
    <w:rsid w:val="00503947"/>
    <w:rsid w:val="00503A74"/>
    <w:rsid w:val="0050470C"/>
    <w:rsid w:val="005049E2"/>
    <w:rsid w:val="0050743C"/>
    <w:rsid w:val="00510700"/>
    <w:rsid w:val="005109B3"/>
    <w:rsid w:val="00511222"/>
    <w:rsid w:val="00511863"/>
    <w:rsid w:val="005129C7"/>
    <w:rsid w:val="005134BF"/>
    <w:rsid w:val="005148A0"/>
    <w:rsid w:val="00514C49"/>
    <w:rsid w:val="005151FE"/>
    <w:rsid w:val="00517BB9"/>
    <w:rsid w:val="00520F20"/>
    <w:rsid w:val="00521C4D"/>
    <w:rsid w:val="00522273"/>
    <w:rsid w:val="00522568"/>
    <w:rsid w:val="005250A8"/>
    <w:rsid w:val="005254AF"/>
    <w:rsid w:val="005257D5"/>
    <w:rsid w:val="00526057"/>
    <w:rsid w:val="00526795"/>
    <w:rsid w:val="00526E3F"/>
    <w:rsid w:val="00532D99"/>
    <w:rsid w:val="005332E3"/>
    <w:rsid w:val="00533617"/>
    <w:rsid w:val="00534284"/>
    <w:rsid w:val="00536123"/>
    <w:rsid w:val="005400B5"/>
    <w:rsid w:val="005401D9"/>
    <w:rsid w:val="00540A64"/>
    <w:rsid w:val="00541381"/>
    <w:rsid w:val="00541FBB"/>
    <w:rsid w:val="00542C2C"/>
    <w:rsid w:val="00543CFD"/>
    <w:rsid w:val="00545944"/>
    <w:rsid w:val="00547003"/>
    <w:rsid w:val="005500BA"/>
    <w:rsid w:val="00552628"/>
    <w:rsid w:val="0055345E"/>
    <w:rsid w:val="00553507"/>
    <w:rsid w:val="00553C85"/>
    <w:rsid w:val="00554841"/>
    <w:rsid w:val="005562A6"/>
    <w:rsid w:val="005570BB"/>
    <w:rsid w:val="00557627"/>
    <w:rsid w:val="005576BC"/>
    <w:rsid w:val="00557D8C"/>
    <w:rsid w:val="00560832"/>
    <w:rsid w:val="005608F0"/>
    <w:rsid w:val="0056349D"/>
    <w:rsid w:val="0056387D"/>
    <w:rsid w:val="00563BDF"/>
    <w:rsid w:val="005649D2"/>
    <w:rsid w:val="0056679B"/>
    <w:rsid w:val="0056727B"/>
    <w:rsid w:val="0056735D"/>
    <w:rsid w:val="005679D2"/>
    <w:rsid w:val="0057020A"/>
    <w:rsid w:val="00571173"/>
    <w:rsid w:val="00571866"/>
    <w:rsid w:val="0057253F"/>
    <w:rsid w:val="005725E5"/>
    <w:rsid w:val="00572AC0"/>
    <w:rsid w:val="00573000"/>
    <w:rsid w:val="00574922"/>
    <w:rsid w:val="00575341"/>
    <w:rsid w:val="00575C2C"/>
    <w:rsid w:val="00577477"/>
    <w:rsid w:val="0057798B"/>
    <w:rsid w:val="00580517"/>
    <w:rsid w:val="0058102D"/>
    <w:rsid w:val="0058265F"/>
    <w:rsid w:val="00583731"/>
    <w:rsid w:val="00583A20"/>
    <w:rsid w:val="005840BC"/>
    <w:rsid w:val="00584117"/>
    <w:rsid w:val="00585302"/>
    <w:rsid w:val="00586A90"/>
    <w:rsid w:val="005875EF"/>
    <w:rsid w:val="00587C80"/>
    <w:rsid w:val="005905D7"/>
    <w:rsid w:val="005915BC"/>
    <w:rsid w:val="005918F8"/>
    <w:rsid w:val="00591AFC"/>
    <w:rsid w:val="005928FE"/>
    <w:rsid w:val="005934B4"/>
    <w:rsid w:val="00593574"/>
    <w:rsid w:val="00593E72"/>
    <w:rsid w:val="005947A5"/>
    <w:rsid w:val="005960B2"/>
    <w:rsid w:val="00596D53"/>
    <w:rsid w:val="00596F18"/>
    <w:rsid w:val="005973C1"/>
    <w:rsid w:val="00597644"/>
    <w:rsid w:val="00597A3F"/>
    <w:rsid w:val="00597FB7"/>
    <w:rsid w:val="005A34D4"/>
    <w:rsid w:val="005A3589"/>
    <w:rsid w:val="005A38A1"/>
    <w:rsid w:val="005A481C"/>
    <w:rsid w:val="005A4B9A"/>
    <w:rsid w:val="005A546B"/>
    <w:rsid w:val="005A54A0"/>
    <w:rsid w:val="005A5E2C"/>
    <w:rsid w:val="005A67CA"/>
    <w:rsid w:val="005A6FEF"/>
    <w:rsid w:val="005A7026"/>
    <w:rsid w:val="005B03A4"/>
    <w:rsid w:val="005B184F"/>
    <w:rsid w:val="005B1BED"/>
    <w:rsid w:val="005B2105"/>
    <w:rsid w:val="005B23B8"/>
    <w:rsid w:val="005B2416"/>
    <w:rsid w:val="005B258B"/>
    <w:rsid w:val="005B2FA9"/>
    <w:rsid w:val="005B3082"/>
    <w:rsid w:val="005B49A3"/>
    <w:rsid w:val="005B4DA1"/>
    <w:rsid w:val="005B4F6F"/>
    <w:rsid w:val="005B54BD"/>
    <w:rsid w:val="005B66E5"/>
    <w:rsid w:val="005B6B29"/>
    <w:rsid w:val="005B77E0"/>
    <w:rsid w:val="005C0A41"/>
    <w:rsid w:val="005C0AEA"/>
    <w:rsid w:val="005C14A7"/>
    <w:rsid w:val="005C5DC6"/>
    <w:rsid w:val="005C5FF0"/>
    <w:rsid w:val="005C6A73"/>
    <w:rsid w:val="005D0140"/>
    <w:rsid w:val="005D2D74"/>
    <w:rsid w:val="005D41EC"/>
    <w:rsid w:val="005D4334"/>
    <w:rsid w:val="005D49FE"/>
    <w:rsid w:val="005D4AF1"/>
    <w:rsid w:val="005D6DDC"/>
    <w:rsid w:val="005D72CE"/>
    <w:rsid w:val="005E02E1"/>
    <w:rsid w:val="005E0349"/>
    <w:rsid w:val="005E04C5"/>
    <w:rsid w:val="005E1629"/>
    <w:rsid w:val="005E1F63"/>
    <w:rsid w:val="005E4A2F"/>
    <w:rsid w:val="005E5AF1"/>
    <w:rsid w:val="005E6B5F"/>
    <w:rsid w:val="005F0E76"/>
    <w:rsid w:val="005F26AB"/>
    <w:rsid w:val="005F3F41"/>
    <w:rsid w:val="005F49D6"/>
    <w:rsid w:val="005F5B44"/>
    <w:rsid w:val="005F70B3"/>
    <w:rsid w:val="006007AF"/>
    <w:rsid w:val="006027A2"/>
    <w:rsid w:val="00603242"/>
    <w:rsid w:val="006033E3"/>
    <w:rsid w:val="00604C8F"/>
    <w:rsid w:val="006064BD"/>
    <w:rsid w:val="00606EA5"/>
    <w:rsid w:val="0060733E"/>
    <w:rsid w:val="00607740"/>
    <w:rsid w:val="0061062E"/>
    <w:rsid w:val="0061214C"/>
    <w:rsid w:val="006145F0"/>
    <w:rsid w:val="00614746"/>
    <w:rsid w:val="00614EB3"/>
    <w:rsid w:val="006152A9"/>
    <w:rsid w:val="00616022"/>
    <w:rsid w:val="006161C4"/>
    <w:rsid w:val="00617C84"/>
    <w:rsid w:val="006204CE"/>
    <w:rsid w:val="006208E0"/>
    <w:rsid w:val="00620CDA"/>
    <w:rsid w:val="00620F74"/>
    <w:rsid w:val="00623603"/>
    <w:rsid w:val="00623BB2"/>
    <w:rsid w:val="006244F4"/>
    <w:rsid w:val="00625321"/>
    <w:rsid w:val="006266CE"/>
    <w:rsid w:val="006267D9"/>
    <w:rsid w:val="00626BBF"/>
    <w:rsid w:val="00626C95"/>
    <w:rsid w:val="00627645"/>
    <w:rsid w:val="00627B26"/>
    <w:rsid w:val="006301D5"/>
    <w:rsid w:val="00632E40"/>
    <w:rsid w:val="00633422"/>
    <w:rsid w:val="00633CC8"/>
    <w:rsid w:val="006342B4"/>
    <w:rsid w:val="00634892"/>
    <w:rsid w:val="0063642B"/>
    <w:rsid w:val="00636723"/>
    <w:rsid w:val="00637FAE"/>
    <w:rsid w:val="00641AE8"/>
    <w:rsid w:val="0064273E"/>
    <w:rsid w:val="00643CC4"/>
    <w:rsid w:val="00643FD5"/>
    <w:rsid w:val="00644CF4"/>
    <w:rsid w:val="00645125"/>
    <w:rsid w:val="0064675C"/>
    <w:rsid w:val="00650483"/>
    <w:rsid w:val="0065082E"/>
    <w:rsid w:val="00650D10"/>
    <w:rsid w:val="00650FEB"/>
    <w:rsid w:val="006519EE"/>
    <w:rsid w:val="00652F8C"/>
    <w:rsid w:val="00654F46"/>
    <w:rsid w:val="006558BD"/>
    <w:rsid w:val="00655DBA"/>
    <w:rsid w:val="00657391"/>
    <w:rsid w:val="0066192C"/>
    <w:rsid w:val="00662515"/>
    <w:rsid w:val="006668D6"/>
    <w:rsid w:val="0066770D"/>
    <w:rsid w:val="00667E5D"/>
    <w:rsid w:val="006707CA"/>
    <w:rsid w:val="006708C4"/>
    <w:rsid w:val="00670D0F"/>
    <w:rsid w:val="00671387"/>
    <w:rsid w:val="0067260F"/>
    <w:rsid w:val="00672771"/>
    <w:rsid w:val="00673686"/>
    <w:rsid w:val="0067596D"/>
    <w:rsid w:val="006761BD"/>
    <w:rsid w:val="00676842"/>
    <w:rsid w:val="00677091"/>
    <w:rsid w:val="006770D2"/>
    <w:rsid w:val="00677835"/>
    <w:rsid w:val="00677D62"/>
    <w:rsid w:val="00677FB1"/>
    <w:rsid w:val="00680388"/>
    <w:rsid w:val="00681B7D"/>
    <w:rsid w:val="006824C5"/>
    <w:rsid w:val="006829C8"/>
    <w:rsid w:val="0068370A"/>
    <w:rsid w:val="00685A22"/>
    <w:rsid w:val="00686E22"/>
    <w:rsid w:val="00687743"/>
    <w:rsid w:val="00687D90"/>
    <w:rsid w:val="00690E73"/>
    <w:rsid w:val="006914CB"/>
    <w:rsid w:val="00691A47"/>
    <w:rsid w:val="00694015"/>
    <w:rsid w:val="00694173"/>
    <w:rsid w:val="00695045"/>
    <w:rsid w:val="0069617A"/>
    <w:rsid w:val="00696410"/>
    <w:rsid w:val="006A04BB"/>
    <w:rsid w:val="006A0624"/>
    <w:rsid w:val="006A089B"/>
    <w:rsid w:val="006A1D1E"/>
    <w:rsid w:val="006A2FFA"/>
    <w:rsid w:val="006A3884"/>
    <w:rsid w:val="006A5590"/>
    <w:rsid w:val="006A5D0E"/>
    <w:rsid w:val="006A5FD0"/>
    <w:rsid w:val="006A6CB0"/>
    <w:rsid w:val="006B04AD"/>
    <w:rsid w:val="006B0DAA"/>
    <w:rsid w:val="006B25FC"/>
    <w:rsid w:val="006B30C7"/>
    <w:rsid w:val="006B3488"/>
    <w:rsid w:val="006B3DC1"/>
    <w:rsid w:val="006B3EC7"/>
    <w:rsid w:val="006B4394"/>
    <w:rsid w:val="006B5D8B"/>
    <w:rsid w:val="006B60F9"/>
    <w:rsid w:val="006B7185"/>
    <w:rsid w:val="006B766D"/>
    <w:rsid w:val="006C07A6"/>
    <w:rsid w:val="006C08A2"/>
    <w:rsid w:val="006C0982"/>
    <w:rsid w:val="006C09FF"/>
    <w:rsid w:val="006C2653"/>
    <w:rsid w:val="006C41AD"/>
    <w:rsid w:val="006C5448"/>
    <w:rsid w:val="006C643F"/>
    <w:rsid w:val="006C6A40"/>
    <w:rsid w:val="006C7C6C"/>
    <w:rsid w:val="006D00B0"/>
    <w:rsid w:val="006D074B"/>
    <w:rsid w:val="006D07D7"/>
    <w:rsid w:val="006D15F8"/>
    <w:rsid w:val="006D1B49"/>
    <w:rsid w:val="006D1CF3"/>
    <w:rsid w:val="006D3C6C"/>
    <w:rsid w:val="006D3E44"/>
    <w:rsid w:val="006D5A5A"/>
    <w:rsid w:val="006D63E6"/>
    <w:rsid w:val="006D6655"/>
    <w:rsid w:val="006D77C2"/>
    <w:rsid w:val="006D7978"/>
    <w:rsid w:val="006D7E07"/>
    <w:rsid w:val="006E0210"/>
    <w:rsid w:val="006E02B8"/>
    <w:rsid w:val="006E0A1C"/>
    <w:rsid w:val="006E2BEE"/>
    <w:rsid w:val="006E44CF"/>
    <w:rsid w:val="006E4F10"/>
    <w:rsid w:val="006E54D3"/>
    <w:rsid w:val="006E62B9"/>
    <w:rsid w:val="006E7AB7"/>
    <w:rsid w:val="006F0F4B"/>
    <w:rsid w:val="006F1629"/>
    <w:rsid w:val="006F1CF4"/>
    <w:rsid w:val="006F21DB"/>
    <w:rsid w:val="006F2C4A"/>
    <w:rsid w:val="006F338C"/>
    <w:rsid w:val="006F4366"/>
    <w:rsid w:val="006F5C4D"/>
    <w:rsid w:val="006F5D73"/>
    <w:rsid w:val="006F6313"/>
    <w:rsid w:val="006F64B2"/>
    <w:rsid w:val="006F764D"/>
    <w:rsid w:val="006F7E0D"/>
    <w:rsid w:val="0070161E"/>
    <w:rsid w:val="0070249D"/>
    <w:rsid w:val="00703276"/>
    <w:rsid w:val="00703503"/>
    <w:rsid w:val="00703B62"/>
    <w:rsid w:val="00704696"/>
    <w:rsid w:val="00705D9D"/>
    <w:rsid w:val="00706011"/>
    <w:rsid w:val="007071D5"/>
    <w:rsid w:val="007077EF"/>
    <w:rsid w:val="0071023E"/>
    <w:rsid w:val="007111EC"/>
    <w:rsid w:val="00711DC3"/>
    <w:rsid w:val="00711F2F"/>
    <w:rsid w:val="007133AE"/>
    <w:rsid w:val="00715053"/>
    <w:rsid w:val="00715174"/>
    <w:rsid w:val="0071719C"/>
    <w:rsid w:val="00717237"/>
    <w:rsid w:val="00717991"/>
    <w:rsid w:val="00717C61"/>
    <w:rsid w:val="007202F1"/>
    <w:rsid w:val="00720811"/>
    <w:rsid w:val="00720ACA"/>
    <w:rsid w:val="0072119C"/>
    <w:rsid w:val="00721AE7"/>
    <w:rsid w:val="00721C8D"/>
    <w:rsid w:val="00722E9C"/>
    <w:rsid w:val="007259A1"/>
    <w:rsid w:val="00725DC6"/>
    <w:rsid w:val="00726E42"/>
    <w:rsid w:val="00726EF9"/>
    <w:rsid w:val="007270DB"/>
    <w:rsid w:val="00727855"/>
    <w:rsid w:val="00727D9D"/>
    <w:rsid w:val="00730E40"/>
    <w:rsid w:val="00731AFE"/>
    <w:rsid w:val="0073671B"/>
    <w:rsid w:val="007417DE"/>
    <w:rsid w:val="0074211F"/>
    <w:rsid w:val="007422C2"/>
    <w:rsid w:val="007422D4"/>
    <w:rsid w:val="00745416"/>
    <w:rsid w:val="007459EE"/>
    <w:rsid w:val="00745AEA"/>
    <w:rsid w:val="00745C1A"/>
    <w:rsid w:val="00746335"/>
    <w:rsid w:val="00747B12"/>
    <w:rsid w:val="00750445"/>
    <w:rsid w:val="007514AB"/>
    <w:rsid w:val="00751C1B"/>
    <w:rsid w:val="007526E6"/>
    <w:rsid w:val="007531D3"/>
    <w:rsid w:val="00753D58"/>
    <w:rsid w:val="00754AE6"/>
    <w:rsid w:val="00754CF4"/>
    <w:rsid w:val="007564F8"/>
    <w:rsid w:val="00757152"/>
    <w:rsid w:val="0075719E"/>
    <w:rsid w:val="00757F24"/>
    <w:rsid w:val="00760331"/>
    <w:rsid w:val="00762504"/>
    <w:rsid w:val="00764685"/>
    <w:rsid w:val="00764D78"/>
    <w:rsid w:val="00764DF4"/>
    <w:rsid w:val="007669C9"/>
    <w:rsid w:val="00766D19"/>
    <w:rsid w:val="00767A4A"/>
    <w:rsid w:val="00767CA4"/>
    <w:rsid w:val="007714AE"/>
    <w:rsid w:val="00771F51"/>
    <w:rsid w:val="00772DC3"/>
    <w:rsid w:val="00773CDB"/>
    <w:rsid w:val="0077664D"/>
    <w:rsid w:val="00776918"/>
    <w:rsid w:val="007772C4"/>
    <w:rsid w:val="00777479"/>
    <w:rsid w:val="00780B7D"/>
    <w:rsid w:val="00781ABE"/>
    <w:rsid w:val="00782337"/>
    <w:rsid w:val="00782E15"/>
    <w:rsid w:val="00783373"/>
    <w:rsid w:val="00783BCB"/>
    <w:rsid w:val="0078516F"/>
    <w:rsid w:val="007871DC"/>
    <w:rsid w:val="00787BA8"/>
    <w:rsid w:val="00787DB2"/>
    <w:rsid w:val="00792B1C"/>
    <w:rsid w:val="007949E0"/>
    <w:rsid w:val="007A0566"/>
    <w:rsid w:val="007A0EE0"/>
    <w:rsid w:val="007A175C"/>
    <w:rsid w:val="007A2C47"/>
    <w:rsid w:val="007A3140"/>
    <w:rsid w:val="007A51E2"/>
    <w:rsid w:val="007A542D"/>
    <w:rsid w:val="007A665E"/>
    <w:rsid w:val="007A6AB6"/>
    <w:rsid w:val="007B020C"/>
    <w:rsid w:val="007B0599"/>
    <w:rsid w:val="007B0D14"/>
    <w:rsid w:val="007B1743"/>
    <w:rsid w:val="007B1D0D"/>
    <w:rsid w:val="007B1DC7"/>
    <w:rsid w:val="007B242D"/>
    <w:rsid w:val="007B2B88"/>
    <w:rsid w:val="007B3277"/>
    <w:rsid w:val="007B3B26"/>
    <w:rsid w:val="007B3D74"/>
    <w:rsid w:val="007B404F"/>
    <w:rsid w:val="007B523A"/>
    <w:rsid w:val="007B75DE"/>
    <w:rsid w:val="007C15AF"/>
    <w:rsid w:val="007C234C"/>
    <w:rsid w:val="007C256C"/>
    <w:rsid w:val="007C2C6B"/>
    <w:rsid w:val="007C385E"/>
    <w:rsid w:val="007C5303"/>
    <w:rsid w:val="007C5D33"/>
    <w:rsid w:val="007C5E95"/>
    <w:rsid w:val="007C61C1"/>
    <w:rsid w:val="007C61E6"/>
    <w:rsid w:val="007C7628"/>
    <w:rsid w:val="007C77CB"/>
    <w:rsid w:val="007D123B"/>
    <w:rsid w:val="007D14ED"/>
    <w:rsid w:val="007D230E"/>
    <w:rsid w:val="007D2356"/>
    <w:rsid w:val="007D2501"/>
    <w:rsid w:val="007D39A5"/>
    <w:rsid w:val="007D3BCD"/>
    <w:rsid w:val="007D4028"/>
    <w:rsid w:val="007D54D7"/>
    <w:rsid w:val="007D6008"/>
    <w:rsid w:val="007D6494"/>
    <w:rsid w:val="007D7024"/>
    <w:rsid w:val="007E02CB"/>
    <w:rsid w:val="007E101B"/>
    <w:rsid w:val="007E20E5"/>
    <w:rsid w:val="007E20FD"/>
    <w:rsid w:val="007E3AE4"/>
    <w:rsid w:val="007E4E0B"/>
    <w:rsid w:val="007E62C4"/>
    <w:rsid w:val="007E795D"/>
    <w:rsid w:val="007F022B"/>
    <w:rsid w:val="007F066A"/>
    <w:rsid w:val="007F08A0"/>
    <w:rsid w:val="007F0F1C"/>
    <w:rsid w:val="007F0F9C"/>
    <w:rsid w:val="007F181E"/>
    <w:rsid w:val="007F4295"/>
    <w:rsid w:val="007F5154"/>
    <w:rsid w:val="007F58A0"/>
    <w:rsid w:val="007F6285"/>
    <w:rsid w:val="007F65C1"/>
    <w:rsid w:val="007F6BE6"/>
    <w:rsid w:val="007F729C"/>
    <w:rsid w:val="007F7C84"/>
    <w:rsid w:val="007F7EF8"/>
    <w:rsid w:val="00800736"/>
    <w:rsid w:val="00801408"/>
    <w:rsid w:val="0080248A"/>
    <w:rsid w:val="00802F35"/>
    <w:rsid w:val="0080397E"/>
    <w:rsid w:val="008045F7"/>
    <w:rsid w:val="00804E6D"/>
    <w:rsid w:val="00804F58"/>
    <w:rsid w:val="00805984"/>
    <w:rsid w:val="00805DC7"/>
    <w:rsid w:val="008073B1"/>
    <w:rsid w:val="008114E6"/>
    <w:rsid w:val="00811714"/>
    <w:rsid w:val="00811A52"/>
    <w:rsid w:val="00811C1A"/>
    <w:rsid w:val="008120E2"/>
    <w:rsid w:val="008131AC"/>
    <w:rsid w:val="0081330F"/>
    <w:rsid w:val="008136D4"/>
    <w:rsid w:val="008137CC"/>
    <w:rsid w:val="00813B94"/>
    <w:rsid w:val="00813E97"/>
    <w:rsid w:val="00814D40"/>
    <w:rsid w:val="00815B19"/>
    <w:rsid w:val="00815DF9"/>
    <w:rsid w:val="00816C9F"/>
    <w:rsid w:val="00816F16"/>
    <w:rsid w:val="00816FBF"/>
    <w:rsid w:val="0082003B"/>
    <w:rsid w:val="008204C6"/>
    <w:rsid w:val="00820FE6"/>
    <w:rsid w:val="008210D8"/>
    <w:rsid w:val="00821238"/>
    <w:rsid w:val="00823470"/>
    <w:rsid w:val="0082468B"/>
    <w:rsid w:val="00825020"/>
    <w:rsid w:val="00825456"/>
    <w:rsid w:val="00825512"/>
    <w:rsid w:val="00826605"/>
    <w:rsid w:val="008279F2"/>
    <w:rsid w:val="008307A5"/>
    <w:rsid w:val="008318EB"/>
    <w:rsid w:val="00831E8F"/>
    <w:rsid w:val="00831F2B"/>
    <w:rsid w:val="00832A23"/>
    <w:rsid w:val="00834A9C"/>
    <w:rsid w:val="00834C47"/>
    <w:rsid w:val="00835BB9"/>
    <w:rsid w:val="0083673B"/>
    <w:rsid w:val="00836881"/>
    <w:rsid w:val="00836BC1"/>
    <w:rsid w:val="00836EC8"/>
    <w:rsid w:val="008408A9"/>
    <w:rsid w:val="008412F9"/>
    <w:rsid w:val="0084185F"/>
    <w:rsid w:val="00841CF4"/>
    <w:rsid w:val="00842648"/>
    <w:rsid w:val="00846640"/>
    <w:rsid w:val="00846813"/>
    <w:rsid w:val="00851103"/>
    <w:rsid w:val="008511EC"/>
    <w:rsid w:val="0085189B"/>
    <w:rsid w:val="00851944"/>
    <w:rsid w:val="0085225C"/>
    <w:rsid w:val="00852E47"/>
    <w:rsid w:val="008559F3"/>
    <w:rsid w:val="00855BBF"/>
    <w:rsid w:val="00855DB4"/>
    <w:rsid w:val="008564DC"/>
    <w:rsid w:val="008568EC"/>
    <w:rsid w:val="00856CA3"/>
    <w:rsid w:val="0086007C"/>
    <w:rsid w:val="00860624"/>
    <w:rsid w:val="00861CA2"/>
    <w:rsid w:val="00862786"/>
    <w:rsid w:val="008630B3"/>
    <w:rsid w:val="00864E21"/>
    <w:rsid w:val="00865BC1"/>
    <w:rsid w:val="00865FBB"/>
    <w:rsid w:val="008660E7"/>
    <w:rsid w:val="0086757E"/>
    <w:rsid w:val="00867F43"/>
    <w:rsid w:val="00867F98"/>
    <w:rsid w:val="00870B9D"/>
    <w:rsid w:val="00871AA6"/>
    <w:rsid w:val="00872ED9"/>
    <w:rsid w:val="008732A0"/>
    <w:rsid w:val="00873544"/>
    <w:rsid w:val="00873D93"/>
    <w:rsid w:val="008743D5"/>
    <w:rsid w:val="0087496A"/>
    <w:rsid w:val="00874CD7"/>
    <w:rsid w:val="00874E85"/>
    <w:rsid w:val="008760A4"/>
    <w:rsid w:val="00876399"/>
    <w:rsid w:val="00882469"/>
    <w:rsid w:val="008831F8"/>
    <w:rsid w:val="008831FB"/>
    <w:rsid w:val="008841E3"/>
    <w:rsid w:val="00884B2A"/>
    <w:rsid w:val="008853CB"/>
    <w:rsid w:val="0088609F"/>
    <w:rsid w:val="0088658D"/>
    <w:rsid w:val="00887088"/>
    <w:rsid w:val="00890221"/>
    <w:rsid w:val="00890EEE"/>
    <w:rsid w:val="00891764"/>
    <w:rsid w:val="00893070"/>
    <w:rsid w:val="0089316E"/>
    <w:rsid w:val="008936AD"/>
    <w:rsid w:val="00893F20"/>
    <w:rsid w:val="0089463A"/>
    <w:rsid w:val="00896000"/>
    <w:rsid w:val="008970B0"/>
    <w:rsid w:val="008A04F5"/>
    <w:rsid w:val="008A2660"/>
    <w:rsid w:val="008A3725"/>
    <w:rsid w:val="008A3ADA"/>
    <w:rsid w:val="008A4011"/>
    <w:rsid w:val="008A49D6"/>
    <w:rsid w:val="008A4CF6"/>
    <w:rsid w:val="008A67CE"/>
    <w:rsid w:val="008A7B34"/>
    <w:rsid w:val="008B13DF"/>
    <w:rsid w:val="008B1C5B"/>
    <w:rsid w:val="008B2B15"/>
    <w:rsid w:val="008B4FCD"/>
    <w:rsid w:val="008B59AE"/>
    <w:rsid w:val="008B67EE"/>
    <w:rsid w:val="008B7085"/>
    <w:rsid w:val="008B7842"/>
    <w:rsid w:val="008B7AE0"/>
    <w:rsid w:val="008C19F5"/>
    <w:rsid w:val="008C426C"/>
    <w:rsid w:val="008C433B"/>
    <w:rsid w:val="008C466A"/>
    <w:rsid w:val="008C5A15"/>
    <w:rsid w:val="008C5D66"/>
    <w:rsid w:val="008C600D"/>
    <w:rsid w:val="008C6692"/>
    <w:rsid w:val="008C68FB"/>
    <w:rsid w:val="008C6E53"/>
    <w:rsid w:val="008D0AA7"/>
    <w:rsid w:val="008D0D5C"/>
    <w:rsid w:val="008D29D2"/>
    <w:rsid w:val="008D32AD"/>
    <w:rsid w:val="008D56DE"/>
    <w:rsid w:val="008D5C37"/>
    <w:rsid w:val="008D66ED"/>
    <w:rsid w:val="008D6D08"/>
    <w:rsid w:val="008D7DC5"/>
    <w:rsid w:val="008E00B4"/>
    <w:rsid w:val="008E1405"/>
    <w:rsid w:val="008E3C58"/>
    <w:rsid w:val="008E3DE9"/>
    <w:rsid w:val="008E4E66"/>
    <w:rsid w:val="008E54E2"/>
    <w:rsid w:val="008E6D8B"/>
    <w:rsid w:val="008E753D"/>
    <w:rsid w:val="008F15E5"/>
    <w:rsid w:val="008F1E77"/>
    <w:rsid w:val="008F269C"/>
    <w:rsid w:val="008F3453"/>
    <w:rsid w:val="008F3498"/>
    <w:rsid w:val="008F36DF"/>
    <w:rsid w:val="008F3848"/>
    <w:rsid w:val="008F42CB"/>
    <w:rsid w:val="008F446E"/>
    <w:rsid w:val="008F700A"/>
    <w:rsid w:val="00900FE8"/>
    <w:rsid w:val="00901A33"/>
    <w:rsid w:val="00901E74"/>
    <w:rsid w:val="0090211C"/>
    <w:rsid w:val="00903C2D"/>
    <w:rsid w:val="009058C6"/>
    <w:rsid w:val="00906D8C"/>
    <w:rsid w:val="0090745F"/>
    <w:rsid w:val="00907E4C"/>
    <w:rsid w:val="00910065"/>
    <w:rsid w:val="009101F8"/>
    <w:rsid w:val="009107ED"/>
    <w:rsid w:val="00910972"/>
    <w:rsid w:val="00910EE5"/>
    <w:rsid w:val="0091104D"/>
    <w:rsid w:val="00911641"/>
    <w:rsid w:val="00911FF5"/>
    <w:rsid w:val="00912798"/>
    <w:rsid w:val="00912C37"/>
    <w:rsid w:val="00913388"/>
    <w:rsid w:val="009138BF"/>
    <w:rsid w:val="009139D1"/>
    <w:rsid w:val="0091454F"/>
    <w:rsid w:val="00914A08"/>
    <w:rsid w:val="00915B17"/>
    <w:rsid w:val="00916FA6"/>
    <w:rsid w:val="00921573"/>
    <w:rsid w:val="00921FDC"/>
    <w:rsid w:val="00922689"/>
    <w:rsid w:val="0092271D"/>
    <w:rsid w:val="00922AD4"/>
    <w:rsid w:val="0092446B"/>
    <w:rsid w:val="0092514A"/>
    <w:rsid w:val="00927900"/>
    <w:rsid w:val="009303BE"/>
    <w:rsid w:val="0093070D"/>
    <w:rsid w:val="00930F7B"/>
    <w:rsid w:val="009322A2"/>
    <w:rsid w:val="00932837"/>
    <w:rsid w:val="00933EB6"/>
    <w:rsid w:val="00934A9B"/>
    <w:rsid w:val="009351D1"/>
    <w:rsid w:val="009354BC"/>
    <w:rsid w:val="009354E4"/>
    <w:rsid w:val="00935A3F"/>
    <w:rsid w:val="00935E4A"/>
    <w:rsid w:val="0093679E"/>
    <w:rsid w:val="00936840"/>
    <w:rsid w:val="00936BCB"/>
    <w:rsid w:val="00941947"/>
    <w:rsid w:val="00941D78"/>
    <w:rsid w:val="009424ED"/>
    <w:rsid w:val="00942BB3"/>
    <w:rsid w:val="00943034"/>
    <w:rsid w:val="00944A7F"/>
    <w:rsid w:val="0094511B"/>
    <w:rsid w:val="00946DA0"/>
    <w:rsid w:val="00947BA7"/>
    <w:rsid w:val="00950F32"/>
    <w:rsid w:val="00951B89"/>
    <w:rsid w:val="009522AE"/>
    <w:rsid w:val="00952764"/>
    <w:rsid w:val="00952EFB"/>
    <w:rsid w:val="009531D0"/>
    <w:rsid w:val="00953D07"/>
    <w:rsid w:val="00954DA3"/>
    <w:rsid w:val="0095591C"/>
    <w:rsid w:val="00960DE5"/>
    <w:rsid w:val="00961AFD"/>
    <w:rsid w:val="00961F29"/>
    <w:rsid w:val="0096201F"/>
    <w:rsid w:val="009621B2"/>
    <w:rsid w:val="00962CE7"/>
    <w:rsid w:val="00963084"/>
    <w:rsid w:val="00963F33"/>
    <w:rsid w:val="0096401A"/>
    <w:rsid w:val="00964CDD"/>
    <w:rsid w:val="00965A1D"/>
    <w:rsid w:val="00965ABE"/>
    <w:rsid w:val="009662E9"/>
    <w:rsid w:val="0096679C"/>
    <w:rsid w:val="00966D2B"/>
    <w:rsid w:val="00967BF7"/>
    <w:rsid w:val="00967DC2"/>
    <w:rsid w:val="00970499"/>
    <w:rsid w:val="009717BA"/>
    <w:rsid w:val="00972AFE"/>
    <w:rsid w:val="009730A4"/>
    <w:rsid w:val="009739C8"/>
    <w:rsid w:val="00973E6B"/>
    <w:rsid w:val="00976084"/>
    <w:rsid w:val="00976176"/>
    <w:rsid w:val="00976874"/>
    <w:rsid w:val="00977612"/>
    <w:rsid w:val="0098150F"/>
    <w:rsid w:val="00982157"/>
    <w:rsid w:val="00982EB8"/>
    <w:rsid w:val="00986267"/>
    <w:rsid w:val="0098635D"/>
    <w:rsid w:val="00987C48"/>
    <w:rsid w:val="00991B6C"/>
    <w:rsid w:val="0099380D"/>
    <w:rsid w:val="0099387A"/>
    <w:rsid w:val="00995536"/>
    <w:rsid w:val="00995B28"/>
    <w:rsid w:val="00996E77"/>
    <w:rsid w:val="009A086C"/>
    <w:rsid w:val="009A25F9"/>
    <w:rsid w:val="009A30AD"/>
    <w:rsid w:val="009A3D13"/>
    <w:rsid w:val="009A4429"/>
    <w:rsid w:val="009A447C"/>
    <w:rsid w:val="009A454C"/>
    <w:rsid w:val="009A5770"/>
    <w:rsid w:val="009A5D79"/>
    <w:rsid w:val="009A5F95"/>
    <w:rsid w:val="009A6B40"/>
    <w:rsid w:val="009A73BB"/>
    <w:rsid w:val="009B0DB1"/>
    <w:rsid w:val="009B1280"/>
    <w:rsid w:val="009B25DB"/>
    <w:rsid w:val="009B3550"/>
    <w:rsid w:val="009B3DF4"/>
    <w:rsid w:val="009B40CD"/>
    <w:rsid w:val="009B4801"/>
    <w:rsid w:val="009B4854"/>
    <w:rsid w:val="009B4F29"/>
    <w:rsid w:val="009B52AB"/>
    <w:rsid w:val="009B65C5"/>
    <w:rsid w:val="009B79DC"/>
    <w:rsid w:val="009C0233"/>
    <w:rsid w:val="009C10CF"/>
    <w:rsid w:val="009C166C"/>
    <w:rsid w:val="009C2BE4"/>
    <w:rsid w:val="009C2D03"/>
    <w:rsid w:val="009C2D06"/>
    <w:rsid w:val="009C2DB5"/>
    <w:rsid w:val="009C3565"/>
    <w:rsid w:val="009C397F"/>
    <w:rsid w:val="009C4B91"/>
    <w:rsid w:val="009C5167"/>
    <w:rsid w:val="009C5B0E"/>
    <w:rsid w:val="009D01A2"/>
    <w:rsid w:val="009D0341"/>
    <w:rsid w:val="009D048E"/>
    <w:rsid w:val="009D23F7"/>
    <w:rsid w:val="009D48C6"/>
    <w:rsid w:val="009D5799"/>
    <w:rsid w:val="009D5F93"/>
    <w:rsid w:val="009D6C65"/>
    <w:rsid w:val="009D7237"/>
    <w:rsid w:val="009D7517"/>
    <w:rsid w:val="009D7ADA"/>
    <w:rsid w:val="009D7D24"/>
    <w:rsid w:val="009E0FC8"/>
    <w:rsid w:val="009E2BF5"/>
    <w:rsid w:val="009E2CAF"/>
    <w:rsid w:val="009E3034"/>
    <w:rsid w:val="009E512C"/>
    <w:rsid w:val="009E6832"/>
    <w:rsid w:val="009E69E3"/>
    <w:rsid w:val="009E6A67"/>
    <w:rsid w:val="009E6FBE"/>
    <w:rsid w:val="009F1D8E"/>
    <w:rsid w:val="009F2DC8"/>
    <w:rsid w:val="009F2F39"/>
    <w:rsid w:val="009F39F3"/>
    <w:rsid w:val="009F51D9"/>
    <w:rsid w:val="009F5649"/>
    <w:rsid w:val="009F68D9"/>
    <w:rsid w:val="009F788B"/>
    <w:rsid w:val="00A01362"/>
    <w:rsid w:val="00A01817"/>
    <w:rsid w:val="00A0293D"/>
    <w:rsid w:val="00A03D5F"/>
    <w:rsid w:val="00A05BDB"/>
    <w:rsid w:val="00A0734F"/>
    <w:rsid w:val="00A0768B"/>
    <w:rsid w:val="00A10FC5"/>
    <w:rsid w:val="00A119B4"/>
    <w:rsid w:val="00A1393B"/>
    <w:rsid w:val="00A13B8A"/>
    <w:rsid w:val="00A145F2"/>
    <w:rsid w:val="00A15D54"/>
    <w:rsid w:val="00A165F3"/>
    <w:rsid w:val="00A17083"/>
    <w:rsid w:val="00A170A2"/>
    <w:rsid w:val="00A23980"/>
    <w:rsid w:val="00A239B3"/>
    <w:rsid w:val="00A23C83"/>
    <w:rsid w:val="00A24A44"/>
    <w:rsid w:val="00A2650D"/>
    <w:rsid w:val="00A266C2"/>
    <w:rsid w:val="00A26774"/>
    <w:rsid w:val="00A31359"/>
    <w:rsid w:val="00A324BC"/>
    <w:rsid w:val="00A347CF"/>
    <w:rsid w:val="00A3579F"/>
    <w:rsid w:val="00A362DC"/>
    <w:rsid w:val="00A368CE"/>
    <w:rsid w:val="00A407C9"/>
    <w:rsid w:val="00A40FE1"/>
    <w:rsid w:val="00A42E41"/>
    <w:rsid w:val="00A42E96"/>
    <w:rsid w:val="00A430FB"/>
    <w:rsid w:val="00A438A1"/>
    <w:rsid w:val="00A43D4D"/>
    <w:rsid w:val="00A43ED1"/>
    <w:rsid w:val="00A46DDB"/>
    <w:rsid w:val="00A51D7C"/>
    <w:rsid w:val="00A51E94"/>
    <w:rsid w:val="00A52665"/>
    <w:rsid w:val="00A534B8"/>
    <w:rsid w:val="00A5393E"/>
    <w:rsid w:val="00A53C83"/>
    <w:rsid w:val="00A53F2A"/>
    <w:rsid w:val="00A54063"/>
    <w:rsid w:val="00A5409F"/>
    <w:rsid w:val="00A54BD5"/>
    <w:rsid w:val="00A55915"/>
    <w:rsid w:val="00A57264"/>
    <w:rsid w:val="00A57460"/>
    <w:rsid w:val="00A575BB"/>
    <w:rsid w:val="00A604E8"/>
    <w:rsid w:val="00A605B1"/>
    <w:rsid w:val="00A61BAB"/>
    <w:rsid w:val="00A62559"/>
    <w:rsid w:val="00A628EA"/>
    <w:rsid w:val="00A63054"/>
    <w:rsid w:val="00A65896"/>
    <w:rsid w:val="00A66C68"/>
    <w:rsid w:val="00A671B5"/>
    <w:rsid w:val="00A67499"/>
    <w:rsid w:val="00A675D7"/>
    <w:rsid w:val="00A67A7A"/>
    <w:rsid w:val="00A735C6"/>
    <w:rsid w:val="00A73BF0"/>
    <w:rsid w:val="00A7451A"/>
    <w:rsid w:val="00A75C04"/>
    <w:rsid w:val="00A7623E"/>
    <w:rsid w:val="00A77CA4"/>
    <w:rsid w:val="00A810AF"/>
    <w:rsid w:val="00A8205D"/>
    <w:rsid w:val="00A837D1"/>
    <w:rsid w:val="00A83FCC"/>
    <w:rsid w:val="00A83FD3"/>
    <w:rsid w:val="00A84327"/>
    <w:rsid w:val="00A84A37"/>
    <w:rsid w:val="00A868D6"/>
    <w:rsid w:val="00A873E9"/>
    <w:rsid w:val="00A87471"/>
    <w:rsid w:val="00A902A4"/>
    <w:rsid w:val="00A914A2"/>
    <w:rsid w:val="00A92687"/>
    <w:rsid w:val="00A935E9"/>
    <w:rsid w:val="00A94139"/>
    <w:rsid w:val="00A94435"/>
    <w:rsid w:val="00AA08AB"/>
    <w:rsid w:val="00AA0B0B"/>
    <w:rsid w:val="00AA10A3"/>
    <w:rsid w:val="00AA21FC"/>
    <w:rsid w:val="00AA46CA"/>
    <w:rsid w:val="00AA5687"/>
    <w:rsid w:val="00AA59EC"/>
    <w:rsid w:val="00AA6848"/>
    <w:rsid w:val="00AA69CA"/>
    <w:rsid w:val="00AA6C51"/>
    <w:rsid w:val="00AA6CE3"/>
    <w:rsid w:val="00AA71E0"/>
    <w:rsid w:val="00AA79AF"/>
    <w:rsid w:val="00AA7B27"/>
    <w:rsid w:val="00AB099B"/>
    <w:rsid w:val="00AB1DC0"/>
    <w:rsid w:val="00AB3DA4"/>
    <w:rsid w:val="00AB4F9E"/>
    <w:rsid w:val="00AB5461"/>
    <w:rsid w:val="00AB63F4"/>
    <w:rsid w:val="00AB6EFE"/>
    <w:rsid w:val="00AC065E"/>
    <w:rsid w:val="00AC3674"/>
    <w:rsid w:val="00AC37BE"/>
    <w:rsid w:val="00AC52D1"/>
    <w:rsid w:val="00AC52DE"/>
    <w:rsid w:val="00AC55BA"/>
    <w:rsid w:val="00AC7B78"/>
    <w:rsid w:val="00AD0771"/>
    <w:rsid w:val="00AD14A4"/>
    <w:rsid w:val="00AD259D"/>
    <w:rsid w:val="00AD2C7C"/>
    <w:rsid w:val="00AD32E7"/>
    <w:rsid w:val="00AD61EA"/>
    <w:rsid w:val="00AE0858"/>
    <w:rsid w:val="00AE1D82"/>
    <w:rsid w:val="00AE270E"/>
    <w:rsid w:val="00AE276C"/>
    <w:rsid w:val="00AE2E12"/>
    <w:rsid w:val="00AE2E19"/>
    <w:rsid w:val="00AE317B"/>
    <w:rsid w:val="00AE3CB9"/>
    <w:rsid w:val="00AE4760"/>
    <w:rsid w:val="00AE68E7"/>
    <w:rsid w:val="00AF0198"/>
    <w:rsid w:val="00AF1448"/>
    <w:rsid w:val="00AF1475"/>
    <w:rsid w:val="00AF4409"/>
    <w:rsid w:val="00AF45CB"/>
    <w:rsid w:val="00AF465E"/>
    <w:rsid w:val="00AF52CA"/>
    <w:rsid w:val="00B01EEE"/>
    <w:rsid w:val="00B06781"/>
    <w:rsid w:val="00B07216"/>
    <w:rsid w:val="00B07FEA"/>
    <w:rsid w:val="00B10896"/>
    <w:rsid w:val="00B12858"/>
    <w:rsid w:val="00B1442B"/>
    <w:rsid w:val="00B145AD"/>
    <w:rsid w:val="00B1653F"/>
    <w:rsid w:val="00B20170"/>
    <w:rsid w:val="00B2036D"/>
    <w:rsid w:val="00B20F7D"/>
    <w:rsid w:val="00B2103F"/>
    <w:rsid w:val="00B2209B"/>
    <w:rsid w:val="00B2402F"/>
    <w:rsid w:val="00B25E4B"/>
    <w:rsid w:val="00B2629B"/>
    <w:rsid w:val="00B26C50"/>
    <w:rsid w:val="00B26E09"/>
    <w:rsid w:val="00B305C2"/>
    <w:rsid w:val="00B31943"/>
    <w:rsid w:val="00B32364"/>
    <w:rsid w:val="00B323F3"/>
    <w:rsid w:val="00B33AC5"/>
    <w:rsid w:val="00B33C7D"/>
    <w:rsid w:val="00B34BD3"/>
    <w:rsid w:val="00B357C2"/>
    <w:rsid w:val="00B35C37"/>
    <w:rsid w:val="00B35DD6"/>
    <w:rsid w:val="00B36803"/>
    <w:rsid w:val="00B37795"/>
    <w:rsid w:val="00B39618"/>
    <w:rsid w:val="00B406FE"/>
    <w:rsid w:val="00B41AE3"/>
    <w:rsid w:val="00B41D9C"/>
    <w:rsid w:val="00B42259"/>
    <w:rsid w:val="00B43D9F"/>
    <w:rsid w:val="00B458CE"/>
    <w:rsid w:val="00B45B7C"/>
    <w:rsid w:val="00B46033"/>
    <w:rsid w:val="00B46DDC"/>
    <w:rsid w:val="00B479D7"/>
    <w:rsid w:val="00B50784"/>
    <w:rsid w:val="00B5383A"/>
    <w:rsid w:val="00B53EC0"/>
    <w:rsid w:val="00B53FCE"/>
    <w:rsid w:val="00B54CBC"/>
    <w:rsid w:val="00B57044"/>
    <w:rsid w:val="00B57F5A"/>
    <w:rsid w:val="00B60021"/>
    <w:rsid w:val="00B6010D"/>
    <w:rsid w:val="00B643F5"/>
    <w:rsid w:val="00B64F9A"/>
    <w:rsid w:val="00B65452"/>
    <w:rsid w:val="00B65743"/>
    <w:rsid w:val="00B67910"/>
    <w:rsid w:val="00B70E49"/>
    <w:rsid w:val="00B7204B"/>
    <w:rsid w:val="00B72931"/>
    <w:rsid w:val="00B72DAC"/>
    <w:rsid w:val="00B73D29"/>
    <w:rsid w:val="00B74452"/>
    <w:rsid w:val="00B749A3"/>
    <w:rsid w:val="00B75362"/>
    <w:rsid w:val="00B7563F"/>
    <w:rsid w:val="00B76495"/>
    <w:rsid w:val="00B766A1"/>
    <w:rsid w:val="00B76FF4"/>
    <w:rsid w:val="00B77884"/>
    <w:rsid w:val="00B80AAD"/>
    <w:rsid w:val="00B80ADE"/>
    <w:rsid w:val="00B83352"/>
    <w:rsid w:val="00B84F34"/>
    <w:rsid w:val="00B853B5"/>
    <w:rsid w:val="00B8562C"/>
    <w:rsid w:val="00B85A0E"/>
    <w:rsid w:val="00B87C91"/>
    <w:rsid w:val="00B906F7"/>
    <w:rsid w:val="00B90CC6"/>
    <w:rsid w:val="00B90E5F"/>
    <w:rsid w:val="00B9128F"/>
    <w:rsid w:val="00B92B07"/>
    <w:rsid w:val="00B92FD0"/>
    <w:rsid w:val="00B930FF"/>
    <w:rsid w:val="00B96F14"/>
    <w:rsid w:val="00B970E4"/>
    <w:rsid w:val="00B97BD5"/>
    <w:rsid w:val="00B97E56"/>
    <w:rsid w:val="00BA1E6C"/>
    <w:rsid w:val="00BA24AA"/>
    <w:rsid w:val="00BA29C6"/>
    <w:rsid w:val="00BA29EC"/>
    <w:rsid w:val="00BA3A2E"/>
    <w:rsid w:val="00BA3CE4"/>
    <w:rsid w:val="00BA4D0C"/>
    <w:rsid w:val="00BA6D5C"/>
    <w:rsid w:val="00BA7230"/>
    <w:rsid w:val="00BA7AAB"/>
    <w:rsid w:val="00BB113C"/>
    <w:rsid w:val="00BB1151"/>
    <w:rsid w:val="00BB21EE"/>
    <w:rsid w:val="00BB2719"/>
    <w:rsid w:val="00BB3FF3"/>
    <w:rsid w:val="00BB4D48"/>
    <w:rsid w:val="00BB4FF7"/>
    <w:rsid w:val="00BB5771"/>
    <w:rsid w:val="00BB5A83"/>
    <w:rsid w:val="00BB6612"/>
    <w:rsid w:val="00BB6E52"/>
    <w:rsid w:val="00BB7035"/>
    <w:rsid w:val="00BC1E58"/>
    <w:rsid w:val="00BC5550"/>
    <w:rsid w:val="00BC5641"/>
    <w:rsid w:val="00BD1E77"/>
    <w:rsid w:val="00BD21D1"/>
    <w:rsid w:val="00BD4C06"/>
    <w:rsid w:val="00BD7A66"/>
    <w:rsid w:val="00BE0941"/>
    <w:rsid w:val="00BE2EA3"/>
    <w:rsid w:val="00BE4E97"/>
    <w:rsid w:val="00BF0751"/>
    <w:rsid w:val="00BF0A87"/>
    <w:rsid w:val="00BF301B"/>
    <w:rsid w:val="00BF35D4"/>
    <w:rsid w:val="00BF3823"/>
    <w:rsid w:val="00BF51F2"/>
    <w:rsid w:val="00BF57C8"/>
    <w:rsid w:val="00BF59EF"/>
    <w:rsid w:val="00BF691E"/>
    <w:rsid w:val="00BF732E"/>
    <w:rsid w:val="00C01F1A"/>
    <w:rsid w:val="00C01F6E"/>
    <w:rsid w:val="00C04B62"/>
    <w:rsid w:val="00C04FB6"/>
    <w:rsid w:val="00C04FC7"/>
    <w:rsid w:val="00C061EF"/>
    <w:rsid w:val="00C0670A"/>
    <w:rsid w:val="00C07DE6"/>
    <w:rsid w:val="00C10777"/>
    <w:rsid w:val="00C10F96"/>
    <w:rsid w:val="00C11AC0"/>
    <w:rsid w:val="00C133DC"/>
    <w:rsid w:val="00C13630"/>
    <w:rsid w:val="00C14297"/>
    <w:rsid w:val="00C149D5"/>
    <w:rsid w:val="00C163EB"/>
    <w:rsid w:val="00C16B82"/>
    <w:rsid w:val="00C179F9"/>
    <w:rsid w:val="00C20B05"/>
    <w:rsid w:val="00C20C0A"/>
    <w:rsid w:val="00C210D7"/>
    <w:rsid w:val="00C215FE"/>
    <w:rsid w:val="00C2396B"/>
    <w:rsid w:val="00C23DF9"/>
    <w:rsid w:val="00C23E45"/>
    <w:rsid w:val="00C255F6"/>
    <w:rsid w:val="00C26BF7"/>
    <w:rsid w:val="00C31C5A"/>
    <w:rsid w:val="00C32DE9"/>
    <w:rsid w:val="00C331EE"/>
    <w:rsid w:val="00C34BA2"/>
    <w:rsid w:val="00C3584C"/>
    <w:rsid w:val="00C365A2"/>
    <w:rsid w:val="00C37C9F"/>
    <w:rsid w:val="00C408C5"/>
    <w:rsid w:val="00C416C1"/>
    <w:rsid w:val="00C41A4B"/>
    <w:rsid w:val="00C41AC7"/>
    <w:rsid w:val="00C42741"/>
    <w:rsid w:val="00C436AB"/>
    <w:rsid w:val="00C43CAE"/>
    <w:rsid w:val="00C441AB"/>
    <w:rsid w:val="00C44A0A"/>
    <w:rsid w:val="00C4533A"/>
    <w:rsid w:val="00C45564"/>
    <w:rsid w:val="00C45A62"/>
    <w:rsid w:val="00C4775B"/>
    <w:rsid w:val="00C5133F"/>
    <w:rsid w:val="00C515BB"/>
    <w:rsid w:val="00C51649"/>
    <w:rsid w:val="00C51CA3"/>
    <w:rsid w:val="00C52A73"/>
    <w:rsid w:val="00C5555B"/>
    <w:rsid w:val="00C5586B"/>
    <w:rsid w:val="00C562BF"/>
    <w:rsid w:val="00C56A28"/>
    <w:rsid w:val="00C56BDA"/>
    <w:rsid w:val="00C5726F"/>
    <w:rsid w:val="00C5731E"/>
    <w:rsid w:val="00C60CA9"/>
    <w:rsid w:val="00C62149"/>
    <w:rsid w:val="00C62A7F"/>
    <w:rsid w:val="00C62A8D"/>
    <w:rsid w:val="00C62B29"/>
    <w:rsid w:val="00C635DB"/>
    <w:rsid w:val="00C63F6E"/>
    <w:rsid w:val="00C664FC"/>
    <w:rsid w:val="00C672CE"/>
    <w:rsid w:val="00C67FDB"/>
    <w:rsid w:val="00C704C5"/>
    <w:rsid w:val="00C70C44"/>
    <w:rsid w:val="00C71660"/>
    <w:rsid w:val="00C71995"/>
    <w:rsid w:val="00C71C2B"/>
    <w:rsid w:val="00C73352"/>
    <w:rsid w:val="00C735BC"/>
    <w:rsid w:val="00C737D7"/>
    <w:rsid w:val="00C73EE7"/>
    <w:rsid w:val="00C74C21"/>
    <w:rsid w:val="00C74DBC"/>
    <w:rsid w:val="00C75BB5"/>
    <w:rsid w:val="00C75DA0"/>
    <w:rsid w:val="00C774F8"/>
    <w:rsid w:val="00C775BA"/>
    <w:rsid w:val="00C77780"/>
    <w:rsid w:val="00C80835"/>
    <w:rsid w:val="00C80DB5"/>
    <w:rsid w:val="00C8110D"/>
    <w:rsid w:val="00C82674"/>
    <w:rsid w:val="00C8332D"/>
    <w:rsid w:val="00C83E5E"/>
    <w:rsid w:val="00C841D9"/>
    <w:rsid w:val="00C842EB"/>
    <w:rsid w:val="00C849DE"/>
    <w:rsid w:val="00C852FA"/>
    <w:rsid w:val="00C85D1C"/>
    <w:rsid w:val="00C8759F"/>
    <w:rsid w:val="00C901A3"/>
    <w:rsid w:val="00C90E13"/>
    <w:rsid w:val="00C91C9E"/>
    <w:rsid w:val="00C9256D"/>
    <w:rsid w:val="00C92C3D"/>
    <w:rsid w:val="00C9460A"/>
    <w:rsid w:val="00C95584"/>
    <w:rsid w:val="00C96091"/>
    <w:rsid w:val="00C96E88"/>
    <w:rsid w:val="00CA0226"/>
    <w:rsid w:val="00CA0C87"/>
    <w:rsid w:val="00CA1115"/>
    <w:rsid w:val="00CA1640"/>
    <w:rsid w:val="00CA1840"/>
    <w:rsid w:val="00CA3F0D"/>
    <w:rsid w:val="00CA4D83"/>
    <w:rsid w:val="00CA4E9B"/>
    <w:rsid w:val="00CA5CC7"/>
    <w:rsid w:val="00CA5EE5"/>
    <w:rsid w:val="00CA7325"/>
    <w:rsid w:val="00CB0CEC"/>
    <w:rsid w:val="00CB2145"/>
    <w:rsid w:val="00CB3559"/>
    <w:rsid w:val="00CB4CB2"/>
    <w:rsid w:val="00CB5830"/>
    <w:rsid w:val="00CB5901"/>
    <w:rsid w:val="00CB66B0"/>
    <w:rsid w:val="00CB67E9"/>
    <w:rsid w:val="00CB7F4C"/>
    <w:rsid w:val="00CC14D5"/>
    <w:rsid w:val="00CC21E1"/>
    <w:rsid w:val="00CC2A56"/>
    <w:rsid w:val="00CC2B70"/>
    <w:rsid w:val="00CC31B9"/>
    <w:rsid w:val="00CC330A"/>
    <w:rsid w:val="00CC392D"/>
    <w:rsid w:val="00CC4AD7"/>
    <w:rsid w:val="00CD04BF"/>
    <w:rsid w:val="00CD0E4D"/>
    <w:rsid w:val="00CD3BFB"/>
    <w:rsid w:val="00CD65D9"/>
    <w:rsid w:val="00CD6723"/>
    <w:rsid w:val="00CD72D6"/>
    <w:rsid w:val="00CD74E4"/>
    <w:rsid w:val="00CE11FF"/>
    <w:rsid w:val="00CE202F"/>
    <w:rsid w:val="00CE2EB9"/>
    <w:rsid w:val="00CE41DC"/>
    <w:rsid w:val="00CE43AA"/>
    <w:rsid w:val="00CE4646"/>
    <w:rsid w:val="00CE5862"/>
    <w:rsid w:val="00CE5951"/>
    <w:rsid w:val="00CE5F07"/>
    <w:rsid w:val="00CE5FD5"/>
    <w:rsid w:val="00CE6A9F"/>
    <w:rsid w:val="00CE6AEB"/>
    <w:rsid w:val="00CE6B27"/>
    <w:rsid w:val="00CE7F98"/>
    <w:rsid w:val="00CF023A"/>
    <w:rsid w:val="00CF1592"/>
    <w:rsid w:val="00CF248B"/>
    <w:rsid w:val="00CF32D9"/>
    <w:rsid w:val="00CF5005"/>
    <w:rsid w:val="00CF7394"/>
    <w:rsid w:val="00CF73E9"/>
    <w:rsid w:val="00CF7A5C"/>
    <w:rsid w:val="00CF7ABF"/>
    <w:rsid w:val="00D0061A"/>
    <w:rsid w:val="00D00BD8"/>
    <w:rsid w:val="00D00CAB"/>
    <w:rsid w:val="00D01260"/>
    <w:rsid w:val="00D01432"/>
    <w:rsid w:val="00D0431A"/>
    <w:rsid w:val="00D06BF0"/>
    <w:rsid w:val="00D10549"/>
    <w:rsid w:val="00D106E0"/>
    <w:rsid w:val="00D11930"/>
    <w:rsid w:val="00D11959"/>
    <w:rsid w:val="00D11A14"/>
    <w:rsid w:val="00D136E3"/>
    <w:rsid w:val="00D13DE5"/>
    <w:rsid w:val="00D1492A"/>
    <w:rsid w:val="00D14F91"/>
    <w:rsid w:val="00D15A52"/>
    <w:rsid w:val="00D166D2"/>
    <w:rsid w:val="00D16F9C"/>
    <w:rsid w:val="00D204CA"/>
    <w:rsid w:val="00D20661"/>
    <w:rsid w:val="00D20D8A"/>
    <w:rsid w:val="00D23010"/>
    <w:rsid w:val="00D23012"/>
    <w:rsid w:val="00D2305F"/>
    <w:rsid w:val="00D2403C"/>
    <w:rsid w:val="00D27AAF"/>
    <w:rsid w:val="00D30517"/>
    <w:rsid w:val="00D30D3D"/>
    <w:rsid w:val="00D31E35"/>
    <w:rsid w:val="00D35086"/>
    <w:rsid w:val="00D36E0D"/>
    <w:rsid w:val="00D37AB4"/>
    <w:rsid w:val="00D4009C"/>
    <w:rsid w:val="00D406FD"/>
    <w:rsid w:val="00D40FFB"/>
    <w:rsid w:val="00D41D68"/>
    <w:rsid w:val="00D41FDA"/>
    <w:rsid w:val="00D428E3"/>
    <w:rsid w:val="00D448AA"/>
    <w:rsid w:val="00D456CD"/>
    <w:rsid w:val="00D46408"/>
    <w:rsid w:val="00D46C3B"/>
    <w:rsid w:val="00D507E2"/>
    <w:rsid w:val="00D51D60"/>
    <w:rsid w:val="00D51E9D"/>
    <w:rsid w:val="00D52B6E"/>
    <w:rsid w:val="00D52ECA"/>
    <w:rsid w:val="00D534B3"/>
    <w:rsid w:val="00D54C87"/>
    <w:rsid w:val="00D55FB7"/>
    <w:rsid w:val="00D5767A"/>
    <w:rsid w:val="00D601BA"/>
    <w:rsid w:val="00D60A91"/>
    <w:rsid w:val="00D61683"/>
    <w:rsid w:val="00D619F0"/>
    <w:rsid w:val="00D61CE0"/>
    <w:rsid w:val="00D625F2"/>
    <w:rsid w:val="00D63314"/>
    <w:rsid w:val="00D63B21"/>
    <w:rsid w:val="00D63CD7"/>
    <w:rsid w:val="00D63FA0"/>
    <w:rsid w:val="00D64062"/>
    <w:rsid w:val="00D64FD1"/>
    <w:rsid w:val="00D651C1"/>
    <w:rsid w:val="00D65762"/>
    <w:rsid w:val="00D65A4B"/>
    <w:rsid w:val="00D678DB"/>
    <w:rsid w:val="00D708FE"/>
    <w:rsid w:val="00D70CBC"/>
    <w:rsid w:val="00D70EAB"/>
    <w:rsid w:val="00D7172C"/>
    <w:rsid w:val="00D73363"/>
    <w:rsid w:val="00D74335"/>
    <w:rsid w:val="00D74F86"/>
    <w:rsid w:val="00D7571D"/>
    <w:rsid w:val="00D765AB"/>
    <w:rsid w:val="00D76B84"/>
    <w:rsid w:val="00D76CB7"/>
    <w:rsid w:val="00D77311"/>
    <w:rsid w:val="00D8096C"/>
    <w:rsid w:val="00D80AF5"/>
    <w:rsid w:val="00D81704"/>
    <w:rsid w:val="00D82015"/>
    <w:rsid w:val="00D82573"/>
    <w:rsid w:val="00D82D10"/>
    <w:rsid w:val="00D83FEC"/>
    <w:rsid w:val="00D843B8"/>
    <w:rsid w:val="00D843BF"/>
    <w:rsid w:val="00D87B1A"/>
    <w:rsid w:val="00D87CA6"/>
    <w:rsid w:val="00D910C4"/>
    <w:rsid w:val="00D91F11"/>
    <w:rsid w:val="00D9241A"/>
    <w:rsid w:val="00D925B7"/>
    <w:rsid w:val="00D94210"/>
    <w:rsid w:val="00D94B59"/>
    <w:rsid w:val="00D971F6"/>
    <w:rsid w:val="00D975D6"/>
    <w:rsid w:val="00DA03E7"/>
    <w:rsid w:val="00DA20C8"/>
    <w:rsid w:val="00DA3934"/>
    <w:rsid w:val="00DA46CE"/>
    <w:rsid w:val="00DA51A7"/>
    <w:rsid w:val="00DA52FD"/>
    <w:rsid w:val="00DA5A05"/>
    <w:rsid w:val="00DA6727"/>
    <w:rsid w:val="00DA7087"/>
    <w:rsid w:val="00DB0586"/>
    <w:rsid w:val="00DB1826"/>
    <w:rsid w:val="00DB1FA9"/>
    <w:rsid w:val="00DB2DD9"/>
    <w:rsid w:val="00DB3679"/>
    <w:rsid w:val="00DB447A"/>
    <w:rsid w:val="00DB63B1"/>
    <w:rsid w:val="00DB71C5"/>
    <w:rsid w:val="00DC13CA"/>
    <w:rsid w:val="00DC4541"/>
    <w:rsid w:val="00DC4F7F"/>
    <w:rsid w:val="00DC55B3"/>
    <w:rsid w:val="00DC74E1"/>
    <w:rsid w:val="00DC7774"/>
    <w:rsid w:val="00DD09D6"/>
    <w:rsid w:val="00DD2F4E"/>
    <w:rsid w:val="00DD2FFA"/>
    <w:rsid w:val="00DD7135"/>
    <w:rsid w:val="00DD7B2B"/>
    <w:rsid w:val="00DE07A5"/>
    <w:rsid w:val="00DE15DC"/>
    <w:rsid w:val="00DE2CE3"/>
    <w:rsid w:val="00DE46EE"/>
    <w:rsid w:val="00DE4835"/>
    <w:rsid w:val="00DE5B62"/>
    <w:rsid w:val="00DE5FF3"/>
    <w:rsid w:val="00DE6061"/>
    <w:rsid w:val="00DE7BAB"/>
    <w:rsid w:val="00DF00AE"/>
    <w:rsid w:val="00DF01A6"/>
    <w:rsid w:val="00DF449B"/>
    <w:rsid w:val="00DF48D4"/>
    <w:rsid w:val="00DF49C7"/>
    <w:rsid w:val="00DF52D4"/>
    <w:rsid w:val="00DF53F1"/>
    <w:rsid w:val="00DF5B9B"/>
    <w:rsid w:val="00DF60CD"/>
    <w:rsid w:val="00DF68D6"/>
    <w:rsid w:val="00DF7C54"/>
    <w:rsid w:val="00DF7D6A"/>
    <w:rsid w:val="00DF7F8B"/>
    <w:rsid w:val="00E003A8"/>
    <w:rsid w:val="00E0059D"/>
    <w:rsid w:val="00E0085C"/>
    <w:rsid w:val="00E02C94"/>
    <w:rsid w:val="00E03882"/>
    <w:rsid w:val="00E04DAF"/>
    <w:rsid w:val="00E06607"/>
    <w:rsid w:val="00E073B1"/>
    <w:rsid w:val="00E10F5F"/>
    <w:rsid w:val="00E111DD"/>
    <w:rsid w:val="00E112C7"/>
    <w:rsid w:val="00E11ED3"/>
    <w:rsid w:val="00E12882"/>
    <w:rsid w:val="00E12FB8"/>
    <w:rsid w:val="00E13677"/>
    <w:rsid w:val="00E138E9"/>
    <w:rsid w:val="00E1449C"/>
    <w:rsid w:val="00E14B30"/>
    <w:rsid w:val="00E16C0D"/>
    <w:rsid w:val="00E17128"/>
    <w:rsid w:val="00E1713D"/>
    <w:rsid w:val="00E171F4"/>
    <w:rsid w:val="00E20D1F"/>
    <w:rsid w:val="00E21070"/>
    <w:rsid w:val="00E21492"/>
    <w:rsid w:val="00E216B1"/>
    <w:rsid w:val="00E21BA2"/>
    <w:rsid w:val="00E21F64"/>
    <w:rsid w:val="00E22F6B"/>
    <w:rsid w:val="00E23411"/>
    <w:rsid w:val="00E2508D"/>
    <w:rsid w:val="00E2533F"/>
    <w:rsid w:val="00E25817"/>
    <w:rsid w:val="00E25A79"/>
    <w:rsid w:val="00E2618D"/>
    <w:rsid w:val="00E267F8"/>
    <w:rsid w:val="00E26DF4"/>
    <w:rsid w:val="00E2713F"/>
    <w:rsid w:val="00E27910"/>
    <w:rsid w:val="00E27E4B"/>
    <w:rsid w:val="00E27F28"/>
    <w:rsid w:val="00E30410"/>
    <w:rsid w:val="00E30726"/>
    <w:rsid w:val="00E30FAD"/>
    <w:rsid w:val="00E317C7"/>
    <w:rsid w:val="00E318BB"/>
    <w:rsid w:val="00E31CBE"/>
    <w:rsid w:val="00E31F7C"/>
    <w:rsid w:val="00E32014"/>
    <w:rsid w:val="00E32987"/>
    <w:rsid w:val="00E32ED9"/>
    <w:rsid w:val="00E32FD0"/>
    <w:rsid w:val="00E331A4"/>
    <w:rsid w:val="00E33F10"/>
    <w:rsid w:val="00E344E7"/>
    <w:rsid w:val="00E34581"/>
    <w:rsid w:val="00E35BDF"/>
    <w:rsid w:val="00E35D96"/>
    <w:rsid w:val="00E377B9"/>
    <w:rsid w:val="00E41CA3"/>
    <w:rsid w:val="00E4247E"/>
    <w:rsid w:val="00E424F8"/>
    <w:rsid w:val="00E4272D"/>
    <w:rsid w:val="00E42FFF"/>
    <w:rsid w:val="00E453BB"/>
    <w:rsid w:val="00E459E1"/>
    <w:rsid w:val="00E45E15"/>
    <w:rsid w:val="00E46FC7"/>
    <w:rsid w:val="00E470E3"/>
    <w:rsid w:val="00E5058E"/>
    <w:rsid w:val="00E50EF5"/>
    <w:rsid w:val="00E51733"/>
    <w:rsid w:val="00E51A73"/>
    <w:rsid w:val="00E5270D"/>
    <w:rsid w:val="00E527D7"/>
    <w:rsid w:val="00E52B69"/>
    <w:rsid w:val="00E52C51"/>
    <w:rsid w:val="00E52D9F"/>
    <w:rsid w:val="00E539EB"/>
    <w:rsid w:val="00E56264"/>
    <w:rsid w:val="00E6027B"/>
    <w:rsid w:val="00E604B6"/>
    <w:rsid w:val="00E61D9B"/>
    <w:rsid w:val="00E62457"/>
    <w:rsid w:val="00E62D44"/>
    <w:rsid w:val="00E6303F"/>
    <w:rsid w:val="00E64779"/>
    <w:rsid w:val="00E64AD8"/>
    <w:rsid w:val="00E65B60"/>
    <w:rsid w:val="00E665BD"/>
    <w:rsid w:val="00E66644"/>
    <w:rsid w:val="00E66CA0"/>
    <w:rsid w:val="00E7049E"/>
    <w:rsid w:val="00E70B3F"/>
    <w:rsid w:val="00E72E33"/>
    <w:rsid w:val="00E753A7"/>
    <w:rsid w:val="00E75501"/>
    <w:rsid w:val="00E75F08"/>
    <w:rsid w:val="00E76936"/>
    <w:rsid w:val="00E7722D"/>
    <w:rsid w:val="00E77ED3"/>
    <w:rsid w:val="00E800F2"/>
    <w:rsid w:val="00E82335"/>
    <w:rsid w:val="00E836F5"/>
    <w:rsid w:val="00E83E80"/>
    <w:rsid w:val="00E840E4"/>
    <w:rsid w:val="00E842A3"/>
    <w:rsid w:val="00E86739"/>
    <w:rsid w:val="00E869F0"/>
    <w:rsid w:val="00E90E86"/>
    <w:rsid w:val="00E92196"/>
    <w:rsid w:val="00E921FF"/>
    <w:rsid w:val="00E92D41"/>
    <w:rsid w:val="00E954C6"/>
    <w:rsid w:val="00E960BD"/>
    <w:rsid w:val="00EA03FB"/>
    <w:rsid w:val="00EA15DE"/>
    <w:rsid w:val="00EA1927"/>
    <w:rsid w:val="00EA251A"/>
    <w:rsid w:val="00EA3150"/>
    <w:rsid w:val="00EA3F72"/>
    <w:rsid w:val="00EA5406"/>
    <w:rsid w:val="00EA563F"/>
    <w:rsid w:val="00EA585D"/>
    <w:rsid w:val="00EA5BDB"/>
    <w:rsid w:val="00EA69D4"/>
    <w:rsid w:val="00EA6A23"/>
    <w:rsid w:val="00EA7F89"/>
    <w:rsid w:val="00EB00CD"/>
    <w:rsid w:val="00EB0F42"/>
    <w:rsid w:val="00EB18B7"/>
    <w:rsid w:val="00EB1E1B"/>
    <w:rsid w:val="00EB30CB"/>
    <w:rsid w:val="00EB3FAE"/>
    <w:rsid w:val="00EB4A87"/>
    <w:rsid w:val="00EB5A19"/>
    <w:rsid w:val="00EB5B2E"/>
    <w:rsid w:val="00EB651A"/>
    <w:rsid w:val="00EB724C"/>
    <w:rsid w:val="00EC0DF7"/>
    <w:rsid w:val="00EC0E3B"/>
    <w:rsid w:val="00EC6CBB"/>
    <w:rsid w:val="00EC6DA5"/>
    <w:rsid w:val="00EC7855"/>
    <w:rsid w:val="00EC79ED"/>
    <w:rsid w:val="00ED0E6B"/>
    <w:rsid w:val="00ED1EDE"/>
    <w:rsid w:val="00ED2D49"/>
    <w:rsid w:val="00ED2DB0"/>
    <w:rsid w:val="00ED355C"/>
    <w:rsid w:val="00ED395A"/>
    <w:rsid w:val="00ED3C84"/>
    <w:rsid w:val="00ED42E1"/>
    <w:rsid w:val="00ED4D4C"/>
    <w:rsid w:val="00ED5E9F"/>
    <w:rsid w:val="00ED7560"/>
    <w:rsid w:val="00EE10A7"/>
    <w:rsid w:val="00EE11C7"/>
    <w:rsid w:val="00EE11CE"/>
    <w:rsid w:val="00EE1801"/>
    <w:rsid w:val="00EE27EA"/>
    <w:rsid w:val="00EE4800"/>
    <w:rsid w:val="00EE4A48"/>
    <w:rsid w:val="00EE4AFA"/>
    <w:rsid w:val="00EE52EC"/>
    <w:rsid w:val="00EE5780"/>
    <w:rsid w:val="00EE5D2C"/>
    <w:rsid w:val="00EE6C98"/>
    <w:rsid w:val="00EE72CE"/>
    <w:rsid w:val="00EE761E"/>
    <w:rsid w:val="00EF1057"/>
    <w:rsid w:val="00EF33B0"/>
    <w:rsid w:val="00F00614"/>
    <w:rsid w:val="00F00C0E"/>
    <w:rsid w:val="00F0168C"/>
    <w:rsid w:val="00F0432B"/>
    <w:rsid w:val="00F04E34"/>
    <w:rsid w:val="00F056BE"/>
    <w:rsid w:val="00F06378"/>
    <w:rsid w:val="00F067D0"/>
    <w:rsid w:val="00F06D6D"/>
    <w:rsid w:val="00F06F7A"/>
    <w:rsid w:val="00F100C5"/>
    <w:rsid w:val="00F1155A"/>
    <w:rsid w:val="00F11F41"/>
    <w:rsid w:val="00F122A1"/>
    <w:rsid w:val="00F127C1"/>
    <w:rsid w:val="00F12F85"/>
    <w:rsid w:val="00F14D7F"/>
    <w:rsid w:val="00F14DEC"/>
    <w:rsid w:val="00F16DC2"/>
    <w:rsid w:val="00F17C59"/>
    <w:rsid w:val="00F20193"/>
    <w:rsid w:val="00F20AC8"/>
    <w:rsid w:val="00F20DE2"/>
    <w:rsid w:val="00F226DA"/>
    <w:rsid w:val="00F25B0D"/>
    <w:rsid w:val="00F25B63"/>
    <w:rsid w:val="00F25B94"/>
    <w:rsid w:val="00F264C1"/>
    <w:rsid w:val="00F265DF"/>
    <w:rsid w:val="00F30BC5"/>
    <w:rsid w:val="00F310B5"/>
    <w:rsid w:val="00F3130F"/>
    <w:rsid w:val="00F334E4"/>
    <w:rsid w:val="00F34012"/>
    <w:rsid w:val="00F3454B"/>
    <w:rsid w:val="00F351C4"/>
    <w:rsid w:val="00F357F2"/>
    <w:rsid w:val="00F400B1"/>
    <w:rsid w:val="00F40667"/>
    <w:rsid w:val="00F40A51"/>
    <w:rsid w:val="00F417A2"/>
    <w:rsid w:val="00F41B6F"/>
    <w:rsid w:val="00F43D0D"/>
    <w:rsid w:val="00F44133"/>
    <w:rsid w:val="00F44E91"/>
    <w:rsid w:val="00F45448"/>
    <w:rsid w:val="00F46B26"/>
    <w:rsid w:val="00F471E4"/>
    <w:rsid w:val="00F47C01"/>
    <w:rsid w:val="00F50481"/>
    <w:rsid w:val="00F50646"/>
    <w:rsid w:val="00F50837"/>
    <w:rsid w:val="00F50E96"/>
    <w:rsid w:val="00F51A70"/>
    <w:rsid w:val="00F522E3"/>
    <w:rsid w:val="00F52AF6"/>
    <w:rsid w:val="00F546BA"/>
    <w:rsid w:val="00F54F06"/>
    <w:rsid w:val="00F55D61"/>
    <w:rsid w:val="00F569CE"/>
    <w:rsid w:val="00F571F2"/>
    <w:rsid w:val="00F577A0"/>
    <w:rsid w:val="00F577B9"/>
    <w:rsid w:val="00F577D5"/>
    <w:rsid w:val="00F57A28"/>
    <w:rsid w:val="00F57C0A"/>
    <w:rsid w:val="00F604A8"/>
    <w:rsid w:val="00F61C68"/>
    <w:rsid w:val="00F62BA4"/>
    <w:rsid w:val="00F638BC"/>
    <w:rsid w:val="00F64434"/>
    <w:rsid w:val="00F6494F"/>
    <w:rsid w:val="00F65B7F"/>
    <w:rsid w:val="00F66145"/>
    <w:rsid w:val="00F667AA"/>
    <w:rsid w:val="00F67719"/>
    <w:rsid w:val="00F71300"/>
    <w:rsid w:val="00F713BA"/>
    <w:rsid w:val="00F74D9C"/>
    <w:rsid w:val="00F754C7"/>
    <w:rsid w:val="00F755C1"/>
    <w:rsid w:val="00F7569F"/>
    <w:rsid w:val="00F81371"/>
    <w:rsid w:val="00F81980"/>
    <w:rsid w:val="00F81C4A"/>
    <w:rsid w:val="00F82C5F"/>
    <w:rsid w:val="00F82F4F"/>
    <w:rsid w:val="00F83206"/>
    <w:rsid w:val="00F84BB7"/>
    <w:rsid w:val="00F85BE1"/>
    <w:rsid w:val="00F86225"/>
    <w:rsid w:val="00F866F5"/>
    <w:rsid w:val="00F86908"/>
    <w:rsid w:val="00F86E95"/>
    <w:rsid w:val="00F930D9"/>
    <w:rsid w:val="00F9328A"/>
    <w:rsid w:val="00F951D8"/>
    <w:rsid w:val="00F96895"/>
    <w:rsid w:val="00F96B16"/>
    <w:rsid w:val="00F97775"/>
    <w:rsid w:val="00F97C17"/>
    <w:rsid w:val="00FA15AB"/>
    <w:rsid w:val="00FA1F22"/>
    <w:rsid w:val="00FA2E2E"/>
    <w:rsid w:val="00FA3555"/>
    <w:rsid w:val="00FA4F91"/>
    <w:rsid w:val="00FA5480"/>
    <w:rsid w:val="00FA54EC"/>
    <w:rsid w:val="00FA60FB"/>
    <w:rsid w:val="00FA6244"/>
    <w:rsid w:val="00FA6424"/>
    <w:rsid w:val="00FA6696"/>
    <w:rsid w:val="00FA6A7D"/>
    <w:rsid w:val="00FB16B2"/>
    <w:rsid w:val="00FB1B72"/>
    <w:rsid w:val="00FB1D1F"/>
    <w:rsid w:val="00FB2462"/>
    <w:rsid w:val="00FB3441"/>
    <w:rsid w:val="00FB4687"/>
    <w:rsid w:val="00FB4D65"/>
    <w:rsid w:val="00FB531B"/>
    <w:rsid w:val="00FB5771"/>
    <w:rsid w:val="00FB5E9D"/>
    <w:rsid w:val="00FB6BD4"/>
    <w:rsid w:val="00FB7FFE"/>
    <w:rsid w:val="00FC05EE"/>
    <w:rsid w:val="00FC07E1"/>
    <w:rsid w:val="00FC0E4A"/>
    <w:rsid w:val="00FC2C2E"/>
    <w:rsid w:val="00FC3F63"/>
    <w:rsid w:val="00FC584D"/>
    <w:rsid w:val="00FC6E3E"/>
    <w:rsid w:val="00FC7F42"/>
    <w:rsid w:val="00FD0A93"/>
    <w:rsid w:val="00FD1B74"/>
    <w:rsid w:val="00FD205C"/>
    <w:rsid w:val="00FD3851"/>
    <w:rsid w:val="00FD3AE9"/>
    <w:rsid w:val="00FD4D97"/>
    <w:rsid w:val="00FE02F4"/>
    <w:rsid w:val="00FE19E6"/>
    <w:rsid w:val="00FE3078"/>
    <w:rsid w:val="00FE341E"/>
    <w:rsid w:val="00FE5E0D"/>
    <w:rsid w:val="00FE6773"/>
    <w:rsid w:val="00FE6817"/>
    <w:rsid w:val="00FE6B27"/>
    <w:rsid w:val="00FE7891"/>
    <w:rsid w:val="00FE7CE5"/>
    <w:rsid w:val="00FE7EDD"/>
    <w:rsid w:val="00FF3105"/>
    <w:rsid w:val="00FF458F"/>
    <w:rsid w:val="00FF502C"/>
    <w:rsid w:val="00FF5484"/>
    <w:rsid w:val="00FF6506"/>
    <w:rsid w:val="00FF7460"/>
    <w:rsid w:val="00FF7534"/>
    <w:rsid w:val="00FF7983"/>
    <w:rsid w:val="01429DC5"/>
    <w:rsid w:val="02939934"/>
    <w:rsid w:val="038CCEED"/>
    <w:rsid w:val="042152AE"/>
    <w:rsid w:val="05D47128"/>
    <w:rsid w:val="05DE7361"/>
    <w:rsid w:val="064F259D"/>
    <w:rsid w:val="0700C0ED"/>
    <w:rsid w:val="0C750835"/>
    <w:rsid w:val="0D8F4B3E"/>
    <w:rsid w:val="0F5C4C2D"/>
    <w:rsid w:val="0F6B6471"/>
    <w:rsid w:val="0FE861AE"/>
    <w:rsid w:val="10DA93AC"/>
    <w:rsid w:val="11B11142"/>
    <w:rsid w:val="13840B80"/>
    <w:rsid w:val="13C497AA"/>
    <w:rsid w:val="14F115E4"/>
    <w:rsid w:val="1577BCF7"/>
    <w:rsid w:val="17609FAD"/>
    <w:rsid w:val="18A1A520"/>
    <w:rsid w:val="195D068E"/>
    <w:rsid w:val="1AE2E37C"/>
    <w:rsid w:val="1C63527A"/>
    <w:rsid w:val="1D3FB392"/>
    <w:rsid w:val="1E75F76C"/>
    <w:rsid w:val="1EA11A1E"/>
    <w:rsid w:val="1F603532"/>
    <w:rsid w:val="1FA59D98"/>
    <w:rsid w:val="2045741F"/>
    <w:rsid w:val="211A2720"/>
    <w:rsid w:val="23044671"/>
    <w:rsid w:val="23552BD0"/>
    <w:rsid w:val="2481BBC4"/>
    <w:rsid w:val="275F0484"/>
    <w:rsid w:val="29D6FB69"/>
    <w:rsid w:val="2A94D878"/>
    <w:rsid w:val="2C0DA032"/>
    <w:rsid w:val="2C4BD167"/>
    <w:rsid w:val="2F141A93"/>
    <w:rsid w:val="2F31BD81"/>
    <w:rsid w:val="2FBE20F1"/>
    <w:rsid w:val="30003445"/>
    <w:rsid w:val="322B9916"/>
    <w:rsid w:val="342CA9B3"/>
    <w:rsid w:val="346FB020"/>
    <w:rsid w:val="3611FFC0"/>
    <w:rsid w:val="36CBE447"/>
    <w:rsid w:val="3A4AC335"/>
    <w:rsid w:val="3B614EE7"/>
    <w:rsid w:val="3C8693A1"/>
    <w:rsid w:val="3CF11EBE"/>
    <w:rsid w:val="4015DC7C"/>
    <w:rsid w:val="417B35BF"/>
    <w:rsid w:val="4230B92A"/>
    <w:rsid w:val="437AFAA3"/>
    <w:rsid w:val="439DD639"/>
    <w:rsid w:val="43EB0802"/>
    <w:rsid w:val="4674AF14"/>
    <w:rsid w:val="4809217A"/>
    <w:rsid w:val="48A87B52"/>
    <w:rsid w:val="48EB32AC"/>
    <w:rsid w:val="4A956296"/>
    <w:rsid w:val="4D50B321"/>
    <w:rsid w:val="4F0CE536"/>
    <w:rsid w:val="4FD9D5A7"/>
    <w:rsid w:val="503BB0BF"/>
    <w:rsid w:val="5487905D"/>
    <w:rsid w:val="55B2175F"/>
    <w:rsid w:val="564FAE3D"/>
    <w:rsid w:val="573F50D4"/>
    <w:rsid w:val="588E77A8"/>
    <w:rsid w:val="58FFEA8B"/>
    <w:rsid w:val="59BC33C4"/>
    <w:rsid w:val="5A0378F2"/>
    <w:rsid w:val="5A2DA3C3"/>
    <w:rsid w:val="5B305A0D"/>
    <w:rsid w:val="5C3812A1"/>
    <w:rsid w:val="5C53F321"/>
    <w:rsid w:val="5D71DB57"/>
    <w:rsid w:val="5E68A2F2"/>
    <w:rsid w:val="5FF3CD7F"/>
    <w:rsid w:val="60DAB4DE"/>
    <w:rsid w:val="610B6D22"/>
    <w:rsid w:val="67ECE670"/>
    <w:rsid w:val="69988FC1"/>
    <w:rsid w:val="6BEE35DD"/>
    <w:rsid w:val="6D197803"/>
    <w:rsid w:val="6D88C539"/>
    <w:rsid w:val="6DD1B8D0"/>
    <w:rsid w:val="6E148B76"/>
    <w:rsid w:val="7139B15F"/>
    <w:rsid w:val="71C3A0B5"/>
    <w:rsid w:val="7433CC72"/>
    <w:rsid w:val="7491DC5D"/>
    <w:rsid w:val="74948D0A"/>
    <w:rsid w:val="74E14029"/>
    <w:rsid w:val="763B2E64"/>
    <w:rsid w:val="78040633"/>
    <w:rsid w:val="798E3B33"/>
    <w:rsid w:val="7D41FF0C"/>
    <w:rsid w:val="7D601862"/>
    <w:rsid w:val="7EEC79FE"/>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B4B0B"/>
  <w15:chartTrackingRefBased/>
  <w15:docId w15:val="{3DF9F036-3A11-4777-8AFA-858359CC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9C2D06"/>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EB18B7"/>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9C2D06"/>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9C2D0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9C2D06"/>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9C2D06"/>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9C2D06"/>
    <w:pPr>
      <w:keepNext/>
      <w:spacing w:after="200" w:line="240" w:lineRule="auto"/>
    </w:pPr>
    <w:rPr>
      <w:iCs/>
      <w:color w:val="002664"/>
      <w:sz w:val="18"/>
      <w:szCs w:val="18"/>
    </w:rPr>
  </w:style>
  <w:style w:type="table" w:customStyle="1" w:styleId="Tableheader">
    <w:name w:val="ŠTable header"/>
    <w:basedOn w:val="TableNormal"/>
    <w:uiPriority w:val="99"/>
    <w:rsid w:val="009C2D06"/>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9C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9C2D06"/>
    <w:pPr>
      <w:numPr>
        <w:numId w:val="39"/>
      </w:numPr>
    </w:pPr>
  </w:style>
  <w:style w:type="paragraph" w:styleId="ListNumber2">
    <w:name w:val="List Number 2"/>
    <w:aliases w:val="ŠList Number 2"/>
    <w:basedOn w:val="Normal"/>
    <w:link w:val="ListNumber2Char"/>
    <w:uiPriority w:val="8"/>
    <w:qFormat/>
    <w:rsid w:val="009C2D06"/>
    <w:pPr>
      <w:numPr>
        <w:numId w:val="40"/>
      </w:numPr>
    </w:pPr>
  </w:style>
  <w:style w:type="paragraph" w:styleId="ListBullet">
    <w:name w:val="List Bullet"/>
    <w:aliases w:val="ŠList Bullet"/>
    <w:basedOn w:val="Normal"/>
    <w:uiPriority w:val="9"/>
    <w:qFormat/>
    <w:rsid w:val="005840BC"/>
    <w:pPr>
      <w:numPr>
        <w:numId w:val="37"/>
      </w:numPr>
      <w:spacing w:before="120"/>
    </w:pPr>
  </w:style>
  <w:style w:type="paragraph" w:styleId="ListBullet2">
    <w:name w:val="List Bullet 2"/>
    <w:aliases w:val="ŠList Bullet 2"/>
    <w:basedOn w:val="Normal"/>
    <w:uiPriority w:val="10"/>
    <w:qFormat/>
    <w:rsid w:val="005840BC"/>
    <w:pPr>
      <w:widowControl w:val="0"/>
      <w:numPr>
        <w:numId w:val="35"/>
      </w:numPr>
      <w:spacing w:before="120"/>
      <w:ind w:left="1134" w:hanging="567"/>
      <w:mirrorIndents/>
    </w:pPr>
    <w:rPr>
      <w:noProof/>
    </w:rPr>
  </w:style>
  <w:style w:type="paragraph" w:customStyle="1" w:styleId="FeatureBox4">
    <w:name w:val="ŠFeature Box 4"/>
    <w:basedOn w:val="FeatureBox2"/>
    <w:next w:val="Normal"/>
    <w:uiPriority w:val="14"/>
    <w:qFormat/>
    <w:rsid w:val="009C2D06"/>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Quote">
    <w:name w:val="Quote"/>
    <w:aliases w:val="ŠQuote"/>
    <w:basedOn w:val="Normal"/>
    <w:next w:val="Normal"/>
    <w:link w:val="QuoteChar"/>
    <w:uiPriority w:val="29"/>
    <w:qFormat/>
    <w:rsid w:val="00C43CAE"/>
    <w:pPr>
      <w:keepNext/>
      <w:spacing w:before="200" w:after="200" w:line="240" w:lineRule="atLeast"/>
      <w:ind w:left="567" w:right="567"/>
    </w:pPr>
  </w:style>
  <w:style w:type="paragraph" w:customStyle="1" w:styleId="Documentname">
    <w:name w:val="ŠDocument name"/>
    <w:basedOn w:val="Normal"/>
    <w:next w:val="Normal"/>
    <w:uiPriority w:val="17"/>
    <w:qFormat/>
    <w:rsid w:val="009C2D06"/>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9C2D06"/>
    <w:pPr>
      <w:spacing w:after="0"/>
    </w:pPr>
    <w:rPr>
      <w:sz w:val="18"/>
      <w:szCs w:val="18"/>
    </w:rPr>
  </w:style>
  <w:style w:type="character" w:customStyle="1" w:styleId="QuoteChar">
    <w:name w:val="Quote Char"/>
    <w:aliases w:val="ŠQuote Char"/>
    <w:basedOn w:val="DefaultParagraphFont"/>
    <w:link w:val="Quote"/>
    <w:uiPriority w:val="29"/>
    <w:rsid w:val="00C43CAE"/>
    <w:rPr>
      <w:rFonts w:ascii="Arial" w:hAnsi="Arial" w:cs="Arial"/>
      <w:sz w:val="24"/>
      <w:szCs w:val="24"/>
    </w:rPr>
  </w:style>
  <w:style w:type="paragraph" w:customStyle="1" w:styleId="FeatureBox2">
    <w:name w:val="ŠFeature Box 2"/>
    <w:basedOn w:val="Normal"/>
    <w:next w:val="Normal"/>
    <w:uiPriority w:val="12"/>
    <w:qFormat/>
    <w:rsid w:val="009C2D06"/>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9C2D06"/>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9C2D06"/>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9C2D0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9C2D06"/>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9C2D06"/>
    <w:rPr>
      <w:color w:val="2F5496" w:themeColor="accent1" w:themeShade="BF"/>
      <w:u w:val="single"/>
    </w:rPr>
  </w:style>
  <w:style w:type="paragraph" w:customStyle="1" w:styleId="Logo">
    <w:name w:val="ŠLogo"/>
    <w:basedOn w:val="Normal"/>
    <w:uiPriority w:val="18"/>
    <w:qFormat/>
    <w:rsid w:val="009C2D06"/>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9C2D06"/>
    <w:pPr>
      <w:tabs>
        <w:tab w:val="right" w:leader="dot" w:pos="14570"/>
      </w:tabs>
      <w:spacing w:before="0"/>
    </w:pPr>
    <w:rPr>
      <w:b/>
      <w:noProof/>
    </w:rPr>
  </w:style>
  <w:style w:type="paragraph" w:styleId="TOC2">
    <w:name w:val="toc 2"/>
    <w:aliases w:val="ŠTOC 2"/>
    <w:basedOn w:val="Normal"/>
    <w:next w:val="Normal"/>
    <w:uiPriority w:val="39"/>
    <w:unhideWhenUsed/>
    <w:rsid w:val="009C2D06"/>
    <w:pPr>
      <w:tabs>
        <w:tab w:val="right" w:leader="dot" w:pos="14570"/>
      </w:tabs>
      <w:spacing w:before="0"/>
    </w:pPr>
    <w:rPr>
      <w:noProof/>
    </w:rPr>
  </w:style>
  <w:style w:type="paragraph" w:styleId="TOC3">
    <w:name w:val="toc 3"/>
    <w:aliases w:val="ŠTOC 3"/>
    <w:basedOn w:val="Normal"/>
    <w:next w:val="Normal"/>
    <w:uiPriority w:val="39"/>
    <w:unhideWhenUsed/>
    <w:rsid w:val="009C2D06"/>
    <w:pPr>
      <w:spacing w:before="0"/>
      <w:ind w:left="244"/>
    </w:pPr>
  </w:style>
  <w:style w:type="paragraph" w:styleId="Title">
    <w:name w:val="Title"/>
    <w:aliases w:val="ŠTitle"/>
    <w:basedOn w:val="Normal"/>
    <w:next w:val="Normal"/>
    <w:link w:val="TitleChar"/>
    <w:uiPriority w:val="1"/>
    <w:rsid w:val="009C2D0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9C2D06"/>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EB18B7"/>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9C2D06"/>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9C2D06"/>
    <w:pPr>
      <w:spacing w:after="240"/>
      <w:outlineLvl w:val="9"/>
    </w:pPr>
    <w:rPr>
      <w:szCs w:val="40"/>
    </w:rPr>
  </w:style>
  <w:style w:type="paragraph" w:styleId="Footer">
    <w:name w:val="footer"/>
    <w:aliases w:val="ŠFooter"/>
    <w:basedOn w:val="Normal"/>
    <w:link w:val="FooterChar"/>
    <w:uiPriority w:val="19"/>
    <w:rsid w:val="009C2D0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9C2D06"/>
    <w:rPr>
      <w:rFonts w:ascii="Arial" w:hAnsi="Arial" w:cs="Arial"/>
      <w:sz w:val="18"/>
      <w:szCs w:val="18"/>
    </w:rPr>
  </w:style>
  <w:style w:type="paragraph" w:styleId="Header">
    <w:name w:val="header"/>
    <w:aliases w:val="ŠHeader"/>
    <w:basedOn w:val="Normal"/>
    <w:link w:val="HeaderChar"/>
    <w:uiPriority w:val="16"/>
    <w:rsid w:val="009C2D06"/>
    <w:rPr>
      <w:noProof/>
      <w:color w:val="002664"/>
      <w:sz w:val="28"/>
      <w:szCs w:val="28"/>
    </w:rPr>
  </w:style>
  <w:style w:type="character" w:customStyle="1" w:styleId="HeaderChar">
    <w:name w:val="Header Char"/>
    <w:aliases w:val="ŠHeader Char"/>
    <w:basedOn w:val="DefaultParagraphFont"/>
    <w:link w:val="Header"/>
    <w:uiPriority w:val="16"/>
    <w:rsid w:val="009C2D06"/>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9C2D06"/>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9C2D06"/>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9C2D06"/>
    <w:rPr>
      <w:rFonts w:ascii="Arial" w:hAnsi="Arial" w:cs="Arial"/>
      <w:b/>
      <w:szCs w:val="32"/>
    </w:rPr>
  </w:style>
  <w:style w:type="character" w:styleId="UnresolvedMention">
    <w:name w:val="Unresolved Mention"/>
    <w:basedOn w:val="DefaultParagraphFont"/>
    <w:uiPriority w:val="99"/>
    <w:semiHidden/>
    <w:unhideWhenUsed/>
    <w:rsid w:val="009C2D06"/>
    <w:rPr>
      <w:color w:val="605E5C"/>
      <w:shd w:val="clear" w:color="auto" w:fill="E1DFDD"/>
    </w:rPr>
  </w:style>
  <w:style w:type="character" w:styleId="SubtleEmphasis">
    <w:name w:val="Subtle Emphasis"/>
    <w:basedOn w:val="DefaultParagraphFont"/>
    <w:uiPriority w:val="19"/>
    <w:semiHidden/>
    <w:qFormat/>
    <w:rsid w:val="009C2D06"/>
    <w:rPr>
      <w:i/>
      <w:iCs/>
      <w:color w:val="404040" w:themeColor="text1" w:themeTint="BF"/>
    </w:rPr>
  </w:style>
  <w:style w:type="paragraph" w:styleId="TOC4">
    <w:name w:val="toc 4"/>
    <w:aliases w:val="ŠTOC 4"/>
    <w:basedOn w:val="Normal"/>
    <w:next w:val="Normal"/>
    <w:autoRedefine/>
    <w:uiPriority w:val="39"/>
    <w:unhideWhenUsed/>
    <w:rsid w:val="009C2D06"/>
    <w:pPr>
      <w:spacing w:before="0"/>
      <w:ind w:left="488"/>
    </w:pPr>
  </w:style>
  <w:style w:type="character" w:styleId="CommentReference">
    <w:name w:val="annotation reference"/>
    <w:basedOn w:val="DefaultParagraphFont"/>
    <w:uiPriority w:val="99"/>
    <w:semiHidden/>
    <w:unhideWhenUsed/>
    <w:rsid w:val="009C2D06"/>
    <w:rPr>
      <w:sz w:val="16"/>
      <w:szCs w:val="16"/>
    </w:rPr>
  </w:style>
  <w:style w:type="paragraph" w:styleId="CommentText">
    <w:name w:val="annotation text"/>
    <w:basedOn w:val="Normal"/>
    <w:link w:val="CommentTextChar"/>
    <w:uiPriority w:val="99"/>
    <w:unhideWhenUsed/>
    <w:rsid w:val="009C2D06"/>
    <w:pPr>
      <w:spacing w:line="240" w:lineRule="auto"/>
    </w:pPr>
    <w:rPr>
      <w:sz w:val="20"/>
      <w:szCs w:val="20"/>
    </w:rPr>
  </w:style>
  <w:style w:type="character" w:customStyle="1" w:styleId="CommentTextChar">
    <w:name w:val="Comment Text Char"/>
    <w:basedOn w:val="DefaultParagraphFont"/>
    <w:link w:val="CommentText"/>
    <w:uiPriority w:val="99"/>
    <w:rsid w:val="009C2D0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C2D06"/>
    <w:rPr>
      <w:b/>
      <w:bCs/>
    </w:rPr>
  </w:style>
  <w:style w:type="character" w:customStyle="1" w:styleId="CommentSubjectChar">
    <w:name w:val="Comment Subject Char"/>
    <w:basedOn w:val="CommentTextChar"/>
    <w:link w:val="CommentSubject"/>
    <w:uiPriority w:val="99"/>
    <w:semiHidden/>
    <w:rsid w:val="009C2D06"/>
    <w:rPr>
      <w:rFonts w:ascii="Arial" w:hAnsi="Arial" w:cs="Arial"/>
      <w:b/>
      <w:bCs/>
      <w:sz w:val="20"/>
      <w:szCs w:val="20"/>
    </w:rPr>
  </w:style>
  <w:style w:type="character" w:styleId="Strong">
    <w:name w:val="Strong"/>
    <w:aliases w:val="ŠStrong,Bold"/>
    <w:qFormat/>
    <w:rsid w:val="009C2D06"/>
    <w:rPr>
      <w:b/>
      <w:bCs/>
    </w:rPr>
  </w:style>
  <w:style w:type="character" w:styleId="Emphasis">
    <w:name w:val="Emphasis"/>
    <w:aliases w:val="ŠEmphasis,Italic"/>
    <w:qFormat/>
    <w:rsid w:val="009C2D06"/>
    <w:rPr>
      <w:i/>
      <w:iCs/>
    </w:rPr>
  </w:style>
  <w:style w:type="character" w:styleId="FollowedHyperlink">
    <w:name w:val="FollowedHyperlink"/>
    <w:basedOn w:val="DefaultParagraphFont"/>
    <w:uiPriority w:val="99"/>
    <w:semiHidden/>
    <w:unhideWhenUsed/>
    <w:rsid w:val="00C43CAE"/>
    <w:rPr>
      <w:color w:val="954F72" w:themeColor="followedHyperlink"/>
      <w:u w:val="single"/>
    </w:rPr>
  </w:style>
  <w:style w:type="paragraph" w:styleId="ListParagraph">
    <w:name w:val="List Paragraph"/>
    <w:aliases w:val="ŠList Paragraph"/>
    <w:basedOn w:val="Normal"/>
    <w:link w:val="ListParagraphChar"/>
    <w:uiPriority w:val="34"/>
    <w:unhideWhenUsed/>
    <w:qFormat/>
    <w:rsid w:val="009C2D06"/>
    <w:pPr>
      <w:ind w:left="567"/>
    </w:pPr>
    <w:rPr>
      <w:noProof/>
    </w:rPr>
  </w:style>
  <w:style w:type="paragraph" w:styleId="NormalWeb">
    <w:name w:val="Normal (Web)"/>
    <w:basedOn w:val="Normal"/>
    <w:uiPriority w:val="99"/>
    <w:unhideWhenUsed/>
    <w:rsid w:val="006770D2"/>
    <w:pPr>
      <w:spacing w:before="100" w:beforeAutospacing="1" w:afterAutospacing="1" w:line="240" w:lineRule="auto"/>
    </w:pPr>
    <w:rPr>
      <w:rFonts w:ascii="Times New Roman" w:eastAsia="Times New Roman" w:hAnsi="Times New Roman" w:cs="Times New Roman"/>
      <w:lang w:eastAsia="en-AU"/>
    </w:rPr>
  </w:style>
  <w:style w:type="paragraph" w:styleId="Date">
    <w:name w:val="Date"/>
    <w:aliases w:val="ŠDate"/>
    <w:basedOn w:val="Normal"/>
    <w:next w:val="Normal"/>
    <w:link w:val="DateChar"/>
    <w:uiPriority w:val="99"/>
    <w:rsid w:val="00C43CAE"/>
    <w:pPr>
      <w:spacing w:before="0" w:after="0" w:line="720" w:lineRule="atLeast"/>
    </w:pPr>
  </w:style>
  <w:style w:type="character" w:customStyle="1" w:styleId="DateChar">
    <w:name w:val="Date Char"/>
    <w:aliases w:val="ŠDate Char"/>
    <w:basedOn w:val="DefaultParagraphFont"/>
    <w:link w:val="Date"/>
    <w:uiPriority w:val="99"/>
    <w:rsid w:val="00C43CAE"/>
    <w:rPr>
      <w:rFonts w:ascii="Arial" w:hAnsi="Arial" w:cs="Arial"/>
      <w:sz w:val="24"/>
      <w:szCs w:val="24"/>
    </w:rPr>
  </w:style>
  <w:style w:type="paragraph" w:customStyle="1" w:styleId="Featurebox2Bullets">
    <w:name w:val="Feature box 2: Bullets"/>
    <w:basedOn w:val="ListBullet"/>
    <w:link w:val="Featurebox2BulletsChar"/>
    <w:qFormat/>
    <w:rsid w:val="00C43CAE"/>
    <w:pPr>
      <w:pBdr>
        <w:top w:val="single" w:sz="48" w:space="1" w:color="CCEDFC"/>
        <w:left w:val="single" w:sz="48" w:space="4" w:color="CCEDFC"/>
        <w:bottom w:val="single" w:sz="48" w:space="1" w:color="CCEDFC"/>
        <w:right w:val="single" w:sz="48" w:space="4" w:color="CCEDFC"/>
      </w:pBdr>
      <w:shd w:val="clear" w:color="auto" w:fill="CCEDFC"/>
    </w:pPr>
  </w:style>
  <w:style w:type="character" w:customStyle="1" w:styleId="Featurebox2BulletsChar">
    <w:name w:val="Feature box 2: Bullets Char"/>
    <w:basedOn w:val="DefaultParagraphFont"/>
    <w:link w:val="Featurebox2Bullets"/>
    <w:rsid w:val="00C43CAE"/>
    <w:rPr>
      <w:rFonts w:ascii="Arial" w:hAnsi="Arial" w:cs="Arial"/>
      <w:bCs/>
      <w:sz w:val="24"/>
      <w:szCs w:val="24"/>
      <w:shd w:val="clear" w:color="auto" w:fill="CCEDFC"/>
    </w:rPr>
  </w:style>
  <w:style w:type="paragraph" w:customStyle="1" w:styleId="Featurepink">
    <w:name w:val="ŠFeature pink"/>
    <w:basedOn w:val="Normal"/>
    <w:next w:val="Normal"/>
    <w:uiPriority w:val="13"/>
    <w:qFormat/>
    <w:rsid w:val="00C43CAE"/>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styleId="Signature">
    <w:name w:val="Signature"/>
    <w:aliases w:val="ŠSignature"/>
    <w:basedOn w:val="Normal"/>
    <w:link w:val="SignatureChar"/>
    <w:uiPriority w:val="99"/>
    <w:rsid w:val="00C43CAE"/>
    <w:pPr>
      <w:spacing w:before="0" w:after="0" w:line="720" w:lineRule="atLeast"/>
    </w:pPr>
  </w:style>
  <w:style w:type="character" w:customStyle="1" w:styleId="SignatureChar">
    <w:name w:val="Signature Char"/>
    <w:aliases w:val="ŠSignature Char"/>
    <w:basedOn w:val="DefaultParagraphFont"/>
    <w:link w:val="Signature"/>
    <w:uiPriority w:val="99"/>
    <w:rsid w:val="00C43CAE"/>
    <w:rPr>
      <w:rFonts w:ascii="Arial" w:hAnsi="Arial" w:cs="Arial"/>
      <w:sz w:val="24"/>
      <w:szCs w:val="24"/>
    </w:rPr>
  </w:style>
  <w:style w:type="character" w:styleId="SubtleReference">
    <w:name w:val="Subtle Reference"/>
    <w:aliases w:val="ŠSubtle Reference"/>
    <w:uiPriority w:val="31"/>
    <w:qFormat/>
    <w:rsid w:val="00C43CAE"/>
    <w:rPr>
      <w:rFonts w:ascii="Arial" w:hAnsi="Arial"/>
      <w:sz w:val="22"/>
    </w:rPr>
  </w:style>
  <w:style w:type="paragraph" w:styleId="TableofFigures">
    <w:name w:val="table of figures"/>
    <w:basedOn w:val="Normal"/>
    <w:next w:val="Normal"/>
    <w:uiPriority w:val="99"/>
    <w:unhideWhenUsed/>
    <w:rsid w:val="00C43CAE"/>
    <w:pPr>
      <w:spacing w:after="0"/>
    </w:pPr>
  </w:style>
  <w:style w:type="character" w:styleId="Mention">
    <w:name w:val="Mention"/>
    <w:basedOn w:val="DefaultParagraphFont"/>
    <w:uiPriority w:val="99"/>
    <w:unhideWhenUsed/>
    <w:rsid w:val="001E4EAA"/>
    <w:rPr>
      <w:color w:val="2B579A"/>
      <w:shd w:val="clear" w:color="auto" w:fill="E1DFDD"/>
    </w:rPr>
  </w:style>
  <w:style w:type="paragraph" w:styleId="Revision">
    <w:name w:val="Revision"/>
    <w:hidden/>
    <w:uiPriority w:val="99"/>
    <w:semiHidden/>
    <w:rsid w:val="00CC330A"/>
    <w:pPr>
      <w:spacing w:after="0" w:line="240" w:lineRule="auto"/>
    </w:pPr>
    <w:rPr>
      <w:rFonts w:ascii="Arial" w:hAnsi="Arial" w:cs="Arial"/>
      <w:sz w:val="24"/>
      <w:szCs w:val="24"/>
    </w:rPr>
  </w:style>
  <w:style w:type="character" w:customStyle="1" w:styleId="normaltextrun">
    <w:name w:val="normaltextrun"/>
    <w:basedOn w:val="DefaultParagraphFont"/>
    <w:rsid w:val="00A51D7C"/>
  </w:style>
  <w:style w:type="paragraph" w:styleId="ListBullet3">
    <w:name w:val="List Bullet 3"/>
    <w:aliases w:val="ŠList Bullet 3"/>
    <w:basedOn w:val="Normal"/>
    <w:uiPriority w:val="10"/>
    <w:rsid w:val="009C2D06"/>
    <w:pPr>
      <w:numPr>
        <w:numId w:val="36"/>
      </w:numPr>
    </w:pPr>
    <w:rPr>
      <w:noProof/>
    </w:rPr>
  </w:style>
  <w:style w:type="character" w:customStyle="1" w:styleId="ListNumber2Char">
    <w:name w:val="List Number 2 Char"/>
    <w:aliases w:val="ŠList Number 2 Char"/>
    <w:basedOn w:val="DefaultParagraphFont"/>
    <w:link w:val="ListNumber2"/>
    <w:uiPriority w:val="8"/>
    <w:rsid w:val="009C2D06"/>
    <w:rPr>
      <w:rFonts w:ascii="Arial" w:hAnsi="Arial" w:cs="Arial"/>
      <w:szCs w:val="24"/>
    </w:rPr>
  </w:style>
  <w:style w:type="character" w:customStyle="1" w:styleId="ListParagraphChar">
    <w:name w:val="List Paragraph Char"/>
    <w:aliases w:val="ŠList Paragraph Char"/>
    <w:basedOn w:val="DefaultParagraphFont"/>
    <w:link w:val="ListParagraph"/>
    <w:uiPriority w:val="34"/>
    <w:rsid w:val="009C2D06"/>
    <w:rPr>
      <w:rFonts w:ascii="Arial" w:hAnsi="Arial" w:cs="Arial"/>
      <w:noProof/>
      <w:szCs w:val="24"/>
    </w:rPr>
  </w:style>
  <w:style w:type="character" w:styleId="PlaceholderText">
    <w:name w:val="Placeholder Text"/>
    <w:basedOn w:val="DefaultParagraphFont"/>
    <w:uiPriority w:val="99"/>
    <w:semiHidden/>
    <w:rsid w:val="009C2D06"/>
    <w:rPr>
      <w:color w:val="808080"/>
    </w:rPr>
  </w:style>
  <w:style w:type="character" w:customStyle="1" w:styleId="BoldItalic">
    <w:name w:val="ŠBold Italic"/>
    <w:basedOn w:val="DefaultParagraphFont"/>
    <w:uiPriority w:val="1"/>
    <w:qFormat/>
    <w:rsid w:val="009C2D06"/>
    <w:rPr>
      <w:b/>
      <w:i/>
      <w:iCs/>
    </w:rPr>
  </w:style>
  <w:style w:type="paragraph" w:customStyle="1" w:styleId="SListNumber3">
    <w:name w:val="SList Number 3"/>
    <w:basedOn w:val="ListParagraph"/>
    <w:link w:val="SListNumber3Char"/>
    <w:uiPriority w:val="8"/>
    <w:qFormat/>
    <w:rsid w:val="009C2D06"/>
    <w:pPr>
      <w:numPr>
        <w:ilvl w:val="1"/>
        <w:numId w:val="40"/>
      </w:numPr>
    </w:pPr>
  </w:style>
  <w:style w:type="character" w:customStyle="1" w:styleId="SListNumber3Char">
    <w:name w:val="SList Number 3 Char"/>
    <w:basedOn w:val="ListParagraphChar"/>
    <w:link w:val="SListNumber3"/>
    <w:uiPriority w:val="8"/>
    <w:rsid w:val="009C2D06"/>
    <w:rPr>
      <w:rFonts w:ascii="Arial" w:hAnsi="Arial" w:cs="Arial"/>
      <w:noProof/>
      <w:szCs w:val="24"/>
    </w:rPr>
  </w:style>
  <w:style w:type="paragraph" w:customStyle="1" w:styleId="Pulloutquote">
    <w:name w:val="ŠPull out quote"/>
    <w:basedOn w:val="Normal"/>
    <w:next w:val="Normal"/>
    <w:uiPriority w:val="20"/>
    <w:qFormat/>
    <w:rsid w:val="009C2D06"/>
    <w:pPr>
      <w:keepNext/>
      <w:ind w:left="567" w:right="57"/>
    </w:pPr>
    <w:rPr>
      <w:szCs w:val="22"/>
    </w:rPr>
  </w:style>
  <w:style w:type="paragraph" w:customStyle="1" w:styleId="Subtitle0">
    <w:name w:val="ŠSubtitle"/>
    <w:basedOn w:val="Normal"/>
    <w:link w:val="SubtitleChar0"/>
    <w:uiPriority w:val="2"/>
    <w:qFormat/>
    <w:rsid w:val="009C2D06"/>
    <w:pPr>
      <w:spacing w:before="360"/>
    </w:pPr>
    <w:rPr>
      <w:color w:val="002664"/>
      <w:sz w:val="44"/>
      <w:szCs w:val="48"/>
    </w:rPr>
  </w:style>
  <w:style w:type="character" w:customStyle="1" w:styleId="SubtitleChar0">
    <w:name w:val="ŠSubtitle Char"/>
    <w:basedOn w:val="DefaultParagraphFont"/>
    <w:link w:val="Subtitle0"/>
    <w:uiPriority w:val="2"/>
    <w:rsid w:val="009C2D06"/>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4528">
      <w:bodyDiv w:val="1"/>
      <w:marLeft w:val="0"/>
      <w:marRight w:val="0"/>
      <w:marTop w:val="0"/>
      <w:marBottom w:val="0"/>
      <w:divBdr>
        <w:top w:val="none" w:sz="0" w:space="0" w:color="auto"/>
        <w:left w:val="none" w:sz="0" w:space="0" w:color="auto"/>
        <w:bottom w:val="none" w:sz="0" w:space="0" w:color="auto"/>
        <w:right w:val="none" w:sz="0" w:space="0" w:color="auto"/>
      </w:divBdr>
      <w:divsChild>
        <w:div w:id="273294559">
          <w:marLeft w:val="0"/>
          <w:marRight w:val="0"/>
          <w:marTop w:val="0"/>
          <w:marBottom w:val="0"/>
          <w:divBdr>
            <w:top w:val="single" w:sz="2" w:space="0" w:color="auto"/>
            <w:left w:val="single" w:sz="2" w:space="0" w:color="auto"/>
            <w:bottom w:val="single" w:sz="2" w:space="0" w:color="auto"/>
            <w:right w:val="single" w:sz="2" w:space="0" w:color="auto"/>
          </w:divBdr>
          <w:divsChild>
            <w:div w:id="187986505">
              <w:marLeft w:val="0"/>
              <w:marRight w:val="0"/>
              <w:marTop w:val="0"/>
              <w:marBottom w:val="0"/>
              <w:divBdr>
                <w:top w:val="single" w:sz="2" w:space="0" w:color="auto"/>
                <w:left w:val="single" w:sz="2" w:space="0" w:color="auto"/>
                <w:bottom w:val="single" w:sz="2" w:space="0" w:color="auto"/>
                <w:right w:val="single" w:sz="2" w:space="0" w:color="auto"/>
              </w:divBdr>
            </w:div>
            <w:div w:id="660936068">
              <w:marLeft w:val="0"/>
              <w:marRight w:val="0"/>
              <w:marTop w:val="0"/>
              <w:marBottom w:val="0"/>
              <w:divBdr>
                <w:top w:val="single" w:sz="2" w:space="0" w:color="auto"/>
                <w:left w:val="single" w:sz="2" w:space="0" w:color="auto"/>
                <w:bottom w:val="single" w:sz="2" w:space="0" w:color="auto"/>
                <w:right w:val="single" w:sz="2" w:space="0" w:color="auto"/>
              </w:divBdr>
            </w:div>
            <w:div w:id="1048408992">
              <w:marLeft w:val="0"/>
              <w:marRight w:val="0"/>
              <w:marTop w:val="0"/>
              <w:marBottom w:val="0"/>
              <w:divBdr>
                <w:top w:val="single" w:sz="2" w:space="0" w:color="auto"/>
                <w:left w:val="single" w:sz="2" w:space="0" w:color="auto"/>
                <w:bottom w:val="single" w:sz="2" w:space="0" w:color="auto"/>
                <w:right w:val="single" w:sz="2" w:space="0" w:color="auto"/>
              </w:divBdr>
            </w:div>
            <w:div w:id="2101638476">
              <w:marLeft w:val="0"/>
              <w:marRight w:val="0"/>
              <w:marTop w:val="0"/>
              <w:marBottom w:val="0"/>
              <w:divBdr>
                <w:top w:val="single" w:sz="2" w:space="0" w:color="auto"/>
                <w:left w:val="single" w:sz="2" w:space="0" w:color="auto"/>
                <w:bottom w:val="single" w:sz="2" w:space="0" w:color="auto"/>
                <w:right w:val="single" w:sz="2" w:space="0" w:color="auto"/>
              </w:divBdr>
            </w:div>
          </w:divsChild>
        </w:div>
        <w:div w:id="1797601139">
          <w:marLeft w:val="0"/>
          <w:marRight w:val="0"/>
          <w:marTop w:val="0"/>
          <w:marBottom w:val="0"/>
          <w:divBdr>
            <w:top w:val="single" w:sz="2" w:space="0" w:color="auto"/>
            <w:left w:val="single" w:sz="2" w:space="0" w:color="auto"/>
            <w:bottom w:val="single" w:sz="2" w:space="0" w:color="auto"/>
            <w:right w:val="single" w:sz="2" w:space="0" w:color="auto"/>
          </w:divBdr>
          <w:divsChild>
            <w:div w:id="935332375">
              <w:marLeft w:val="0"/>
              <w:marRight w:val="0"/>
              <w:marTop w:val="0"/>
              <w:marBottom w:val="0"/>
              <w:divBdr>
                <w:top w:val="single" w:sz="2" w:space="0" w:color="auto"/>
                <w:left w:val="single" w:sz="2" w:space="0" w:color="auto"/>
                <w:bottom w:val="single" w:sz="2" w:space="0" w:color="auto"/>
                <w:right w:val="single" w:sz="2" w:space="0" w:color="auto"/>
              </w:divBdr>
            </w:div>
            <w:div w:id="17096406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0518761">
      <w:bodyDiv w:val="1"/>
      <w:marLeft w:val="0"/>
      <w:marRight w:val="0"/>
      <w:marTop w:val="0"/>
      <w:marBottom w:val="0"/>
      <w:divBdr>
        <w:top w:val="none" w:sz="0" w:space="0" w:color="auto"/>
        <w:left w:val="none" w:sz="0" w:space="0" w:color="auto"/>
        <w:bottom w:val="none" w:sz="0" w:space="0" w:color="auto"/>
        <w:right w:val="none" w:sz="0" w:space="0" w:color="auto"/>
      </w:divBdr>
      <w:divsChild>
        <w:div w:id="843670361">
          <w:marLeft w:val="0"/>
          <w:marRight w:val="0"/>
          <w:marTop w:val="0"/>
          <w:marBottom w:val="0"/>
          <w:divBdr>
            <w:top w:val="single" w:sz="2" w:space="0" w:color="auto"/>
            <w:left w:val="single" w:sz="2" w:space="0" w:color="auto"/>
            <w:bottom w:val="single" w:sz="2" w:space="0" w:color="auto"/>
            <w:right w:val="single" w:sz="2" w:space="0" w:color="auto"/>
          </w:divBdr>
          <w:divsChild>
            <w:div w:id="1066681750">
              <w:marLeft w:val="0"/>
              <w:marRight w:val="0"/>
              <w:marTop w:val="0"/>
              <w:marBottom w:val="0"/>
              <w:divBdr>
                <w:top w:val="single" w:sz="2" w:space="0" w:color="auto"/>
                <w:left w:val="single" w:sz="2" w:space="0" w:color="auto"/>
                <w:bottom w:val="single" w:sz="2" w:space="0" w:color="auto"/>
                <w:right w:val="single" w:sz="2" w:space="0" w:color="auto"/>
              </w:divBdr>
            </w:div>
            <w:div w:id="1095247208">
              <w:marLeft w:val="0"/>
              <w:marRight w:val="0"/>
              <w:marTop w:val="0"/>
              <w:marBottom w:val="0"/>
              <w:divBdr>
                <w:top w:val="single" w:sz="2" w:space="0" w:color="auto"/>
                <w:left w:val="single" w:sz="2" w:space="0" w:color="auto"/>
                <w:bottom w:val="single" w:sz="2" w:space="0" w:color="auto"/>
                <w:right w:val="single" w:sz="2" w:space="0" w:color="auto"/>
              </w:divBdr>
            </w:div>
          </w:divsChild>
        </w:div>
        <w:div w:id="1211652659">
          <w:marLeft w:val="0"/>
          <w:marRight w:val="0"/>
          <w:marTop w:val="0"/>
          <w:marBottom w:val="0"/>
          <w:divBdr>
            <w:top w:val="single" w:sz="2" w:space="0" w:color="auto"/>
            <w:left w:val="single" w:sz="2" w:space="0" w:color="auto"/>
            <w:bottom w:val="single" w:sz="2" w:space="0" w:color="auto"/>
            <w:right w:val="single" w:sz="2" w:space="0" w:color="auto"/>
          </w:divBdr>
          <w:divsChild>
            <w:div w:id="789741511">
              <w:marLeft w:val="0"/>
              <w:marRight w:val="0"/>
              <w:marTop w:val="0"/>
              <w:marBottom w:val="0"/>
              <w:divBdr>
                <w:top w:val="single" w:sz="2" w:space="0" w:color="auto"/>
                <w:left w:val="single" w:sz="2" w:space="0" w:color="auto"/>
                <w:bottom w:val="single" w:sz="2" w:space="0" w:color="auto"/>
                <w:right w:val="single" w:sz="2" w:space="0" w:color="auto"/>
              </w:divBdr>
            </w:div>
            <w:div w:id="896666922">
              <w:marLeft w:val="0"/>
              <w:marRight w:val="0"/>
              <w:marTop w:val="0"/>
              <w:marBottom w:val="0"/>
              <w:divBdr>
                <w:top w:val="single" w:sz="2" w:space="0" w:color="auto"/>
                <w:left w:val="single" w:sz="2" w:space="0" w:color="auto"/>
                <w:bottom w:val="single" w:sz="2" w:space="0" w:color="auto"/>
                <w:right w:val="single" w:sz="2" w:space="0" w:color="auto"/>
              </w:divBdr>
            </w:div>
            <w:div w:id="1967659453">
              <w:marLeft w:val="0"/>
              <w:marRight w:val="0"/>
              <w:marTop w:val="0"/>
              <w:marBottom w:val="0"/>
              <w:divBdr>
                <w:top w:val="single" w:sz="2" w:space="0" w:color="auto"/>
                <w:left w:val="single" w:sz="2" w:space="0" w:color="auto"/>
                <w:bottom w:val="single" w:sz="2" w:space="0" w:color="auto"/>
                <w:right w:val="single" w:sz="2" w:space="0" w:color="auto"/>
              </w:divBdr>
            </w:div>
            <w:div w:id="2102144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9084321">
      <w:bodyDiv w:val="1"/>
      <w:marLeft w:val="0"/>
      <w:marRight w:val="0"/>
      <w:marTop w:val="0"/>
      <w:marBottom w:val="0"/>
      <w:divBdr>
        <w:top w:val="none" w:sz="0" w:space="0" w:color="auto"/>
        <w:left w:val="none" w:sz="0" w:space="0" w:color="auto"/>
        <w:bottom w:val="none" w:sz="0" w:space="0" w:color="auto"/>
        <w:right w:val="none" w:sz="0" w:space="0" w:color="auto"/>
      </w:divBdr>
    </w:div>
    <w:div w:id="139931115">
      <w:bodyDiv w:val="1"/>
      <w:marLeft w:val="0"/>
      <w:marRight w:val="0"/>
      <w:marTop w:val="0"/>
      <w:marBottom w:val="0"/>
      <w:divBdr>
        <w:top w:val="none" w:sz="0" w:space="0" w:color="auto"/>
        <w:left w:val="none" w:sz="0" w:space="0" w:color="auto"/>
        <w:bottom w:val="none" w:sz="0" w:space="0" w:color="auto"/>
        <w:right w:val="none" w:sz="0" w:space="0" w:color="auto"/>
      </w:divBdr>
      <w:divsChild>
        <w:div w:id="128134439">
          <w:marLeft w:val="0"/>
          <w:marRight w:val="0"/>
          <w:marTop w:val="0"/>
          <w:marBottom w:val="0"/>
          <w:divBdr>
            <w:top w:val="single" w:sz="2" w:space="0" w:color="auto"/>
            <w:left w:val="single" w:sz="2" w:space="0" w:color="auto"/>
            <w:bottom w:val="single" w:sz="2" w:space="0" w:color="auto"/>
            <w:right w:val="single" w:sz="2" w:space="0" w:color="auto"/>
          </w:divBdr>
          <w:divsChild>
            <w:div w:id="568615886">
              <w:marLeft w:val="0"/>
              <w:marRight w:val="0"/>
              <w:marTop w:val="0"/>
              <w:marBottom w:val="0"/>
              <w:divBdr>
                <w:top w:val="single" w:sz="2" w:space="0" w:color="auto"/>
                <w:left w:val="single" w:sz="2" w:space="0" w:color="auto"/>
                <w:bottom w:val="single" w:sz="2" w:space="0" w:color="auto"/>
                <w:right w:val="single" w:sz="2" w:space="0" w:color="auto"/>
              </w:divBdr>
            </w:div>
            <w:div w:id="663123775">
              <w:marLeft w:val="0"/>
              <w:marRight w:val="0"/>
              <w:marTop w:val="0"/>
              <w:marBottom w:val="0"/>
              <w:divBdr>
                <w:top w:val="single" w:sz="2" w:space="0" w:color="auto"/>
                <w:left w:val="single" w:sz="2" w:space="0" w:color="auto"/>
                <w:bottom w:val="single" w:sz="2" w:space="0" w:color="auto"/>
                <w:right w:val="single" w:sz="2" w:space="0" w:color="auto"/>
              </w:divBdr>
            </w:div>
            <w:div w:id="889608803">
              <w:marLeft w:val="0"/>
              <w:marRight w:val="0"/>
              <w:marTop w:val="0"/>
              <w:marBottom w:val="0"/>
              <w:divBdr>
                <w:top w:val="single" w:sz="2" w:space="0" w:color="auto"/>
                <w:left w:val="single" w:sz="2" w:space="0" w:color="auto"/>
                <w:bottom w:val="single" w:sz="2" w:space="0" w:color="auto"/>
                <w:right w:val="single" w:sz="2" w:space="0" w:color="auto"/>
              </w:divBdr>
            </w:div>
            <w:div w:id="1101267165">
              <w:marLeft w:val="0"/>
              <w:marRight w:val="0"/>
              <w:marTop w:val="0"/>
              <w:marBottom w:val="0"/>
              <w:divBdr>
                <w:top w:val="single" w:sz="2" w:space="0" w:color="auto"/>
                <w:left w:val="single" w:sz="2" w:space="0" w:color="auto"/>
                <w:bottom w:val="single" w:sz="2" w:space="0" w:color="auto"/>
                <w:right w:val="single" w:sz="2" w:space="0" w:color="auto"/>
              </w:divBdr>
            </w:div>
            <w:div w:id="1277057288">
              <w:marLeft w:val="0"/>
              <w:marRight w:val="0"/>
              <w:marTop w:val="0"/>
              <w:marBottom w:val="0"/>
              <w:divBdr>
                <w:top w:val="single" w:sz="2" w:space="0" w:color="auto"/>
                <w:left w:val="single" w:sz="2" w:space="0" w:color="auto"/>
                <w:bottom w:val="single" w:sz="2" w:space="0" w:color="auto"/>
                <w:right w:val="single" w:sz="2" w:space="0" w:color="auto"/>
              </w:divBdr>
            </w:div>
            <w:div w:id="1292135136">
              <w:marLeft w:val="0"/>
              <w:marRight w:val="0"/>
              <w:marTop w:val="0"/>
              <w:marBottom w:val="0"/>
              <w:divBdr>
                <w:top w:val="single" w:sz="2" w:space="0" w:color="auto"/>
                <w:left w:val="single" w:sz="2" w:space="0" w:color="auto"/>
                <w:bottom w:val="single" w:sz="2" w:space="0" w:color="auto"/>
                <w:right w:val="single" w:sz="2" w:space="0" w:color="auto"/>
              </w:divBdr>
            </w:div>
            <w:div w:id="1683245476">
              <w:marLeft w:val="0"/>
              <w:marRight w:val="0"/>
              <w:marTop w:val="0"/>
              <w:marBottom w:val="0"/>
              <w:divBdr>
                <w:top w:val="single" w:sz="2" w:space="0" w:color="auto"/>
                <w:left w:val="single" w:sz="2" w:space="0" w:color="auto"/>
                <w:bottom w:val="single" w:sz="2" w:space="0" w:color="auto"/>
                <w:right w:val="single" w:sz="2" w:space="0" w:color="auto"/>
              </w:divBdr>
            </w:div>
          </w:divsChild>
        </w:div>
        <w:div w:id="831604105">
          <w:marLeft w:val="0"/>
          <w:marRight w:val="0"/>
          <w:marTop w:val="0"/>
          <w:marBottom w:val="0"/>
          <w:divBdr>
            <w:top w:val="single" w:sz="2" w:space="0" w:color="auto"/>
            <w:left w:val="single" w:sz="2" w:space="0" w:color="auto"/>
            <w:bottom w:val="single" w:sz="2" w:space="0" w:color="auto"/>
            <w:right w:val="single" w:sz="2" w:space="0" w:color="auto"/>
          </w:divBdr>
          <w:divsChild>
            <w:div w:id="161359602">
              <w:marLeft w:val="0"/>
              <w:marRight w:val="0"/>
              <w:marTop w:val="0"/>
              <w:marBottom w:val="0"/>
              <w:divBdr>
                <w:top w:val="single" w:sz="2" w:space="0" w:color="auto"/>
                <w:left w:val="single" w:sz="2" w:space="0" w:color="auto"/>
                <w:bottom w:val="single" w:sz="2" w:space="0" w:color="auto"/>
                <w:right w:val="single" w:sz="2" w:space="0" w:color="auto"/>
              </w:divBdr>
            </w:div>
            <w:div w:id="350495190">
              <w:marLeft w:val="0"/>
              <w:marRight w:val="0"/>
              <w:marTop w:val="0"/>
              <w:marBottom w:val="0"/>
              <w:divBdr>
                <w:top w:val="single" w:sz="2" w:space="0" w:color="auto"/>
                <w:left w:val="single" w:sz="2" w:space="0" w:color="auto"/>
                <w:bottom w:val="single" w:sz="2" w:space="0" w:color="auto"/>
                <w:right w:val="single" w:sz="2" w:space="0" w:color="auto"/>
              </w:divBdr>
            </w:div>
            <w:div w:id="594441260">
              <w:marLeft w:val="0"/>
              <w:marRight w:val="0"/>
              <w:marTop w:val="0"/>
              <w:marBottom w:val="0"/>
              <w:divBdr>
                <w:top w:val="single" w:sz="2" w:space="0" w:color="auto"/>
                <w:left w:val="single" w:sz="2" w:space="0" w:color="auto"/>
                <w:bottom w:val="single" w:sz="2" w:space="0" w:color="auto"/>
                <w:right w:val="single" w:sz="2" w:space="0" w:color="auto"/>
              </w:divBdr>
            </w:div>
            <w:div w:id="681317008">
              <w:marLeft w:val="0"/>
              <w:marRight w:val="0"/>
              <w:marTop w:val="0"/>
              <w:marBottom w:val="0"/>
              <w:divBdr>
                <w:top w:val="single" w:sz="2" w:space="0" w:color="auto"/>
                <w:left w:val="single" w:sz="2" w:space="0" w:color="auto"/>
                <w:bottom w:val="single" w:sz="2" w:space="0" w:color="auto"/>
                <w:right w:val="single" w:sz="2" w:space="0" w:color="auto"/>
              </w:divBdr>
            </w:div>
            <w:div w:id="1395666001">
              <w:marLeft w:val="0"/>
              <w:marRight w:val="0"/>
              <w:marTop w:val="0"/>
              <w:marBottom w:val="0"/>
              <w:divBdr>
                <w:top w:val="single" w:sz="2" w:space="0" w:color="auto"/>
                <w:left w:val="single" w:sz="2" w:space="0" w:color="auto"/>
                <w:bottom w:val="single" w:sz="2" w:space="0" w:color="auto"/>
                <w:right w:val="single" w:sz="2" w:space="0" w:color="auto"/>
              </w:divBdr>
            </w:div>
            <w:div w:id="1670717175">
              <w:marLeft w:val="0"/>
              <w:marRight w:val="0"/>
              <w:marTop w:val="0"/>
              <w:marBottom w:val="0"/>
              <w:divBdr>
                <w:top w:val="single" w:sz="2" w:space="0" w:color="auto"/>
                <w:left w:val="single" w:sz="2" w:space="0" w:color="auto"/>
                <w:bottom w:val="single" w:sz="2" w:space="0" w:color="auto"/>
                <w:right w:val="single" w:sz="2" w:space="0" w:color="auto"/>
              </w:divBdr>
            </w:div>
            <w:div w:id="1742826884">
              <w:marLeft w:val="0"/>
              <w:marRight w:val="0"/>
              <w:marTop w:val="0"/>
              <w:marBottom w:val="0"/>
              <w:divBdr>
                <w:top w:val="single" w:sz="2" w:space="0" w:color="auto"/>
                <w:left w:val="single" w:sz="2" w:space="0" w:color="auto"/>
                <w:bottom w:val="single" w:sz="2" w:space="0" w:color="auto"/>
                <w:right w:val="single" w:sz="2" w:space="0" w:color="auto"/>
              </w:divBdr>
            </w:div>
            <w:div w:id="1936863591">
              <w:marLeft w:val="0"/>
              <w:marRight w:val="0"/>
              <w:marTop w:val="0"/>
              <w:marBottom w:val="0"/>
              <w:divBdr>
                <w:top w:val="single" w:sz="2" w:space="0" w:color="auto"/>
                <w:left w:val="single" w:sz="2" w:space="0" w:color="auto"/>
                <w:bottom w:val="single" w:sz="2" w:space="0" w:color="auto"/>
                <w:right w:val="single" w:sz="2" w:space="0" w:color="auto"/>
              </w:divBdr>
            </w:div>
          </w:divsChild>
        </w:div>
        <w:div w:id="964508268">
          <w:marLeft w:val="0"/>
          <w:marRight w:val="0"/>
          <w:marTop w:val="0"/>
          <w:marBottom w:val="0"/>
          <w:divBdr>
            <w:top w:val="single" w:sz="2" w:space="0" w:color="auto"/>
            <w:left w:val="single" w:sz="2" w:space="0" w:color="auto"/>
            <w:bottom w:val="single" w:sz="2" w:space="0" w:color="auto"/>
            <w:right w:val="single" w:sz="2" w:space="0" w:color="auto"/>
          </w:divBdr>
          <w:divsChild>
            <w:div w:id="1455904469">
              <w:marLeft w:val="0"/>
              <w:marRight w:val="0"/>
              <w:marTop w:val="0"/>
              <w:marBottom w:val="0"/>
              <w:divBdr>
                <w:top w:val="single" w:sz="2" w:space="0" w:color="auto"/>
                <w:left w:val="single" w:sz="2" w:space="0" w:color="auto"/>
                <w:bottom w:val="single" w:sz="2" w:space="0" w:color="auto"/>
                <w:right w:val="single" w:sz="2" w:space="0" w:color="auto"/>
              </w:divBdr>
            </w:div>
            <w:div w:id="1464927821">
              <w:marLeft w:val="0"/>
              <w:marRight w:val="0"/>
              <w:marTop w:val="0"/>
              <w:marBottom w:val="0"/>
              <w:divBdr>
                <w:top w:val="single" w:sz="2" w:space="0" w:color="auto"/>
                <w:left w:val="single" w:sz="2" w:space="0" w:color="auto"/>
                <w:bottom w:val="single" w:sz="2" w:space="0" w:color="auto"/>
                <w:right w:val="single" w:sz="2" w:space="0" w:color="auto"/>
              </w:divBdr>
            </w:div>
            <w:div w:id="1816599940">
              <w:marLeft w:val="0"/>
              <w:marRight w:val="0"/>
              <w:marTop w:val="0"/>
              <w:marBottom w:val="0"/>
              <w:divBdr>
                <w:top w:val="single" w:sz="2" w:space="0" w:color="auto"/>
                <w:left w:val="single" w:sz="2" w:space="0" w:color="auto"/>
                <w:bottom w:val="single" w:sz="2" w:space="0" w:color="auto"/>
                <w:right w:val="single" w:sz="2" w:space="0" w:color="auto"/>
              </w:divBdr>
            </w:div>
          </w:divsChild>
        </w:div>
        <w:div w:id="1150094102">
          <w:marLeft w:val="0"/>
          <w:marRight w:val="0"/>
          <w:marTop w:val="0"/>
          <w:marBottom w:val="0"/>
          <w:divBdr>
            <w:top w:val="single" w:sz="2" w:space="0" w:color="auto"/>
            <w:left w:val="single" w:sz="2" w:space="0" w:color="auto"/>
            <w:bottom w:val="single" w:sz="2" w:space="0" w:color="auto"/>
            <w:right w:val="single" w:sz="2" w:space="0" w:color="auto"/>
          </w:divBdr>
          <w:divsChild>
            <w:div w:id="1002702821">
              <w:marLeft w:val="0"/>
              <w:marRight w:val="0"/>
              <w:marTop w:val="0"/>
              <w:marBottom w:val="0"/>
              <w:divBdr>
                <w:top w:val="single" w:sz="2" w:space="0" w:color="auto"/>
                <w:left w:val="single" w:sz="2" w:space="0" w:color="auto"/>
                <w:bottom w:val="single" w:sz="2" w:space="0" w:color="auto"/>
                <w:right w:val="single" w:sz="2" w:space="0" w:color="auto"/>
              </w:divBdr>
            </w:div>
            <w:div w:id="1238900313">
              <w:marLeft w:val="0"/>
              <w:marRight w:val="0"/>
              <w:marTop w:val="0"/>
              <w:marBottom w:val="0"/>
              <w:divBdr>
                <w:top w:val="single" w:sz="2" w:space="0" w:color="auto"/>
                <w:left w:val="single" w:sz="2" w:space="0" w:color="auto"/>
                <w:bottom w:val="single" w:sz="2" w:space="0" w:color="auto"/>
                <w:right w:val="single" w:sz="2" w:space="0" w:color="auto"/>
              </w:divBdr>
            </w:div>
            <w:div w:id="1477647795">
              <w:marLeft w:val="0"/>
              <w:marRight w:val="0"/>
              <w:marTop w:val="0"/>
              <w:marBottom w:val="0"/>
              <w:divBdr>
                <w:top w:val="single" w:sz="2" w:space="0" w:color="auto"/>
                <w:left w:val="single" w:sz="2" w:space="0" w:color="auto"/>
                <w:bottom w:val="single" w:sz="2" w:space="0" w:color="auto"/>
                <w:right w:val="single" w:sz="2" w:space="0" w:color="auto"/>
              </w:divBdr>
            </w:div>
            <w:div w:id="1853227058">
              <w:marLeft w:val="0"/>
              <w:marRight w:val="0"/>
              <w:marTop w:val="0"/>
              <w:marBottom w:val="0"/>
              <w:divBdr>
                <w:top w:val="single" w:sz="2" w:space="0" w:color="auto"/>
                <w:left w:val="single" w:sz="2" w:space="0" w:color="auto"/>
                <w:bottom w:val="single" w:sz="2" w:space="0" w:color="auto"/>
                <w:right w:val="single" w:sz="2" w:space="0" w:color="auto"/>
              </w:divBdr>
            </w:div>
            <w:div w:id="1881090096">
              <w:marLeft w:val="0"/>
              <w:marRight w:val="0"/>
              <w:marTop w:val="0"/>
              <w:marBottom w:val="0"/>
              <w:divBdr>
                <w:top w:val="single" w:sz="2" w:space="0" w:color="auto"/>
                <w:left w:val="single" w:sz="2" w:space="0" w:color="auto"/>
                <w:bottom w:val="single" w:sz="2" w:space="0" w:color="auto"/>
                <w:right w:val="single" w:sz="2" w:space="0" w:color="auto"/>
              </w:divBdr>
            </w:div>
            <w:div w:id="1934699052">
              <w:marLeft w:val="0"/>
              <w:marRight w:val="0"/>
              <w:marTop w:val="0"/>
              <w:marBottom w:val="0"/>
              <w:divBdr>
                <w:top w:val="single" w:sz="2" w:space="0" w:color="auto"/>
                <w:left w:val="single" w:sz="2" w:space="0" w:color="auto"/>
                <w:bottom w:val="single" w:sz="2" w:space="0" w:color="auto"/>
                <w:right w:val="single" w:sz="2" w:space="0" w:color="auto"/>
              </w:divBdr>
            </w:div>
            <w:div w:id="2077243331">
              <w:marLeft w:val="0"/>
              <w:marRight w:val="0"/>
              <w:marTop w:val="0"/>
              <w:marBottom w:val="0"/>
              <w:divBdr>
                <w:top w:val="single" w:sz="2" w:space="0" w:color="auto"/>
                <w:left w:val="single" w:sz="2" w:space="0" w:color="auto"/>
                <w:bottom w:val="single" w:sz="2" w:space="0" w:color="auto"/>
                <w:right w:val="single" w:sz="2" w:space="0" w:color="auto"/>
              </w:divBdr>
            </w:div>
            <w:div w:id="2093238777">
              <w:marLeft w:val="0"/>
              <w:marRight w:val="0"/>
              <w:marTop w:val="0"/>
              <w:marBottom w:val="0"/>
              <w:divBdr>
                <w:top w:val="single" w:sz="2" w:space="0" w:color="auto"/>
                <w:left w:val="single" w:sz="2" w:space="0" w:color="auto"/>
                <w:bottom w:val="single" w:sz="2" w:space="0" w:color="auto"/>
                <w:right w:val="single" w:sz="2" w:space="0" w:color="auto"/>
              </w:divBdr>
            </w:div>
          </w:divsChild>
        </w:div>
        <w:div w:id="1658873448">
          <w:marLeft w:val="0"/>
          <w:marRight w:val="0"/>
          <w:marTop w:val="0"/>
          <w:marBottom w:val="0"/>
          <w:divBdr>
            <w:top w:val="single" w:sz="2" w:space="0" w:color="auto"/>
            <w:left w:val="single" w:sz="2" w:space="0" w:color="auto"/>
            <w:bottom w:val="single" w:sz="2" w:space="0" w:color="auto"/>
            <w:right w:val="single" w:sz="2" w:space="0" w:color="auto"/>
          </w:divBdr>
          <w:divsChild>
            <w:div w:id="101189895">
              <w:marLeft w:val="0"/>
              <w:marRight w:val="0"/>
              <w:marTop w:val="0"/>
              <w:marBottom w:val="0"/>
              <w:divBdr>
                <w:top w:val="single" w:sz="2" w:space="0" w:color="auto"/>
                <w:left w:val="single" w:sz="2" w:space="0" w:color="auto"/>
                <w:bottom w:val="single" w:sz="2" w:space="0" w:color="auto"/>
                <w:right w:val="single" w:sz="2" w:space="0" w:color="auto"/>
              </w:divBdr>
            </w:div>
            <w:div w:id="251472636">
              <w:marLeft w:val="0"/>
              <w:marRight w:val="0"/>
              <w:marTop w:val="0"/>
              <w:marBottom w:val="0"/>
              <w:divBdr>
                <w:top w:val="single" w:sz="2" w:space="0" w:color="auto"/>
                <w:left w:val="single" w:sz="2" w:space="0" w:color="auto"/>
                <w:bottom w:val="single" w:sz="2" w:space="0" w:color="auto"/>
                <w:right w:val="single" w:sz="2" w:space="0" w:color="auto"/>
              </w:divBdr>
            </w:div>
            <w:div w:id="496384510">
              <w:marLeft w:val="0"/>
              <w:marRight w:val="0"/>
              <w:marTop w:val="0"/>
              <w:marBottom w:val="0"/>
              <w:divBdr>
                <w:top w:val="single" w:sz="2" w:space="0" w:color="auto"/>
                <w:left w:val="single" w:sz="2" w:space="0" w:color="auto"/>
                <w:bottom w:val="single" w:sz="2" w:space="0" w:color="auto"/>
                <w:right w:val="single" w:sz="2" w:space="0" w:color="auto"/>
              </w:divBdr>
            </w:div>
            <w:div w:id="522743517">
              <w:marLeft w:val="0"/>
              <w:marRight w:val="0"/>
              <w:marTop w:val="0"/>
              <w:marBottom w:val="0"/>
              <w:divBdr>
                <w:top w:val="single" w:sz="2" w:space="0" w:color="auto"/>
                <w:left w:val="single" w:sz="2" w:space="0" w:color="auto"/>
                <w:bottom w:val="single" w:sz="2" w:space="0" w:color="auto"/>
                <w:right w:val="single" w:sz="2" w:space="0" w:color="auto"/>
              </w:divBdr>
            </w:div>
            <w:div w:id="616569374">
              <w:marLeft w:val="0"/>
              <w:marRight w:val="0"/>
              <w:marTop w:val="0"/>
              <w:marBottom w:val="0"/>
              <w:divBdr>
                <w:top w:val="single" w:sz="2" w:space="0" w:color="auto"/>
                <w:left w:val="single" w:sz="2" w:space="0" w:color="auto"/>
                <w:bottom w:val="single" w:sz="2" w:space="0" w:color="auto"/>
                <w:right w:val="single" w:sz="2" w:space="0" w:color="auto"/>
              </w:divBdr>
            </w:div>
            <w:div w:id="713962839">
              <w:marLeft w:val="0"/>
              <w:marRight w:val="0"/>
              <w:marTop w:val="0"/>
              <w:marBottom w:val="0"/>
              <w:divBdr>
                <w:top w:val="single" w:sz="2" w:space="0" w:color="auto"/>
                <w:left w:val="single" w:sz="2" w:space="0" w:color="auto"/>
                <w:bottom w:val="single" w:sz="2" w:space="0" w:color="auto"/>
                <w:right w:val="single" w:sz="2" w:space="0" w:color="auto"/>
              </w:divBdr>
            </w:div>
            <w:div w:id="722367887">
              <w:marLeft w:val="0"/>
              <w:marRight w:val="0"/>
              <w:marTop w:val="0"/>
              <w:marBottom w:val="0"/>
              <w:divBdr>
                <w:top w:val="single" w:sz="2" w:space="0" w:color="auto"/>
                <w:left w:val="single" w:sz="2" w:space="0" w:color="auto"/>
                <w:bottom w:val="single" w:sz="2" w:space="0" w:color="auto"/>
                <w:right w:val="single" w:sz="2" w:space="0" w:color="auto"/>
              </w:divBdr>
            </w:div>
            <w:div w:id="958537557">
              <w:marLeft w:val="0"/>
              <w:marRight w:val="0"/>
              <w:marTop w:val="0"/>
              <w:marBottom w:val="0"/>
              <w:divBdr>
                <w:top w:val="single" w:sz="2" w:space="0" w:color="auto"/>
                <w:left w:val="single" w:sz="2" w:space="0" w:color="auto"/>
                <w:bottom w:val="single" w:sz="2" w:space="0" w:color="auto"/>
                <w:right w:val="single" w:sz="2" w:space="0" w:color="auto"/>
              </w:divBdr>
            </w:div>
            <w:div w:id="1452091798">
              <w:marLeft w:val="0"/>
              <w:marRight w:val="0"/>
              <w:marTop w:val="0"/>
              <w:marBottom w:val="0"/>
              <w:divBdr>
                <w:top w:val="single" w:sz="2" w:space="0" w:color="auto"/>
                <w:left w:val="single" w:sz="2" w:space="0" w:color="auto"/>
                <w:bottom w:val="single" w:sz="2" w:space="0" w:color="auto"/>
                <w:right w:val="single" w:sz="2" w:space="0" w:color="auto"/>
              </w:divBdr>
            </w:div>
            <w:div w:id="1820270565">
              <w:marLeft w:val="0"/>
              <w:marRight w:val="0"/>
              <w:marTop w:val="0"/>
              <w:marBottom w:val="0"/>
              <w:divBdr>
                <w:top w:val="single" w:sz="2" w:space="0" w:color="auto"/>
                <w:left w:val="single" w:sz="2" w:space="0" w:color="auto"/>
                <w:bottom w:val="single" w:sz="2" w:space="0" w:color="auto"/>
                <w:right w:val="single" w:sz="2" w:space="0" w:color="auto"/>
              </w:divBdr>
            </w:div>
            <w:div w:id="1998724611">
              <w:marLeft w:val="0"/>
              <w:marRight w:val="0"/>
              <w:marTop w:val="0"/>
              <w:marBottom w:val="0"/>
              <w:divBdr>
                <w:top w:val="single" w:sz="2" w:space="0" w:color="auto"/>
                <w:left w:val="single" w:sz="2" w:space="0" w:color="auto"/>
                <w:bottom w:val="single" w:sz="2" w:space="0" w:color="auto"/>
                <w:right w:val="single" w:sz="2" w:space="0" w:color="auto"/>
              </w:divBdr>
            </w:div>
          </w:divsChild>
        </w:div>
        <w:div w:id="1778133142">
          <w:marLeft w:val="0"/>
          <w:marRight w:val="0"/>
          <w:marTop w:val="0"/>
          <w:marBottom w:val="0"/>
          <w:divBdr>
            <w:top w:val="single" w:sz="2" w:space="0" w:color="auto"/>
            <w:left w:val="single" w:sz="2" w:space="0" w:color="auto"/>
            <w:bottom w:val="single" w:sz="2" w:space="0" w:color="auto"/>
            <w:right w:val="single" w:sz="2" w:space="0" w:color="auto"/>
          </w:divBdr>
          <w:divsChild>
            <w:div w:id="194269307">
              <w:marLeft w:val="0"/>
              <w:marRight w:val="0"/>
              <w:marTop w:val="0"/>
              <w:marBottom w:val="0"/>
              <w:divBdr>
                <w:top w:val="single" w:sz="2" w:space="0" w:color="auto"/>
                <w:left w:val="single" w:sz="2" w:space="0" w:color="auto"/>
                <w:bottom w:val="single" w:sz="2" w:space="0" w:color="auto"/>
                <w:right w:val="single" w:sz="2" w:space="0" w:color="auto"/>
              </w:divBdr>
            </w:div>
            <w:div w:id="502742683">
              <w:marLeft w:val="0"/>
              <w:marRight w:val="0"/>
              <w:marTop w:val="0"/>
              <w:marBottom w:val="0"/>
              <w:divBdr>
                <w:top w:val="single" w:sz="2" w:space="0" w:color="auto"/>
                <w:left w:val="single" w:sz="2" w:space="0" w:color="auto"/>
                <w:bottom w:val="single" w:sz="2" w:space="0" w:color="auto"/>
                <w:right w:val="single" w:sz="2" w:space="0" w:color="auto"/>
              </w:divBdr>
            </w:div>
            <w:div w:id="711880751">
              <w:marLeft w:val="0"/>
              <w:marRight w:val="0"/>
              <w:marTop w:val="0"/>
              <w:marBottom w:val="0"/>
              <w:divBdr>
                <w:top w:val="single" w:sz="2" w:space="0" w:color="auto"/>
                <w:left w:val="single" w:sz="2" w:space="0" w:color="auto"/>
                <w:bottom w:val="single" w:sz="2" w:space="0" w:color="auto"/>
                <w:right w:val="single" w:sz="2" w:space="0" w:color="auto"/>
              </w:divBdr>
            </w:div>
            <w:div w:id="877471356">
              <w:marLeft w:val="0"/>
              <w:marRight w:val="0"/>
              <w:marTop w:val="0"/>
              <w:marBottom w:val="0"/>
              <w:divBdr>
                <w:top w:val="single" w:sz="2" w:space="0" w:color="auto"/>
                <w:left w:val="single" w:sz="2" w:space="0" w:color="auto"/>
                <w:bottom w:val="single" w:sz="2" w:space="0" w:color="auto"/>
                <w:right w:val="single" w:sz="2" w:space="0" w:color="auto"/>
              </w:divBdr>
            </w:div>
            <w:div w:id="16323982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4343188">
      <w:bodyDiv w:val="1"/>
      <w:marLeft w:val="0"/>
      <w:marRight w:val="0"/>
      <w:marTop w:val="0"/>
      <w:marBottom w:val="0"/>
      <w:divBdr>
        <w:top w:val="none" w:sz="0" w:space="0" w:color="auto"/>
        <w:left w:val="none" w:sz="0" w:space="0" w:color="auto"/>
        <w:bottom w:val="none" w:sz="0" w:space="0" w:color="auto"/>
        <w:right w:val="none" w:sz="0" w:space="0" w:color="auto"/>
      </w:divBdr>
      <w:divsChild>
        <w:div w:id="1457530342">
          <w:marLeft w:val="0"/>
          <w:marRight w:val="0"/>
          <w:marTop w:val="0"/>
          <w:marBottom w:val="0"/>
          <w:divBdr>
            <w:top w:val="single" w:sz="2" w:space="0" w:color="auto"/>
            <w:left w:val="single" w:sz="2" w:space="0" w:color="auto"/>
            <w:bottom w:val="single" w:sz="2" w:space="0" w:color="auto"/>
            <w:right w:val="single" w:sz="2" w:space="0" w:color="auto"/>
          </w:divBdr>
        </w:div>
      </w:divsChild>
    </w:div>
    <w:div w:id="325281047">
      <w:bodyDiv w:val="1"/>
      <w:marLeft w:val="0"/>
      <w:marRight w:val="0"/>
      <w:marTop w:val="0"/>
      <w:marBottom w:val="0"/>
      <w:divBdr>
        <w:top w:val="none" w:sz="0" w:space="0" w:color="auto"/>
        <w:left w:val="none" w:sz="0" w:space="0" w:color="auto"/>
        <w:bottom w:val="none" w:sz="0" w:space="0" w:color="auto"/>
        <w:right w:val="none" w:sz="0" w:space="0" w:color="auto"/>
      </w:divBdr>
      <w:divsChild>
        <w:div w:id="2059275666">
          <w:marLeft w:val="0"/>
          <w:marRight w:val="0"/>
          <w:marTop w:val="0"/>
          <w:marBottom w:val="0"/>
          <w:divBdr>
            <w:top w:val="single" w:sz="2" w:space="0" w:color="auto"/>
            <w:left w:val="single" w:sz="2" w:space="0" w:color="auto"/>
            <w:bottom w:val="single" w:sz="2" w:space="0" w:color="auto"/>
            <w:right w:val="single" w:sz="2" w:space="0" w:color="auto"/>
          </w:divBdr>
        </w:div>
      </w:divsChild>
    </w:div>
    <w:div w:id="526601164">
      <w:bodyDiv w:val="1"/>
      <w:marLeft w:val="0"/>
      <w:marRight w:val="0"/>
      <w:marTop w:val="0"/>
      <w:marBottom w:val="0"/>
      <w:divBdr>
        <w:top w:val="none" w:sz="0" w:space="0" w:color="auto"/>
        <w:left w:val="none" w:sz="0" w:space="0" w:color="auto"/>
        <w:bottom w:val="none" w:sz="0" w:space="0" w:color="auto"/>
        <w:right w:val="none" w:sz="0" w:space="0" w:color="auto"/>
      </w:divBdr>
      <w:divsChild>
        <w:div w:id="1658682264">
          <w:marLeft w:val="0"/>
          <w:marRight w:val="0"/>
          <w:marTop w:val="0"/>
          <w:marBottom w:val="0"/>
          <w:divBdr>
            <w:top w:val="single" w:sz="2" w:space="0" w:color="auto"/>
            <w:left w:val="single" w:sz="2" w:space="0" w:color="auto"/>
            <w:bottom w:val="single" w:sz="2" w:space="0" w:color="auto"/>
            <w:right w:val="single" w:sz="2" w:space="0" w:color="auto"/>
          </w:divBdr>
          <w:divsChild>
            <w:div w:id="162627134">
              <w:marLeft w:val="0"/>
              <w:marRight w:val="0"/>
              <w:marTop w:val="0"/>
              <w:marBottom w:val="0"/>
              <w:divBdr>
                <w:top w:val="single" w:sz="2" w:space="0" w:color="auto"/>
                <w:left w:val="single" w:sz="2" w:space="0" w:color="auto"/>
                <w:bottom w:val="single" w:sz="2" w:space="0" w:color="auto"/>
                <w:right w:val="single" w:sz="2" w:space="0" w:color="auto"/>
              </w:divBdr>
            </w:div>
            <w:div w:id="168641332">
              <w:marLeft w:val="0"/>
              <w:marRight w:val="0"/>
              <w:marTop w:val="0"/>
              <w:marBottom w:val="0"/>
              <w:divBdr>
                <w:top w:val="single" w:sz="2" w:space="0" w:color="auto"/>
                <w:left w:val="single" w:sz="2" w:space="0" w:color="auto"/>
                <w:bottom w:val="single" w:sz="2" w:space="0" w:color="auto"/>
                <w:right w:val="single" w:sz="2" w:space="0" w:color="auto"/>
              </w:divBdr>
            </w:div>
            <w:div w:id="245039751">
              <w:marLeft w:val="0"/>
              <w:marRight w:val="0"/>
              <w:marTop w:val="0"/>
              <w:marBottom w:val="0"/>
              <w:divBdr>
                <w:top w:val="single" w:sz="2" w:space="0" w:color="auto"/>
                <w:left w:val="single" w:sz="2" w:space="0" w:color="auto"/>
                <w:bottom w:val="single" w:sz="2" w:space="0" w:color="auto"/>
                <w:right w:val="single" w:sz="2" w:space="0" w:color="auto"/>
              </w:divBdr>
            </w:div>
            <w:div w:id="402991753">
              <w:marLeft w:val="0"/>
              <w:marRight w:val="0"/>
              <w:marTop w:val="0"/>
              <w:marBottom w:val="0"/>
              <w:divBdr>
                <w:top w:val="single" w:sz="2" w:space="0" w:color="auto"/>
                <w:left w:val="single" w:sz="2" w:space="0" w:color="auto"/>
                <w:bottom w:val="single" w:sz="2" w:space="0" w:color="auto"/>
                <w:right w:val="single" w:sz="2" w:space="0" w:color="auto"/>
              </w:divBdr>
            </w:div>
            <w:div w:id="437263346">
              <w:marLeft w:val="0"/>
              <w:marRight w:val="0"/>
              <w:marTop w:val="0"/>
              <w:marBottom w:val="0"/>
              <w:divBdr>
                <w:top w:val="single" w:sz="2" w:space="0" w:color="auto"/>
                <w:left w:val="single" w:sz="2" w:space="0" w:color="auto"/>
                <w:bottom w:val="single" w:sz="2" w:space="0" w:color="auto"/>
                <w:right w:val="single" w:sz="2" w:space="0" w:color="auto"/>
              </w:divBdr>
            </w:div>
            <w:div w:id="969094520">
              <w:marLeft w:val="0"/>
              <w:marRight w:val="0"/>
              <w:marTop w:val="0"/>
              <w:marBottom w:val="0"/>
              <w:divBdr>
                <w:top w:val="single" w:sz="2" w:space="0" w:color="auto"/>
                <w:left w:val="single" w:sz="2" w:space="0" w:color="auto"/>
                <w:bottom w:val="single" w:sz="2" w:space="0" w:color="auto"/>
                <w:right w:val="single" w:sz="2" w:space="0" w:color="auto"/>
              </w:divBdr>
            </w:div>
            <w:div w:id="1008558514">
              <w:marLeft w:val="0"/>
              <w:marRight w:val="0"/>
              <w:marTop w:val="0"/>
              <w:marBottom w:val="0"/>
              <w:divBdr>
                <w:top w:val="single" w:sz="2" w:space="0" w:color="auto"/>
                <w:left w:val="single" w:sz="2" w:space="0" w:color="auto"/>
                <w:bottom w:val="single" w:sz="2" w:space="0" w:color="auto"/>
                <w:right w:val="single" w:sz="2" w:space="0" w:color="auto"/>
              </w:divBdr>
            </w:div>
            <w:div w:id="1273437076">
              <w:marLeft w:val="0"/>
              <w:marRight w:val="0"/>
              <w:marTop w:val="0"/>
              <w:marBottom w:val="0"/>
              <w:divBdr>
                <w:top w:val="single" w:sz="2" w:space="0" w:color="auto"/>
                <w:left w:val="single" w:sz="2" w:space="0" w:color="auto"/>
                <w:bottom w:val="single" w:sz="2" w:space="0" w:color="auto"/>
                <w:right w:val="single" w:sz="2" w:space="0" w:color="auto"/>
              </w:divBdr>
            </w:div>
          </w:divsChild>
        </w:div>
        <w:div w:id="1960601261">
          <w:marLeft w:val="0"/>
          <w:marRight w:val="0"/>
          <w:marTop w:val="0"/>
          <w:marBottom w:val="0"/>
          <w:divBdr>
            <w:top w:val="single" w:sz="2" w:space="0" w:color="auto"/>
            <w:left w:val="single" w:sz="2" w:space="0" w:color="auto"/>
            <w:bottom w:val="single" w:sz="2" w:space="0" w:color="auto"/>
            <w:right w:val="single" w:sz="2" w:space="0" w:color="auto"/>
          </w:divBdr>
          <w:divsChild>
            <w:div w:id="491608735">
              <w:marLeft w:val="0"/>
              <w:marRight w:val="0"/>
              <w:marTop w:val="0"/>
              <w:marBottom w:val="0"/>
              <w:divBdr>
                <w:top w:val="single" w:sz="2" w:space="0" w:color="auto"/>
                <w:left w:val="single" w:sz="2" w:space="0" w:color="auto"/>
                <w:bottom w:val="single" w:sz="2" w:space="0" w:color="auto"/>
                <w:right w:val="single" w:sz="2" w:space="0" w:color="auto"/>
              </w:divBdr>
            </w:div>
            <w:div w:id="1170558523">
              <w:marLeft w:val="0"/>
              <w:marRight w:val="0"/>
              <w:marTop w:val="0"/>
              <w:marBottom w:val="0"/>
              <w:divBdr>
                <w:top w:val="single" w:sz="2" w:space="0" w:color="auto"/>
                <w:left w:val="single" w:sz="2" w:space="0" w:color="auto"/>
                <w:bottom w:val="single" w:sz="2" w:space="0" w:color="auto"/>
                <w:right w:val="single" w:sz="2" w:space="0" w:color="auto"/>
              </w:divBdr>
            </w:div>
            <w:div w:id="11944168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27274802">
      <w:bodyDiv w:val="1"/>
      <w:marLeft w:val="0"/>
      <w:marRight w:val="0"/>
      <w:marTop w:val="0"/>
      <w:marBottom w:val="0"/>
      <w:divBdr>
        <w:top w:val="none" w:sz="0" w:space="0" w:color="auto"/>
        <w:left w:val="none" w:sz="0" w:space="0" w:color="auto"/>
        <w:bottom w:val="none" w:sz="0" w:space="0" w:color="auto"/>
        <w:right w:val="none" w:sz="0" w:space="0" w:color="auto"/>
      </w:divBdr>
    </w:div>
    <w:div w:id="931204604">
      <w:bodyDiv w:val="1"/>
      <w:marLeft w:val="0"/>
      <w:marRight w:val="0"/>
      <w:marTop w:val="0"/>
      <w:marBottom w:val="0"/>
      <w:divBdr>
        <w:top w:val="none" w:sz="0" w:space="0" w:color="auto"/>
        <w:left w:val="none" w:sz="0" w:space="0" w:color="auto"/>
        <w:bottom w:val="none" w:sz="0" w:space="0" w:color="auto"/>
        <w:right w:val="none" w:sz="0" w:space="0" w:color="auto"/>
      </w:divBdr>
      <w:divsChild>
        <w:div w:id="27335242">
          <w:marLeft w:val="0"/>
          <w:marRight w:val="0"/>
          <w:marTop w:val="0"/>
          <w:marBottom w:val="0"/>
          <w:divBdr>
            <w:top w:val="single" w:sz="2" w:space="0" w:color="auto"/>
            <w:left w:val="single" w:sz="2" w:space="0" w:color="auto"/>
            <w:bottom w:val="single" w:sz="2" w:space="0" w:color="auto"/>
            <w:right w:val="single" w:sz="2" w:space="0" w:color="auto"/>
          </w:divBdr>
        </w:div>
        <w:div w:id="300383391">
          <w:marLeft w:val="0"/>
          <w:marRight w:val="0"/>
          <w:marTop w:val="0"/>
          <w:marBottom w:val="0"/>
          <w:divBdr>
            <w:top w:val="single" w:sz="2" w:space="0" w:color="auto"/>
            <w:left w:val="single" w:sz="2" w:space="0" w:color="auto"/>
            <w:bottom w:val="single" w:sz="2" w:space="0" w:color="auto"/>
            <w:right w:val="single" w:sz="2" w:space="0" w:color="auto"/>
          </w:divBdr>
        </w:div>
        <w:div w:id="453864140">
          <w:marLeft w:val="0"/>
          <w:marRight w:val="0"/>
          <w:marTop w:val="0"/>
          <w:marBottom w:val="0"/>
          <w:divBdr>
            <w:top w:val="single" w:sz="2" w:space="0" w:color="auto"/>
            <w:left w:val="single" w:sz="2" w:space="0" w:color="auto"/>
            <w:bottom w:val="single" w:sz="2" w:space="0" w:color="auto"/>
            <w:right w:val="single" w:sz="2" w:space="0" w:color="auto"/>
          </w:divBdr>
        </w:div>
        <w:div w:id="565650642">
          <w:marLeft w:val="0"/>
          <w:marRight w:val="0"/>
          <w:marTop w:val="0"/>
          <w:marBottom w:val="0"/>
          <w:divBdr>
            <w:top w:val="single" w:sz="2" w:space="0" w:color="auto"/>
            <w:left w:val="single" w:sz="2" w:space="0" w:color="auto"/>
            <w:bottom w:val="single" w:sz="2" w:space="0" w:color="auto"/>
            <w:right w:val="single" w:sz="2" w:space="0" w:color="auto"/>
          </w:divBdr>
        </w:div>
        <w:div w:id="705330521">
          <w:marLeft w:val="0"/>
          <w:marRight w:val="0"/>
          <w:marTop w:val="0"/>
          <w:marBottom w:val="0"/>
          <w:divBdr>
            <w:top w:val="single" w:sz="2" w:space="0" w:color="auto"/>
            <w:left w:val="single" w:sz="2" w:space="0" w:color="auto"/>
            <w:bottom w:val="single" w:sz="2" w:space="0" w:color="auto"/>
            <w:right w:val="single" w:sz="2" w:space="0" w:color="auto"/>
          </w:divBdr>
        </w:div>
        <w:div w:id="2026664351">
          <w:marLeft w:val="0"/>
          <w:marRight w:val="0"/>
          <w:marTop w:val="0"/>
          <w:marBottom w:val="0"/>
          <w:divBdr>
            <w:top w:val="single" w:sz="2" w:space="0" w:color="auto"/>
            <w:left w:val="single" w:sz="2" w:space="0" w:color="auto"/>
            <w:bottom w:val="single" w:sz="2" w:space="0" w:color="auto"/>
            <w:right w:val="single" w:sz="2" w:space="0" w:color="auto"/>
          </w:divBdr>
        </w:div>
      </w:divsChild>
    </w:div>
    <w:div w:id="1042708671">
      <w:bodyDiv w:val="1"/>
      <w:marLeft w:val="0"/>
      <w:marRight w:val="0"/>
      <w:marTop w:val="0"/>
      <w:marBottom w:val="0"/>
      <w:divBdr>
        <w:top w:val="none" w:sz="0" w:space="0" w:color="auto"/>
        <w:left w:val="none" w:sz="0" w:space="0" w:color="auto"/>
        <w:bottom w:val="none" w:sz="0" w:space="0" w:color="auto"/>
        <w:right w:val="none" w:sz="0" w:space="0" w:color="auto"/>
      </w:divBdr>
    </w:div>
    <w:div w:id="1411587182">
      <w:bodyDiv w:val="1"/>
      <w:marLeft w:val="0"/>
      <w:marRight w:val="0"/>
      <w:marTop w:val="0"/>
      <w:marBottom w:val="0"/>
      <w:divBdr>
        <w:top w:val="none" w:sz="0" w:space="0" w:color="auto"/>
        <w:left w:val="none" w:sz="0" w:space="0" w:color="auto"/>
        <w:bottom w:val="none" w:sz="0" w:space="0" w:color="auto"/>
        <w:right w:val="none" w:sz="0" w:space="0" w:color="auto"/>
      </w:divBdr>
    </w:div>
    <w:div w:id="1457988135">
      <w:bodyDiv w:val="1"/>
      <w:marLeft w:val="0"/>
      <w:marRight w:val="0"/>
      <w:marTop w:val="0"/>
      <w:marBottom w:val="0"/>
      <w:divBdr>
        <w:top w:val="none" w:sz="0" w:space="0" w:color="auto"/>
        <w:left w:val="none" w:sz="0" w:space="0" w:color="auto"/>
        <w:bottom w:val="none" w:sz="0" w:space="0" w:color="auto"/>
        <w:right w:val="none" w:sz="0" w:space="0" w:color="auto"/>
      </w:divBdr>
    </w:div>
    <w:div w:id="1596280002">
      <w:bodyDiv w:val="1"/>
      <w:marLeft w:val="0"/>
      <w:marRight w:val="0"/>
      <w:marTop w:val="0"/>
      <w:marBottom w:val="0"/>
      <w:divBdr>
        <w:top w:val="none" w:sz="0" w:space="0" w:color="auto"/>
        <w:left w:val="none" w:sz="0" w:space="0" w:color="auto"/>
        <w:bottom w:val="none" w:sz="0" w:space="0" w:color="auto"/>
        <w:right w:val="none" w:sz="0" w:space="0" w:color="auto"/>
      </w:divBdr>
    </w:div>
    <w:div w:id="1750082949">
      <w:bodyDiv w:val="1"/>
      <w:marLeft w:val="0"/>
      <w:marRight w:val="0"/>
      <w:marTop w:val="0"/>
      <w:marBottom w:val="0"/>
      <w:divBdr>
        <w:top w:val="none" w:sz="0" w:space="0" w:color="auto"/>
        <w:left w:val="none" w:sz="0" w:space="0" w:color="auto"/>
        <w:bottom w:val="none" w:sz="0" w:space="0" w:color="auto"/>
        <w:right w:val="none" w:sz="0" w:space="0" w:color="auto"/>
      </w:divBdr>
      <w:divsChild>
        <w:div w:id="1569222296">
          <w:marLeft w:val="0"/>
          <w:marRight w:val="0"/>
          <w:marTop w:val="0"/>
          <w:marBottom w:val="0"/>
          <w:divBdr>
            <w:top w:val="single" w:sz="2" w:space="0" w:color="auto"/>
            <w:left w:val="single" w:sz="2" w:space="0" w:color="auto"/>
            <w:bottom w:val="single" w:sz="2" w:space="0" w:color="auto"/>
            <w:right w:val="single" w:sz="2" w:space="0" w:color="auto"/>
          </w:divBdr>
        </w:div>
      </w:divsChild>
    </w:div>
    <w:div w:id="1796024056">
      <w:bodyDiv w:val="1"/>
      <w:marLeft w:val="0"/>
      <w:marRight w:val="0"/>
      <w:marTop w:val="0"/>
      <w:marBottom w:val="0"/>
      <w:divBdr>
        <w:top w:val="none" w:sz="0" w:space="0" w:color="auto"/>
        <w:left w:val="none" w:sz="0" w:space="0" w:color="auto"/>
        <w:bottom w:val="none" w:sz="0" w:space="0" w:color="auto"/>
        <w:right w:val="none" w:sz="0" w:space="0" w:color="auto"/>
      </w:divBdr>
    </w:div>
    <w:div w:id="1815561225">
      <w:bodyDiv w:val="1"/>
      <w:marLeft w:val="0"/>
      <w:marRight w:val="0"/>
      <w:marTop w:val="0"/>
      <w:marBottom w:val="0"/>
      <w:divBdr>
        <w:top w:val="none" w:sz="0" w:space="0" w:color="auto"/>
        <w:left w:val="none" w:sz="0" w:space="0" w:color="auto"/>
        <w:bottom w:val="none" w:sz="0" w:space="0" w:color="auto"/>
        <w:right w:val="none" w:sz="0" w:space="0" w:color="auto"/>
      </w:divBdr>
    </w:div>
    <w:div w:id="1858540273">
      <w:bodyDiv w:val="1"/>
      <w:marLeft w:val="0"/>
      <w:marRight w:val="0"/>
      <w:marTop w:val="0"/>
      <w:marBottom w:val="0"/>
      <w:divBdr>
        <w:top w:val="none" w:sz="0" w:space="0" w:color="auto"/>
        <w:left w:val="none" w:sz="0" w:space="0" w:color="auto"/>
        <w:bottom w:val="none" w:sz="0" w:space="0" w:color="auto"/>
        <w:right w:val="none" w:sz="0" w:space="0" w:color="auto"/>
      </w:divBdr>
      <w:divsChild>
        <w:div w:id="335959354">
          <w:marLeft w:val="0"/>
          <w:marRight w:val="0"/>
          <w:marTop w:val="0"/>
          <w:marBottom w:val="0"/>
          <w:divBdr>
            <w:top w:val="single" w:sz="2" w:space="0" w:color="auto"/>
            <w:left w:val="single" w:sz="2" w:space="0" w:color="auto"/>
            <w:bottom w:val="single" w:sz="2" w:space="0" w:color="auto"/>
            <w:right w:val="single" w:sz="2" w:space="0" w:color="auto"/>
          </w:divBdr>
          <w:divsChild>
            <w:div w:id="771047792">
              <w:marLeft w:val="0"/>
              <w:marRight w:val="0"/>
              <w:marTop w:val="0"/>
              <w:marBottom w:val="0"/>
              <w:divBdr>
                <w:top w:val="single" w:sz="2" w:space="0" w:color="auto"/>
                <w:left w:val="single" w:sz="2" w:space="0" w:color="auto"/>
                <w:bottom w:val="single" w:sz="2" w:space="0" w:color="auto"/>
                <w:right w:val="single" w:sz="2" w:space="0" w:color="auto"/>
              </w:divBdr>
            </w:div>
            <w:div w:id="1801803979">
              <w:marLeft w:val="0"/>
              <w:marRight w:val="0"/>
              <w:marTop w:val="0"/>
              <w:marBottom w:val="0"/>
              <w:divBdr>
                <w:top w:val="single" w:sz="2" w:space="0" w:color="auto"/>
                <w:left w:val="single" w:sz="2" w:space="0" w:color="auto"/>
                <w:bottom w:val="single" w:sz="2" w:space="0" w:color="auto"/>
                <w:right w:val="single" w:sz="2" w:space="0" w:color="auto"/>
              </w:divBdr>
            </w:div>
            <w:div w:id="1946115944">
              <w:marLeft w:val="0"/>
              <w:marRight w:val="0"/>
              <w:marTop w:val="0"/>
              <w:marBottom w:val="0"/>
              <w:divBdr>
                <w:top w:val="single" w:sz="2" w:space="0" w:color="auto"/>
                <w:left w:val="single" w:sz="2" w:space="0" w:color="auto"/>
                <w:bottom w:val="single" w:sz="2" w:space="0" w:color="auto"/>
                <w:right w:val="single" w:sz="2" w:space="0" w:color="auto"/>
              </w:divBdr>
            </w:div>
            <w:div w:id="2142185201">
              <w:marLeft w:val="0"/>
              <w:marRight w:val="0"/>
              <w:marTop w:val="0"/>
              <w:marBottom w:val="0"/>
              <w:divBdr>
                <w:top w:val="single" w:sz="2" w:space="0" w:color="auto"/>
                <w:left w:val="single" w:sz="2" w:space="0" w:color="auto"/>
                <w:bottom w:val="single" w:sz="2" w:space="0" w:color="auto"/>
                <w:right w:val="single" w:sz="2" w:space="0" w:color="auto"/>
              </w:divBdr>
            </w:div>
          </w:divsChild>
        </w:div>
        <w:div w:id="1108811307">
          <w:marLeft w:val="0"/>
          <w:marRight w:val="0"/>
          <w:marTop w:val="0"/>
          <w:marBottom w:val="0"/>
          <w:divBdr>
            <w:top w:val="single" w:sz="2" w:space="0" w:color="auto"/>
            <w:left w:val="single" w:sz="2" w:space="0" w:color="auto"/>
            <w:bottom w:val="single" w:sz="2" w:space="0" w:color="auto"/>
            <w:right w:val="single" w:sz="2" w:space="0" w:color="auto"/>
          </w:divBdr>
          <w:divsChild>
            <w:div w:id="868182762">
              <w:marLeft w:val="0"/>
              <w:marRight w:val="0"/>
              <w:marTop w:val="0"/>
              <w:marBottom w:val="0"/>
              <w:divBdr>
                <w:top w:val="single" w:sz="2" w:space="0" w:color="auto"/>
                <w:left w:val="single" w:sz="2" w:space="0" w:color="auto"/>
                <w:bottom w:val="single" w:sz="2" w:space="0" w:color="auto"/>
                <w:right w:val="single" w:sz="2" w:space="0" w:color="auto"/>
              </w:divBdr>
            </w:div>
            <w:div w:id="946547098">
              <w:marLeft w:val="0"/>
              <w:marRight w:val="0"/>
              <w:marTop w:val="0"/>
              <w:marBottom w:val="0"/>
              <w:divBdr>
                <w:top w:val="single" w:sz="2" w:space="0" w:color="auto"/>
                <w:left w:val="single" w:sz="2" w:space="0" w:color="auto"/>
                <w:bottom w:val="single" w:sz="2" w:space="0" w:color="auto"/>
                <w:right w:val="single" w:sz="2" w:space="0" w:color="auto"/>
              </w:divBdr>
            </w:div>
          </w:divsChild>
        </w:div>
        <w:div w:id="1367102885">
          <w:marLeft w:val="0"/>
          <w:marRight w:val="0"/>
          <w:marTop w:val="0"/>
          <w:marBottom w:val="0"/>
          <w:divBdr>
            <w:top w:val="single" w:sz="2" w:space="0" w:color="auto"/>
            <w:left w:val="single" w:sz="2" w:space="0" w:color="auto"/>
            <w:bottom w:val="single" w:sz="2" w:space="0" w:color="auto"/>
            <w:right w:val="single" w:sz="2" w:space="0" w:color="auto"/>
          </w:divBdr>
          <w:divsChild>
            <w:div w:id="84425617">
              <w:marLeft w:val="0"/>
              <w:marRight w:val="0"/>
              <w:marTop w:val="0"/>
              <w:marBottom w:val="0"/>
              <w:divBdr>
                <w:top w:val="single" w:sz="2" w:space="0" w:color="auto"/>
                <w:left w:val="single" w:sz="2" w:space="0" w:color="auto"/>
                <w:bottom w:val="single" w:sz="2" w:space="0" w:color="auto"/>
                <w:right w:val="single" w:sz="2" w:space="0" w:color="auto"/>
              </w:divBdr>
            </w:div>
            <w:div w:id="499926721">
              <w:marLeft w:val="0"/>
              <w:marRight w:val="0"/>
              <w:marTop w:val="0"/>
              <w:marBottom w:val="0"/>
              <w:divBdr>
                <w:top w:val="single" w:sz="2" w:space="0" w:color="auto"/>
                <w:left w:val="single" w:sz="2" w:space="0" w:color="auto"/>
                <w:bottom w:val="single" w:sz="2" w:space="0" w:color="auto"/>
                <w:right w:val="single" w:sz="2" w:space="0" w:color="auto"/>
              </w:divBdr>
            </w:div>
            <w:div w:id="10171239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28925012">
      <w:bodyDiv w:val="1"/>
      <w:marLeft w:val="0"/>
      <w:marRight w:val="0"/>
      <w:marTop w:val="0"/>
      <w:marBottom w:val="0"/>
      <w:divBdr>
        <w:top w:val="none" w:sz="0" w:space="0" w:color="auto"/>
        <w:left w:val="none" w:sz="0" w:space="0" w:color="auto"/>
        <w:bottom w:val="none" w:sz="0" w:space="0" w:color="auto"/>
        <w:right w:val="none" w:sz="0" w:space="0" w:color="auto"/>
      </w:divBdr>
      <w:divsChild>
        <w:div w:id="603876672">
          <w:marLeft w:val="0"/>
          <w:marRight w:val="0"/>
          <w:marTop w:val="0"/>
          <w:marBottom w:val="0"/>
          <w:divBdr>
            <w:top w:val="single" w:sz="2" w:space="0" w:color="auto"/>
            <w:left w:val="single" w:sz="2" w:space="0" w:color="auto"/>
            <w:bottom w:val="single" w:sz="2" w:space="0" w:color="auto"/>
            <w:right w:val="single" w:sz="2" w:space="0" w:color="auto"/>
          </w:divBdr>
        </w:div>
        <w:div w:id="632640239">
          <w:marLeft w:val="0"/>
          <w:marRight w:val="0"/>
          <w:marTop w:val="0"/>
          <w:marBottom w:val="0"/>
          <w:divBdr>
            <w:top w:val="single" w:sz="2" w:space="0" w:color="auto"/>
            <w:left w:val="single" w:sz="2" w:space="0" w:color="auto"/>
            <w:bottom w:val="single" w:sz="2" w:space="0" w:color="auto"/>
            <w:right w:val="single" w:sz="2" w:space="0" w:color="auto"/>
          </w:divBdr>
        </w:div>
        <w:div w:id="1021200535">
          <w:marLeft w:val="0"/>
          <w:marRight w:val="0"/>
          <w:marTop w:val="0"/>
          <w:marBottom w:val="0"/>
          <w:divBdr>
            <w:top w:val="single" w:sz="2" w:space="0" w:color="auto"/>
            <w:left w:val="single" w:sz="2" w:space="0" w:color="auto"/>
            <w:bottom w:val="single" w:sz="2" w:space="0" w:color="auto"/>
            <w:right w:val="single" w:sz="2" w:space="0" w:color="auto"/>
          </w:divBdr>
        </w:div>
        <w:div w:id="1295981986">
          <w:marLeft w:val="0"/>
          <w:marRight w:val="0"/>
          <w:marTop w:val="0"/>
          <w:marBottom w:val="0"/>
          <w:divBdr>
            <w:top w:val="single" w:sz="2" w:space="0" w:color="auto"/>
            <w:left w:val="single" w:sz="2" w:space="0" w:color="auto"/>
            <w:bottom w:val="single" w:sz="2" w:space="0" w:color="auto"/>
            <w:right w:val="single" w:sz="2" w:space="0" w:color="auto"/>
          </w:divBdr>
        </w:div>
        <w:div w:id="1776751352">
          <w:marLeft w:val="0"/>
          <w:marRight w:val="0"/>
          <w:marTop w:val="0"/>
          <w:marBottom w:val="0"/>
          <w:divBdr>
            <w:top w:val="single" w:sz="2" w:space="0" w:color="auto"/>
            <w:left w:val="single" w:sz="2" w:space="0" w:color="auto"/>
            <w:bottom w:val="single" w:sz="2" w:space="0" w:color="auto"/>
            <w:right w:val="single" w:sz="2" w:space="0" w:color="auto"/>
          </w:divBdr>
        </w:div>
      </w:divsChild>
    </w:div>
    <w:div w:id="1987776899">
      <w:bodyDiv w:val="1"/>
      <w:marLeft w:val="0"/>
      <w:marRight w:val="0"/>
      <w:marTop w:val="0"/>
      <w:marBottom w:val="0"/>
      <w:divBdr>
        <w:top w:val="none" w:sz="0" w:space="0" w:color="auto"/>
        <w:left w:val="none" w:sz="0" w:space="0" w:color="auto"/>
        <w:bottom w:val="none" w:sz="0" w:space="0" w:color="auto"/>
        <w:right w:val="none" w:sz="0" w:space="0" w:color="auto"/>
      </w:divBdr>
      <w:divsChild>
        <w:div w:id="1589073272">
          <w:marLeft w:val="0"/>
          <w:marRight w:val="0"/>
          <w:marTop w:val="0"/>
          <w:marBottom w:val="0"/>
          <w:divBdr>
            <w:top w:val="single" w:sz="2" w:space="0" w:color="auto"/>
            <w:left w:val="single" w:sz="2" w:space="0" w:color="auto"/>
            <w:bottom w:val="single" w:sz="2" w:space="0" w:color="auto"/>
            <w:right w:val="single" w:sz="2" w:space="0" w:color="auto"/>
          </w:divBdr>
        </w:div>
      </w:divsChild>
    </w:div>
    <w:div w:id="210884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z.harvard.edu/resources/see-think-wonder" TargetMode="External"/><Relationship Id="rId21" Type="http://schemas.openxmlformats.org/officeDocument/2006/relationships/hyperlink" Target="https://www.abc.net.au/radionational/programs/awaye/how-to-make-a-basket-by-jazz-money/13494864" TargetMode="External"/><Relationship Id="rId42" Type="http://schemas.openxmlformats.org/officeDocument/2006/relationships/hyperlink" Target="https://education.nsw.gov.au/teaching-and-learning/curriculum/english/planning-programming-and-assessing-english-7-10" TargetMode="External"/><Relationship Id="rId47" Type="http://schemas.openxmlformats.org/officeDocument/2006/relationships/hyperlink" Target="https://education.nsw.gov.au/policy-library/policies/pd-2016-0468" TargetMode="External"/><Relationship Id="rId63" Type="http://schemas.openxmlformats.org/officeDocument/2006/relationships/hyperlink" Target="https://pz.harvard.edu/thinking-routines" TargetMode="External"/><Relationship Id="rId68" Type="http://schemas.openxmlformats.org/officeDocument/2006/relationships/hyperlink" Target="https://app.education.nsw.gov.au/digital-learning-selector/LearningActivity/Card/548?clearCache=acb22daf-a68e-6b79-910e-e5d7649d5844" TargetMode="External"/><Relationship Id="rId84" Type="http://schemas.openxmlformats.org/officeDocument/2006/relationships/header" Target="header4.xml"/><Relationship Id="rId16" Type="http://schemas.openxmlformats.org/officeDocument/2006/relationships/hyperlink" Target="https://www.8ways.online/our-protocol" TargetMode="External"/><Relationship Id="rId11" Type="http://schemas.openxmlformats.org/officeDocument/2006/relationships/hyperlink" Target="https://curriculum.nsw.edu.au/learning-areas/english/english-k-10-2022/overview" TargetMode="External"/><Relationship Id="rId32" Type="http://schemas.openxmlformats.org/officeDocument/2006/relationships/hyperlink" Target="https://pz.harvard.edu/resources/generate-sort-connect-elaborate" TargetMode="External"/><Relationship Id="rId37" Type="http://schemas.openxmlformats.org/officeDocument/2006/relationships/hyperlink" Target="https://researchers.mq.edu.au/en/publications/using-the-translanguaging-space-to-facilitate-poetic-representati" TargetMode="External"/><Relationship Id="rId53" Type="http://schemas.openxmlformats.org/officeDocument/2006/relationships/hyperlink" Target="https://educationstandards.nsw.edu.au/" TargetMode="External"/><Relationship Id="rId58" Type="http://schemas.openxmlformats.org/officeDocument/2006/relationships/hyperlink" Target="https://www.abc.net.au/radionational/programs/awaye/how-to-make-a-basket-by-jazz-money/13494864" TargetMode="External"/><Relationship Id="rId74" Type="http://schemas.openxmlformats.org/officeDocument/2006/relationships/hyperlink" Target="https://www.youtube.com/watch?v=8Z8eHNx8wKs" TargetMode="External"/><Relationship Id="rId79" Type="http://schemas.openxmlformats.org/officeDocument/2006/relationships/header" Target="header2.xml"/><Relationship Id="rId5" Type="http://schemas.openxmlformats.org/officeDocument/2006/relationships/footnotes" Target="footnotes.xml"/><Relationship Id="rId19" Type="http://schemas.openxmlformats.org/officeDocument/2006/relationships/hyperlink" Target="https://www.australiancurriculum.edu.au/resources/national-literacy-and-numeracy-learning-progressions/version-3-of-national-literacy-and-numeracy-learning-progressions/" TargetMode="External"/><Relationship Id="rId14" Type="http://schemas.openxmlformats.org/officeDocument/2006/relationships/hyperlink" Target="https://education.nsw.gov.au/teaching-and-learning/curriculum/english/planning-programming-and-assessing-english-7-10" TargetMode="External"/><Relationship Id="rId22" Type="http://schemas.openxmlformats.org/officeDocument/2006/relationships/hyperlink" Target="https://www.abc.net.au/radionational/programs/awaye/how-to-make-a-basket-by-jazz-money/13494864" TargetMode="External"/><Relationship Id="rId27" Type="http://schemas.openxmlformats.org/officeDocument/2006/relationships/hyperlink" Target="https://www.creativespirits.info/resources/apps" TargetMode="External"/><Relationship Id="rId30" Type="http://schemas.openxmlformats.org/officeDocument/2006/relationships/hyperlink" Target="https://education.nsw.gov.au/teaching-and-learning/curriculum/english/textual-concepts/connotation-imagery-and-symbol" TargetMode="External"/><Relationship Id="rId35" Type="http://schemas.openxmlformats.org/officeDocument/2006/relationships/hyperlink" Target="https://education.nsw.gov.au/teaching-and-learning/curriculum/english/textual-concepts/perspective" TargetMode="External"/><Relationship Id="rId43" Type="http://schemas.openxmlformats.org/officeDocument/2006/relationships/hyperlink" Target="mailto:English.curriculum@det.nsw.edu.au" TargetMode="External"/><Relationship Id="rId48" Type="http://schemas.openxmlformats.org/officeDocument/2006/relationships/hyperlink" Target="https://educationstandards.nsw.edu.au/wps/portal/nesa/teacher-accreditation/meeting-requirements/the-standards/proficient-teacher" TargetMode="External"/><Relationship Id="rId56" Type="http://schemas.openxmlformats.org/officeDocument/2006/relationships/hyperlink" Target="https://www.8ways.online/" TargetMode="External"/><Relationship Id="rId64" Type="http://schemas.openxmlformats.org/officeDocument/2006/relationships/hyperlink" Target="https://pz.harvard.edu/resources/see-think-wonder" TargetMode="External"/><Relationship Id="rId69" Type="http://schemas.openxmlformats.org/officeDocument/2006/relationships/hyperlink" Target="https://t4l.schools.nsw.gov.au/resources/teaching-and-learning-resources/the-student-podcaster.html" TargetMode="External"/><Relationship Id="rId77" Type="http://schemas.openxmlformats.org/officeDocument/2006/relationships/header" Target="header1.xml"/><Relationship Id="rId8" Type="http://schemas.openxmlformats.org/officeDocument/2006/relationships/hyperlink" Target="https://education.nsw.gov.au/teaching-and-learning/professional-learning/teacher-quality-and-accreditation/strong-start-great-teachers/refining-practice/planning-a-sequence-of-lessons/backward-design-model" TargetMode="External"/><Relationship Id="rId51" Type="http://schemas.openxmlformats.org/officeDocument/2006/relationships/hyperlink" Target="https://educationstandards.nsw.edu.au/wps/portal/nesa/k-10/understanding-the-curriculum/assessment/assessment-principles" TargetMode="External"/><Relationship Id="rId72" Type="http://schemas.openxmlformats.org/officeDocument/2006/relationships/hyperlink" Target="https://education.nsw.gov.au/teaching-and-learning/curriculum/english/textual-concepts/theme" TargetMode="External"/><Relationship Id="rId80" Type="http://schemas.openxmlformats.org/officeDocument/2006/relationships/hyperlink" Target="https://creativecommons.org/licenses/by/4.0/" TargetMode="External"/><Relationship Id="rId85"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education.nsw.gov.au/teaching-and-learning/professional-learning/teacher-quality-and-accreditation/strong-start-great-teachers/refining-practice/aspects-of-assessment/actions-to-take" TargetMode="External"/><Relationship Id="rId17" Type="http://schemas.openxmlformats.org/officeDocument/2006/relationships/hyperlink" Target="https://education.nsw.gov.au/teaching-and-learning/aec/aboriginal-education-consultative-group-partnership-agreement" TargetMode="External"/><Relationship Id="rId25" Type="http://schemas.openxmlformats.org/officeDocument/2006/relationships/hyperlink" Target="https://jazz.money/" TargetMode="External"/><Relationship Id="rId33" Type="http://schemas.openxmlformats.org/officeDocument/2006/relationships/hyperlink" Target="https://app.education.nsw.gov.au/digital-learning-selector/LearningActivity/Card/548?clearCache=acb22daf-a68e-6b79-910e-e5d7649d5844" TargetMode="External"/><Relationship Id="rId38" Type="http://schemas.openxmlformats.org/officeDocument/2006/relationships/hyperlink" Target="https://app.education.nsw.gov.au/digital-learning-selector/LearningActivity/Card/549?clearCache=b3b7487-25c3-d80b-7ede-186546c0361b" TargetMode="External"/><Relationship Id="rId46" Type="http://schemas.openxmlformats.org/officeDocument/2006/relationships/hyperlink" Target="https://education.nsw.gov.au/public-schools/school-success-model/school-success-model-explained" TargetMode="External"/><Relationship Id="rId59" Type="http://schemas.openxmlformats.org/officeDocument/2006/relationships/hyperlink" Target="https://aiatsis.gov.au/explore/map-indigenous-australia" TargetMode="External"/><Relationship Id="rId67" Type="http://schemas.openxmlformats.org/officeDocument/2006/relationships/hyperlink" Target="https://app.education.nsw.gov.au/digital-learning-selector/LearningActivity/Card/549" TargetMode="External"/><Relationship Id="rId20" Type="http://schemas.openxmlformats.org/officeDocument/2006/relationships/hyperlink" Target="https://curriculum.nsw.edu.au/learning-areas/english/english-k-10-2022/overview" TargetMode="External"/><Relationship Id="rId41" Type="http://schemas.openxmlformats.org/officeDocument/2006/relationships/hyperlink" Target="https://educationstandards.nsw.edu.au/wps/portal/nesa/k-10/understanding-the-curriculum/programming/advice-on-units" TargetMode="External"/><Relationship Id="rId54" Type="http://schemas.openxmlformats.org/officeDocument/2006/relationships/hyperlink" Target="https://curriculum.nsw.edu.au/" TargetMode="External"/><Relationship Id="rId62" Type="http://schemas.openxmlformats.org/officeDocument/2006/relationships/hyperlink" Target="https://pz.harvard.edu/resources/generate-sort-connect-elaborate" TargetMode="External"/><Relationship Id="rId70" Type="http://schemas.openxmlformats.org/officeDocument/2006/relationships/hyperlink" Target="https://app.education.nsw.gov.au/digital-learning-selector/LearningActivity/Card/645" TargetMode="External"/><Relationship Id="rId75" Type="http://schemas.openxmlformats.org/officeDocument/2006/relationships/hyperlink" Target="https://www.uqp.com.au/books/how-to-make-a-basket" TargetMode="External"/><Relationship Id="rId83"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8ways.online/" TargetMode="External"/><Relationship Id="rId23" Type="http://schemas.openxmlformats.org/officeDocument/2006/relationships/hyperlink" Target="https://doi.org/10.1177/1362168820951215" TargetMode="External"/><Relationship Id="rId28" Type="http://schemas.openxmlformats.org/officeDocument/2006/relationships/hyperlink" Target="https://wcclp.com.au/wiradjuri-dictionary/" TargetMode="External"/><Relationship Id="rId36" Type="http://schemas.openxmlformats.org/officeDocument/2006/relationships/hyperlink" Target="https://app.education.nsw.gov.au/digital-learning-selector/LearningActivity/Card/553?clearCache=18a9cf8f-adb6-6168-be10-c67a21258249" TargetMode="External"/><Relationship Id="rId49" Type="http://schemas.openxmlformats.org/officeDocument/2006/relationships/hyperlink" Target="https://education.nsw.gov.au/teaching-and-learning/curriculum/english" TargetMode="External"/><Relationship Id="rId57" Type="http://schemas.openxmlformats.org/officeDocument/2006/relationships/hyperlink" Target="https://www.australiancurriculum.edu.au/resources/national-literacy-and-numeracy-learning-progressions/version-3-of-national-literacy-and-numeracy-learning-progressions/" TargetMode="External"/><Relationship Id="rId10" Type="http://schemas.openxmlformats.org/officeDocument/2006/relationships/hyperlink" Target="https://education.nsw.gov.au/teaching-and-learning/professional-learning/teacher-quality-and-accreditation/strong-start-great-teachers/refining-practice/planning-a-lesson" TargetMode="External"/><Relationship Id="rId31" Type="http://schemas.openxmlformats.org/officeDocument/2006/relationships/hyperlink" Target="https://education.nsw.gov.au/teaching-and-learning/curriculum/english/textual-concepts/theme" TargetMode="External"/><Relationship Id="rId44" Type="http://schemas.openxmlformats.org/officeDocument/2006/relationships/hyperlink" Target="mailto:English.curriculum@det.nsw.edu.au" TargetMode="External"/><Relationship Id="rId52" Type="http://schemas.openxmlformats.org/officeDocument/2006/relationships/hyperlink" Target="https://educationstandards.nsw.edu.au/wps/portal/nesa/mini-footer/copyright" TargetMode="External"/><Relationship Id="rId60" Type="http://schemas.openxmlformats.org/officeDocument/2006/relationships/hyperlink" Target="https://www.creativespirits.info/resources/apps" TargetMode="External"/><Relationship Id="rId65" Type="http://schemas.openxmlformats.org/officeDocument/2006/relationships/hyperlink" Target="https://education.nsw.gov.au/teaching-and-learning/curriculum/english/textual-concepts/connotation-imagery-and-symbol" TargetMode="External"/><Relationship Id="rId73" Type="http://schemas.openxmlformats.org/officeDocument/2006/relationships/hyperlink" Target="https://education.nsw.gov.au/teaching-and-learning/aec/aboriginal-education-consultative-group-partnership-agreement" TargetMode="External"/><Relationship Id="rId78" Type="http://schemas.openxmlformats.org/officeDocument/2006/relationships/footer" Target="footer1.xml"/><Relationship Id="rId81" Type="http://schemas.openxmlformats.org/officeDocument/2006/relationships/image" Target="media/image1.png"/><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ucation.nsw.gov.au/about-us/education-data-and-research/cese/publications/research-reports/what-works-best-2020-update" TargetMode="External"/><Relationship Id="rId13" Type="http://schemas.openxmlformats.org/officeDocument/2006/relationships/hyperlink" Target="https://education.nsw.gov.au/teaching-and-learning/learning-from-home/teaching-at-home/assessment/primary-assessment/five-elements-of-effective-assessment-practice/success-criteria" TargetMode="External"/><Relationship Id="rId18" Type="http://schemas.openxmlformats.org/officeDocument/2006/relationships/hyperlink" Target="https://aiatsis.gov.au/explore/map-indigenous-australia" TargetMode="External"/><Relationship Id="rId39" Type="http://schemas.openxmlformats.org/officeDocument/2006/relationships/hyperlink" Target="https://t4l.schools.nsw.gov.au/resources/teaching-and-learning-resources/the-student-podcaster.html" TargetMode="External"/><Relationship Id="rId34" Type="http://schemas.openxmlformats.org/officeDocument/2006/relationships/hyperlink" Target="https://app.education.nsw.gov.au/digital-learning-selector/LearningActivity/Card/645" TargetMode="External"/><Relationship Id="rId50" Type="http://schemas.openxmlformats.org/officeDocument/2006/relationships/hyperlink" Target="https://education.nsw.gov.au/teaching-and-learning/curriculum/planning-programming-and-assessing-k-12/planning-programming-and-assessing-7-12" TargetMode="External"/><Relationship Id="rId55" Type="http://schemas.openxmlformats.org/officeDocument/2006/relationships/hyperlink" Target="https://curriculum.nsw.edu.au/learning-areas/english/english-k-10-2022/overview" TargetMode="External"/><Relationship Id="rId76" Type="http://schemas.openxmlformats.org/officeDocument/2006/relationships/hyperlink" Target="https://wiradjuri.wcclp.com.au/" TargetMode="External"/><Relationship Id="rId7" Type="http://schemas.openxmlformats.org/officeDocument/2006/relationships/hyperlink" Target="https://education.nsw.gov.au/teaching-and-learning/curriculum/english/planning-programming-and-assessing-english-7-10" TargetMode="External"/><Relationship Id="rId71" Type="http://schemas.openxmlformats.org/officeDocument/2006/relationships/hyperlink" Target="https://education.nsw.gov.au/teaching-and-learning/curriculum/english/textual-concepts/perspective" TargetMode="External"/><Relationship Id="rId2" Type="http://schemas.openxmlformats.org/officeDocument/2006/relationships/styles" Target="styles.xml"/><Relationship Id="rId29" Type="http://schemas.openxmlformats.org/officeDocument/2006/relationships/hyperlink" Target="https://youtu.be/8Z8eHNx8wKs?si=paU_G1thb0gJldZ1" TargetMode="External"/><Relationship Id="rId24" Type="http://schemas.openxmlformats.org/officeDocument/2006/relationships/hyperlink" Target="https://jazz.money/" TargetMode="External"/><Relationship Id="rId40" Type="http://schemas.openxmlformats.org/officeDocument/2006/relationships/hyperlink" Target="https://curriculum.nsw.edu.au/resources/glossary" TargetMode="External"/><Relationship Id="rId45" Type="http://schemas.openxmlformats.org/officeDocument/2006/relationships/hyperlink" Target="https://education.nsw.gov.au/policy-library/policies/pd-2016-0468" TargetMode="External"/><Relationship Id="rId66" Type="http://schemas.openxmlformats.org/officeDocument/2006/relationships/hyperlink" Target="https://app.education.nsw.gov.au/digital-learning-selector/LearningActivity/Index?=" TargetMode="External"/><Relationship Id="rId87" Type="http://schemas.openxmlformats.org/officeDocument/2006/relationships/theme" Target="theme/theme1.xml"/><Relationship Id="rId61" Type="http://schemas.openxmlformats.org/officeDocument/2006/relationships/hyperlink" Target="https://doi.org/10.1177/1362168820951215" TargetMode="External"/><Relationship Id="rId82"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9415</Words>
  <Characters>53671</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62961</CharactersWithSpaces>
  <SharedDoc>false</SharedDoc>
  <HLinks>
    <vt:vector size="510" baseType="variant">
      <vt:variant>
        <vt:i4>3801142</vt:i4>
      </vt:variant>
      <vt:variant>
        <vt:i4>324</vt:i4>
      </vt:variant>
      <vt:variant>
        <vt:i4>0</vt:i4>
      </vt:variant>
      <vt:variant>
        <vt:i4>5</vt:i4>
      </vt:variant>
      <vt:variant>
        <vt:lpwstr>https://wiradjuri.wcclp.com.au/</vt:lpwstr>
      </vt:variant>
      <vt:variant>
        <vt:lpwstr/>
      </vt:variant>
      <vt:variant>
        <vt:i4>655375</vt:i4>
      </vt:variant>
      <vt:variant>
        <vt:i4>321</vt:i4>
      </vt:variant>
      <vt:variant>
        <vt:i4>0</vt:i4>
      </vt:variant>
      <vt:variant>
        <vt:i4>5</vt:i4>
      </vt:variant>
      <vt:variant>
        <vt:lpwstr>https://www.uqp.com.au/books/how-to-make-a-basket</vt:lpwstr>
      </vt:variant>
      <vt:variant>
        <vt:lpwstr/>
      </vt:variant>
      <vt:variant>
        <vt:i4>8192040</vt:i4>
      </vt:variant>
      <vt:variant>
        <vt:i4>318</vt:i4>
      </vt:variant>
      <vt:variant>
        <vt:i4>0</vt:i4>
      </vt:variant>
      <vt:variant>
        <vt:i4>5</vt:i4>
      </vt:variant>
      <vt:variant>
        <vt:lpwstr>https://www.youtube.com/watch?v=8Z8eHNx8wKs</vt:lpwstr>
      </vt:variant>
      <vt:variant>
        <vt:lpwstr/>
      </vt:variant>
      <vt:variant>
        <vt:i4>5963865</vt:i4>
      </vt:variant>
      <vt:variant>
        <vt:i4>315</vt:i4>
      </vt:variant>
      <vt:variant>
        <vt:i4>0</vt:i4>
      </vt:variant>
      <vt:variant>
        <vt:i4>5</vt:i4>
      </vt:variant>
      <vt:variant>
        <vt:lpwstr>https://education.nsw.gov.au/teaching-and-learning/aec/aboriginal-education-consultative-group-partnership-agreement</vt:lpwstr>
      </vt:variant>
      <vt:variant>
        <vt:lpwstr/>
      </vt:variant>
      <vt:variant>
        <vt:i4>65562</vt:i4>
      </vt:variant>
      <vt:variant>
        <vt:i4>312</vt:i4>
      </vt:variant>
      <vt:variant>
        <vt:i4>0</vt:i4>
      </vt:variant>
      <vt:variant>
        <vt:i4>5</vt:i4>
      </vt:variant>
      <vt:variant>
        <vt:lpwstr>https://education.nsw.gov.au/teaching-and-learning/curriculum/english/textual-concepts/theme</vt:lpwstr>
      </vt:variant>
      <vt:variant>
        <vt:lpwstr/>
      </vt:variant>
      <vt:variant>
        <vt:i4>6815854</vt:i4>
      </vt:variant>
      <vt:variant>
        <vt:i4>309</vt:i4>
      </vt:variant>
      <vt:variant>
        <vt:i4>0</vt:i4>
      </vt:variant>
      <vt:variant>
        <vt:i4>5</vt:i4>
      </vt:variant>
      <vt:variant>
        <vt:lpwstr>https://education.nsw.gov.au/teaching-and-learning/curriculum/english/textual-concepts/perspective</vt:lpwstr>
      </vt:variant>
      <vt:variant>
        <vt:lpwstr/>
      </vt:variant>
      <vt:variant>
        <vt:i4>3997809</vt:i4>
      </vt:variant>
      <vt:variant>
        <vt:i4>306</vt:i4>
      </vt:variant>
      <vt:variant>
        <vt:i4>0</vt:i4>
      </vt:variant>
      <vt:variant>
        <vt:i4>5</vt:i4>
      </vt:variant>
      <vt:variant>
        <vt:lpwstr>https://app.education.nsw.gov.au/digital-learning-selector/LearningActivity/Card/645</vt:lpwstr>
      </vt:variant>
      <vt:variant>
        <vt:lpwstr>:~:text=Think-Pair-Share%20involves%20students%20thinking%20independently%20about%20a%20prompt,then%20sharing%20their%20combined%20knowledge%20with%20the%20class.</vt:lpwstr>
      </vt:variant>
      <vt:variant>
        <vt:i4>3670114</vt:i4>
      </vt:variant>
      <vt:variant>
        <vt:i4>303</vt:i4>
      </vt:variant>
      <vt:variant>
        <vt:i4>0</vt:i4>
      </vt:variant>
      <vt:variant>
        <vt:i4>5</vt:i4>
      </vt:variant>
      <vt:variant>
        <vt:lpwstr>https://t4l.schools.nsw.gov.au/resources/teaching-and-learning-resources/the-student-podcaster.html</vt:lpwstr>
      </vt:variant>
      <vt:variant>
        <vt:lpwstr/>
      </vt:variant>
      <vt:variant>
        <vt:i4>7405673</vt:i4>
      </vt:variant>
      <vt:variant>
        <vt:i4>300</vt:i4>
      </vt:variant>
      <vt:variant>
        <vt:i4>0</vt:i4>
      </vt:variant>
      <vt:variant>
        <vt:i4>5</vt:i4>
      </vt:variant>
      <vt:variant>
        <vt:lpwstr>https://www.youtube.com/watch?v=5EYWU8ocpGI</vt:lpwstr>
      </vt:variant>
      <vt:variant>
        <vt:lpwstr/>
      </vt:variant>
      <vt:variant>
        <vt:i4>5373967</vt:i4>
      </vt:variant>
      <vt:variant>
        <vt:i4>297</vt:i4>
      </vt:variant>
      <vt:variant>
        <vt:i4>0</vt:i4>
      </vt:variant>
      <vt:variant>
        <vt:i4>5</vt:i4>
      </vt:variant>
      <vt:variant>
        <vt:lpwstr>https://app.education.nsw.gov.au/digital-learning-selector/LearningActivity/Card/548?clearCache=acb22daf-a68e-6b79-910e-e5d7649d5844</vt:lpwstr>
      </vt:variant>
      <vt:variant>
        <vt:lpwstr/>
      </vt:variant>
      <vt:variant>
        <vt:i4>6881328</vt:i4>
      </vt:variant>
      <vt:variant>
        <vt:i4>294</vt:i4>
      </vt:variant>
      <vt:variant>
        <vt:i4>0</vt:i4>
      </vt:variant>
      <vt:variant>
        <vt:i4>5</vt:i4>
      </vt:variant>
      <vt:variant>
        <vt:lpwstr>https://app.education.nsw.gov.au/digital-learning-selector/LearningActivity/Card/549?clearCache=b3b7487-25c3-d80b-7ede-186546c0361b</vt:lpwstr>
      </vt:variant>
      <vt:variant>
        <vt:lpwstr/>
      </vt:variant>
      <vt:variant>
        <vt:i4>2621566</vt:i4>
      </vt:variant>
      <vt:variant>
        <vt:i4>291</vt:i4>
      </vt:variant>
      <vt:variant>
        <vt:i4>0</vt:i4>
      </vt:variant>
      <vt:variant>
        <vt:i4>5</vt:i4>
      </vt:variant>
      <vt:variant>
        <vt:lpwstr>https://app.education.nsw.gov.au/digital-learning-selector/LearningActivity/Index?=</vt:lpwstr>
      </vt:variant>
      <vt:variant>
        <vt:lpwstr/>
      </vt:variant>
      <vt:variant>
        <vt:i4>1114193</vt:i4>
      </vt:variant>
      <vt:variant>
        <vt:i4>288</vt:i4>
      </vt:variant>
      <vt:variant>
        <vt:i4>0</vt:i4>
      </vt:variant>
      <vt:variant>
        <vt:i4>5</vt:i4>
      </vt:variant>
      <vt:variant>
        <vt:lpwstr>https://education.nsw.gov.au/teaching-and-learning/curriculum/english/textual-concepts/connotation-imagery-and-symbol</vt:lpwstr>
      </vt:variant>
      <vt:variant>
        <vt:lpwstr/>
      </vt:variant>
      <vt:variant>
        <vt:i4>1835076</vt:i4>
      </vt:variant>
      <vt:variant>
        <vt:i4>285</vt:i4>
      </vt:variant>
      <vt:variant>
        <vt:i4>0</vt:i4>
      </vt:variant>
      <vt:variant>
        <vt:i4>5</vt:i4>
      </vt:variant>
      <vt:variant>
        <vt:lpwstr>https://pz.harvard.edu/resources/see-think-wonder</vt:lpwstr>
      </vt:variant>
      <vt:variant>
        <vt:lpwstr/>
      </vt:variant>
      <vt:variant>
        <vt:i4>5701661</vt:i4>
      </vt:variant>
      <vt:variant>
        <vt:i4>282</vt:i4>
      </vt:variant>
      <vt:variant>
        <vt:i4>0</vt:i4>
      </vt:variant>
      <vt:variant>
        <vt:i4>5</vt:i4>
      </vt:variant>
      <vt:variant>
        <vt:lpwstr>https://pz.harvard.edu/thinking-routines</vt:lpwstr>
      </vt:variant>
      <vt:variant>
        <vt:lpwstr/>
      </vt:variant>
      <vt:variant>
        <vt:i4>4849731</vt:i4>
      </vt:variant>
      <vt:variant>
        <vt:i4>279</vt:i4>
      </vt:variant>
      <vt:variant>
        <vt:i4>0</vt:i4>
      </vt:variant>
      <vt:variant>
        <vt:i4>5</vt:i4>
      </vt:variant>
      <vt:variant>
        <vt:lpwstr>https://pz.harvard.edu/resources/generate-sort-connect-elaborate</vt:lpwstr>
      </vt:variant>
      <vt:variant>
        <vt:lpwstr/>
      </vt:variant>
      <vt:variant>
        <vt:i4>1638489</vt:i4>
      </vt:variant>
      <vt:variant>
        <vt:i4>276</vt:i4>
      </vt:variant>
      <vt:variant>
        <vt:i4>0</vt:i4>
      </vt:variant>
      <vt:variant>
        <vt:i4>5</vt:i4>
      </vt:variant>
      <vt:variant>
        <vt:lpwstr>https://doi.org/10.1177/1362168820951215</vt:lpwstr>
      </vt:variant>
      <vt:variant>
        <vt:lpwstr/>
      </vt:variant>
      <vt:variant>
        <vt:i4>6094877</vt:i4>
      </vt:variant>
      <vt:variant>
        <vt:i4>273</vt:i4>
      </vt:variant>
      <vt:variant>
        <vt:i4>0</vt:i4>
      </vt:variant>
      <vt:variant>
        <vt:i4>5</vt:i4>
      </vt:variant>
      <vt:variant>
        <vt:lpwstr>https://www.creativespirits.info/resources/apps</vt:lpwstr>
      </vt:variant>
      <vt:variant>
        <vt:lpwstr>:~:text=Language%20apps%201%20Barngarla%20Dictionary%20Explore%20and%20learn,Ma%20Iwaida%20...%208%20Miriwoong%20...%20More%20items</vt:lpwstr>
      </vt:variant>
      <vt:variant>
        <vt:i4>2621544</vt:i4>
      </vt:variant>
      <vt:variant>
        <vt:i4>270</vt:i4>
      </vt:variant>
      <vt:variant>
        <vt:i4>0</vt:i4>
      </vt:variant>
      <vt:variant>
        <vt:i4>5</vt:i4>
      </vt:variant>
      <vt:variant>
        <vt:lpwstr>https://aiatsis.gov.au/explore/map-indigenous-australia</vt:lpwstr>
      </vt:variant>
      <vt:variant>
        <vt:lpwstr/>
      </vt:variant>
      <vt:variant>
        <vt:i4>3866734</vt:i4>
      </vt:variant>
      <vt:variant>
        <vt:i4>267</vt:i4>
      </vt:variant>
      <vt:variant>
        <vt:i4>0</vt:i4>
      </vt:variant>
      <vt:variant>
        <vt:i4>5</vt:i4>
      </vt:variant>
      <vt:variant>
        <vt:lpwstr>https://www.abc.net.au/radionational/programs/awaye/how-to-make-a-basket-by-jazz-money/13494864</vt:lpwstr>
      </vt:variant>
      <vt:variant>
        <vt:lpwstr/>
      </vt:variant>
      <vt:variant>
        <vt:i4>655367</vt:i4>
      </vt:variant>
      <vt:variant>
        <vt:i4>264</vt:i4>
      </vt:variant>
      <vt:variant>
        <vt:i4>0</vt:i4>
      </vt:variant>
      <vt:variant>
        <vt:i4>5</vt:i4>
      </vt:variant>
      <vt:variant>
        <vt:lpwstr>https://www.8ways.online/</vt:lpwstr>
      </vt:variant>
      <vt:variant>
        <vt:lpwstr/>
      </vt:variant>
      <vt:variant>
        <vt:i4>5898260</vt:i4>
      </vt:variant>
      <vt:variant>
        <vt:i4>261</vt:i4>
      </vt:variant>
      <vt:variant>
        <vt:i4>0</vt:i4>
      </vt:variant>
      <vt:variant>
        <vt:i4>5</vt:i4>
      </vt:variant>
      <vt:variant>
        <vt:lpwstr>https://educationstandards.nsw.edu.au/wps/portal/nesa/k-10/understanding-the-curriculum/assessment/assessment-principles</vt:lpwstr>
      </vt:variant>
      <vt:variant>
        <vt:lpwstr/>
      </vt:variant>
      <vt:variant>
        <vt:i4>655368</vt:i4>
      </vt:variant>
      <vt:variant>
        <vt:i4>258</vt:i4>
      </vt:variant>
      <vt:variant>
        <vt:i4>0</vt:i4>
      </vt:variant>
      <vt:variant>
        <vt:i4>5</vt:i4>
      </vt:variant>
      <vt:variant>
        <vt:lpwstr>https://education.nsw.gov.au/teaching-and-learning/curriculum/planning-programming-and-assessing-k-12/planning-programming-and-assessing-7-12</vt:lpwstr>
      </vt:variant>
      <vt:variant>
        <vt:lpwstr/>
      </vt:variant>
      <vt:variant>
        <vt:i4>524369</vt:i4>
      </vt:variant>
      <vt:variant>
        <vt:i4>255</vt:i4>
      </vt:variant>
      <vt:variant>
        <vt:i4>0</vt:i4>
      </vt:variant>
      <vt:variant>
        <vt:i4>5</vt:i4>
      </vt:variant>
      <vt:variant>
        <vt:lpwstr>https://education.nsw.gov.au/teaching-and-learning/curriculum/english</vt:lpwstr>
      </vt:variant>
      <vt:variant>
        <vt:lpwstr/>
      </vt:variant>
      <vt:variant>
        <vt:i4>4522007</vt:i4>
      </vt:variant>
      <vt:variant>
        <vt:i4>252</vt:i4>
      </vt:variant>
      <vt:variant>
        <vt:i4>0</vt:i4>
      </vt:variant>
      <vt:variant>
        <vt:i4>5</vt:i4>
      </vt:variant>
      <vt:variant>
        <vt:lpwstr>https://educationstandards.nsw.edu.au/wps/portal/nesa/teacher-accreditation/meeting-requirements/the-standards/proficient-teacher</vt:lpwstr>
      </vt:variant>
      <vt:variant>
        <vt:lpwstr/>
      </vt:variant>
      <vt:variant>
        <vt:i4>2031698</vt:i4>
      </vt:variant>
      <vt:variant>
        <vt:i4>249</vt:i4>
      </vt:variant>
      <vt:variant>
        <vt:i4>0</vt:i4>
      </vt:variant>
      <vt:variant>
        <vt:i4>5</vt:i4>
      </vt:variant>
      <vt:variant>
        <vt:lpwstr>https://education.nsw.gov.au/policy-library/policies/pd-2016-0468</vt:lpwstr>
      </vt:variant>
      <vt:variant>
        <vt:lpwstr/>
      </vt:variant>
      <vt:variant>
        <vt:i4>8257568</vt:i4>
      </vt:variant>
      <vt:variant>
        <vt:i4>246</vt:i4>
      </vt:variant>
      <vt:variant>
        <vt:i4>0</vt:i4>
      </vt:variant>
      <vt:variant>
        <vt:i4>5</vt:i4>
      </vt:variant>
      <vt:variant>
        <vt:lpwstr>https://education.nsw.gov.au/public-schools/school-success-model/school-success-model-explained</vt:lpwstr>
      </vt:variant>
      <vt:variant>
        <vt:lpwstr/>
      </vt:variant>
      <vt:variant>
        <vt:i4>2031698</vt:i4>
      </vt:variant>
      <vt:variant>
        <vt:i4>243</vt:i4>
      </vt:variant>
      <vt:variant>
        <vt:i4>0</vt:i4>
      </vt:variant>
      <vt:variant>
        <vt:i4>5</vt:i4>
      </vt:variant>
      <vt:variant>
        <vt:lpwstr>https://education.nsw.gov.au/policy-library/policies/pd-2016-0468</vt:lpwstr>
      </vt:variant>
      <vt:variant>
        <vt:lpwstr/>
      </vt:variant>
      <vt:variant>
        <vt:i4>7340040</vt:i4>
      </vt:variant>
      <vt:variant>
        <vt:i4>240</vt:i4>
      </vt:variant>
      <vt:variant>
        <vt:i4>0</vt:i4>
      </vt:variant>
      <vt:variant>
        <vt:i4>5</vt:i4>
      </vt:variant>
      <vt:variant>
        <vt:lpwstr>mailto:English.curriculum@det.nsw.edu.au</vt:lpwstr>
      </vt:variant>
      <vt:variant>
        <vt:lpwstr/>
      </vt:variant>
      <vt:variant>
        <vt:i4>8126559</vt:i4>
      </vt:variant>
      <vt:variant>
        <vt:i4>237</vt:i4>
      </vt:variant>
      <vt:variant>
        <vt:i4>0</vt:i4>
      </vt:variant>
      <vt:variant>
        <vt:i4>5</vt:i4>
      </vt:variant>
      <vt:variant>
        <vt:lpwstr>mailto:englishcurriculum@det.nsw.edu.au</vt:lpwstr>
      </vt:variant>
      <vt:variant>
        <vt:lpwstr/>
      </vt:variant>
      <vt:variant>
        <vt:i4>4849739</vt:i4>
      </vt:variant>
      <vt:variant>
        <vt:i4>234</vt:i4>
      </vt:variant>
      <vt:variant>
        <vt:i4>0</vt:i4>
      </vt:variant>
      <vt:variant>
        <vt:i4>5</vt:i4>
      </vt:variant>
      <vt:variant>
        <vt:lpwstr>https://education.nsw.gov.au/teaching-and-learning/curriculum/english/planning-programming-and-assessing-english-7-10</vt:lpwstr>
      </vt:variant>
      <vt:variant>
        <vt:lpwstr/>
      </vt:variant>
      <vt:variant>
        <vt:i4>6488167</vt:i4>
      </vt:variant>
      <vt:variant>
        <vt:i4>231</vt:i4>
      </vt:variant>
      <vt:variant>
        <vt:i4>0</vt:i4>
      </vt:variant>
      <vt:variant>
        <vt:i4>5</vt:i4>
      </vt:variant>
      <vt:variant>
        <vt:lpwstr>https://educationstandards.nsw.edu.au/wps/portal/nesa/k-10/understanding-the-curriculum/programming/advice-on-units</vt:lpwstr>
      </vt:variant>
      <vt:variant>
        <vt:lpwstr/>
      </vt:variant>
      <vt:variant>
        <vt:i4>393241</vt:i4>
      </vt:variant>
      <vt:variant>
        <vt:i4>228</vt:i4>
      </vt:variant>
      <vt:variant>
        <vt:i4>0</vt:i4>
      </vt:variant>
      <vt:variant>
        <vt:i4>5</vt:i4>
      </vt:variant>
      <vt:variant>
        <vt:lpwstr>https://curriculum.nsw.edu.au/resources/glossary</vt:lpwstr>
      </vt:variant>
      <vt:variant>
        <vt:lpwstr/>
      </vt:variant>
      <vt:variant>
        <vt:i4>3670114</vt:i4>
      </vt:variant>
      <vt:variant>
        <vt:i4>225</vt:i4>
      </vt:variant>
      <vt:variant>
        <vt:i4>0</vt:i4>
      </vt:variant>
      <vt:variant>
        <vt:i4>5</vt:i4>
      </vt:variant>
      <vt:variant>
        <vt:lpwstr>https://t4l.schools.nsw.gov.au/resources/teaching-and-learning-resources/the-student-podcaster.html</vt:lpwstr>
      </vt:variant>
      <vt:variant>
        <vt:lpwstr/>
      </vt:variant>
      <vt:variant>
        <vt:i4>6881328</vt:i4>
      </vt:variant>
      <vt:variant>
        <vt:i4>222</vt:i4>
      </vt:variant>
      <vt:variant>
        <vt:i4>0</vt:i4>
      </vt:variant>
      <vt:variant>
        <vt:i4>5</vt:i4>
      </vt:variant>
      <vt:variant>
        <vt:lpwstr>https://app.education.nsw.gov.au/digital-learning-selector/LearningActivity/Card/549?clearCache=b3b7487-25c3-d80b-7ede-186546c0361b</vt:lpwstr>
      </vt:variant>
      <vt:variant>
        <vt:lpwstr/>
      </vt:variant>
      <vt:variant>
        <vt:i4>7405669</vt:i4>
      </vt:variant>
      <vt:variant>
        <vt:i4>219</vt:i4>
      </vt:variant>
      <vt:variant>
        <vt:i4>0</vt:i4>
      </vt:variant>
      <vt:variant>
        <vt:i4>5</vt:i4>
      </vt:variant>
      <vt:variant>
        <vt:lpwstr>https://researchers.mq.edu.au/en/publications/using-the-translanguaging-space-to-facilitate-poetic-representati</vt:lpwstr>
      </vt:variant>
      <vt:variant>
        <vt:lpwstr/>
      </vt:variant>
      <vt:variant>
        <vt:i4>6225923</vt:i4>
      </vt:variant>
      <vt:variant>
        <vt:i4>216</vt:i4>
      </vt:variant>
      <vt:variant>
        <vt:i4>0</vt:i4>
      </vt:variant>
      <vt:variant>
        <vt:i4>5</vt:i4>
      </vt:variant>
      <vt:variant>
        <vt:lpwstr>https://app.education.nsw.gov.au/digital-learning-selector/LearningActivity/Card/553?clearCache=18a9cf8f-adb6-6168-be10-c67a21258249</vt:lpwstr>
      </vt:variant>
      <vt:variant>
        <vt:lpwstr/>
      </vt:variant>
      <vt:variant>
        <vt:i4>6815854</vt:i4>
      </vt:variant>
      <vt:variant>
        <vt:i4>213</vt:i4>
      </vt:variant>
      <vt:variant>
        <vt:i4>0</vt:i4>
      </vt:variant>
      <vt:variant>
        <vt:i4>5</vt:i4>
      </vt:variant>
      <vt:variant>
        <vt:lpwstr>https://education.nsw.gov.au/teaching-and-learning/curriculum/english/textual-concepts/perspective</vt:lpwstr>
      </vt:variant>
      <vt:variant>
        <vt:lpwstr/>
      </vt:variant>
      <vt:variant>
        <vt:i4>3997809</vt:i4>
      </vt:variant>
      <vt:variant>
        <vt:i4>210</vt:i4>
      </vt:variant>
      <vt:variant>
        <vt:i4>0</vt:i4>
      </vt:variant>
      <vt:variant>
        <vt:i4>5</vt:i4>
      </vt:variant>
      <vt:variant>
        <vt:lpwstr>https://app.education.nsw.gov.au/digital-learning-selector/LearningActivity/Card/645</vt:lpwstr>
      </vt:variant>
      <vt:variant>
        <vt:lpwstr>:~:text=Think-Pair-Share%20involves%20students%20thinking%20independently%20about%20a%20prompt,then%20sharing%20their%20combined%20knowledge%20with%20the%20class.</vt:lpwstr>
      </vt:variant>
      <vt:variant>
        <vt:i4>5373967</vt:i4>
      </vt:variant>
      <vt:variant>
        <vt:i4>207</vt:i4>
      </vt:variant>
      <vt:variant>
        <vt:i4>0</vt:i4>
      </vt:variant>
      <vt:variant>
        <vt:i4>5</vt:i4>
      </vt:variant>
      <vt:variant>
        <vt:lpwstr>https://app.education.nsw.gov.au/digital-learning-selector/LearningActivity/Card/548?clearCache=acb22daf-a68e-6b79-910e-e5d7649d5844</vt:lpwstr>
      </vt:variant>
      <vt:variant>
        <vt:lpwstr/>
      </vt:variant>
      <vt:variant>
        <vt:i4>4849731</vt:i4>
      </vt:variant>
      <vt:variant>
        <vt:i4>204</vt:i4>
      </vt:variant>
      <vt:variant>
        <vt:i4>0</vt:i4>
      </vt:variant>
      <vt:variant>
        <vt:i4>5</vt:i4>
      </vt:variant>
      <vt:variant>
        <vt:lpwstr>https://pz.harvard.edu/resources/generate-sort-connect-elaborate</vt:lpwstr>
      </vt:variant>
      <vt:variant>
        <vt:lpwstr/>
      </vt:variant>
      <vt:variant>
        <vt:i4>65562</vt:i4>
      </vt:variant>
      <vt:variant>
        <vt:i4>201</vt:i4>
      </vt:variant>
      <vt:variant>
        <vt:i4>0</vt:i4>
      </vt:variant>
      <vt:variant>
        <vt:i4>5</vt:i4>
      </vt:variant>
      <vt:variant>
        <vt:lpwstr>https://education.nsw.gov.au/teaching-and-learning/curriculum/english/textual-concepts/theme</vt:lpwstr>
      </vt:variant>
      <vt:variant>
        <vt:lpwstr/>
      </vt:variant>
      <vt:variant>
        <vt:i4>1114193</vt:i4>
      </vt:variant>
      <vt:variant>
        <vt:i4>198</vt:i4>
      </vt:variant>
      <vt:variant>
        <vt:i4>0</vt:i4>
      </vt:variant>
      <vt:variant>
        <vt:i4>5</vt:i4>
      </vt:variant>
      <vt:variant>
        <vt:lpwstr>https://education.nsw.gov.au/teaching-and-learning/curriculum/english/textual-concepts/connotation-imagery-and-symbol</vt:lpwstr>
      </vt:variant>
      <vt:variant>
        <vt:lpwstr/>
      </vt:variant>
      <vt:variant>
        <vt:i4>7536645</vt:i4>
      </vt:variant>
      <vt:variant>
        <vt:i4>195</vt:i4>
      </vt:variant>
      <vt:variant>
        <vt:i4>0</vt:i4>
      </vt:variant>
      <vt:variant>
        <vt:i4>5</vt:i4>
      </vt:variant>
      <vt:variant>
        <vt:lpwstr>https://youtu.be/8Z8eHNx8wKs?si=paU_G1thb0gJldZ1</vt:lpwstr>
      </vt:variant>
      <vt:variant>
        <vt:lpwstr/>
      </vt:variant>
      <vt:variant>
        <vt:i4>2359347</vt:i4>
      </vt:variant>
      <vt:variant>
        <vt:i4>192</vt:i4>
      </vt:variant>
      <vt:variant>
        <vt:i4>0</vt:i4>
      </vt:variant>
      <vt:variant>
        <vt:i4>5</vt:i4>
      </vt:variant>
      <vt:variant>
        <vt:lpwstr>https://wcclp.com.au/wiradjuri-dictionary/</vt:lpwstr>
      </vt:variant>
      <vt:variant>
        <vt:lpwstr/>
      </vt:variant>
      <vt:variant>
        <vt:i4>6094877</vt:i4>
      </vt:variant>
      <vt:variant>
        <vt:i4>189</vt:i4>
      </vt:variant>
      <vt:variant>
        <vt:i4>0</vt:i4>
      </vt:variant>
      <vt:variant>
        <vt:i4>5</vt:i4>
      </vt:variant>
      <vt:variant>
        <vt:lpwstr>https://www.creativespirits.info/resources/apps</vt:lpwstr>
      </vt:variant>
      <vt:variant>
        <vt:lpwstr>:~:text=Language%20apps%201%20Barngarla%20Dictionary%20Explore%20and%20learn,Ma%20Iwaida%20...%208%20Miriwoong%20...%20More%20items</vt:lpwstr>
      </vt:variant>
      <vt:variant>
        <vt:i4>1835076</vt:i4>
      </vt:variant>
      <vt:variant>
        <vt:i4>186</vt:i4>
      </vt:variant>
      <vt:variant>
        <vt:i4>0</vt:i4>
      </vt:variant>
      <vt:variant>
        <vt:i4>5</vt:i4>
      </vt:variant>
      <vt:variant>
        <vt:lpwstr>https://pz.harvard.edu/resources/see-think-wonder</vt:lpwstr>
      </vt:variant>
      <vt:variant>
        <vt:lpwstr/>
      </vt:variant>
      <vt:variant>
        <vt:i4>7340148</vt:i4>
      </vt:variant>
      <vt:variant>
        <vt:i4>180</vt:i4>
      </vt:variant>
      <vt:variant>
        <vt:i4>0</vt:i4>
      </vt:variant>
      <vt:variant>
        <vt:i4>5</vt:i4>
      </vt:variant>
      <vt:variant>
        <vt:lpwstr>https://jazz.money/</vt:lpwstr>
      </vt:variant>
      <vt:variant>
        <vt:lpwstr/>
      </vt:variant>
      <vt:variant>
        <vt:i4>7340148</vt:i4>
      </vt:variant>
      <vt:variant>
        <vt:i4>177</vt:i4>
      </vt:variant>
      <vt:variant>
        <vt:i4>0</vt:i4>
      </vt:variant>
      <vt:variant>
        <vt:i4>5</vt:i4>
      </vt:variant>
      <vt:variant>
        <vt:lpwstr>https://jazz.money/</vt:lpwstr>
      </vt:variant>
      <vt:variant>
        <vt:lpwstr/>
      </vt:variant>
      <vt:variant>
        <vt:i4>1638489</vt:i4>
      </vt:variant>
      <vt:variant>
        <vt:i4>174</vt:i4>
      </vt:variant>
      <vt:variant>
        <vt:i4>0</vt:i4>
      </vt:variant>
      <vt:variant>
        <vt:i4>5</vt:i4>
      </vt:variant>
      <vt:variant>
        <vt:lpwstr>https://doi.org/10.1177/1362168820951215</vt:lpwstr>
      </vt:variant>
      <vt:variant>
        <vt:lpwstr/>
      </vt:variant>
      <vt:variant>
        <vt:i4>3866734</vt:i4>
      </vt:variant>
      <vt:variant>
        <vt:i4>171</vt:i4>
      </vt:variant>
      <vt:variant>
        <vt:i4>0</vt:i4>
      </vt:variant>
      <vt:variant>
        <vt:i4>5</vt:i4>
      </vt:variant>
      <vt:variant>
        <vt:lpwstr>https://www.abc.net.au/radionational/programs/awaye/how-to-make-a-basket-by-jazz-money/13494864</vt:lpwstr>
      </vt:variant>
      <vt:variant>
        <vt:lpwstr/>
      </vt:variant>
      <vt:variant>
        <vt:i4>3866734</vt:i4>
      </vt:variant>
      <vt:variant>
        <vt:i4>168</vt:i4>
      </vt:variant>
      <vt:variant>
        <vt:i4>0</vt:i4>
      </vt:variant>
      <vt:variant>
        <vt:i4>5</vt:i4>
      </vt:variant>
      <vt:variant>
        <vt:lpwstr>https://www.abc.net.au/radionational/programs/awaye/how-to-make-a-basket-by-jazz-money/13494864</vt:lpwstr>
      </vt:variant>
      <vt:variant>
        <vt:lpwstr/>
      </vt:variant>
      <vt:variant>
        <vt:i4>2097238</vt:i4>
      </vt:variant>
      <vt:variant>
        <vt:i4>162</vt:i4>
      </vt:variant>
      <vt:variant>
        <vt:i4>0</vt:i4>
      </vt:variant>
      <vt:variant>
        <vt:i4>5</vt:i4>
      </vt:variant>
      <vt:variant>
        <vt:lpwstr>https://curriculum.nsw.edu.au/learning-areas/english/english-k-10-2022/overview</vt:lpwstr>
      </vt:variant>
      <vt:variant>
        <vt:lpwstr>course-requirements-k-10-english_k_10_2022:~:text=requirements%20K%E2%80%9310-,Text%20requirements,-Engaging%20with%20texts</vt:lpwstr>
      </vt:variant>
      <vt:variant>
        <vt:i4>5505040</vt:i4>
      </vt:variant>
      <vt:variant>
        <vt:i4>159</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7405673</vt:i4>
      </vt:variant>
      <vt:variant>
        <vt:i4>153</vt:i4>
      </vt:variant>
      <vt:variant>
        <vt:i4>0</vt:i4>
      </vt:variant>
      <vt:variant>
        <vt:i4>5</vt:i4>
      </vt:variant>
      <vt:variant>
        <vt:lpwstr>https://www.youtube.com/watch?v=5EYWU8ocpGI</vt:lpwstr>
      </vt:variant>
      <vt:variant>
        <vt:lpwstr/>
      </vt:variant>
      <vt:variant>
        <vt:i4>2621544</vt:i4>
      </vt:variant>
      <vt:variant>
        <vt:i4>150</vt:i4>
      </vt:variant>
      <vt:variant>
        <vt:i4>0</vt:i4>
      </vt:variant>
      <vt:variant>
        <vt:i4>5</vt:i4>
      </vt:variant>
      <vt:variant>
        <vt:lpwstr>https://aiatsis.gov.au/explore/map-indigenous-australia</vt:lpwstr>
      </vt:variant>
      <vt:variant>
        <vt:lpwstr/>
      </vt:variant>
      <vt:variant>
        <vt:i4>5963865</vt:i4>
      </vt:variant>
      <vt:variant>
        <vt:i4>147</vt:i4>
      </vt:variant>
      <vt:variant>
        <vt:i4>0</vt:i4>
      </vt:variant>
      <vt:variant>
        <vt:i4>5</vt:i4>
      </vt:variant>
      <vt:variant>
        <vt:lpwstr>https://education.nsw.gov.au/teaching-and-learning/aec/aboriginal-education-consultative-group-partnership-agreement</vt:lpwstr>
      </vt:variant>
      <vt:variant>
        <vt:lpwstr/>
      </vt:variant>
      <vt:variant>
        <vt:i4>524309</vt:i4>
      </vt:variant>
      <vt:variant>
        <vt:i4>144</vt:i4>
      </vt:variant>
      <vt:variant>
        <vt:i4>0</vt:i4>
      </vt:variant>
      <vt:variant>
        <vt:i4>5</vt:i4>
      </vt:variant>
      <vt:variant>
        <vt:lpwstr>https://www.8ways.online/our-protocol</vt:lpwstr>
      </vt:variant>
      <vt:variant>
        <vt:lpwstr/>
      </vt:variant>
      <vt:variant>
        <vt:i4>655367</vt:i4>
      </vt:variant>
      <vt:variant>
        <vt:i4>141</vt:i4>
      </vt:variant>
      <vt:variant>
        <vt:i4>0</vt:i4>
      </vt:variant>
      <vt:variant>
        <vt:i4>5</vt:i4>
      </vt:variant>
      <vt:variant>
        <vt:lpwstr>https://www.8ways.online/</vt:lpwstr>
      </vt:variant>
      <vt:variant>
        <vt:lpwstr/>
      </vt:variant>
      <vt:variant>
        <vt:i4>4391000</vt:i4>
      </vt:variant>
      <vt:variant>
        <vt:i4>138</vt:i4>
      </vt:variant>
      <vt:variant>
        <vt:i4>0</vt:i4>
      </vt:variant>
      <vt:variant>
        <vt:i4>5</vt:i4>
      </vt:variant>
      <vt:variant>
        <vt:lpwstr>https://education.nsw.gov.au/teaching-and-learning/learning-from-home/teaching-at-home/assessment/primary-assessment/five-elements-of-effective-assessment-practice/success-criteria</vt:lpwstr>
      </vt:variant>
      <vt:variant>
        <vt:lpwstr/>
      </vt:variant>
      <vt:variant>
        <vt:i4>1900615</vt:i4>
      </vt:variant>
      <vt:variant>
        <vt:i4>135</vt:i4>
      </vt:variant>
      <vt:variant>
        <vt:i4>0</vt:i4>
      </vt:variant>
      <vt:variant>
        <vt:i4>5</vt:i4>
      </vt:variant>
      <vt:variant>
        <vt:lpwstr>https://education.nsw.gov.au/teaching-and-learning/professional-learning/teacher-quality-and-accreditation/strong-start-great-teachers/refining-practice/aspects-of-assessment/actions-to-take</vt:lpwstr>
      </vt:variant>
      <vt:variant>
        <vt:lpwstr>:~:text=Best%20practice%20suggests%20you%20discuss%20and%20agree%20to%20success%20criteria%20with%20the%20students%20in%20advance%20of%20the%20learning%20experiences.</vt:lpwstr>
      </vt:variant>
      <vt:variant>
        <vt:i4>3211317</vt:i4>
      </vt:variant>
      <vt:variant>
        <vt:i4>132</vt:i4>
      </vt:variant>
      <vt:variant>
        <vt:i4>0</vt:i4>
      </vt:variant>
      <vt:variant>
        <vt:i4>5</vt:i4>
      </vt:variant>
      <vt:variant>
        <vt:lpwstr>https://curriculum.nsw.edu.au/learning-areas/english/english-k-10-2022/overview</vt:lpwstr>
      </vt:variant>
      <vt:variant>
        <vt:lpwstr/>
      </vt:variant>
      <vt:variant>
        <vt:i4>7667827</vt:i4>
      </vt:variant>
      <vt:variant>
        <vt:i4>129</vt:i4>
      </vt:variant>
      <vt:variant>
        <vt:i4>0</vt:i4>
      </vt:variant>
      <vt:variant>
        <vt:i4>5</vt:i4>
      </vt:variant>
      <vt:variant>
        <vt:lpwstr>https://education.nsw.gov.au/teaching-and-learning/professional-learning/teacher-quality-and-accreditation/strong-start-great-teachers/refining-practice/planning-a-lesson</vt:lpwstr>
      </vt:variant>
      <vt:variant>
        <vt:lpwstr/>
      </vt:variant>
      <vt:variant>
        <vt:i4>196682</vt:i4>
      </vt:variant>
      <vt:variant>
        <vt:i4>126</vt:i4>
      </vt:variant>
      <vt:variant>
        <vt:i4>0</vt:i4>
      </vt:variant>
      <vt:variant>
        <vt:i4>5</vt:i4>
      </vt:variant>
      <vt:variant>
        <vt:lpwstr>https://education.nsw.gov.au/about-us/education-data-and-research/cese/publications/research-reports/what-works-best-2020-update</vt:lpwstr>
      </vt:variant>
      <vt:variant>
        <vt:lpwstr/>
      </vt:variant>
      <vt:variant>
        <vt:i4>5963789</vt:i4>
      </vt:variant>
      <vt:variant>
        <vt:i4>123</vt:i4>
      </vt:variant>
      <vt:variant>
        <vt:i4>0</vt:i4>
      </vt:variant>
      <vt:variant>
        <vt:i4>5</vt:i4>
      </vt:variant>
      <vt:variant>
        <vt:lpwstr>https://education.nsw.gov.au/teaching-and-learning/professional-learning/teacher-quality-and-accreditation/strong-start-great-teachers/refining-practice/planning-a-sequence-of-lessons/backward-design-model</vt:lpwstr>
      </vt:variant>
      <vt:variant>
        <vt:lpwstr/>
      </vt:variant>
      <vt:variant>
        <vt:i4>4849739</vt:i4>
      </vt:variant>
      <vt:variant>
        <vt:i4>120</vt:i4>
      </vt:variant>
      <vt:variant>
        <vt:i4>0</vt:i4>
      </vt:variant>
      <vt:variant>
        <vt:i4>5</vt:i4>
      </vt:variant>
      <vt:variant>
        <vt:lpwstr>https://education.nsw.gov.au/teaching-and-learning/curriculum/english/planning-programming-and-assessing-english-7-10</vt:lpwstr>
      </vt:variant>
      <vt:variant>
        <vt:lpwstr/>
      </vt:variant>
      <vt:variant>
        <vt:i4>1114166</vt:i4>
      </vt:variant>
      <vt:variant>
        <vt:i4>113</vt:i4>
      </vt:variant>
      <vt:variant>
        <vt:i4>0</vt:i4>
      </vt:variant>
      <vt:variant>
        <vt:i4>5</vt:i4>
      </vt:variant>
      <vt:variant>
        <vt:lpwstr/>
      </vt:variant>
      <vt:variant>
        <vt:lpwstr>_Toc150353237</vt:lpwstr>
      </vt:variant>
      <vt:variant>
        <vt:i4>1114166</vt:i4>
      </vt:variant>
      <vt:variant>
        <vt:i4>107</vt:i4>
      </vt:variant>
      <vt:variant>
        <vt:i4>0</vt:i4>
      </vt:variant>
      <vt:variant>
        <vt:i4>5</vt:i4>
      </vt:variant>
      <vt:variant>
        <vt:lpwstr/>
      </vt:variant>
      <vt:variant>
        <vt:lpwstr>_Toc150353236</vt:lpwstr>
      </vt:variant>
      <vt:variant>
        <vt:i4>1114166</vt:i4>
      </vt:variant>
      <vt:variant>
        <vt:i4>101</vt:i4>
      </vt:variant>
      <vt:variant>
        <vt:i4>0</vt:i4>
      </vt:variant>
      <vt:variant>
        <vt:i4>5</vt:i4>
      </vt:variant>
      <vt:variant>
        <vt:lpwstr/>
      </vt:variant>
      <vt:variant>
        <vt:lpwstr>_Toc150353235</vt:lpwstr>
      </vt:variant>
      <vt:variant>
        <vt:i4>1114166</vt:i4>
      </vt:variant>
      <vt:variant>
        <vt:i4>95</vt:i4>
      </vt:variant>
      <vt:variant>
        <vt:i4>0</vt:i4>
      </vt:variant>
      <vt:variant>
        <vt:i4>5</vt:i4>
      </vt:variant>
      <vt:variant>
        <vt:lpwstr/>
      </vt:variant>
      <vt:variant>
        <vt:lpwstr>_Toc150353234</vt:lpwstr>
      </vt:variant>
      <vt:variant>
        <vt:i4>1114166</vt:i4>
      </vt:variant>
      <vt:variant>
        <vt:i4>89</vt:i4>
      </vt:variant>
      <vt:variant>
        <vt:i4>0</vt:i4>
      </vt:variant>
      <vt:variant>
        <vt:i4>5</vt:i4>
      </vt:variant>
      <vt:variant>
        <vt:lpwstr/>
      </vt:variant>
      <vt:variant>
        <vt:lpwstr>_Toc150353233</vt:lpwstr>
      </vt:variant>
      <vt:variant>
        <vt:i4>1114166</vt:i4>
      </vt:variant>
      <vt:variant>
        <vt:i4>83</vt:i4>
      </vt:variant>
      <vt:variant>
        <vt:i4>0</vt:i4>
      </vt:variant>
      <vt:variant>
        <vt:i4>5</vt:i4>
      </vt:variant>
      <vt:variant>
        <vt:lpwstr/>
      </vt:variant>
      <vt:variant>
        <vt:lpwstr>_Toc150353232</vt:lpwstr>
      </vt:variant>
      <vt:variant>
        <vt:i4>1114166</vt:i4>
      </vt:variant>
      <vt:variant>
        <vt:i4>77</vt:i4>
      </vt:variant>
      <vt:variant>
        <vt:i4>0</vt:i4>
      </vt:variant>
      <vt:variant>
        <vt:i4>5</vt:i4>
      </vt:variant>
      <vt:variant>
        <vt:lpwstr/>
      </vt:variant>
      <vt:variant>
        <vt:lpwstr>_Toc150353231</vt:lpwstr>
      </vt:variant>
      <vt:variant>
        <vt:i4>1114166</vt:i4>
      </vt:variant>
      <vt:variant>
        <vt:i4>71</vt:i4>
      </vt:variant>
      <vt:variant>
        <vt:i4>0</vt:i4>
      </vt:variant>
      <vt:variant>
        <vt:i4>5</vt:i4>
      </vt:variant>
      <vt:variant>
        <vt:lpwstr/>
      </vt:variant>
      <vt:variant>
        <vt:lpwstr>_Toc150353230</vt:lpwstr>
      </vt:variant>
      <vt:variant>
        <vt:i4>1048630</vt:i4>
      </vt:variant>
      <vt:variant>
        <vt:i4>65</vt:i4>
      </vt:variant>
      <vt:variant>
        <vt:i4>0</vt:i4>
      </vt:variant>
      <vt:variant>
        <vt:i4>5</vt:i4>
      </vt:variant>
      <vt:variant>
        <vt:lpwstr/>
      </vt:variant>
      <vt:variant>
        <vt:lpwstr>_Toc150353229</vt:lpwstr>
      </vt:variant>
      <vt:variant>
        <vt:i4>1048630</vt:i4>
      </vt:variant>
      <vt:variant>
        <vt:i4>59</vt:i4>
      </vt:variant>
      <vt:variant>
        <vt:i4>0</vt:i4>
      </vt:variant>
      <vt:variant>
        <vt:i4>5</vt:i4>
      </vt:variant>
      <vt:variant>
        <vt:lpwstr/>
      </vt:variant>
      <vt:variant>
        <vt:lpwstr>_Toc150353228</vt:lpwstr>
      </vt:variant>
      <vt:variant>
        <vt:i4>1048630</vt:i4>
      </vt:variant>
      <vt:variant>
        <vt:i4>53</vt:i4>
      </vt:variant>
      <vt:variant>
        <vt:i4>0</vt:i4>
      </vt:variant>
      <vt:variant>
        <vt:i4>5</vt:i4>
      </vt:variant>
      <vt:variant>
        <vt:lpwstr/>
      </vt:variant>
      <vt:variant>
        <vt:lpwstr>_Toc150353227</vt:lpwstr>
      </vt:variant>
      <vt:variant>
        <vt:i4>1048630</vt:i4>
      </vt:variant>
      <vt:variant>
        <vt:i4>47</vt:i4>
      </vt:variant>
      <vt:variant>
        <vt:i4>0</vt:i4>
      </vt:variant>
      <vt:variant>
        <vt:i4>5</vt:i4>
      </vt:variant>
      <vt:variant>
        <vt:lpwstr/>
      </vt:variant>
      <vt:variant>
        <vt:lpwstr>_Toc150353226</vt:lpwstr>
      </vt:variant>
      <vt:variant>
        <vt:i4>1048630</vt:i4>
      </vt:variant>
      <vt:variant>
        <vt:i4>41</vt:i4>
      </vt:variant>
      <vt:variant>
        <vt:i4>0</vt:i4>
      </vt:variant>
      <vt:variant>
        <vt:i4>5</vt:i4>
      </vt:variant>
      <vt:variant>
        <vt:lpwstr/>
      </vt:variant>
      <vt:variant>
        <vt:lpwstr>_Toc150353225</vt:lpwstr>
      </vt:variant>
      <vt:variant>
        <vt:i4>1048630</vt:i4>
      </vt:variant>
      <vt:variant>
        <vt:i4>35</vt:i4>
      </vt:variant>
      <vt:variant>
        <vt:i4>0</vt:i4>
      </vt:variant>
      <vt:variant>
        <vt:i4>5</vt:i4>
      </vt:variant>
      <vt:variant>
        <vt:lpwstr/>
      </vt:variant>
      <vt:variant>
        <vt:lpwstr>_Toc150353224</vt:lpwstr>
      </vt:variant>
      <vt:variant>
        <vt:i4>1048630</vt:i4>
      </vt:variant>
      <vt:variant>
        <vt:i4>29</vt:i4>
      </vt:variant>
      <vt:variant>
        <vt:i4>0</vt:i4>
      </vt:variant>
      <vt:variant>
        <vt:i4>5</vt:i4>
      </vt:variant>
      <vt:variant>
        <vt:lpwstr/>
      </vt:variant>
      <vt:variant>
        <vt:lpwstr>_Toc150353223</vt:lpwstr>
      </vt:variant>
      <vt:variant>
        <vt:i4>1048630</vt:i4>
      </vt:variant>
      <vt:variant>
        <vt:i4>23</vt:i4>
      </vt:variant>
      <vt:variant>
        <vt:i4>0</vt:i4>
      </vt:variant>
      <vt:variant>
        <vt:i4>5</vt:i4>
      </vt:variant>
      <vt:variant>
        <vt:lpwstr/>
      </vt:variant>
      <vt:variant>
        <vt:lpwstr>_Toc150353222</vt:lpwstr>
      </vt:variant>
      <vt:variant>
        <vt:i4>1048630</vt:i4>
      </vt:variant>
      <vt:variant>
        <vt:i4>17</vt:i4>
      </vt:variant>
      <vt:variant>
        <vt:i4>0</vt:i4>
      </vt:variant>
      <vt:variant>
        <vt:i4>5</vt:i4>
      </vt:variant>
      <vt:variant>
        <vt:lpwstr/>
      </vt:variant>
      <vt:variant>
        <vt:lpwstr>_Toc150353221</vt:lpwstr>
      </vt:variant>
      <vt:variant>
        <vt:i4>1048630</vt:i4>
      </vt:variant>
      <vt:variant>
        <vt:i4>11</vt:i4>
      </vt:variant>
      <vt:variant>
        <vt:i4>0</vt:i4>
      </vt:variant>
      <vt:variant>
        <vt:i4>5</vt:i4>
      </vt:variant>
      <vt:variant>
        <vt:lpwstr/>
      </vt:variant>
      <vt:variant>
        <vt:lpwstr>_Toc150353220</vt:lpwstr>
      </vt:variant>
      <vt:variant>
        <vt:i4>1245238</vt:i4>
      </vt:variant>
      <vt:variant>
        <vt:i4>5</vt:i4>
      </vt:variant>
      <vt:variant>
        <vt:i4>0</vt:i4>
      </vt:variant>
      <vt:variant>
        <vt:i4>5</vt:i4>
      </vt:variant>
      <vt:variant>
        <vt:lpwstr/>
      </vt:variant>
      <vt:variant>
        <vt:lpwstr>_Toc150353219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Poetic purpose program – ‘GUDYI’</dc:title>
  <dc:subject/>
  <dc:creator>NSW Department of Education</dc:creator>
  <cp:keywords/>
  <dc:description/>
  <dcterms:created xsi:type="dcterms:W3CDTF">2023-11-24T03:06:00Z</dcterms:created>
  <dcterms:modified xsi:type="dcterms:W3CDTF">2023-11-24T03:08:00Z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2023-11-24T03:06:59Z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da1553ce-5b07-4fbe-8cd1-f75a58ca4ac2</vt:lpwstr>
  </property>
  <property fmtid="{D5CDD505-2E9C-101B-9397-08002B2CF9AE}" pid="8" name="MSIP_Label_b603dfd7-d93a-4381-a340-2995d8282205_ContentBits">
    <vt:lpwstr>0</vt:lpwstr>
  </property>
</Properties>
</file>