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152E4228" w:rsidR="00001A84" w:rsidRPr="00FE51F5" w:rsidRDefault="00592A6A" w:rsidP="00FE1653">
      <w:pPr>
        <w:pStyle w:val="Heading1"/>
        <w:spacing w:before="9180" w:after="360"/>
        <w:rPr>
          <w:b w:val="0"/>
        </w:rPr>
      </w:pPr>
      <w:r w:rsidRPr="00FE51F5">
        <w:rPr>
          <w:b w:val="0"/>
          <w:noProof/>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C80F64">
        <w:rPr>
          <w:noProof/>
        </w:rPr>
        <w:t>Getting to know</w:t>
      </w:r>
      <w:r w:rsidR="00F04175">
        <w:rPr>
          <w:noProof/>
        </w:rPr>
        <w:t xml:space="preserve"> the </w:t>
      </w:r>
      <w:r w:rsidR="009614A8">
        <w:rPr>
          <w:noProof/>
        </w:rPr>
        <w:t xml:space="preserve">Dance </w:t>
      </w:r>
      <w:r w:rsidR="00652094">
        <w:rPr>
          <w:noProof/>
        </w:rPr>
        <w:t>7</w:t>
      </w:r>
      <w:r w:rsidR="005268EB">
        <w:rPr>
          <w:noProof/>
        </w:rPr>
        <w:t>–</w:t>
      </w:r>
      <w:r w:rsidR="00652094">
        <w:rPr>
          <w:noProof/>
        </w:rPr>
        <w:t xml:space="preserve">10 </w:t>
      </w:r>
      <w:r w:rsidR="009614A8">
        <w:rPr>
          <w:noProof/>
        </w:rPr>
        <w:t>S</w:t>
      </w:r>
      <w:r w:rsidR="00652094">
        <w:rPr>
          <w:noProof/>
        </w:rPr>
        <w:t>yllabus (2023)</w:t>
      </w:r>
    </w:p>
    <w:p w14:paraId="5E13A94B" w14:textId="7449651A" w:rsidR="00001A84" w:rsidRDefault="00050417" w:rsidP="3695BE7E">
      <w:pPr>
        <w:pStyle w:val="Subtitle0"/>
        <w:rPr>
          <w:rFonts w:eastAsiaTheme="majorEastAsia"/>
          <w:sz w:val="36"/>
          <w:szCs w:val="36"/>
        </w:rPr>
      </w:pPr>
      <w:r>
        <w:t>Participant workbook</w:t>
      </w:r>
      <w:bookmarkStart w:id="0" w:name="_Toc133406250"/>
      <w:r>
        <w:br w:type="page"/>
      </w:r>
    </w:p>
    <w:bookmarkEnd w:id="0" w:displacedByCustomXml="next"/>
    <w:sdt>
      <w:sdtPr>
        <w:rPr>
          <w:rFonts w:eastAsiaTheme="minorHAnsi"/>
          <w:bCs w:val="0"/>
          <w:color w:val="auto"/>
          <w:sz w:val="22"/>
          <w:szCs w:val="24"/>
        </w:rPr>
        <w:id w:val="-713029401"/>
        <w:docPartObj>
          <w:docPartGallery w:val="Table of Contents"/>
          <w:docPartUnique/>
        </w:docPartObj>
      </w:sdtPr>
      <w:sdtEndPr/>
      <w:sdtContent>
        <w:p w14:paraId="4461E34B" w14:textId="77777777" w:rsidR="007676FF" w:rsidRDefault="00EC22E4" w:rsidP="005A6958">
          <w:pPr>
            <w:pStyle w:val="TOCHeading"/>
            <w:rPr>
              <w:noProof/>
            </w:rPr>
          </w:pPr>
          <w:r w:rsidRPr="00247060">
            <w:t>Contents</w:t>
          </w:r>
          <w:r w:rsidR="005A6958">
            <w:rPr>
              <w:b/>
              <w:sz w:val="40"/>
            </w:rPr>
            <w:fldChar w:fldCharType="begin"/>
          </w:r>
          <w:r w:rsidR="005A6958">
            <w:rPr>
              <w:b/>
              <w:sz w:val="40"/>
            </w:rPr>
            <w:instrText xml:space="preserve"> TOC \o "2-3" \h \z \u </w:instrText>
          </w:r>
          <w:r w:rsidR="005A6958">
            <w:rPr>
              <w:b/>
              <w:sz w:val="40"/>
            </w:rPr>
            <w:fldChar w:fldCharType="separate"/>
          </w:r>
        </w:p>
        <w:p w14:paraId="7A5995E0" w14:textId="697F48F1" w:rsidR="007676FF" w:rsidRDefault="00361746">
          <w:pPr>
            <w:pStyle w:val="TOC2"/>
            <w:rPr>
              <w:rFonts w:asciiTheme="minorHAnsi" w:eastAsiaTheme="minorEastAsia" w:hAnsiTheme="minorHAnsi" w:cstheme="minorBidi"/>
              <w:kern w:val="2"/>
              <w:szCs w:val="22"/>
              <w:lang w:eastAsia="en-AU"/>
              <w14:ligatures w14:val="standardContextual"/>
            </w:rPr>
          </w:pPr>
          <w:hyperlink w:anchor="_Toc153962286" w:history="1">
            <w:r w:rsidR="007676FF" w:rsidRPr="0062090D">
              <w:rPr>
                <w:rStyle w:val="Hyperlink"/>
              </w:rPr>
              <w:t>About this workbook</w:t>
            </w:r>
            <w:r w:rsidR="007676FF">
              <w:rPr>
                <w:webHidden/>
              </w:rPr>
              <w:tab/>
            </w:r>
            <w:r w:rsidR="007676FF">
              <w:rPr>
                <w:webHidden/>
              </w:rPr>
              <w:fldChar w:fldCharType="begin"/>
            </w:r>
            <w:r w:rsidR="007676FF">
              <w:rPr>
                <w:webHidden/>
              </w:rPr>
              <w:instrText xml:space="preserve"> PAGEREF _Toc153962286 \h </w:instrText>
            </w:r>
            <w:r w:rsidR="007676FF">
              <w:rPr>
                <w:webHidden/>
              </w:rPr>
            </w:r>
            <w:r w:rsidR="007676FF">
              <w:rPr>
                <w:webHidden/>
              </w:rPr>
              <w:fldChar w:fldCharType="separate"/>
            </w:r>
            <w:r w:rsidR="00013667">
              <w:rPr>
                <w:webHidden/>
              </w:rPr>
              <w:t>2</w:t>
            </w:r>
            <w:r w:rsidR="007676FF">
              <w:rPr>
                <w:webHidden/>
              </w:rPr>
              <w:fldChar w:fldCharType="end"/>
            </w:r>
          </w:hyperlink>
        </w:p>
        <w:p w14:paraId="59D7A637" w14:textId="586D15F5" w:rsidR="007676FF" w:rsidRDefault="00361746">
          <w:pPr>
            <w:pStyle w:val="TOC2"/>
            <w:rPr>
              <w:rFonts w:asciiTheme="minorHAnsi" w:eastAsiaTheme="minorEastAsia" w:hAnsiTheme="minorHAnsi" w:cstheme="minorBidi"/>
              <w:kern w:val="2"/>
              <w:szCs w:val="22"/>
              <w:lang w:eastAsia="en-AU"/>
              <w14:ligatures w14:val="standardContextual"/>
            </w:rPr>
          </w:pPr>
          <w:hyperlink w:anchor="_Toc153962287" w:history="1">
            <w:r w:rsidR="007676FF" w:rsidRPr="0062090D">
              <w:rPr>
                <w:rStyle w:val="Hyperlink"/>
              </w:rPr>
              <w:t>Presentation overview</w:t>
            </w:r>
            <w:r w:rsidR="007676FF">
              <w:rPr>
                <w:webHidden/>
              </w:rPr>
              <w:tab/>
            </w:r>
            <w:r w:rsidR="007676FF">
              <w:rPr>
                <w:webHidden/>
              </w:rPr>
              <w:fldChar w:fldCharType="begin"/>
            </w:r>
            <w:r w:rsidR="007676FF">
              <w:rPr>
                <w:webHidden/>
              </w:rPr>
              <w:instrText xml:space="preserve"> PAGEREF _Toc153962287 \h </w:instrText>
            </w:r>
            <w:r w:rsidR="007676FF">
              <w:rPr>
                <w:webHidden/>
              </w:rPr>
            </w:r>
            <w:r w:rsidR="007676FF">
              <w:rPr>
                <w:webHidden/>
              </w:rPr>
              <w:fldChar w:fldCharType="separate"/>
            </w:r>
            <w:r w:rsidR="00013667">
              <w:rPr>
                <w:webHidden/>
              </w:rPr>
              <w:t>3</w:t>
            </w:r>
            <w:r w:rsidR="007676FF">
              <w:rPr>
                <w:webHidden/>
              </w:rPr>
              <w:fldChar w:fldCharType="end"/>
            </w:r>
          </w:hyperlink>
        </w:p>
        <w:p w14:paraId="41105EED" w14:textId="792C06C5" w:rsidR="007676FF" w:rsidRDefault="003617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2288" w:history="1">
            <w:r w:rsidR="007676FF" w:rsidRPr="0062090D">
              <w:rPr>
                <w:rStyle w:val="Hyperlink"/>
                <w:noProof/>
              </w:rPr>
              <w:t>Learning intentions and success criteria</w:t>
            </w:r>
            <w:r w:rsidR="007676FF">
              <w:rPr>
                <w:noProof/>
                <w:webHidden/>
              </w:rPr>
              <w:tab/>
            </w:r>
            <w:r w:rsidR="007676FF">
              <w:rPr>
                <w:noProof/>
                <w:webHidden/>
              </w:rPr>
              <w:fldChar w:fldCharType="begin"/>
            </w:r>
            <w:r w:rsidR="007676FF">
              <w:rPr>
                <w:noProof/>
                <w:webHidden/>
              </w:rPr>
              <w:instrText xml:space="preserve"> PAGEREF _Toc153962288 \h </w:instrText>
            </w:r>
            <w:r w:rsidR="007676FF">
              <w:rPr>
                <w:noProof/>
                <w:webHidden/>
              </w:rPr>
            </w:r>
            <w:r w:rsidR="007676FF">
              <w:rPr>
                <w:noProof/>
                <w:webHidden/>
              </w:rPr>
              <w:fldChar w:fldCharType="separate"/>
            </w:r>
            <w:r w:rsidR="00013667">
              <w:rPr>
                <w:noProof/>
                <w:webHidden/>
              </w:rPr>
              <w:t>3</w:t>
            </w:r>
            <w:r w:rsidR="007676FF">
              <w:rPr>
                <w:noProof/>
                <w:webHidden/>
              </w:rPr>
              <w:fldChar w:fldCharType="end"/>
            </w:r>
          </w:hyperlink>
        </w:p>
        <w:p w14:paraId="2C1686DC" w14:textId="5C43C25B" w:rsidR="007676FF" w:rsidRDefault="003617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2289" w:history="1">
            <w:r w:rsidR="007676FF" w:rsidRPr="0062090D">
              <w:rPr>
                <w:rStyle w:val="Hyperlink"/>
                <w:noProof/>
              </w:rPr>
              <w:t>Alignment to the Australian Professional Standards for Teachers</w:t>
            </w:r>
            <w:r w:rsidR="007676FF">
              <w:rPr>
                <w:noProof/>
                <w:webHidden/>
              </w:rPr>
              <w:tab/>
            </w:r>
            <w:r w:rsidR="007676FF">
              <w:rPr>
                <w:noProof/>
                <w:webHidden/>
              </w:rPr>
              <w:fldChar w:fldCharType="begin"/>
            </w:r>
            <w:r w:rsidR="007676FF">
              <w:rPr>
                <w:noProof/>
                <w:webHidden/>
              </w:rPr>
              <w:instrText xml:space="preserve"> PAGEREF _Toc153962289 \h </w:instrText>
            </w:r>
            <w:r w:rsidR="007676FF">
              <w:rPr>
                <w:noProof/>
                <w:webHidden/>
              </w:rPr>
            </w:r>
            <w:r w:rsidR="007676FF">
              <w:rPr>
                <w:noProof/>
                <w:webHidden/>
              </w:rPr>
              <w:fldChar w:fldCharType="separate"/>
            </w:r>
            <w:r w:rsidR="00013667">
              <w:rPr>
                <w:noProof/>
                <w:webHidden/>
              </w:rPr>
              <w:t>3</w:t>
            </w:r>
            <w:r w:rsidR="007676FF">
              <w:rPr>
                <w:noProof/>
                <w:webHidden/>
              </w:rPr>
              <w:fldChar w:fldCharType="end"/>
            </w:r>
          </w:hyperlink>
        </w:p>
        <w:p w14:paraId="77407AD0" w14:textId="6D6799B9" w:rsidR="007676FF" w:rsidRDefault="00361746">
          <w:pPr>
            <w:pStyle w:val="TOC2"/>
            <w:rPr>
              <w:rFonts w:asciiTheme="minorHAnsi" w:eastAsiaTheme="minorEastAsia" w:hAnsiTheme="minorHAnsi" w:cstheme="minorBidi"/>
              <w:kern w:val="2"/>
              <w:szCs w:val="22"/>
              <w:lang w:eastAsia="en-AU"/>
              <w14:ligatures w14:val="standardContextual"/>
            </w:rPr>
          </w:pPr>
          <w:hyperlink w:anchor="_Toc153962290" w:history="1">
            <w:r w:rsidR="007676FF" w:rsidRPr="0062090D">
              <w:rPr>
                <w:rStyle w:val="Hyperlink"/>
              </w:rPr>
              <w:t>Presentation notes</w:t>
            </w:r>
            <w:r w:rsidR="007676FF">
              <w:rPr>
                <w:webHidden/>
              </w:rPr>
              <w:tab/>
            </w:r>
            <w:r w:rsidR="007676FF">
              <w:rPr>
                <w:webHidden/>
              </w:rPr>
              <w:fldChar w:fldCharType="begin"/>
            </w:r>
            <w:r w:rsidR="007676FF">
              <w:rPr>
                <w:webHidden/>
              </w:rPr>
              <w:instrText xml:space="preserve"> PAGEREF _Toc153962290 \h </w:instrText>
            </w:r>
            <w:r w:rsidR="007676FF">
              <w:rPr>
                <w:webHidden/>
              </w:rPr>
            </w:r>
            <w:r w:rsidR="007676FF">
              <w:rPr>
                <w:webHidden/>
              </w:rPr>
              <w:fldChar w:fldCharType="separate"/>
            </w:r>
            <w:r w:rsidR="00013667">
              <w:rPr>
                <w:webHidden/>
              </w:rPr>
              <w:t>4</w:t>
            </w:r>
            <w:r w:rsidR="007676FF">
              <w:rPr>
                <w:webHidden/>
              </w:rPr>
              <w:fldChar w:fldCharType="end"/>
            </w:r>
          </w:hyperlink>
        </w:p>
        <w:p w14:paraId="7FB4760B" w14:textId="0ACB5C98" w:rsidR="007676FF" w:rsidRDefault="00361746">
          <w:pPr>
            <w:pStyle w:val="TOC2"/>
            <w:rPr>
              <w:rFonts w:asciiTheme="minorHAnsi" w:eastAsiaTheme="minorEastAsia" w:hAnsiTheme="minorHAnsi" w:cstheme="minorBidi"/>
              <w:kern w:val="2"/>
              <w:szCs w:val="22"/>
              <w:lang w:eastAsia="en-AU"/>
              <w14:ligatures w14:val="standardContextual"/>
            </w:rPr>
          </w:pPr>
          <w:hyperlink w:anchor="_Toc153962291" w:history="1">
            <w:r w:rsidR="007676FF" w:rsidRPr="0062090D">
              <w:rPr>
                <w:rStyle w:val="Hyperlink"/>
              </w:rPr>
              <w:t>Key changes and your school context</w:t>
            </w:r>
            <w:r w:rsidR="007676FF">
              <w:rPr>
                <w:webHidden/>
              </w:rPr>
              <w:tab/>
            </w:r>
            <w:r w:rsidR="007676FF">
              <w:rPr>
                <w:webHidden/>
              </w:rPr>
              <w:fldChar w:fldCharType="begin"/>
            </w:r>
            <w:r w:rsidR="007676FF">
              <w:rPr>
                <w:webHidden/>
              </w:rPr>
              <w:instrText xml:space="preserve"> PAGEREF _Toc153962291 \h </w:instrText>
            </w:r>
            <w:r w:rsidR="007676FF">
              <w:rPr>
                <w:webHidden/>
              </w:rPr>
            </w:r>
            <w:r w:rsidR="007676FF">
              <w:rPr>
                <w:webHidden/>
              </w:rPr>
              <w:fldChar w:fldCharType="separate"/>
            </w:r>
            <w:r w:rsidR="00013667">
              <w:rPr>
                <w:webHidden/>
              </w:rPr>
              <w:t>5</w:t>
            </w:r>
            <w:r w:rsidR="007676FF">
              <w:rPr>
                <w:webHidden/>
              </w:rPr>
              <w:fldChar w:fldCharType="end"/>
            </w:r>
          </w:hyperlink>
        </w:p>
        <w:p w14:paraId="49218732" w14:textId="6332F015" w:rsidR="007676FF" w:rsidRDefault="003617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2292" w:history="1">
            <w:r w:rsidR="007676FF" w:rsidRPr="0062090D">
              <w:rPr>
                <w:rStyle w:val="Hyperlink"/>
                <w:noProof/>
              </w:rPr>
              <w:t>Option 1 – compare the old and the new</w:t>
            </w:r>
            <w:r w:rsidR="007676FF">
              <w:rPr>
                <w:noProof/>
                <w:webHidden/>
              </w:rPr>
              <w:tab/>
            </w:r>
            <w:r w:rsidR="007676FF">
              <w:rPr>
                <w:noProof/>
                <w:webHidden/>
              </w:rPr>
              <w:fldChar w:fldCharType="begin"/>
            </w:r>
            <w:r w:rsidR="007676FF">
              <w:rPr>
                <w:noProof/>
                <w:webHidden/>
              </w:rPr>
              <w:instrText xml:space="preserve"> PAGEREF _Toc153962292 \h </w:instrText>
            </w:r>
            <w:r w:rsidR="007676FF">
              <w:rPr>
                <w:noProof/>
                <w:webHidden/>
              </w:rPr>
            </w:r>
            <w:r w:rsidR="007676FF">
              <w:rPr>
                <w:noProof/>
                <w:webHidden/>
              </w:rPr>
              <w:fldChar w:fldCharType="separate"/>
            </w:r>
            <w:r w:rsidR="00013667">
              <w:rPr>
                <w:noProof/>
                <w:webHidden/>
              </w:rPr>
              <w:t>6</w:t>
            </w:r>
            <w:r w:rsidR="007676FF">
              <w:rPr>
                <w:noProof/>
                <w:webHidden/>
              </w:rPr>
              <w:fldChar w:fldCharType="end"/>
            </w:r>
          </w:hyperlink>
        </w:p>
        <w:p w14:paraId="264C651A" w14:textId="0F2E8899" w:rsidR="007676FF" w:rsidRDefault="003617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2293" w:history="1">
            <w:r w:rsidR="007676FF" w:rsidRPr="0062090D">
              <w:rPr>
                <w:rStyle w:val="Hyperlink"/>
                <w:noProof/>
              </w:rPr>
              <w:t>Option 2 – reduced outcomes and new performance descriptors</w:t>
            </w:r>
            <w:r w:rsidR="007676FF">
              <w:rPr>
                <w:noProof/>
                <w:webHidden/>
              </w:rPr>
              <w:tab/>
            </w:r>
            <w:r w:rsidR="007676FF">
              <w:rPr>
                <w:noProof/>
                <w:webHidden/>
              </w:rPr>
              <w:fldChar w:fldCharType="begin"/>
            </w:r>
            <w:r w:rsidR="007676FF">
              <w:rPr>
                <w:noProof/>
                <w:webHidden/>
              </w:rPr>
              <w:instrText xml:space="preserve"> PAGEREF _Toc153962293 \h </w:instrText>
            </w:r>
            <w:r w:rsidR="007676FF">
              <w:rPr>
                <w:noProof/>
                <w:webHidden/>
              </w:rPr>
            </w:r>
            <w:r w:rsidR="007676FF">
              <w:rPr>
                <w:noProof/>
                <w:webHidden/>
              </w:rPr>
              <w:fldChar w:fldCharType="separate"/>
            </w:r>
            <w:r w:rsidR="00013667">
              <w:rPr>
                <w:noProof/>
                <w:webHidden/>
              </w:rPr>
              <w:t>7</w:t>
            </w:r>
            <w:r w:rsidR="007676FF">
              <w:rPr>
                <w:noProof/>
                <w:webHidden/>
              </w:rPr>
              <w:fldChar w:fldCharType="end"/>
            </w:r>
          </w:hyperlink>
        </w:p>
        <w:p w14:paraId="5BCF6B6A" w14:textId="2B02D72E" w:rsidR="007676FF" w:rsidRDefault="003617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2294" w:history="1">
            <w:r w:rsidR="007676FF" w:rsidRPr="0062090D">
              <w:rPr>
                <w:rStyle w:val="Hyperlink"/>
                <w:noProof/>
              </w:rPr>
              <w:t>Option 3 – Context content group</w:t>
            </w:r>
            <w:r w:rsidR="007676FF">
              <w:rPr>
                <w:noProof/>
                <w:webHidden/>
              </w:rPr>
              <w:tab/>
            </w:r>
            <w:r w:rsidR="007676FF">
              <w:rPr>
                <w:noProof/>
                <w:webHidden/>
              </w:rPr>
              <w:fldChar w:fldCharType="begin"/>
            </w:r>
            <w:r w:rsidR="007676FF">
              <w:rPr>
                <w:noProof/>
                <w:webHidden/>
              </w:rPr>
              <w:instrText xml:space="preserve"> PAGEREF _Toc153962294 \h </w:instrText>
            </w:r>
            <w:r w:rsidR="007676FF">
              <w:rPr>
                <w:noProof/>
                <w:webHidden/>
              </w:rPr>
            </w:r>
            <w:r w:rsidR="007676FF">
              <w:rPr>
                <w:noProof/>
                <w:webHidden/>
              </w:rPr>
              <w:fldChar w:fldCharType="separate"/>
            </w:r>
            <w:r w:rsidR="00013667">
              <w:rPr>
                <w:noProof/>
                <w:webHidden/>
              </w:rPr>
              <w:t>12</w:t>
            </w:r>
            <w:r w:rsidR="007676FF">
              <w:rPr>
                <w:noProof/>
                <w:webHidden/>
              </w:rPr>
              <w:fldChar w:fldCharType="end"/>
            </w:r>
          </w:hyperlink>
        </w:p>
        <w:p w14:paraId="3F589A99" w14:textId="4E31FB78" w:rsidR="007676FF" w:rsidRDefault="003617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2295" w:history="1">
            <w:r w:rsidR="007676FF" w:rsidRPr="0062090D">
              <w:rPr>
                <w:rStyle w:val="Hyperlink"/>
                <w:noProof/>
              </w:rPr>
              <w:t>Option 4 – working with Aboriginal and Torres Strait Islander content in the dance classroom</w:t>
            </w:r>
            <w:r w:rsidR="007676FF">
              <w:rPr>
                <w:noProof/>
                <w:webHidden/>
              </w:rPr>
              <w:tab/>
            </w:r>
            <w:r w:rsidR="007676FF">
              <w:rPr>
                <w:noProof/>
                <w:webHidden/>
              </w:rPr>
              <w:fldChar w:fldCharType="begin"/>
            </w:r>
            <w:r w:rsidR="007676FF">
              <w:rPr>
                <w:noProof/>
                <w:webHidden/>
              </w:rPr>
              <w:instrText xml:space="preserve"> PAGEREF _Toc153962295 \h </w:instrText>
            </w:r>
            <w:r w:rsidR="007676FF">
              <w:rPr>
                <w:noProof/>
                <w:webHidden/>
              </w:rPr>
            </w:r>
            <w:r w:rsidR="007676FF">
              <w:rPr>
                <w:noProof/>
                <w:webHidden/>
              </w:rPr>
              <w:fldChar w:fldCharType="separate"/>
            </w:r>
            <w:r w:rsidR="00013667">
              <w:rPr>
                <w:noProof/>
                <w:webHidden/>
              </w:rPr>
              <w:t>16</w:t>
            </w:r>
            <w:r w:rsidR="007676FF">
              <w:rPr>
                <w:noProof/>
                <w:webHidden/>
              </w:rPr>
              <w:fldChar w:fldCharType="end"/>
            </w:r>
          </w:hyperlink>
        </w:p>
        <w:p w14:paraId="452FB84C" w14:textId="4FFB2809" w:rsidR="007676FF" w:rsidRDefault="003617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3962296" w:history="1">
            <w:r w:rsidR="007676FF" w:rsidRPr="0062090D">
              <w:rPr>
                <w:rStyle w:val="Hyperlink"/>
                <w:noProof/>
              </w:rPr>
              <w:t>Option 5 – a writing continuum</w:t>
            </w:r>
            <w:r w:rsidR="007676FF">
              <w:rPr>
                <w:noProof/>
                <w:webHidden/>
              </w:rPr>
              <w:tab/>
            </w:r>
            <w:r w:rsidR="007676FF">
              <w:rPr>
                <w:noProof/>
                <w:webHidden/>
              </w:rPr>
              <w:fldChar w:fldCharType="begin"/>
            </w:r>
            <w:r w:rsidR="007676FF">
              <w:rPr>
                <w:noProof/>
                <w:webHidden/>
              </w:rPr>
              <w:instrText xml:space="preserve"> PAGEREF _Toc153962296 \h </w:instrText>
            </w:r>
            <w:r w:rsidR="007676FF">
              <w:rPr>
                <w:noProof/>
                <w:webHidden/>
              </w:rPr>
            </w:r>
            <w:r w:rsidR="007676FF">
              <w:rPr>
                <w:noProof/>
                <w:webHidden/>
              </w:rPr>
              <w:fldChar w:fldCharType="separate"/>
            </w:r>
            <w:r w:rsidR="00013667">
              <w:rPr>
                <w:noProof/>
                <w:webHidden/>
              </w:rPr>
              <w:t>18</w:t>
            </w:r>
            <w:r w:rsidR="007676FF">
              <w:rPr>
                <w:noProof/>
                <w:webHidden/>
              </w:rPr>
              <w:fldChar w:fldCharType="end"/>
            </w:r>
          </w:hyperlink>
        </w:p>
        <w:p w14:paraId="52BE17D8" w14:textId="4BD0C3B3" w:rsidR="007676FF" w:rsidRDefault="00361746">
          <w:pPr>
            <w:pStyle w:val="TOC2"/>
            <w:rPr>
              <w:rFonts w:asciiTheme="minorHAnsi" w:eastAsiaTheme="minorEastAsia" w:hAnsiTheme="minorHAnsi" w:cstheme="minorBidi"/>
              <w:kern w:val="2"/>
              <w:szCs w:val="22"/>
              <w:lang w:eastAsia="en-AU"/>
              <w14:ligatures w14:val="standardContextual"/>
            </w:rPr>
          </w:pPr>
          <w:hyperlink w:anchor="_Toc153962297" w:history="1">
            <w:r w:rsidR="007676FF" w:rsidRPr="0062090D">
              <w:rPr>
                <w:rStyle w:val="Hyperlink"/>
              </w:rPr>
              <w:t>Evaluation</w:t>
            </w:r>
            <w:r w:rsidR="007676FF">
              <w:rPr>
                <w:webHidden/>
              </w:rPr>
              <w:tab/>
            </w:r>
            <w:r w:rsidR="007676FF">
              <w:rPr>
                <w:webHidden/>
              </w:rPr>
              <w:fldChar w:fldCharType="begin"/>
            </w:r>
            <w:r w:rsidR="007676FF">
              <w:rPr>
                <w:webHidden/>
              </w:rPr>
              <w:instrText xml:space="preserve"> PAGEREF _Toc153962297 \h </w:instrText>
            </w:r>
            <w:r w:rsidR="007676FF">
              <w:rPr>
                <w:webHidden/>
              </w:rPr>
            </w:r>
            <w:r w:rsidR="007676FF">
              <w:rPr>
                <w:webHidden/>
              </w:rPr>
              <w:fldChar w:fldCharType="separate"/>
            </w:r>
            <w:r w:rsidR="00013667">
              <w:rPr>
                <w:webHidden/>
              </w:rPr>
              <w:t>20</w:t>
            </w:r>
            <w:r w:rsidR="007676FF">
              <w:rPr>
                <w:webHidden/>
              </w:rPr>
              <w:fldChar w:fldCharType="end"/>
            </w:r>
          </w:hyperlink>
        </w:p>
        <w:p w14:paraId="61A5AA4F" w14:textId="599F6435" w:rsidR="007676FF" w:rsidRDefault="00361746">
          <w:pPr>
            <w:pStyle w:val="TOC2"/>
            <w:rPr>
              <w:rFonts w:asciiTheme="minorHAnsi" w:eastAsiaTheme="minorEastAsia" w:hAnsiTheme="minorHAnsi" w:cstheme="minorBidi"/>
              <w:kern w:val="2"/>
              <w:szCs w:val="22"/>
              <w:lang w:eastAsia="en-AU"/>
              <w14:ligatures w14:val="standardContextual"/>
            </w:rPr>
          </w:pPr>
          <w:hyperlink w:anchor="_Toc153962298" w:history="1">
            <w:r w:rsidR="007676FF" w:rsidRPr="0062090D">
              <w:rPr>
                <w:rStyle w:val="Hyperlink"/>
              </w:rPr>
              <w:t>References</w:t>
            </w:r>
            <w:r w:rsidR="007676FF">
              <w:rPr>
                <w:webHidden/>
              </w:rPr>
              <w:tab/>
            </w:r>
            <w:r w:rsidR="007676FF">
              <w:rPr>
                <w:webHidden/>
              </w:rPr>
              <w:fldChar w:fldCharType="begin"/>
            </w:r>
            <w:r w:rsidR="007676FF">
              <w:rPr>
                <w:webHidden/>
              </w:rPr>
              <w:instrText xml:space="preserve"> PAGEREF _Toc153962298 \h </w:instrText>
            </w:r>
            <w:r w:rsidR="007676FF">
              <w:rPr>
                <w:webHidden/>
              </w:rPr>
            </w:r>
            <w:r w:rsidR="007676FF">
              <w:rPr>
                <w:webHidden/>
              </w:rPr>
              <w:fldChar w:fldCharType="separate"/>
            </w:r>
            <w:r w:rsidR="00013667">
              <w:rPr>
                <w:webHidden/>
              </w:rPr>
              <w:t>21</w:t>
            </w:r>
            <w:r w:rsidR="007676FF">
              <w:rPr>
                <w:webHidden/>
              </w:rPr>
              <w:fldChar w:fldCharType="end"/>
            </w:r>
          </w:hyperlink>
        </w:p>
        <w:p w14:paraId="7F6E86F5" w14:textId="6D61FE84" w:rsidR="00EC22E4" w:rsidRPr="005A6958" w:rsidRDefault="005A6958" w:rsidP="005A6958">
          <w:r>
            <w:rPr>
              <w:b/>
              <w:sz w:val="40"/>
            </w:rPr>
            <w:fldChar w:fldCharType="end"/>
          </w:r>
        </w:p>
      </w:sdtContent>
    </w:sdt>
    <w:p w14:paraId="1F1357C6" w14:textId="77777777" w:rsidR="009A3FED" w:rsidRPr="00096161" w:rsidRDefault="009A3FED" w:rsidP="00096161">
      <w:r>
        <w:br w:type="page"/>
      </w:r>
    </w:p>
    <w:p w14:paraId="441AFE14" w14:textId="77777777" w:rsidR="009A3FED" w:rsidRDefault="009A3FED" w:rsidP="009A3FED">
      <w:pPr>
        <w:pStyle w:val="Heading2"/>
      </w:pPr>
      <w:bookmarkStart w:id="1" w:name="_Toc148094974"/>
      <w:bookmarkStart w:id="2" w:name="_Toc148344456"/>
      <w:bookmarkStart w:id="3" w:name="_Toc153962286"/>
      <w:r>
        <w:lastRenderedPageBreak/>
        <w:t>About this workbook</w:t>
      </w:r>
      <w:bookmarkEnd w:id="1"/>
      <w:bookmarkEnd w:id="2"/>
      <w:bookmarkEnd w:id="3"/>
    </w:p>
    <w:p w14:paraId="5A921E9E" w14:textId="15107D9D" w:rsidR="009A3FED" w:rsidRPr="00351574" w:rsidRDefault="009A3FED" w:rsidP="0092171F">
      <w:r>
        <w:t xml:space="preserve">This </w:t>
      </w:r>
      <w:r w:rsidRPr="0092171F">
        <w:t>workbook</w:t>
      </w:r>
      <w:r>
        <w:t xml:space="preserve"> is designed to guide your thinking, reflections and plans for future action. In the workbook, you will find </w:t>
      </w:r>
      <w:r w:rsidRPr="00020986">
        <w:rPr>
          <w:rStyle w:val="Strong"/>
        </w:rPr>
        <w:t>note-taking pages</w:t>
      </w:r>
      <w:r>
        <w:t xml:space="preserve"> that complement the presentation and </w:t>
      </w:r>
      <w:r w:rsidRPr="00020986">
        <w:rPr>
          <w:rStyle w:val="Strong"/>
        </w:rPr>
        <w:t>activity</w:t>
      </w:r>
      <w:r w:rsidRPr="00020986">
        <w:t xml:space="preserve"> </w:t>
      </w:r>
      <w:r w:rsidRPr="00020986">
        <w:rPr>
          <w:rStyle w:val="Strong"/>
        </w:rPr>
        <w:t>templates</w:t>
      </w:r>
      <w:r>
        <w:t xml:space="preserve"> to help you engage with the content.</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34AFBC8A" w:rsidR="009A3FED" w:rsidRDefault="009A3FED" w:rsidP="009A3FED">
      <w:r>
        <w:t>The activity pages support you to collaborate with colleagues and consider how you can apply the content in your school context. Your facilitator will guide you through the activities.</w:t>
      </w:r>
    </w:p>
    <w:p w14:paraId="0C491AC2" w14:textId="04F21F56" w:rsidR="009A3FED" w:rsidRDefault="009A3FED" w:rsidP="009A3FED">
      <w:r>
        <w:t xml:space="preserve">This workbook can be printed double-sided or used digitally. If you have questions about the presentation, please connect with your </w:t>
      </w:r>
      <w:hyperlink r:id="rId9" w:history="1">
        <w:r w:rsidRPr="00A03BBB">
          <w:rPr>
            <w:rStyle w:val="Hyperlink"/>
          </w:rPr>
          <w:t>Statewide staffroom</w:t>
        </w:r>
      </w:hyperlink>
      <w:r>
        <w:t xml:space="preserve"> or email </w:t>
      </w:r>
      <w:hyperlink r:id="rId10" w:history="1">
        <w:r w:rsidR="0092171F" w:rsidRPr="00CE60DB">
          <w:rPr>
            <w:rStyle w:val="Hyperlink"/>
          </w:rPr>
          <w:t>CreativeArts7-12@det.nsw.edu.au</w:t>
        </w:r>
      </w:hyperlink>
      <w:r w:rsidR="00F90FAC">
        <w:t>.</w:t>
      </w:r>
    </w:p>
    <w:p w14:paraId="2ADF5E29" w14:textId="77777777" w:rsidR="00020986" w:rsidRPr="00020986" w:rsidRDefault="00020986" w:rsidP="00020986">
      <w:r>
        <w:br w:type="page"/>
      </w:r>
    </w:p>
    <w:p w14:paraId="7AE824E2" w14:textId="562C09FC" w:rsidR="008F301A" w:rsidRDefault="00A532AC" w:rsidP="00020986">
      <w:pPr>
        <w:pStyle w:val="Heading2"/>
      </w:pPr>
      <w:bookmarkStart w:id="4" w:name="_Toc153962287"/>
      <w:r>
        <w:lastRenderedPageBreak/>
        <w:t xml:space="preserve">Presentation </w:t>
      </w:r>
      <w:r w:rsidRPr="00020986">
        <w:t>overview</w:t>
      </w:r>
      <w:bookmarkEnd w:id="4"/>
    </w:p>
    <w:p w14:paraId="1D80FCD6" w14:textId="2CD43BC3" w:rsidR="003A40F1" w:rsidRPr="00020986" w:rsidRDefault="003A40F1" w:rsidP="00020986">
      <w:r w:rsidRPr="00020986">
        <w:t>This Getting to know the Dance 7–10 Syllabus (2023) presentation and workbook will support teachers in unpacking and applying key syllabus changes.</w:t>
      </w:r>
    </w:p>
    <w:p w14:paraId="0D12FD96" w14:textId="64E0C20B" w:rsidR="00742812" w:rsidRPr="00020986" w:rsidRDefault="00742812" w:rsidP="00020986">
      <w:pPr>
        <w:pStyle w:val="Heading3"/>
      </w:pPr>
      <w:bookmarkStart w:id="5" w:name="_Toc153962288"/>
      <w:r w:rsidRPr="00020986">
        <w:t>Learning intentions and success criteria</w:t>
      </w:r>
      <w:bookmarkEnd w:id="5"/>
    </w:p>
    <w:p w14:paraId="0EA9223D" w14:textId="530B051E" w:rsidR="00DF3091" w:rsidRDefault="00F908E9" w:rsidP="00020986">
      <w:r>
        <w:t xml:space="preserve">By the </w:t>
      </w:r>
      <w:r w:rsidRPr="00020986">
        <w:t>end</w:t>
      </w:r>
      <w:r>
        <w:t xml:space="preserve"> of the presentation, participants will</w:t>
      </w:r>
      <w:r w:rsidR="00474A6B">
        <w:t>:</w:t>
      </w:r>
    </w:p>
    <w:p w14:paraId="323581C3" w14:textId="270F63EA" w:rsidR="000F7B80" w:rsidRDefault="000F7B80" w:rsidP="000F7B80">
      <w:pPr>
        <w:pStyle w:val="ListBullet"/>
      </w:pPr>
      <w:r w:rsidRPr="00C3249E">
        <w:t>understand the structure, outcomes and key content of the new Dance 7–10 Syllabus (2023)</w:t>
      </w:r>
    </w:p>
    <w:p w14:paraId="49BFE9D6" w14:textId="61F8F657" w:rsidR="000F7B80" w:rsidRDefault="000F7B80" w:rsidP="000F7B80">
      <w:pPr>
        <w:pStyle w:val="ListBullet"/>
      </w:pPr>
      <w:r w:rsidRPr="00C3249E">
        <w:t>investigate syllabus materials to inform the development of school-based documents</w:t>
      </w:r>
    </w:p>
    <w:p w14:paraId="627A81F8" w14:textId="1478C899" w:rsidR="000F7B80" w:rsidRDefault="00E2745F" w:rsidP="000F7B80">
      <w:pPr>
        <w:pStyle w:val="ListBullet"/>
      </w:pPr>
      <w:r w:rsidRPr="00C3249E">
        <w:t>plan</w:t>
      </w:r>
      <w:r w:rsidR="000F7B80" w:rsidRPr="00192D04">
        <w:t xml:space="preserve"> for teaching, learning and/or assessment activities for performing, composing and appreciating dance.</w:t>
      </w:r>
    </w:p>
    <w:p w14:paraId="1904D368" w14:textId="3F5D9201" w:rsidR="00474A6B" w:rsidRDefault="00F908E9" w:rsidP="00DD1CAE">
      <w:r>
        <w:t>To demonstrate learning, participants will</w:t>
      </w:r>
      <w:r w:rsidR="00474A6B">
        <w:t>:</w:t>
      </w:r>
    </w:p>
    <w:p w14:paraId="430AE5EE" w14:textId="78B45F15" w:rsidR="002D319E" w:rsidRDefault="002D319E" w:rsidP="002D319E">
      <w:pPr>
        <w:pStyle w:val="ListBullet"/>
      </w:pPr>
      <w:r w:rsidRPr="00C3249E">
        <w:t xml:space="preserve">understand key differences between the current </w:t>
      </w:r>
      <w:r w:rsidR="00A329C5" w:rsidRPr="00C3249E">
        <w:t xml:space="preserve">Dance 7–10 Syllabus </w:t>
      </w:r>
      <w:r w:rsidRPr="00C3249E">
        <w:t>(2003) and new Dance 7–10 Syllabus (2023)</w:t>
      </w:r>
    </w:p>
    <w:p w14:paraId="1423AB0A" w14:textId="3AB0B01A" w:rsidR="002D319E" w:rsidRDefault="002D319E" w:rsidP="002D319E">
      <w:pPr>
        <w:pStyle w:val="ListBullet"/>
      </w:pPr>
      <w:r w:rsidRPr="00C3249E">
        <w:t>apply un</w:t>
      </w:r>
      <w:r>
        <w:rPr>
          <w:szCs w:val="22"/>
        </w:rPr>
        <w:t xml:space="preserve">derstanding of the course content </w:t>
      </w:r>
      <w:r w:rsidR="00E87994">
        <w:rPr>
          <w:szCs w:val="22"/>
        </w:rPr>
        <w:t>t</w:t>
      </w:r>
      <w:r w:rsidR="00E2745F">
        <w:rPr>
          <w:szCs w:val="22"/>
        </w:rPr>
        <w:t>hrough</w:t>
      </w:r>
      <w:r>
        <w:rPr>
          <w:szCs w:val="22"/>
        </w:rPr>
        <w:t xml:space="preserve"> optional </w:t>
      </w:r>
      <w:r w:rsidR="002E152C">
        <w:rPr>
          <w:szCs w:val="22"/>
        </w:rPr>
        <w:t>planning</w:t>
      </w:r>
      <w:r>
        <w:rPr>
          <w:szCs w:val="22"/>
        </w:rPr>
        <w:t xml:space="preserve"> activities.</w:t>
      </w:r>
    </w:p>
    <w:p w14:paraId="4E3C5120" w14:textId="7DD69BCD" w:rsidR="00EC22E4" w:rsidRPr="002D57FD" w:rsidRDefault="00755511" w:rsidP="002D57FD">
      <w:pPr>
        <w:pStyle w:val="Heading3"/>
      </w:pPr>
      <w:bookmarkStart w:id="6" w:name="_Toc153962289"/>
      <w:r w:rsidRPr="002D57FD">
        <w:t xml:space="preserve">Alignment to the </w:t>
      </w:r>
      <w:r w:rsidR="00D74CEA" w:rsidRPr="002D57FD">
        <w:t xml:space="preserve">Australian </w:t>
      </w:r>
      <w:r w:rsidRPr="002D57FD">
        <w:t>Professional Standards</w:t>
      </w:r>
      <w:r w:rsidR="00D74CEA" w:rsidRPr="002D57FD">
        <w:t xml:space="preserve"> for Teachers</w:t>
      </w:r>
      <w:bookmarkEnd w:id="6"/>
    </w:p>
    <w:p w14:paraId="22CC6E72" w14:textId="322943C1" w:rsidR="004F67BC" w:rsidRDefault="00A42885" w:rsidP="004F67BC">
      <w:r>
        <w:t xml:space="preserve">This presentation aligns </w:t>
      </w:r>
      <w:r w:rsidR="003049CC">
        <w:t xml:space="preserve">with the following </w:t>
      </w:r>
      <w:r w:rsidR="00705D54">
        <w:t>standards:</w:t>
      </w:r>
    </w:p>
    <w:p w14:paraId="531FE2E1" w14:textId="77777777" w:rsidR="000606AD" w:rsidRPr="00F361DA" w:rsidRDefault="000606AD" w:rsidP="000606AD">
      <w:pPr>
        <w:pStyle w:val="ListBullet"/>
      </w:pPr>
      <w:r w:rsidRPr="00F361DA">
        <w:t>2.1.2 Apply knowledge of the content and teaching strategies of the teaching area to develop engaging teaching activities.</w:t>
      </w:r>
    </w:p>
    <w:p w14:paraId="094FA716" w14:textId="4E75F6BC" w:rsidR="000606AD" w:rsidRPr="00F361DA" w:rsidRDefault="000606AD" w:rsidP="000606AD">
      <w:pPr>
        <w:pStyle w:val="ListBullet"/>
      </w:pPr>
      <w:r w:rsidRPr="00F361DA">
        <w:t>6.2.2 Participate in learning to update knowledge and practice, targeted to professional needs and school and/or system priorities.</w:t>
      </w:r>
    </w:p>
    <w:p w14:paraId="105B3FD8" w14:textId="374D95A7" w:rsidR="000F01F7" w:rsidRDefault="00E610F4" w:rsidP="00E610F4">
      <w:pPr>
        <w:suppressAutoHyphens w:val="0"/>
        <w:spacing w:before="0" w:after="160" w:line="259" w:lineRule="auto"/>
      </w:pPr>
      <w:r>
        <w:br w:type="page"/>
      </w:r>
    </w:p>
    <w:p w14:paraId="712358CB" w14:textId="5441AFE9" w:rsidR="00E610F4" w:rsidRPr="002D57FD" w:rsidRDefault="00E610F4" w:rsidP="002D57FD">
      <w:pPr>
        <w:pStyle w:val="Heading2"/>
      </w:pPr>
      <w:bookmarkStart w:id="7" w:name="_Toc153962290"/>
      <w:r w:rsidRPr="002D57FD">
        <w:t>Presentation notes</w:t>
      </w:r>
      <w:bookmarkEnd w:id="7"/>
    </w:p>
    <w:p w14:paraId="7C88C53E" w14:textId="428FA5DF" w:rsidR="005D5728" w:rsidRPr="005D5728" w:rsidRDefault="00D73D81" w:rsidP="002D57FD">
      <w:r>
        <w:t xml:space="preserve">Use the </w:t>
      </w:r>
      <w:r w:rsidRPr="002D57FD">
        <w:t>template</w:t>
      </w:r>
      <w:r>
        <w:t xml:space="preserve"> below to record your thoughts and ideas while engaging with the Getting to know the Dance </w:t>
      </w:r>
      <w:r w:rsidR="00196D5E">
        <w:rPr>
          <w:color w:val="000000"/>
          <w:szCs w:val="22"/>
          <w:shd w:val="clear" w:color="auto" w:fill="FFFFFF"/>
        </w:rPr>
        <w:t>7–10 Syllabus (2023) presentation.</w:t>
      </w:r>
    </w:p>
    <w:p w14:paraId="74124CF1" w14:textId="77777777" w:rsidR="00E610F4" w:rsidRPr="006D7751" w:rsidRDefault="00E610F4" w:rsidP="006D7751">
      <w:pPr>
        <w:pStyle w:val="FeatureBox5"/>
        <w:rPr>
          <w:rStyle w:val="Strong"/>
        </w:rPr>
      </w:pPr>
      <w:r w:rsidRPr="006D7751">
        <w:rPr>
          <w:rStyle w:val="Strong"/>
        </w:rPr>
        <w:t>Focus questions</w:t>
      </w:r>
    </w:p>
    <w:p w14:paraId="7D1EBAA6" w14:textId="7B403C9C" w:rsidR="00E610F4" w:rsidRPr="004C5783" w:rsidRDefault="004C5783" w:rsidP="00917BBA">
      <w:pPr>
        <w:pStyle w:val="FeatureBox5"/>
        <w:numPr>
          <w:ilvl w:val="0"/>
          <w:numId w:val="10"/>
        </w:numPr>
        <w:ind w:left="567" w:hanging="567"/>
      </w:pPr>
      <w:r>
        <w:t xml:space="preserve">What are the focus areas and content </w:t>
      </w:r>
      <w:r w:rsidR="00CD0EB6">
        <w:t>g</w:t>
      </w:r>
      <w:r>
        <w:t>roups of the new syllabus</w:t>
      </w:r>
      <w:r w:rsidR="00CD0EB6">
        <w:t>?</w:t>
      </w:r>
    </w:p>
    <w:p w14:paraId="1EEB714F" w14:textId="22B18F63" w:rsidR="00E610F4" w:rsidRDefault="005F75A2" w:rsidP="00917BBA">
      <w:pPr>
        <w:pStyle w:val="FeatureBox5"/>
        <w:numPr>
          <w:ilvl w:val="0"/>
          <w:numId w:val="10"/>
        </w:numPr>
        <w:ind w:left="567" w:hanging="567"/>
      </w:pPr>
      <w:r>
        <w:t>What are the key changes to</w:t>
      </w:r>
      <w:r w:rsidR="00C831CF">
        <w:t xml:space="preserve"> </w:t>
      </w:r>
      <w:r>
        <w:t xml:space="preserve">the </w:t>
      </w:r>
      <w:r w:rsidR="00740699">
        <w:t xml:space="preserve">Dance </w:t>
      </w:r>
      <w:r w:rsidR="008D3020">
        <w:t>7</w:t>
      </w:r>
      <w:r w:rsidR="00C831CF">
        <w:t>–1</w:t>
      </w:r>
      <w:r w:rsidR="008D3020">
        <w:t xml:space="preserve">0 </w:t>
      </w:r>
      <w:r w:rsidR="00740699">
        <w:t>Syllabus</w:t>
      </w:r>
      <w:r w:rsidR="002F296B">
        <w:t xml:space="preserve"> </w:t>
      </w:r>
      <w:r w:rsidR="008D3020">
        <w:t>content?</w:t>
      </w:r>
    </w:p>
    <w:p w14:paraId="4966B90B" w14:textId="76F5E4D9" w:rsidR="00E610F4" w:rsidRPr="00314C46" w:rsidRDefault="007B74DF" w:rsidP="00917BBA">
      <w:pPr>
        <w:pStyle w:val="FeatureBox5"/>
        <w:numPr>
          <w:ilvl w:val="0"/>
          <w:numId w:val="10"/>
        </w:numPr>
        <w:ind w:left="567" w:hanging="567"/>
      </w:pPr>
      <w:r>
        <w:t>What year are you planning to implement t</w:t>
      </w:r>
      <w:r w:rsidR="00A1067A">
        <w:t>h</w:t>
      </w:r>
      <w:r>
        <w:t>e Dance 7</w:t>
      </w:r>
      <w:r w:rsidR="00C831CF">
        <w:t>–</w:t>
      </w:r>
      <w:r>
        <w:t>10 Syllabus (2023)?</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F36D98" w14:paraId="4C62B5EA" w14:textId="77777777" w:rsidTr="00F22CD0">
        <w:trPr>
          <w:trHeight w:val="5833"/>
          <w:tblHeader/>
        </w:trPr>
        <w:tc>
          <w:tcPr>
            <w:tcW w:w="2923" w:type="dxa"/>
            <w:tcBorders>
              <w:top w:val="single" w:sz="8" w:space="0" w:color="FFFFFF" w:themeColor="background1"/>
              <w:left w:val="single" w:sz="4" w:space="0" w:color="FFFFFF" w:themeColor="background1"/>
              <w:bottom w:val="nil"/>
            </w:tcBorders>
            <w:shd w:val="clear" w:color="auto" w:fill="EBEBEB" w:themeFill="background2"/>
          </w:tcPr>
          <w:p w14:paraId="42340B52" w14:textId="77777777" w:rsidR="00F36D98" w:rsidRPr="00DD1C41" w:rsidRDefault="00F36D98" w:rsidP="00FE75CB">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hemeFill="background2"/>
          </w:tcPr>
          <w:p w14:paraId="61A32F84" w14:textId="77777777" w:rsidR="00F36D98" w:rsidRPr="00DD1C41" w:rsidRDefault="00F36D98" w:rsidP="00FE75CB">
            <w:pPr>
              <w:ind w:left="91"/>
              <w:rPr>
                <w:szCs w:val="22"/>
              </w:rPr>
            </w:pPr>
            <w:r w:rsidRPr="00DD1C41">
              <w:rPr>
                <w:b/>
                <w:bCs/>
                <w:szCs w:val="22"/>
              </w:rPr>
              <w:t>Notes</w:t>
            </w:r>
          </w:p>
        </w:tc>
      </w:tr>
    </w:tbl>
    <w:p w14:paraId="3014DC8C" w14:textId="2DAA72FD" w:rsidR="00E610F4" w:rsidRPr="00C15CF7" w:rsidRDefault="00E610F4" w:rsidP="00E610F4">
      <w:pPr>
        <w:pStyle w:val="FeatureBox2"/>
        <w:spacing w:after="240"/>
        <w:rPr>
          <w:rStyle w:val="Strong"/>
        </w:rPr>
      </w:pPr>
      <w:r w:rsidRPr="00C15CF7">
        <w:rPr>
          <w:rStyle w:val="Strong"/>
        </w:rPr>
        <w:t>Summary</w:t>
      </w:r>
    </w:p>
    <w:p w14:paraId="2B5DBBE8" w14:textId="741D67A7" w:rsidR="00E610F4" w:rsidRPr="004402CF" w:rsidRDefault="00E610F4" w:rsidP="00E610F4">
      <w:pPr>
        <w:pStyle w:val="FeatureBox2"/>
        <w:spacing w:before="120"/>
      </w:pPr>
      <w:r w:rsidRPr="004402CF">
        <w:t xml:space="preserve">The 3 key ideas </w:t>
      </w:r>
      <w:r w:rsidR="007B74DF">
        <w:t xml:space="preserve">or changes </w:t>
      </w:r>
      <w:r w:rsidRPr="004402CF">
        <w:t>that I</w:t>
      </w:r>
      <w:r>
        <w:t xml:space="preserve"> would</w:t>
      </w:r>
      <w:r w:rsidRPr="004402CF">
        <w:t xml:space="preserve"> like to apply to my practice:</w:t>
      </w:r>
    </w:p>
    <w:p w14:paraId="45FE6CFA" w14:textId="70CFCD26" w:rsidR="00E610F4" w:rsidRPr="004402CF" w:rsidRDefault="00E610F4" w:rsidP="00917BBA">
      <w:pPr>
        <w:pStyle w:val="FeatureBox2"/>
        <w:numPr>
          <w:ilvl w:val="0"/>
          <w:numId w:val="11"/>
        </w:numPr>
        <w:ind w:left="567" w:hanging="567"/>
      </w:pPr>
    </w:p>
    <w:p w14:paraId="4CA7876A" w14:textId="2471E3C1" w:rsidR="00E610F4" w:rsidRPr="004402CF" w:rsidRDefault="00E610F4" w:rsidP="00917BBA">
      <w:pPr>
        <w:pStyle w:val="FeatureBox2"/>
        <w:numPr>
          <w:ilvl w:val="0"/>
          <w:numId w:val="11"/>
        </w:numPr>
        <w:ind w:left="567" w:hanging="567"/>
      </w:pPr>
    </w:p>
    <w:p w14:paraId="03BB1734" w14:textId="3B703062" w:rsidR="000F01F7" w:rsidRPr="00196D5E" w:rsidRDefault="000F01F7" w:rsidP="00917BBA">
      <w:pPr>
        <w:pStyle w:val="FeatureBox2"/>
        <w:numPr>
          <w:ilvl w:val="0"/>
          <w:numId w:val="11"/>
        </w:numPr>
        <w:ind w:left="567" w:hanging="567"/>
      </w:pPr>
    </w:p>
    <w:p w14:paraId="5AE8D357" w14:textId="3CFFB281" w:rsidR="00EA7AC9" w:rsidRPr="006B79E3" w:rsidRDefault="00EA7AC9" w:rsidP="006B79E3">
      <w:pPr>
        <w:pStyle w:val="Heading2"/>
      </w:pPr>
      <w:bookmarkStart w:id="8" w:name="_Toc153962291"/>
      <w:r w:rsidRPr="006B79E3">
        <w:t>Key changes and your school context</w:t>
      </w:r>
      <w:bookmarkEnd w:id="8"/>
    </w:p>
    <w:p w14:paraId="183C89B1" w14:textId="2EF95763" w:rsidR="00934862" w:rsidRPr="007179EA" w:rsidRDefault="00EA7AC9" w:rsidP="006B79E3">
      <w:r w:rsidRPr="006B79E3">
        <w:t>Explore</w:t>
      </w:r>
      <w:r>
        <w:t xml:space="preserve"> the key changes from the Dance 7</w:t>
      </w:r>
      <w:r w:rsidR="009547C8">
        <w:t>–</w:t>
      </w:r>
      <w:r>
        <w:t>10 Syllabus (2023), which were outlined in the Getting to know the Dance 7–10 Syllabus (2023) presentation, in greater depth.</w:t>
      </w:r>
      <w:r w:rsidR="00746430">
        <w:t xml:space="preserve"> </w:t>
      </w:r>
      <w:r w:rsidR="00934862" w:rsidRPr="007179EA">
        <w:t xml:space="preserve">For this session, you have </w:t>
      </w:r>
      <w:r w:rsidR="00746430">
        <w:t>5</w:t>
      </w:r>
      <w:r w:rsidR="00934862" w:rsidRPr="007179EA">
        <w:t xml:space="preserve"> options:</w:t>
      </w:r>
    </w:p>
    <w:p w14:paraId="5488B7C5" w14:textId="21AD2902" w:rsidR="00746430" w:rsidRPr="007179EA" w:rsidRDefault="00746430" w:rsidP="005452AE">
      <w:pPr>
        <w:pStyle w:val="ListNumber"/>
      </w:pPr>
      <w:r w:rsidRPr="007179EA">
        <w:t>Complete a comparative analysis of the current (2003) and new (2023) d</w:t>
      </w:r>
      <w:r w:rsidR="005D41B1">
        <w:t>ance</w:t>
      </w:r>
      <w:r w:rsidRPr="007179EA">
        <w:t xml:space="preserve"> syllabuses to further familiarise yourself with the key changes in your school context.</w:t>
      </w:r>
    </w:p>
    <w:p w14:paraId="53D88206" w14:textId="6CFE58D6" w:rsidR="00386FB0" w:rsidRDefault="00386FB0" w:rsidP="005452AE">
      <w:pPr>
        <w:pStyle w:val="ListNumber"/>
      </w:pPr>
      <w:r w:rsidRPr="007179EA">
        <w:t>Choose a favourite Stage 5 d</w:t>
      </w:r>
      <w:r w:rsidR="005D41B1">
        <w:t>ance</w:t>
      </w:r>
      <w:r w:rsidRPr="007179EA">
        <w:t xml:space="preserve"> program</w:t>
      </w:r>
      <w:r w:rsidR="005452AE">
        <w:t xml:space="preserve"> or </w:t>
      </w:r>
      <w:r w:rsidRPr="007179EA">
        <w:t>task and use the new performance descriptors and reduced outcomes to plan new student success criteria for this existing program</w:t>
      </w:r>
      <w:r w:rsidR="005452AE">
        <w:t xml:space="preserve"> or </w:t>
      </w:r>
      <w:r w:rsidRPr="007179EA">
        <w:t>task.</w:t>
      </w:r>
    </w:p>
    <w:p w14:paraId="25F452F0" w14:textId="7ABDBC7C" w:rsidR="00386FB0" w:rsidRPr="007179EA" w:rsidRDefault="00EC716A" w:rsidP="005452AE">
      <w:pPr>
        <w:pStyle w:val="ListNumber"/>
      </w:pPr>
      <w:r>
        <w:t xml:space="preserve">Explore </w:t>
      </w:r>
      <w:r w:rsidR="00821200">
        <w:t>ways you could explicitly teach the</w:t>
      </w:r>
      <w:r w:rsidR="007227B0">
        <w:t xml:space="preserve"> </w:t>
      </w:r>
      <w:r w:rsidR="00994CE2">
        <w:t>C</w:t>
      </w:r>
      <w:r w:rsidR="00977C51">
        <w:t xml:space="preserve">ontext content </w:t>
      </w:r>
      <w:r w:rsidR="007227B0">
        <w:t>poin</w:t>
      </w:r>
      <w:r w:rsidR="00B54CE7">
        <w:t>t</w:t>
      </w:r>
      <w:r w:rsidR="007227B0">
        <w:t>s</w:t>
      </w:r>
      <w:r w:rsidR="005148A3">
        <w:t xml:space="preserve"> and consider how </w:t>
      </w:r>
      <w:r w:rsidR="00977C51" w:rsidRPr="007179EA">
        <w:t>you could incorporate</w:t>
      </w:r>
      <w:r w:rsidR="005148A3">
        <w:t xml:space="preserve"> this content group</w:t>
      </w:r>
      <w:r w:rsidR="00977C51" w:rsidRPr="007179EA">
        <w:t xml:space="preserve"> into your new programs</w:t>
      </w:r>
      <w:r w:rsidR="00C46ECB">
        <w:t>.</w:t>
      </w:r>
      <w:r w:rsidR="00D628A6">
        <w:t xml:space="preserve"> </w:t>
      </w:r>
      <w:r w:rsidR="00D628A6" w:rsidRPr="007179EA">
        <w:t xml:space="preserve">You may like to explore the suggested resources in this document </w:t>
      </w:r>
      <w:r w:rsidR="0088108B">
        <w:t>to</w:t>
      </w:r>
      <w:r w:rsidR="00D628A6" w:rsidRPr="007179EA">
        <w:t xml:space="preserve"> incorporate into your new programs</w:t>
      </w:r>
      <w:r w:rsidR="00AB4E07">
        <w:t>.</w:t>
      </w:r>
    </w:p>
    <w:p w14:paraId="657B054B" w14:textId="30DBA165" w:rsidR="00934862" w:rsidRDefault="00934862" w:rsidP="005452AE">
      <w:pPr>
        <w:pStyle w:val="ListNumber"/>
      </w:pPr>
      <w:r w:rsidRPr="007179EA">
        <w:t xml:space="preserve">Start unpacking the new syllabus with a focus on working with Aboriginal and Torres Strait Islander content. </w:t>
      </w:r>
      <w:r w:rsidR="005B7DA2">
        <w:t xml:space="preserve">Consider how </w:t>
      </w:r>
      <w:r w:rsidR="005B7DA2" w:rsidRPr="007179EA">
        <w:t>you could incorporate</w:t>
      </w:r>
      <w:r w:rsidR="005B7DA2">
        <w:t xml:space="preserve"> this content group</w:t>
      </w:r>
      <w:r w:rsidR="005B7DA2" w:rsidRPr="007179EA">
        <w:t xml:space="preserve"> into your new programs</w:t>
      </w:r>
      <w:r w:rsidR="005B7DA2">
        <w:t xml:space="preserve">. </w:t>
      </w:r>
      <w:r w:rsidR="00B37699" w:rsidRPr="29CAF1DA">
        <w:rPr>
          <w:rFonts w:eastAsia="Arial"/>
          <w:szCs w:val="22"/>
        </w:rPr>
        <w:t xml:space="preserve">You are encouraged to incorporate </w:t>
      </w:r>
      <w:r w:rsidR="00B37699" w:rsidRPr="005452AE">
        <w:rPr>
          <w:rStyle w:val="Strong"/>
        </w:rPr>
        <w:t>locally recognised sources</w:t>
      </w:r>
      <w:r w:rsidR="00B37699" w:rsidRPr="29CAF1DA">
        <w:rPr>
          <w:rFonts w:eastAsia="Arial"/>
          <w:szCs w:val="22"/>
        </w:rPr>
        <w:t xml:space="preserve"> into your planning and programming.</w:t>
      </w:r>
    </w:p>
    <w:p w14:paraId="57BA50D4" w14:textId="74A2EC45" w:rsidR="00386FB0" w:rsidRPr="007179EA" w:rsidRDefault="00AB36E4" w:rsidP="005452AE">
      <w:pPr>
        <w:pStyle w:val="ListNumber"/>
      </w:pPr>
      <w:r w:rsidRPr="00AB36E4">
        <w:t>Consider</w:t>
      </w:r>
      <w:r w:rsidR="00A92A28">
        <w:t xml:space="preserve"> how students are required to write about dance across Stages 4</w:t>
      </w:r>
      <w:r w:rsidR="00FA165F">
        <w:t xml:space="preserve"> to </w:t>
      </w:r>
      <w:r w:rsidR="00A92A28">
        <w:t>6.</w:t>
      </w:r>
      <w:r w:rsidRPr="00AB36E4">
        <w:t xml:space="preserve"> </w:t>
      </w:r>
      <w:r w:rsidR="00A92A28">
        <w:t xml:space="preserve">Represent this </w:t>
      </w:r>
      <w:r w:rsidRPr="00AB36E4">
        <w:t xml:space="preserve">progression of learning </w:t>
      </w:r>
      <w:r w:rsidR="00A92A28">
        <w:t xml:space="preserve">in a </w:t>
      </w:r>
      <w:r w:rsidR="00386FB0">
        <w:t>writing continuum</w:t>
      </w:r>
      <w:r w:rsidR="00A92A28">
        <w:t>.</w:t>
      </w:r>
    </w:p>
    <w:p w14:paraId="2B71F815" w14:textId="51EE8D70" w:rsidR="00386FB0" w:rsidRDefault="00934862" w:rsidP="00CB55D6">
      <w:r w:rsidRPr="007179EA">
        <w:t>Select the option that is most relevant to you and your school context. Unpack the content related to your selected option by completing the activities below.</w:t>
      </w:r>
    </w:p>
    <w:p w14:paraId="47B4E232" w14:textId="77777777" w:rsidR="00386FB0" w:rsidRDefault="00386FB0">
      <w:pPr>
        <w:suppressAutoHyphens w:val="0"/>
        <w:spacing w:before="0" w:after="160" w:line="259" w:lineRule="auto"/>
      </w:pPr>
      <w:r>
        <w:br w:type="page"/>
      </w:r>
    </w:p>
    <w:p w14:paraId="4FDC8769" w14:textId="294F0DE0" w:rsidR="00502508" w:rsidRDefault="00EA7AC9" w:rsidP="00467622">
      <w:pPr>
        <w:pStyle w:val="Heading3"/>
      </w:pPr>
      <w:bookmarkStart w:id="9" w:name="_Toc153962292"/>
      <w:r>
        <w:t xml:space="preserve">Option 1 – </w:t>
      </w:r>
      <w:r w:rsidR="00AC33BC">
        <w:t xml:space="preserve">compare </w:t>
      </w:r>
      <w:r w:rsidR="00A47D19">
        <w:t xml:space="preserve">the </w:t>
      </w:r>
      <w:r w:rsidR="00386FB0">
        <w:t>old</w:t>
      </w:r>
      <w:r w:rsidR="004F5275" w:rsidRPr="00A64465">
        <w:t xml:space="preserve"> and </w:t>
      </w:r>
      <w:r w:rsidR="00386FB0">
        <w:t xml:space="preserve">the </w:t>
      </w:r>
      <w:r w:rsidR="004F5275" w:rsidRPr="00A64465">
        <w:t>new</w:t>
      </w:r>
      <w:bookmarkEnd w:id="9"/>
    </w:p>
    <w:p w14:paraId="79846A35" w14:textId="6AE99C96" w:rsidR="00BD211F" w:rsidRDefault="00B02846" w:rsidP="00467622">
      <w:r>
        <w:t xml:space="preserve">Compare </w:t>
      </w:r>
      <w:r w:rsidR="00A8620B">
        <w:t>the</w:t>
      </w:r>
      <w:r w:rsidR="00714830">
        <w:t xml:space="preserve"> </w:t>
      </w:r>
      <w:r w:rsidR="00A53414">
        <w:t>d</w:t>
      </w:r>
      <w:r w:rsidR="00F636B0">
        <w:t>escriptions</w:t>
      </w:r>
      <w:r w:rsidR="00A53414">
        <w:t xml:space="preserve"> of the </w:t>
      </w:r>
      <w:r w:rsidR="00F41719">
        <w:t>focus areas</w:t>
      </w:r>
      <w:r w:rsidR="00F636B0">
        <w:t>,</w:t>
      </w:r>
      <w:r w:rsidR="00F41719">
        <w:t xml:space="preserve"> content groups</w:t>
      </w:r>
      <w:r w:rsidR="00F636B0">
        <w:t xml:space="preserve">, </w:t>
      </w:r>
      <w:r w:rsidR="00415D22">
        <w:t>rationale</w:t>
      </w:r>
      <w:r w:rsidR="002E4E28">
        <w:t xml:space="preserve"> and</w:t>
      </w:r>
      <w:r w:rsidR="00415D22">
        <w:t xml:space="preserve"> aim</w:t>
      </w:r>
      <w:r w:rsidR="002E4E28">
        <w:t>.</w:t>
      </w:r>
      <w:r w:rsidR="00415D22">
        <w:t xml:space="preserve"> </w:t>
      </w:r>
      <w:r w:rsidR="002E4E28">
        <w:t>Identif</w:t>
      </w:r>
      <w:r w:rsidR="00F636B0">
        <w:t>y</w:t>
      </w:r>
      <w:r w:rsidR="002E4E28">
        <w:t xml:space="preserve"> the </w:t>
      </w:r>
      <w:r w:rsidR="003D41FC">
        <w:t xml:space="preserve">key </w:t>
      </w:r>
      <w:r w:rsidR="002E4E28">
        <w:t>differences</w:t>
      </w:r>
      <w:r w:rsidR="00F636B0">
        <w:t xml:space="preserve"> </w:t>
      </w:r>
      <w:r w:rsidR="003D41FC">
        <w:t xml:space="preserve">and similarities </w:t>
      </w:r>
      <w:r w:rsidR="00F636B0">
        <w:t xml:space="preserve">between </w:t>
      </w:r>
      <w:r w:rsidR="00404DA4">
        <w:t xml:space="preserve">the current </w:t>
      </w:r>
      <w:r w:rsidR="00CC0C20">
        <w:t>Dance 7</w:t>
      </w:r>
      <w:r w:rsidR="009F2657">
        <w:rPr>
          <w:szCs w:val="22"/>
        </w:rPr>
        <w:t>–</w:t>
      </w:r>
      <w:r w:rsidR="00CC0C20">
        <w:t>10 Syllabus</w:t>
      </w:r>
      <w:r w:rsidR="00404DA4">
        <w:t xml:space="preserve"> </w:t>
      </w:r>
      <w:r w:rsidR="00042B93">
        <w:t>(2003)</w:t>
      </w:r>
      <w:r w:rsidR="00A53414">
        <w:t xml:space="preserve"> and the new Dance 7</w:t>
      </w:r>
      <w:r w:rsidR="009F2657">
        <w:rPr>
          <w:szCs w:val="22"/>
        </w:rPr>
        <w:t>–</w:t>
      </w:r>
      <w:r w:rsidR="00A53414">
        <w:t>10 Syllabus (2023).</w:t>
      </w:r>
      <w:r w:rsidR="003D41FC">
        <w:t xml:space="preserve"> You will need to download the </w:t>
      </w:r>
      <w:hyperlink r:id="rId11" w:history="1">
        <w:hyperlink r:id="rId12" w:history="1">
          <w:r w:rsidR="003D41FC" w:rsidRPr="1A3CA28E">
            <w:rPr>
              <w:rStyle w:val="Hyperlink"/>
              <w:rFonts w:asciiTheme="minorBidi" w:hAnsiTheme="minorBidi" w:cstheme="minorBidi"/>
            </w:rPr>
            <w:t>Dance 7–10 Syllabus</w:t>
          </w:r>
        </w:hyperlink>
        <w:r w:rsidR="003D41FC" w:rsidRPr="1A3CA28E">
          <w:rPr>
            <w:rStyle w:val="Hyperlink"/>
          </w:rPr>
          <w:t xml:space="preserve"> (2003)</w:t>
        </w:r>
      </w:hyperlink>
      <w:r w:rsidR="003D41FC">
        <w:t xml:space="preserve"> to complete this activity.</w:t>
      </w:r>
    </w:p>
    <w:p w14:paraId="50028215" w14:textId="1137D2EF" w:rsidR="006668EA" w:rsidRDefault="006668EA" w:rsidP="00467622">
      <w:pPr>
        <w:pStyle w:val="Caption"/>
      </w:pPr>
      <w:r>
        <w:t xml:space="preserve">Table </w:t>
      </w:r>
      <w:r>
        <w:fldChar w:fldCharType="begin"/>
      </w:r>
      <w:r>
        <w:instrText>SEQ Table \* ARABIC</w:instrText>
      </w:r>
      <w:r>
        <w:fldChar w:fldCharType="separate"/>
      </w:r>
      <w:r w:rsidR="00700288">
        <w:rPr>
          <w:noProof/>
        </w:rPr>
        <w:t>1</w:t>
      </w:r>
      <w:r>
        <w:fldChar w:fldCharType="end"/>
      </w:r>
      <w:r w:rsidRPr="00536541">
        <w:t xml:space="preserve"> </w:t>
      </w:r>
      <w:r w:rsidR="000217CB">
        <w:t>–</w:t>
      </w:r>
      <w:r w:rsidRPr="00536541">
        <w:t xml:space="preserve"> </w:t>
      </w:r>
      <w:r w:rsidR="00C17899">
        <w:t xml:space="preserve">links </w:t>
      </w:r>
      <w:r>
        <w:t xml:space="preserve">to the current (2003) and new (2023) </w:t>
      </w:r>
      <w:r w:rsidR="00C17899">
        <w:t xml:space="preserve">Dance </w:t>
      </w:r>
      <w:r>
        <w:t>7</w:t>
      </w:r>
      <w:r w:rsidR="00E57693">
        <w:t>–</w:t>
      </w:r>
      <w:r>
        <w:t xml:space="preserve">10 </w:t>
      </w:r>
      <w:r w:rsidR="00C17899">
        <w:t>Syllabus</w:t>
      </w:r>
    </w:p>
    <w:tbl>
      <w:tblPr>
        <w:tblStyle w:val="Tableheader"/>
        <w:tblW w:w="5000" w:type="pct"/>
        <w:tblLayout w:type="fixed"/>
        <w:tblLook w:val="04A0" w:firstRow="1" w:lastRow="0" w:firstColumn="1" w:lastColumn="0" w:noHBand="0" w:noVBand="1"/>
        <w:tblCaption w:val="Table 1 – Links to the current (2003) and new (2023) 7–10 dance syllabus"/>
        <w:tblDescription w:val="A table with links to different aspects of the current syllabus (2003) and the new syllabus (2023)."/>
      </w:tblPr>
      <w:tblGrid>
        <w:gridCol w:w="1271"/>
        <w:gridCol w:w="4110"/>
        <w:gridCol w:w="4249"/>
      </w:tblGrid>
      <w:tr w:rsidR="00F92967" w14:paraId="56A4E0A3" w14:textId="77777777" w:rsidTr="00484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404812F" w14:textId="2985A41C" w:rsidR="00F92967" w:rsidRDefault="00F92967" w:rsidP="00467622">
            <w:r w:rsidRPr="00484BAD">
              <w:t>Aspect</w:t>
            </w:r>
          </w:p>
        </w:tc>
        <w:tc>
          <w:tcPr>
            <w:tcW w:w="2134" w:type="pct"/>
          </w:tcPr>
          <w:p w14:paraId="4BDCD1F3" w14:textId="2B219959" w:rsidR="00F92967" w:rsidRDefault="00F92967" w:rsidP="00467622">
            <w:pPr>
              <w:cnfStyle w:val="100000000000" w:firstRow="1" w:lastRow="0" w:firstColumn="0" w:lastColumn="0" w:oddVBand="0" w:evenVBand="0" w:oddHBand="0" w:evenHBand="0" w:firstRowFirstColumn="0" w:firstRowLastColumn="0" w:lastRowFirstColumn="0" w:lastRowLastColumn="0"/>
            </w:pPr>
            <w:r>
              <w:t>Current syllabus (2003)</w:t>
            </w:r>
          </w:p>
        </w:tc>
        <w:tc>
          <w:tcPr>
            <w:tcW w:w="2206" w:type="pct"/>
          </w:tcPr>
          <w:p w14:paraId="716F2400" w14:textId="49C7CE2B" w:rsidR="00F92967" w:rsidRDefault="00F92967" w:rsidP="00467622">
            <w:pPr>
              <w:cnfStyle w:val="100000000000" w:firstRow="1" w:lastRow="0" w:firstColumn="0" w:lastColumn="0" w:oddVBand="0" w:evenVBand="0" w:oddHBand="0" w:evenHBand="0" w:firstRowFirstColumn="0" w:firstRowLastColumn="0" w:lastRowFirstColumn="0" w:lastRowLastColumn="0"/>
            </w:pPr>
            <w:r>
              <w:t xml:space="preserve">New </w:t>
            </w:r>
            <w:r w:rsidR="001C1271">
              <w:t>s</w:t>
            </w:r>
            <w:r>
              <w:t>yllabus (2023)</w:t>
            </w:r>
          </w:p>
        </w:tc>
      </w:tr>
      <w:tr w:rsidR="00F92967" w14:paraId="4DE6843B" w14:textId="77777777" w:rsidTr="0048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E4AAD93" w14:textId="526CA7AE" w:rsidR="00F92967" w:rsidRPr="00484BAD" w:rsidRDefault="00F92967" w:rsidP="00467622">
            <w:pPr>
              <w:rPr>
                <w:rStyle w:val="Strong"/>
                <w:b/>
                <w:bCs w:val="0"/>
              </w:rPr>
            </w:pPr>
            <w:r w:rsidRPr="00484BAD">
              <w:rPr>
                <w:rStyle w:val="Strong"/>
                <w:b/>
                <w:bCs w:val="0"/>
              </w:rPr>
              <w:t>Focus areas</w:t>
            </w:r>
          </w:p>
        </w:tc>
        <w:tc>
          <w:tcPr>
            <w:tcW w:w="2134" w:type="pct"/>
          </w:tcPr>
          <w:p w14:paraId="61F1AA81" w14:textId="4BF39606" w:rsidR="00F92967" w:rsidRDefault="00361746" w:rsidP="00467622">
            <w:pPr>
              <w:cnfStyle w:val="000000100000" w:firstRow="0" w:lastRow="0" w:firstColumn="0" w:lastColumn="0" w:oddVBand="0" w:evenVBand="0" w:oddHBand="1" w:evenHBand="0" w:firstRowFirstColumn="0" w:firstRowLastColumn="0" w:lastRowFirstColumn="0" w:lastRowLastColumn="0"/>
            </w:pPr>
            <w:hyperlink r:id="rId13" w:history="1">
              <w:r w:rsidR="000217CB" w:rsidRPr="00BB68C6">
                <w:rPr>
                  <w:rStyle w:val="Hyperlink"/>
                </w:rPr>
                <w:t>Dance 7–10 Syllabus (2003) – page 15</w:t>
              </w:r>
            </w:hyperlink>
          </w:p>
        </w:tc>
        <w:tc>
          <w:tcPr>
            <w:tcW w:w="2206" w:type="pct"/>
          </w:tcPr>
          <w:p w14:paraId="0F27095B" w14:textId="16738590" w:rsidR="00F92967" w:rsidRDefault="00361746" w:rsidP="00467622">
            <w:pPr>
              <w:cnfStyle w:val="000000100000" w:firstRow="0" w:lastRow="0" w:firstColumn="0" w:lastColumn="0" w:oddVBand="0" w:evenVBand="0" w:oddHBand="1" w:evenHBand="0" w:firstRowFirstColumn="0" w:firstRowLastColumn="0" w:lastRowFirstColumn="0" w:lastRowLastColumn="0"/>
            </w:pPr>
            <w:hyperlink r:id="rId14" w:anchor=":~:text=line%2C%20intersecting%20them.-,Focus%20areas,-Dance%20is%20studied" w:history="1">
              <w:r w:rsidR="000217CB">
                <w:rPr>
                  <w:rStyle w:val="Hyperlink"/>
                </w:rPr>
                <w:t xml:space="preserve">Dance 7–10 Syllabus – </w:t>
              </w:r>
              <w:r w:rsidR="005A2FEF">
                <w:rPr>
                  <w:rStyle w:val="Hyperlink"/>
                </w:rPr>
                <w:t>F</w:t>
              </w:r>
              <w:r w:rsidR="000217CB">
                <w:rPr>
                  <w:rStyle w:val="Hyperlink"/>
                </w:rPr>
                <w:t>ocus areas</w:t>
              </w:r>
            </w:hyperlink>
          </w:p>
        </w:tc>
      </w:tr>
      <w:tr w:rsidR="00F92967" w14:paraId="419193BE" w14:textId="77777777" w:rsidTr="00484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F6BA1D4" w14:textId="0FF8634C" w:rsidR="00F92967" w:rsidRPr="00484BAD" w:rsidRDefault="00F92967" w:rsidP="00467622">
            <w:pPr>
              <w:rPr>
                <w:rStyle w:val="Strong"/>
                <w:b/>
                <w:bCs w:val="0"/>
              </w:rPr>
            </w:pPr>
            <w:r w:rsidRPr="00484BAD">
              <w:rPr>
                <w:rStyle w:val="Strong"/>
                <w:b/>
                <w:bCs w:val="0"/>
              </w:rPr>
              <w:t>Content groups</w:t>
            </w:r>
          </w:p>
        </w:tc>
        <w:tc>
          <w:tcPr>
            <w:tcW w:w="2134" w:type="pct"/>
          </w:tcPr>
          <w:p w14:paraId="7F2C060C" w14:textId="0FA41322" w:rsidR="00F92967" w:rsidRDefault="00361746" w:rsidP="00467622">
            <w:pPr>
              <w:cnfStyle w:val="000000010000" w:firstRow="0" w:lastRow="0" w:firstColumn="0" w:lastColumn="0" w:oddVBand="0" w:evenVBand="0" w:oddHBand="0" w:evenHBand="1" w:firstRowFirstColumn="0" w:firstRowLastColumn="0" w:lastRowFirstColumn="0" w:lastRowLastColumn="0"/>
            </w:pPr>
            <w:hyperlink r:id="rId15" w:history="1">
              <w:r w:rsidR="000217CB">
                <w:rPr>
                  <w:rStyle w:val="Hyperlink"/>
                </w:rPr>
                <w:t>Dance 7–10 Syllabus (2003) – page 16</w:t>
              </w:r>
            </w:hyperlink>
          </w:p>
        </w:tc>
        <w:tc>
          <w:tcPr>
            <w:tcW w:w="2206" w:type="pct"/>
          </w:tcPr>
          <w:p w14:paraId="56F0F7DD" w14:textId="351B2BE1" w:rsidR="00F92967" w:rsidRDefault="00361746" w:rsidP="00467622">
            <w:pPr>
              <w:cnfStyle w:val="000000010000" w:firstRow="0" w:lastRow="0" w:firstColumn="0" w:lastColumn="0" w:oddVBand="0" w:evenVBand="0" w:oddHBand="0" w:evenHBand="1" w:firstRowFirstColumn="0" w:firstRowLastColumn="0" w:lastRowFirstColumn="0" w:lastRowLastColumn="0"/>
            </w:pPr>
            <w:hyperlink r:id="rId16" w:anchor=":~:text=appreciate%20dance%20works.-,Content%20groups,-The%203%20content" w:history="1">
              <w:r w:rsidR="000217CB">
                <w:rPr>
                  <w:rStyle w:val="Hyperlink"/>
                </w:rPr>
                <w:t xml:space="preserve">Dance 7–10 Syllabus – </w:t>
              </w:r>
              <w:r w:rsidR="005A2FEF">
                <w:rPr>
                  <w:rStyle w:val="Hyperlink"/>
                </w:rPr>
                <w:t>C</w:t>
              </w:r>
              <w:r w:rsidR="000217CB">
                <w:rPr>
                  <w:rStyle w:val="Hyperlink"/>
                </w:rPr>
                <w:t>ontent groups</w:t>
              </w:r>
            </w:hyperlink>
          </w:p>
        </w:tc>
      </w:tr>
      <w:tr w:rsidR="00F92967" w14:paraId="2B2948E1" w14:textId="77777777" w:rsidTr="00484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8DDC328" w14:textId="5C755473" w:rsidR="00F92967" w:rsidRPr="00484BAD" w:rsidRDefault="00F92967" w:rsidP="00467622">
            <w:pPr>
              <w:rPr>
                <w:rStyle w:val="Strong"/>
                <w:b/>
                <w:bCs w:val="0"/>
              </w:rPr>
            </w:pPr>
            <w:r w:rsidRPr="00484BAD">
              <w:rPr>
                <w:rStyle w:val="Strong"/>
                <w:b/>
                <w:bCs w:val="0"/>
              </w:rPr>
              <w:t>Rationale</w:t>
            </w:r>
          </w:p>
        </w:tc>
        <w:tc>
          <w:tcPr>
            <w:tcW w:w="2134" w:type="pct"/>
          </w:tcPr>
          <w:p w14:paraId="3E9494EC" w14:textId="54173AF5" w:rsidR="00F92967" w:rsidRDefault="00361746" w:rsidP="00467622">
            <w:pPr>
              <w:cnfStyle w:val="000000100000" w:firstRow="0" w:lastRow="0" w:firstColumn="0" w:lastColumn="0" w:oddVBand="0" w:evenVBand="0" w:oddHBand="1" w:evenHBand="0" w:firstRowFirstColumn="0" w:firstRowLastColumn="0" w:lastRowFirstColumn="0" w:lastRowLastColumn="0"/>
            </w:pPr>
            <w:hyperlink r:id="rId17" w:history="1">
              <w:r w:rsidR="000217CB">
                <w:rPr>
                  <w:rStyle w:val="Hyperlink"/>
                </w:rPr>
                <w:t>Dance 7–10 Syllabus (2003) – page 8</w:t>
              </w:r>
            </w:hyperlink>
          </w:p>
        </w:tc>
        <w:tc>
          <w:tcPr>
            <w:tcW w:w="2206" w:type="pct"/>
          </w:tcPr>
          <w:p w14:paraId="6521EED5" w14:textId="39543EB3" w:rsidR="00F92967" w:rsidRDefault="00361746" w:rsidP="00467622">
            <w:pPr>
              <w:cnfStyle w:val="000000100000" w:firstRow="0" w:lastRow="0" w:firstColumn="0" w:lastColumn="0" w:oddVBand="0" w:evenVBand="0" w:oddHBand="1" w:evenHBand="0" w:firstRowFirstColumn="0" w:firstRowLastColumn="0" w:lastRowFirstColumn="0" w:lastRowLastColumn="0"/>
            </w:pPr>
            <w:hyperlink r:id="rId18" w:history="1">
              <w:r w:rsidR="000217CB">
                <w:rPr>
                  <w:rStyle w:val="Hyperlink"/>
                </w:rPr>
                <w:t xml:space="preserve">Dance 7–10 Syllabus – </w:t>
              </w:r>
              <w:r w:rsidR="005A2FEF">
                <w:rPr>
                  <w:rStyle w:val="Hyperlink"/>
                </w:rPr>
                <w:t>R</w:t>
              </w:r>
              <w:r w:rsidR="000217CB">
                <w:rPr>
                  <w:rStyle w:val="Hyperlink"/>
                </w:rPr>
                <w:t>ationale</w:t>
              </w:r>
            </w:hyperlink>
          </w:p>
        </w:tc>
      </w:tr>
      <w:tr w:rsidR="00F92967" w14:paraId="1E73588A" w14:textId="77777777" w:rsidTr="00484B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69DDBB00" w14:textId="4E9D9F62" w:rsidR="00F92967" w:rsidRPr="00484BAD" w:rsidRDefault="00F92967" w:rsidP="00467622">
            <w:pPr>
              <w:rPr>
                <w:rStyle w:val="Strong"/>
                <w:b/>
                <w:bCs w:val="0"/>
              </w:rPr>
            </w:pPr>
            <w:r w:rsidRPr="00484BAD">
              <w:rPr>
                <w:rStyle w:val="Strong"/>
                <w:b/>
                <w:bCs w:val="0"/>
              </w:rPr>
              <w:t>Aim</w:t>
            </w:r>
          </w:p>
        </w:tc>
        <w:tc>
          <w:tcPr>
            <w:tcW w:w="2134" w:type="pct"/>
          </w:tcPr>
          <w:p w14:paraId="7A5BD1FA" w14:textId="11AABD7D" w:rsidR="00F92967" w:rsidRDefault="00361746" w:rsidP="00467622">
            <w:pPr>
              <w:cnfStyle w:val="000000010000" w:firstRow="0" w:lastRow="0" w:firstColumn="0" w:lastColumn="0" w:oddVBand="0" w:evenVBand="0" w:oddHBand="0" w:evenHBand="1" w:firstRowFirstColumn="0" w:firstRowLastColumn="0" w:lastRowFirstColumn="0" w:lastRowLastColumn="0"/>
            </w:pPr>
            <w:hyperlink r:id="rId19" w:history="1">
              <w:r w:rsidR="000217CB">
                <w:rPr>
                  <w:rStyle w:val="Hyperlink"/>
                </w:rPr>
                <w:t>Dance 7–10 Syllabus (2003) – page 10</w:t>
              </w:r>
            </w:hyperlink>
          </w:p>
        </w:tc>
        <w:tc>
          <w:tcPr>
            <w:tcW w:w="2206" w:type="pct"/>
          </w:tcPr>
          <w:p w14:paraId="2F936200" w14:textId="1A074842" w:rsidR="00F92967" w:rsidRDefault="00361746" w:rsidP="00467622">
            <w:pPr>
              <w:cnfStyle w:val="000000010000" w:firstRow="0" w:lastRow="0" w:firstColumn="0" w:lastColumn="0" w:oddVBand="0" w:evenVBand="0" w:oddHBand="0" w:evenHBand="1" w:firstRowFirstColumn="0" w:firstRowLastColumn="0" w:lastRowFirstColumn="0" w:lastRowLastColumn="0"/>
            </w:pPr>
            <w:hyperlink r:id="rId20" w:history="1">
              <w:r w:rsidR="000217CB">
                <w:rPr>
                  <w:rStyle w:val="Hyperlink"/>
                </w:rPr>
                <w:t xml:space="preserve">Dance 7–10 Syllabus – </w:t>
              </w:r>
              <w:r w:rsidR="005A2FEF">
                <w:rPr>
                  <w:rStyle w:val="Hyperlink"/>
                </w:rPr>
                <w:t>A</w:t>
              </w:r>
              <w:r w:rsidR="000217CB">
                <w:rPr>
                  <w:rStyle w:val="Hyperlink"/>
                </w:rPr>
                <w:t>im</w:t>
              </w:r>
            </w:hyperlink>
          </w:p>
        </w:tc>
      </w:tr>
    </w:tbl>
    <w:p w14:paraId="0A74EF5E" w14:textId="274E8947" w:rsidR="00613120" w:rsidRPr="000217CB" w:rsidRDefault="00613120" w:rsidP="00467622">
      <w:pPr>
        <w:pStyle w:val="Imageattributioncaption"/>
        <w:rPr>
          <w:rFonts w:asciiTheme="minorBidi" w:hAnsiTheme="minorBidi" w:cstheme="minorBidi"/>
          <w:color w:val="000000"/>
          <w:szCs w:val="22"/>
        </w:rPr>
      </w:pPr>
    </w:p>
    <w:tbl>
      <w:tblPr>
        <w:tblStyle w:val="TableGrid"/>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Blank table for user to respond."/>
      </w:tblPr>
      <w:tblGrid>
        <w:gridCol w:w="2750"/>
        <w:gridCol w:w="6853"/>
      </w:tblGrid>
      <w:tr w:rsidR="002339CD" w:rsidRPr="00DD1C41" w14:paraId="4EDEAFCE" w14:textId="77777777" w:rsidTr="52C81399">
        <w:trPr>
          <w:trHeight w:val="5295"/>
          <w:tblHeader/>
        </w:trPr>
        <w:tc>
          <w:tcPr>
            <w:tcW w:w="1432" w:type="pct"/>
            <w:tcBorders>
              <w:top w:val="single" w:sz="8" w:space="0" w:color="FFFFFF" w:themeColor="background1"/>
              <w:left w:val="single" w:sz="4" w:space="0" w:color="FFFFFF" w:themeColor="background1"/>
              <w:bottom w:val="nil"/>
            </w:tcBorders>
            <w:shd w:val="clear" w:color="auto" w:fill="EBEBEB" w:themeFill="background2"/>
          </w:tcPr>
          <w:p w14:paraId="43539C85" w14:textId="7D5D616B" w:rsidR="002339CD" w:rsidRPr="00221F21" w:rsidRDefault="002339CD" w:rsidP="00467622">
            <w:pPr>
              <w:ind w:left="40"/>
              <w:rPr>
                <w:rStyle w:val="Strong"/>
              </w:rPr>
            </w:pPr>
            <w:r w:rsidRPr="00221F21">
              <w:rPr>
                <w:rStyle w:val="Strong"/>
              </w:rPr>
              <w:t>Key differences</w:t>
            </w:r>
            <w:r w:rsidR="003D41FC">
              <w:rPr>
                <w:rStyle w:val="Strong"/>
              </w:rPr>
              <w:t xml:space="preserve"> or similarities</w:t>
            </w:r>
          </w:p>
        </w:tc>
        <w:tc>
          <w:tcPr>
            <w:tcW w:w="3568" w:type="pct"/>
            <w:tcBorders>
              <w:top w:val="single" w:sz="8" w:space="0" w:color="FFFFFF" w:themeColor="background1"/>
              <w:bottom w:val="nil"/>
              <w:right w:val="single" w:sz="24" w:space="0" w:color="FFFFFF" w:themeColor="background1"/>
            </w:tcBorders>
            <w:shd w:val="clear" w:color="auto" w:fill="EBEBEB" w:themeFill="background2"/>
          </w:tcPr>
          <w:p w14:paraId="79A876B3" w14:textId="77777777" w:rsidR="002339CD" w:rsidRPr="00221F21" w:rsidRDefault="002339CD" w:rsidP="00467622">
            <w:pPr>
              <w:ind w:left="91"/>
              <w:rPr>
                <w:rStyle w:val="Strong"/>
              </w:rPr>
            </w:pPr>
            <w:r w:rsidRPr="00221F21">
              <w:rPr>
                <w:rStyle w:val="Strong"/>
              </w:rPr>
              <w:t>Notes</w:t>
            </w:r>
          </w:p>
        </w:tc>
      </w:tr>
    </w:tbl>
    <w:p w14:paraId="744B9403" w14:textId="0CB59D96" w:rsidR="00641249" w:rsidRPr="00E83008" w:rsidRDefault="00957962" w:rsidP="00467622">
      <w:pPr>
        <w:pStyle w:val="Heading3"/>
      </w:pPr>
      <w:bookmarkStart w:id="10" w:name="_Toc153962293"/>
      <w:r w:rsidRPr="00E83008">
        <w:t xml:space="preserve">Option </w:t>
      </w:r>
      <w:r w:rsidR="00EA0A6C" w:rsidRPr="00E83008">
        <w:t>2</w:t>
      </w:r>
      <w:r w:rsidRPr="00E83008">
        <w:t xml:space="preserve"> – </w:t>
      </w:r>
      <w:r w:rsidR="00AC33BC">
        <w:t>r</w:t>
      </w:r>
      <w:r w:rsidR="00AC33BC" w:rsidRPr="00E83008">
        <w:t xml:space="preserve">educed </w:t>
      </w:r>
      <w:r w:rsidRPr="00E83008">
        <w:t>outcomes</w:t>
      </w:r>
      <w:r w:rsidR="00682598" w:rsidRPr="00E83008">
        <w:t xml:space="preserve"> and </w:t>
      </w:r>
      <w:r w:rsidR="00641249" w:rsidRPr="00E83008">
        <w:t>new performance descriptors</w:t>
      </w:r>
      <w:bookmarkEnd w:id="10"/>
    </w:p>
    <w:p w14:paraId="05BB170F" w14:textId="24042F82" w:rsidR="009670F7" w:rsidRPr="006175E4" w:rsidRDefault="00641249" w:rsidP="00467622">
      <w:r>
        <w:rPr>
          <w:szCs w:val="22"/>
        </w:rPr>
        <w:t xml:space="preserve">The </w:t>
      </w:r>
      <w:r w:rsidR="00753FF7">
        <w:t>Dance 7</w:t>
      </w:r>
      <w:r w:rsidR="00BC40F5">
        <w:t>–</w:t>
      </w:r>
      <w:r w:rsidR="00753FF7">
        <w:t xml:space="preserve">10 Syllabus </w:t>
      </w:r>
      <w:r>
        <w:rPr>
          <w:szCs w:val="22"/>
        </w:rPr>
        <w:t xml:space="preserve">(2023) features a significant reduction in outcomes compared to the current (2003) syllabus. This has helped to streamline the content, in line with </w:t>
      </w:r>
      <w:r w:rsidR="006175E4">
        <w:rPr>
          <w:szCs w:val="22"/>
        </w:rPr>
        <w:t xml:space="preserve">government </w:t>
      </w:r>
      <w:r>
        <w:rPr>
          <w:szCs w:val="22"/>
        </w:rPr>
        <w:t xml:space="preserve">priorities, but will have implications when designing teaching and learning activities and assessment. Consider the Stage 4 and </w:t>
      </w:r>
      <w:r w:rsidR="006175E4">
        <w:rPr>
          <w:szCs w:val="22"/>
        </w:rPr>
        <w:t xml:space="preserve">Stage </w:t>
      </w:r>
      <w:r>
        <w:rPr>
          <w:szCs w:val="22"/>
        </w:rPr>
        <w:t xml:space="preserve">5 outcomes in the table </w:t>
      </w:r>
      <w:r w:rsidRPr="006175E4">
        <w:t>below.</w:t>
      </w:r>
    </w:p>
    <w:p w14:paraId="69FE3963" w14:textId="061FD4C1" w:rsidR="005D6A0B" w:rsidRDefault="005D6A0B" w:rsidP="00467622">
      <w:pPr>
        <w:pStyle w:val="Caption"/>
      </w:pPr>
      <w:r>
        <w:t xml:space="preserve">Table </w:t>
      </w:r>
      <w:r>
        <w:fldChar w:fldCharType="begin"/>
      </w:r>
      <w:r>
        <w:instrText>SEQ Table \* ARABIC</w:instrText>
      </w:r>
      <w:r>
        <w:fldChar w:fldCharType="separate"/>
      </w:r>
      <w:r w:rsidR="00700288">
        <w:rPr>
          <w:noProof/>
        </w:rPr>
        <w:t>2</w:t>
      </w:r>
      <w:r>
        <w:fldChar w:fldCharType="end"/>
      </w:r>
      <w:r w:rsidRPr="00EB61F4">
        <w:t xml:space="preserve"> </w:t>
      </w:r>
      <w:r w:rsidR="00BC40F5">
        <w:t>–</w:t>
      </w:r>
      <w:r w:rsidRPr="00EB61F4">
        <w:t xml:space="preserve"> Stage</w:t>
      </w:r>
      <w:r w:rsidR="006175E4">
        <w:t>s</w:t>
      </w:r>
      <w:r w:rsidRPr="00EB61F4">
        <w:t xml:space="preserve"> 4 and 5 course outcomes</w:t>
      </w:r>
    </w:p>
    <w:tbl>
      <w:tblPr>
        <w:tblStyle w:val="Tableheader"/>
        <w:tblW w:w="5000" w:type="pct"/>
        <w:tblLayout w:type="fixed"/>
        <w:tblLook w:val="04A0" w:firstRow="1" w:lastRow="0" w:firstColumn="1" w:lastColumn="0" w:noHBand="0" w:noVBand="1"/>
        <w:tblCaption w:val="Table 2 – Stage 4 and 5 course outcomes"/>
        <w:tblDescription w:val="A table listing the Stage 4 and Stage 5 course outcomes."/>
      </w:tblPr>
      <w:tblGrid>
        <w:gridCol w:w="1696"/>
        <w:gridCol w:w="3968"/>
        <w:gridCol w:w="3966"/>
      </w:tblGrid>
      <w:tr w:rsidR="00750DE1" w14:paraId="3A642170" w14:textId="77777777" w:rsidTr="00002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4096E95" w14:textId="7B9FF443" w:rsidR="00750DE1" w:rsidRDefault="00750DE1" w:rsidP="00467622">
            <w:r>
              <w:t>Focus area</w:t>
            </w:r>
          </w:p>
        </w:tc>
        <w:tc>
          <w:tcPr>
            <w:tcW w:w="2060" w:type="pct"/>
          </w:tcPr>
          <w:p w14:paraId="08E42206" w14:textId="01769F54" w:rsidR="00750DE1" w:rsidRDefault="00750DE1" w:rsidP="00467622">
            <w:pPr>
              <w:cnfStyle w:val="100000000000" w:firstRow="1" w:lastRow="0" w:firstColumn="0" w:lastColumn="0" w:oddVBand="0" w:evenVBand="0" w:oddHBand="0" w:evenHBand="0" w:firstRowFirstColumn="0" w:firstRowLastColumn="0" w:lastRowFirstColumn="0" w:lastRowLastColumn="0"/>
            </w:pPr>
            <w:r>
              <w:t>Stage 4</w:t>
            </w:r>
          </w:p>
        </w:tc>
        <w:tc>
          <w:tcPr>
            <w:tcW w:w="2059" w:type="pct"/>
          </w:tcPr>
          <w:p w14:paraId="32F9F621" w14:textId="524CD914" w:rsidR="00750DE1" w:rsidRDefault="00750DE1" w:rsidP="00467622">
            <w:pPr>
              <w:cnfStyle w:val="100000000000" w:firstRow="1" w:lastRow="0" w:firstColumn="0" w:lastColumn="0" w:oddVBand="0" w:evenVBand="0" w:oddHBand="0" w:evenHBand="0" w:firstRowFirstColumn="0" w:firstRowLastColumn="0" w:lastRowFirstColumn="0" w:lastRowLastColumn="0"/>
            </w:pPr>
            <w:r>
              <w:t>Stage 5</w:t>
            </w:r>
          </w:p>
        </w:tc>
      </w:tr>
      <w:tr w:rsidR="00750DE1" w14:paraId="37108773" w14:textId="77777777" w:rsidTr="0000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E638A2C" w14:textId="7F4AA1E8" w:rsidR="00750DE1" w:rsidRDefault="00750DE1" w:rsidP="00467622">
            <w:r>
              <w:t>Performance</w:t>
            </w:r>
          </w:p>
        </w:tc>
        <w:tc>
          <w:tcPr>
            <w:tcW w:w="2060" w:type="pct"/>
          </w:tcPr>
          <w:p w14:paraId="29E61261" w14:textId="77777777" w:rsidR="008059DF" w:rsidRPr="008059DF" w:rsidRDefault="008059DF" w:rsidP="00467622">
            <w:pPr>
              <w:cnfStyle w:val="000000100000" w:firstRow="0" w:lastRow="0" w:firstColumn="0" w:lastColumn="0" w:oddVBand="0" w:evenVBand="0" w:oddHBand="1" w:evenHBand="0" w:firstRowFirstColumn="0" w:firstRowLastColumn="0" w:lastRowFirstColumn="0" w:lastRowLastColumn="0"/>
              <w:rPr>
                <w:b/>
                <w:bCs/>
                <w:lang w:eastAsia="en-AU"/>
              </w:rPr>
            </w:pPr>
            <w:r w:rsidRPr="008059DF">
              <w:rPr>
                <w:b/>
                <w:bCs/>
                <w:lang w:eastAsia="en-AU"/>
              </w:rPr>
              <w:t>DA4-PER-01</w:t>
            </w:r>
          </w:p>
          <w:p w14:paraId="3BB89493" w14:textId="4A5BAC9B" w:rsidR="00750DE1" w:rsidRPr="00603341" w:rsidRDefault="008059DF" w:rsidP="00467622">
            <w:pPr>
              <w:cnfStyle w:val="000000100000" w:firstRow="0" w:lastRow="0" w:firstColumn="0" w:lastColumn="0" w:oddVBand="0" w:evenVBand="0" w:oddHBand="1" w:evenHBand="0" w:firstRowFirstColumn="0" w:firstRowLastColumn="0" w:lastRowFirstColumn="0" w:lastRowLastColumn="0"/>
              <w:rPr>
                <w:lang w:eastAsia="en-AU"/>
              </w:rPr>
            </w:pPr>
            <w:r w:rsidRPr="008059DF">
              <w:rPr>
                <w:lang w:eastAsia="en-AU"/>
              </w:rPr>
              <w:t xml:space="preserve">performs dance works, demonstrating safe dance </w:t>
            </w:r>
            <w:r w:rsidRPr="00002B38">
              <w:t>practice</w:t>
            </w:r>
            <w:r w:rsidRPr="008059DF">
              <w:rPr>
                <w:lang w:eastAsia="en-AU"/>
              </w:rPr>
              <w:t>, dance technique and performance quality</w:t>
            </w:r>
          </w:p>
        </w:tc>
        <w:tc>
          <w:tcPr>
            <w:tcW w:w="2059" w:type="pct"/>
          </w:tcPr>
          <w:p w14:paraId="6F6734AA" w14:textId="77777777" w:rsidR="00634BE2" w:rsidRPr="00634BE2" w:rsidRDefault="00634BE2" w:rsidP="00467622">
            <w:pPr>
              <w:cnfStyle w:val="000000100000" w:firstRow="0" w:lastRow="0" w:firstColumn="0" w:lastColumn="0" w:oddVBand="0" w:evenVBand="0" w:oddHBand="1" w:evenHBand="0" w:firstRowFirstColumn="0" w:firstRowLastColumn="0" w:lastRowFirstColumn="0" w:lastRowLastColumn="0"/>
              <w:rPr>
                <w:b/>
                <w:bCs/>
                <w:lang w:eastAsia="en-AU"/>
              </w:rPr>
            </w:pPr>
            <w:r w:rsidRPr="00634BE2">
              <w:rPr>
                <w:b/>
                <w:bCs/>
                <w:lang w:eastAsia="en-AU"/>
              </w:rPr>
              <w:t>DA5-PER-01</w:t>
            </w:r>
          </w:p>
          <w:p w14:paraId="655C538B" w14:textId="77777777" w:rsidR="00634BE2" w:rsidRPr="00634BE2" w:rsidRDefault="00634BE2" w:rsidP="00467622">
            <w:pPr>
              <w:cnfStyle w:val="000000100000" w:firstRow="0" w:lastRow="0" w:firstColumn="0" w:lastColumn="0" w:oddVBand="0" w:evenVBand="0" w:oddHBand="1" w:evenHBand="0" w:firstRowFirstColumn="0" w:firstRowLastColumn="0" w:lastRowFirstColumn="0" w:lastRowLastColumn="0"/>
              <w:rPr>
                <w:lang w:eastAsia="en-AU"/>
              </w:rPr>
            </w:pPr>
            <w:r w:rsidRPr="00002B38">
              <w:t>demonstrates</w:t>
            </w:r>
            <w:r w:rsidRPr="00634BE2">
              <w:rPr>
                <w:lang w:eastAsia="en-AU"/>
              </w:rPr>
              <w:t xml:space="preserve"> safe dance practice and dance technique in preparing the body to express and communicate an intent</w:t>
            </w:r>
          </w:p>
          <w:p w14:paraId="414D4944" w14:textId="77777777" w:rsidR="00485348" w:rsidRPr="00485348" w:rsidRDefault="00485348" w:rsidP="00467622">
            <w:pPr>
              <w:cnfStyle w:val="000000100000" w:firstRow="0" w:lastRow="0" w:firstColumn="0" w:lastColumn="0" w:oddVBand="0" w:evenVBand="0" w:oddHBand="1" w:evenHBand="0" w:firstRowFirstColumn="0" w:firstRowLastColumn="0" w:lastRowFirstColumn="0" w:lastRowLastColumn="0"/>
              <w:rPr>
                <w:b/>
                <w:bCs/>
                <w:lang w:eastAsia="en-AU"/>
              </w:rPr>
            </w:pPr>
            <w:r w:rsidRPr="00485348">
              <w:rPr>
                <w:b/>
                <w:bCs/>
                <w:lang w:eastAsia="en-AU"/>
              </w:rPr>
              <w:t>DA5-PER-02</w:t>
            </w:r>
          </w:p>
          <w:p w14:paraId="33289608" w14:textId="2F81EF9A" w:rsidR="00750DE1" w:rsidRPr="00603341" w:rsidRDefault="00485348" w:rsidP="00467622">
            <w:pPr>
              <w:cnfStyle w:val="000000100000" w:firstRow="0" w:lastRow="0" w:firstColumn="0" w:lastColumn="0" w:oddVBand="0" w:evenVBand="0" w:oddHBand="1" w:evenHBand="0" w:firstRowFirstColumn="0" w:firstRowLastColumn="0" w:lastRowFirstColumn="0" w:lastRowLastColumn="0"/>
              <w:rPr>
                <w:lang w:eastAsia="en-AU"/>
              </w:rPr>
            </w:pPr>
            <w:r w:rsidRPr="00002B38">
              <w:t>manipulates</w:t>
            </w:r>
            <w:r w:rsidRPr="00485348">
              <w:rPr>
                <w:lang w:eastAsia="en-AU"/>
              </w:rPr>
              <w:t xml:space="preserve"> the elements of dance to demonstrate performance quality and interpretation in context</w:t>
            </w:r>
          </w:p>
        </w:tc>
      </w:tr>
      <w:tr w:rsidR="00750DE1" w14:paraId="38636965" w14:textId="77777777" w:rsidTr="00002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02918C1" w14:textId="290EDCBE" w:rsidR="00750DE1" w:rsidRDefault="00750DE1" w:rsidP="00467622">
            <w:r w:rsidRPr="00002B38">
              <w:t>Composition</w:t>
            </w:r>
          </w:p>
        </w:tc>
        <w:tc>
          <w:tcPr>
            <w:tcW w:w="2060" w:type="pct"/>
          </w:tcPr>
          <w:p w14:paraId="46D05F7C" w14:textId="12C1C3C9" w:rsidR="00B27477" w:rsidRPr="00B27477" w:rsidRDefault="00603341" w:rsidP="00467622">
            <w:pPr>
              <w:cnfStyle w:val="000000010000" w:firstRow="0" w:lastRow="0" w:firstColumn="0" w:lastColumn="0" w:oddVBand="0" w:evenVBand="0" w:oddHBand="0" w:evenHBand="1" w:firstRowFirstColumn="0" w:firstRowLastColumn="0" w:lastRowFirstColumn="0" w:lastRowLastColumn="0"/>
              <w:rPr>
                <w:b/>
                <w:bCs/>
                <w:lang w:eastAsia="en-AU"/>
              </w:rPr>
            </w:pPr>
            <w:r>
              <w:rPr>
                <w:b/>
                <w:bCs/>
                <w:lang w:eastAsia="en-AU"/>
              </w:rPr>
              <w:t>D</w:t>
            </w:r>
            <w:r w:rsidR="00B27477" w:rsidRPr="00B27477">
              <w:rPr>
                <w:b/>
                <w:bCs/>
                <w:lang w:eastAsia="en-AU"/>
              </w:rPr>
              <w:t>A4-COM-01</w:t>
            </w:r>
          </w:p>
          <w:p w14:paraId="13A74CA7" w14:textId="4AC481E9" w:rsidR="00750DE1" w:rsidRPr="00603341" w:rsidRDefault="00B27477" w:rsidP="00467622">
            <w:pPr>
              <w:cnfStyle w:val="000000010000" w:firstRow="0" w:lastRow="0" w:firstColumn="0" w:lastColumn="0" w:oddVBand="0" w:evenVBand="0" w:oddHBand="0" w:evenHBand="1" w:firstRowFirstColumn="0" w:firstRowLastColumn="0" w:lastRowFirstColumn="0" w:lastRowLastColumn="0"/>
              <w:rPr>
                <w:lang w:eastAsia="en-AU"/>
              </w:rPr>
            </w:pPr>
            <w:r w:rsidRPr="00002B38">
              <w:t>creates movements using the elements of dance to communicate an idea</w:t>
            </w:r>
            <w:r w:rsidRPr="00B27477">
              <w:rPr>
                <w:lang w:eastAsia="en-AU"/>
              </w:rPr>
              <w:t xml:space="preserve"> and intent</w:t>
            </w:r>
          </w:p>
        </w:tc>
        <w:tc>
          <w:tcPr>
            <w:tcW w:w="2059" w:type="pct"/>
          </w:tcPr>
          <w:p w14:paraId="0C4FA8B9" w14:textId="77777777" w:rsidR="00D747D6" w:rsidRPr="00D747D6" w:rsidRDefault="00D747D6" w:rsidP="00467622">
            <w:pPr>
              <w:cnfStyle w:val="000000010000" w:firstRow="0" w:lastRow="0" w:firstColumn="0" w:lastColumn="0" w:oddVBand="0" w:evenVBand="0" w:oddHBand="0" w:evenHBand="1" w:firstRowFirstColumn="0" w:firstRowLastColumn="0" w:lastRowFirstColumn="0" w:lastRowLastColumn="0"/>
              <w:rPr>
                <w:b/>
                <w:bCs/>
                <w:lang w:eastAsia="en-AU"/>
              </w:rPr>
            </w:pPr>
            <w:r w:rsidRPr="00D747D6">
              <w:rPr>
                <w:b/>
                <w:bCs/>
                <w:lang w:eastAsia="en-AU"/>
              </w:rPr>
              <w:t>DA5-COM-01</w:t>
            </w:r>
          </w:p>
          <w:p w14:paraId="62875C7D" w14:textId="77777777" w:rsidR="00750DE1" w:rsidRPr="00603341" w:rsidRDefault="00D747D6" w:rsidP="00467622">
            <w:pPr>
              <w:cnfStyle w:val="000000010000" w:firstRow="0" w:lastRow="0" w:firstColumn="0" w:lastColumn="0" w:oddVBand="0" w:evenVBand="0" w:oddHBand="0" w:evenHBand="1" w:firstRowFirstColumn="0" w:firstRowLastColumn="0" w:lastRowFirstColumn="0" w:lastRowLastColumn="0"/>
            </w:pPr>
            <w:r w:rsidRPr="00D747D6">
              <w:rPr>
                <w:lang w:eastAsia="en-AU"/>
              </w:rPr>
              <w:t xml:space="preserve">creates a movement vocabulary that </w:t>
            </w:r>
            <w:r w:rsidRPr="00002B38">
              <w:t>communicates</w:t>
            </w:r>
            <w:r w:rsidRPr="00D747D6">
              <w:rPr>
                <w:lang w:eastAsia="en-AU"/>
              </w:rPr>
              <w:t xml:space="preserve"> an idea and intent in response to different contexts</w:t>
            </w:r>
          </w:p>
          <w:p w14:paraId="49B9ABF5" w14:textId="77777777" w:rsidR="009739E7" w:rsidRPr="009739E7" w:rsidRDefault="009739E7" w:rsidP="00467622">
            <w:pPr>
              <w:cnfStyle w:val="000000010000" w:firstRow="0" w:lastRow="0" w:firstColumn="0" w:lastColumn="0" w:oddVBand="0" w:evenVBand="0" w:oddHBand="0" w:evenHBand="1" w:firstRowFirstColumn="0" w:firstRowLastColumn="0" w:lastRowFirstColumn="0" w:lastRowLastColumn="0"/>
              <w:rPr>
                <w:b/>
                <w:bCs/>
                <w:lang w:eastAsia="en-AU"/>
              </w:rPr>
            </w:pPr>
            <w:r w:rsidRPr="009739E7">
              <w:rPr>
                <w:b/>
                <w:bCs/>
                <w:lang w:eastAsia="en-AU"/>
              </w:rPr>
              <w:t>DA5-COM-02</w:t>
            </w:r>
          </w:p>
          <w:p w14:paraId="14346069" w14:textId="123DEEDD" w:rsidR="009739E7" w:rsidRPr="00603341" w:rsidRDefault="009739E7" w:rsidP="00467622">
            <w:pPr>
              <w:cnfStyle w:val="000000010000" w:firstRow="0" w:lastRow="0" w:firstColumn="0" w:lastColumn="0" w:oddVBand="0" w:evenVBand="0" w:oddHBand="0" w:evenHBand="1" w:firstRowFirstColumn="0" w:firstRowLastColumn="0" w:lastRowFirstColumn="0" w:lastRowLastColumn="0"/>
              <w:rPr>
                <w:lang w:eastAsia="en-AU"/>
              </w:rPr>
            </w:pPr>
            <w:r w:rsidRPr="00002B38">
              <w:t>creates</w:t>
            </w:r>
            <w:r w:rsidRPr="009739E7">
              <w:rPr>
                <w:lang w:eastAsia="en-AU"/>
              </w:rPr>
              <w:t xml:space="preserve"> movements using the elements of dance and structures movement to communicate a specific idea and intent</w:t>
            </w:r>
          </w:p>
        </w:tc>
      </w:tr>
      <w:tr w:rsidR="00750DE1" w14:paraId="31F2AF71" w14:textId="77777777" w:rsidTr="00002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8CF2BF2" w14:textId="7286B770" w:rsidR="00750DE1" w:rsidRDefault="00750DE1" w:rsidP="00467622">
            <w:r>
              <w:t>Appreciation</w:t>
            </w:r>
          </w:p>
        </w:tc>
        <w:tc>
          <w:tcPr>
            <w:tcW w:w="2060" w:type="pct"/>
          </w:tcPr>
          <w:p w14:paraId="32E3C30D" w14:textId="77777777" w:rsidR="00044D5D" w:rsidRPr="00044D5D" w:rsidRDefault="00044D5D" w:rsidP="00467622">
            <w:pPr>
              <w:cnfStyle w:val="000000100000" w:firstRow="0" w:lastRow="0" w:firstColumn="0" w:lastColumn="0" w:oddVBand="0" w:evenVBand="0" w:oddHBand="1" w:evenHBand="0" w:firstRowFirstColumn="0" w:firstRowLastColumn="0" w:lastRowFirstColumn="0" w:lastRowLastColumn="0"/>
              <w:rPr>
                <w:b/>
                <w:bCs/>
                <w:lang w:eastAsia="en-AU"/>
              </w:rPr>
            </w:pPr>
            <w:r w:rsidRPr="00044D5D">
              <w:rPr>
                <w:b/>
                <w:bCs/>
                <w:lang w:eastAsia="en-AU"/>
              </w:rPr>
              <w:t>DA4-APP-01</w:t>
            </w:r>
          </w:p>
          <w:p w14:paraId="1ED5BE1B" w14:textId="78427BA6" w:rsidR="00750DE1" w:rsidRPr="00603341" w:rsidRDefault="00044D5D" w:rsidP="00467622">
            <w:pPr>
              <w:cnfStyle w:val="000000100000" w:firstRow="0" w:lastRow="0" w:firstColumn="0" w:lastColumn="0" w:oddVBand="0" w:evenVBand="0" w:oddHBand="1" w:evenHBand="0" w:firstRowFirstColumn="0" w:firstRowLastColumn="0" w:lastRowFirstColumn="0" w:lastRowLastColumn="0"/>
              <w:rPr>
                <w:lang w:eastAsia="en-AU"/>
              </w:rPr>
            </w:pPr>
            <w:r w:rsidRPr="00002B38">
              <w:t>describes</w:t>
            </w:r>
            <w:r w:rsidRPr="00044D5D">
              <w:rPr>
                <w:lang w:eastAsia="en-AU"/>
              </w:rPr>
              <w:t xml:space="preserve"> dance works from a range of contexts using the elements of dance</w:t>
            </w:r>
          </w:p>
        </w:tc>
        <w:tc>
          <w:tcPr>
            <w:tcW w:w="2059" w:type="pct"/>
          </w:tcPr>
          <w:p w14:paraId="7AEEE6BE" w14:textId="77777777" w:rsidR="00E633E2" w:rsidRPr="00E633E2" w:rsidRDefault="00E633E2" w:rsidP="00467622">
            <w:pPr>
              <w:cnfStyle w:val="000000100000" w:firstRow="0" w:lastRow="0" w:firstColumn="0" w:lastColumn="0" w:oddVBand="0" w:evenVBand="0" w:oddHBand="1" w:evenHBand="0" w:firstRowFirstColumn="0" w:firstRowLastColumn="0" w:lastRowFirstColumn="0" w:lastRowLastColumn="0"/>
              <w:rPr>
                <w:b/>
                <w:bCs/>
                <w:lang w:eastAsia="en-AU"/>
              </w:rPr>
            </w:pPr>
            <w:r w:rsidRPr="00E633E2">
              <w:rPr>
                <w:b/>
                <w:bCs/>
                <w:lang w:eastAsia="en-AU"/>
              </w:rPr>
              <w:t>DA5-APP-01</w:t>
            </w:r>
          </w:p>
          <w:p w14:paraId="3A170607" w14:textId="77777777" w:rsidR="00E633E2" w:rsidRPr="00E633E2" w:rsidRDefault="00E633E2" w:rsidP="00467622">
            <w:pPr>
              <w:cnfStyle w:val="000000100000" w:firstRow="0" w:lastRow="0" w:firstColumn="0" w:lastColumn="0" w:oddVBand="0" w:evenVBand="0" w:oddHBand="1" w:evenHBand="0" w:firstRowFirstColumn="0" w:firstRowLastColumn="0" w:lastRowFirstColumn="0" w:lastRowLastColumn="0"/>
              <w:rPr>
                <w:lang w:eastAsia="en-AU"/>
              </w:rPr>
            </w:pPr>
            <w:r w:rsidRPr="00002B38">
              <w:t>investigates</w:t>
            </w:r>
            <w:r w:rsidRPr="00E633E2">
              <w:rPr>
                <w:lang w:eastAsia="en-AU"/>
              </w:rPr>
              <w:t xml:space="preserve"> and explains how social, cultural and historical factors shape the development of dance</w:t>
            </w:r>
          </w:p>
          <w:p w14:paraId="77CCD8F9" w14:textId="77777777" w:rsidR="00603341" w:rsidRPr="00603341" w:rsidRDefault="00603341" w:rsidP="00467622">
            <w:pPr>
              <w:cnfStyle w:val="000000100000" w:firstRow="0" w:lastRow="0" w:firstColumn="0" w:lastColumn="0" w:oddVBand="0" w:evenVBand="0" w:oddHBand="1" w:evenHBand="0" w:firstRowFirstColumn="0" w:firstRowLastColumn="0" w:lastRowFirstColumn="0" w:lastRowLastColumn="0"/>
              <w:rPr>
                <w:b/>
                <w:bCs/>
                <w:lang w:eastAsia="en-AU"/>
              </w:rPr>
            </w:pPr>
            <w:r w:rsidRPr="00603341">
              <w:rPr>
                <w:b/>
                <w:bCs/>
                <w:lang w:eastAsia="en-AU"/>
              </w:rPr>
              <w:t>DA5-APP-02</w:t>
            </w:r>
          </w:p>
          <w:p w14:paraId="08EAC776" w14:textId="48851925" w:rsidR="00750DE1" w:rsidRPr="00603341" w:rsidRDefault="00603341" w:rsidP="00467622">
            <w:pPr>
              <w:cnfStyle w:val="000000100000" w:firstRow="0" w:lastRow="0" w:firstColumn="0" w:lastColumn="0" w:oddVBand="0" w:evenVBand="0" w:oddHBand="1" w:evenHBand="0" w:firstRowFirstColumn="0" w:firstRowLastColumn="0" w:lastRowFirstColumn="0" w:lastRowLastColumn="0"/>
              <w:rPr>
                <w:lang w:eastAsia="en-AU"/>
              </w:rPr>
            </w:pPr>
            <w:r w:rsidRPr="00002B38">
              <w:t>evaluates</w:t>
            </w:r>
            <w:r w:rsidRPr="00603341">
              <w:rPr>
                <w:lang w:eastAsia="en-AU"/>
              </w:rPr>
              <w:t xml:space="preserve"> dance works based on context, the elements of dance, the dancing body and theatrical elements</w:t>
            </w:r>
          </w:p>
        </w:tc>
      </w:tr>
    </w:tbl>
    <w:p w14:paraId="60443319" w14:textId="77777777" w:rsidR="00CC671B" w:rsidRPr="004232EA" w:rsidRDefault="00361746" w:rsidP="00467622">
      <w:pPr>
        <w:pStyle w:val="Imageattributioncaption"/>
      </w:pPr>
      <w:hyperlink r:id="rId21" w:history="1">
        <w:r w:rsidR="00CC671B" w:rsidRPr="004232EA">
          <w:rPr>
            <w:rStyle w:val="Hyperlink"/>
          </w:rPr>
          <w:t>Dance 7–10 Syllabus</w:t>
        </w:r>
      </w:hyperlink>
      <w:hyperlink r:id="rId22" w:tgtFrame="_blank" w:history="1">
        <w:r w:rsidR="00CC671B" w:rsidRPr="004232EA">
          <w:t> </w:t>
        </w:r>
      </w:hyperlink>
      <w:r w:rsidR="00CC671B" w:rsidRPr="004232EA">
        <w:t>© NSW Education Standards Authority (NESA) for and on behalf of the Crown in right of the State of New South Wales, 2023.</w:t>
      </w:r>
    </w:p>
    <w:p w14:paraId="44AC07AD" w14:textId="3D88EC40" w:rsidR="0079384C" w:rsidRDefault="0079384C" w:rsidP="00467622">
      <w:pPr>
        <w:rPr>
          <w:szCs w:val="22"/>
        </w:rPr>
      </w:pPr>
      <w:r w:rsidRPr="00002B38">
        <w:t>You</w:t>
      </w:r>
      <w:r>
        <w:rPr>
          <w:szCs w:val="22"/>
        </w:rPr>
        <w:t xml:space="preserve"> may also like to consider the related </w:t>
      </w:r>
      <w:hyperlink r:id="rId23" w:tgtFrame="_blank" w:history="1">
        <w:r w:rsidRPr="00BB68C6">
          <w:rPr>
            <w:rStyle w:val="Hyperlink"/>
          </w:rPr>
          <w:t>Life skills outcomes</w:t>
        </w:r>
      </w:hyperlink>
      <w:r>
        <w:rPr>
          <w:szCs w:val="22"/>
        </w:rPr>
        <w:t>.</w:t>
      </w:r>
    </w:p>
    <w:p w14:paraId="7BB11BEA" w14:textId="294F3185" w:rsidR="000460EB" w:rsidRPr="00840205" w:rsidRDefault="000460EB" w:rsidP="00467622">
      <w:r>
        <w:rPr>
          <w:color w:val="000000"/>
          <w:szCs w:val="22"/>
        </w:rPr>
        <w:t xml:space="preserve">The new course performance descriptors provide holistic descriptions of typical achievement at different grade levels in the new </w:t>
      </w:r>
      <w:r w:rsidR="00840205">
        <w:rPr>
          <w:color w:val="000000"/>
          <w:szCs w:val="22"/>
        </w:rPr>
        <w:t>D</w:t>
      </w:r>
      <w:r w:rsidR="00A55701">
        <w:rPr>
          <w:color w:val="000000"/>
          <w:szCs w:val="22"/>
        </w:rPr>
        <w:t xml:space="preserve">ance </w:t>
      </w:r>
      <w:r>
        <w:rPr>
          <w:color w:val="000000"/>
          <w:szCs w:val="22"/>
        </w:rPr>
        <w:t>7–10 course. They are used to identify and report a student’s level of achievement at the end of Stage 5</w:t>
      </w:r>
      <w:r w:rsidRPr="00840205">
        <w:t>.</w:t>
      </w:r>
    </w:p>
    <w:p w14:paraId="5488DFAF" w14:textId="5E2B8A84" w:rsidR="000460EB" w:rsidRDefault="000460EB" w:rsidP="00467622">
      <w:pPr>
        <w:rPr>
          <w:color w:val="000000"/>
          <w:szCs w:val="22"/>
        </w:rPr>
      </w:pPr>
      <w:r w:rsidRPr="52C81399">
        <w:rPr>
          <w:color w:val="000000" w:themeColor="text1"/>
        </w:rPr>
        <w:t xml:space="preserve">In </w:t>
      </w:r>
      <w:r w:rsidR="001E176B" w:rsidRPr="52C81399">
        <w:rPr>
          <w:color w:val="000000" w:themeColor="text1"/>
        </w:rPr>
        <w:t>d</w:t>
      </w:r>
      <w:r w:rsidRPr="52C81399">
        <w:rPr>
          <w:color w:val="000000" w:themeColor="text1"/>
        </w:rPr>
        <w:t>a</w:t>
      </w:r>
      <w:r w:rsidR="001E176B" w:rsidRPr="52C81399">
        <w:rPr>
          <w:color w:val="000000" w:themeColor="text1"/>
        </w:rPr>
        <w:t>nce,</w:t>
      </w:r>
      <w:r w:rsidRPr="52C81399">
        <w:rPr>
          <w:color w:val="000000" w:themeColor="text1"/>
        </w:rPr>
        <w:t xml:space="preserve"> these descriptors have also been significantly reduced. Given that these </w:t>
      </w:r>
      <w:r w:rsidR="00840205" w:rsidRPr="52C81399">
        <w:rPr>
          <w:color w:val="000000" w:themeColor="text1"/>
        </w:rPr>
        <w:t xml:space="preserve">performance </w:t>
      </w:r>
      <w:r w:rsidRPr="52C81399">
        <w:rPr>
          <w:color w:val="000000" w:themeColor="text1"/>
        </w:rPr>
        <w:t>descriptors are used to determine Year 10 ROSA grades, it is important to consider these when planning the progression of learning for all students.</w:t>
      </w:r>
    </w:p>
    <w:p w14:paraId="5020ADC0" w14:textId="36991117" w:rsidR="52C81399" w:rsidRDefault="52C81399">
      <w:r>
        <w:br w:type="page"/>
      </w:r>
    </w:p>
    <w:p w14:paraId="64F538DF" w14:textId="476DC391" w:rsidR="00936F4E" w:rsidRDefault="00936F4E" w:rsidP="00467622">
      <w:pPr>
        <w:pStyle w:val="Caption"/>
      </w:pPr>
      <w:r>
        <w:t xml:space="preserve">Table </w:t>
      </w:r>
      <w:r>
        <w:fldChar w:fldCharType="begin"/>
      </w:r>
      <w:r>
        <w:instrText>SEQ Table \* ARABIC</w:instrText>
      </w:r>
      <w:r>
        <w:fldChar w:fldCharType="separate"/>
      </w:r>
      <w:r w:rsidR="00700288">
        <w:rPr>
          <w:noProof/>
        </w:rPr>
        <w:t>3</w:t>
      </w:r>
      <w:r>
        <w:fldChar w:fldCharType="end"/>
      </w:r>
      <w:r>
        <w:t xml:space="preserve"> </w:t>
      </w:r>
      <w:r w:rsidR="00BC40F5">
        <w:t>–</w:t>
      </w:r>
      <w:r>
        <w:t xml:space="preserve"> </w:t>
      </w:r>
      <w:r w:rsidR="005C78AC">
        <w:t xml:space="preserve">comparison </w:t>
      </w:r>
      <w:r>
        <w:t>of Grade A performance descriptors</w:t>
      </w:r>
    </w:p>
    <w:tbl>
      <w:tblPr>
        <w:tblStyle w:val="Tableheader"/>
        <w:tblW w:w="5000" w:type="pct"/>
        <w:tblLayout w:type="fixed"/>
        <w:tblLook w:val="04A0" w:firstRow="1" w:lastRow="0" w:firstColumn="1" w:lastColumn="0" w:noHBand="0" w:noVBand="1"/>
        <w:tblCaption w:val="Table 3 – Comparison of Grade A performance descriptors"/>
        <w:tblDescription w:val="A table comparing the current and new Grade A performance descriptors."/>
      </w:tblPr>
      <w:tblGrid>
        <w:gridCol w:w="4815"/>
        <w:gridCol w:w="4815"/>
      </w:tblGrid>
      <w:tr w:rsidR="00936F4E" w:rsidRPr="001811C1" w14:paraId="189A442F" w14:textId="77777777" w:rsidTr="005C7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93BF05" w14:textId="77777777" w:rsidR="00936F4E" w:rsidRPr="005C78AC" w:rsidRDefault="00936F4E" w:rsidP="00467622">
            <w:r w:rsidRPr="005C78AC">
              <w:t>Current 2003 performance descriptor – Grade A</w:t>
            </w:r>
          </w:p>
        </w:tc>
        <w:tc>
          <w:tcPr>
            <w:tcW w:w="2500" w:type="pct"/>
          </w:tcPr>
          <w:p w14:paraId="7513EDE4" w14:textId="70B886A2" w:rsidR="00936F4E" w:rsidRPr="005C78AC" w:rsidRDefault="00936F4E" w:rsidP="00467622">
            <w:pPr>
              <w:cnfStyle w:val="100000000000" w:firstRow="1" w:lastRow="0" w:firstColumn="0" w:lastColumn="0" w:oddVBand="0" w:evenVBand="0" w:oddHBand="0" w:evenHBand="0" w:firstRowFirstColumn="0" w:firstRowLastColumn="0" w:lastRowFirstColumn="0" w:lastRowLastColumn="0"/>
            </w:pPr>
            <w:r w:rsidRPr="005C78AC">
              <w:t>New 2023 performance descriptor – Grade</w:t>
            </w:r>
            <w:r w:rsidR="00B660D7">
              <w:t> </w:t>
            </w:r>
            <w:r w:rsidRPr="005C78AC">
              <w:t>A</w:t>
            </w:r>
          </w:p>
        </w:tc>
      </w:tr>
      <w:tr w:rsidR="00936F4E" w:rsidRPr="001811C1" w14:paraId="3E19823C" w14:textId="77777777" w:rsidTr="005C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1367864" w14:textId="77777777" w:rsidR="00936F4E" w:rsidRPr="00F165F3" w:rsidRDefault="00936F4E" w:rsidP="00467622">
            <w:pPr>
              <w:rPr>
                <w:b w:val="0"/>
                <w:bCs/>
                <w:szCs w:val="22"/>
                <w:lang w:eastAsia="en-AU"/>
              </w:rPr>
            </w:pPr>
            <w:r w:rsidRPr="00F165F3">
              <w:rPr>
                <w:b w:val="0"/>
                <w:bCs/>
                <w:szCs w:val="22"/>
                <w:lang w:eastAsia="en-AU"/>
              </w:rPr>
              <w:t>A student at this grade typically:</w:t>
            </w:r>
          </w:p>
          <w:p w14:paraId="0C88C4B8" w14:textId="78DE1590" w:rsidR="000A3B22" w:rsidRPr="00F165F3" w:rsidRDefault="000A3B22" w:rsidP="00467622">
            <w:pPr>
              <w:pStyle w:val="ListBullet"/>
              <w:spacing w:before="0"/>
              <w:rPr>
                <w:b w:val="0"/>
                <w:bCs/>
                <w:lang w:eastAsia="en-AU"/>
              </w:rPr>
            </w:pPr>
            <w:r w:rsidRPr="00F165F3">
              <w:rPr>
                <w:b w:val="0"/>
                <w:bCs/>
                <w:lang w:eastAsia="en-AU"/>
              </w:rPr>
              <w:t>clearly and perceptively communicates an appreciation of dance as an artform through their very high level of engagement in the interrelated practices of performing, composing and appreciating dance.</w:t>
            </w:r>
          </w:p>
          <w:p w14:paraId="75EF81A9" w14:textId="00C43DE7" w:rsidR="000A3B22" w:rsidRPr="00F165F3" w:rsidRDefault="000A3B22" w:rsidP="00467622">
            <w:pPr>
              <w:pStyle w:val="ListBullet"/>
              <w:spacing w:before="0"/>
              <w:rPr>
                <w:b w:val="0"/>
                <w:bCs/>
                <w:lang w:eastAsia="en-AU"/>
              </w:rPr>
            </w:pPr>
            <w:r w:rsidRPr="00F165F3">
              <w:rPr>
                <w:b w:val="0"/>
                <w:bCs/>
                <w:lang w:eastAsia="en-AU"/>
              </w:rPr>
              <w:t>capably performs dances with an accomplished dance technique and a sustained application of safe dance practice and performance quality.</w:t>
            </w:r>
          </w:p>
          <w:p w14:paraId="004E20CB" w14:textId="7CED3431" w:rsidR="000A3B22" w:rsidRPr="00F165F3" w:rsidRDefault="000A3B22" w:rsidP="00467622">
            <w:pPr>
              <w:pStyle w:val="ListBullet"/>
              <w:spacing w:before="0"/>
              <w:rPr>
                <w:b w:val="0"/>
                <w:bCs/>
                <w:lang w:eastAsia="en-AU"/>
              </w:rPr>
            </w:pPr>
            <w:r w:rsidRPr="00F165F3">
              <w:rPr>
                <w:b w:val="0"/>
                <w:bCs/>
                <w:lang w:eastAsia="en-AU"/>
              </w:rPr>
              <w:t>effectively manipulates the elements of dance to interpret a wide variety of dance styles with a high level of competence</w:t>
            </w:r>
            <w:r w:rsidR="00994CE2">
              <w:rPr>
                <w:b w:val="0"/>
                <w:bCs/>
                <w:lang w:eastAsia="en-AU"/>
              </w:rPr>
              <w:t>.</w:t>
            </w:r>
          </w:p>
          <w:p w14:paraId="504CAA8A" w14:textId="2B19F588" w:rsidR="000A3B22" w:rsidRPr="00F165F3" w:rsidRDefault="000A3B22" w:rsidP="00467622">
            <w:pPr>
              <w:pStyle w:val="ListBullet"/>
              <w:spacing w:before="0"/>
              <w:rPr>
                <w:b w:val="0"/>
                <w:bCs/>
                <w:lang w:eastAsia="en-AU"/>
              </w:rPr>
            </w:pPr>
            <w:r w:rsidRPr="00F165F3">
              <w:rPr>
                <w:b w:val="0"/>
                <w:bCs/>
                <w:lang w:eastAsia="en-AU"/>
              </w:rPr>
              <w:t>consistently structures complex movement to create dance compositions that communicate ideas.</w:t>
            </w:r>
          </w:p>
          <w:p w14:paraId="28376313" w14:textId="7FC9DC3F" w:rsidR="000A3B22" w:rsidRPr="00F165F3" w:rsidRDefault="000A3B22" w:rsidP="00467622">
            <w:pPr>
              <w:pStyle w:val="ListBullet"/>
              <w:spacing w:before="0"/>
              <w:rPr>
                <w:b w:val="0"/>
                <w:bCs/>
                <w:lang w:eastAsia="en-AU"/>
              </w:rPr>
            </w:pPr>
            <w:r w:rsidRPr="00F165F3">
              <w:rPr>
                <w:b w:val="0"/>
                <w:bCs/>
                <w:lang w:eastAsia="en-AU"/>
              </w:rPr>
              <w:t>critically analyses their own and others’ dances, through the elements of dance.</w:t>
            </w:r>
          </w:p>
          <w:p w14:paraId="6FE0AA30" w14:textId="1BD33470" w:rsidR="000A3B22" w:rsidRPr="00F165F3" w:rsidRDefault="000A3B22" w:rsidP="00467622">
            <w:pPr>
              <w:pStyle w:val="ListBullet"/>
              <w:spacing w:before="0"/>
              <w:rPr>
                <w:b w:val="0"/>
                <w:bCs/>
                <w:lang w:eastAsia="en-AU"/>
              </w:rPr>
            </w:pPr>
            <w:r w:rsidRPr="00F165F3">
              <w:rPr>
                <w:b w:val="0"/>
                <w:bCs/>
                <w:lang w:eastAsia="en-AU"/>
              </w:rPr>
              <w:t>critically discusses the characteristics of dance styles, performance quality and interpretation.</w:t>
            </w:r>
          </w:p>
          <w:p w14:paraId="2B07C5FA" w14:textId="23BD7C96" w:rsidR="00936F4E" w:rsidRPr="00991990" w:rsidRDefault="000A3B22" w:rsidP="00467622">
            <w:pPr>
              <w:pStyle w:val="ListBullet"/>
              <w:rPr>
                <w:rFonts w:eastAsia="Times New Roman"/>
                <w:b w:val="0"/>
                <w:bCs/>
                <w:color w:val="22272B"/>
                <w:szCs w:val="22"/>
                <w:lang w:eastAsia="en-AU"/>
              </w:rPr>
            </w:pPr>
            <w:r w:rsidRPr="00991990">
              <w:rPr>
                <w:b w:val="0"/>
                <w:bCs/>
                <w:lang w:eastAsia="en-AU"/>
              </w:rPr>
              <w:t>insightfully applies their knowledge of the practical and theoretical aspects of dance and makes perceptive connections between the making and performing of the movement and the appreciation of its meaning.</w:t>
            </w:r>
          </w:p>
        </w:tc>
        <w:tc>
          <w:tcPr>
            <w:tcW w:w="2500" w:type="pct"/>
          </w:tcPr>
          <w:p w14:paraId="6442CB54" w14:textId="07E2ED17" w:rsidR="00936F4E" w:rsidRPr="00F165F3" w:rsidRDefault="00936F4E" w:rsidP="00467622">
            <w:pPr>
              <w:cnfStyle w:val="000000100000" w:firstRow="0" w:lastRow="0" w:firstColumn="0" w:lastColumn="0" w:oddVBand="0" w:evenVBand="0" w:oddHBand="1" w:evenHBand="0" w:firstRowFirstColumn="0" w:firstRowLastColumn="0" w:lastRowFirstColumn="0" w:lastRowLastColumn="0"/>
              <w:rPr>
                <w:bCs/>
                <w:szCs w:val="22"/>
                <w:lang w:eastAsia="en-AU"/>
              </w:rPr>
            </w:pPr>
            <w:r w:rsidRPr="00F165F3">
              <w:rPr>
                <w:bCs/>
                <w:szCs w:val="22"/>
                <w:lang w:eastAsia="en-AU"/>
              </w:rPr>
              <w:t xml:space="preserve">A student </w:t>
            </w:r>
            <w:r w:rsidR="004574C4">
              <w:t xml:space="preserve">performing at </w:t>
            </w:r>
            <w:r w:rsidRPr="00F165F3">
              <w:rPr>
                <w:bCs/>
                <w:szCs w:val="22"/>
                <w:lang w:eastAsia="en-AU"/>
              </w:rPr>
              <w:t>this grade typically:</w:t>
            </w:r>
          </w:p>
          <w:p w14:paraId="54794348" w14:textId="77777777" w:rsidR="00081C84" w:rsidRPr="00F165F3" w:rsidRDefault="00081C84" w:rsidP="00467622">
            <w:pPr>
              <w:pStyle w:val="ListBullet"/>
              <w:spacing w:before="0"/>
              <w:cnfStyle w:val="000000100000" w:firstRow="0" w:lastRow="0" w:firstColumn="0" w:lastColumn="0" w:oddVBand="0" w:evenVBand="0" w:oddHBand="1" w:evenHBand="0" w:firstRowFirstColumn="0" w:firstRowLastColumn="0" w:lastRowFirstColumn="0" w:lastRowLastColumn="0"/>
            </w:pPr>
            <w:r w:rsidRPr="00F165F3">
              <w:t xml:space="preserve">demonstrates extensive knowledge and understanding of </w:t>
            </w:r>
            <w:r w:rsidRPr="001A6899">
              <w:rPr>
                <w:rStyle w:val="Strong"/>
              </w:rPr>
              <w:t>dance contexts</w:t>
            </w:r>
            <w:r w:rsidRPr="00F165F3">
              <w:t xml:space="preserve">, </w:t>
            </w:r>
            <w:r w:rsidRPr="001A6899">
              <w:rPr>
                <w:rStyle w:val="Strong"/>
              </w:rPr>
              <w:t>the dancing body</w:t>
            </w:r>
            <w:r w:rsidRPr="00F165F3">
              <w:t xml:space="preserve"> and </w:t>
            </w:r>
            <w:r w:rsidRPr="001A6899">
              <w:rPr>
                <w:rStyle w:val="Strong"/>
              </w:rPr>
              <w:t>elements of dance</w:t>
            </w:r>
          </w:p>
          <w:p w14:paraId="4B1708EE" w14:textId="46B134D0" w:rsidR="00081C84" w:rsidRPr="00002736" w:rsidRDefault="00081C84" w:rsidP="00467622">
            <w:pPr>
              <w:pStyle w:val="ListBullet"/>
              <w:spacing w:before="0"/>
              <w:cnfStyle w:val="000000100000" w:firstRow="0" w:lastRow="0" w:firstColumn="0" w:lastColumn="0" w:oddVBand="0" w:evenVBand="0" w:oddHBand="1" w:evenHBand="0" w:firstRowFirstColumn="0" w:firstRowLastColumn="0" w:lastRowFirstColumn="0" w:lastRowLastColumn="0"/>
            </w:pPr>
            <w:r w:rsidRPr="00F165F3">
              <w:t xml:space="preserve">applies </w:t>
            </w:r>
            <w:r w:rsidRPr="001A6899">
              <w:rPr>
                <w:rStyle w:val="Strong"/>
              </w:rPr>
              <w:t>consistent dance technique</w:t>
            </w:r>
            <w:r w:rsidRPr="00F165F3">
              <w:t xml:space="preserve"> with effective control and </w:t>
            </w:r>
            <w:r w:rsidR="008A4B57" w:rsidRPr="00F165F3">
              <w:t>kinaesthetic</w:t>
            </w:r>
            <w:r w:rsidRPr="00F165F3">
              <w:t xml:space="preserve"> awareness when preparing for and </w:t>
            </w:r>
            <w:r w:rsidRPr="00002736">
              <w:t>performing dance works</w:t>
            </w:r>
          </w:p>
          <w:p w14:paraId="4DBE8241" w14:textId="77777777" w:rsidR="00081C84" w:rsidRPr="00F165F3" w:rsidRDefault="00081C84" w:rsidP="00467622">
            <w:pPr>
              <w:pStyle w:val="ListBullet"/>
              <w:spacing w:before="0"/>
              <w:cnfStyle w:val="000000100000" w:firstRow="0" w:lastRow="0" w:firstColumn="0" w:lastColumn="0" w:oddVBand="0" w:evenVBand="0" w:oddHBand="1" w:evenHBand="0" w:firstRowFirstColumn="0" w:firstRowLastColumn="0" w:lastRowFirstColumn="0" w:lastRowLastColumn="0"/>
            </w:pPr>
            <w:r w:rsidRPr="004617D4">
              <w:t>manipulates the elements of dance</w:t>
            </w:r>
            <w:r w:rsidRPr="00F165F3">
              <w:t xml:space="preserve"> effectively to </w:t>
            </w:r>
            <w:r w:rsidRPr="001A6899">
              <w:rPr>
                <w:rStyle w:val="Strong"/>
              </w:rPr>
              <w:t>interpret</w:t>
            </w:r>
            <w:r w:rsidRPr="00F165F3">
              <w:t xml:space="preserve"> dance works and </w:t>
            </w:r>
            <w:r w:rsidRPr="001A6899">
              <w:rPr>
                <w:rStyle w:val="Strong"/>
              </w:rPr>
              <w:t>communicate</w:t>
            </w:r>
            <w:r w:rsidRPr="00F165F3">
              <w:t xml:space="preserve"> emotions, ideas and intent </w:t>
            </w:r>
            <w:r w:rsidRPr="001A6899">
              <w:rPr>
                <w:rStyle w:val="Strong"/>
              </w:rPr>
              <w:t>through performance</w:t>
            </w:r>
          </w:p>
          <w:p w14:paraId="2097D1C1" w14:textId="77777777" w:rsidR="00081C84" w:rsidRPr="00F165F3" w:rsidRDefault="00081C84" w:rsidP="00467622">
            <w:pPr>
              <w:pStyle w:val="ListBullet"/>
              <w:spacing w:before="0"/>
              <w:cnfStyle w:val="000000100000" w:firstRow="0" w:lastRow="0" w:firstColumn="0" w:lastColumn="0" w:oddVBand="0" w:evenVBand="0" w:oddHBand="1" w:evenHBand="0" w:firstRowFirstColumn="0" w:firstRowLastColumn="0" w:lastRowFirstColumn="0" w:lastRowLastColumn="0"/>
            </w:pPr>
            <w:r w:rsidRPr="00F165F3">
              <w:t xml:space="preserve">creates a </w:t>
            </w:r>
            <w:r w:rsidRPr="001A6899">
              <w:rPr>
                <w:rStyle w:val="Strong"/>
              </w:rPr>
              <w:t>personalised movement</w:t>
            </w:r>
            <w:r w:rsidRPr="00F165F3">
              <w:t xml:space="preserve"> vocabulary using the elements of dance and effectively </w:t>
            </w:r>
            <w:r w:rsidRPr="001A6899">
              <w:rPr>
                <w:rStyle w:val="Strong"/>
              </w:rPr>
              <w:t>structures movements</w:t>
            </w:r>
            <w:r w:rsidRPr="00F165F3">
              <w:t xml:space="preserve"> to communicate ideas and intent</w:t>
            </w:r>
          </w:p>
          <w:p w14:paraId="7B56A04B" w14:textId="77777777" w:rsidR="00081C84" w:rsidRPr="00CB3EF9" w:rsidRDefault="00081C84" w:rsidP="00467622">
            <w:pPr>
              <w:pStyle w:val="ListBullet"/>
              <w:spacing w:before="0"/>
              <w:cnfStyle w:val="000000100000" w:firstRow="0" w:lastRow="0" w:firstColumn="0" w:lastColumn="0" w:oddVBand="0" w:evenVBand="0" w:oddHBand="1" w:evenHBand="0" w:firstRowFirstColumn="0" w:firstRowLastColumn="0" w:lastRowFirstColumn="0" w:lastRowLastColumn="0"/>
              <w:rPr>
                <w:b/>
                <w:bCs/>
              </w:rPr>
            </w:pPr>
            <w:r w:rsidRPr="00F165F3">
              <w:t xml:space="preserve">demonstrates extensive knowledge and understanding of </w:t>
            </w:r>
            <w:r w:rsidRPr="001A6899">
              <w:rPr>
                <w:rStyle w:val="Strong"/>
              </w:rPr>
              <w:t>how social, cultural and historical factors shape the development of dance</w:t>
            </w:r>
          </w:p>
          <w:p w14:paraId="0E21B495" w14:textId="4F38D36C" w:rsidR="00936F4E" w:rsidRPr="00F165F3" w:rsidRDefault="00081C84" w:rsidP="00467622">
            <w:pPr>
              <w:pStyle w:val="ListBullet"/>
              <w:spacing w:before="0"/>
              <w:cnfStyle w:val="000000100000" w:firstRow="0" w:lastRow="0" w:firstColumn="0" w:lastColumn="0" w:oddVBand="0" w:evenVBand="0" w:oddHBand="1" w:evenHBand="0" w:firstRowFirstColumn="0" w:firstRowLastColumn="0" w:lastRowFirstColumn="0" w:lastRowLastColumn="0"/>
              <w:rPr>
                <w:bCs/>
                <w:szCs w:val="22"/>
              </w:rPr>
            </w:pPr>
            <w:r w:rsidRPr="001A6899">
              <w:rPr>
                <w:rStyle w:val="Strong"/>
              </w:rPr>
              <w:t>evaluates dance works</w:t>
            </w:r>
            <w:r w:rsidRPr="004617D4">
              <w:t xml:space="preserve"> effectively</w:t>
            </w:r>
            <w:r w:rsidRPr="00F165F3">
              <w:t xml:space="preserve"> in relation to context, the dancing body, elements of dance and theatrical elements</w:t>
            </w:r>
          </w:p>
        </w:tc>
      </w:tr>
    </w:tbl>
    <w:p w14:paraId="73A603EC" w14:textId="2A477FD6" w:rsidR="00936F4E" w:rsidRPr="009470F8" w:rsidRDefault="00361746" w:rsidP="00467622">
      <w:pPr>
        <w:pStyle w:val="Imageattributioncaption"/>
        <w:rPr>
          <w:color w:val="000000"/>
        </w:rPr>
      </w:pPr>
      <w:hyperlink r:id="rId24" w:history="1">
        <w:r w:rsidR="005726BA">
          <w:rPr>
            <w:rStyle w:val="Hyperlink"/>
            <w:szCs w:val="22"/>
          </w:rPr>
          <w:t>Course performance descriptors for Dance</w:t>
        </w:r>
      </w:hyperlink>
      <w:r w:rsidR="00936F4E" w:rsidRPr="009470F8">
        <w:rPr>
          <w:color w:val="000000"/>
        </w:rPr>
        <w:t xml:space="preserve"> </w:t>
      </w:r>
      <w:r w:rsidR="00936F4E" w:rsidRPr="001D6D57">
        <w:rPr>
          <w:color w:val="000000"/>
        </w:rPr>
        <w:t>© NSW Education Standards Authority (NESA) for and on behalf of the Crown in right of</w:t>
      </w:r>
      <w:r w:rsidR="001A6899">
        <w:rPr>
          <w:color w:val="000000"/>
        </w:rPr>
        <w:t xml:space="preserve"> </w:t>
      </w:r>
      <w:r w:rsidR="00936F4E" w:rsidRPr="001D6D57">
        <w:rPr>
          <w:color w:val="000000"/>
        </w:rPr>
        <w:t>the State of New South Wales, 2003.</w:t>
      </w:r>
    </w:p>
    <w:p w14:paraId="42F1638E" w14:textId="5DB20B85" w:rsidR="00936F4E" w:rsidRPr="009470F8" w:rsidRDefault="00361746" w:rsidP="00467622">
      <w:pPr>
        <w:pStyle w:val="Imageattributioncaption"/>
        <w:rPr>
          <w:color w:val="000000"/>
        </w:rPr>
      </w:pPr>
      <w:hyperlink r:id="rId25" w:anchor="course-performance-descriptors-dance_7_10_2023" w:history="1">
        <w:r w:rsidR="00BC40F5">
          <w:rPr>
            <w:rStyle w:val="Hyperlink"/>
            <w:szCs w:val="22"/>
          </w:rPr>
          <w:t>Course performance descriptors</w:t>
        </w:r>
      </w:hyperlink>
      <w:r w:rsidR="00093F2C">
        <w:rPr>
          <w:color w:val="000000"/>
        </w:rPr>
        <w:t xml:space="preserve"> </w:t>
      </w:r>
      <w:r w:rsidR="00093F2C" w:rsidRPr="001D6D57">
        <w:rPr>
          <w:color w:val="000000"/>
        </w:rPr>
        <w:t>©</w:t>
      </w:r>
      <w:r w:rsidR="00936F4E" w:rsidRPr="001D6D57">
        <w:rPr>
          <w:color w:val="000000"/>
        </w:rPr>
        <w:t xml:space="preserve"> NSW Education Standards Authority (NESA) for and on behalf of the Crown in right of</w:t>
      </w:r>
      <w:r w:rsidR="001A6899">
        <w:rPr>
          <w:color w:val="000000"/>
        </w:rPr>
        <w:t xml:space="preserve"> </w:t>
      </w:r>
      <w:r w:rsidR="00936F4E" w:rsidRPr="001D6D57">
        <w:rPr>
          <w:color w:val="000000"/>
        </w:rPr>
        <w:t>the State of New South Wales, 2023.</w:t>
      </w:r>
    </w:p>
    <w:p w14:paraId="41850AF0" w14:textId="77777777" w:rsidR="00936F4E" w:rsidRPr="003A02FF" w:rsidRDefault="00936F4E" w:rsidP="00467622">
      <w:pPr>
        <w:pStyle w:val="FeatureBox5"/>
        <w:rPr>
          <w:rStyle w:val="Strong"/>
        </w:rPr>
      </w:pPr>
      <w:r w:rsidRPr="003A02FF">
        <w:rPr>
          <w:rStyle w:val="Strong"/>
        </w:rPr>
        <w:t>Focus questions</w:t>
      </w:r>
    </w:p>
    <w:p w14:paraId="2801768D" w14:textId="77777777" w:rsidR="00936F4E" w:rsidRPr="004C5783" w:rsidRDefault="00936F4E" w:rsidP="00467622">
      <w:pPr>
        <w:pStyle w:val="FeatureBox5"/>
        <w:numPr>
          <w:ilvl w:val="0"/>
          <w:numId w:val="12"/>
        </w:numPr>
        <w:ind w:left="567" w:hanging="567"/>
      </w:pPr>
      <w:r>
        <w:t>What are the biggest changes to the performance descriptors?</w:t>
      </w:r>
    </w:p>
    <w:p w14:paraId="5B2DBF23" w14:textId="77777777" w:rsidR="00936F4E" w:rsidRDefault="00936F4E" w:rsidP="00467622">
      <w:pPr>
        <w:pStyle w:val="FeatureBox5"/>
        <w:numPr>
          <w:ilvl w:val="0"/>
          <w:numId w:val="12"/>
        </w:numPr>
        <w:ind w:left="567" w:hanging="567"/>
      </w:pPr>
      <w:r>
        <w:t>What is the relationship between the new course requirements, the reduced outcomes and the new performance descriptors?</w:t>
      </w:r>
    </w:p>
    <w:p w14:paraId="050A793C" w14:textId="1270C968" w:rsidR="00936F4E" w:rsidRPr="00314C46" w:rsidRDefault="00936F4E" w:rsidP="00467622">
      <w:pPr>
        <w:pStyle w:val="FeatureBox5"/>
        <w:numPr>
          <w:ilvl w:val="0"/>
          <w:numId w:val="12"/>
        </w:numPr>
        <w:ind w:left="567" w:hanging="567"/>
      </w:pPr>
      <w:r>
        <w:t>Using one existing program</w:t>
      </w:r>
      <w:r w:rsidR="003A02FF">
        <w:t xml:space="preserve"> or </w:t>
      </w:r>
      <w:r>
        <w:t>task from your school context, how could you draft or adjust student success criteria to incorporate the new outcomes and support student achievement in the new performance descriptors?</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034092" w14:paraId="200D2341" w14:textId="77777777" w:rsidTr="00F22CD0">
        <w:trPr>
          <w:trHeight w:val="4274"/>
          <w:tblHeader/>
        </w:trPr>
        <w:tc>
          <w:tcPr>
            <w:tcW w:w="2923" w:type="dxa"/>
            <w:tcBorders>
              <w:top w:val="single" w:sz="8" w:space="0" w:color="FFFFFF" w:themeColor="background1"/>
              <w:left w:val="single" w:sz="4" w:space="0" w:color="FFFFFF" w:themeColor="background1"/>
              <w:bottom w:val="nil"/>
            </w:tcBorders>
            <w:shd w:val="clear" w:color="auto" w:fill="EBEBEB"/>
          </w:tcPr>
          <w:p w14:paraId="6C665ADC" w14:textId="77777777" w:rsidR="00034092" w:rsidRPr="00DD1C41" w:rsidRDefault="00034092">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DB8A7E1" w14:textId="77777777" w:rsidR="00034092" w:rsidRPr="00DD1C41" w:rsidRDefault="00034092">
            <w:pPr>
              <w:ind w:left="91"/>
              <w:rPr>
                <w:szCs w:val="22"/>
              </w:rPr>
            </w:pPr>
            <w:r w:rsidRPr="00DD1C41">
              <w:rPr>
                <w:b/>
                <w:bCs/>
                <w:szCs w:val="22"/>
              </w:rPr>
              <w:t>Notes</w:t>
            </w:r>
          </w:p>
        </w:tc>
      </w:tr>
    </w:tbl>
    <w:p w14:paraId="30E4FAEE" w14:textId="77777777" w:rsidR="00936F4E" w:rsidRPr="00EA35C8" w:rsidRDefault="00936F4E" w:rsidP="00467622">
      <w:pPr>
        <w:pStyle w:val="FeatureBox2"/>
        <w:rPr>
          <w:rStyle w:val="Strong"/>
        </w:rPr>
      </w:pPr>
      <w:r w:rsidRPr="00EA35C8">
        <w:rPr>
          <w:rStyle w:val="Strong"/>
        </w:rPr>
        <w:t>Summary</w:t>
      </w:r>
    </w:p>
    <w:p w14:paraId="5B7B5925" w14:textId="77777777" w:rsidR="00936F4E" w:rsidRPr="004402CF" w:rsidRDefault="00936F4E" w:rsidP="00467622">
      <w:pPr>
        <w:pStyle w:val="FeatureBox2"/>
        <w:spacing w:before="120"/>
      </w:pPr>
      <w:r>
        <w:t>Draft student success criteria:</w:t>
      </w:r>
    </w:p>
    <w:p w14:paraId="2617D4BB" w14:textId="2220C460" w:rsidR="00936F4E" w:rsidRPr="004402CF" w:rsidRDefault="00936F4E" w:rsidP="00467622">
      <w:pPr>
        <w:pStyle w:val="FeatureBox2"/>
        <w:numPr>
          <w:ilvl w:val="0"/>
          <w:numId w:val="13"/>
        </w:numPr>
        <w:ind w:left="567" w:hanging="567"/>
      </w:pPr>
    </w:p>
    <w:p w14:paraId="7B48E02C" w14:textId="35F5DE94" w:rsidR="00936F4E" w:rsidRPr="004402CF" w:rsidRDefault="00936F4E" w:rsidP="00467622">
      <w:pPr>
        <w:pStyle w:val="FeatureBox2"/>
        <w:numPr>
          <w:ilvl w:val="0"/>
          <w:numId w:val="13"/>
        </w:numPr>
        <w:ind w:left="567" w:hanging="567"/>
      </w:pPr>
    </w:p>
    <w:p w14:paraId="35CCFACF" w14:textId="67D91D3C" w:rsidR="00936F4E" w:rsidRDefault="00936F4E" w:rsidP="00467622">
      <w:pPr>
        <w:pStyle w:val="FeatureBox2"/>
        <w:numPr>
          <w:ilvl w:val="0"/>
          <w:numId w:val="13"/>
        </w:numPr>
        <w:ind w:left="567" w:hanging="567"/>
      </w:pPr>
    </w:p>
    <w:p w14:paraId="13BEB6BC" w14:textId="2BC46681" w:rsidR="00936F4E" w:rsidRPr="005A56CA" w:rsidRDefault="00936F4E" w:rsidP="00467622">
      <w:pPr>
        <w:pStyle w:val="FeatureBox2"/>
        <w:numPr>
          <w:ilvl w:val="0"/>
          <w:numId w:val="13"/>
        </w:numPr>
        <w:ind w:left="567" w:hanging="567"/>
      </w:pPr>
    </w:p>
    <w:p w14:paraId="6FCEC4F1" w14:textId="77777777" w:rsidR="0022625A" w:rsidRDefault="0022625A" w:rsidP="00467622">
      <w:pPr>
        <w:pStyle w:val="Heading4"/>
      </w:pPr>
      <w:r>
        <w:t>Support</w:t>
      </w:r>
    </w:p>
    <w:p w14:paraId="3FC6226F" w14:textId="179F8E22" w:rsidR="002927F9" w:rsidRDefault="00361746" w:rsidP="00467622">
      <w:pPr>
        <w:pStyle w:val="ListBullet"/>
      </w:pPr>
      <w:hyperlink r:id="rId26" w:history="1">
        <w:r w:rsidR="00FE3BA3">
          <w:rPr>
            <w:rStyle w:val="Hyperlink"/>
          </w:rPr>
          <w:t>Assessment in the creative arts 7</w:t>
        </w:r>
        <w:r w:rsidR="003327AB">
          <w:rPr>
            <w:rStyle w:val="Hyperlink"/>
          </w:rPr>
          <w:t>-</w:t>
        </w:r>
        <w:r w:rsidR="00FE3BA3">
          <w:rPr>
            <w:rStyle w:val="Hyperlink"/>
          </w:rPr>
          <w:t>10</w:t>
        </w:r>
      </w:hyperlink>
      <w:r w:rsidR="00A15949">
        <w:t xml:space="preserve"> </w:t>
      </w:r>
      <w:r w:rsidR="000C6212">
        <w:t xml:space="preserve">– </w:t>
      </w:r>
      <w:r w:rsidR="003327AB">
        <w:t xml:space="preserve">information </w:t>
      </w:r>
      <w:r w:rsidR="000C6212">
        <w:t xml:space="preserve">on </w:t>
      </w:r>
      <w:r w:rsidR="001B30F4">
        <w:t xml:space="preserve">formative and summative assessment </w:t>
      </w:r>
      <w:r w:rsidR="00E96060">
        <w:t>strategies for creative arts 7</w:t>
      </w:r>
      <w:r w:rsidR="00561BC2">
        <w:t>–</w:t>
      </w:r>
      <w:r w:rsidR="00E96060">
        <w:t>10</w:t>
      </w:r>
    </w:p>
    <w:p w14:paraId="01472E42" w14:textId="023754A2" w:rsidR="00957160" w:rsidRDefault="00361746" w:rsidP="00467622">
      <w:pPr>
        <w:pStyle w:val="ListBullet"/>
      </w:pPr>
      <w:hyperlink r:id="rId27" w:history="1">
        <w:r w:rsidR="005B0AF7" w:rsidRPr="0073261B">
          <w:rPr>
            <w:rStyle w:val="Hyperlink"/>
          </w:rPr>
          <w:t>Dance 7</w:t>
        </w:r>
        <w:r w:rsidR="00561BC2" w:rsidRPr="0073261B">
          <w:rPr>
            <w:rStyle w:val="Hyperlink"/>
          </w:rPr>
          <w:t>–10 Syllabus Assessment</w:t>
        </w:r>
      </w:hyperlink>
      <w:r w:rsidR="00561BC2">
        <w:t xml:space="preserve"> </w:t>
      </w:r>
      <w:r w:rsidR="00080A7C">
        <w:t xml:space="preserve">– </w:t>
      </w:r>
      <w:r w:rsidR="003327AB">
        <w:t xml:space="preserve">information </w:t>
      </w:r>
      <w:r w:rsidR="00080A7C">
        <w:t xml:space="preserve">for assessing </w:t>
      </w:r>
      <w:r w:rsidR="00883B09">
        <w:t xml:space="preserve">the new </w:t>
      </w:r>
      <w:r w:rsidR="003327AB">
        <w:t xml:space="preserve">Dance </w:t>
      </w:r>
      <w:r w:rsidR="00883B09">
        <w:t>7–10 (2023) course</w:t>
      </w:r>
    </w:p>
    <w:p w14:paraId="2D62EDCB" w14:textId="14802FD9" w:rsidR="00BF3261" w:rsidRPr="00EA35C8" w:rsidRDefault="00361746" w:rsidP="00FE75CB">
      <w:pPr>
        <w:pStyle w:val="ListBullet"/>
      </w:pPr>
      <w:hyperlink r:id="rId28" w:history="1">
        <w:r w:rsidR="00516C39" w:rsidRPr="005D3400">
          <w:rPr>
            <w:rStyle w:val="Hyperlink"/>
          </w:rPr>
          <w:t>Advice on assessment</w:t>
        </w:r>
      </w:hyperlink>
      <w:r w:rsidR="00B36B36">
        <w:t xml:space="preserve"> – NESA advice on assessment</w:t>
      </w:r>
      <w:r w:rsidR="00BF3261">
        <w:br w:type="page"/>
      </w:r>
    </w:p>
    <w:p w14:paraId="54B8655B" w14:textId="42720DB0" w:rsidR="00957962" w:rsidRPr="00EA0A6C" w:rsidRDefault="574E9A4F" w:rsidP="00467622">
      <w:pPr>
        <w:pStyle w:val="Heading3"/>
      </w:pPr>
      <w:bookmarkStart w:id="11" w:name="_Toc153962294"/>
      <w:r>
        <w:t>O</w:t>
      </w:r>
      <w:r w:rsidR="00957962">
        <w:t xml:space="preserve">ption </w:t>
      </w:r>
      <w:r w:rsidR="00EA0A6C">
        <w:t>3</w:t>
      </w:r>
      <w:r w:rsidR="00957962">
        <w:t xml:space="preserve"> – </w:t>
      </w:r>
      <w:r w:rsidR="003667BB">
        <w:t>Context content group</w:t>
      </w:r>
      <w:bookmarkEnd w:id="11"/>
    </w:p>
    <w:p w14:paraId="09B77CED" w14:textId="029DDB28" w:rsidR="003E63D3" w:rsidRDefault="003E63D3" w:rsidP="00467622">
      <w:r w:rsidRPr="00C03817">
        <w:t xml:space="preserve">The </w:t>
      </w:r>
      <w:r w:rsidR="007D4B83" w:rsidRPr="00C03817">
        <w:t xml:space="preserve">Dance </w:t>
      </w:r>
      <w:r w:rsidRPr="00C03817">
        <w:t>7</w:t>
      </w:r>
      <w:r w:rsidR="00BC40F5">
        <w:t>–</w:t>
      </w:r>
      <w:r w:rsidRPr="00C03817">
        <w:t>10 Syllabus (</w:t>
      </w:r>
      <w:r w:rsidRPr="00040C03">
        <w:t xml:space="preserve">2023) </w:t>
      </w:r>
      <w:r w:rsidR="00072160" w:rsidRPr="00040C03">
        <w:t>contains a</w:t>
      </w:r>
      <w:r w:rsidR="00EC504B" w:rsidRPr="00040C03">
        <w:t xml:space="preserve"> new content gro</w:t>
      </w:r>
      <w:r w:rsidR="008635CD" w:rsidRPr="00040C03">
        <w:t>up</w:t>
      </w:r>
      <w:r w:rsidR="006F79A9" w:rsidRPr="00040C03">
        <w:t xml:space="preserve"> called ‘</w:t>
      </w:r>
      <w:r w:rsidR="00C0351A">
        <w:t>C</w:t>
      </w:r>
      <w:r w:rsidR="00C0351A" w:rsidRPr="00040C03">
        <w:t>ontext</w:t>
      </w:r>
      <w:r w:rsidR="006F79A9" w:rsidRPr="00040C03">
        <w:t xml:space="preserve">.’ </w:t>
      </w:r>
      <w:r w:rsidR="00475BCB" w:rsidRPr="00040C03">
        <w:t xml:space="preserve">According to the syllabus, </w:t>
      </w:r>
      <w:r w:rsidR="00C0351A">
        <w:t>C</w:t>
      </w:r>
      <w:r w:rsidR="00C0351A" w:rsidRPr="00040C03">
        <w:t xml:space="preserve">ontext </w:t>
      </w:r>
      <w:r w:rsidR="00690E0E">
        <w:t>‘</w:t>
      </w:r>
      <w:r w:rsidR="00475BCB" w:rsidRPr="00040C03">
        <w:t>provides transparency and background knowledge. It provides the circumstances under which a dance work was made, performed, viewed, analysed and consequently appreciated. It is pivotal to the understanding of culture, traditions, conventions, roles and responsibilities across the 3 focus areas</w:t>
      </w:r>
      <w:r w:rsidR="00690E0E">
        <w:t>’</w:t>
      </w:r>
      <w:r w:rsidR="00917BBA">
        <w:t xml:space="preserve"> (NESA 2023)</w:t>
      </w:r>
      <w:r w:rsidR="00475BCB" w:rsidRPr="00040C03">
        <w:t>.</w:t>
      </w:r>
    </w:p>
    <w:p w14:paraId="5892E5A2" w14:textId="5C647405" w:rsidR="0093583D" w:rsidRPr="00F82626" w:rsidRDefault="00361746" w:rsidP="00467622">
      <w:pPr>
        <w:pStyle w:val="Imageattributioncaption"/>
        <w:rPr>
          <w:rFonts w:asciiTheme="minorBidi" w:hAnsiTheme="minorBidi" w:cstheme="minorBidi"/>
          <w:color w:val="000000"/>
          <w:sz w:val="20"/>
          <w:szCs w:val="20"/>
        </w:rPr>
      </w:pPr>
      <w:hyperlink r:id="rId29" w:history="1">
        <w:r w:rsidR="0093583D" w:rsidRPr="00F82626">
          <w:rPr>
            <w:rStyle w:val="Hyperlink"/>
            <w:rFonts w:asciiTheme="minorBidi" w:hAnsiTheme="minorBidi" w:cstheme="minorBidi"/>
            <w:sz w:val="20"/>
            <w:szCs w:val="20"/>
          </w:rPr>
          <w:t>Dance 7–10 Syllabus</w:t>
        </w:r>
      </w:hyperlink>
      <w:r w:rsidR="00DC6D23" w:rsidRPr="00F82626">
        <w:t xml:space="preserve"> ©</w:t>
      </w:r>
      <w:r w:rsidR="0093583D" w:rsidRPr="00F82626">
        <w:t xml:space="preserve"> NSW Education Standards Authority (NESA) for and on behalf of the Crown in right of</w:t>
      </w:r>
      <w:r w:rsidR="00917BBA">
        <w:t xml:space="preserve"> </w:t>
      </w:r>
      <w:r w:rsidR="0093583D" w:rsidRPr="00F82626">
        <w:t>the State of New South Wales, 2023.</w:t>
      </w:r>
    </w:p>
    <w:p w14:paraId="0DBAD3E3" w14:textId="0A50191C" w:rsidR="00BB604E" w:rsidRDefault="003E63D3" w:rsidP="00467622">
      <w:r w:rsidRPr="00C03817">
        <w:t xml:space="preserve">Explore the </w:t>
      </w:r>
      <w:r w:rsidR="00FC7D3D">
        <w:t>Context</w:t>
      </w:r>
      <w:r w:rsidR="00FC7D3D" w:rsidRPr="00C03817">
        <w:t xml:space="preserve"> </w:t>
      </w:r>
      <w:r w:rsidRPr="00C03817">
        <w:t xml:space="preserve">content </w:t>
      </w:r>
      <w:r w:rsidRPr="00343785">
        <w:t xml:space="preserve">points from the </w:t>
      </w:r>
      <w:r w:rsidR="00BC40F5" w:rsidRPr="009E38E5">
        <w:t>Dance 7–10 Syllabus (2023)</w:t>
      </w:r>
      <w:r w:rsidRPr="00343785">
        <w:t xml:space="preserve">. </w:t>
      </w:r>
      <w:r w:rsidR="0074761B">
        <w:t>Ensure you select the options to show teaching advice and examples</w:t>
      </w:r>
      <w:r w:rsidR="00E61429">
        <w:t xml:space="preserve"> as this reveals important information</w:t>
      </w:r>
      <w:r w:rsidRPr="00343785">
        <w:t xml:space="preserve"> </w:t>
      </w:r>
      <w:r w:rsidR="003D7FC8">
        <w:t>to support teachers</w:t>
      </w:r>
      <w:r w:rsidR="00A5217C">
        <w:t>’</w:t>
      </w:r>
      <w:r w:rsidR="003D7FC8">
        <w:t xml:space="preserve"> understanding of the content points.</w:t>
      </w:r>
    </w:p>
    <w:p w14:paraId="64AC8423" w14:textId="3DDFED50" w:rsidR="005D6A0B" w:rsidRDefault="005D6A0B" w:rsidP="00467622">
      <w:pPr>
        <w:pStyle w:val="Caption"/>
      </w:pPr>
      <w:r>
        <w:t xml:space="preserve">Table </w:t>
      </w:r>
      <w:r>
        <w:fldChar w:fldCharType="begin"/>
      </w:r>
      <w:r>
        <w:instrText>SEQ Table \* ARABIC</w:instrText>
      </w:r>
      <w:r>
        <w:fldChar w:fldCharType="separate"/>
      </w:r>
      <w:r w:rsidR="00700288">
        <w:rPr>
          <w:noProof/>
        </w:rPr>
        <w:t>4</w:t>
      </w:r>
      <w:r>
        <w:fldChar w:fldCharType="end"/>
      </w:r>
      <w:r w:rsidRPr="00E36DB9">
        <w:t xml:space="preserve"> </w:t>
      </w:r>
      <w:r w:rsidR="00D37460">
        <w:t>–</w:t>
      </w:r>
      <w:r w:rsidRPr="00E36DB9">
        <w:t xml:space="preserve"> </w:t>
      </w:r>
      <w:r w:rsidR="00A5217C" w:rsidRPr="00E36DB9">
        <w:t xml:space="preserve">Dance </w:t>
      </w:r>
      <w:r w:rsidRPr="00E36DB9">
        <w:t>7</w:t>
      </w:r>
      <w:r w:rsidR="00EF39C4" w:rsidRPr="00E36DB9">
        <w:t>–</w:t>
      </w:r>
      <w:r w:rsidRPr="00E36DB9">
        <w:t>10 Syllabus context content points</w:t>
      </w:r>
    </w:p>
    <w:tbl>
      <w:tblPr>
        <w:tblStyle w:val="Tableheader"/>
        <w:tblW w:w="5000" w:type="pct"/>
        <w:tblLook w:val="04A0" w:firstRow="1" w:lastRow="0" w:firstColumn="1" w:lastColumn="0" w:noHBand="0" w:noVBand="1"/>
        <w:tblCaption w:val="Table 4 – 7–10 Dance Syllabus context content points"/>
        <w:tblDescription w:val="A table of links to the Stage 4 and Stage 5 content points."/>
      </w:tblPr>
      <w:tblGrid>
        <w:gridCol w:w="4815"/>
        <w:gridCol w:w="4815"/>
      </w:tblGrid>
      <w:tr w:rsidR="009053B5" w14:paraId="0141F124" w14:textId="77777777" w:rsidTr="00A52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A94A55" w14:textId="76DAA70F" w:rsidR="009053B5" w:rsidRPr="00A5217C" w:rsidRDefault="009053B5" w:rsidP="00467622">
            <w:r w:rsidRPr="00A5217C">
              <w:t>Stage 4</w:t>
            </w:r>
          </w:p>
        </w:tc>
        <w:tc>
          <w:tcPr>
            <w:tcW w:w="2500" w:type="pct"/>
          </w:tcPr>
          <w:p w14:paraId="0B957F51" w14:textId="0DA720C8" w:rsidR="009053B5" w:rsidRPr="00A5217C" w:rsidRDefault="009053B5" w:rsidP="00467622">
            <w:pPr>
              <w:cnfStyle w:val="100000000000" w:firstRow="1" w:lastRow="0" w:firstColumn="0" w:lastColumn="0" w:oddVBand="0" w:evenVBand="0" w:oddHBand="0" w:evenHBand="0" w:firstRowFirstColumn="0" w:firstRowLastColumn="0" w:lastRowFirstColumn="0" w:lastRowLastColumn="0"/>
            </w:pPr>
            <w:r w:rsidRPr="00A5217C">
              <w:t>Stage 5</w:t>
            </w:r>
          </w:p>
        </w:tc>
      </w:tr>
      <w:tr w:rsidR="009053B5" w14:paraId="3337F8DA" w14:textId="77777777" w:rsidTr="00A52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CC93B8" w14:textId="43C2BAB6" w:rsidR="009053B5" w:rsidRPr="00A5217C" w:rsidRDefault="00361746" w:rsidP="00467622">
            <w:pPr>
              <w:pStyle w:val="ListBullet"/>
              <w:rPr>
                <w:rStyle w:val="Strong"/>
                <w:rFonts w:asciiTheme="minorBidi" w:hAnsiTheme="minorBidi" w:cstheme="minorBidi"/>
                <w:b/>
                <w:bCs w:val="0"/>
                <w:color w:val="000000"/>
                <w:szCs w:val="22"/>
              </w:rPr>
            </w:pPr>
            <w:hyperlink r:id="rId30" w:anchor="cg-45887771-d369-4c0f-9749-87ddcae4cd7c" w:history="1">
              <w:r w:rsidR="009053B5" w:rsidRPr="00A5217C">
                <w:rPr>
                  <w:rStyle w:val="Hyperlink"/>
                  <w:rFonts w:asciiTheme="minorBidi" w:hAnsiTheme="minorBidi" w:cstheme="minorBidi"/>
                  <w:b w:val="0"/>
                  <w:bCs/>
                  <w:szCs w:val="22"/>
                </w:rPr>
                <w:t>Performance –</w:t>
              </w:r>
              <w:r w:rsidR="00994CE2">
                <w:rPr>
                  <w:rStyle w:val="Hyperlink"/>
                  <w:rFonts w:asciiTheme="minorBidi" w:hAnsiTheme="minorBidi" w:cstheme="minorBidi"/>
                  <w:b w:val="0"/>
                  <w:bCs/>
                  <w:szCs w:val="22"/>
                </w:rPr>
                <w:t xml:space="preserve"> </w:t>
              </w:r>
              <w:r w:rsidR="00FC7D3D">
                <w:rPr>
                  <w:rStyle w:val="Hyperlink"/>
                  <w:rFonts w:asciiTheme="minorBidi" w:hAnsiTheme="minorBidi" w:cstheme="minorBidi"/>
                  <w:b w:val="0"/>
                  <w:bCs/>
                  <w:szCs w:val="22"/>
                </w:rPr>
                <w:t>C</w:t>
              </w:r>
              <w:r w:rsidR="009053B5" w:rsidRPr="00A5217C">
                <w:rPr>
                  <w:rStyle w:val="Hyperlink"/>
                  <w:rFonts w:asciiTheme="minorBidi" w:hAnsiTheme="minorBidi" w:cstheme="minorBidi"/>
                  <w:b w:val="0"/>
                  <w:bCs/>
                  <w:szCs w:val="22"/>
                </w:rPr>
                <w:t>ontext</w:t>
              </w:r>
            </w:hyperlink>
          </w:p>
        </w:tc>
        <w:tc>
          <w:tcPr>
            <w:tcW w:w="2500" w:type="pct"/>
          </w:tcPr>
          <w:p w14:paraId="184BE90B" w14:textId="59A146AC" w:rsidR="009053B5" w:rsidRPr="00CB6C2D" w:rsidRDefault="00361746" w:rsidP="00467622">
            <w:pPr>
              <w:pStyle w:val="ListBullet"/>
              <w:cnfStyle w:val="000000100000" w:firstRow="0" w:lastRow="0" w:firstColumn="0" w:lastColumn="0" w:oddVBand="0" w:evenVBand="0" w:oddHBand="1" w:evenHBand="0" w:firstRowFirstColumn="0" w:firstRowLastColumn="0" w:lastRowFirstColumn="0" w:lastRowLastColumn="0"/>
              <w:rPr>
                <w:rStyle w:val="Strong"/>
                <w:rFonts w:asciiTheme="minorBidi" w:hAnsiTheme="minorBidi" w:cstheme="minorBidi"/>
                <w:b w:val="0"/>
                <w:bCs w:val="0"/>
                <w:color w:val="000000"/>
                <w:szCs w:val="22"/>
              </w:rPr>
            </w:pPr>
            <w:hyperlink r:id="rId31" w:anchor="cg-005682f8-a8f3-4a51-9182-b66181a9de5a" w:history="1">
              <w:r w:rsidR="00CB6C2D" w:rsidRPr="00D07882">
                <w:rPr>
                  <w:rStyle w:val="Hyperlink"/>
                  <w:rFonts w:asciiTheme="minorBidi" w:hAnsiTheme="minorBidi" w:cstheme="minorBidi"/>
                  <w:szCs w:val="22"/>
                </w:rPr>
                <w:t xml:space="preserve">Performance – </w:t>
              </w:r>
              <w:r w:rsidR="00FC7D3D">
                <w:rPr>
                  <w:rStyle w:val="Hyperlink"/>
                  <w:rFonts w:asciiTheme="minorBidi" w:hAnsiTheme="minorBidi" w:cstheme="minorBidi"/>
                  <w:szCs w:val="22"/>
                </w:rPr>
                <w:t>C</w:t>
              </w:r>
              <w:r w:rsidR="00CB6C2D" w:rsidRPr="00D07882">
                <w:rPr>
                  <w:rStyle w:val="Hyperlink"/>
                  <w:rFonts w:asciiTheme="minorBidi" w:hAnsiTheme="minorBidi" w:cstheme="minorBidi"/>
                  <w:szCs w:val="22"/>
                </w:rPr>
                <w:t>ontext</w:t>
              </w:r>
            </w:hyperlink>
          </w:p>
        </w:tc>
      </w:tr>
      <w:tr w:rsidR="009053B5" w14:paraId="07733CC2" w14:textId="77777777" w:rsidTr="00A521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552A355" w14:textId="1B210CC1" w:rsidR="009053B5" w:rsidRPr="00A5217C" w:rsidRDefault="00361746" w:rsidP="00467622">
            <w:pPr>
              <w:pStyle w:val="ListBullet"/>
              <w:rPr>
                <w:rStyle w:val="Strong"/>
                <w:rFonts w:asciiTheme="minorBidi" w:hAnsiTheme="minorBidi" w:cstheme="minorBidi"/>
                <w:b/>
                <w:bCs w:val="0"/>
                <w:color w:val="000000"/>
                <w:szCs w:val="22"/>
              </w:rPr>
            </w:pPr>
            <w:hyperlink r:id="rId32" w:anchor="cg-24808d4e-5600-443c-b1ef-48f38980fa57" w:history="1">
              <w:r w:rsidR="009053B5" w:rsidRPr="00A5217C">
                <w:rPr>
                  <w:rStyle w:val="Hyperlink"/>
                  <w:rFonts w:asciiTheme="minorBidi" w:hAnsiTheme="minorBidi" w:cstheme="minorBidi"/>
                  <w:b w:val="0"/>
                  <w:bCs/>
                  <w:szCs w:val="22"/>
                </w:rPr>
                <w:t xml:space="preserve">Composition – </w:t>
              </w:r>
              <w:r w:rsidR="00FC7D3D">
                <w:rPr>
                  <w:rStyle w:val="Hyperlink"/>
                  <w:rFonts w:asciiTheme="minorBidi" w:hAnsiTheme="minorBidi" w:cstheme="minorBidi"/>
                  <w:b w:val="0"/>
                  <w:bCs/>
                  <w:szCs w:val="22"/>
                </w:rPr>
                <w:t>C</w:t>
              </w:r>
              <w:r w:rsidR="009053B5" w:rsidRPr="00A5217C">
                <w:rPr>
                  <w:rStyle w:val="Hyperlink"/>
                  <w:rFonts w:asciiTheme="minorBidi" w:hAnsiTheme="minorBidi" w:cstheme="minorBidi"/>
                  <w:b w:val="0"/>
                  <w:bCs/>
                  <w:szCs w:val="22"/>
                </w:rPr>
                <w:t>ontext</w:t>
              </w:r>
            </w:hyperlink>
          </w:p>
        </w:tc>
        <w:tc>
          <w:tcPr>
            <w:tcW w:w="2500" w:type="pct"/>
          </w:tcPr>
          <w:p w14:paraId="4E50A914" w14:textId="5DF2FA8A" w:rsidR="009053B5" w:rsidRPr="00DF2730" w:rsidRDefault="00361746" w:rsidP="00467622">
            <w:pPr>
              <w:pStyle w:val="ListBullet"/>
              <w:cnfStyle w:val="000000010000" w:firstRow="0" w:lastRow="0" w:firstColumn="0" w:lastColumn="0" w:oddVBand="0" w:evenVBand="0" w:oddHBand="0" w:evenHBand="1" w:firstRowFirstColumn="0" w:firstRowLastColumn="0" w:lastRowFirstColumn="0" w:lastRowLastColumn="0"/>
              <w:rPr>
                <w:rStyle w:val="Strong"/>
                <w:rFonts w:asciiTheme="minorBidi" w:hAnsiTheme="minorBidi" w:cstheme="minorBidi"/>
                <w:b w:val="0"/>
                <w:bCs w:val="0"/>
                <w:color w:val="000000"/>
                <w:szCs w:val="22"/>
              </w:rPr>
            </w:pPr>
            <w:hyperlink r:id="rId33" w:anchor="cg-138e5ad6-0ee0-4816-9bed-0d5907ca590e" w:history="1">
              <w:r w:rsidR="00DF2730" w:rsidRPr="00BB460D">
                <w:rPr>
                  <w:rStyle w:val="Hyperlink"/>
                  <w:rFonts w:asciiTheme="minorBidi" w:hAnsiTheme="minorBidi" w:cstheme="minorBidi"/>
                  <w:szCs w:val="22"/>
                </w:rPr>
                <w:t xml:space="preserve">Composition – </w:t>
              </w:r>
              <w:r w:rsidR="00FC7D3D">
                <w:rPr>
                  <w:rStyle w:val="Hyperlink"/>
                  <w:rFonts w:asciiTheme="minorBidi" w:hAnsiTheme="minorBidi" w:cstheme="minorBidi"/>
                  <w:szCs w:val="22"/>
                </w:rPr>
                <w:t>C</w:t>
              </w:r>
              <w:r w:rsidR="00DF2730" w:rsidRPr="00BB460D">
                <w:rPr>
                  <w:rStyle w:val="Hyperlink"/>
                  <w:rFonts w:asciiTheme="minorBidi" w:hAnsiTheme="minorBidi" w:cstheme="minorBidi"/>
                  <w:szCs w:val="22"/>
                </w:rPr>
                <w:t>ontext</w:t>
              </w:r>
            </w:hyperlink>
          </w:p>
        </w:tc>
      </w:tr>
      <w:tr w:rsidR="009053B5" w14:paraId="3CD5E68E" w14:textId="77777777" w:rsidTr="00A52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AEEA5CE" w14:textId="4D826356" w:rsidR="009053B5" w:rsidRPr="00A5217C" w:rsidRDefault="00361746" w:rsidP="00467622">
            <w:pPr>
              <w:pStyle w:val="ListBullet"/>
              <w:rPr>
                <w:rStyle w:val="Strong"/>
                <w:rFonts w:asciiTheme="minorBidi" w:hAnsiTheme="minorBidi" w:cstheme="minorBidi"/>
                <w:b/>
                <w:bCs w:val="0"/>
                <w:color w:val="000000"/>
                <w:szCs w:val="22"/>
              </w:rPr>
            </w:pPr>
            <w:hyperlink r:id="rId34" w:anchor="cg-297fb249-bf68-49cf-bdde-1aa9fd1d6de5" w:history="1">
              <w:r w:rsidR="009053B5" w:rsidRPr="00A5217C">
                <w:rPr>
                  <w:rStyle w:val="Hyperlink"/>
                  <w:rFonts w:asciiTheme="minorBidi" w:hAnsiTheme="minorBidi" w:cstheme="minorBidi"/>
                  <w:b w:val="0"/>
                  <w:bCs/>
                  <w:szCs w:val="22"/>
                </w:rPr>
                <w:t xml:space="preserve">Appreciation – </w:t>
              </w:r>
              <w:r w:rsidR="00FC7D3D">
                <w:rPr>
                  <w:rStyle w:val="Hyperlink"/>
                  <w:rFonts w:asciiTheme="minorBidi" w:hAnsiTheme="minorBidi" w:cstheme="minorBidi"/>
                  <w:b w:val="0"/>
                  <w:bCs/>
                  <w:szCs w:val="22"/>
                </w:rPr>
                <w:t>C</w:t>
              </w:r>
              <w:r w:rsidR="009053B5" w:rsidRPr="00A5217C">
                <w:rPr>
                  <w:rStyle w:val="Hyperlink"/>
                  <w:rFonts w:asciiTheme="minorBidi" w:hAnsiTheme="minorBidi" w:cstheme="minorBidi"/>
                  <w:b w:val="0"/>
                  <w:bCs/>
                  <w:szCs w:val="22"/>
                </w:rPr>
                <w:t>ontext</w:t>
              </w:r>
            </w:hyperlink>
          </w:p>
        </w:tc>
        <w:tc>
          <w:tcPr>
            <w:tcW w:w="2500" w:type="pct"/>
          </w:tcPr>
          <w:p w14:paraId="605BCD0A" w14:textId="1E29C6F7" w:rsidR="009053B5" w:rsidRPr="00BB604E" w:rsidRDefault="00361746" w:rsidP="00467622">
            <w:pPr>
              <w:pStyle w:val="ListBullet"/>
              <w:cnfStyle w:val="000000100000" w:firstRow="0" w:lastRow="0" w:firstColumn="0" w:lastColumn="0" w:oddVBand="0" w:evenVBand="0" w:oddHBand="1" w:evenHBand="0" w:firstRowFirstColumn="0" w:firstRowLastColumn="0" w:lastRowFirstColumn="0" w:lastRowLastColumn="0"/>
              <w:rPr>
                <w:rStyle w:val="Strong"/>
                <w:rFonts w:asciiTheme="minorBidi" w:hAnsiTheme="minorBidi" w:cstheme="minorBidi"/>
                <w:b w:val="0"/>
                <w:bCs w:val="0"/>
                <w:color w:val="000000"/>
                <w:szCs w:val="22"/>
              </w:rPr>
            </w:pPr>
            <w:hyperlink r:id="rId35" w:anchor="cg-1a41b934-d45d-4c17-ba7b-fe17011a3d2b" w:history="1">
              <w:r w:rsidR="00DF2730" w:rsidRPr="00957BA9">
                <w:rPr>
                  <w:rStyle w:val="Hyperlink"/>
                  <w:rFonts w:asciiTheme="minorBidi" w:hAnsiTheme="minorBidi" w:cstheme="minorBidi"/>
                  <w:szCs w:val="22"/>
                </w:rPr>
                <w:t xml:space="preserve">Appreciation – </w:t>
              </w:r>
              <w:r w:rsidR="00FC7D3D">
                <w:rPr>
                  <w:rStyle w:val="Hyperlink"/>
                  <w:rFonts w:asciiTheme="minorBidi" w:hAnsiTheme="minorBidi" w:cstheme="minorBidi"/>
                  <w:szCs w:val="22"/>
                </w:rPr>
                <w:t>C</w:t>
              </w:r>
              <w:r w:rsidR="00DF2730" w:rsidRPr="00957BA9">
                <w:rPr>
                  <w:rStyle w:val="Hyperlink"/>
                  <w:rFonts w:asciiTheme="minorBidi" w:hAnsiTheme="minorBidi" w:cstheme="minorBidi"/>
                  <w:szCs w:val="22"/>
                </w:rPr>
                <w:t>ontext</w:t>
              </w:r>
            </w:hyperlink>
          </w:p>
        </w:tc>
      </w:tr>
    </w:tbl>
    <w:p w14:paraId="3EE17D7D" w14:textId="466970C8" w:rsidR="00403EF4" w:rsidRPr="00840404" w:rsidRDefault="00403EF4" w:rsidP="00467622">
      <w:r w:rsidRPr="00840404">
        <w:t>Consider how you could approach the teaching and learning of this content by answering the questions.</w:t>
      </w:r>
    </w:p>
    <w:p w14:paraId="38BFCBD6" w14:textId="77777777" w:rsidR="003E63D3" w:rsidRPr="00A76D06" w:rsidRDefault="003E63D3" w:rsidP="00467622">
      <w:pPr>
        <w:pStyle w:val="FeatureBox5"/>
        <w:rPr>
          <w:rStyle w:val="Strong"/>
        </w:rPr>
      </w:pPr>
      <w:r w:rsidRPr="00A76D06">
        <w:rPr>
          <w:rStyle w:val="Strong"/>
        </w:rPr>
        <w:t>Questions</w:t>
      </w:r>
    </w:p>
    <w:p w14:paraId="30FBAB08" w14:textId="48DFFA21" w:rsidR="003E63D3" w:rsidRDefault="003E63D3" w:rsidP="00467622">
      <w:pPr>
        <w:pStyle w:val="FeatureBox5"/>
        <w:numPr>
          <w:ilvl w:val="0"/>
          <w:numId w:val="14"/>
        </w:numPr>
        <w:ind w:left="567" w:hanging="567"/>
      </w:pPr>
      <w:r w:rsidRPr="00CA5DA9">
        <w:t xml:space="preserve">How do you currently </w:t>
      </w:r>
      <w:r w:rsidR="007D6913">
        <w:t>consider</w:t>
      </w:r>
      <w:r w:rsidRPr="00CA5DA9">
        <w:t xml:space="preserve"> </w:t>
      </w:r>
      <w:r w:rsidR="00A76D06">
        <w:t xml:space="preserve">Context </w:t>
      </w:r>
      <w:r w:rsidRPr="00CA5DA9">
        <w:t>in</w:t>
      </w:r>
      <w:r w:rsidR="000555E6">
        <w:t>to</w:t>
      </w:r>
      <w:r w:rsidRPr="00CA5DA9">
        <w:t xml:space="preserve"> your </w:t>
      </w:r>
      <w:r>
        <w:t>dance</w:t>
      </w:r>
      <w:r w:rsidRPr="00CA5DA9">
        <w:t xml:space="preserve"> classroom</w:t>
      </w:r>
      <w:r w:rsidR="000555E6">
        <w:t xml:space="preserve"> practice</w:t>
      </w:r>
      <w:r>
        <w:t>?</w:t>
      </w:r>
    </w:p>
    <w:p w14:paraId="5C2EF834" w14:textId="42850961" w:rsidR="003E63D3" w:rsidRPr="0088001B" w:rsidRDefault="00E32D69" w:rsidP="00467622">
      <w:pPr>
        <w:pStyle w:val="FeatureBox5"/>
        <w:numPr>
          <w:ilvl w:val="0"/>
          <w:numId w:val="14"/>
        </w:numPr>
        <w:ind w:left="567" w:hanging="567"/>
      </w:pPr>
      <w:r>
        <w:t>How could you</w:t>
      </w:r>
      <w:r w:rsidR="003E63D3" w:rsidRPr="00CA5DA9">
        <w:t xml:space="preserve"> </w:t>
      </w:r>
      <w:r w:rsidR="003E63D3">
        <w:t>include</w:t>
      </w:r>
      <w:r>
        <w:t xml:space="preserve"> the </w:t>
      </w:r>
      <w:r w:rsidR="00A76D06">
        <w:t xml:space="preserve">Context </w:t>
      </w:r>
      <w:r>
        <w:t>content points</w:t>
      </w:r>
      <w:r w:rsidR="004167B1">
        <w:t xml:space="preserve"> </w:t>
      </w:r>
      <w:r w:rsidR="003E63D3">
        <w:t>in</w:t>
      </w:r>
      <w:r w:rsidR="003E63D3" w:rsidRPr="00CA5DA9">
        <w:t xml:space="preserve"> your programs</w:t>
      </w:r>
      <w:r w:rsidR="0084698F">
        <w:t>?</w:t>
      </w:r>
    </w:p>
    <w:p w14:paraId="1DBC1B14" w14:textId="77777777" w:rsidR="00D27406" w:rsidRDefault="00D27406">
      <w:pPr>
        <w:suppressAutoHyphens w:val="0"/>
        <w:spacing w:before="0" w:after="160" w:line="259" w:lineRule="auto"/>
        <w:rPr>
          <w:b/>
          <w:bCs/>
        </w:rPr>
      </w:pPr>
      <w:r>
        <w:rPr>
          <w:b/>
          <w:bCs/>
        </w:rPr>
        <w:br w:type="page"/>
      </w:r>
    </w:p>
    <w:p w14:paraId="781A9A29" w14:textId="5AC048F7" w:rsidR="00D27406" w:rsidRPr="00D27406" w:rsidRDefault="00D27406" w:rsidP="00D27406">
      <w:pPr>
        <w:rPr>
          <w:b/>
          <w:bCs/>
        </w:rPr>
      </w:pPr>
      <w:r w:rsidRPr="00D27406">
        <w:rPr>
          <w:b/>
          <w:bCs/>
        </w:rPr>
        <w:t>Participant notes</w:t>
      </w:r>
    </w:p>
    <w:tbl>
      <w:tblPr>
        <w:tblStyle w:val="TableGrid"/>
        <w:tblW w:w="0" w:type="auto"/>
        <w:tblLook w:val="04A0" w:firstRow="1" w:lastRow="0" w:firstColumn="1" w:lastColumn="0" w:noHBand="0" w:noVBand="1"/>
      </w:tblPr>
      <w:tblGrid>
        <w:gridCol w:w="9618"/>
      </w:tblGrid>
      <w:tr w:rsidR="00D27406" w14:paraId="1DB37BDE" w14:textId="77777777" w:rsidTr="00FE75CB">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F990DCF" w14:textId="77777777" w:rsidR="00D27406" w:rsidRPr="00621FBC" w:rsidRDefault="00D27406" w:rsidP="00FE75CB">
            <w:pPr>
              <w:rPr>
                <w:b/>
                <w:bCs/>
              </w:rPr>
            </w:pPr>
          </w:p>
        </w:tc>
      </w:tr>
    </w:tbl>
    <w:p w14:paraId="72E2D170" w14:textId="77777777" w:rsidR="00356BDD" w:rsidRDefault="00356BDD" w:rsidP="00467622">
      <w:pPr>
        <w:pStyle w:val="Heading4"/>
      </w:pPr>
      <w:r w:rsidRPr="0032684E">
        <w:t>Support</w:t>
      </w:r>
    </w:p>
    <w:p w14:paraId="27C7F0BE" w14:textId="0F23328D" w:rsidR="00F56479" w:rsidRPr="0080031B" w:rsidRDefault="00CF191E" w:rsidP="00467622">
      <w:r w:rsidRPr="0080031B">
        <w:t>T</w:t>
      </w:r>
      <w:r w:rsidR="00F56479" w:rsidRPr="0080031B">
        <w:t>he resource suggestions</w:t>
      </w:r>
      <w:r w:rsidRPr="0080031B">
        <w:t xml:space="preserve"> below are intended to support teachers in accessing a ran</w:t>
      </w:r>
      <w:r w:rsidR="00445E47" w:rsidRPr="0080031B">
        <w:t>ge of material from diverse contexts to</w:t>
      </w:r>
      <w:r w:rsidR="00F56479" w:rsidRPr="0080031B">
        <w:t xml:space="preserve"> integrate into </w:t>
      </w:r>
      <w:r w:rsidR="006A4346" w:rsidRPr="0080031B">
        <w:t xml:space="preserve">and inform </w:t>
      </w:r>
      <w:r w:rsidR="00F56479" w:rsidRPr="0080031B">
        <w:t xml:space="preserve">your classroom practice. </w:t>
      </w:r>
      <w:r w:rsidR="003077BD" w:rsidRPr="0080031B">
        <w:t xml:space="preserve">Explore these resources and consider </w:t>
      </w:r>
      <w:r w:rsidR="00F56479" w:rsidRPr="0080031B">
        <w:t>how some of the</w:t>
      </w:r>
      <w:r w:rsidR="003077BD" w:rsidRPr="0080031B">
        <w:t>m</w:t>
      </w:r>
      <w:r w:rsidR="00F56479" w:rsidRPr="0080031B">
        <w:t xml:space="preserve"> could be used in your school context.</w:t>
      </w:r>
    </w:p>
    <w:p w14:paraId="29D53664" w14:textId="13F02C81" w:rsidR="001F6600" w:rsidRPr="00FC1E7E" w:rsidRDefault="001F6600" w:rsidP="00467622">
      <w:pPr>
        <w:pStyle w:val="FeatureBox2"/>
      </w:pPr>
      <w:r w:rsidRPr="00D27406">
        <w:rPr>
          <w:b/>
          <w:bCs/>
        </w:rPr>
        <w:t>Note</w:t>
      </w:r>
      <w:r w:rsidR="00D27406" w:rsidRPr="00D27406">
        <w:rPr>
          <w:b/>
          <w:bCs/>
        </w:rPr>
        <w:t>:</w:t>
      </w:r>
      <w:r w:rsidR="00D27406">
        <w:t xml:space="preserve"> </w:t>
      </w:r>
      <w:r>
        <w:t xml:space="preserve">this </w:t>
      </w:r>
      <w:r w:rsidRPr="00676629">
        <w:t>is</w:t>
      </w:r>
      <w:r>
        <w:t xml:space="preserve"> not an exhaustive list and recommended resources are suggestions only. These suggestions imply no endorsement by the New South Wales Department of Education, of any composer or artist. When selecting works for teaching and learning, teachers are to refer to the advice in the </w:t>
      </w:r>
      <w:hyperlink r:id="rId36">
        <w:r w:rsidRPr="3EB3A8F9">
          <w:rPr>
            <w:rStyle w:val="Hyperlink"/>
          </w:rPr>
          <w:t>Controversial Issues in Schools Policy</w:t>
        </w:r>
      </w:hyperlink>
      <w:r>
        <w:t>.</w:t>
      </w:r>
    </w:p>
    <w:p w14:paraId="57D13524" w14:textId="40797349" w:rsidR="001F6600" w:rsidRPr="001C36B0" w:rsidRDefault="474B5E46" w:rsidP="00467622">
      <w:pPr>
        <w:pStyle w:val="FeatureBox3"/>
      </w:pPr>
      <w:r w:rsidRPr="00283066">
        <w:rPr>
          <w:b/>
          <w:bCs/>
        </w:rPr>
        <w:t>Please note</w:t>
      </w:r>
      <w:r w:rsidR="00283066" w:rsidRPr="00283066">
        <w:rPr>
          <w:b/>
          <w:bCs/>
        </w:rPr>
        <w:t>:</w:t>
      </w:r>
      <w:r w:rsidRPr="3EB3A8F9">
        <w:t xml:space="preserve"> Aboriginal and Torres Strait Islander people</w:t>
      </w:r>
      <w:r w:rsidR="00060FE0">
        <w:t>s</w:t>
      </w:r>
      <w:r w:rsidRPr="3EB3A8F9">
        <w:t xml:space="preserve"> are </w:t>
      </w:r>
      <w:r w:rsidRPr="00676629">
        <w:t>advised</w:t>
      </w:r>
      <w:r w:rsidRPr="3EB3A8F9">
        <w:t xml:space="preserve"> that these resource links may contain the names and images of deceased persons.</w:t>
      </w:r>
    </w:p>
    <w:p w14:paraId="739474B0" w14:textId="1154BE25" w:rsidR="001F6600" w:rsidRPr="001C36B0" w:rsidRDefault="00060FE0" w:rsidP="00467622">
      <w:pPr>
        <w:pStyle w:val="Caption"/>
      </w:pPr>
      <w:r>
        <w:t xml:space="preserve">Table </w:t>
      </w:r>
      <w:r>
        <w:fldChar w:fldCharType="begin"/>
      </w:r>
      <w:r>
        <w:instrText>SEQ Table \* ARABIC</w:instrText>
      </w:r>
      <w:r>
        <w:fldChar w:fldCharType="separate"/>
      </w:r>
      <w:r w:rsidR="00700288">
        <w:rPr>
          <w:noProof/>
        </w:rPr>
        <w:t>5</w:t>
      </w:r>
      <w:r>
        <w:fldChar w:fldCharType="end"/>
      </w:r>
      <w:r>
        <w:t xml:space="preserve"> </w:t>
      </w:r>
      <w:r w:rsidR="00BC40F5">
        <w:t>–</w:t>
      </w:r>
      <w:r w:rsidR="001F6600">
        <w:t xml:space="preserve"> </w:t>
      </w:r>
      <w:r>
        <w:t xml:space="preserve">resource </w:t>
      </w:r>
      <w:r w:rsidR="00485FC4">
        <w:t xml:space="preserve">suggestions for dance </w:t>
      </w:r>
      <w:r w:rsidR="006A4346">
        <w:t>material</w:t>
      </w:r>
      <w:r w:rsidR="003B1732">
        <w:t xml:space="preserve"> exploring</w:t>
      </w:r>
      <w:r w:rsidR="006C3A6E">
        <w:t xml:space="preserve"> diverse contexts</w:t>
      </w:r>
    </w:p>
    <w:tbl>
      <w:tblPr>
        <w:tblStyle w:val="Tableheader"/>
        <w:tblW w:w="5000" w:type="pct"/>
        <w:tblLook w:val="04A0" w:firstRow="1" w:lastRow="0" w:firstColumn="1" w:lastColumn="0" w:noHBand="0" w:noVBand="1"/>
        <w:tblCaption w:val="Table 5 – Resource suggestions for dance material exploring diverse contexts"/>
        <w:tblDescription w:val="A table outlining dance material and a description of each resource."/>
      </w:tblPr>
      <w:tblGrid>
        <w:gridCol w:w="2999"/>
        <w:gridCol w:w="6631"/>
      </w:tblGrid>
      <w:tr w:rsidR="00E50914" w14:paraId="7BF64178" w14:textId="77777777" w:rsidTr="00060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6A3CDC33" w14:textId="50BC149A" w:rsidR="00E50914" w:rsidRPr="00060FE0" w:rsidRDefault="006A4346" w:rsidP="00467622">
            <w:r w:rsidRPr="00060FE0">
              <w:t>Dance material</w:t>
            </w:r>
          </w:p>
        </w:tc>
        <w:tc>
          <w:tcPr>
            <w:tcW w:w="3565" w:type="pct"/>
          </w:tcPr>
          <w:p w14:paraId="3BD881BF" w14:textId="77777777" w:rsidR="00E50914" w:rsidRPr="00060FE0" w:rsidRDefault="00E50914" w:rsidP="00467622">
            <w:pPr>
              <w:cnfStyle w:val="100000000000" w:firstRow="1" w:lastRow="0" w:firstColumn="0" w:lastColumn="0" w:oddVBand="0" w:evenVBand="0" w:oddHBand="0" w:evenHBand="0" w:firstRowFirstColumn="0" w:firstRowLastColumn="0" w:lastRowFirstColumn="0" w:lastRowLastColumn="0"/>
            </w:pPr>
            <w:r w:rsidRPr="00060FE0">
              <w:t>Description</w:t>
            </w:r>
          </w:p>
        </w:tc>
      </w:tr>
      <w:tr w:rsidR="00E50914" w14:paraId="4A42605D" w14:textId="77777777" w:rsidTr="0006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079F6ABB" w14:textId="71418F05" w:rsidR="00E50914" w:rsidRPr="00B26FD8" w:rsidRDefault="00361746" w:rsidP="00467622">
            <w:pPr>
              <w:rPr>
                <w:b w:val="0"/>
              </w:rPr>
            </w:pPr>
            <w:hyperlink r:id="rId37" w:history="1">
              <w:r w:rsidR="00283066">
                <w:rPr>
                  <w:rStyle w:val="Hyperlink"/>
                  <w:b w:val="0"/>
                </w:rPr>
                <w:t>Asking Hard Questions – Context is Everything (19:17)</w:t>
              </w:r>
            </w:hyperlink>
          </w:p>
        </w:tc>
        <w:tc>
          <w:tcPr>
            <w:tcW w:w="3565" w:type="pct"/>
          </w:tcPr>
          <w:p w14:paraId="09CE4BE6" w14:textId="1DC3F9E7" w:rsidR="00E50914" w:rsidRDefault="00E50914" w:rsidP="00467622">
            <w:pPr>
              <w:cnfStyle w:val="000000100000" w:firstRow="0" w:lastRow="0" w:firstColumn="0" w:lastColumn="0" w:oddVBand="0" w:evenVBand="0" w:oddHBand="1" w:evenHBand="0" w:firstRowFirstColumn="0" w:firstRowLastColumn="0" w:lastRowFirstColumn="0" w:lastRowLastColumn="0"/>
            </w:pPr>
            <w:r>
              <w:t xml:space="preserve">A </w:t>
            </w:r>
            <w:r w:rsidRPr="00055421">
              <w:t xml:space="preserve">professional learning podcast where </w:t>
            </w:r>
            <w:r>
              <w:t xml:space="preserve">Dr </w:t>
            </w:r>
            <w:r w:rsidRPr="00055421">
              <w:t xml:space="preserve">Rachael Jacobs and </w:t>
            </w:r>
            <w:r>
              <w:t xml:space="preserve">Dr </w:t>
            </w:r>
            <w:r w:rsidRPr="00055421">
              <w:t>Rachael Dwyer discuss cultural representations in children's media, and how explaining the context of performances and artworks promotes respectful engagement with the culture.</w:t>
            </w:r>
          </w:p>
        </w:tc>
      </w:tr>
      <w:tr w:rsidR="00B80C62" w14:paraId="0BA8156A" w14:textId="77777777" w:rsidTr="00060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52981AA3" w14:textId="583E8EC9" w:rsidR="00B80C62" w:rsidRDefault="00361746" w:rsidP="00467622">
            <w:hyperlink r:id="rId38" w:history="1">
              <w:proofErr w:type="spellStart"/>
              <w:r w:rsidR="0071717F" w:rsidRPr="00B80C62">
                <w:rPr>
                  <w:rStyle w:val="Hyperlink"/>
                  <w:b w:val="0"/>
                </w:rPr>
                <w:t>Aus</w:t>
              </w:r>
              <w:r w:rsidR="0071717F">
                <w:rPr>
                  <w:rStyle w:val="Hyperlink"/>
                  <w:b w:val="0"/>
                </w:rPr>
                <w:t>d</w:t>
              </w:r>
              <w:r w:rsidR="0071717F" w:rsidRPr="00B80C62">
                <w:rPr>
                  <w:rStyle w:val="Hyperlink"/>
                  <w:b w:val="0"/>
                </w:rPr>
                <w:t>ance</w:t>
              </w:r>
              <w:proofErr w:type="spellEnd"/>
              <w:r w:rsidR="0071717F" w:rsidRPr="00B80C62">
                <w:rPr>
                  <w:rStyle w:val="Hyperlink"/>
                  <w:b w:val="0"/>
                </w:rPr>
                <w:t xml:space="preserve"> research articles</w:t>
              </w:r>
            </w:hyperlink>
          </w:p>
        </w:tc>
        <w:tc>
          <w:tcPr>
            <w:tcW w:w="3565" w:type="pct"/>
          </w:tcPr>
          <w:p w14:paraId="3042BF0D" w14:textId="45D4E2E9" w:rsidR="00B80C62" w:rsidRDefault="00B80C62" w:rsidP="00467622">
            <w:pPr>
              <w:cnfStyle w:val="000000010000" w:firstRow="0" w:lastRow="0" w:firstColumn="0" w:lastColumn="0" w:oddVBand="0" w:evenVBand="0" w:oddHBand="0" w:evenHBand="1" w:firstRowFirstColumn="0" w:firstRowLastColumn="0" w:lastRowFirstColumn="0" w:lastRowLastColumn="0"/>
            </w:pPr>
            <w:r>
              <w:t xml:space="preserve">A </w:t>
            </w:r>
            <w:r w:rsidRPr="00060FE0">
              <w:t>series</w:t>
            </w:r>
            <w:r>
              <w:t xml:space="preserve"> of academic </w:t>
            </w:r>
            <w:r w:rsidRPr="00610E2F">
              <w:t>papers</w:t>
            </w:r>
            <w:r w:rsidR="00D96977" w:rsidRPr="00610E2F">
              <w:t xml:space="preserve"> </w:t>
            </w:r>
            <w:r w:rsidR="008E424A" w:rsidRPr="00610E2F">
              <w:t xml:space="preserve">exploring </w:t>
            </w:r>
            <w:r w:rsidR="006660EB" w:rsidRPr="00610E2F">
              <w:t>diverse</w:t>
            </w:r>
            <w:r w:rsidR="008E424A" w:rsidRPr="00610E2F">
              <w:t xml:space="preserve"> </w:t>
            </w:r>
            <w:r w:rsidR="006660EB" w:rsidRPr="00610E2F">
              <w:t>artistic, cultural, social and personal contexts.</w:t>
            </w:r>
          </w:p>
        </w:tc>
      </w:tr>
      <w:tr w:rsidR="00E50914" w14:paraId="47732399" w14:textId="77777777" w:rsidTr="0006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6F77B742" w14:textId="77777777" w:rsidR="00E50914" w:rsidRDefault="00361746" w:rsidP="00467622">
            <w:pPr>
              <w:rPr>
                <w:b w:val="0"/>
                <w:bCs/>
              </w:rPr>
            </w:pPr>
            <w:hyperlink r:id="rId39" w:history="1">
              <w:r w:rsidR="00E50914" w:rsidRPr="008C6A01">
                <w:rPr>
                  <w:rStyle w:val="Hyperlink"/>
                  <w:b w:val="0"/>
                </w:rPr>
                <w:t>AX</w:t>
              </w:r>
              <w:r w:rsidR="00E50914" w:rsidRPr="00670C3B">
                <w:rPr>
                  <w:rStyle w:val="Hyperlink"/>
                  <w:b w:val="0"/>
                  <w:bCs/>
                </w:rPr>
                <w:t>IS Dance Company</w:t>
              </w:r>
            </w:hyperlink>
          </w:p>
        </w:tc>
        <w:tc>
          <w:tcPr>
            <w:tcW w:w="3565" w:type="pct"/>
          </w:tcPr>
          <w:p w14:paraId="5EBE5942" w14:textId="77777777" w:rsidR="00E50914" w:rsidRDefault="00E50914" w:rsidP="00467622">
            <w:pPr>
              <w:cnfStyle w:val="000000100000" w:firstRow="0" w:lastRow="0" w:firstColumn="0" w:lastColumn="0" w:oddVBand="0" w:evenVBand="0" w:oddHBand="1" w:evenHBand="0" w:firstRowFirstColumn="0" w:firstRowLastColumn="0" w:lastRowFirstColumn="0" w:lastRowLastColumn="0"/>
            </w:pPr>
            <w:r w:rsidRPr="00CF27C8">
              <w:t xml:space="preserve">AXIS </w:t>
            </w:r>
            <w:r w:rsidRPr="00060FE0">
              <w:t>collaborates</w:t>
            </w:r>
            <w:r w:rsidRPr="00CF27C8">
              <w:t xml:space="preserve"> with disabled and non-disabled artists to create world-class productions that challenge perceptions of dance and disability.</w:t>
            </w:r>
          </w:p>
        </w:tc>
      </w:tr>
      <w:tr w:rsidR="00E50914" w14:paraId="53290F1A" w14:textId="77777777" w:rsidTr="00060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272990A1" w14:textId="77777777" w:rsidR="00E50914" w:rsidRPr="00FD2353" w:rsidRDefault="00361746" w:rsidP="00467622">
            <w:pPr>
              <w:rPr>
                <w:b w:val="0"/>
              </w:rPr>
            </w:pPr>
            <w:hyperlink r:id="rId40" w:history="1">
              <w:proofErr w:type="spellStart"/>
              <w:r w:rsidR="00E50914" w:rsidRPr="00F56B5D">
                <w:rPr>
                  <w:rStyle w:val="Hyperlink"/>
                  <w:b w:val="0"/>
                </w:rPr>
                <w:t>Bangarra</w:t>
              </w:r>
              <w:proofErr w:type="spellEnd"/>
              <w:r w:rsidR="00E50914" w:rsidRPr="00F56B5D">
                <w:rPr>
                  <w:rStyle w:val="Hyperlink"/>
                  <w:b w:val="0"/>
                </w:rPr>
                <w:t xml:space="preserve"> Dance Theatre Knowledge Ground</w:t>
              </w:r>
            </w:hyperlink>
          </w:p>
        </w:tc>
        <w:tc>
          <w:tcPr>
            <w:tcW w:w="3565" w:type="pct"/>
          </w:tcPr>
          <w:p w14:paraId="009E477C" w14:textId="77777777" w:rsidR="00E50914" w:rsidRDefault="00E50914" w:rsidP="00467622">
            <w:pPr>
              <w:cnfStyle w:val="000000010000" w:firstRow="0" w:lastRow="0" w:firstColumn="0" w:lastColumn="0" w:oddVBand="0" w:evenVBand="0" w:oddHBand="0" w:evenHBand="1" w:firstRowFirstColumn="0" w:firstRowLastColumn="0" w:lastRowFirstColumn="0" w:lastRowLastColumn="0"/>
            </w:pPr>
            <w:r>
              <w:t xml:space="preserve">An archive of </w:t>
            </w:r>
            <w:proofErr w:type="spellStart"/>
            <w:r>
              <w:t>Bangarra’s</w:t>
            </w:r>
            <w:proofErr w:type="spellEnd"/>
            <w:r>
              <w:t xml:space="preserve"> creative process across 3 decades.</w:t>
            </w:r>
          </w:p>
        </w:tc>
      </w:tr>
      <w:tr w:rsidR="00E50914" w14:paraId="2FA93EAD" w14:textId="77777777" w:rsidTr="0006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307BCF99" w14:textId="26DBBED9" w:rsidR="00E50914" w:rsidRDefault="00361746" w:rsidP="00467622">
            <w:pPr>
              <w:rPr>
                <w:b w:val="0"/>
                <w:bCs/>
              </w:rPr>
            </w:pPr>
            <w:hyperlink r:id="rId41" w:history="1">
              <w:r w:rsidR="00942053">
                <w:rPr>
                  <w:rStyle w:val="Hyperlink"/>
                  <w:b w:val="0"/>
                  <w:bCs/>
                </w:rPr>
                <w:t>The Contradiction of Silence by Alexander Ekman (1:39)</w:t>
              </w:r>
            </w:hyperlink>
          </w:p>
        </w:tc>
        <w:tc>
          <w:tcPr>
            <w:tcW w:w="3565" w:type="pct"/>
          </w:tcPr>
          <w:p w14:paraId="18D7F39B" w14:textId="264F5139" w:rsidR="00E50914" w:rsidRDefault="00E50914" w:rsidP="00467622">
            <w:pPr>
              <w:cnfStyle w:val="000000100000" w:firstRow="0" w:lastRow="0" w:firstColumn="0" w:lastColumn="0" w:oddVBand="0" w:evenVBand="0" w:oddHBand="1" w:evenHBand="0" w:firstRowFirstColumn="0" w:firstRowLastColumn="0" w:lastRowFirstColumn="0" w:lastRowLastColumn="0"/>
            </w:pPr>
            <w:r>
              <w:t xml:space="preserve">Alexander </w:t>
            </w:r>
            <w:r w:rsidR="00175D50">
              <w:t>Ekman</w:t>
            </w:r>
            <w:r>
              <w:t xml:space="preserve"> collaborated with </w:t>
            </w:r>
            <w:r w:rsidR="00175D50">
              <w:t xml:space="preserve">other artists and </w:t>
            </w:r>
            <w:r>
              <w:t>design</w:t>
            </w:r>
            <w:r w:rsidR="00175D50">
              <w:t xml:space="preserve">ers </w:t>
            </w:r>
            <w:r>
              <w:t>to create a promotional dance film.</w:t>
            </w:r>
          </w:p>
        </w:tc>
      </w:tr>
      <w:tr w:rsidR="004E1AE5" w14:paraId="7710CE19" w14:textId="77777777" w:rsidTr="00060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090097B1" w14:textId="4F5AAA21" w:rsidR="004E1AE5" w:rsidRPr="00CB3A4E" w:rsidRDefault="00361746" w:rsidP="00467622">
            <w:pPr>
              <w:rPr>
                <w:b w:val="0"/>
                <w:bCs/>
              </w:rPr>
            </w:pPr>
            <w:hyperlink r:id="rId42" w:history="1">
              <w:r w:rsidR="004E1AE5" w:rsidRPr="00A64D7E">
                <w:rPr>
                  <w:rStyle w:val="Hyperlink"/>
                  <w:b w:val="0"/>
                </w:rPr>
                <w:t>Dance Locale</w:t>
              </w:r>
              <w:r w:rsidR="00CB3A4E" w:rsidRPr="00A64D7E">
                <w:rPr>
                  <w:rStyle w:val="Hyperlink"/>
                  <w:b w:val="0"/>
                </w:rPr>
                <w:t xml:space="preserve"> by S</w:t>
              </w:r>
              <w:r w:rsidR="00CB3A4E" w:rsidRPr="00A61E08">
                <w:rPr>
                  <w:rStyle w:val="Hyperlink"/>
                  <w:b w:val="0"/>
                  <w:bCs/>
                </w:rPr>
                <w:t>ydney Dance Company</w:t>
              </w:r>
            </w:hyperlink>
          </w:p>
        </w:tc>
        <w:tc>
          <w:tcPr>
            <w:tcW w:w="3565" w:type="pct"/>
          </w:tcPr>
          <w:p w14:paraId="76C823C2" w14:textId="42377C67" w:rsidR="004E1AE5" w:rsidRDefault="00A64D7E" w:rsidP="00467622">
            <w:pPr>
              <w:cnfStyle w:val="000000010000" w:firstRow="0" w:lastRow="0" w:firstColumn="0" w:lastColumn="0" w:oddVBand="0" w:evenVBand="0" w:oddHBand="0" w:evenHBand="1" w:firstRowFirstColumn="0" w:firstRowLastColumn="0" w:lastRowFirstColumn="0" w:lastRowLastColumn="0"/>
            </w:pPr>
            <w:r>
              <w:t>A series of s</w:t>
            </w:r>
            <w:r w:rsidR="00E243EE">
              <w:t xml:space="preserve">ite-specific dance </w:t>
            </w:r>
            <w:r>
              <w:t xml:space="preserve">works </w:t>
            </w:r>
            <w:r w:rsidR="0077466A">
              <w:t xml:space="preserve">celebrating 5 </w:t>
            </w:r>
            <w:r w:rsidR="00D9745A">
              <w:t xml:space="preserve">different </w:t>
            </w:r>
            <w:r w:rsidR="008C098A">
              <w:t>environments</w:t>
            </w:r>
            <w:r w:rsidR="00D27B94">
              <w:t>:</w:t>
            </w:r>
            <w:r w:rsidR="008C098A">
              <w:t xml:space="preserve"> Parklands</w:t>
            </w:r>
            <w:r w:rsidR="00B25C40">
              <w:t xml:space="preserve">, Riverlands, Coast, Harbour and </w:t>
            </w:r>
            <w:r>
              <w:t>Wagga Wagga.</w:t>
            </w:r>
          </w:p>
        </w:tc>
      </w:tr>
      <w:tr w:rsidR="00E50914" w14:paraId="16BCA64B" w14:textId="77777777" w:rsidTr="0006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0AD643A0" w14:textId="77777777" w:rsidR="00E50914" w:rsidRPr="000D5302" w:rsidRDefault="00361746" w:rsidP="00467622">
            <w:pPr>
              <w:rPr>
                <w:b w:val="0"/>
              </w:rPr>
            </w:pPr>
            <w:hyperlink r:id="rId43" w:history="1">
              <w:r w:rsidR="00E50914" w:rsidRPr="000D5302">
                <w:rPr>
                  <w:rStyle w:val="Hyperlink"/>
                  <w:b w:val="0"/>
                </w:rPr>
                <w:t>Dance makers collective</w:t>
              </w:r>
            </w:hyperlink>
          </w:p>
        </w:tc>
        <w:tc>
          <w:tcPr>
            <w:tcW w:w="3565" w:type="pct"/>
          </w:tcPr>
          <w:p w14:paraId="58ECFD42" w14:textId="77777777" w:rsidR="00E50914" w:rsidRDefault="00E50914" w:rsidP="00467622">
            <w:pPr>
              <w:cnfStyle w:val="000000100000" w:firstRow="0" w:lastRow="0" w:firstColumn="0" w:lastColumn="0" w:oddVBand="0" w:evenVBand="0" w:oddHBand="1" w:evenHBand="0" w:firstRowFirstColumn="0" w:firstRowLastColumn="0" w:lastRowFirstColumn="0" w:lastRowLastColumn="0"/>
            </w:pPr>
            <w:r>
              <w:t>A collective of independent dance makers with a commitment to shared practice and a vision to transform people and communities through dance.</w:t>
            </w:r>
          </w:p>
        </w:tc>
      </w:tr>
      <w:tr w:rsidR="00E50914" w14:paraId="5D5C9443" w14:textId="77777777" w:rsidTr="00060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5E445280" w14:textId="56AC6975" w:rsidR="00E50914" w:rsidRDefault="00361746" w:rsidP="00467622">
            <w:pPr>
              <w:rPr>
                <w:b w:val="0"/>
                <w:bCs/>
              </w:rPr>
            </w:pPr>
            <w:hyperlink r:id="rId44" w:history="1">
              <w:r w:rsidR="00D27B94">
                <w:rPr>
                  <w:rStyle w:val="Hyperlink"/>
                  <w:b w:val="0"/>
                </w:rPr>
                <w:t>Micro-documentary on Evan Ruggerio (2:44)</w:t>
              </w:r>
            </w:hyperlink>
          </w:p>
        </w:tc>
        <w:tc>
          <w:tcPr>
            <w:tcW w:w="3565" w:type="pct"/>
          </w:tcPr>
          <w:p w14:paraId="7E1DEEBC" w14:textId="77777777" w:rsidR="00E50914" w:rsidRDefault="00E50914" w:rsidP="00467622">
            <w:pPr>
              <w:cnfStyle w:val="000000010000" w:firstRow="0" w:lastRow="0" w:firstColumn="0" w:lastColumn="0" w:oddVBand="0" w:evenVBand="0" w:oddHBand="0" w:evenHBand="1" w:firstRowFirstColumn="0" w:firstRowLastColumn="0" w:lastRowFirstColumn="0" w:lastRowLastColumn="0"/>
            </w:pPr>
            <w:r>
              <w:t>Evan Ruggerio survived bone cancer and the removal of his right leg and has become a talented tap dancer.</w:t>
            </w:r>
          </w:p>
        </w:tc>
      </w:tr>
      <w:tr w:rsidR="002F7933" w14:paraId="0B3C1C16" w14:textId="77777777" w:rsidTr="0006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6383AB92" w14:textId="35AC7FAE" w:rsidR="002F7933" w:rsidRPr="00B23FDC" w:rsidRDefault="00361746" w:rsidP="00467622">
            <w:pPr>
              <w:rPr>
                <w:b w:val="0"/>
              </w:rPr>
            </w:pPr>
            <w:hyperlink r:id="rId45" w:history="1">
              <w:r w:rsidR="00C66541">
                <w:rPr>
                  <w:rStyle w:val="Hyperlink"/>
                  <w:b w:val="0"/>
                </w:rPr>
                <w:t>Hope by Paris Cavanagh (5:23)</w:t>
              </w:r>
            </w:hyperlink>
          </w:p>
        </w:tc>
        <w:tc>
          <w:tcPr>
            <w:tcW w:w="3565" w:type="pct"/>
          </w:tcPr>
          <w:p w14:paraId="4D59DB3A" w14:textId="442A5574" w:rsidR="002F7933" w:rsidRDefault="00B23FDC" w:rsidP="00467622">
            <w:pPr>
              <w:cnfStyle w:val="000000100000" w:firstRow="0" w:lastRow="0" w:firstColumn="0" w:lastColumn="0" w:oddVBand="0" w:evenVBand="0" w:oddHBand="1" w:evenHBand="0" w:firstRowFirstColumn="0" w:firstRowLastColumn="0" w:lastRowFirstColumn="0" w:lastRowLastColumn="0"/>
            </w:pPr>
            <w:r>
              <w:t>A commercial dance performance for entertainment.</w:t>
            </w:r>
          </w:p>
        </w:tc>
      </w:tr>
      <w:tr w:rsidR="007C140C" w14:paraId="70185790" w14:textId="77777777" w:rsidTr="00060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3EC43234" w14:textId="09FE948F" w:rsidR="007C140C" w:rsidRPr="007C140C" w:rsidRDefault="00361746" w:rsidP="00467622">
            <w:pPr>
              <w:rPr>
                <w:b w:val="0"/>
                <w:bCs/>
              </w:rPr>
            </w:pPr>
            <w:hyperlink r:id="rId46" w:history="1">
              <w:r w:rsidR="00C66541">
                <w:rPr>
                  <w:rStyle w:val="Hyperlink"/>
                  <w:b w:val="0"/>
                  <w:bCs/>
                </w:rPr>
                <w:t>Inside the Blind Iris – A cinematic dance film (10:39)</w:t>
              </w:r>
            </w:hyperlink>
          </w:p>
        </w:tc>
        <w:tc>
          <w:tcPr>
            <w:tcW w:w="3565" w:type="pct"/>
          </w:tcPr>
          <w:p w14:paraId="07C6C8F7" w14:textId="16C4627A" w:rsidR="007C140C" w:rsidRDefault="00052EB2" w:rsidP="00467622">
            <w:pPr>
              <w:cnfStyle w:val="000000010000" w:firstRow="0" w:lastRow="0" w:firstColumn="0" w:lastColumn="0" w:oddVBand="0" w:evenVBand="0" w:oddHBand="0" w:evenHBand="1" w:firstRowFirstColumn="0" w:firstRowLastColumn="0" w:lastRowFirstColumn="0" w:lastRowLastColumn="0"/>
            </w:pPr>
            <w:r>
              <w:t>An experimental dance film exploring oppression and the absence of belonging. Set in the main character’s confused state of mind, dancers appear as haunting spirits and memories, as he journeys in search of his own self.</w:t>
            </w:r>
          </w:p>
        </w:tc>
      </w:tr>
      <w:tr w:rsidR="00E50914" w14:paraId="73134B76" w14:textId="77777777" w:rsidTr="0006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43B0B2D2" w14:textId="28CA14D0" w:rsidR="00E50914" w:rsidRPr="00906BE1" w:rsidRDefault="00361746" w:rsidP="00467622">
            <w:pPr>
              <w:rPr>
                <w:rFonts w:cs="Times New Roman"/>
                <w:b w:val="0"/>
                <w:bCs/>
                <w:szCs w:val="48"/>
              </w:rPr>
            </w:pPr>
            <w:hyperlink r:id="rId47" w:history="1">
              <w:r w:rsidR="007E52C1">
                <w:rPr>
                  <w:rStyle w:val="Hyperlink"/>
                  <w:b w:val="0"/>
                  <w:bCs/>
                </w:rPr>
                <w:t>NAISDA CEO Kim Walker Speaks on NAISDA's Unique Learning Model For First Nations Students (14:20)</w:t>
              </w:r>
            </w:hyperlink>
          </w:p>
        </w:tc>
        <w:tc>
          <w:tcPr>
            <w:tcW w:w="3565" w:type="pct"/>
          </w:tcPr>
          <w:p w14:paraId="6CC8EC04" w14:textId="77777777" w:rsidR="00E50914" w:rsidRDefault="00E50914" w:rsidP="00467622">
            <w:pPr>
              <w:cnfStyle w:val="000000100000" w:firstRow="0" w:lastRow="0" w:firstColumn="0" w:lastColumn="0" w:oddVBand="0" w:evenVBand="0" w:oddHBand="1" w:evenHBand="0" w:firstRowFirstColumn="0" w:firstRowLastColumn="0" w:lastRowFirstColumn="0" w:lastRowLastColumn="0"/>
            </w:pPr>
            <w:r>
              <w:t>NAISDA CEO Kim Walker speaks on NAISDA Dance College's unique learning model and what it means for First Nations students in Australia.</w:t>
            </w:r>
          </w:p>
        </w:tc>
      </w:tr>
      <w:tr w:rsidR="007D2258" w14:paraId="3072C5CD" w14:textId="77777777" w:rsidTr="00060F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04E31EB1" w14:textId="36F467D4" w:rsidR="007D2258" w:rsidRPr="004158C4" w:rsidRDefault="00361746" w:rsidP="00467622">
            <w:pPr>
              <w:rPr>
                <w:rFonts w:cs="Times New Roman"/>
                <w:b w:val="0"/>
                <w:szCs w:val="48"/>
              </w:rPr>
            </w:pPr>
            <w:hyperlink r:id="rId48" w:history="1">
              <w:r w:rsidR="00B63B9B">
                <w:rPr>
                  <w:rStyle w:val="Hyperlink"/>
                  <w:b w:val="0"/>
                </w:rPr>
                <w:t>Synchronised: Intergenerational dance project with Dulwich Picture Gallery (3:22)</w:t>
              </w:r>
            </w:hyperlink>
          </w:p>
        </w:tc>
        <w:tc>
          <w:tcPr>
            <w:tcW w:w="3565" w:type="pct"/>
          </w:tcPr>
          <w:p w14:paraId="181D2074" w14:textId="3488A3FE" w:rsidR="007D2258" w:rsidRDefault="003E2953" w:rsidP="00467622">
            <w:pPr>
              <w:cnfStyle w:val="000000010000" w:firstRow="0" w:lastRow="0" w:firstColumn="0" w:lastColumn="0" w:oddVBand="0" w:evenVBand="0" w:oddHBand="0" w:evenHBand="1" w:firstRowFirstColumn="0" w:firstRowLastColumn="0" w:lastRowFirstColumn="0" w:lastRowLastColumn="0"/>
            </w:pPr>
            <w:r>
              <w:t>A</w:t>
            </w:r>
            <w:r w:rsidR="0055765E">
              <w:t xml:space="preserve">n intergenerational </w:t>
            </w:r>
            <w:r>
              <w:t xml:space="preserve">Rambert </w:t>
            </w:r>
            <w:r w:rsidR="006C3D29">
              <w:t>D</w:t>
            </w:r>
            <w:r>
              <w:t>ance residency</w:t>
            </w:r>
            <w:r w:rsidR="006C3D29">
              <w:t xml:space="preserve"> </w:t>
            </w:r>
            <w:r w:rsidR="002E74AF">
              <w:t>bas</w:t>
            </w:r>
            <w:r w:rsidR="006C3D29">
              <w:t xml:space="preserve">ed on repertoire from Christopher Bruce's </w:t>
            </w:r>
            <w:r w:rsidR="006C3D29" w:rsidRPr="00804DC4">
              <w:rPr>
                <w:i/>
                <w:iCs/>
              </w:rPr>
              <w:t>Hush</w:t>
            </w:r>
            <w:r w:rsidR="002E74AF">
              <w:t xml:space="preserve">. This community-focused project </w:t>
            </w:r>
            <w:r w:rsidR="006C3D29">
              <w:t>is a celebration of family life</w:t>
            </w:r>
            <w:r w:rsidR="00452444">
              <w:t>,</w:t>
            </w:r>
            <w:r w:rsidR="00EF2659">
              <w:t xml:space="preserve"> cross</w:t>
            </w:r>
            <w:r w:rsidR="00452444">
              <w:t>ing</w:t>
            </w:r>
            <w:r w:rsidR="00EF2659">
              <w:t xml:space="preserve"> art forms, generations and spaces through its delivery</w:t>
            </w:r>
            <w:r w:rsidR="00452444">
              <w:t>.</w:t>
            </w:r>
          </w:p>
        </w:tc>
      </w:tr>
      <w:tr w:rsidR="00E50914" w14:paraId="57AFD611" w14:textId="77777777" w:rsidTr="0006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tcPr>
          <w:p w14:paraId="4642F15E" w14:textId="7DBD7FDC" w:rsidR="00E50914" w:rsidRPr="00116428" w:rsidRDefault="00361746" w:rsidP="00467622">
            <w:pPr>
              <w:rPr>
                <w:b w:val="0"/>
              </w:rPr>
            </w:pPr>
            <w:hyperlink r:id="rId49" w:history="1">
              <w:proofErr w:type="spellStart"/>
              <w:r w:rsidR="00E50914">
                <w:rPr>
                  <w:rStyle w:val="Hyperlink"/>
                  <w:b w:val="0"/>
                </w:rPr>
                <w:t>Wunda</w:t>
              </w:r>
              <w:proofErr w:type="spellEnd"/>
              <w:r w:rsidR="00E50914">
                <w:rPr>
                  <w:rStyle w:val="Hyperlink"/>
                  <w:b w:val="0"/>
                </w:rPr>
                <w:t xml:space="preserve"> </w:t>
              </w:r>
              <w:proofErr w:type="spellStart"/>
              <w:r w:rsidR="00E50914">
                <w:rPr>
                  <w:rStyle w:val="Hyperlink"/>
                  <w:b w:val="0"/>
                </w:rPr>
                <w:t>Yulagi</w:t>
              </w:r>
              <w:proofErr w:type="spellEnd"/>
              <w:r w:rsidR="00E50914">
                <w:rPr>
                  <w:rStyle w:val="Hyperlink"/>
                  <w:b w:val="0"/>
                </w:rPr>
                <w:t xml:space="preserve"> 2020 </w:t>
              </w:r>
              <w:proofErr w:type="spellStart"/>
              <w:r w:rsidR="00E50914">
                <w:rPr>
                  <w:rStyle w:val="Hyperlink"/>
                  <w:b w:val="0"/>
                </w:rPr>
                <w:t>DanceFilms</w:t>
              </w:r>
              <w:proofErr w:type="spellEnd"/>
            </w:hyperlink>
          </w:p>
        </w:tc>
        <w:tc>
          <w:tcPr>
            <w:tcW w:w="3565" w:type="pct"/>
          </w:tcPr>
          <w:p w14:paraId="11327499" w14:textId="77777777" w:rsidR="00E50914" w:rsidRDefault="00E50914" w:rsidP="00467622">
            <w:pPr>
              <w:cnfStyle w:val="000000100000" w:firstRow="0" w:lastRow="0" w:firstColumn="0" w:lastColumn="0" w:oddVBand="0" w:evenVBand="0" w:oddHBand="1" w:evenHBand="0" w:firstRowFirstColumn="0" w:firstRowLastColumn="0" w:lastRowFirstColumn="0" w:lastRowLastColumn="0"/>
            </w:pPr>
            <w:r>
              <w:t>A series of dance films created by NAISDA students in response to the COVID pandemic.</w:t>
            </w:r>
          </w:p>
        </w:tc>
      </w:tr>
    </w:tbl>
    <w:p w14:paraId="5CD1ACE6" w14:textId="4CD68769" w:rsidR="00356BDD" w:rsidRDefault="00356BDD" w:rsidP="00467622">
      <w:pPr>
        <w:suppressAutoHyphens w:val="0"/>
        <w:spacing w:before="0" w:after="160" w:line="259" w:lineRule="auto"/>
      </w:pPr>
      <w:r>
        <w:br w:type="page"/>
      </w:r>
    </w:p>
    <w:p w14:paraId="6CC64637" w14:textId="31E01783" w:rsidR="002125B5" w:rsidRPr="00EA0A6C" w:rsidRDefault="009C2761" w:rsidP="00467622">
      <w:pPr>
        <w:pStyle w:val="Heading3"/>
      </w:pPr>
      <w:bookmarkStart w:id="12" w:name="_Toc153962295"/>
      <w:r w:rsidRPr="00EA0A6C">
        <w:t xml:space="preserve">Option </w:t>
      </w:r>
      <w:r w:rsidR="00EA0A6C" w:rsidRPr="00EA0A6C">
        <w:t>4</w:t>
      </w:r>
      <w:r w:rsidR="00A849B4" w:rsidRPr="00EA0A6C">
        <w:t xml:space="preserve"> – </w:t>
      </w:r>
      <w:r w:rsidR="00AC33BC">
        <w:t>w</w:t>
      </w:r>
      <w:r w:rsidR="00AC33BC" w:rsidRPr="00EA0A6C">
        <w:t xml:space="preserve">orking </w:t>
      </w:r>
      <w:r w:rsidR="00E53C89" w:rsidRPr="00EA0A6C">
        <w:t xml:space="preserve">with </w:t>
      </w:r>
      <w:r w:rsidR="000F01F7" w:rsidRPr="00EA0A6C">
        <w:t>Aboriginal and Torres Strait Islander content in the dance classroom</w:t>
      </w:r>
      <w:bookmarkEnd w:id="12"/>
    </w:p>
    <w:p w14:paraId="3D47D90F" w14:textId="49A2FDA2" w:rsidR="00B10A54" w:rsidRPr="00C03817" w:rsidRDefault="00B10A54" w:rsidP="00467622">
      <w:r w:rsidRPr="00C03817">
        <w:t xml:space="preserve">The </w:t>
      </w:r>
      <w:r w:rsidR="00683173" w:rsidRPr="00C03817">
        <w:t xml:space="preserve">Dance </w:t>
      </w:r>
      <w:r w:rsidRPr="00C03817">
        <w:t>7</w:t>
      </w:r>
      <w:r w:rsidR="00BC40F5">
        <w:t>–</w:t>
      </w:r>
      <w:r w:rsidRPr="00C03817">
        <w:t xml:space="preserve">10 Syllabus (2023) </w:t>
      </w:r>
      <w:r w:rsidR="00130407" w:rsidRPr="00C03817">
        <w:t>provides specific teaching advice</w:t>
      </w:r>
      <w:r w:rsidR="00F21F31" w:rsidRPr="00C03817">
        <w:t xml:space="preserve"> for </w:t>
      </w:r>
      <w:r w:rsidR="008A597F" w:rsidRPr="00C03817">
        <w:t xml:space="preserve">working with Aboriginal and Torres Strait Islander </w:t>
      </w:r>
      <w:r w:rsidR="00596BF9" w:rsidRPr="00C03817">
        <w:t>c</w:t>
      </w:r>
      <w:r w:rsidR="008A597F" w:rsidRPr="00C03817">
        <w:t>ontent</w:t>
      </w:r>
      <w:r w:rsidR="004D52E4" w:rsidRPr="00C03817">
        <w:t xml:space="preserve"> which is available as a download on the </w:t>
      </w:r>
      <w:hyperlink r:id="rId50" w:history="1">
        <w:r w:rsidR="00AC00CB" w:rsidRPr="00683173">
          <w:rPr>
            <w:rStyle w:val="Hyperlink"/>
          </w:rPr>
          <w:t>Teaching and learning support</w:t>
        </w:r>
      </w:hyperlink>
      <w:r w:rsidR="00AC00CB" w:rsidRPr="00C03817">
        <w:t xml:space="preserve"> page</w:t>
      </w:r>
      <w:r w:rsidR="00AC666F" w:rsidRPr="00C03817">
        <w:t>.</w:t>
      </w:r>
    </w:p>
    <w:p w14:paraId="14E2DA4F" w14:textId="15F7C86C" w:rsidR="005841B1" w:rsidRDefault="002125B5" w:rsidP="00467622">
      <w:pPr>
        <w:rPr>
          <w:rFonts w:asciiTheme="minorBidi" w:hAnsiTheme="minorBidi" w:cstheme="minorBidi"/>
          <w:color w:val="000000"/>
          <w:szCs w:val="22"/>
        </w:rPr>
      </w:pPr>
      <w:r w:rsidRPr="00C03817">
        <w:t xml:space="preserve">Explore the Aboriginal and Torres Strait Islander content </w:t>
      </w:r>
      <w:r w:rsidR="005C4328" w:rsidRPr="00343785">
        <w:rPr>
          <w:rFonts w:asciiTheme="minorBidi" w:hAnsiTheme="minorBidi" w:cstheme="minorBidi"/>
          <w:color w:val="000000"/>
          <w:szCs w:val="22"/>
        </w:rPr>
        <w:t xml:space="preserve">points </w:t>
      </w:r>
      <w:r w:rsidR="002D3C34" w:rsidRPr="00343785">
        <w:rPr>
          <w:rFonts w:asciiTheme="minorBidi" w:hAnsiTheme="minorBidi" w:cstheme="minorBidi"/>
          <w:color w:val="000000"/>
          <w:szCs w:val="22"/>
        </w:rPr>
        <w:t xml:space="preserve">from the </w:t>
      </w:r>
      <w:hyperlink r:id="rId51" w:history="1">
        <w:r w:rsidR="00BC40F5">
          <w:rPr>
            <w:rStyle w:val="Hyperlink"/>
            <w:rFonts w:asciiTheme="minorBidi" w:hAnsiTheme="minorBidi" w:cstheme="minorBidi"/>
            <w:szCs w:val="22"/>
          </w:rPr>
          <w:t>Dance 7–10 Syllabus (2023)</w:t>
        </w:r>
      </w:hyperlink>
      <w:r w:rsidRPr="00343785">
        <w:rPr>
          <w:rFonts w:asciiTheme="minorBidi" w:hAnsiTheme="minorBidi" w:cstheme="minorBidi"/>
          <w:color w:val="000000"/>
          <w:szCs w:val="22"/>
        </w:rPr>
        <w:t>.</w:t>
      </w:r>
    </w:p>
    <w:p w14:paraId="183EBD55" w14:textId="033D7561" w:rsidR="00CC6BFA" w:rsidRDefault="00930DA8" w:rsidP="00467622">
      <w:pPr>
        <w:pStyle w:val="Caption"/>
      </w:pPr>
      <w:r>
        <w:t xml:space="preserve">Table </w:t>
      </w:r>
      <w:r>
        <w:fldChar w:fldCharType="begin"/>
      </w:r>
      <w:r>
        <w:instrText>SEQ Table \* ARABIC</w:instrText>
      </w:r>
      <w:r>
        <w:fldChar w:fldCharType="separate"/>
      </w:r>
      <w:r w:rsidR="00700288">
        <w:rPr>
          <w:noProof/>
        </w:rPr>
        <w:t>6</w:t>
      </w:r>
      <w:r>
        <w:fldChar w:fldCharType="end"/>
      </w:r>
      <w:r>
        <w:t xml:space="preserve"> </w:t>
      </w:r>
      <w:r w:rsidR="00BC40F5">
        <w:t>–</w:t>
      </w:r>
      <w:r w:rsidR="00CC6BFA">
        <w:t xml:space="preserve"> </w:t>
      </w:r>
      <w:r w:rsidR="004574C4">
        <w:t xml:space="preserve">examples of </w:t>
      </w:r>
      <w:r w:rsidR="00CC6BFA">
        <w:t>Aboriginal and Torres Strait Islander content points</w:t>
      </w:r>
    </w:p>
    <w:tbl>
      <w:tblPr>
        <w:tblStyle w:val="Tableheader"/>
        <w:tblW w:w="5000" w:type="pct"/>
        <w:tblLayout w:type="fixed"/>
        <w:tblLook w:val="04A0" w:firstRow="1" w:lastRow="0" w:firstColumn="1" w:lastColumn="0" w:noHBand="0" w:noVBand="1"/>
        <w:tblCaption w:val="Table 6 – Aboriginal and Torres Strait Islander content points"/>
        <w:tblDescription w:val="A table of the Aboriginal and Torres Strait Islander content points from the new syllabus."/>
      </w:tblPr>
      <w:tblGrid>
        <w:gridCol w:w="2972"/>
        <w:gridCol w:w="6658"/>
      </w:tblGrid>
      <w:tr w:rsidR="00815369" w14:paraId="27C4DE85" w14:textId="77777777" w:rsidTr="00930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411CC784" w14:textId="601A9076" w:rsidR="00815369" w:rsidRPr="00930DA8" w:rsidRDefault="00E4083E" w:rsidP="00467622">
            <w:r w:rsidRPr="00930DA8">
              <w:t>Stage, f</w:t>
            </w:r>
            <w:r w:rsidR="00B97DEB" w:rsidRPr="00930DA8">
              <w:t>ocus area</w:t>
            </w:r>
            <w:r w:rsidR="00626FC6" w:rsidRPr="00930DA8">
              <w:t xml:space="preserve"> and content group</w:t>
            </w:r>
          </w:p>
        </w:tc>
        <w:tc>
          <w:tcPr>
            <w:tcW w:w="3457" w:type="pct"/>
          </w:tcPr>
          <w:p w14:paraId="081EFC62" w14:textId="76811016" w:rsidR="00815369" w:rsidRPr="00930DA8" w:rsidRDefault="00A81B08" w:rsidP="00467622">
            <w:pPr>
              <w:cnfStyle w:val="100000000000" w:firstRow="1" w:lastRow="0" w:firstColumn="0" w:lastColumn="0" w:oddVBand="0" w:evenVBand="0" w:oddHBand="0" w:evenHBand="0" w:firstRowFirstColumn="0" w:firstRowLastColumn="0" w:lastRowFirstColumn="0" w:lastRowLastColumn="0"/>
            </w:pPr>
            <w:r w:rsidRPr="00930DA8">
              <w:t>Content point</w:t>
            </w:r>
          </w:p>
        </w:tc>
      </w:tr>
      <w:tr w:rsidR="00815369" w:rsidRPr="008D65C9" w14:paraId="74C8BF10" w14:textId="77777777" w:rsidTr="00930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6AF36246" w14:textId="2890280F" w:rsidR="00E4083E" w:rsidRPr="00930DA8" w:rsidRDefault="00E4083E" w:rsidP="00467622">
            <w:pPr>
              <w:rPr>
                <w:rStyle w:val="Strong"/>
                <w:b/>
                <w:bCs w:val="0"/>
              </w:rPr>
            </w:pPr>
            <w:r w:rsidRPr="00930DA8">
              <w:rPr>
                <w:rStyle w:val="Strong"/>
                <w:b/>
                <w:bCs w:val="0"/>
              </w:rPr>
              <w:t>Stage 4</w:t>
            </w:r>
          </w:p>
          <w:p w14:paraId="1C684A2F" w14:textId="650EDFD5" w:rsidR="00815369" w:rsidRPr="00930DA8" w:rsidRDefault="00E4083E" w:rsidP="00467622">
            <w:pPr>
              <w:rPr>
                <w:b w:val="0"/>
                <w:bCs/>
              </w:rPr>
            </w:pPr>
            <w:r w:rsidRPr="00930DA8">
              <w:rPr>
                <w:b w:val="0"/>
                <w:bCs/>
              </w:rPr>
              <w:t>A</w:t>
            </w:r>
            <w:r w:rsidR="00815369" w:rsidRPr="00930DA8">
              <w:rPr>
                <w:b w:val="0"/>
                <w:bCs/>
              </w:rPr>
              <w:t>ppreciation –</w:t>
            </w:r>
            <w:r w:rsidR="004574C4">
              <w:rPr>
                <w:b w:val="0"/>
                <w:bCs/>
              </w:rPr>
              <w:t xml:space="preserve"> </w:t>
            </w:r>
            <w:r w:rsidR="00FC7D3D">
              <w:rPr>
                <w:b w:val="0"/>
                <w:bCs/>
              </w:rPr>
              <w:t>C</w:t>
            </w:r>
            <w:r w:rsidR="00815369" w:rsidRPr="00930DA8">
              <w:rPr>
                <w:b w:val="0"/>
                <w:bCs/>
              </w:rPr>
              <w:t>ontext</w:t>
            </w:r>
          </w:p>
        </w:tc>
        <w:tc>
          <w:tcPr>
            <w:tcW w:w="3457" w:type="pct"/>
          </w:tcPr>
          <w:p w14:paraId="61903832" w14:textId="39DE1EA4" w:rsidR="00815369" w:rsidRPr="00C4117F" w:rsidRDefault="00043C7C" w:rsidP="00467622">
            <w:pPr>
              <w:pStyle w:val="ListBullet"/>
              <w:cnfStyle w:val="000000100000" w:firstRow="0" w:lastRow="0" w:firstColumn="0" w:lastColumn="0" w:oddVBand="0" w:evenVBand="0" w:oddHBand="1" w:evenHBand="0" w:firstRowFirstColumn="0" w:firstRowLastColumn="0" w:lastRowFirstColumn="0" w:lastRowLastColumn="0"/>
            </w:pPr>
            <w:r w:rsidRPr="00C4117F">
              <w:t>View dance works from a range of contexts, including Aboriginal and Torres Strait Islander dances</w:t>
            </w:r>
          </w:p>
        </w:tc>
      </w:tr>
      <w:tr w:rsidR="002068C1" w14:paraId="6CCADF82" w14:textId="77777777" w:rsidTr="00930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017D2EB3" w14:textId="77777777" w:rsidR="002068C1" w:rsidRPr="00930DA8" w:rsidRDefault="00E4083E" w:rsidP="00467622">
            <w:pPr>
              <w:rPr>
                <w:rStyle w:val="Strong"/>
                <w:b/>
                <w:bCs w:val="0"/>
              </w:rPr>
            </w:pPr>
            <w:r w:rsidRPr="00930DA8">
              <w:rPr>
                <w:rStyle w:val="Strong"/>
                <w:b/>
                <w:bCs w:val="0"/>
              </w:rPr>
              <w:t>Stage 5</w:t>
            </w:r>
          </w:p>
          <w:p w14:paraId="76AA4815" w14:textId="7E3BF0BE" w:rsidR="00E4083E" w:rsidRPr="00930DA8" w:rsidRDefault="00E4083E" w:rsidP="00467622">
            <w:pPr>
              <w:rPr>
                <w:b w:val="0"/>
                <w:bCs/>
              </w:rPr>
            </w:pPr>
            <w:r w:rsidRPr="00930DA8">
              <w:rPr>
                <w:b w:val="0"/>
                <w:bCs/>
              </w:rPr>
              <w:t xml:space="preserve">Performance – </w:t>
            </w:r>
            <w:r w:rsidR="00FC7D3D">
              <w:rPr>
                <w:b w:val="0"/>
                <w:bCs/>
              </w:rPr>
              <w:t>C</w:t>
            </w:r>
            <w:r w:rsidRPr="00930DA8">
              <w:rPr>
                <w:b w:val="0"/>
                <w:bCs/>
              </w:rPr>
              <w:t>ontext</w:t>
            </w:r>
          </w:p>
        </w:tc>
        <w:tc>
          <w:tcPr>
            <w:tcW w:w="3457" w:type="pct"/>
          </w:tcPr>
          <w:p w14:paraId="7D9C35DA" w14:textId="2574D9E0" w:rsidR="002068C1" w:rsidRPr="00C4117F" w:rsidRDefault="00E4083E" w:rsidP="00467622">
            <w:pPr>
              <w:pStyle w:val="ListBullet"/>
              <w:cnfStyle w:val="000000010000" w:firstRow="0" w:lastRow="0" w:firstColumn="0" w:lastColumn="0" w:oddVBand="0" w:evenVBand="0" w:oddHBand="0" w:evenHBand="1" w:firstRowFirstColumn="0" w:firstRowLastColumn="0" w:lastRowFirstColumn="0" w:lastRowLastColumn="0"/>
              <w:rPr>
                <w:rFonts w:cstheme="minorBidi"/>
              </w:rPr>
            </w:pPr>
            <w:r w:rsidRPr="00C4117F">
              <w:rPr>
                <w:rFonts w:cstheme="minorBidi"/>
              </w:rPr>
              <w:t>Dances have performance protocols related to context, including those from Aboriginal and Torres Strait Islander Cultures</w:t>
            </w:r>
          </w:p>
        </w:tc>
      </w:tr>
      <w:tr w:rsidR="00432AE7" w14:paraId="5A2E57D9" w14:textId="77777777" w:rsidTr="00930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1B3D3BFE" w14:textId="77777777" w:rsidR="00432AE7" w:rsidRPr="00930DA8" w:rsidRDefault="00432AE7" w:rsidP="00467622">
            <w:pPr>
              <w:rPr>
                <w:rStyle w:val="Strong"/>
                <w:b/>
                <w:bCs w:val="0"/>
              </w:rPr>
            </w:pPr>
            <w:r w:rsidRPr="00930DA8">
              <w:rPr>
                <w:rStyle w:val="Strong"/>
                <w:b/>
                <w:bCs w:val="0"/>
              </w:rPr>
              <w:t>Stage 5</w:t>
            </w:r>
          </w:p>
          <w:p w14:paraId="09E5F8C6" w14:textId="4272769B" w:rsidR="00432AE7" w:rsidRPr="00930DA8" w:rsidRDefault="00432AE7" w:rsidP="00467622">
            <w:pPr>
              <w:rPr>
                <w:b w:val="0"/>
                <w:bCs/>
              </w:rPr>
            </w:pPr>
            <w:r w:rsidRPr="00930DA8">
              <w:rPr>
                <w:b w:val="0"/>
                <w:bCs/>
              </w:rPr>
              <w:t xml:space="preserve">Appreciation – </w:t>
            </w:r>
            <w:r w:rsidR="00FC7D3D">
              <w:rPr>
                <w:b w:val="0"/>
                <w:bCs/>
              </w:rPr>
              <w:t>C</w:t>
            </w:r>
            <w:r w:rsidRPr="00930DA8">
              <w:rPr>
                <w:b w:val="0"/>
                <w:bCs/>
              </w:rPr>
              <w:t>ontext</w:t>
            </w:r>
          </w:p>
        </w:tc>
        <w:tc>
          <w:tcPr>
            <w:tcW w:w="3457" w:type="pct"/>
          </w:tcPr>
          <w:p w14:paraId="26F46A76" w14:textId="6F3E4756" w:rsidR="00432AE7" w:rsidRPr="00C4117F" w:rsidRDefault="00432AE7" w:rsidP="00467622">
            <w:pPr>
              <w:pStyle w:val="ListBullet"/>
              <w:cnfStyle w:val="000000100000" w:firstRow="0" w:lastRow="0" w:firstColumn="0" w:lastColumn="0" w:oddVBand="0" w:evenVBand="0" w:oddHBand="1" w:evenHBand="0" w:firstRowFirstColumn="0" w:firstRowLastColumn="0" w:lastRowFirstColumn="0" w:lastRowLastColumn="0"/>
              <w:rPr>
                <w:rFonts w:cstheme="minorBidi"/>
              </w:rPr>
            </w:pPr>
            <w:r w:rsidRPr="00C4117F">
              <w:rPr>
                <w:rFonts w:cstheme="minorBidi"/>
              </w:rPr>
              <w:t>Aboriginal and Torres Strait Islander Dance has many protocols that play a part in how the viewer responds</w:t>
            </w:r>
          </w:p>
          <w:p w14:paraId="56857D8C" w14:textId="7AA04716" w:rsidR="00432AE7" w:rsidRPr="00C4117F" w:rsidRDefault="00432AE7" w:rsidP="00467622">
            <w:pPr>
              <w:pStyle w:val="ListBullet"/>
              <w:cnfStyle w:val="000000100000" w:firstRow="0" w:lastRow="0" w:firstColumn="0" w:lastColumn="0" w:oddVBand="0" w:evenVBand="0" w:oddHBand="1" w:evenHBand="0" w:firstRowFirstColumn="0" w:firstRowLastColumn="0" w:lastRowFirstColumn="0" w:lastRowLastColumn="0"/>
              <w:rPr>
                <w:rFonts w:cstheme="minorBidi"/>
              </w:rPr>
            </w:pPr>
            <w:r w:rsidRPr="00C4117F">
              <w:rPr>
                <w:rFonts w:cstheme="minorBidi"/>
              </w:rPr>
              <w:t>Ethical processes for Aboriginal and/or Torres Strait Islander dancers, including the protection of Indigenous Cultural and Intellectual Property (ICIP)</w:t>
            </w:r>
          </w:p>
        </w:tc>
      </w:tr>
    </w:tbl>
    <w:p w14:paraId="2685D648" w14:textId="77777777" w:rsidR="003A2B16" w:rsidRPr="000217CB" w:rsidRDefault="00361746" w:rsidP="00467622">
      <w:pPr>
        <w:pStyle w:val="Imageattributioncaption"/>
        <w:rPr>
          <w:rFonts w:asciiTheme="minorBidi" w:hAnsiTheme="minorBidi" w:cstheme="minorBidi"/>
          <w:color w:val="000000"/>
          <w:szCs w:val="22"/>
        </w:rPr>
      </w:pPr>
      <w:hyperlink r:id="rId52" w:history="1">
        <w:r w:rsidR="003A2B16">
          <w:rPr>
            <w:rStyle w:val="Hyperlink"/>
            <w:rFonts w:asciiTheme="minorBidi" w:hAnsiTheme="minorBidi" w:cstheme="minorBidi"/>
            <w:szCs w:val="22"/>
          </w:rPr>
          <w:t>Dance 7–10 Syllabus</w:t>
        </w:r>
      </w:hyperlink>
      <w:r w:rsidR="003A2B16" w:rsidRPr="00651EE3">
        <w:t xml:space="preserve"> </w:t>
      </w:r>
      <w:r w:rsidR="003A2B16" w:rsidRPr="001D6D57">
        <w:rPr>
          <w:rFonts w:asciiTheme="minorBidi" w:hAnsiTheme="minorBidi" w:cstheme="minorBidi"/>
          <w:color w:val="000000"/>
          <w:szCs w:val="22"/>
        </w:rPr>
        <w:t>© NSW Education Standards Authority (NESA) for and on behalf of the Crown in right o</w:t>
      </w:r>
      <w:r w:rsidR="003A2B16">
        <w:rPr>
          <w:rFonts w:asciiTheme="minorBidi" w:hAnsiTheme="minorBidi" w:cstheme="minorBidi"/>
          <w:color w:val="000000"/>
          <w:szCs w:val="22"/>
        </w:rPr>
        <w:t xml:space="preserve">f </w:t>
      </w:r>
      <w:r w:rsidR="003A2B16" w:rsidRPr="001D6D57">
        <w:rPr>
          <w:rFonts w:asciiTheme="minorBidi" w:hAnsiTheme="minorBidi" w:cstheme="minorBidi"/>
          <w:color w:val="000000"/>
          <w:szCs w:val="22"/>
        </w:rPr>
        <w:t>the State of New South Wales, 20</w:t>
      </w:r>
      <w:r w:rsidR="003A2B16">
        <w:rPr>
          <w:rFonts w:asciiTheme="minorBidi" w:hAnsiTheme="minorBidi" w:cstheme="minorBidi"/>
          <w:color w:val="000000"/>
          <w:szCs w:val="22"/>
        </w:rPr>
        <w:t>2</w:t>
      </w:r>
      <w:r w:rsidR="003A2B16" w:rsidRPr="001D6D57">
        <w:rPr>
          <w:rFonts w:asciiTheme="minorBidi" w:hAnsiTheme="minorBidi" w:cstheme="minorBidi"/>
          <w:color w:val="000000"/>
          <w:szCs w:val="22"/>
        </w:rPr>
        <w:t>3.</w:t>
      </w:r>
    </w:p>
    <w:p w14:paraId="7010D979" w14:textId="0273280E" w:rsidR="00164C2F" w:rsidRDefault="12A10228" w:rsidP="00467622">
      <w:pPr>
        <w:rPr>
          <w:rFonts w:eastAsia="Arial"/>
          <w:szCs w:val="22"/>
        </w:rPr>
      </w:pPr>
      <w:r w:rsidRPr="00CB50FE">
        <w:t>Consider</w:t>
      </w:r>
      <w:r w:rsidRPr="29CAF1DA">
        <w:rPr>
          <w:rFonts w:eastAsia="Arial"/>
          <w:szCs w:val="22"/>
        </w:rPr>
        <w:t xml:space="preserve"> how you could approach the teaching and learning of this content by answering the questions. You are encouraged to incorporate </w:t>
      </w:r>
      <w:r w:rsidRPr="00CB50FE">
        <w:rPr>
          <w:rStyle w:val="Strong"/>
        </w:rPr>
        <w:t>locally recognised sources</w:t>
      </w:r>
      <w:r w:rsidRPr="29CAF1DA">
        <w:rPr>
          <w:rFonts w:eastAsia="Arial"/>
          <w:szCs w:val="22"/>
        </w:rPr>
        <w:t xml:space="preserve"> into your planning and programming. Some sample resources are provided in the</w:t>
      </w:r>
      <w:r w:rsidRPr="29CAF1DA">
        <w:t xml:space="preserve"> </w:t>
      </w:r>
      <w:hyperlink w:anchor="_Support" w:history="1">
        <w:r w:rsidR="00541C6C">
          <w:rPr>
            <w:rStyle w:val="Hyperlink"/>
          </w:rPr>
          <w:t>Support</w:t>
        </w:r>
      </w:hyperlink>
      <w:r w:rsidRPr="29CAF1DA">
        <w:t xml:space="preserve"> </w:t>
      </w:r>
      <w:r w:rsidRPr="29CAF1DA">
        <w:rPr>
          <w:rFonts w:eastAsia="Arial"/>
          <w:szCs w:val="22"/>
        </w:rPr>
        <w:t>section below.</w:t>
      </w:r>
    </w:p>
    <w:p w14:paraId="0DEAE828" w14:textId="77777777" w:rsidR="00164C2F" w:rsidRDefault="00164C2F" w:rsidP="00467622">
      <w:pPr>
        <w:suppressAutoHyphens w:val="0"/>
        <w:spacing w:before="0" w:after="160" w:line="259" w:lineRule="auto"/>
        <w:rPr>
          <w:rFonts w:eastAsia="Arial"/>
          <w:szCs w:val="22"/>
        </w:rPr>
      </w:pPr>
      <w:r>
        <w:rPr>
          <w:rFonts w:eastAsia="Arial"/>
          <w:szCs w:val="22"/>
        </w:rPr>
        <w:br w:type="page"/>
      </w:r>
    </w:p>
    <w:p w14:paraId="0DE07E52" w14:textId="33C7ECB7" w:rsidR="000F01F7" w:rsidRPr="00CB50FE" w:rsidRDefault="000F01F7" w:rsidP="00467622">
      <w:pPr>
        <w:pStyle w:val="FeatureBox5"/>
        <w:rPr>
          <w:rStyle w:val="Strong"/>
        </w:rPr>
      </w:pPr>
      <w:r w:rsidRPr="00CB50FE">
        <w:rPr>
          <w:rStyle w:val="Strong"/>
        </w:rPr>
        <w:t>Questions</w:t>
      </w:r>
    </w:p>
    <w:p w14:paraId="785AC19D" w14:textId="342AB60F" w:rsidR="000F01F7" w:rsidRDefault="000F01F7" w:rsidP="00467622">
      <w:pPr>
        <w:pStyle w:val="FeatureBox5"/>
        <w:numPr>
          <w:ilvl w:val="0"/>
          <w:numId w:val="16"/>
        </w:numPr>
        <w:ind w:left="567" w:hanging="567"/>
      </w:pPr>
      <w:r w:rsidRPr="00CA5DA9">
        <w:t xml:space="preserve">How do you currently integrate Aboriginal and Torres Strait Islander content in your </w:t>
      </w:r>
      <w:r w:rsidR="00E10A15">
        <w:t>dance</w:t>
      </w:r>
      <w:r w:rsidRPr="00CA5DA9">
        <w:t xml:space="preserve"> classroom</w:t>
      </w:r>
      <w:r>
        <w:t>?</w:t>
      </w:r>
    </w:p>
    <w:p w14:paraId="4CC29C38" w14:textId="619B1080" w:rsidR="000F01F7" w:rsidRDefault="000F01F7" w:rsidP="00467622">
      <w:pPr>
        <w:pStyle w:val="FeatureBox5"/>
        <w:numPr>
          <w:ilvl w:val="0"/>
          <w:numId w:val="16"/>
        </w:numPr>
        <w:ind w:left="567" w:hanging="567"/>
      </w:pPr>
      <w:r>
        <w:t xml:space="preserve">What resources </w:t>
      </w:r>
      <w:r w:rsidRPr="00CA5DA9">
        <w:t xml:space="preserve">will you be able to draw on to </w:t>
      </w:r>
      <w:r w:rsidR="000A01FF">
        <w:t>include in</w:t>
      </w:r>
      <w:r w:rsidRPr="00CA5DA9">
        <w:t xml:space="preserve"> your programs and ensure that your students are engaging with this content in meaningful and respectful</w:t>
      </w:r>
      <w:r>
        <w:t xml:space="preserve"> ways?</w:t>
      </w:r>
    </w:p>
    <w:p w14:paraId="60EFF7AB" w14:textId="1759BF99" w:rsidR="000F01F7" w:rsidRDefault="009A1A8C" w:rsidP="00467622">
      <w:pPr>
        <w:pStyle w:val="FeatureBox5"/>
        <w:numPr>
          <w:ilvl w:val="0"/>
          <w:numId w:val="16"/>
        </w:numPr>
        <w:ind w:left="567" w:hanging="567"/>
      </w:pPr>
      <w:r w:rsidRPr="009A1A8C">
        <w:rPr>
          <w:color w:val="F5F5F5"/>
        </w:rPr>
        <w:t xml:space="preserve">Are there local Aboriginal </w:t>
      </w:r>
      <w:r>
        <w:rPr>
          <w:color w:val="F5F5F5"/>
        </w:rPr>
        <w:t>dance</w:t>
      </w:r>
      <w:r w:rsidRPr="009A1A8C">
        <w:rPr>
          <w:color w:val="F5F5F5"/>
        </w:rPr>
        <w:t xml:space="preserve"> companies and/or </w:t>
      </w:r>
      <w:r>
        <w:rPr>
          <w:color w:val="F5F5F5"/>
        </w:rPr>
        <w:t xml:space="preserve">choreographers </w:t>
      </w:r>
      <w:r w:rsidRPr="009A1A8C">
        <w:rPr>
          <w:color w:val="F5F5F5"/>
        </w:rPr>
        <w:t>who you could consult with or whose work you may be able to explore? </w:t>
      </w:r>
    </w:p>
    <w:p w14:paraId="7417A47F" w14:textId="77777777" w:rsidR="008731FF" w:rsidRPr="008731FF" w:rsidRDefault="008731FF" w:rsidP="008731FF">
      <w:pPr>
        <w:rPr>
          <w:b/>
          <w:bCs/>
        </w:rPr>
      </w:pPr>
      <w:r w:rsidRPr="008731FF">
        <w:rPr>
          <w:b/>
          <w:bCs/>
        </w:rPr>
        <w:t>Participant notes</w:t>
      </w:r>
    </w:p>
    <w:tbl>
      <w:tblPr>
        <w:tblStyle w:val="TableGrid"/>
        <w:tblW w:w="0" w:type="auto"/>
        <w:tblLook w:val="04A0" w:firstRow="1" w:lastRow="0" w:firstColumn="1" w:lastColumn="0" w:noHBand="0" w:noVBand="1"/>
      </w:tblPr>
      <w:tblGrid>
        <w:gridCol w:w="9618"/>
      </w:tblGrid>
      <w:tr w:rsidR="008731FF" w14:paraId="2C5A1552" w14:textId="77777777" w:rsidTr="008731FF">
        <w:trPr>
          <w:trHeight w:val="3110"/>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A0E943F" w14:textId="77777777" w:rsidR="008731FF" w:rsidRDefault="008731FF">
            <w:pPr>
              <w:rPr>
                <w:b/>
                <w:bCs/>
              </w:rPr>
            </w:pPr>
          </w:p>
        </w:tc>
      </w:tr>
    </w:tbl>
    <w:p w14:paraId="3436EB18" w14:textId="77749B49" w:rsidR="000F01F7" w:rsidRPr="0032684E" w:rsidRDefault="000F01F7" w:rsidP="00467622">
      <w:pPr>
        <w:pStyle w:val="Heading4"/>
      </w:pPr>
      <w:bookmarkStart w:id="13" w:name="_Support"/>
      <w:bookmarkEnd w:id="13"/>
      <w:r w:rsidRPr="0032684E">
        <w:t>Support</w:t>
      </w:r>
    </w:p>
    <w:p w14:paraId="39E5B65C" w14:textId="77777777" w:rsidR="000F01F7" w:rsidRDefault="00361746" w:rsidP="00467622">
      <w:pPr>
        <w:pStyle w:val="ListBullet"/>
      </w:pPr>
      <w:hyperlink r:id="rId53" w:history="1">
        <w:r w:rsidR="000F01F7" w:rsidRPr="00903207">
          <w:rPr>
            <w:rStyle w:val="Hyperlink"/>
          </w:rPr>
          <w:t>NSW Aboriginal Education Consultative Group (AECG)</w:t>
        </w:r>
      </w:hyperlink>
      <w:r w:rsidR="000F01F7">
        <w:t xml:space="preserve"> – contact the AECG to find out who to contact in your local area to provide advice and support to connect with your Aboriginal and Torres Strait Islander communities</w:t>
      </w:r>
    </w:p>
    <w:p w14:paraId="3C91BB91" w14:textId="069119F4" w:rsidR="000F01F7" w:rsidRDefault="00361746" w:rsidP="00467622">
      <w:pPr>
        <w:pStyle w:val="ListBullet"/>
      </w:pPr>
      <w:hyperlink r:id="rId54" w:history="1">
        <w:r w:rsidR="000F01F7" w:rsidRPr="00780A0D">
          <w:rPr>
            <w:rStyle w:val="Hyperlink"/>
          </w:rPr>
          <w:t>NSW Department of Education Aboriginal Outcomes and Partnerships (AOPD)</w:t>
        </w:r>
      </w:hyperlink>
      <w:r w:rsidR="000F01F7">
        <w:t xml:space="preserve"> – use this webpage to find out more information on how to increase knowledge and understanding of Aboriginal culture</w:t>
      </w:r>
    </w:p>
    <w:p w14:paraId="324F3F08" w14:textId="194788AC" w:rsidR="003660CB" w:rsidRDefault="00361746" w:rsidP="00467622">
      <w:pPr>
        <w:pStyle w:val="ListBullet"/>
      </w:pPr>
      <w:hyperlink r:id="rId55" w:history="1">
        <w:r w:rsidR="00F105A0" w:rsidRPr="007B33F1">
          <w:rPr>
            <w:rStyle w:val="Hyperlink"/>
          </w:rPr>
          <w:t>Aboriginal dance in Australia</w:t>
        </w:r>
      </w:hyperlink>
      <w:r w:rsidR="002D6EE1">
        <w:t xml:space="preserve"> </w:t>
      </w:r>
      <w:r w:rsidR="008E2C1E">
        <w:t>–</w:t>
      </w:r>
      <w:r w:rsidR="002D6EE1">
        <w:t xml:space="preserve"> </w:t>
      </w:r>
      <w:r w:rsidR="00325225">
        <w:t xml:space="preserve">students </w:t>
      </w:r>
      <w:r w:rsidR="002D6EE1">
        <w:t>investigate the history of Aboriginal dance in Australia</w:t>
      </w:r>
      <w:r w:rsidR="00662323">
        <w:t>.</w:t>
      </w:r>
    </w:p>
    <w:p w14:paraId="1241FC12" w14:textId="77777777" w:rsidR="00E76516" w:rsidRPr="00325225" w:rsidRDefault="00E76516" w:rsidP="00467622">
      <w:r>
        <w:br w:type="page"/>
      </w:r>
    </w:p>
    <w:p w14:paraId="5F13956C" w14:textId="00DB3A8E" w:rsidR="00CA1732" w:rsidRPr="0032684E" w:rsidRDefault="00CA1732" w:rsidP="00467622">
      <w:pPr>
        <w:pStyle w:val="Heading3"/>
      </w:pPr>
      <w:bookmarkStart w:id="14" w:name="_Toc153962296"/>
      <w:r w:rsidRPr="0032684E">
        <w:t xml:space="preserve">Option </w:t>
      </w:r>
      <w:r w:rsidR="00746430">
        <w:t>5</w:t>
      </w:r>
      <w:r w:rsidRPr="0032684E">
        <w:t xml:space="preserve"> – </w:t>
      </w:r>
      <w:r w:rsidR="00AC33BC">
        <w:t>a</w:t>
      </w:r>
      <w:r w:rsidR="00AC33BC" w:rsidRPr="0032684E">
        <w:t xml:space="preserve"> </w:t>
      </w:r>
      <w:r w:rsidR="002339CC" w:rsidRPr="0032684E">
        <w:t>writing continuum</w:t>
      </w:r>
      <w:bookmarkEnd w:id="14"/>
    </w:p>
    <w:p w14:paraId="6F6FF8E9" w14:textId="01B43A6E" w:rsidR="00360545" w:rsidRDefault="00360545" w:rsidP="00467622">
      <w:pPr>
        <w:rPr>
          <w:szCs w:val="22"/>
        </w:rPr>
      </w:pPr>
      <w:r w:rsidRPr="00360545">
        <w:t xml:space="preserve">Writing has been identified by NESA as a focus for curriculum reform. Throughout the </w:t>
      </w:r>
      <w:r w:rsidR="00AC33BC">
        <w:t>D</w:t>
      </w:r>
      <w:r w:rsidR="00AC33BC" w:rsidRPr="00360545">
        <w:t xml:space="preserve">ance </w:t>
      </w:r>
      <w:r w:rsidRPr="00360545">
        <w:t>7</w:t>
      </w:r>
      <w:r w:rsidR="00BC40F5">
        <w:t>–</w:t>
      </w:r>
      <w:r w:rsidRPr="00360545">
        <w:t xml:space="preserve">10 </w:t>
      </w:r>
      <w:r w:rsidR="00AC33BC">
        <w:t>S</w:t>
      </w:r>
      <w:r w:rsidR="00AC33BC" w:rsidRPr="00360545">
        <w:t xml:space="preserve">yllabus </w:t>
      </w:r>
      <w:r w:rsidRPr="00360545">
        <w:t>content, there are many opportunities to embed writing in your teaching and learning activities, some are explicit, and others are inferred through the content point verbs.</w:t>
      </w:r>
      <w:r w:rsidR="00A4145C">
        <w:t xml:space="preserve"> </w:t>
      </w:r>
      <w:r w:rsidR="00A4145C">
        <w:rPr>
          <w:szCs w:val="22"/>
        </w:rPr>
        <w:t xml:space="preserve">Consider the Stage 4 and </w:t>
      </w:r>
      <w:r w:rsidR="00700288">
        <w:rPr>
          <w:szCs w:val="22"/>
        </w:rPr>
        <w:t xml:space="preserve">Stage </w:t>
      </w:r>
      <w:r w:rsidR="00A4145C">
        <w:rPr>
          <w:szCs w:val="22"/>
        </w:rPr>
        <w:t>5 outcomes in the table below.</w:t>
      </w:r>
    </w:p>
    <w:p w14:paraId="3976F0E0" w14:textId="295F03A8" w:rsidR="00924E68" w:rsidRDefault="00700288" w:rsidP="00467622">
      <w:pPr>
        <w:pStyle w:val="Caption"/>
      </w:pPr>
      <w:r>
        <w:t xml:space="preserve">Table </w:t>
      </w:r>
      <w:r>
        <w:fldChar w:fldCharType="begin"/>
      </w:r>
      <w:r>
        <w:instrText>SEQ Table \* ARABIC</w:instrText>
      </w:r>
      <w:r>
        <w:fldChar w:fldCharType="separate"/>
      </w:r>
      <w:r>
        <w:rPr>
          <w:noProof/>
        </w:rPr>
        <w:t>7</w:t>
      </w:r>
      <w:r>
        <w:fldChar w:fldCharType="end"/>
      </w:r>
      <w:r>
        <w:t xml:space="preserve"> </w:t>
      </w:r>
      <w:r w:rsidR="00924E68" w:rsidRPr="00493C9A">
        <w:t xml:space="preserve">– </w:t>
      </w:r>
      <w:r>
        <w:t xml:space="preserve">sample </w:t>
      </w:r>
      <w:r w:rsidR="00F351C5">
        <w:t>c</w:t>
      </w:r>
      <w:r w:rsidR="00924E68" w:rsidRPr="00493C9A">
        <w:t>ontent points</w:t>
      </w:r>
      <w:r w:rsidR="00E07C0B">
        <w:t xml:space="preserve"> related to writing</w:t>
      </w:r>
    </w:p>
    <w:tbl>
      <w:tblPr>
        <w:tblStyle w:val="Tableheader"/>
        <w:tblW w:w="5000" w:type="pct"/>
        <w:tblLayout w:type="fixed"/>
        <w:tblLook w:val="04A0" w:firstRow="1" w:lastRow="0" w:firstColumn="1" w:lastColumn="0" w:noHBand="0" w:noVBand="1"/>
        <w:tblCaption w:val="Table 7 – Sample content points related to writing"/>
        <w:tblDescription w:val="A table of sample content points related to writing."/>
      </w:tblPr>
      <w:tblGrid>
        <w:gridCol w:w="1697"/>
        <w:gridCol w:w="3896"/>
        <w:gridCol w:w="4037"/>
      </w:tblGrid>
      <w:tr w:rsidR="00E823BF" w14:paraId="14878968" w14:textId="77777777" w:rsidTr="00700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40EA997" w14:textId="0C03ACE4" w:rsidR="00E823BF" w:rsidRPr="00700288" w:rsidRDefault="00E823BF" w:rsidP="00467622">
            <w:r w:rsidRPr="00700288">
              <w:t>Focus area</w:t>
            </w:r>
          </w:p>
        </w:tc>
        <w:tc>
          <w:tcPr>
            <w:tcW w:w="2023" w:type="pct"/>
          </w:tcPr>
          <w:p w14:paraId="118CCCAA" w14:textId="6B4CD8D9" w:rsidR="00E823BF" w:rsidRPr="00700288" w:rsidRDefault="00E823BF" w:rsidP="00467622">
            <w:pPr>
              <w:cnfStyle w:val="100000000000" w:firstRow="1" w:lastRow="0" w:firstColumn="0" w:lastColumn="0" w:oddVBand="0" w:evenVBand="0" w:oddHBand="0" w:evenHBand="0" w:firstRowFirstColumn="0" w:firstRowLastColumn="0" w:lastRowFirstColumn="0" w:lastRowLastColumn="0"/>
            </w:pPr>
            <w:r w:rsidRPr="00700288">
              <w:t>Stage 4 writing content point samples</w:t>
            </w:r>
          </w:p>
        </w:tc>
        <w:tc>
          <w:tcPr>
            <w:tcW w:w="2096" w:type="pct"/>
          </w:tcPr>
          <w:p w14:paraId="6194622F" w14:textId="1772F5D1" w:rsidR="00E823BF" w:rsidRPr="00700288" w:rsidRDefault="00E823BF" w:rsidP="00467622">
            <w:pPr>
              <w:cnfStyle w:val="100000000000" w:firstRow="1" w:lastRow="0" w:firstColumn="0" w:lastColumn="0" w:oddVBand="0" w:evenVBand="0" w:oddHBand="0" w:evenHBand="0" w:firstRowFirstColumn="0" w:firstRowLastColumn="0" w:lastRowFirstColumn="0" w:lastRowLastColumn="0"/>
            </w:pPr>
            <w:r w:rsidRPr="00700288">
              <w:t>Stage 5 writing content point samples</w:t>
            </w:r>
          </w:p>
        </w:tc>
      </w:tr>
      <w:tr w:rsidR="00E823BF" w14:paraId="4938D965" w14:textId="77777777" w:rsidTr="00700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EAF1693" w14:textId="703D6ED4" w:rsidR="00E823BF" w:rsidRPr="00700288" w:rsidRDefault="00E823BF" w:rsidP="00467622">
            <w:pPr>
              <w:rPr>
                <w:rStyle w:val="Strong"/>
                <w:b/>
                <w:bCs w:val="0"/>
              </w:rPr>
            </w:pPr>
            <w:r w:rsidRPr="00700288">
              <w:rPr>
                <w:rStyle w:val="Strong"/>
                <w:b/>
                <w:bCs w:val="0"/>
              </w:rPr>
              <w:t>Performance</w:t>
            </w:r>
          </w:p>
        </w:tc>
        <w:tc>
          <w:tcPr>
            <w:tcW w:w="2023" w:type="pct"/>
          </w:tcPr>
          <w:p w14:paraId="0E01DD4C" w14:textId="1B4B6505" w:rsidR="00E823BF" w:rsidRDefault="00FE030D" w:rsidP="00467622">
            <w:pPr>
              <w:pStyle w:val="ListBullet"/>
              <w:cnfStyle w:val="000000100000" w:firstRow="0" w:lastRow="0" w:firstColumn="0" w:lastColumn="0" w:oddVBand="0" w:evenVBand="0" w:oddHBand="1" w:evenHBand="0" w:firstRowFirstColumn="0" w:firstRowLastColumn="0" w:lastRowFirstColumn="0" w:lastRowLastColumn="0"/>
              <w:rPr>
                <w:szCs w:val="22"/>
              </w:rPr>
            </w:pPr>
            <w:r w:rsidRPr="00FE030D">
              <w:t>Reflect on own practice of dance technique, safe dance practice and performance quality</w:t>
            </w:r>
          </w:p>
        </w:tc>
        <w:tc>
          <w:tcPr>
            <w:tcW w:w="2096" w:type="pct"/>
          </w:tcPr>
          <w:p w14:paraId="7893628E" w14:textId="641ABFB5" w:rsidR="00E823BF" w:rsidRDefault="00FE030D" w:rsidP="00467622">
            <w:pPr>
              <w:pStyle w:val="ListBullet"/>
              <w:cnfStyle w:val="000000100000" w:firstRow="0" w:lastRow="0" w:firstColumn="0" w:lastColumn="0" w:oddVBand="0" w:evenVBand="0" w:oddHBand="1" w:evenHBand="0" w:firstRowFirstColumn="0" w:firstRowLastColumn="0" w:lastRowFirstColumn="0" w:lastRowLastColumn="0"/>
              <w:rPr>
                <w:szCs w:val="22"/>
              </w:rPr>
            </w:pPr>
            <w:r w:rsidRPr="00FE030D">
              <w:t>Reflect on own practice of dance technique, safe dance practice and performance quality</w:t>
            </w:r>
          </w:p>
        </w:tc>
      </w:tr>
      <w:tr w:rsidR="00E823BF" w14:paraId="75CB018F" w14:textId="77777777" w:rsidTr="007002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4F8E29E" w14:textId="1E13B894" w:rsidR="00E823BF" w:rsidRPr="00700288" w:rsidRDefault="00E823BF" w:rsidP="00467622">
            <w:pPr>
              <w:rPr>
                <w:rStyle w:val="Strong"/>
                <w:b/>
                <w:bCs w:val="0"/>
              </w:rPr>
            </w:pPr>
            <w:r w:rsidRPr="00700288">
              <w:rPr>
                <w:rStyle w:val="Strong"/>
                <w:b/>
                <w:bCs w:val="0"/>
              </w:rPr>
              <w:t>Composition</w:t>
            </w:r>
          </w:p>
        </w:tc>
        <w:tc>
          <w:tcPr>
            <w:tcW w:w="2023" w:type="pct"/>
          </w:tcPr>
          <w:p w14:paraId="7B1A8297" w14:textId="4FD35C65" w:rsidR="00E823BF" w:rsidRDefault="00FE030D" w:rsidP="00467622">
            <w:pPr>
              <w:pStyle w:val="ListBullet"/>
              <w:cnfStyle w:val="000000010000" w:firstRow="0" w:lastRow="0" w:firstColumn="0" w:lastColumn="0" w:oddVBand="0" w:evenVBand="0" w:oddHBand="0" w:evenHBand="1" w:firstRowFirstColumn="0" w:firstRowLastColumn="0" w:lastRowFirstColumn="0" w:lastRowLastColumn="0"/>
              <w:rPr>
                <w:szCs w:val="22"/>
              </w:rPr>
            </w:pPr>
            <w:r w:rsidRPr="00FE030D">
              <w:t>Document the process of dance composition through reflective responses</w:t>
            </w:r>
          </w:p>
        </w:tc>
        <w:tc>
          <w:tcPr>
            <w:tcW w:w="2096" w:type="pct"/>
          </w:tcPr>
          <w:p w14:paraId="4310C7BA" w14:textId="39C3E763" w:rsidR="00E823BF" w:rsidRDefault="00FE030D" w:rsidP="00467622">
            <w:pPr>
              <w:pStyle w:val="ListBullet"/>
              <w:cnfStyle w:val="000000010000" w:firstRow="0" w:lastRow="0" w:firstColumn="0" w:lastColumn="0" w:oddVBand="0" w:evenVBand="0" w:oddHBand="0" w:evenHBand="1" w:firstRowFirstColumn="0" w:firstRowLastColumn="0" w:lastRowFirstColumn="0" w:lastRowLastColumn="0"/>
              <w:rPr>
                <w:szCs w:val="22"/>
              </w:rPr>
            </w:pPr>
            <w:r w:rsidRPr="00FE030D">
              <w:t>Document the process of dance composition through reflective responses</w:t>
            </w:r>
          </w:p>
        </w:tc>
      </w:tr>
      <w:tr w:rsidR="00E823BF" w14:paraId="137C2AF4" w14:textId="77777777" w:rsidTr="00700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71EC57F" w14:textId="67EDE94A" w:rsidR="00E823BF" w:rsidRPr="00700288" w:rsidRDefault="00E823BF" w:rsidP="00467622">
            <w:pPr>
              <w:rPr>
                <w:rStyle w:val="Strong"/>
                <w:b/>
                <w:bCs w:val="0"/>
              </w:rPr>
            </w:pPr>
            <w:r w:rsidRPr="00700288">
              <w:rPr>
                <w:rStyle w:val="Strong"/>
                <w:b/>
                <w:bCs w:val="0"/>
              </w:rPr>
              <w:t>Appreciation</w:t>
            </w:r>
          </w:p>
        </w:tc>
        <w:tc>
          <w:tcPr>
            <w:tcW w:w="2023" w:type="pct"/>
          </w:tcPr>
          <w:p w14:paraId="0280D627" w14:textId="7FA40258" w:rsidR="00FE030D" w:rsidRPr="00FE030D" w:rsidRDefault="00FE030D" w:rsidP="00467622">
            <w:pPr>
              <w:pStyle w:val="ListBullet"/>
              <w:cnfStyle w:val="000000100000" w:firstRow="0" w:lastRow="0" w:firstColumn="0" w:lastColumn="0" w:oddVBand="0" w:evenVBand="0" w:oddHBand="1" w:evenHBand="0" w:firstRowFirstColumn="0" w:firstRowLastColumn="0" w:lastRowFirstColumn="0" w:lastRowLastColumn="0"/>
            </w:pPr>
            <w:r w:rsidRPr="00FE030D">
              <w:t>Describe the choreographer’s use of the dancing body to communicate the intent</w:t>
            </w:r>
          </w:p>
          <w:p w14:paraId="228B7CB8" w14:textId="59BD5C23" w:rsidR="00E823BF" w:rsidRDefault="00FE030D" w:rsidP="00467622">
            <w:pPr>
              <w:pStyle w:val="ListBullet"/>
              <w:cnfStyle w:val="000000100000" w:firstRow="0" w:lastRow="0" w:firstColumn="0" w:lastColumn="0" w:oddVBand="0" w:evenVBand="0" w:oddHBand="1" w:evenHBand="0" w:firstRowFirstColumn="0" w:firstRowLastColumn="0" w:lastRowFirstColumn="0" w:lastRowLastColumn="0"/>
              <w:rPr>
                <w:szCs w:val="22"/>
              </w:rPr>
            </w:pPr>
            <w:r w:rsidRPr="00FE030D">
              <w:t>Identify and describe in written form how the elements of dance have been used by the choreographer in a professional work to communicate the intent</w:t>
            </w:r>
          </w:p>
        </w:tc>
        <w:tc>
          <w:tcPr>
            <w:tcW w:w="2096" w:type="pct"/>
          </w:tcPr>
          <w:p w14:paraId="5C169E07" w14:textId="3A8FE629" w:rsidR="00FE030D" w:rsidRPr="00FE030D" w:rsidRDefault="00FE030D" w:rsidP="00467622">
            <w:pPr>
              <w:pStyle w:val="ListBullet"/>
              <w:cnfStyle w:val="000000100000" w:firstRow="0" w:lastRow="0" w:firstColumn="0" w:lastColumn="0" w:oddVBand="0" w:evenVBand="0" w:oddHBand="1" w:evenHBand="0" w:firstRowFirstColumn="0" w:firstRowLastColumn="0" w:lastRowFirstColumn="0" w:lastRowLastColumn="0"/>
            </w:pPr>
            <w:r w:rsidRPr="00FE030D">
              <w:t>Analyse and evaluate how the choreographer uses the dancer’s capabilities to convey genre, style and interpretation in professional dance works selected from different contexts</w:t>
            </w:r>
          </w:p>
          <w:p w14:paraId="5C3C61AE" w14:textId="7FB28B8B" w:rsidR="00E823BF" w:rsidRDefault="00FE030D" w:rsidP="00467622">
            <w:pPr>
              <w:pStyle w:val="ListBullet"/>
              <w:cnfStyle w:val="000000100000" w:firstRow="0" w:lastRow="0" w:firstColumn="0" w:lastColumn="0" w:oddVBand="0" w:evenVBand="0" w:oddHBand="1" w:evenHBand="0" w:firstRowFirstColumn="0" w:firstRowLastColumn="0" w:lastRowFirstColumn="0" w:lastRowLastColumn="0"/>
              <w:rPr>
                <w:szCs w:val="22"/>
              </w:rPr>
            </w:pPr>
            <w:r w:rsidRPr="00FE030D">
              <w:t>Create written texts to show appreciation of how the choreographer communicates the intent in a professional dance work</w:t>
            </w:r>
          </w:p>
        </w:tc>
      </w:tr>
    </w:tbl>
    <w:p w14:paraId="5920ED21" w14:textId="77777777" w:rsidR="00F97B52" w:rsidRPr="000217CB" w:rsidRDefault="00361746" w:rsidP="00467622">
      <w:pPr>
        <w:pStyle w:val="Imageattributioncaption"/>
        <w:rPr>
          <w:rFonts w:asciiTheme="minorBidi" w:hAnsiTheme="minorBidi" w:cstheme="minorBidi"/>
          <w:color w:val="000000"/>
          <w:szCs w:val="22"/>
        </w:rPr>
      </w:pPr>
      <w:hyperlink r:id="rId56" w:history="1">
        <w:r w:rsidR="00F97B52">
          <w:rPr>
            <w:rStyle w:val="Hyperlink"/>
            <w:rFonts w:asciiTheme="minorBidi" w:hAnsiTheme="minorBidi" w:cstheme="minorBidi"/>
            <w:szCs w:val="22"/>
          </w:rPr>
          <w:t>Dance 7–10 Syllabus</w:t>
        </w:r>
      </w:hyperlink>
      <w:r w:rsidR="00F97B52" w:rsidRPr="00651EE3">
        <w:t xml:space="preserve"> </w:t>
      </w:r>
      <w:r w:rsidR="00F97B52" w:rsidRPr="001D6D57">
        <w:rPr>
          <w:rFonts w:asciiTheme="minorBidi" w:hAnsiTheme="minorBidi" w:cstheme="minorBidi"/>
          <w:color w:val="000000"/>
          <w:szCs w:val="22"/>
        </w:rPr>
        <w:t>© NSW Education Standards Authority (NESA) for and on behalf of the Crown in right o</w:t>
      </w:r>
      <w:r w:rsidR="00F97B52">
        <w:rPr>
          <w:rFonts w:asciiTheme="minorBidi" w:hAnsiTheme="minorBidi" w:cstheme="minorBidi"/>
          <w:color w:val="000000"/>
          <w:szCs w:val="22"/>
        </w:rPr>
        <w:t xml:space="preserve">f </w:t>
      </w:r>
      <w:r w:rsidR="00F97B52" w:rsidRPr="001D6D57">
        <w:rPr>
          <w:rFonts w:asciiTheme="minorBidi" w:hAnsiTheme="minorBidi" w:cstheme="minorBidi"/>
          <w:color w:val="000000"/>
          <w:szCs w:val="22"/>
        </w:rPr>
        <w:t>the State of New South Wales, 20</w:t>
      </w:r>
      <w:r w:rsidR="00F97B52">
        <w:rPr>
          <w:rFonts w:asciiTheme="minorBidi" w:hAnsiTheme="minorBidi" w:cstheme="minorBidi"/>
          <w:color w:val="000000"/>
          <w:szCs w:val="22"/>
        </w:rPr>
        <w:t>2</w:t>
      </w:r>
      <w:r w:rsidR="00F97B52" w:rsidRPr="001D6D57">
        <w:rPr>
          <w:rFonts w:asciiTheme="minorBidi" w:hAnsiTheme="minorBidi" w:cstheme="minorBidi"/>
          <w:color w:val="000000"/>
          <w:szCs w:val="22"/>
        </w:rPr>
        <w:t>3.</w:t>
      </w:r>
    </w:p>
    <w:p w14:paraId="0F5477CF" w14:textId="00389E10" w:rsidR="003B26F2" w:rsidRDefault="00AF78C0" w:rsidP="00467622">
      <w:pPr>
        <w:rPr>
          <w:rFonts w:asciiTheme="minorBidi" w:hAnsiTheme="minorBidi" w:cstheme="minorBidi"/>
          <w:color w:val="000000"/>
          <w:szCs w:val="22"/>
        </w:rPr>
      </w:pPr>
      <w:r w:rsidRPr="00CC4D5E">
        <w:t>Reflect on</w:t>
      </w:r>
      <w:r w:rsidR="00CA256E" w:rsidRPr="00CC4D5E">
        <w:t xml:space="preserve"> </w:t>
      </w:r>
      <w:r w:rsidR="00037D2C" w:rsidRPr="00CC4D5E">
        <w:t>your</w:t>
      </w:r>
      <w:r w:rsidR="00CA256E" w:rsidRPr="00CC4D5E">
        <w:t xml:space="preserve"> approach</w:t>
      </w:r>
      <w:r w:rsidR="00037D2C" w:rsidRPr="00CC4D5E">
        <w:t xml:space="preserve"> to the</w:t>
      </w:r>
      <w:r w:rsidR="00CA256E" w:rsidRPr="00CC4D5E">
        <w:t xml:space="preserve"> teaching and learning of </w:t>
      </w:r>
      <w:r w:rsidR="00BC3AD7" w:rsidRPr="00CC4D5E">
        <w:t>writing</w:t>
      </w:r>
      <w:r w:rsidR="00CA256E" w:rsidRPr="00CC4D5E">
        <w:t xml:space="preserve"> content by answering the questions. Further</w:t>
      </w:r>
      <w:r w:rsidR="00CA256E">
        <w:rPr>
          <w:rFonts w:asciiTheme="minorBidi" w:hAnsiTheme="minorBidi" w:cstheme="minorBidi"/>
          <w:color w:val="000000"/>
          <w:szCs w:val="22"/>
        </w:rPr>
        <w:t xml:space="preserve"> </w:t>
      </w:r>
      <w:hyperlink w:anchor="_Support_1" w:history="1">
        <w:r w:rsidR="004B3D4C">
          <w:rPr>
            <w:rStyle w:val="Hyperlink"/>
          </w:rPr>
          <w:t>Support</w:t>
        </w:r>
      </w:hyperlink>
      <w:r w:rsidR="00CA256E" w:rsidRPr="00CC4D5E">
        <w:t xml:space="preserve"> is provided below.</w:t>
      </w:r>
      <w:r w:rsidR="003B26F2">
        <w:rPr>
          <w:rFonts w:asciiTheme="minorBidi" w:hAnsiTheme="minorBidi" w:cstheme="minorBidi"/>
          <w:color w:val="000000"/>
          <w:szCs w:val="22"/>
        </w:rPr>
        <w:br w:type="page"/>
      </w:r>
    </w:p>
    <w:p w14:paraId="5D4A7320" w14:textId="75DE3D51" w:rsidR="007C5F83" w:rsidRPr="00CC4D5E" w:rsidRDefault="007C5F83" w:rsidP="00467622">
      <w:pPr>
        <w:pStyle w:val="FeatureBox5"/>
        <w:rPr>
          <w:rStyle w:val="Strong"/>
        </w:rPr>
      </w:pPr>
      <w:r w:rsidRPr="00CC4D5E">
        <w:rPr>
          <w:rStyle w:val="Strong"/>
        </w:rPr>
        <w:t>Questions</w:t>
      </w:r>
    </w:p>
    <w:p w14:paraId="2BBB5673" w14:textId="282B9F11" w:rsidR="00AF78C0" w:rsidRDefault="00D2676F" w:rsidP="00467622">
      <w:pPr>
        <w:pStyle w:val="FeatureBox5"/>
        <w:numPr>
          <w:ilvl w:val="0"/>
          <w:numId w:val="17"/>
        </w:numPr>
        <w:ind w:left="567" w:hanging="567"/>
      </w:pPr>
      <w:r>
        <w:t>How do you integrate writing practices across all 3 focus groups</w:t>
      </w:r>
      <w:r w:rsidRPr="00D2676F">
        <w:t xml:space="preserve"> </w:t>
      </w:r>
      <w:r>
        <w:t>in dance</w:t>
      </w:r>
      <w:r w:rsidR="003B30FA">
        <w:t>?</w:t>
      </w:r>
    </w:p>
    <w:p w14:paraId="4F7FC274" w14:textId="1CF1D0CB" w:rsidR="00FF17F9" w:rsidRDefault="002871B4" w:rsidP="00467622">
      <w:pPr>
        <w:pStyle w:val="FeatureBox5"/>
        <w:numPr>
          <w:ilvl w:val="0"/>
          <w:numId w:val="17"/>
        </w:numPr>
        <w:ind w:left="567" w:hanging="567"/>
      </w:pPr>
      <w:r>
        <w:t xml:space="preserve">How will the </w:t>
      </w:r>
      <w:r w:rsidR="008664D0">
        <w:t>new</w:t>
      </w:r>
      <w:r>
        <w:t xml:space="preserve"> writing content</w:t>
      </w:r>
      <w:r w:rsidR="00845673">
        <w:t xml:space="preserve"> affect the progression of learning f</w:t>
      </w:r>
      <w:r w:rsidR="008E2C1E">
        <w:t>or</w:t>
      </w:r>
      <w:r w:rsidR="00845673">
        <w:t xml:space="preserve"> </w:t>
      </w:r>
      <w:r w:rsidR="008E2C1E">
        <w:t xml:space="preserve">appreciation across </w:t>
      </w:r>
      <w:r w:rsidR="00845673">
        <w:t>Stage</w:t>
      </w:r>
      <w:r w:rsidR="008E2C1E">
        <w:t>s</w:t>
      </w:r>
      <w:r w:rsidR="00845673">
        <w:t xml:space="preserve"> 4</w:t>
      </w:r>
      <w:r w:rsidR="00876566">
        <w:t xml:space="preserve"> to </w:t>
      </w:r>
      <w:r w:rsidR="00845673">
        <w:t>6</w:t>
      </w:r>
      <w:r w:rsidR="00AF78C0">
        <w:t>?</w:t>
      </w:r>
    </w:p>
    <w:p w14:paraId="636395E3" w14:textId="177D7718" w:rsidR="00BC3AD7" w:rsidRDefault="007C5F83" w:rsidP="00467622">
      <w:pPr>
        <w:pStyle w:val="FeatureBox5"/>
        <w:numPr>
          <w:ilvl w:val="0"/>
          <w:numId w:val="17"/>
        </w:numPr>
        <w:ind w:left="567" w:hanging="567"/>
      </w:pPr>
      <w:r w:rsidRPr="00CA5DA9">
        <w:t xml:space="preserve">How </w:t>
      </w:r>
      <w:r w:rsidR="00C3211B">
        <w:t>could you integrate</w:t>
      </w:r>
      <w:r w:rsidR="00D8691A">
        <w:t xml:space="preserve"> information from</w:t>
      </w:r>
      <w:r w:rsidR="00C3211B">
        <w:t xml:space="preserve"> the </w:t>
      </w:r>
      <w:r w:rsidR="00D8691A">
        <w:t xml:space="preserve">support resources below into </w:t>
      </w:r>
      <w:r w:rsidR="00FF17F9">
        <w:t>your teaching and learning for writing about dance?</w:t>
      </w:r>
    </w:p>
    <w:p w14:paraId="29510EF7" w14:textId="77777777" w:rsidR="00031582" w:rsidRPr="00031582" w:rsidRDefault="00031582" w:rsidP="00031582">
      <w:pPr>
        <w:rPr>
          <w:b/>
          <w:bCs/>
        </w:rPr>
      </w:pPr>
      <w:r w:rsidRPr="00031582">
        <w:rPr>
          <w:b/>
          <w:bCs/>
        </w:rPr>
        <w:t>Participant notes</w:t>
      </w:r>
    </w:p>
    <w:tbl>
      <w:tblPr>
        <w:tblStyle w:val="TableGrid"/>
        <w:tblW w:w="0" w:type="auto"/>
        <w:tblLook w:val="04A0" w:firstRow="1" w:lastRow="0" w:firstColumn="1" w:lastColumn="0" w:noHBand="0" w:noVBand="1"/>
      </w:tblPr>
      <w:tblGrid>
        <w:gridCol w:w="9618"/>
      </w:tblGrid>
      <w:tr w:rsidR="00031582" w14:paraId="1BB1E91A" w14:textId="77777777">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5B7EAA8" w14:textId="77777777" w:rsidR="00031582" w:rsidRPr="00621FBC" w:rsidRDefault="00031582">
            <w:pPr>
              <w:rPr>
                <w:b/>
                <w:bCs/>
              </w:rPr>
            </w:pPr>
          </w:p>
        </w:tc>
      </w:tr>
    </w:tbl>
    <w:p w14:paraId="21B36A48" w14:textId="77777777" w:rsidR="00A30768" w:rsidRPr="0032684E" w:rsidRDefault="00A30768" w:rsidP="00467622">
      <w:pPr>
        <w:pStyle w:val="Heading4"/>
      </w:pPr>
      <w:bookmarkStart w:id="15" w:name="_Support_1"/>
      <w:bookmarkEnd w:id="15"/>
      <w:r w:rsidRPr="00876566">
        <w:t>Support</w:t>
      </w:r>
    </w:p>
    <w:p w14:paraId="7B011249" w14:textId="783BF025" w:rsidR="00A30768" w:rsidRDefault="00361746" w:rsidP="00876566">
      <w:pPr>
        <w:pStyle w:val="ListBullet"/>
      </w:pPr>
      <w:hyperlink r:id="rId57" w:anchor="/" w:history="1">
        <w:r w:rsidR="0057454E" w:rsidRPr="0057454E">
          <w:rPr>
            <w:rStyle w:val="Hyperlink"/>
          </w:rPr>
          <w:t>Writing about performance</w:t>
        </w:r>
      </w:hyperlink>
      <w:r w:rsidR="0057454E">
        <w:t xml:space="preserve"> </w:t>
      </w:r>
      <w:r w:rsidR="00CB196E">
        <w:t>–</w:t>
      </w:r>
      <w:r w:rsidR="0057454E">
        <w:t xml:space="preserve"> </w:t>
      </w:r>
      <w:r w:rsidR="00D816B1">
        <w:t xml:space="preserve">a </w:t>
      </w:r>
      <w:r w:rsidR="00F9655C" w:rsidRPr="00F9655C">
        <w:t>Stage 5 resource to develop students' skills in writing critically,</w:t>
      </w:r>
      <w:r w:rsidR="00CB196E">
        <w:t xml:space="preserve"> </w:t>
      </w:r>
      <w:r w:rsidR="00F9655C" w:rsidRPr="00F9655C">
        <w:t>descriptively and reflectively about performance in dance and drama</w:t>
      </w:r>
    </w:p>
    <w:p w14:paraId="0FA836F5" w14:textId="2C0FC123" w:rsidR="008536D7" w:rsidRDefault="00361746" w:rsidP="00876566">
      <w:pPr>
        <w:pStyle w:val="ListBullet"/>
      </w:pPr>
      <w:hyperlink r:id="rId58" w:history="1">
        <w:r w:rsidR="004726F2">
          <w:rPr>
            <w:rStyle w:val="Hyperlink"/>
          </w:rPr>
          <w:t>Where to from here – Assessment in dance (22:03)</w:t>
        </w:r>
      </w:hyperlink>
      <w:r w:rsidR="008536D7">
        <w:t xml:space="preserve"> – </w:t>
      </w:r>
      <w:r w:rsidR="00D816B1">
        <w:t xml:space="preserve">a </w:t>
      </w:r>
      <w:r w:rsidR="008536D7" w:rsidRPr="009A78BC">
        <w:t xml:space="preserve">Creative </w:t>
      </w:r>
      <w:r w:rsidR="00C42C53">
        <w:t>C</w:t>
      </w:r>
      <w:r w:rsidR="00C42C53" w:rsidRPr="009A78BC">
        <w:t xml:space="preserve">ast </w:t>
      </w:r>
      <w:r w:rsidR="008536D7" w:rsidRPr="009A78BC">
        <w:t>episode exploring Stage 5 assessment to set students up for success in writing about dance, unpacking dance works and crafting essay questions</w:t>
      </w:r>
    </w:p>
    <w:p w14:paraId="0834CF2C" w14:textId="56F091CC" w:rsidR="00CB196E" w:rsidRDefault="00361746" w:rsidP="00876566">
      <w:pPr>
        <w:pStyle w:val="ListBullet"/>
      </w:pPr>
      <w:hyperlink r:id="rId59" w:anchor="/" w:history="1">
        <w:r w:rsidR="00CB196E" w:rsidRPr="00E321A2">
          <w:rPr>
            <w:rStyle w:val="Hyperlink"/>
          </w:rPr>
          <w:t>Writing about dance in Stage 6</w:t>
        </w:r>
      </w:hyperlink>
      <w:r w:rsidR="00CB196E">
        <w:t xml:space="preserve"> </w:t>
      </w:r>
      <w:r w:rsidR="00A1602F">
        <w:t>–</w:t>
      </w:r>
      <w:r w:rsidR="00CB196E">
        <w:t xml:space="preserve"> </w:t>
      </w:r>
      <w:r w:rsidR="00D816B1">
        <w:t>a</w:t>
      </w:r>
      <w:r w:rsidR="00D816B1" w:rsidRPr="00A1602F">
        <w:t xml:space="preserve"> </w:t>
      </w:r>
      <w:r w:rsidR="00F765DD" w:rsidRPr="00A1602F">
        <w:t>Stage 6 appreciation resource</w:t>
      </w:r>
      <w:r w:rsidR="00883E17" w:rsidRPr="00A1602F">
        <w:t xml:space="preserve"> </w:t>
      </w:r>
      <w:r w:rsidR="00F765DD" w:rsidRPr="00A1602F">
        <w:t>to develop students’ skills in structuring sentences, interpreting movement and creating extended writing about dance</w:t>
      </w:r>
    </w:p>
    <w:p w14:paraId="72DC17A3" w14:textId="7CDB6500" w:rsidR="00D144BA" w:rsidRPr="00883E17" w:rsidRDefault="00361746" w:rsidP="00876566">
      <w:pPr>
        <w:pStyle w:val="ListBullet"/>
      </w:pPr>
      <w:hyperlink r:id="rId60" w:anchor="HSC4" w:history="1">
        <w:r w:rsidR="00D144BA" w:rsidRPr="00D144BA">
          <w:rPr>
            <w:rStyle w:val="Hyperlink"/>
          </w:rPr>
          <w:t>Major study appreciation</w:t>
        </w:r>
      </w:hyperlink>
      <w:r w:rsidR="00D144BA">
        <w:t xml:space="preserve"> </w:t>
      </w:r>
      <w:r w:rsidR="00A1602F">
        <w:t>–</w:t>
      </w:r>
      <w:r w:rsidR="00D144BA">
        <w:t xml:space="preserve"> </w:t>
      </w:r>
      <w:r w:rsidR="00D816B1">
        <w:t>a</w:t>
      </w:r>
      <w:r w:rsidR="00D816B1" w:rsidRPr="00A1602F">
        <w:t xml:space="preserve"> </w:t>
      </w:r>
      <w:r w:rsidR="00A1602F" w:rsidRPr="00A1602F">
        <w:t>Stage 6 resource, providing an introduction, overview and activities for guiding students in</w:t>
      </w:r>
      <w:r w:rsidR="0027445D">
        <w:t xml:space="preserve"> </w:t>
      </w:r>
      <w:r w:rsidR="00A1602F" w:rsidRPr="00A1602F">
        <w:t>major study appreciation</w:t>
      </w:r>
    </w:p>
    <w:p w14:paraId="60032E0D" w14:textId="03B6EF68" w:rsidR="003B3A05" w:rsidRPr="003B3A05" w:rsidRDefault="00361746" w:rsidP="00876566">
      <w:pPr>
        <w:pStyle w:val="ListBullet"/>
      </w:pPr>
      <w:hyperlink r:id="rId61" w:history="1">
        <w:r w:rsidR="004726F2">
          <w:rPr>
            <w:rStyle w:val="Hyperlink"/>
          </w:rPr>
          <w:t>Stage 6 and the HSC - Major study appreciation (20:33)</w:t>
        </w:r>
      </w:hyperlink>
      <w:r w:rsidR="0026757B">
        <w:t xml:space="preserve"> </w:t>
      </w:r>
      <w:r w:rsidR="008536D7">
        <w:t>–</w:t>
      </w:r>
      <w:r w:rsidR="0026757B">
        <w:t xml:space="preserve"> </w:t>
      </w:r>
      <w:r w:rsidR="00D816B1">
        <w:t>a</w:t>
      </w:r>
      <w:r w:rsidR="00D816B1" w:rsidRPr="008536D7">
        <w:t xml:space="preserve"> </w:t>
      </w:r>
      <w:r w:rsidR="008536D7" w:rsidRPr="008536D7">
        <w:t xml:space="preserve">Creative </w:t>
      </w:r>
      <w:r w:rsidR="000F4132">
        <w:t>C</w:t>
      </w:r>
      <w:r w:rsidR="000F4132" w:rsidRPr="008536D7">
        <w:t xml:space="preserve">ast </w:t>
      </w:r>
      <w:r w:rsidR="008536D7" w:rsidRPr="008536D7">
        <w:t>episode that unpacks this major study option and details approaches to teaching the content that aim to optimise student success.</w:t>
      </w:r>
    </w:p>
    <w:p w14:paraId="11E0EA37" w14:textId="437C7E06" w:rsidR="007A69C7" w:rsidRDefault="007A69C7">
      <w:pPr>
        <w:suppressAutoHyphens w:val="0"/>
        <w:spacing w:before="0" w:after="160" w:line="259" w:lineRule="auto"/>
      </w:pPr>
      <w:r>
        <w:br w:type="page"/>
      </w:r>
    </w:p>
    <w:p w14:paraId="2F0E0431" w14:textId="77777777" w:rsidR="007C6C3A" w:rsidRDefault="007C6C3A" w:rsidP="007C6C3A">
      <w:pPr>
        <w:pStyle w:val="Heading2"/>
      </w:pPr>
      <w:bookmarkStart w:id="16" w:name="_Toc153962297"/>
      <w:bookmarkStart w:id="17" w:name="_Toc143504798"/>
      <w:r>
        <w:t>Evaluation</w:t>
      </w:r>
      <w:bookmarkEnd w:id="16"/>
    </w:p>
    <w:p w14:paraId="47C38A4A" w14:textId="5A19E487" w:rsidR="007C6C3A" w:rsidRDefault="007C6C3A" w:rsidP="007C6C3A">
      <w:r>
        <w:t xml:space="preserve">We value your feedback. Please complete the </w:t>
      </w:r>
      <w:r w:rsidR="00461AF5" w:rsidRPr="00461AF5">
        <w:t>Creative Arts in secondary – new syllabus planning</w:t>
      </w:r>
      <w:r w:rsidR="00461AF5">
        <w:t xml:space="preserve"> </w:t>
      </w:r>
      <w:r>
        <w:t xml:space="preserve">evaluation to help us provide </w:t>
      </w:r>
      <w:r w:rsidRPr="00E356B5">
        <w:t>further support.</w:t>
      </w:r>
      <w:r>
        <w:t xml:space="preserve"> </w:t>
      </w:r>
    </w:p>
    <w:p w14:paraId="7364246C" w14:textId="2EA143CC" w:rsidR="007C6C3A" w:rsidRDefault="00413A86" w:rsidP="007C6C3A">
      <w:pPr>
        <w:suppressAutoHyphens w:val="0"/>
        <w:spacing w:before="0" w:after="160" w:line="259" w:lineRule="auto"/>
        <w:rPr>
          <w:rFonts w:eastAsiaTheme="majorEastAsia"/>
          <w:bCs/>
          <w:color w:val="002664"/>
          <w:sz w:val="36"/>
          <w:szCs w:val="48"/>
        </w:rPr>
      </w:pPr>
      <w:r>
        <w:rPr>
          <w:noProof/>
        </w:rPr>
        <w:drawing>
          <wp:inline distT="0" distB="0" distL="0" distR="0" wp14:anchorId="3BAC1D73" wp14:editId="236976A8">
            <wp:extent cx="1367481" cy="1367481"/>
            <wp:effectExtent l="0" t="0" r="4445" b="4445"/>
            <wp:docPr id="745561207" name="Picture 745561207" descr="Creative Arts in secondary – new syllabus planning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61207" name="Picture 1" descr="Creative Arts in secondary – new syllabus planning evaluation QR cod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5660" cy="1375660"/>
                    </a:xfrm>
                    <a:prstGeom prst="rect">
                      <a:avLst/>
                    </a:prstGeom>
                    <a:noFill/>
                    <a:ln>
                      <a:noFill/>
                    </a:ln>
                  </pic:spPr>
                </pic:pic>
              </a:graphicData>
            </a:graphic>
          </wp:inline>
        </w:drawing>
      </w:r>
      <w:r w:rsidR="007C6C3A">
        <w:br w:type="page"/>
      </w:r>
    </w:p>
    <w:p w14:paraId="70B4C9F9" w14:textId="357F6576" w:rsidR="006E755C" w:rsidRDefault="00627C2D" w:rsidP="00AE2723">
      <w:pPr>
        <w:pStyle w:val="Heading2"/>
        <w:spacing w:before="360"/>
      </w:pPr>
      <w:bookmarkStart w:id="18" w:name="_Toc153962298"/>
      <w:r>
        <w:t>References</w:t>
      </w:r>
      <w:bookmarkEnd w:id="17"/>
      <w:bookmarkEnd w:id="18"/>
    </w:p>
    <w:p w14:paraId="31B6CE37" w14:textId="77777777" w:rsidR="004726F2" w:rsidRDefault="004726F2" w:rsidP="004726F2">
      <w:pPr>
        <w:pStyle w:val="FeatureBox2"/>
      </w:pPr>
      <w:bookmarkStart w:id="19"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D11EF05" w14:textId="77777777" w:rsidR="004726F2" w:rsidRDefault="004726F2" w:rsidP="004726F2">
      <w:pPr>
        <w:pStyle w:val="FeatureBox2"/>
      </w:pPr>
      <w:r>
        <w:t xml:space="preserve">Please refer to the NESA Copyright Disclaimer for more information </w:t>
      </w:r>
      <w:hyperlink r:id="rId63" w:history="1">
        <w:r w:rsidRPr="00A43D4D">
          <w:rPr>
            <w:rStyle w:val="Hyperlink"/>
          </w:rPr>
          <w:t>https://educationstandards.nsw.edu.au/wps/portal/nesa/mini-footer/copyright</w:t>
        </w:r>
      </w:hyperlink>
      <w:r>
        <w:t>.</w:t>
      </w:r>
    </w:p>
    <w:p w14:paraId="440B60E4" w14:textId="77777777" w:rsidR="004726F2" w:rsidRDefault="004726F2" w:rsidP="004726F2">
      <w:pPr>
        <w:pStyle w:val="FeatureBox2"/>
      </w:pPr>
      <w:r>
        <w:t xml:space="preserve">NESA holds the only official and up-to-date versions of the NSW Curriculum and syllabus documents. Please visit the NSW Education Standards Authority (NESA) website </w:t>
      </w:r>
      <w:hyperlink r:id="rId64" w:history="1">
        <w:r>
          <w:rPr>
            <w:rStyle w:val="Hyperlink"/>
          </w:rPr>
          <w:t>https://educationstandards.nsw.edu.au/</w:t>
        </w:r>
      </w:hyperlink>
      <w:r>
        <w:t xml:space="preserve"> and the NSW Curriculum website </w:t>
      </w:r>
      <w:hyperlink r:id="rId65" w:history="1">
        <w:r w:rsidRPr="00BD77C3">
          <w:rPr>
            <w:rStyle w:val="Hyperlink"/>
          </w:rPr>
          <w:t>https://curriculum.nsw.edu.au</w:t>
        </w:r>
      </w:hyperlink>
      <w:r>
        <w:t>.</w:t>
      </w:r>
    </w:p>
    <w:bookmarkEnd w:id="19"/>
    <w:p w14:paraId="48202212" w14:textId="22E84E28" w:rsidR="00C50412" w:rsidRPr="00D131FA" w:rsidRDefault="0049327C" w:rsidP="00361EE5">
      <w:r>
        <w:fldChar w:fldCharType="begin"/>
      </w:r>
      <w:r>
        <w:instrText>HYPERLINK "https://educationstandards.nsw.edu.au/wps/portal/nesa/k-10/learning-areas/creative-arts/dance-7-10"</w:instrText>
      </w:r>
      <w:r>
        <w:fldChar w:fldCharType="separate"/>
      </w:r>
      <w:r w:rsidR="00417500">
        <w:rPr>
          <w:rStyle w:val="Hyperlink"/>
          <w:rFonts w:asciiTheme="minorBidi" w:hAnsiTheme="minorBidi" w:cstheme="minorBidi"/>
          <w:szCs w:val="22"/>
        </w:rPr>
        <w:t>Dance 7–10 Syllabus</w:t>
      </w:r>
      <w:r>
        <w:rPr>
          <w:rStyle w:val="Hyperlink"/>
          <w:rFonts w:asciiTheme="minorBidi" w:hAnsiTheme="minorBidi" w:cstheme="minorBidi"/>
          <w:szCs w:val="22"/>
        </w:rPr>
        <w:fldChar w:fldCharType="end"/>
      </w:r>
      <w:r w:rsidR="002835F7" w:rsidRPr="002835F7">
        <w:t xml:space="preserve"> </w:t>
      </w:r>
      <w:r w:rsidR="00C50412" w:rsidRPr="00D131FA">
        <w:t>© NSW Education Standards Authority (NESA) for and on behalf of the Crown in right of</w:t>
      </w:r>
      <w:r w:rsidR="002835F7" w:rsidRPr="00D131FA">
        <w:t xml:space="preserve"> </w:t>
      </w:r>
      <w:r w:rsidR="00C50412" w:rsidRPr="00D131FA">
        <w:t>the State of New South Wales, 2003.</w:t>
      </w:r>
    </w:p>
    <w:p w14:paraId="4F1D3A3A" w14:textId="2F386E32" w:rsidR="00361EE5" w:rsidRPr="00D131FA" w:rsidRDefault="00361746" w:rsidP="00361EE5">
      <w:hyperlink r:id="rId66" w:history="1">
        <w:r w:rsidR="00417500">
          <w:rPr>
            <w:rStyle w:val="Hyperlink"/>
            <w:rFonts w:asciiTheme="minorBidi" w:hAnsiTheme="minorBidi" w:cstheme="minorBidi"/>
            <w:szCs w:val="22"/>
          </w:rPr>
          <w:t>Dance 7–10 Syllabus</w:t>
        </w:r>
      </w:hyperlink>
      <w:r w:rsidR="002835F7" w:rsidRPr="002835F7">
        <w:t xml:space="preserve"> </w:t>
      </w:r>
      <w:r w:rsidR="00361EE5" w:rsidRPr="00D131FA">
        <w:t>© NSW Education Standards Authority (NESA) for and on behalf of the Crown in right of</w:t>
      </w:r>
      <w:r w:rsidR="002835F7" w:rsidRPr="00D131FA">
        <w:t xml:space="preserve"> </w:t>
      </w:r>
      <w:r w:rsidR="00361EE5" w:rsidRPr="00D131FA">
        <w:t>the State of New South Wales, 20</w:t>
      </w:r>
      <w:r w:rsidR="00C50412" w:rsidRPr="00D131FA">
        <w:t>2</w:t>
      </w:r>
      <w:r w:rsidR="00361EE5" w:rsidRPr="00D131FA">
        <w:t>3.</w:t>
      </w:r>
    </w:p>
    <w:p w14:paraId="22FFAAEA" w14:textId="656D85DA" w:rsidR="0063345D" w:rsidRPr="009470F8" w:rsidRDefault="00361746" w:rsidP="0063345D">
      <w:pPr>
        <w:rPr>
          <w:color w:val="000000"/>
          <w:szCs w:val="22"/>
        </w:rPr>
      </w:pPr>
      <w:hyperlink r:id="rId67" w:history="1">
        <w:r w:rsidR="0063345D">
          <w:rPr>
            <w:rStyle w:val="Hyperlink"/>
            <w:szCs w:val="22"/>
          </w:rPr>
          <w:t>Course performance descriptors for Dance</w:t>
        </w:r>
      </w:hyperlink>
      <w:r w:rsidR="0063345D" w:rsidRPr="009470F8">
        <w:rPr>
          <w:color w:val="000000"/>
          <w:szCs w:val="22"/>
        </w:rPr>
        <w:t xml:space="preserve"> </w:t>
      </w:r>
      <w:r w:rsidR="0063345D" w:rsidRPr="001D6D57">
        <w:rPr>
          <w:color w:val="000000"/>
          <w:szCs w:val="22"/>
        </w:rPr>
        <w:t>© NSW Education Standards Authority (NESA) for and on behalf of the Crown in right of</w:t>
      </w:r>
      <w:r w:rsidR="002835F7">
        <w:rPr>
          <w:color w:val="000000"/>
          <w:szCs w:val="22"/>
        </w:rPr>
        <w:t xml:space="preserve"> </w:t>
      </w:r>
      <w:r w:rsidR="0063345D" w:rsidRPr="001D6D57">
        <w:rPr>
          <w:color w:val="000000"/>
          <w:szCs w:val="22"/>
        </w:rPr>
        <w:t>the State of New South Wales, 2003.</w:t>
      </w:r>
    </w:p>
    <w:p w14:paraId="7D28D852" w14:textId="7311C9D0" w:rsidR="0063345D" w:rsidRPr="0063345D" w:rsidRDefault="00361746" w:rsidP="00361EE5">
      <w:pPr>
        <w:rPr>
          <w:color w:val="000000"/>
          <w:szCs w:val="22"/>
        </w:rPr>
      </w:pPr>
      <w:hyperlink r:id="rId68" w:anchor="course-performance-descriptors-dance_7_10_2023" w:history="1">
        <w:r w:rsidR="00417500">
          <w:rPr>
            <w:rStyle w:val="Hyperlink"/>
            <w:szCs w:val="22"/>
          </w:rPr>
          <w:t>Course performance descriptors</w:t>
        </w:r>
      </w:hyperlink>
      <w:r w:rsidR="0063345D">
        <w:rPr>
          <w:color w:val="000000"/>
          <w:szCs w:val="22"/>
        </w:rPr>
        <w:t xml:space="preserve"> </w:t>
      </w:r>
      <w:r w:rsidR="0063345D" w:rsidRPr="001D6D57">
        <w:rPr>
          <w:color w:val="000000"/>
          <w:szCs w:val="22"/>
        </w:rPr>
        <w:t>© NSW Education Standards Authority (NESA) for and on behalf of the Crown in right of</w:t>
      </w:r>
      <w:r w:rsidR="002835F7">
        <w:rPr>
          <w:color w:val="000000"/>
          <w:szCs w:val="22"/>
        </w:rPr>
        <w:t xml:space="preserve"> </w:t>
      </w:r>
      <w:r w:rsidR="0063345D" w:rsidRPr="001D6D57">
        <w:rPr>
          <w:color w:val="000000"/>
          <w:szCs w:val="22"/>
        </w:rPr>
        <w:t>the State of New South Wales, 2023.</w:t>
      </w:r>
    </w:p>
    <w:p w14:paraId="0E803DD3" w14:textId="5D65A683" w:rsidR="00EA1C35" w:rsidRDefault="00361746" w:rsidP="00EA1C35">
      <w:pPr>
        <w:rPr>
          <w:rFonts w:asciiTheme="minorBidi" w:hAnsiTheme="minorBidi" w:cstheme="minorBidi"/>
          <w:color w:val="000000"/>
          <w:szCs w:val="22"/>
        </w:rPr>
      </w:pPr>
      <w:hyperlink r:id="rId69" w:history="1">
        <w:r w:rsidR="00EA1C35" w:rsidRPr="005D3400">
          <w:rPr>
            <w:rStyle w:val="Hyperlink"/>
          </w:rPr>
          <w:t>Advice on assessment</w:t>
        </w:r>
      </w:hyperlink>
      <w:r w:rsidR="00EA1C35">
        <w:rPr>
          <w:rStyle w:val="Hyperlink"/>
        </w:rPr>
        <w:t xml:space="preserve"> </w:t>
      </w:r>
      <w:r w:rsidR="00EA1C35" w:rsidRPr="001D6D57">
        <w:rPr>
          <w:color w:val="000000"/>
          <w:szCs w:val="22"/>
        </w:rPr>
        <w:t>© NSW Education Standards Authority (NESA) for and on behalf of the Crown in right of</w:t>
      </w:r>
      <w:r w:rsidR="002835F7">
        <w:rPr>
          <w:color w:val="000000"/>
          <w:szCs w:val="22"/>
        </w:rPr>
        <w:t xml:space="preserve"> </w:t>
      </w:r>
      <w:r w:rsidR="00EA1C35" w:rsidRPr="001D6D57">
        <w:rPr>
          <w:color w:val="000000"/>
          <w:szCs w:val="22"/>
        </w:rPr>
        <w:t>the State of New South Wales, 2023.</w:t>
      </w:r>
    </w:p>
    <w:p w14:paraId="76145FB6" w14:textId="24440A8D" w:rsidR="00CE69C2" w:rsidRDefault="00B872DD" w:rsidP="00361EE5">
      <w:pPr>
        <w:rPr>
          <w:rFonts w:asciiTheme="minorBidi" w:hAnsiTheme="minorBidi" w:cstheme="minorBidi"/>
          <w:color w:val="000000"/>
          <w:szCs w:val="22"/>
        </w:rPr>
      </w:pPr>
      <w:proofErr w:type="spellStart"/>
      <w:r>
        <w:rPr>
          <w:rFonts w:asciiTheme="minorBidi" w:hAnsiTheme="minorBidi" w:cstheme="minorBidi"/>
          <w:color w:val="000000"/>
          <w:szCs w:val="22"/>
        </w:rPr>
        <w:t>Ausdance</w:t>
      </w:r>
      <w:proofErr w:type="spellEnd"/>
      <w:r>
        <w:rPr>
          <w:rFonts w:asciiTheme="minorBidi" w:hAnsiTheme="minorBidi" w:cstheme="minorBidi"/>
          <w:color w:val="000000"/>
          <w:szCs w:val="22"/>
        </w:rPr>
        <w:t xml:space="preserve"> </w:t>
      </w:r>
      <w:r w:rsidR="00CE69C2">
        <w:rPr>
          <w:rFonts w:asciiTheme="minorBidi" w:hAnsiTheme="minorBidi" w:cstheme="minorBidi"/>
          <w:color w:val="000000"/>
          <w:szCs w:val="22"/>
        </w:rPr>
        <w:t xml:space="preserve">(2023) </w:t>
      </w:r>
      <w:r w:rsidR="00224482">
        <w:rPr>
          <w:rFonts w:asciiTheme="minorBidi" w:hAnsiTheme="minorBidi" w:cstheme="minorBidi"/>
          <w:color w:val="000000"/>
          <w:szCs w:val="22"/>
        </w:rPr>
        <w:t>‘</w:t>
      </w:r>
      <w:hyperlink r:id="rId70" w:history="1">
        <w:r w:rsidR="00CE69C2" w:rsidRPr="002B6CEE">
          <w:rPr>
            <w:rStyle w:val="Hyperlink"/>
            <w:rFonts w:asciiTheme="minorBidi" w:hAnsiTheme="minorBidi" w:cstheme="minorBidi"/>
            <w:szCs w:val="22"/>
          </w:rPr>
          <w:t xml:space="preserve">Research </w:t>
        </w:r>
        <w:r w:rsidR="002B6CEE" w:rsidRPr="002B6CEE">
          <w:rPr>
            <w:rStyle w:val="Hyperlink"/>
            <w:rFonts w:asciiTheme="minorBidi" w:hAnsiTheme="minorBidi" w:cstheme="minorBidi"/>
            <w:szCs w:val="22"/>
          </w:rPr>
          <w:t>articles</w:t>
        </w:r>
      </w:hyperlink>
      <w:r w:rsidR="00224482" w:rsidRPr="00224482">
        <w:t>’</w:t>
      </w:r>
      <w:r w:rsidR="00224482">
        <w:t xml:space="preserve">, </w:t>
      </w:r>
      <w:r w:rsidR="00224482" w:rsidRPr="00B872DD">
        <w:rPr>
          <w:rStyle w:val="Emphasis"/>
        </w:rPr>
        <w:t>Articles</w:t>
      </w:r>
      <w:r w:rsidR="00224482">
        <w:t xml:space="preserve">, </w:t>
      </w:r>
      <w:proofErr w:type="spellStart"/>
      <w:r w:rsidR="00224482" w:rsidRPr="00224482">
        <w:t>Ausdance</w:t>
      </w:r>
      <w:proofErr w:type="spellEnd"/>
      <w:r w:rsidR="002B6CEE">
        <w:rPr>
          <w:rFonts w:asciiTheme="minorBidi" w:hAnsiTheme="minorBidi" w:cstheme="minorBidi"/>
          <w:color w:val="000000"/>
          <w:szCs w:val="22"/>
        </w:rPr>
        <w:t xml:space="preserve"> website</w:t>
      </w:r>
      <w:r w:rsidR="00224482">
        <w:rPr>
          <w:rFonts w:asciiTheme="minorBidi" w:hAnsiTheme="minorBidi" w:cstheme="minorBidi"/>
          <w:color w:val="000000"/>
          <w:szCs w:val="22"/>
        </w:rPr>
        <w:t xml:space="preserve">, </w:t>
      </w:r>
      <w:r w:rsidR="002B6CEE">
        <w:rPr>
          <w:rFonts w:asciiTheme="minorBidi" w:hAnsiTheme="minorBidi" w:cstheme="minorBidi"/>
          <w:color w:val="000000"/>
          <w:szCs w:val="22"/>
        </w:rPr>
        <w:t xml:space="preserve">accessed </w:t>
      </w:r>
      <w:r w:rsidR="00A3514B">
        <w:rPr>
          <w:rFonts w:asciiTheme="minorBidi" w:hAnsiTheme="minorBidi" w:cstheme="minorBidi"/>
          <w:color w:val="000000"/>
          <w:szCs w:val="22"/>
        </w:rPr>
        <w:t>17 November 2023</w:t>
      </w:r>
      <w:r w:rsidR="002B6CEE">
        <w:rPr>
          <w:rFonts w:asciiTheme="minorBidi" w:hAnsiTheme="minorBidi" w:cstheme="minorBidi"/>
          <w:color w:val="000000"/>
          <w:szCs w:val="22"/>
        </w:rPr>
        <w:t>.</w:t>
      </w:r>
    </w:p>
    <w:p w14:paraId="1038080D" w14:textId="61559112" w:rsidR="002B6CEE" w:rsidRDefault="00101A4A" w:rsidP="00361EE5">
      <w:pPr>
        <w:rPr>
          <w:rFonts w:asciiTheme="minorBidi" w:hAnsiTheme="minorBidi" w:cstheme="minorBidi"/>
          <w:color w:val="000000"/>
          <w:szCs w:val="22"/>
        </w:rPr>
      </w:pPr>
      <w:r w:rsidRPr="00101A4A">
        <w:rPr>
          <w:rFonts w:asciiTheme="minorBidi" w:hAnsiTheme="minorBidi" w:cstheme="minorBidi"/>
          <w:color w:val="000000"/>
          <w:szCs w:val="22"/>
        </w:rPr>
        <w:t>AXIS Dance Company</w:t>
      </w:r>
      <w:r>
        <w:rPr>
          <w:rFonts w:asciiTheme="minorBidi" w:hAnsiTheme="minorBidi" w:cstheme="minorBidi"/>
          <w:color w:val="000000"/>
          <w:szCs w:val="22"/>
        </w:rPr>
        <w:t xml:space="preserve"> (2023) </w:t>
      </w:r>
      <w:hyperlink r:id="rId71" w:history="1">
        <w:proofErr w:type="spellStart"/>
        <w:r w:rsidR="00B872DD" w:rsidRPr="00B872DD">
          <w:rPr>
            <w:rStyle w:val="Hyperlink"/>
            <w:i/>
            <w:iCs/>
          </w:rPr>
          <w:t>Choreo</w:t>
        </w:r>
        <w:proofErr w:type="spellEnd"/>
        <w:r w:rsidR="00B872DD" w:rsidRPr="00B872DD">
          <w:rPr>
            <w:rStyle w:val="Hyperlink"/>
            <w:i/>
            <w:iCs/>
          </w:rPr>
          <w:t>-Lab</w:t>
        </w:r>
      </w:hyperlink>
      <w:r w:rsidR="00B872DD">
        <w:rPr>
          <w:rStyle w:val="Hyperlink"/>
          <w:bCs/>
          <w:u w:val="none"/>
        </w:rPr>
        <w:t xml:space="preserve">, </w:t>
      </w:r>
      <w:r w:rsidR="00B872DD" w:rsidRPr="00B872DD">
        <w:rPr>
          <w:rStyle w:val="Hyperlink"/>
          <w:bCs/>
          <w:u w:val="none"/>
        </w:rPr>
        <w:t xml:space="preserve">AXIS Dance Company </w:t>
      </w:r>
      <w:r>
        <w:rPr>
          <w:rFonts w:asciiTheme="minorBidi" w:hAnsiTheme="minorBidi" w:cstheme="minorBidi"/>
          <w:color w:val="000000"/>
          <w:szCs w:val="22"/>
        </w:rPr>
        <w:t>website</w:t>
      </w:r>
      <w:r w:rsidR="00B872DD">
        <w:rPr>
          <w:rFonts w:asciiTheme="minorBidi" w:hAnsiTheme="minorBidi" w:cstheme="minorBidi"/>
          <w:color w:val="000000"/>
          <w:szCs w:val="22"/>
        </w:rPr>
        <w:t>,</w:t>
      </w:r>
      <w:r>
        <w:rPr>
          <w:rFonts w:asciiTheme="minorBidi" w:hAnsiTheme="minorBidi" w:cstheme="minorBidi"/>
          <w:color w:val="000000"/>
          <w:szCs w:val="22"/>
        </w:rPr>
        <w:t xml:space="preserve"> accessed </w:t>
      </w:r>
      <w:r w:rsidR="00A3514B">
        <w:rPr>
          <w:rFonts w:asciiTheme="minorBidi" w:hAnsiTheme="minorBidi" w:cstheme="minorBidi"/>
          <w:color w:val="000000"/>
          <w:szCs w:val="22"/>
        </w:rPr>
        <w:t>17 November 2023</w:t>
      </w:r>
      <w:r>
        <w:rPr>
          <w:rFonts w:asciiTheme="minorBidi" w:hAnsiTheme="minorBidi" w:cstheme="minorBidi"/>
          <w:color w:val="000000"/>
          <w:szCs w:val="22"/>
        </w:rPr>
        <w:t>.</w:t>
      </w:r>
    </w:p>
    <w:p w14:paraId="4F92C3CB" w14:textId="2AAB552E" w:rsidR="00BA6C06" w:rsidRDefault="00BA6C06" w:rsidP="00BA6C06">
      <w:pPr>
        <w:rPr>
          <w:rFonts w:asciiTheme="minorBidi" w:hAnsiTheme="minorBidi" w:cstheme="minorBidi"/>
          <w:color w:val="000000"/>
          <w:szCs w:val="22"/>
        </w:rPr>
      </w:pPr>
      <w:proofErr w:type="spellStart"/>
      <w:r>
        <w:rPr>
          <w:rFonts w:asciiTheme="minorBidi" w:hAnsiTheme="minorBidi" w:cstheme="minorBidi"/>
          <w:color w:val="000000"/>
          <w:szCs w:val="22"/>
        </w:rPr>
        <w:t>Bangarra</w:t>
      </w:r>
      <w:proofErr w:type="spellEnd"/>
      <w:r>
        <w:rPr>
          <w:rFonts w:asciiTheme="minorBidi" w:hAnsiTheme="minorBidi" w:cstheme="minorBidi"/>
          <w:color w:val="000000"/>
          <w:szCs w:val="22"/>
        </w:rPr>
        <w:t xml:space="preserve"> Dance Theatre (n.d.) </w:t>
      </w:r>
      <w:hyperlink r:id="rId72" w:history="1">
        <w:r w:rsidRPr="00BA6C06">
          <w:rPr>
            <w:rStyle w:val="Hyperlink"/>
            <w:rFonts w:asciiTheme="minorBidi" w:hAnsiTheme="minorBidi" w:cstheme="minorBidi"/>
            <w:i/>
            <w:iCs/>
            <w:szCs w:val="22"/>
          </w:rPr>
          <w:t>Knowledge Ground</w:t>
        </w:r>
      </w:hyperlink>
      <w:r>
        <w:rPr>
          <w:rFonts w:asciiTheme="minorBidi" w:hAnsiTheme="minorBidi" w:cstheme="minorBidi"/>
          <w:color w:val="000000"/>
          <w:szCs w:val="22"/>
        </w:rPr>
        <w:t xml:space="preserve"> [website], accessed 17 November 2023.</w:t>
      </w:r>
    </w:p>
    <w:p w14:paraId="43E3287F" w14:textId="440BAC78" w:rsidR="00542E57" w:rsidRPr="00531AFA" w:rsidRDefault="00604CCB" w:rsidP="00AB74D6">
      <w:pPr>
        <w:rPr>
          <w:b/>
          <w:bCs/>
          <w:iCs/>
        </w:rPr>
      </w:pPr>
      <w:r>
        <w:rPr>
          <w:rFonts w:asciiTheme="minorBidi" w:hAnsiTheme="minorBidi" w:cstheme="minorBidi"/>
          <w:color w:val="000000"/>
          <w:szCs w:val="22"/>
        </w:rPr>
        <w:t>Bolon</w:t>
      </w:r>
      <w:r w:rsidR="00542E57">
        <w:rPr>
          <w:rFonts w:asciiTheme="minorBidi" w:hAnsiTheme="minorBidi" w:cstheme="minorBidi"/>
          <w:color w:val="000000"/>
          <w:szCs w:val="22"/>
        </w:rPr>
        <w:t xml:space="preserve"> (</w:t>
      </w:r>
      <w:r>
        <w:rPr>
          <w:rFonts w:asciiTheme="minorBidi" w:hAnsiTheme="minorBidi" w:cstheme="minorBidi"/>
          <w:color w:val="000000"/>
          <w:szCs w:val="22"/>
        </w:rPr>
        <w:t xml:space="preserve">12 February </w:t>
      </w:r>
      <w:r w:rsidR="00542E57">
        <w:rPr>
          <w:rFonts w:asciiTheme="minorBidi" w:hAnsiTheme="minorBidi" w:cstheme="minorBidi"/>
          <w:color w:val="000000"/>
          <w:szCs w:val="22"/>
        </w:rPr>
        <w:t>20</w:t>
      </w:r>
      <w:r w:rsidR="00AB74D6">
        <w:rPr>
          <w:rFonts w:asciiTheme="minorBidi" w:hAnsiTheme="minorBidi" w:cstheme="minorBidi"/>
          <w:color w:val="000000"/>
          <w:szCs w:val="22"/>
        </w:rPr>
        <w:t xml:space="preserve">14) </w:t>
      </w:r>
      <w:hyperlink r:id="rId73" w:history="1">
        <w:r w:rsidR="008521A4">
          <w:rPr>
            <w:rStyle w:val="Hyperlink"/>
          </w:rPr>
          <w:t>'The Contradiction of Silence by Alexander Ekman' [video]</w:t>
        </w:r>
      </w:hyperlink>
      <w:r w:rsidR="008521A4">
        <w:t xml:space="preserve">, </w:t>
      </w:r>
      <w:r w:rsidR="008521A4" w:rsidRPr="008521A4">
        <w:rPr>
          <w:rStyle w:val="Emphasis"/>
        </w:rPr>
        <w:t>Bolon</w:t>
      </w:r>
      <w:r w:rsidR="008521A4">
        <w:t>, YouTube, accessed</w:t>
      </w:r>
      <w:r w:rsidR="00AB74D6" w:rsidRPr="008521A4">
        <w:t xml:space="preserve"> </w:t>
      </w:r>
      <w:r w:rsidR="00A3514B">
        <w:rPr>
          <w:rFonts w:asciiTheme="minorBidi" w:hAnsiTheme="minorBidi" w:cstheme="minorBidi"/>
          <w:color w:val="000000"/>
          <w:szCs w:val="22"/>
        </w:rPr>
        <w:t>17 November 2023</w:t>
      </w:r>
      <w:r w:rsidR="00AB74D6" w:rsidRPr="00D6672B">
        <w:rPr>
          <w:rStyle w:val="Hyperlink"/>
          <w:u w:val="none"/>
        </w:rPr>
        <w:t>.</w:t>
      </w:r>
    </w:p>
    <w:p w14:paraId="2F36FFA5" w14:textId="0EE45DB9" w:rsidR="00FB40B2" w:rsidRPr="00A3514B" w:rsidRDefault="00FB40B2" w:rsidP="00FB40B2">
      <w:r w:rsidRPr="008D43F3">
        <w:t xml:space="preserve">Cavanagh </w:t>
      </w:r>
      <w:r>
        <w:t xml:space="preserve">P </w:t>
      </w:r>
      <w:r w:rsidRPr="008D43F3">
        <w:t>(</w:t>
      </w:r>
      <w:r>
        <w:t xml:space="preserve">23 October </w:t>
      </w:r>
      <w:r w:rsidRPr="008D43F3">
        <w:t>2023)</w:t>
      </w:r>
      <w:r>
        <w:rPr>
          <w:rStyle w:val="Hyperlink"/>
          <w:u w:val="none"/>
        </w:rPr>
        <w:t xml:space="preserve"> </w:t>
      </w:r>
      <w:hyperlink r:id="rId74" w:history="1">
        <w:r>
          <w:rPr>
            <w:rStyle w:val="Hyperlink"/>
          </w:rPr>
          <w:t>'Hope' [video]</w:t>
        </w:r>
      </w:hyperlink>
      <w:r>
        <w:t xml:space="preserve">, </w:t>
      </w:r>
      <w:r w:rsidRPr="00FB40B2">
        <w:rPr>
          <w:rStyle w:val="Emphasis"/>
        </w:rPr>
        <w:t>Paris Cavanagh</w:t>
      </w:r>
      <w:r>
        <w:t>, YouTube,</w:t>
      </w:r>
      <w:r w:rsidRPr="00FB40B2">
        <w:t xml:space="preserve"> </w:t>
      </w:r>
      <w:r w:rsidRPr="00A3514B">
        <w:t xml:space="preserve">accessed </w:t>
      </w:r>
      <w:r>
        <w:rPr>
          <w:rFonts w:asciiTheme="minorBidi" w:hAnsiTheme="minorBidi" w:cstheme="minorBidi"/>
          <w:color w:val="000000"/>
          <w:szCs w:val="22"/>
        </w:rPr>
        <w:t>17 November 2023</w:t>
      </w:r>
      <w:r w:rsidRPr="00A3514B">
        <w:t>.</w:t>
      </w:r>
    </w:p>
    <w:p w14:paraId="2248DEAD" w14:textId="22A0539A" w:rsidR="001729C5" w:rsidRDefault="001729C5" w:rsidP="00361EE5">
      <w:pPr>
        <w:rPr>
          <w:rFonts w:asciiTheme="minorBidi" w:hAnsiTheme="minorBidi" w:cstheme="minorBidi"/>
          <w:color w:val="000000"/>
          <w:szCs w:val="22"/>
        </w:rPr>
      </w:pPr>
      <w:r w:rsidRPr="001729C5">
        <w:t xml:space="preserve">Dance </w:t>
      </w:r>
      <w:r w:rsidR="00BA6C06">
        <w:t>M</w:t>
      </w:r>
      <w:r w:rsidRPr="001729C5">
        <w:t xml:space="preserve">akers </w:t>
      </w:r>
      <w:r w:rsidR="00BA6C06">
        <w:t>C</w:t>
      </w:r>
      <w:r w:rsidRPr="001729C5">
        <w:t>ollective</w:t>
      </w:r>
      <w:r>
        <w:t xml:space="preserve"> (2023) </w:t>
      </w:r>
      <w:hyperlink r:id="rId75" w:history="1">
        <w:r w:rsidRPr="00BA6C06">
          <w:rPr>
            <w:rStyle w:val="Hyperlink"/>
            <w:i/>
            <w:iCs/>
          </w:rPr>
          <w:t xml:space="preserve">Dance </w:t>
        </w:r>
        <w:r w:rsidR="00BA6C06">
          <w:rPr>
            <w:rStyle w:val="Hyperlink"/>
            <w:i/>
            <w:iCs/>
          </w:rPr>
          <w:t>M</w:t>
        </w:r>
        <w:r w:rsidRPr="00BA6C06">
          <w:rPr>
            <w:rStyle w:val="Hyperlink"/>
            <w:i/>
            <w:iCs/>
          </w:rPr>
          <w:t xml:space="preserve">akers </w:t>
        </w:r>
        <w:r w:rsidR="00BA6C06">
          <w:rPr>
            <w:rStyle w:val="Hyperlink"/>
            <w:i/>
            <w:iCs/>
          </w:rPr>
          <w:t>C</w:t>
        </w:r>
        <w:r w:rsidRPr="00BA6C06">
          <w:rPr>
            <w:rStyle w:val="Hyperlink"/>
            <w:i/>
            <w:iCs/>
          </w:rPr>
          <w:t>ollective</w:t>
        </w:r>
      </w:hyperlink>
      <w:r w:rsidRPr="001729C5">
        <w:rPr>
          <w:rStyle w:val="Hyperlink"/>
          <w:u w:val="none"/>
        </w:rPr>
        <w:t xml:space="preserve"> </w:t>
      </w:r>
      <w:r>
        <w:rPr>
          <w:rFonts w:asciiTheme="minorBidi" w:hAnsiTheme="minorBidi" w:cstheme="minorBidi"/>
          <w:color w:val="000000"/>
          <w:szCs w:val="22"/>
        </w:rPr>
        <w:t>[website]</w:t>
      </w:r>
      <w:r w:rsidR="00BA6C06">
        <w:rPr>
          <w:rFonts w:asciiTheme="minorBidi" w:hAnsiTheme="minorBidi" w:cstheme="minorBidi"/>
          <w:color w:val="000000"/>
          <w:szCs w:val="22"/>
        </w:rPr>
        <w:t>,</w:t>
      </w:r>
      <w:r>
        <w:rPr>
          <w:rFonts w:asciiTheme="minorBidi" w:hAnsiTheme="minorBidi" w:cstheme="minorBidi"/>
          <w:color w:val="000000"/>
          <w:szCs w:val="22"/>
        </w:rPr>
        <w:t xml:space="preserve"> accessed </w:t>
      </w:r>
      <w:r w:rsidR="00A3514B">
        <w:rPr>
          <w:rFonts w:asciiTheme="minorBidi" w:hAnsiTheme="minorBidi" w:cstheme="minorBidi"/>
          <w:color w:val="000000"/>
          <w:szCs w:val="22"/>
        </w:rPr>
        <w:t>17 November 2023</w:t>
      </w:r>
      <w:r>
        <w:rPr>
          <w:rFonts w:asciiTheme="minorBidi" w:hAnsiTheme="minorBidi" w:cstheme="minorBidi"/>
          <w:color w:val="000000"/>
          <w:szCs w:val="22"/>
        </w:rPr>
        <w:t>.</w:t>
      </w:r>
    </w:p>
    <w:p w14:paraId="69F58322" w14:textId="29244619" w:rsidR="00C939E0" w:rsidRPr="00A3514B" w:rsidRDefault="00361DCD" w:rsidP="00361EE5">
      <w:r w:rsidRPr="00361DCD">
        <w:t xml:space="preserve">Great Big Story </w:t>
      </w:r>
      <w:r w:rsidR="0060242A">
        <w:t>(</w:t>
      </w:r>
      <w:r w:rsidR="008B2783">
        <w:t xml:space="preserve">10 January </w:t>
      </w:r>
      <w:r w:rsidR="0060242A">
        <w:t xml:space="preserve">2018) </w:t>
      </w:r>
      <w:hyperlink r:id="rId76" w:history="1">
        <w:r w:rsidR="00E8521A">
          <w:rPr>
            <w:rStyle w:val="Hyperlink"/>
          </w:rPr>
          <w:t>‘</w:t>
        </w:r>
        <w:r>
          <w:rPr>
            <w:rStyle w:val="Hyperlink"/>
          </w:rPr>
          <w:t>Making Moves With a One-Legged Tap Dancer</w:t>
        </w:r>
        <w:r w:rsidR="00E8521A">
          <w:rPr>
            <w:rStyle w:val="Hyperlink"/>
          </w:rPr>
          <w:t>’</w:t>
        </w:r>
        <w:r>
          <w:rPr>
            <w:rStyle w:val="Hyperlink"/>
          </w:rPr>
          <w:t xml:space="preserve"> [video]</w:t>
        </w:r>
      </w:hyperlink>
      <w:r w:rsidRPr="00361DCD">
        <w:t>,</w:t>
      </w:r>
      <w:r w:rsidR="003860AC" w:rsidRPr="00D6672B">
        <w:rPr>
          <w:rStyle w:val="Hyperlink"/>
          <w:u w:val="none"/>
        </w:rPr>
        <w:t xml:space="preserve"> </w:t>
      </w:r>
      <w:r w:rsidRPr="00361DCD">
        <w:rPr>
          <w:rStyle w:val="Emphasis"/>
        </w:rPr>
        <w:t>Great Big Story</w:t>
      </w:r>
      <w:r>
        <w:rPr>
          <w:rStyle w:val="Hyperlink"/>
          <w:u w:val="none"/>
        </w:rPr>
        <w:t>, YouTube,</w:t>
      </w:r>
      <w:r w:rsidRPr="00361DCD">
        <w:rPr>
          <w:rStyle w:val="Hyperlink"/>
          <w:u w:val="none"/>
        </w:rPr>
        <w:t xml:space="preserve"> </w:t>
      </w:r>
      <w:r w:rsidR="003860AC" w:rsidRPr="00A3514B">
        <w:t xml:space="preserve">accessed </w:t>
      </w:r>
      <w:r w:rsidR="00A3514B">
        <w:rPr>
          <w:rFonts w:asciiTheme="minorBidi" w:hAnsiTheme="minorBidi" w:cstheme="minorBidi"/>
          <w:color w:val="000000"/>
          <w:szCs w:val="22"/>
        </w:rPr>
        <w:t>17 November 2023</w:t>
      </w:r>
      <w:r w:rsidR="003860AC" w:rsidRPr="00A3514B">
        <w:t>.</w:t>
      </w:r>
    </w:p>
    <w:p w14:paraId="1807CAF6" w14:textId="6FA1EC05" w:rsidR="00224482" w:rsidRDefault="00224482" w:rsidP="00224482">
      <w:pPr>
        <w:rPr>
          <w:rFonts w:asciiTheme="minorBidi" w:hAnsiTheme="minorBidi" w:cstheme="minorBidi"/>
          <w:color w:val="000000"/>
          <w:szCs w:val="22"/>
        </w:rPr>
      </w:pPr>
      <w:r>
        <w:rPr>
          <w:rFonts w:asciiTheme="minorBidi" w:hAnsiTheme="minorBidi" w:cstheme="minorBidi"/>
          <w:color w:val="000000"/>
          <w:szCs w:val="22"/>
        </w:rPr>
        <w:t>Jacobs R and Dwyer R (hosts) (2022) ‘</w:t>
      </w:r>
      <w:hyperlink r:id="rId77" w:history="1">
        <w:r w:rsidRPr="000E53CB">
          <w:rPr>
            <w:rStyle w:val="Hyperlink"/>
            <w:rFonts w:asciiTheme="minorBidi" w:hAnsiTheme="minorBidi" w:cstheme="minorBidi"/>
            <w:szCs w:val="22"/>
          </w:rPr>
          <w:t>Context is everything</w:t>
        </w:r>
      </w:hyperlink>
      <w:r w:rsidRPr="00D72F0A">
        <w:t>’</w:t>
      </w:r>
      <w:r>
        <w:rPr>
          <w:rFonts w:asciiTheme="minorBidi" w:hAnsiTheme="minorBidi" w:cstheme="minorBidi"/>
          <w:color w:val="000000"/>
          <w:szCs w:val="22"/>
        </w:rPr>
        <w:t xml:space="preserve"> [podcast], Asking Hard Questions, </w:t>
      </w:r>
      <w:r w:rsidRPr="00D72F0A">
        <w:rPr>
          <w:rStyle w:val="Emphasis"/>
        </w:rPr>
        <w:t>SoundCloud</w:t>
      </w:r>
      <w:r>
        <w:rPr>
          <w:rFonts w:asciiTheme="minorBidi" w:hAnsiTheme="minorBidi" w:cstheme="minorBidi"/>
          <w:color w:val="000000"/>
          <w:szCs w:val="22"/>
        </w:rPr>
        <w:t>, accessed 17 November 2023.</w:t>
      </w:r>
    </w:p>
    <w:p w14:paraId="167C2FBB" w14:textId="3C7DB980" w:rsidR="00E13869" w:rsidRPr="00A3514B" w:rsidRDefault="00E13869" w:rsidP="00E13869">
      <w:r w:rsidRPr="00E13869">
        <w:t xml:space="preserve">NAISDA </w:t>
      </w:r>
      <w:r>
        <w:rPr>
          <w:rFonts w:asciiTheme="minorBidi" w:hAnsiTheme="minorBidi" w:cstheme="minorBidi"/>
          <w:color w:val="000000"/>
          <w:szCs w:val="22"/>
        </w:rPr>
        <w:t>(</w:t>
      </w:r>
      <w:r w:rsidRPr="00E13869">
        <w:rPr>
          <w:rFonts w:asciiTheme="minorBidi" w:hAnsiTheme="minorBidi" w:cstheme="minorBidi"/>
          <w:color w:val="000000"/>
          <w:szCs w:val="22"/>
        </w:rPr>
        <w:t>National Aboriginal and Islander Skills Development Association</w:t>
      </w:r>
      <w:r>
        <w:rPr>
          <w:rFonts w:asciiTheme="minorBidi" w:hAnsiTheme="minorBidi" w:cstheme="minorBidi"/>
          <w:color w:val="000000"/>
          <w:szCs w:val="22"/>
        </w:rPr>
        <w:t>)</w:t>
      </w:r>
      <w:r w:rsidRPr="00E13869">
        <w:t xml:space="preserve"> (</w:t>
      </w:r>
      <w:r w:rsidR="002F246B">
        <w:t>14 December 2020</w:t>
      </w:r>
      <w:r w:rsidRPr="00E13869">
        <w:t>)</w:t>
      </w:r>
      <w:r>
        <w:rPr>
          <w:rStyle w:val="Hyperlink"/>
          <w:bCs/>
          <w:u w:val="none"/>
        </w:rPr>
        <w:t xml:space="preserve"> </w:t>
      </w:r>
      <w:hyperlink r:id="rId78" w:history="1">
        <w:r w:rsidR="00FB40B2">
          <w:rPr>
            <w:rStyle w:val="Hyperlink"/>
            <w:bCs/>
          </w:rPr>
          <w:t>’</w:t>
        </w:r>
        <w:proofErr w:type="spellStart"/>
        <w:r w:rsidR="002F246B">
          <w:rPr>
            <w:rStyle w:val="Hyperlink"/>
            <w:bCs/>
          </w:rPr>
          <w:t>Wunda</w:t>
        </w:r>
        <w:proofErr w:type="spellEnd"/>
        <w:r w:rsidR="002F246B">
          <w:rPr>
            <w:rStyle w:val="Hyperlink"/>
            <w:bCs/>
          </w:rPr>
          <w:t xml:space="preserve"> </w:t>
        </w:r>
        <w:proofErr w:type="spellStart"/>
        <w:r w:rsidR="002F246B">
          <w:rPr>
            <w:rStyle w:val="Hyperlink"/>
            <w:bCs/>
          </w:rPr>
          <w:t>Yulagi</w:t>
        </w:r>
        <w:proofErr w:type="spellEnd"/>
        <w:r w:rsidR="002F246B">
          <w:rPr>
            <w:rStyle w:val="Hyperlink"/>
            <w:bCs/>
          </w:rPr>
          <w:t xml:space="preserve"> 2020 </w:t>
        </w:r>
        <w:proofErr w:type="spellStart"/>
        <w:r w:rsidR="002F246B">
          <w:rPr>
            <w:rStyle w:val="Hyperlink"/>
            <w:bCs/>
          </w:rPr>
          <w:t>DanceFilms</w:t>
        </w:r>
        <w:proofErr w:type="spellEnd"/>
        <w:r w:rsidR="00FB40B2">
          <w:rPr>
            <w:rStyle w:val="Hyperlink"/>
            <w:bCs/>
          </w:rPr>
          <w:t>’</w:t>
        </w:r>
        <w:r w:rsidR="002F246B">
          <w:rPr>
            <w:rStyle w:val="Hyperlink"/>
            <w:bCs/>
          </w:rPr>
          <w:t xml:space="preserve"> [video playlist]</w:t>
        </w:r>
      </w:hyperlink>
      <w:r w:rsidR="002F246B">
        <w:t>,</w:t>
      </w:r>
      <w:r>
        <w:rPr>
          <w:rStyle w:val="Hyperlink"/>
          <w:bCs/>
          <w:u w:val="none"/>
        </w:rPr>
        <w:t xml:space="preserve"> </w:t>
      </w:r>
      <w:r w:rsidR="002F246B" w:rsidRPr="00E13869">
        <w:rPr>
          <w:rStyle w:val="Emphasis"/>
        </w:rPr>
        <w:t>NAISDA</w:t>
      </w:r>
      <w:r w:rsidR="002F246B">
        <w:rPr>
          <w:rStyle w:val="Hyperlink"/>
          <w:bCs/>
          <w:u w:val="none"/>
        </w:rPr>
        <w:t xml:space="preserve">, YouTube, </w:t>
      </w:r>
      <w:r w:rsidRPr="00A3514B">
        <w:t xml:space="preserve">accessed </w:t>
      </w:r>
      <w:r>
        <w:rPr>
          <w:rFonts w:asciiTheme="minorBidi" w:hAnsiTheme="minorBidi" w:cstheme="minorBidi"/>
          <w:color w:val="000000"/>
          <w:szCs w:val="22"/>
        </w:rPr>
        <w:t>17 November 2023</w:t>
      </w:r>
      <w:r w:rsidRPr="00A3514B">
        <w:t>.</w:t>
      </w:r>
    </w:p>
    <w:p w14:paraId="1DDE70A1" w14:textId="3E42254A" w:rsidR="00C5547F" w:rsidRPr="00A3514B" w:rsidRDefault="00C5547F" w:rsidP="00C5547F">
      <w:r>
        <w:rPr>
          <w:rFonts w:asciiTheme="minorBidi" w:hAnsiTheme="minorBidi" w:cstheme="minorBidi"/>
          <w:color w:val="000000"/>
          <w:szCs w:val="22"/>
        </w:rPr>
        <w:t>NAISDA (</w:t>
      </w:r>
      <w:r w:rsidR="00E13869">
        <w:rPr>
          <w:rFonts w:asciiTheme="minorBidi" w:hAnsiTheme="minorBidi" w:cstheme="minorBidi"/>
          <w:color w:val="000000"/>
          <w:szCs w:val="22"/>
        </w:rPr>
        <w:t xml:space="preserve">17 October </w:t>
      </w:r>
      <w:r>
        <w:rPr>
          <w:rFonts w:asciiTheme="minorBidi" w:hAnsiTheme="minorBidi" w:cstheme="minorBidi"/>
          <w:color w:val="000000"/>
          <w:szCs w:val="22"/>
        </w:rPr>
        <w:t xml:space="preserve">2023) </w:t>
      </w:r>
      <w:hyperlink r:id="rId79" w:history="1">
        <w:r w:rsidR="008B6667">
          <w:rPr>
            <w:rStyle w:val="Hyperlink"/>
            <w:bCs/>
          </w:rPr>
          <w:t>‘</w:t>
        </w:r>
        <w:r w:rsidR="00E13869">
          <w:rPr>
            <w:rStyle w:val="Hyperlink"/>
            <w:bCs/>
          </w:rPr>
          <w:t>NAISDA CEO Kim Walker Speaks on NAISDA</w:t>
        </w:r>
        <w:r w:rsidR="00FB40B2">
          <w:rPr>
            <w:rStyle w:val="Hyperlink"/>
            <w:bCs/>
          </w:rPr>
          <w:t>’</w:t>
        </w:r>
        <w:r w:rsidR="00E13869">
          <w:rPr>
            <w:rStyle w:val="Hyperlink"/>
            <w:bCs/>
          </w:rPr>
          <w:t>s Unique Learning Model For First Nations Students</w:t>
        </w:r>
        <w:r w:rsidR="008B6667">
          <w:rPr>
            <w:rStyle w:val="Hyperlink"/>
            <w:bCs/>
          </w:rPr>
          <w:t>’</w:t>
        </w:r>
        <w:r w:rsidR="00E13869">
          <w:rPr>
            <w:rStyle w:val="Hyperlink"/>
            <w:bCs/>
          </w:rPr>
          <w:t xml:space="preserve"> [video]</w:t>
        </w:r>
      </w:hyperlink>
      <w:r w:rsidR="00E13869">
        <w:rPr>
          <w:rStyle w:val="Hyperlink"/>
          <w:bCs/>
          <w:u w:val="none"/>
        </w:rPr>
        <w:t>,</w:t>
      </w:r>
      <w:r w:rsidRPr="00475E13">
        <w:rPr>
          <w:rStyle w:val="Hyperlink"/>
          <w:bCs/>
          <w:u w:val="none"/>
        </w:rPr>
        <w:t xml:space="preserve"> </w:t>
      </w:r>
      <w:r w:rsidR="00E13869" w:rsidRPr="00E13869">
        <w:rPr>
          <w:rStyle w:val="Emphasis"/>
        </w:rPr>
        <w:t>NAISDA</w:t>
      </w:r>
      <w:r w:rsidR="00E13869">
        <w:rPr>
          <w:rStyle w:val="Hyperlink"/>
          <w:bCs/>
          <w:u w:val="none"/>
        </w:rPr>
        <w:t xml:space="preserve">, YouTube, </w:t>
      </w:r>
      <w:r w:rsidRPr="00A3514B">
        <w:t xml:space="preserve">accessed </w:t>
      </w:r>
      <w:r w:rsidR="00A3514B">
        <w:rPr>
          <w:rFonts w:asciiTheme="minorBidi" w:hAnsiTheme="minorBidi" w:cstheme="minorBidi"/>
          <w:color w:val="000000"/>
          <w:szCs w:val="22"/>
        </w:rPr>
        <w:t>17 November 2023</w:t>
      </w:r>
      <w:r w:rsidRPr="00A3514B">
        <w:t>.</w:t>
      </w:r>
    </w:p>
    <w:p w14:paraId="5C79488C" w14:textId="0A9D4DCB" w:rsidR="005E42B9" w:rsidRPr="00A3514B" w:rsidRDefault="005E42B9" w:rsidP="00361EE5">
      <w:r w:rsidRPr="002353A3">
        <w:t xml:space="preserve">NSW </w:t>
      </w:r>
      <w:r w:rsidR="00897DDE">
        <w:t>AECG (</w:t>
      </w:r>
      <w:r w:rsidRPr="002353A3">
        <w:t>Aboriginal Education Consultative Group</w:t>
      </w:r>
      <w:r w:rsidR="00897DDE">
        <w:t>)</w:t>
      </w:r>
      <w:r w:rsidRPr="002353A3">
        <w:t xml:space="preserve"> (2023)</w:t>
      </w:r>
      <w:r>
        <w:rPr>
          <w:bCs/>
          <w:color w:val="001C4A" w:themeColor="accent1" w:themeShade="BF"/>
        </w:rPr>
        <w:t xml:space="preserve"> </w:t>
      </w:r>
      <w:hyperlink r:id="rId80" w:history="1">
        <w:r w:rsidR="00897DDE" w:rsidRPr="00897DDE">
          <w:rPr>
            <w:rStyle w:val="Hyperlink"/>
            <w:i/>
            <w:iCs/>
          </w:rPr>
          <w:t>About the AECG</w:t>
        </w:r>
      </w:hyperlink>
      <w:r w:rsidR="00897DDE" w:rsidRPr="00897DDE">
        <w:t xml:space="preserve">, AECG </w:t>
      </w:r>
      <w:r w:rsidRPr="00897DDE">
        <w:t>website</w:t>
      </w:r>
      <w:r w:rsidR="00227DF8" w:rsidRPr="00897DDE">
        <w:t xml:space="preserve">, </w:t>
      </w:r>
      <w:r w:rsidRPr="00A3514B">
        <w:t xml:space="preserve">accessed </w:t>
      </w:r>
      <w:r w:rsidR="00A3514B">
        <w:rPr>
          <w:rFonts w:asciiTheme="minorBidi" w:hAnsiTheme="minorBidi" w:cstheme="minorBidi"/>
          <w:color w:val="000000"/>
          <w:szCs w:val="22"/>
        </w:rPr>
        <w:t>17 November 2023</w:t>
      </w:r>
      <w:r w:rsidRPr="00A3514B">
        <w:t>.</w:t>
      </w:r>
    </w:p>
    <w:p w14:paraId="51707333" w14:textId="4FBE2A47" w:rsidR="00BB5102" w:rsidRPr="00A3514B" w:rsidRDefault="00BB5102" w:rsidP="00361EE5">
      <w:proofErr w:type="spellStart"/>
      <w:r w:rsidRPr="008D43F3">
        <w:t>Rambrant</w:t>
      </w:r>
      <w:proofErr w:type="spellEnd"/>
      <w:r w:rsidRPr="008D43F3">
        <w:t xml:space="preserve"> Dance (</w:t>
      </w:r>
      <w:r w:rsidR="00FB40B2">
        <w:t xml:space="preserve">22 November </w:t>
      </w:r>
      <w:r w:rsidRPr="008D43F3">
        <w:t>201</w:t>
      </w:r>
      <w:r w:rsidR="00FB40B2">
        <w:t>3</w:t>
      </w:r>
      <w:r w:rsidRPr="008D43F3">
        <w:t>)</w:t>
      </w:r>
      <w:r>
        <w:rPr>
          <w:rStyle w:val="Hyperlink"/>
          <w:u w:val="none"/>
        </w:rPr>
        <w:t xml:space="preserve"> </w:t>
      </w:r>
      <w:hyperlink r:id="rId81" w:history="1">
        <w:r w:rsidR="002F296B">
          <w:rPr>
            <w:rStyle w:val="Hyperlink"/>
          </w:rPr>
          <w:t>'Synchronised: Intergenerational dance project with Dulwich Picture Gallery' [video]</w:t>
        </w:r>
      </w:hyperlink>
      <w:r w:rsidR="002F296B">
        <w:t xml:space="preserve">, </w:t>
      </w:r>
      <w:proofErr w:type="spellStart"/>
      <w:r w:rsidR="002F296B" w:rsidRPr="002F296B">
        <w:rPr>
          <w:rStyle w:val="Emphasis"/>
        </w:rPr>
        <w:t>Rambrant</w:t>
      </w:r>
      <w:proofErr w:type="spellEnd"/>
      <w:r w:rsidR="002F296B" w:rsidRPr="002F296B">
        <w:rPr>
          <w:rStyle w:val="Emphasis"/>
        </w:rPr>
        <w:t xml:space="preserve"> Dance</w:t>
      </w:r>
      <w:r w:rsidR="002F296B">
        <w:t xml:space="preserve">, YouTube, </w:t>
      </w:r>
      <w:r w:rsidRPr="008D43F3">
        <w:t xml:space="preserve">accessed </w:t>
      </w:r>
      <w:r w:rsidR="00A3514B">
        <w:rPr>
          <w:rFonts w:asciiTheme="minorBidi" w:hAnsiTheme="minorBidi" w:cstheme="minorBidi"/>
          <w:color w:val="000000"/>
          <w:szCs w:val="22"/>
        </w:rPr>
        <w:t>17 November 2023</w:t>
      </w:r>
      <w:r w:rsidRPr="00A3514B">
        <w:t>.</w:t>
      </w:r>
    </w:p>
    <w:p w14:paraId="3D206970" w14:textId="60E14885" w:rsidR="009F2677" w:rsidRPr="00A3514B" w:rsidRDefault="009F2677" w:rsidP="42D6E10C">
      <w:r w:rsidRPr="008D43F3">
        <w:t>Sadler’s Wells (</w:t>
      </w:r>
      <w:r w:rsidR="002F296B">
        <w:t xml:space="preserve">1 July </w:t>
      </w:r>
      <w:r w:rsidR="00CE386D" w:rsidRPr="008D43F3">
        <w:t>2023)</w:t>
      </w:r>
      <w:r w:rsidR="00CE386D" w:rsidRPr="42D6E10C">
        <w:rPr>
          <w:rStyle w:val="Hyperlink"/>
          <w:u w:val="none"/>
        </w:rPr>
        <w:t xml:space="preserve"> </w:t>
      </w:r>
      <w:hyperlink r:id="rId82">
        <w:r w:rsidR="002F296B">
          <w:rPr>
            <w:rStyle w:val="Hyperlink"/>
          </w:rPr>
          <w:t>'Inside the Blind Iris – A cinematic dance film' [video]</w:t>
        </w:r>
      </w:hyperlink>
      <w:r w:rsidR="002F296B">
        <w:t xml:space="preserve">, </w:t>
      </w:r>
      <w:r w:rsidR="002F296B" w:rsidRPr="002F296B">
        <w:rPr>
          <w:rStyle w:val="Emphasis"/>
        </w:rPr>
        <w:t>Sadler’s Wells</w:t>
      </w:r>
      <w:r w:rsidR="002F296B">
        <w:t>,</w:t>
      </w:r>
      <w:r w:rsidR="002F296B" w:rsidRPr="002F296B">
        <w:t xml:space="preserve"> </w:t>
      </w:r>
      <w:r w:rsidR="002F296B">
        <w:t xml:space="preserve">YouTube, </w:t>
      </w:r>
      <w:r w:rsidR="00CE386D" w:rsidRPr="008D43F3">
        <w:t xml:space="preserve">accessed </w:t>
      </w:r>
      <w:r w:rsidR="00A3514B">
        <w:rPr>
          <w:rFonts w:asciiTheme="minorBidi" w:hAnsiTheme="minorBidi" w:cstheme="minorBidi"/>
          <w:color w:val="000000"/>
          <w:szCs w:val="22"/>
        </w:rPr>
        <w:t>17 November 2023</w:t>
      </w:r>
      <w:r w:rsidR="00CE386D" w:rsidRPr="00A3514B">
        <w:t>.</w:t>
      </w:r>
    </w:p>
    <w:p w14:paraId="2B222450" w14:textId="49C85647" w:rsidR="00297C05" w:rsidRPr="00A3514B" w:rsidRDefault="00297C05" w:rsidP="00297C05">
      <w:r w:rsidRPr="00297C05">
        <w:t>State of New South Wales (Department of Education)</w:t>
      </w:r>
      <w:r w:rsidRPr="00297C05" w:rsidDel="0069679B">
        <w:t xml:space="preserve"> </w:t>
      </w:r>
      <w:r w:rsidRPr="00297C05">
        <w:t>(</w:t>
      </w:r>
      <w:r>
        <w:t>n.d.</w:t>
      </w:r>
      <w:r w:rsidRPr="00297C05">
        <w:t>)</w:t>
      </w:r>
      <w:r>
        <w:rPr>
          <w:rStyle w:val="Hyperlink"/>
          <w:u w:val="none"/>
        </w:rPr>
        <w:t xml:space="preserve"> </w:t>
      </w:r>
      <w:hyperlink r:id="rId83" w:anchor="/" w:history="1">
        <w:r w:rsidRPr="00297C05">
          <w:rPr>
            <w:rStyle w:val="Hyperlink"/>
            <w:i/>
            <w:iCs/>
          </w:rPr>
          <w:t>Writing about dance in Stage 6</w:t>
        </w:r>
      </w:hyperlink>
      <w:r>
        <w:t xml:space="preserve">, </w:t>
      </w:r>
      <w:proofErr w:type="spellStart"/>
      <w:r w:rsidRPr="00297C05">
        <w:t>eMAGINed</w:t>
      </w:r>
      <w:proofErr w:type="spellEnd"/>
      <w:r w:rsidRPr="00297C05">
        <w:t xml:space="preserve"> website</w:t>
      </w:r>
      <w:r>
        <w:t>,</w:t>
      </w:r>
      <w:r w:rsidRPr="00297C05">
        <w:t xml:space="preserve"> </w:t>
      </w:r>
      <w:r w:rsidRPr="00A3514B">
        <w:t xml:space="preserve">accessed </w:t>
      </w:r>
      <w:r>
        <w:rPr>
          <w:rFonts w:asciiTheme="minorBidi" w:hAnsiTheme="minorBidi" w:cstheme="minorBidi"/>
          <w:color w:val="000000"/>
          <w:szCs w:val="22"/>
        </w:rPr>
        <w:t>17 November 2023</w:t>
      </w:r>
      <w:r w:rsidRPr="00A3514B">
        <w:t>.</w:t>
      </w:r>
    </w:p>
    <w:p w14:paraId="1427F67E" w14:textId="6F4FC429" w:rsidR="005A5311" w:rsidRPr="00A3514B" w:rsidRDefault="005A5311" w:rsidP="005A5311">
      <w:r w:rsidRPr="0069679B">
        <w:t>State of New South Wales (Department of Education)</w:t>
      </w:r>
      <w:r w:rsidRPr="0069679B" w:rsidDel="0069679B">
        <w:t xml:space="preserve"> </w:t>
      </w:r>
      <w:r w:rsidRPr="002353A3">
        <w:t>(</w:t>
      </w:r>
      <w:r>
        <w:t>n.d.</w:t>
      </w:r>
      <w:r w:rsidRPr="002353A3">
        <w:t>)</w:t>
      </w:r>
      <w:r>
        <w:rPr>
          <w:rStyle w:val="Hyperlink"/>
          <w:bCs/>
          <w:u w:val="none"/>
        </w:rPr>
        <w:t xml:space="preserve"> </w:t>
      </w:r>
      <w:hyperlink r:id="rId84" w:anchor="/" w:history="1">
        <w:r w:rsidRPr="001C2CD7">
          <w:rPr>
            <w:rStyle w:val="Hyperlink"/>
            <w:i/>
            <w:iCs/>
          </w:rPr>
          <w:t>Writing about performance</w:t>
        </w:r>
      </w:hyperlink>
      <w:r>
        <w:rPr>
          <w:rStyle w:val="Hyperlink"/>
          <w:u w:val="none"/>
        </w:rPr>
        <w:t xml:space="preserve">, </w:t>
      </w:r>
      <w:proofErr w:type="spellStart"/>
      <w:r w:rsidRPr="001C2CD7">
        <w:t>eMAGINed</w:t>
      </w:r>
      <w:proofErr w:type="spellEnd"/>
      <w:r w:rsidRPr="001C2CD7">
        <w:t xml:space="preserve"> website, accessed</w:t>
      </w:r>
      <w:r w:rsidRPr="00A3514B">
        <w:t xml:space="preserve"> </w:t>
      </w:r>
      <w:r>
        <w:rPr>
          <w:rFonts w:asciiTheme="minorBidi" w:hAnsiTheme="minorBidi" w:cstheme="minorBidi"/>
          <w:color w:val="000000"/>
          <w:szCs w:val="22"/>
        </w:rPr>
        <w:t>17 November 2023</w:t>
      </w:r>
      <w:r w:rsidRPr="00A3514B">
        <w:t>.</w:t>
      </w:r>
    </w:p>
    <w:p w14:paraId="5C280801" w14:textId="49379B1C" w:rsidR="005A5311" w:rsidRPr="00A3514B" w:rsidRDefault="005A5311" w:rsidP="005A5311">
      <w:r w:rsidRPr="0069679B">
        <w:t>State of New South Wales (Department of Education)</w:t>
      </w:r>
      <w:r w:rsidRPr="0069679B" w:rsidDel="0069679B">
        <w:t xml:space="preserve"> </w:t>
      </w:r>
      <w:r>
        <w:t xml:space="preserve">(host) </w:t>
      </w:r>
      <w:r w:rsidRPr="002353A3">
        <w:t>(</w:t>
      </w:r>
      <w:r>
        <w:t>26 November 2021</w:t>
      </w:r>
      <w:r w:rsidRPr="002353A3">
        <w:t>)</w:t>
      </w:r>
      <w:r>
        <w:rPr>
          <w:rStyle w:val="Hyperlink"/>
          <w:bCs/>
          <w:u w:val="none"/>
        </w:rPr>
        <w:t xml:space="preserve"> ‘</w:t>
      </w:r>
      <w:hyperlink r:id="rId85" w:history="1">
        <w:r w:rsidRPr="00CB15E0">
          <w:rPr>
            <w:rStyle w:val="Hyperlink"/>
          </w:rPr>
          <w:t>Where to from here – Assessment in dance</w:t>
        </w:r>
      </w:hyperlink>
      <w:r>
        <w:t xml:space="preserve">’ </w:t>
      </w:r>
      <w:r w:rsidRPr="001C2CD7">
        <w:t>[podcast]</w:t>
      </w:r>
      <w:r>
        <w:t xml:space="preserve">, </w:t>
      </w:r>
      <w:r w:rsidRPr="001C2CD7">
        <w:rPr>
          <w:rStyle w:val="Emphasis"/>
        </w:rPr>
        <w:t>Creative Cast</w:t>
      </w:r>
      <w:r>
        <w:t>, NSW Department of Education,</w:t>
      </w:r>
      <w:r w:rsidRPr="001C2CD7">
        <w:t xml:space="preserve"> accessed </w:t>
      </w:r>
      <w:r>
        <w:rPr>
          <w:rFonts w:asciiTheme="minorBidi" w:hAnsiTheme="minorBidi" w:cstheme="minorBidi"/>
          <w:color w:val="000000"/>
          <w:szCs w:val="22"/>
        </w:rPr>
        <w:t>17 November 2023</w:t>
      </w:r>
      <w:r w:rsidRPr="00A3514B">
        <w:t>.</w:t>
      </w:r>
    </w:p>
    <w:p w14:paraId="024998BD" w14:textId="2993D771" w:rsidR="009E5BFE" w:rsidRPr="009E5BFE" w:rsidRDefault="009E5BFE" w:rsidP="009E5BFE">
      <w:r w:rsidRPr="0069679B">
        <w:rPr>
          <w:rFonts w:asciiTheme="minorBidi" w:hAnsiTheme="minorBidi" w:cstheme="minorBidi"/>
          <w:color w:val="000000"/>
          <w:szCs w:val="22"/>
        </w:rPr>
        <w:t>State of New South Wales (Department of Education)</w:t>
      </w:r>
      <w:r w:rsidRPr="0069679B" w:rsidDel="0069679B">
        <w:rPr>
          <w:rFonts w:asciiTheme="minorBidi" w:hAnsiTheme="minorBidi" w:cstheme="minorBidi"/>
          <w:color w:val="000000"/>
          <w:szCs w:val="22"/>
        </w:rPr>
        <w:t xml:space="preserve"> </w:t>
      </w:r>
      <w:r>
        <w:rPr>
          <w:rFonts w:asciiTheme="minorBidi" w:hAnsiTheme="minorBidi" w:cstheme="minorBidi"/>
          <w:color w:val="000000"/>
          <w:szCs w:val="22"/>
        </w:rPr>
        <w:t>(2022) ‘</w:t>
      </w:r>
      <w:hyperlink r:id="rId86" w:history="1">
        <w:r>
          <w:rPr>
            <w:rStyle w:val="Hyperlink"/>
          </w:rPr>
          <w:t>Assessment in the creative arts 7–10</w:t>
        </w:r>
      </w:hyperlink>
      <w:r w:rsidRPr="009E5BFE">
        <w:t xml:space="preserve">’, </w:t>
      </w:r>
      <w:r w:rsidRPr="009E5BFE">
        <w:rPr>
          <w:rStyle w:val="Emphasis"/>
        </w:rPr>
        <w:t>Planning, programming and assessing creative arts 7–10</w:t>
      </w:r>
      <w:r>
        <w:t>, NSW Department of Education</w:t>
      </w:r>
      <w:r w:rsidRPr="009E5BFE">
        <w:t xml:space="preserve"> website</w:t>
      </w:r>
      <w:r>
        <w:t>,</w:t>
      </w:r>
      <w:r w:rsidRPr="009E5BFE">
        <w:t xml:space="preserve"> accessed 17 November 2023.</w:t>
      </w:r>
    </w:p>
    <w:p w14:paraId="076518D0" w14:textId="27BCCF5C" w:rsidR="00297C05" w:rsidRPr="00A3514B" w:rsidRDefault="00297C05" w:rsidP="00297C05">
      <w:r w:rsidRPr="0069679B">
        <w:rPr>
          <w:rFonts w:asciiTheme="minorBidi" w:hAnsiTheme="minorBidi" w:cstheme="minorBidi"/>
          <w:color w:val="000000"/>
          <w:szCs w:val="22"/>
        </w:rPr>
        <w:t>State of New South Wales (Department of Education)</w:t>
      </w:r>
      <w:r w:rsidRPr="0069679B" w:rsidDel="0069679B">
        <w:rPr>
          <w:rFonts w:asciiTheme="minorBidi" w:hAnsiTheme="minorBidi" w:cstheme="minorBidi"/>
          <w:color w:val="000000"/>
          <w:szCs w:val="22"/>
        </w:rPr>
        <w:t xml:space="preserve"> </w:t>
      </w:r>
      <w:r>
        <w:rPr>
          <w:rFonts w:asciiTheme="minorBidi" w:hAnsiTheme="minorBidi" w:cstheme="minorBidi"/>
          <w:color w:val="000000"/>
          <w:szCs w:val="22"/>
        </w:rPr>
        <w:t>(2023) ‘</w:t>
      </w:r>
      <w:hyperlink r:id="rId87" w:history="1">
        <w:r w:rsidRPr="007B33F1">
          <w:rPr>
            <w:rStyle w:val="Hyperlink"/>
          </w:rPr>
          <w:t>Aboriginal dance in Australia</w:t>
        </w:r>
      </w:hyperlink>
      <w:r>
        <w:rPr>
          <w:rStyle w:val="Hyperlink"/>
          <w:u w:val="none"/>
        </w:rPr>
        <w:t xml:space="preserve">’, </w:t>
      </w:r>
      <w:r w:rsidRPr="004E7007">
        <w:rPr>
          <w:rStyle w:val="Emphasis"/>
        </w:rPr>
        <w:t>Creative arts 7-10 curriculum resources</w:t>
      </w:r>
      <w:r>
        <w:rPr>
          <w:rStyle w:val="Hyperlink"/>
          <w:u w:val="none"/>
        </w:rPr>
        <w:t xml:space="preserve">, </w:t>
      </w:r>
      <w:r w:rsidRPr="00AA0EF3">
        <w:t>NSW Department of Education website</w:t>
      </w:r>
      <w:r>
        <w:t>,</w:t>
      </w:r>
      <w:r w:rsidRPr="009E5BFE">
        <w:t xml:space="preserve"> accessed</w:t>
      </w:r>
      <w:r w:rsidRPr="00A3514B">
        <w:t xml:space="preserve"> </w:t>
      </w:r>
      <w:r>
        <w:rPr>
          <w:rFonts w:asciiTheme="minorBidi" w:hAnsiTheme="minorBidi" w:cstheme="minorBidi"/>
          <w:color w:val="000000"/>
          <w:szCs w:val="22"/>
        </w:rPr>
        <w:t>17 November 2023</w:t>
      </w:r>
      <w:r w:rsidRPr="00A3514B">
        <w:t>.</w:t>
      </w:r>
    </w:p>
    <w:p w14:paraId="51F42D7D" w14:textId="479494E2" w:rsidR="0069679B" w:rsidRPr="00A3514B" w:rsidRDefault="0069679B" w:rsidP="0069679B">
      <w:r w:rsidRPr="0069679B">
        <w:t>State of New South Wales (Department of Education)</w:t>
      </w:r>
      <w:r w:rsidRPr="0069679B" w:rsidDel="0069679B">
        <w:t xml:space="preserve"> </w:t>
      </w:r>
      <w:r w:rsidRPr="002353A3">
        <w:t>(2023)</w:t>
      </w:r>
      <w:r>
        <w:rPr>
          <w:rStyle w:val="Hyperlink"/>
          <w:bCs/>
          <w:u w:val="none"/>
        </w:rPr>
        <w:t xml:space="preserve"> </w:t>
      </w:r>
      <w:hyperlink r:id="rId88" w:history="1">
        <w:r w:rsidR="00DB56AB" w:rsidRPr="00DB56AB">
          <w:rPr>
            <w:rStyle w:val="Hyperlink"/>
          </w:rPr>
          <w:t>‘</w:t>
        </w:r>
        <w:r w:rsidRPr="00DB56AB">
          <w:rPr>
            <w:rStyle w:val="Hyperlink"/>
          </w:rPr>
          <w:t>Aboriginal Outcomes and Partnerships</w:t>
        </w:r>
      </w:hyperlink>
      <w:r w:rsidR="00DB56AB" w:rsidRPr="00DB56AB">
        <w:t>’</w:t>
      </w:r>
      <w:r w:rsidR="00DB56AB">
        <w:t xml:space="preserve">, </w:t>
      </w:r>
      <w:r w:rsidR="00DB56AB" w:rsidRPr="00DB56AB">
        <w:rPr>
          <w:rStyle w:val="Emphasis"/>
        </w:rPr>
        <w:t>Teaching and learning</w:t>
      </w:r>
      <w:r w:rsidR="00DB56AB">
        <w:t>, NSW Department of Education</w:t>
      </w:r>
      <w:r w:rsidRPr="00DB56AB">
        <w:t xml:space="preserve"> website,</w:t>
      </w:r>
      <w:r>
        <w:rPr>
          <w:rStyle w:val="Hyperlink"/>
          <w:u w:val="none"/>
        </w:rPr>
        <w:t xml:space="preserve"> </w:t>
      </w:r>
      <w:r w:rsidRPr="00A3514B">
        <w:t xml:space="preserve">accessed </w:t>
      </w:r>
      <w:r>
        <w:rPr>
          <w:rFonts w:asciiTheme="minorBidi" w:hAnsiTheme="minorBidi" w:cstheme="minorBidi"/>
          <w:color w:val="000000"/>
          <w:szCs w:val="22"/>
        </w:rPr>
        <w:t>17 November 2023</w:t>
      </w:r>
      <w:r w:rsidRPr="00A3514B">
        <w:t>.</w:t>
      </w:r>
    </w:p>
    <w:p w14:paraId="06793E39" w14:textId="3C39B2F9" w:rsidR="0069679B" w:rsidRDefault="0069679B" w:rsidP="0069679B">
      <w:pPr>
        <w:rPr>
          <w:rStyle w:val="Hyperlink"/>
          <w:u w:val="none"/>
        </w:rPr>
      </w:pPr>
      <w:r w:rsidRPr="00432512">
        <w:t>State of New South Wales (Department of Education)</w:t>
      </w:r>
      <w:r w:rsidRPr="00432512" w:rsidDel="0069679B">
        <w:t xml:space="preserve"> </w:t>
      </w:r>
      <w:r w:rsidRPr="00432512">
        <w:t>(2023)</w:t>
      </w:r>
      <w:r>
        <w:rPr>
          <w:rStyle w:val="Hyperlink"/>
          <w:u w:val="none"/>
        </w:rPr>
        <w:t xml:space="preserve"> </w:t>
      </w:r>
      <w:hyperlink r:id="rId89" w:anchor="HSC4" w:history="1">
        <w:r w:rsidR="00AC50DC" w:rsidRPr="00AC50DC">
          <w:rPr>
            <w:rStyle w:val="Hyperlink"/>
          </w:rPr>
          <w:t>‘</w:t>
        </w:r>
        <w:r w:rsidR="00432512" w:rsidRPr="00AC50DC">
          <w:rPr>
            <w:rStyle w:val="Hyperlink"/>
          </w:rPr>
          <w:t>Dance 11–12: Major study appreciation</w:t>
        </w:r>
      </w:hyperlink>
      <w:r w:rsidR="00432512">
        <w:t xml:space="preserve">’, </w:t>
      </w:r>
      <w:r w:rsidR="00AC50DC" w:rsidRPr="00AC50DC">
        <w:rPr>
          <w:rStyle w:val="Emphasis"/>
        </w:rPr>
        <w:t>Planning programming and assessing creative arts 11–12</w:t>
      </w:r>
      <w:r w:rsidR="00AC50DC">
        <w:t>, NSW Department of Education</w:t>
      </w:r>
      <w:r w:rsidR="00AC50DC" w:rsidRPr="00AC50DC">
        <w:t xml:space="preserve"> </w:t>
      </w:r>
      <w:r w:rsidRPr="00432512">
        <w:t>website</w:t>
      </w:r>
      <w:r w:rsidR="00432512">
        <w:t>,</w:t>
      </w:r>
      <w:r w:rsidRPr="00432512">
        <w:t xml:space="preserve"> </w:t>
      </w:r>
      <w:r w:rsidRPr="00A3514B">
        <w:t xml:space="preserve">accessed </w:t>
      </w:r>
      <w:r>
        <w:rPr>
          <w:rFonts w:asciiTheme="minorBidi" w:hAnsiTheme="minorBidi" w:cstheme="minorBidi"/>
          <w:color w:val="000000"/>
          <w:szCs w:val="22"/>
        </w:rPr>
        <w:t>17 November 2023</w:t>
      </w:r>
      <w:r w:rsidRPr="00A3514B">
        <w:t>.</w:t>
      </w:r>
    </w:p>
    <w:p w14:paraId="4464EA40" w14:textId="0C93C696" w:rsidR="00AA3B12" w:rsidRPr="00AE2723" w:rsidRDefault="00AA3B12" w:rsidP="00361EE5">
      <w:pPr>
        <w:sectPr w:rsidR="00AA3B12" w:rsidRPr="00AE2723" w:rsidSect="00BC7C7F">
          <w:headerReference w:type="even" r:id="rId90"/>
          <w:headerReference w:type="default" r:id="rId91"/>
          <w:footerReference w:type="default" r:id="rId92"/>
          <w:headerReference w:type="first" r:id="rId93"/>
          <w:footerReference w:type="first" r:id="rId94"/>
          <w:type w:val="continuous"/>
          <w:pgSz w:w="11906" w:h="16838"/>
          <w:pgMar w:top="1134" w:right="1134" w:bottom="1134" w:left="1134" w:header="709" w:footer="709" w:gutter="0"/>
          <w:pgNumType w:start="0"/>
          <w:cols w:space="708"/>
          <w:titlePg/>
          <w:docGrid w:linePitch="360"/>
        </w:sectPr>
      </w:pPr>
      <w:r w:rsidRPr="00AC50DC">
        <w:t>Sydney Dance Company (202</w:t>
      </w:r>
      <w:r w:rsidR="008D43F3">
        <w:t>0</w:t>
      </w:r>
      <w:r w:rsidRPr="00AC50DC">
        <w:t>)</w:t>
      </w:r>
      <w:r>
        <w:t xml:space="preserve"> </w:t>
      </w:r>
      <w:r w:rsidR="00F963F8">
        <w:t>‘</w:t>
      </w:r>
      <w:hyperlink r:id="rId95" w:history="1">
        <w:r w:rsidRPr="00AA3B12">
          <w:rPr>
            <w:rStyle w:val="Hyperlink"/>
          </w:rPr>
          <w:t>Dance Locale</w:t>
        </w:r>
      </w:hyperlink>
      <w:r w:rsidR="00F963F8">
        <w:t xml:space="preserve">’, </w:t>
      </w:r>
      <w:r w:rsidR="00F963F8" w:rsidRPr="00F963F8">
        <w:rPr>
          <w:rStyle w:val="Emphasis"/>
        </w:rPr>
        <w:t>Performances</w:t>
      </w:r>
      <w:r w:rsidR="00F963F8">
        <w:t xml:space="preserve">, </w:t>
      </w:r>
      <w:r w:rsidR="00AC50DC" w:rsidRPr="00AC50DC">
        <w:t xml:space="preserve">Sydney Dance Company </w:t>
      </w:r>
      <w:r w:rsidRPr="00AC50DC">
        <w:t>website</w:t>
      </w:r>
      <w:r w:rsidR="00AC50DC">
        <w:t>,</w:t>
      </w:r>
      <w:r w:rsidRPr="00AC50DC">
        <w:t xml:space="preserve"> accessed </w:t>
      </w:r>
      <w:r w:rsidR="00A3514B">
        <w:rPr>
          <w:rFonts w:asciiTheme="minorBidi" w:hAnsiTheme="minorBidi" w:cstheme="minorBidi"/>
          <w:color w:val="000000"/>
          <w:szCs w:val="22"/>
        </w:rPr>
        <w:t>17 November 2023</w:t>
      </w:r>
      <w:r w:rsidRPr="00A3514B">
        <w:t>.</w:t>
      </w:r>
    </w:p>
    <w:p w14:paraId="7BD66FA1" w14:textId="77777777" w:rsidR="00A3514B" w:rsidRPr="00D84B34" w:rsidRDefault="00A3514B" w:rsidP="00A3514B">
      <w:pPr>
        <w:spacing w:before="0"/>
        <w:rPr>
          <w:rStyle w:val="Strong"/>
          <w:szCs w:val="22"/>
        </w:rPr>
      </w:pPr>
      <w:r w:rsidRPr="00D84B34">
        <w:rPr>
          <w:rStyle w:val="Strong"/>
          <w:szCs w:val="22"/>
        </w:rPr>
        <w:t>© State of New South Wales (Department of Education), 2023</w:t>
      </w:r>
    </w:p>
    <w:p w14:paraId="6C857D94" w14:textId="77777777" w:rsidR="00A3514B" w:rsidRDefault="00A3514B" w:rsidP="00A3514B">
      <w:r>
        <w:t xml:space="preserve">The copyright material published in this resource is subject to the </w:t>
      </w:r>
      <w:r w:rsidRPr="00A3514B">
        <w:rPr>
          <w:rStyle w:val="Emphasis"/>
        </w:rPr>
        <w:t>Copyright Act 1968</w:t>
      </w:r>
      <w:r>
        <w:t xml:space="preserve"> (Cth) and is owned by the NSW Department of Education or, where indicated, by a party other than the NSW Department of Education (third-party material).</w:t>
      </w:r>
    </w:p>
    <w:p w14:paraId="582F8DFA" w14:textId="77777777" w:rsidR="00A3514B" w:rsidRDefault="00A3514B" w:rsidP="00A3514B">
      <w:r>
        <w:t xml:space="preserve">Copyright material available in this resource and owned by the NSW Department of Education is licensed under a </w:t>
      </w:r>
      <w:hyperlink r:id="rId96" w:history="1">
        <w:r w:rsidRPr="003B3E41">
          <w:rPr>
            <w:rStyle w:val="Hyperlink"/>
          </w:rPr>
          <w:t>Creative Commons Attribution 4.0 International (CC BY 4.0) license</w:t>
        </w:r>
      </w:hyperlink>
      <w:r>
        <w:t>.</w:t>
      </w:r>
    </w:p>
    <w:p w14:paraId="3366895C" w14:textId="77777777" w:rsidR="00A3514B" w:rsidRDefault="00A3514B" w:rsidP="00A3514B">
      <w:r>
        <w:rPr>
          <w:noProof/>
        </w:rPr>
        <w:drawing>
          <wp:inline distT="0" distB="0" distL="0" distR="0" wp14:anchorId="5E947272" wp14:editId="7FF7751F">
            <wp:extent cx="1228725" cy="428625"/>
            <wp:effectExtent l="0" t="0" r="9525" b="9525"/>
            <wp:docPr id="32" name="Picture 32" descr="Creative Commons Attribution license log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B06A95" w14:textId="77777777" w:rsidR="00A3514B" w:rsidRDefault="00A3514B" w:rsidP="00A3514B">
      <w:r>
        <w:t>This license allows you to share and adapt the material for any purpose, even commercially.</w:t>
      </w:r>
    </w:p>
    <w:p w14:paraId="2DF5C001" w14:textId="77777777" w:rsidR="00A3514B" w:rsidRDefault="00A3514B" w:rsidP="00A3514B">
      <w:r>
        <w:t>Attribution should be given to © State of New South Wales (Department of Education), 2023.</w:t>
      </w:r>
    </w:p>
    <w:p w14:paraId="47D3B32A" w14:textId="77777777" w:rsidR="00A3514B" w:rsidRDefault="00A3514B" w:rsidP="00A3514B">
      <w:r>
        <w:t>Material in this resource not available under a Creative Commons license:</w:t>
      </w:r>
    </w:p>
    <w:p w14:paraId="1F8D3311" w14:textId="77777777" w:rsidR="00A3514B" w:rsidRDefault="00A3514B" w:rsidP="00A3514B">
      <w:pPr>
        <w:pStyle w:val="ListBullet"/>
      </w:pPr>
      <w:r>
        <w:t>the NSW Department of Education logo, other logos and trademark-protected material</w:t>
      </w:r>
    </w:p>
    <w:p w14:paraId="06ECE0BB" w14:textId="77777777" w:rsidR="00A3514B" w:rsidRDefault="00A3514B" w:rsidP="00A3514B">
      <w:pPr>
        <w:pStyle w:val="ListBullet"/>
      </w:pPr>
      <w:r>
        <w:t>material owned by a third party that has been reproduced with permission. You will need to obtain permission from the third party to reuse its material.</w:t>
      </w:r>
    </w:p>
    <w:p w14:paraId="48761956" w14:textId="77777777" w:rsidR="00A3514B" w:rsidRPr="003B3E41" w:rsidRDefault="00A3514B" w:rsidP="00A3514B">
      <w:pPr>
        <w:pStyle w:val="FeatureBox2"/>
        <w:rPr>
          <w:rStyle w:val="Strong"/>
        </w:rPr>
      </w:pPr>
      <w:r w:rsidRPr="003B3E41">
        <w:rPr>
          <w:rStyle w:val="Strong"/>
        </w:rPr>
        <w:t>Links to third-party material and websites</w:t>
      </w:r>
    </w:p>
    <w:p w14:paraId="75B6C2F1" w14:textId="77777777" w:rsidR="00A3514B" w:rsidRDefault="00A3514B" w:rsidP="00A3514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53766EA5" w:rsidR="004D6705" w:rsidRPr="00607DF0" w:rsidRDefault="00A3514B" w:rsidP="00A3514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A3514B">
        <w:rPr>
          <w:rStyle w:val="Emphasis"/>
        </w:rPr>
        <w:t>Copyright Act 1968</w:t>
      </w:r>
      <w:r>
        <w:t xml:space="preserve"> (Cth). The department accepts no responsibility for content on third-party websites.</w:t>
      </w:r>
    </w:p>
    <w:sectPr w:rsidR="004D6705" w:rsidRPr="00607DF0" w:rsidSect="0012654C">
      <w:headerReference w:type="first" r:id="rId98"/>
      <w:footerReference w:type="first" r:id="rId9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1402F" w14:textId="77777777" w:rsidR="004D1546" w:rsidRDefault="004D1546" w:rsidP="00843DF5">
      <w:r>
        <w:separator/>
      </w:r>
    </w:p>
    <w:p w14:paraId="27B8134F" w14:textId="77777777" w:rsidR="004D1546" w:rsidRDefault="004D1546" w:rsidP="00843DF5"/>
    <w:p w14:paraId="5BC97512" w14:textId="77777777" w:rsidR="004D1546" w:rsidRDefault="004D1546" w:rsidP="00843DF5"/>
  </w:endnote>
  <w:endnote w:type="continuationSeparator" w:id="0">
    <w:p w14:paraId="576D2485" w14:textId="77777777" w:rsidR="004D1546" w:rsidRDefault="004D1546" w:rsidP="00843DF5">
      <w:r>
        <w:continuationSeparator/>
      </w:r>
    </w:p>
    <w:p w14:paraId="111EE407" w14:textId="77777777" w:rsidR="004D1546" w:rsidRDefault="004D1546" w:rsidP="00843DF5"/>
    <w:p w14:paraId="691E8E9F" w14:textId="77777777" w:rsidR="004D1546" w:rsidRDefault="004D1546" w:rsidP="00843DF5"/>
  </w:endnote>
  <w:endnote w:type="continuationNotice" w:id="1">
    <w:p w14:paraId="770BADAB" w14:textId="77777777" w:rsidR="004D1546" w:rsidRDefault="004D15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90D39A-5D63-45D3-9A76-475FF5A933A0}"/>
    <w:embedBold r:id="rId2" w:fontKey="{DED799CB-AACD-44B5-9D16-2AD55F368ABC}"/>
    <w:embedItalic r:id="rId3" w:fontKey="{2DCEC172-5F54-45A7-86AF-D6AB28BF6E35}"/>
  </w:font>
  <w:font w:name="Public Sans Light">
    <w:panose1 w:val="00000000000000000000"/>
    <w:charset w:val="00"/>
    <w:family w:val="auto"/>
    <w:pitch w:val="variable"/>
    <w:sig w:usb0="A00000FF" w:usb1="4000205B" w:usb2="00000000" w:usb3="00000000" w:csb0="00000193" w:csb1="00000000"/>
    <w:embedRegular r:id="rId4" w:fontKey="{BF69A9E6-58E4-43DB-B2B7-4DC0FFD38AF9}"/>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F982A067-ECAB-4CE9-8E0F-88B14C29E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FCAE" w14:textId="77777777" w:rsidR="001A5AA7" w:rsidRPr="00123A38" w:rsidRDefault="001A5AA7" w:rsidP="001A5AA7">
    <w:pPr>
      <w:pStyle w:val="Footer"/>
    </w:pPr>
    <w:r>
      <w:t>© NSW Department of Education, Apr-24</w:t>
    </w:r>
    <w:r>
      <w:ptab w:relativeTo="margin" w:alignment="right" w:leader="none"/>
    </w:r>
    <w:r>
      <w:rPr>
        <w:b/>
        <w:noProof/>
        <w:sz w:val="28"/>
        <w:szCs w:val="28"/>
      </w:rPr>
      <w:drawing>
        <wp:inline distT="0" distB="0" distL="0" distR="0" wp14:anchorId="473D668B" wp14:editId="1993B957">
          <wp:extent cx="571500" cy="190500"/>
          <wp:effectExtent l="0" t="0" r="0" b="0"/>
          <wp:docPr id="219035449" name="Picture 21903544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5459" w14:textId="77777777" w:rsidR="00BC7C7F" w:rsidRPr="002F375A" w:rsidRDefault="00BC7C7F" w:rsidP="00BC7C7F">
    <w:pPr>
      <w:pStyle w:val="Logo"/>
      <w:tabs>
        <w:tab w:val="clear" w:pos="10200"/>
        <w:tab w:val="right" w:pos="9639"/>
      </w:tabs>
      <w:ind w:right="-1"/>
      <w:jc w:val="right"/>
    </w:pPr>
    <w:r w:rsidRPr="008426B6">
      <w:rPr>
        <w:noProof/>
      </w:rPr>
      <w:drawing>
        <wp:inline distT="0" distB="0" distL="0" distR="0" wp14:anchorId="0A49DB70" wp14:editId="4E7409F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0D09" w14:textId="77777777" w:rsidR="003B3E41" w:rsidRPr="00A3514B" w:rsidRDefault="003B3E41" w:rsidP="00A351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22DD8" w14:textId="77777777" w:rsidR="004D1546" w:rsidRDefault="004D1546" w:rsidP="00843DF5">
      <w:r>
        <w:separator/>
      </w:r>
    </w:p>
    <w:p w14:paraId="3FD587CB" w14:textId="77777777" w:rsidR="004D1546" w:rsidRDefault="004D1546" w:rsidP="00843DF5"/>
    <w:p w14:paraId="7DC745CB" w14:textId="77777777" w:rsidR="004D1546" w:rsidRDefault="004D1546" w:rsidP="00843DF5"/>
  </w:footnote>
  <w:footnote w:type="continuationSeparator" w:id="0">
    <w:p w14:paraId="4420008B" w14:textId="77777777" w:rsidR="004D1546" w:rsidRDefault="004D1546" w:rsidP="00843DF5">
      <w:r>
        <w:continuationSeparator/>
      </w:r>
    </w:p>
    <w:p w14:paraId="1AC1A113" w14:textId="77777777" w:rsidR="004D1546" w:rsidRDefault="004D1546" w:rsidP="00843DF5"/>
    <w:p w14:paraId="114D21CF" w14:textId="77777777" w:rsidR="004D1546" w:rsidRDefault="004D1546" w:rsidP="00843DF5"/>
  </w:footnote>
  <w:footnote w:type="continuationNotice" w:id="1">
    <w:p w14:paraId="1D475F65" w14:textId="77777777" w:rsidR="004D1546" w:rsidRDefault="004D154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422354FC" w:rsidR="006215C8" w:rsidRDefault="00386FB0" w:rsidP="00D2440E">
    <w:pPr>
      <w:pStyle w:val="Documentname"/>
    </w:pPr>
    <w:r>
      <w:t>Getting to know the Dance 7</w:t>
    </w:r>
    <w:r w:rsidR="00BC40F5">
      <w:t>–</w:t>
    </w:r>
    <w:r>
      <w:t>10 Syllabus (2023)</w:t>
    </w:r>
    <w:r w:rsidR="00050417">
      <w:t xml:space="preserve"> – Participant workbook</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19EF" id="Rectangle 1"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5342D" w14:textId="77777777" w:rsidR="003B3E41" w:rsidRPr="00A3514B" w:rsidRDefault="003B3E41" w:rsidP="00A351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38CC94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C7E64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F81A3D"/>
    <w:multiLevelType w:val="hybridMultilevel"/>
    <w:tmpl w:val="BE6EF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70717"/>
    <w:multiLevelType w:val="hybridMultilevel"/>
    <w:tmpl w:val="3FDE7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0D74F8"/>
    <w:multiLevelType w:val="hybridMultilevel"/>
    <w:tmpl w:val="53BA9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BF886B8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49467D"/>
    <w:multiLevelType w:val="hybridMultilevel"/>
    <w:tmpl w:val="E1540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4C173F"/>
    <w:multiLevelType w:val="hybridMultilevel"/>
    <w:tmpl w:val="F168D8B8"/>
    <w:lvl w:ilvl="0" w:tplc="B5504D1A">
      <w:start w:val="1"/>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2A19420F"/>
    <w:multiLevelType w:val="hybridMultilevel"/>
    <w:tmpl w:val="D9064B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183F24"/>
    <w:multiLevelType w:val="multilevel"/>
    <w:tmpl w:val="CF66018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1D370DA"/>
    <w:multiLevelType w:val="hybridMultilevel"/>
    <w:tmpl w:val="775C6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50BCC3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39D0201"/>
    <w:multiLevelType w:val="hybridMultilevel"/>
    <w:tmpl w:val="D9064B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EA7094"/>
    <w:multiLevelType w:val="hybridMultilevel"/>
    <w:tmpl w:val="3382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C20551"/>
    <w:multiLevelType w:val="hybridMultilevel"/>
    <w:tmpl w:val="568A4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16041A"/>
    <w:multiLevelType w:val="hybridMultilevel"/>
    <w:tmpl w:val="A3F21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7C0C471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9CC1304"/>
    <w:multiLevelType w:val="hybridMultilevel"/>
    <w:tmpl w:val="806AE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6676635">
    <w:abstractNumId w:val="13"/>
  </w:num>
  <w:num w:numId="2" w16cid:durableId="104081883">
    <w:abstractNumId w:val="17"/>
  </w:num>
  <w:num w:numId="3" w16cid:durableId="1907181741">
    <w:abstractNumId w:val="15"/>
  </w:num>
  <w:num w:numId="4" w16cid:durableId="783841888">
    <w:abstractNumId w:val="3"/>
  </w:num>
  <w:num w:numId="5" w16cid:durableId="154732824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364212168">
    <w:abstractNumId w:val="0"/>
  </w:num>
  <w:num w:numId="7" w16cid:durableId="748236311">
    <w:abstractNumId w:val="5"/>
  </w:num>
  <w:num w:numId="8" w16cid:durableId="1871608070">
    <w:abstractNumId w:val="16"/>
  </w:num>
  <w:num w:numId="9" w16cid:durableId="1681810194">
    <w:abstractNumId w:val="9"/>
  </w:num>
  <w:num w:numId="10" w16cid:durableId="1220895252">
    <w:abstractNumId w:val="14"/>
  </w:num>
  <w:num w:numId="11" w16cid:durableId="520706061">
    <w:abstractNumId w:val="8"/>
  </w:num>
  <w:num w:numId="12" w16cid:durableId="778179352">
    <w:abstractNumId w:val="10"/>
  </w:num>
  <w:num w:numId="13" w16cid:durableId="287008856">
    <w:abstractNumId w:val="12"/>
  </w:num>
  <w:num w:numId="14" w16cid:durableId="2125078350">
    <w:abstractNumId w:val="6"/>
  </w:num>
  <w:num w:numId="15" w16cid:durableId="825319981">
    <w:abstractNumId w:val="1"/>
  </w:num>
  <w:num w:numId="16" w16cid:durableId="1488014571">
    <w:abstractNumId w:val="2"/>
  </w:num>
  <w:num w:numId="17" w16cid:durableId="678124526">
    <w:abstractNumId w:val="4"/>
  </w:num>
  <w:num w:numId="18" w16cid:durableId="796609796">
    <w:abstractNumId w:val="7"/>
  </w:num>
  <w:num w:numId="19" w16cid:durableId="25528664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0E68"/>
    <w:rsid w:val="00001A84"/>
    <w:rsid w:val="00001B97"/>
    <w:rsid w:val="00002736"/>
    <w:rsid w:val="00002B38"/>
    <w:rsid w:val="00003EFA"/>
    <w:rsid w:val="00004183"/>
    <w:rsid w:val="000053D1"/>
    <w:rsid w:val="00005ACD"/>
    <w:rsid w:val="00006110"/>
    <w:rsid w:val="000077BF"/>
    <w:rsid w:val="00010C82"/>
    <w:rsid w:val="00010D7B"/>
    <w:rsid w:val="00013667"/>
    <w:rsid w:val="00013A79"/>
    <w:rsid w:val="00013FF2"/>
    <w:rsid w:val="00014D8A"/>
    <w:rsid w:val="00017B07"/>
    <w:rsid w:val="00020986"/>
    <w:rsid w:val="000217CB"/>
    <w:rsid w:val="00021B3A"/>
    <w:rsid w:val="00022BD7"/>
    <w:rsid w:val="000252CB"/>
    <w:rsid w:val="000257A4"/>
    <w:rsid w:val="00025CB2"/>
    <w:rsid w:val="00025F82"/>
    <w:rsid w:val="00026157"/>
    <w:rsid w:val="00026545"/>
    <w:rsid w:val="0003036D"/>
    <w:rsid w:val="00031582"/>
    <w:rsid w:val="00032817"/>
    <w:rsid w:val="00034092"/>
    <w:rsid w:val="00037D2C"/>
    <w:rsid w:val="00040673"/>
    <w:rsid w:val="00040C03"/>
    <w:rsid w:val="000423A1"/>
    <w:rsid w:val="0004266D"/>
    <w:rsid w:val="00042B93"/>
    <w:rsid w:val="00043C7C"/>
    <w:rsid w:val="00044D5D"/>
    <w:rsid w:val="00045F0D"/>
    <w:rsid w:val="000460EB"/>
    <w:rsid w:val="00046E46"/>
    <w:rsid w:val="000470CD"/>
    <w:rsid w:val="0004750C"/>
    <w:rsid w:val="00047862"/>
    <w:rsid w:val="00050417"/>
    <w:rsid w:val="00051080"/>
    <w:rsid w:val="00052EB2"/>
    <w:rsid w:val="000531A3"/>
    <w:rsid w:val="00054D26"/>
    <w:rsid w:val="00055421"/>
    <w:rsid w:val="000555E6"/>
    <w:rsid w:val="000576A8"/>
    <w:rsid w:val="00057F61"/>
    <w:rsid w:val="000603BB"/>
    <w:rsid w:val="000606AD"/>
    <w:rsid w:val="00060FE0"/>
    <w:rsid w:val="00061D5B"/>
    <w:rsid w:val="000652C8"/>
    <w:rsid w:val="000652C9"/>
    <w:rsid w:val="0006624D"/>
    <w:rsid w:val="0006718B"/>
    <w:rsid w:val="000673B7"/>
    <w:rsid w:val="00070384"/>
    <w:rsid w:val="00070804"/>
    <w:rsid w:val="000708DF"/>
    <w:rsid w:val="000711BB"/>
    <w:rsid w:val="00072160"/>
    <w:rsid w:val="00072E86"/>
    <w:rsid w:val="000730B2"/>
    <w:rsid w:val="000731BE"/>
    <w:rsid w:val="000733A1"/>
    <w:rsid w:val="00073CDC"/>
    <w:rsid w:val="00073F30"/>
    <w:rsid w:val="000740D3"/>
    <w:rsid w:val="000742CE"/>
    <w:rsid w:val="00074F0F"/>
    <w:rsid w:val="000769CC"/>
    <w:rsid w:val="00080105"/>
    <w:rsid w:val="000801BD"/>
    <w:rsid w:val="00080A7C"/>
    <w:rsid w:val="00081C84"/>
    <w:rsid w:val="0008218E"/>
    <w:rsid w:val="00084EE5"/>
    <w:rsid w:val="00086102"/>
    <w:rsid w:val="0008690E"/>
    <w:rsid w:val="0009031B"/>
    <w:rsid w:val="00090EF5"/>
    <w:rsid w:val="00092FAE"/>
    <w:rsid w:val="000938B4"/>
    <w:rsid w:val="00093F2C"/>
    <w:rsid w:val="00096161"/>
    <w:rsid w:val="0009653C"/>
    <w:rsid w:val="00096CB0"/>
    <w:rsid w:val="00097481"/>
    <w:rsid w:val="000A01FF"/>
    <w:rsid w:val="000A1963"/>
    <w:rsid w:val="000A265B"/>
    <w:rsid w:val="000A2B84"/>
    <w:rsid w:val="000A2D2C"/>
    <w:rsid w:val="000A2E43"/>
    <w:rsid w:val="000A3B22"/>
    <w:rsid w:val="000A5310"/>
    <w:rsid w:val="000A55E4"/>
    <w:rsid w:val="000A6A0A"/>
    <w:rsid w:val="000B2F0A"/>
    <w:rsid w:val="000C1645"/>
    <w:rsid w:val="000C1B93"/>
    <w:rsid w:val="000C226D"/>
    <w:rsid w:val="000C24ED"/>
    <w:rsid w:val="000C27F6"/>
    <w:rsid w:val="000C348B"/>
    <w:rsid w:val="000C383D"/>
    <w:rsid w:val="000C40E7"/>
    <w:rsid w:val="000C4344"/>
    <w:rsid w:val="000C5481"/>
    <w:rsid w:val="000C6212"/>
    <w:rsid w:val="000D1577"/>
    <w:rsid w:val="000D1844"/>
    <w:rsid w:val="000D1EB7"/>
    <w:rsid w:val="000D1F52"/>
    <w:rsid w:val="000D3BBE"/>
    <w:rsid w:val="000D4C71"/>
    <w:rsid w:val="000D5302"/>
    <w:rsid w:val="000D7466"/>
    <w:rsid w:val="000D7E5E"/>
    <w:rsid w:val="000E1ACB"/>
    <w:rsid w:val="000E338F"/>
    <w:rsid w:val="000F01F7"/>
    <w:rsid w:val="000F071A"/>
    <w:rsid w:val="000F082A"/>
    <w:rsid w:val="000F4132"/>
    <w:rsid w:val="000F7B80"/>
    <w:rsid w:val="00100DC0"/>
    <w:rsid w:val="00101A4A"/>
    <w:rsid w:val="00102F71"/>
    <w:rsid w:val="00103E4F"/>
    <w:rsid w:val="00105655"/>
    <w:rsid w:val="00106212"/>
    <w:rsid w:val="00110277"/>
    <w:rsid w:val="001106DE"/>
    <w:rsid w:val="00112528"/>
    <w:rsid w:val="00112998"/>
    <w:rsid w:val="00112F6F"/>
    <w:rsid w:val="00113093"/>
    <w:rsid w:val="00115ABA"/>
    <w:rsid w:val="00116DB4"/>
    <w:rsid w:val="00123A38"/>
    <w:rsid w:val="00124D8E"/>
    <w:rsid w:val="00125DFF"/>
    <w:rsid w:val="0012607B"/>
    <w:rsid w:val="001260C3"/>
    <w:rsid w:val="0012654C"/>
    <w:rsid w:val="00127B0E"/>
    <w:rsid w:val="00130407"/>
    <w:rsid w:val="00130CD0"/>
    <w:rsid w:val="00135724"/>
    <w:rsid w:val="00136B2F"/>
    <w:rsid w:val="001435BB"/>
    <w:rsid w:val="00147A22"/>
    <w:rsid w:val="00151DD6"/>
    <w:rsid w:val="00153D13"/>
    <w:rsid w:val="0015452C"/>
    <w:rsid w:val="001556E4"/>
    <w:rsid w:val="00157DB8"/>
    <w:rsid w:val="001613E4"/>
    <w:rsid w:val="001633B2"/>
    <w:rsid w:val="00164C2F"/>
    <w:rsid w:val="0016670E"/>
    <w:rsid w:val="0016699B"/>
    <w:rsid w:val="001729C5"/>
    <w:rsid w:val="0017408C"/>
    <w:rsid w:val="0017595D"/>
    <w:rsid w:val="00175D50"/>
    <w:rsid w:val="00181C3A"/>
    <w:rsid w:val="00181F54"/>
    <w:rsid w:val="001829D6"/>
    <w:rsid w:val="001840FC"/>
    <w:rsid w:val="00184769"/>
    <w:rsid w:val="001877CF"/>
    <w:rsid w:val="00190C6F"/>
    <w:rsid w:val="001914CE"/>
    <w:rsid w:val="00192D04"/>
    <w:rsid w:val="0019398B"/>
    <w:rsid w:val="0019560A"/>
    <w:rsid w:val="001959D1"/>
    <w:rsid w:val="00196AE0"/>
    <w:rsid w:val="00196D5E"/>
    <w:rsid w:val="001A2D64"/>
    <w:rsid w:val="001A3009"/>
    <w:rsid w:val="001A3242"/>
    <w:rsid w:val="001A4DC2"/>
    <w:rsid w:val="001A5AA7"/>
    <w:rsid w:val="001A6899"/>
    <w:rsid w:val="001A6E25"/>
    <w:rsid w:val="001B30F4"/>
    <w:rsid w:val="001B4073"/>
    <w:rsid w:val="001B4B08"/>
    <w:rsid w:val="001B6068"/>
    <w:rsid w:val="001C0511"/>
    <w:rsid w:val="001C0997"/>
    <w:rsid w:val="001C0FD2"/>
    <w:rsid w:val="001C1271"/>
    <w:rsid w:val="001C2CD7"/>
    <w:rsid w:val="001C308A"/>
    <w:rsid w:val="001C39DB"/>
    <w:rsid w:val="001C6AC8"/>
    <w:rsid w:val="001C7E97"/>
    <w:rsid w:val="001D09AF"/>
    <w:rsid w:val="001D2EF5"/>
    <w:rsid w:val="001D3041"/>
    <w:rsid w:val="001D5230"/>
    <w:rsid w:val="001D6EFD"/>
    <w:rsid w:val="001E103F"/>
    <w:rsid w:val="001E176B"/>
    <w:rsid w:val="001E2041"/>
    <w:rsid w:val="001E211B"/>
    <w:rsid w:val="001E2ED6"/>
    <w:rsid w:val="001E3497"/>
    <w:rsid w:val="001E5F28"/>
    <w:rsid w:val="001E761A"/>
    <w:rsid w:val="001F2668"/>
    <w:rsid w:val="001F2D78"/>
    <w:rsid w:val="001F3D7D"/>
    <w:rsid w:val="001F5F7B"/>
    <w:rsid w:val="001F6600"/>
    <w:rsid w:val="001F795C"/>
    <w:rsid w:val="00201C9F"/>
    <w:rsid w:val="002039C6"/>
    <w:rsid w:val="00204740"/>
    <w:rsid w:val="0020504A"/>
    <w:rsid w:val="002068C1"/>
    <w:rsid w:val="002075BD"/>
    <w:rsid w:val="002105AD"/>
    <w:rsid w:val="002125B5"/>
    <w:rsid w:val="00213674"/>
    <w:rsid w:val="00216244"/>
    <w:rsid w:val="002178F4"/>
    <w:rsid w:val="00221AE7"/>
    <w:rsid w:val="00221F21"/>
    <w:rsid w:val="002227AD"/>
    <w:rsid w:val="00224482"/>
    <w:rsid w:val="00226248"/>
    <w:rsid w:val="0022625A"/>
    <w:rsid w:val="00226ADD"/>
    <w:rsid w:val="00227DF8"/>
    <w:rsid w:val="002300CD"/>
    <w:rsid w:val="00230678"/>
    <w:rsid w:val="00231CF4"/>
    <w:rsid w:val="002339CC"/>
    <w:rsid w:val="002339CD"/>
    <w:rsid w:val="0023457B"/>
    <w:rsid w:val="002353A3"/>
    <w:rsid w:val="002365D6"/>
    <w:rsid w:val="00237214"/>
    <w:rsid w:val="00242D98"/>
    <w:rsid w:val="0024474D"/>
    <w:rsid w:val="00246615"/>
    <w:rsid w:val="00247060"/>
    <w:rsid w:val="0025592F"/>
    <w:rsid w:val="00255B3D"/>
    <w:rsid w:val="00256D5E"/>
    <w:rsid w:val="0025707C"/>
    <w:rsid w:val="0026235B"/>
    <w:rsid w:val="0026327B"/>
    <w:rsid w:val="00263803"/>
    <w:rsid w:val="0026548C"/>
    <w:rsid w:val="00266207"/>
    <w:rsid w:val="0026757B"/>
    <w:rsid w:val="0027009F"/>
    <w:rsid w:val="0027370C"/>
    <w:rsid w:val="0027408E"/>
    <w:rsid w:val="0027445D"/>
    <w:rsid w:val="00274EDE"/>
    <w:rsid w:val="00275B11"/>
    <w:rsid w:val="00283066"/>
    <w:rsid w:val="002830FC"/>
    <w:rsid w:val="002835F7"/>
    <w:rsid w:val="002871B4"/>
    <w:rsid w:val="002904C7"/>
    <w:rsid w:val="00291C75"/>
    <w:rsid w:val="00291EFF"/>
    <w:rsid w:val="002927F9"/>
    <w:rsid w:val="00297C05"/>
    <w:rsid w:val="002A28B4"/>
    <w:rsid w:val="002A2ACB"/>
    <w:rsid w:val="002A2B8C"/>
    <w:rsid w:val="002A30D8"/>
    <w:rsid w:val="002A35CF"/>
    <w:rsid w:val="002A4756"/>
    <w:rsid w:val="002A475D"/>
    <w:rsid w:val="002A6733"/>
    <w:rsid w:val="002B1774"/>
    <w:rsid w:val="002B316A"/>
    <w:rsid w:val="002B4C73"/>
    <w:rsid w:val="002B50F2"/>
    <w:rsid w:val="002B6CEE"/>
    <w:rsid w:val="002B7BA5"/>
    <w:rsid w:val="002C0E02"/>
    <w:rsid w:val="002C2E1E"/>
    <w:rsid w:val="002C34E7"/>
    <w:rsid w:val="002D1A14"/>
    <w:rsid w:val="002D221F"/>
    <w:rsid w:val="002D2C16"/>
    <w:rsid w:val="002D319E"/>
    <w:rsid w:val="002D3C34"/>
    <w:rsid w:val="002D3FEF"/>
    <w:rsid w:val="002D57FD"/>
    <w:rsid w:val="002D6EE1"/>
    <w:rsid w:val="002D7F31"/>
    <w:rsid w:val="002E152C"/>
    <w:rsid w:val="002E3592"/>
    <w:rsid w:val="002E4E28"/>
    <w:rsid w:val="002E74AF"/>
    <w:rsid w:val="002F0381"/>
    <w:rsid w:val="002F0675"/>
    <w:rsid w:val="002F246B"/>
    <w:rsid w:val="002F296B"/>
    <w:rsid w:val="002F375A"/>
    <w:rsid w:val="002F7933"/>
    <w:rsid w:val="002F7CFE"/>
    <w:rsid w:val="003021EC"/>
    <w:rsid w:val="00302680"/>
    <w:rsid w:val="00302841"/>
    <w:rsid w:val="00303085"/>
    <w:rsid w:val="003049CC"/>
    <w:rsid w:val="00306865"/>
    <w:rsid w:val="00306C23"/>
    <w:rsid w:val="00306FA8"/>
    <w:rsid w:val="00307140"/>
    <w:rsid w:val="003077BD"/>
    <w:rsid w:val="00314ACD"/>
    <w:rsid w:val="00314C46"/>
    <w:rsid w:val="00315007"/>
    <w:rsid w:val="003151F9"/>
    <w:rsid w:val="00320A29"/>
    <w:rsid w:val="00320BCF"/>
    <w:rsid w:val="00322B68"/>
    <w:rsid w:val="003242AE"/>
    <w:rsid w:val="00325225"/>
    <w:rsid w:val="0032684E"/>
    <w:rsid w:val="00327554"/>
    <w:rsid w:val="0033192E"/>
    <w:rsid w:val="003322C1"/>
    <w:rsid w:val="003327AB"/>
    <w:rsid w:val="0033326D"/>
    <w:rsid w:val="003355E2"/>
    <w:rsid w:val="00337931"/>
    <w:rsid w:val="00340DD9"/>
    <w:rsid w:val="00343785"/>
    <w:rsid w:val="003441CB"/>
    <w:rsid w:val="0035008E"/>
    <w:rsid w:val="003502F6"/>
    <w:rsid w:val="00351025"/>
    <w:rsid w:val="00351574"/>
    <w:rsid w:val="00352B13"/>
    <w:rsid w:val="00353B4F"/>
    <w:rsid w:val="00356BDD"/>
    <w:rsid w:val="00357F76"/>
    <w:rsid w:val="00360545"/>
    <w:rsid w:val="00360E17"/>
    <w:rsid w:val="00361746"/>
    <w:rsid w:val="00361DCD"/>
    <w:rsid w:val="00361EE5"/>
    <w:rsid w:val="0036209C"/>
    <w:rsid w:val="003622AE"/>
    <w:rsid w:val="00365A8D"/>
    <w:rsid w:val="003660CB"/>
    <w:rsid w:val="003667BB"/>
    <w:rsid w:val="0036727C"/>
    <w:rsid w:val="003701B5"/>
    <w:rsid w:val="00371F68"/>
    <w:rsid w:val="00375541"/>
    <w:rsid w:val="0038103C"/>
    <w:rsid w:val="00384231"/>
    <w:rsid w:val="00384371"/>
    <w:rsid w:val="0038469C"/>
    <w:rsid w:val="00384A8E"/>
    <w:rsid w:val="0038536D"/>
    <w:rsid w:val="00385DFB"/>
    <w:rsid w:val="003860AC"/>
    <w:rsid w:val="00386FB0"/>
    <w:rsid w:val="00387959"/>
    <w:rsid w:val="0039246D"/>
    <w:rsid w:val="0039655C"/>
    <w:rsid w:val="003A02FF"/>
    <w:rsid w:val="003A0CFB"/>
    <w:rsid w:val="003A1719"/>
    <w:rsid w:val="003A1994"/>
    <w:rsid w:val="003A2499"/>
    <w:rsid w:val="003A2B16"/>
    <w:rsid w:val="003A40F1"/>
    <w:rsid w:val="003A5190"/>
    <w:rsid w:val="003A5197"/>
    <w:rsid w:val="003A6D49"/>
    <w:rsid w:val="003B0768"/>
    <w:rsid w:val="003B1732"/>
    <w:rsid w:val="003B240E"/>
    <w:rsid w:val="003B26F2"/>
    <w:rsid w:val="003B30FA"/>
    <w:rsid w:val="003B3358"/>
    <w:rsid w:val="003B3A05"/>
    <w:rsid w:val="003B3D38"/>
    <w:rsid w:val="003B3E41"/>
    <w:rsid w:val="003C0CC6"/>
    <w:rsid w:val="003C32D8"/>
    <w:rsid w:val="003C3A64"/>
    <w:rsid w:val="003C4EAD"/>
    <w:rsid w:val="003C6054"/>
    <w:rsid w:val="003D13D7"/>
    <w:rsid w:val="003D13EF"/>
    <w:rsid w:val="003D1F70"/>
    <w:rsid w:val="003D3205"/>
    <w:rsid w:val="003D3BA9"/>
    <w:rsid w:val="003D41FC"/>
    <w:rsid w:val="003D6D8C"/>
    <w:rsid w:val="003D7FC8"/>
    <w:rsid w:val="003E2953"/>
    <w:rsid w:val="003E2E7C"/>
    <w:rsid w:val="003E3750"/>
    <w:rsid w:val="003E5BB4"/>
    <w:rsid w:val="003E63D3"/>
    <w:rsid w:val="003F5A78"/>
    <w:rsid w:val="003F6E52"/>
    <w:rsid w:val="00400ACE"/>
    <w:rsid w:val="00401084"/>
    <w:rsid w:val="00401158"/>
    <w:rsid w:val="00402D29"/>
    <w:rsid w:val="004030BB"/>
    <w:rsid w:val="00403EF4"/>
    <w:rsid w:val="00404DA4"/>
    <w:rsid w:val="004071E4"/>
    <w:rsid w:val="00407CAD"/>
    <w:rsid w:val="00407EF0"/>
    <w:rsid w:val="00411AF7"/>
    <w:rsid w:val="00412F2B"/>
    <w:rsid w:val="00413A86"/>
    <w:rsid w:val="0041556F"/>
    <w:rsid w:val="0041588E"/>
    <w:rsid w:val="004158C4"/>
    <w:rsid w:val="00415D22"/>
    <w:rsid w:val="004167B1"/>
    <w:rsid w:val="00417500"/>
    <w:rsid w:val="004178B3"/>
    <w:rsid w:val="00420D31"/>
    <w:rsid w:val="00421580"/>
    <w:rsid w:val="004232EA"/>
    <w:rsid w:val="00424190"/>
    <w:rsid w:val="00425474"/>
    <w:rsid w:val="00430CF8"/>
    <w:rsid w:val="00430F12"/>
    <w:rsid w:val="00432512"/>
    <w:rsid w:val="00432AE7"/>
    <w:rsid w:val="004402CF"/>
    <w:rsid w:val="00442345"/>
    <w:rsid w:val="00443BE8"/>
    <w:rsid w:val="00445E47"/>
    <w:rsid w:val="00450287"/>
    <w:rsid w:val="00452444"/>
    <w:rsid w:val="00453EC1"/>
    <w:rsid w:val="00454159"/>
    <w:rsid w:val="00455246"/>
    <w:rsid w:val="00456066"/>
    <w:rsid w:val="00456237"/>
    <w:rsid w:val="004574C4"/>
    <w:rsid w:val="00457BD7"/>
    <w:rsid w:val="00460A14"/>
    <w:rsid w:val="004617D4"/>
    <w:rsid w:val="00461AF5"/>
    <w:rsid w:val="00463505"/>
    <w:rsid w:val="004643D5"/>
    <w:rsid w:val="004643DB"/>
    <w:rsid w:val="0046530F"/>
    <w:rsid w:val="004662AB"/>
    <w:rsid w:val="00466803"/>
    <w:rsid w:val="00467622"/>
    <w:rsid w:val="004702AE"/>
    <w:rsid w:val="004723E5"/>
    <w:rsid w:val="004726F2"/>
    <w:rsid w:val="00473074"/>
    <w:rsid w:val="00474A6B"/>
    <w:rsid w:val="00474E4B"/>
    <w:rsid w:val="00475BCB"/>
    <w:rsid w:val="00480185"/>
    <w:rsid w:val="0048212D"/>
    <w:rsid w:val="004827E3"/>
    <w:rsid w:val="004830CB"/>
    <w:rsid w:val="00484531"/>
    <w:rsid w:val="00484BAD"/>
    <w:rsid w:val="00485348"/>
    <w:rsid w:val="00485FC4"/>
    <w:rsid w:val="0048642E"/>
    <w:rsid w:val="0049046A"/>
    <w:rsid w:val="00491389"/>
    <w:rsid w:val="00491E28"/>
    <w:rsid w:val="0049327C"/>
    <w:rsid w:val="00493E05"/>
    <w:rsid w:val="00496CA1"/>
    <w:rsid w:val="004A2316"/>
    <w:rsid w:val="004A29D0"/>
    <w:rsid w:val="004A3390"/>
    <w:rsid w:val="004A6FA6"/>
    <w:rsid w:val="004B13C5"/>
    <w:rsid w:val="004B176B"/>
    <w:rsid w:val="004B1D5F"/>
    <w:rsid w:val="004B2B42"/>
    <w:rsid w:val="004B3D4C"/>
    <w:rsid w:val="004B484F"/>
    <w:rsid w:val="004B6668"/>
    <w:rsid w:val="004B6945"/>
    <w:rsid w:val="004B723A"/>
    <w:rsid w:val="004C11A9"/>
    <w:rsid w:val="004C1B02"/>
    <w:rsid w:val="004C48F6"/>
    <w:rsid w:val="004C4B48"/>
    <w:rsid w:val="004C5126"/>
    <w:rsid w:val="004C5783"/>
    <w:rsid w:val="004C68E7"/>
    <w:rsid w:val="004D0430"/>
    <w:rsid w:val="004D1546"/>
    <w:rsid w:val="004D2B1F"/>
    <w:rsid w:val="004D52E4"/>
    <w:rsid w:val="004D6705"/>
    <w:rsid w:val="004D6D17"/>
    <w:rsid w:val="004D73CF"/>
    <w:rsid w:val="004E1043"/>
    <w:rsid w:val="004E196D"/>
    <w:rsid w:val="004E1A06"/>
    <w:rsid w:val="004E1AE5"/>
    <w:rsid w:val="004E29B1"/>
    <w:rsid w:val="004E370B"/>
    <w:rsid w:val="004E5000"/>
    <w:rsid w:val="004E5A8D"/>
    <w:rsid w:val="004E7007"/>
    <w:rsid w:val="004F157F"/>
    <w:rsid w:val="004F1B61"/>
    <w:rsid w:val="004F2649"/>
    <w:rsid w:val="004F2AC5"/>
    <w:rsid w:val="004F374B"/>
    <w:rsid w:val="004F48DD"/>
    <w:rsid w:val="004F5275"/>
    <w:rsid w:val="004F67BC"/>
    <w:rsid w:val="004F6AF2"/>
    <w:rsid w:val="005004E4"/>
    <w:rsid w:val="005011DF"/>
    <w:rsid w:val="005017A1"/>
    <w:rsid w:val="00502508"/>
    <w:rsid w:val="00502B42"/>
    <w:rsid w:val="00511863"/>
    <w:rsid w:val="005128E7"/>
    <w:rsid w:val="005135C6"/>
    <w:rsid w:val="005148A3"/>
    <w:rsid w:val="00516C39"/>
    <w:rsid w:val="00520456"/>
    <w:rsid w:val="00520B3A"/>
    <w:rsid w:val="00521962"/>
    <w:rsid w:val="00524F21"/>
    <w:rsid w:val="00526751"/>
    <w:rsid w:val="00526795"/>
    <w:rsid w:val="005268EB"/>
    <w:rsid w:val="0052696B"/>
    <w:rsid w:val="00527FD3"/>
    <w:rsid w:val="00530C8B"/>
    <w:rsid w:val="00531AFA"/>
    <w:rsid w:val="00533857"/>
    <w:rsid w:val="00541C6C"/>
    <w:rsid w:val="00541FBB"/>
    <w:rsid w:val="00542036"/>
    <w:rsid w:val="005422EB"/>
    <w:rsid w:val="00542E57"/>
    <w:rsid w:val="00543328"/>
    <w:rsid w:val="005452AE"/>
    <w:rsid w:val="005500B1"/>
    <w:rsid w:val="00550B11"/>
    <w:rsid w:val="00552450"/>
    <w:rsid w:val="005539CB"/>
    <w:rsid w:val="0055765E"/>
    <w:rsid w:val="005608F0"/>
    <w:rsid w:val="00561BC2"/>
    <w:rsid w:val="005649D2"/>
    <w:rsid w:val="005651B7"/>
    <w:rsid w:val="00565A81"/>
    <w:rsid w:val="005700D8"/>
    <w:rsid w:val="005726BA"/>
    <w:rsid w:val="005731AA"/>
    <w:rsid w:val="00573F94"/>
    <w:rsid w:val="0057454E"/>
    <w:rsid w:val="00574FDD"/>
    <w:rsid w:val="005770DC"/>
    <w:rsid w:val="00577787"/>
    <w:rsid w:val="005778A0"/>
    <w:rsid w:val="00580711"/>
    <w:rsid w:val="0058102D"/>
    <w:rsid w:val="00583731"/>
    <w:rsid w:val="00583D91"/>
    <w:rsid w:val="005841B1"/>
    <w:rsid w:val="00586F0A"/>
    <w:rsid w:val="00586F7E"/>
    <w:rsid w:val="00590B5E"/>
    <w:rsid w:val="00592A6A"/>
    <w:rsid w:val="005934B4"/>
    <w:rsid w:val="0059374B"/>
    <w:rsid w:val="005957FA"/>
    <w:rsid w:val="00596BF9"/>
    <w:rsid w:val="00597644"/>
    <w:rsid w:val="005A016D"/>
    <w:rsid w:val="005A2598"/>
    <w:rsid w:val="005A2FEF"/>
    <w:rsid w:val="005A34D4"/>
    <w:rsid w:val="005A4B85"/>
    <w:rsid w:val="005A5311"/>
    <w:rsid w:val="005A67CA"/>
    <w:rsid w:val="005A6958"/>
    <w:rsid w:val="005A6EC8"/>
    <w:rsid w:val="005A7EDB"/>
    <w:rsid w:val="005B0140"/>
    <w:rsid w:val="005B0AF7"/>
    <w:rsid w:val="005B184F"/>
    <w:rsid w:val="005B1976"/>
    <w:rsid w:val="005B22BB"/>
    <w:rsid w:val="005B2710"/>
    <w:rsid w:val="005B4B00"/>
    <w:rsid w:val="005B57F5"/>
    <w:rsid w:val="005B6BAD"/>
    <w:rsid w:val="005B76BC"/>
    <w:rsid w:val="005B76D8"/>
    <w:rsid w:val="005B77E0"/>
    <w:rsid w:val="005B7DA2"/>
    <w:rsid w:val="005C08CA"/>
    <w:rsid w:val="005C14A7"/>
    <w:rsid w:val="005C1911"/>
    <w:rsid w:val="005C344B"/>
    <w:rsid w:val="005C4328"/>
    <w:rsid w:val="005C5360"/>
    <w:rsid w:val="005C673E"/>
    <w:rsid w:val="005C78AC"/>
    <w:rsid w:val="005D0140"/>
    <w:rsid w:val="005D1384"/>
    <w:rsid w:val="005D1778"/>
    <w:rsid w:val="005D3400"/>
    <w:rsid w:val="005D41B1"/>
    <w:rsid w:val="005D49FE"/>
    <w:rsid w:val="005D5728"/>
    <w:rsid w:val="005D6A0B"/>
    <w:rsid w:val="005D6DBF"/>
    <w:rsid w:val="005E0044"/>
    <w:rsid w:val="005E0A1E"/>
    <w:rsid w:val="005E1F63"/>
    <w:rsid w:val="005E24F7"/>
    <w:rsid w:val="005E351D"/>
    <w:rsid w:val="005E3948"/>
    <w:rsid w:val="005E3FE5"/>
    <w:rsid w:val="005E42B9"/>
    <w:rsid w:val="005E4A1C"/>
    <w:rsid w:val="005E4C63"/>
    <w:rsid w:val="005E5352"/>
    <w:rsid w:val="005E5EF8"/>
    <w:rsid w:val="005E78F0"/>
    <w:rsid w:val="005F017A"/>
    <w:rsid w:val="005F1C8E"/>
    <w:rsid w:val="005F2640"/>
    <w:rsid w:val="005F2C38"/>
    <w:rsid w:val="005F34E5"/>
    <w:rsid w:val="005F3665"/>
    <w:rsid w:val="005F49D6"/>
    <w:rsid w:val="005F4F2E"/>
    <w:rsid w:val="005F6006"/>
    <w:rsid w:val="005F683D"/>
    <w:rsid w:val="005F75A2"/>
    <w:rsid w:val="006001AD"/>
    <w:rsid w:val="0060242A"/>
    <w:rsid w:val="00602C14"/>
    <w:rsid w:val="00603341"/>
    <w:rsid w:val="00604CCB"/>
    <w:rsid w:val="0061017A"/>
    <w:rsid w:val="00610E2F"/>
    <w:rsid w:val="0061257A"/>
    <w:rsid w:val="00613017"/>
    <w:rsid w:val="00613120"/>
    <w:rsid w:val="00613E5F"/>
    <w:rsid w:val="0061483D"/>
    <w:rsid w:val="006170CD"/>
    <w:rsid w:val="006175E4"/>
    <w:rsid w:val="006215C8"/>
    <w:rsid w:val="00622540"/>
    <w:rsid w:val="006235B4"/>
    <w:rsid w:val="00624D13"/>
    <w:rsid w:val="00626BBF"/>
    <w:rsid w:val="00626FC6"/>
    <w:rsid w:val="00627464"/>
    <w:rsid w:val="00627A57"/>
    <w:rsid w:val="00627C2D"/>
    <w:rsid w:val="0063345D"/>
    <w:rsid w:val="00634B6B"/>
    <w:rsid w:val="00634BE2"/>
    <w:rsid w:val="0063591D"/>
    <w:rsid w:val="00636C9E"/>
    <w:rsid w:val="006408D3"/>
    <w:rsid w:val="00641249"/>
    <w:rsid w:val="006416E7"/>
    <w:rsid w:val="00641A86"/>
    <w:rsid w:val="0064273E"/>
    <w:rsid w:val="00643CC4"/>
    <w:rsid w:val="00647F7B"/>
    <w:rsid w:val="00651EE3"/>
    <w:rsid w:val="00652094"/>
    <w:rsid w:val="00652C59"/>
    <w:rsid w:val="00656884"/>
    <w:rsid w:val="0066009F"/>
    <w:rsid w:val="006601DD"/>
    <w:rsid w:val="00660F30"/>
    <w:rsid w:val="00662323"/>
    <w:rsid w:val="006639B5"/>
    <w:rsid w:val="00664459"/>
    <w:rsid w:val="006660EB"/>
    <w:rsid w:val="006668EA"/>
    <w:rsid w:val="00666CBF"/>
    <w:rsid w:val="00667430"/>
    <w:rsid w:val="0067068E"/>
    <w:rsid w:val="00670C3B"/>
    <w:rsid w:val="00671A0F"/>
    <w:rsid w:val="00674EA8"/>
    <w:rsid w:val="00674F34"/>
    <w:rsid w:val="006761F7"/>
    <w:rsid w:val="00676629"/>
    <w:rsid w:val="00677605"/>
    <w:rsid w:val="00677835"/>
    <w:rsid w:val="006779C6"/>
    <w:rsid w:val="00677A63"/>
    <w:rsid w:val="00680388"/>
    <w:rsid w:val="006809AC"/>
    <w:rsid w:val="00682598"/>
    <w:rsid w:val="00683173"/>
    <w:rsid w:val="00690E0E"/>
    <w:rsid w:val="00691121"/>
    <w:rsid w:val="006922E6"/>
    <w:rsid w:val="006922F3"/>
    <w:rsid w:val="0069617A"/>
    <w:rsid w:val="00696410"/>
    <w:rsid w:val="0069679B"/>
    <w:rsid w:val="006A046F"/>
    <w:rsid w:val="006A3884"/>
    <w:rsid w:val="006A4346"/>
    <w:rsid w:val="006A628D"/>
    <w:rsid w:val="006B07E2"/>
    <w:rsid w:val="006B12B9"/>
    <w:rsid w:val="006B310B"/>
    <w:rsid w:val="006B3488"/>
    <w:rsid w:val="006B375A"/>
    <w:rsid w:val="006B4397"/>
    <w:rsid w:val="006B4472"/>
    <w:rsid w:val="006B67FB"/>
    <w:rsid w:val="006B79E3"/>
    <w:rsid w:val="006C0961"/>
    <w:rsid w:val="006C0CB0"/>
    <w:rsid w:val="006C1AA0"/>
    <w:rsid w:val="006C3841"/>
    <w:rsid w:val="006C3A6E"/>
    <w:rsid w:val="006C3D29"/>
    <w:rsid w:val="006C5167"/>
    <w:rsid w:val="006C67D8"/>
    <w:rsid w:val="006D00B0"/>
    <w:rsid w:val="006D073D"/>
    <w:rsid w:val="006D1CF3"/>
    <w:rsid w:val="006D1EC6"/>
    <w:rsid w:val="006D43C9"/>
    <w:rsid w:val="006D7751"/>
    <w:rsid w:val="006E2D7E"/>
    <w:rsid w:val="006E32CF"/>
    <w:rsid w:val="006E34BE"/>
    <w:rsid w:val="006E3946"/>
    <w:rsid w:val="006E3C55"/>
    <w:rsid w:val="006E54D3"/>
    <w:rsid w:val="006E755C"/>
    <w:rsid w:val="006F059C"/>
    <w:rsid w:val="006F1C3B"/>
    <w:rsid w:val="006F1CF4"/>
    <w:rsid w:val="006F2117"/>
    <w:rsid w:val="006F7095"/>
    <w:rsid w:val="006F79A9"/>
    <w:rsid w:val="007001A2"/>
    <w:rsid w:val="00700288"/>
    <w:rsid w:val="007016B1"/>
    <w:rsid w:val="00705D54"/>
    <w:rsid w:val="00707128"/>
    <w:rsid w:val="00711009"/>
    <w:rsid w:val="007125BF"/>
    <w:rsid w:val="00712E13"/>
    <w:rsid w:val="00714830"/>
    <w:rsid w:val="00714A41"/>
    <w:rsid w:val="007164F4"/>
    <w:rsid w:val="007170A8"/>
    <w:rsid w:val="0071717F"/>
    <w:rsid w:val="00717237"/>
    <w:rsid w:val="0071728A"/>
    <w:rsid w:val="007227B0"/>
    <w:rsid w:val="00724263"/>
    <w:rsid w:val="00725FF9"/>
    <w:rsid w:val="0072638E"/>
    <w:rsid w:val="00727A45"/>
    <w:rsid w:val="00727D9C"/>
    <w:rsid w:val="0073034C"/>
    <w:rsid w:val="00730656"/>
    <w:rsid w:val="00731A30"/>
    <w:rsid w:val="0073261B"/>
    <w:rsid w:val="00735F7B"/>
    <w:rsid w:val="00736697"/>
    <w:rsid w:val="00740466"/>
    <w:rsid w:val="00740699"/>
    <w:rsid w:val="00740BD1"/>
    <w:rsid w:val="00742812"/>
    <w:rsid w:val="00742F98"/>
    <w:rsid w:val="00745744"/>
    <w:rsid w:val="00746430"/>
    <w:rsid w:val="0074761B"/>
    <w:rsid w:val="00750DE1"/>
    <w:rsid w:val="00751CE0"/>
    <w:rsid w:val="00752ED5"/>
    <w:rsid w:val="00753521"/>
    <w:rsid w:val="00753FF7"/>
    <w:rsid w:val="0075423C"/>
    <w:rsid w:val="00755511"/>
    <w:rsid w:val="007564F8"/>
    <w:rsid w:val="00765F46"/>
    <w:rsid w:val="0076669D"/>
    <w:rsid w:val="00766D19"/>
    <w:rsid w:val="007676FF"/>
    <w:rsid w:val="007677CF"/>
    <w:rsid w:val="00767CA4"/>
    <w:rsid w:val="0077235E"/>
    <w:rsid w:val="00773CDB"/>
    <w:rsid w:val="0077466A"/>
    <w:rsid w:val="00774913"/>
    <w:rsid w:val="0077563F"/>
    <w:rsid w:val="00782086"/>
    <w:rsid w:val="00782E3E"/>
    <w:rsid w:val="007936EB"/>
    <w:rsid w:val="0079384C"/>
    <w:rsid w:val="007945B7"/>
    <w:rsid w:val="0079523E"/>
    <w:rsid w:val="00795E96"/>
    <w:rsid w:val="00796499"/>
    <w:rsid w:val="007A1C09"/>
    <w:rsid w:val="007A2C18"/>
    <w:rsid w:val="007A4703"/>
    <w:rsid w:val="007A4D56"/>
    <w:rsid w:val="007A69C7"/>
    <w:rsid w:val="007B020C"/>
    <w:rsid w:val="007B0FE9"/>
    <w:rsid w:val="007B1A91"/>
    <w:rsid w:val="007B21CF"/>
    <w:rsid w:val="007B251E"/>
    <w:rsid w:val="007B33F1"/>
    <w:rsid w:val="007B523A"/>
    <w:rsid w:val="007B74DF"/>
    <w:rsid w:val="007C140C"/>
    <w:rsid w:val="007C475E"/>
    <w:rsid w:val="007C4870"/>
    <w:rsid w:val="007C56B4"/>
    <w:rsid w:val="007C5D33"/>
    <w:rsid w:val="007C5F83"/>
    <w:rsid w:val="007C61E6"/>
    <w:rsid w:val="007C63BB"/>
    <w:rsid w:val="007C6C3A"/>
    <w:rsid w:val="007D07DA"/>
    <w:rsid w:val="007D2258"/>
    <w:rsid w:val="007D4063"/>
    <w:rsid w:val="007D4B83"/>
    <w:rsid w:val="007D56C3"/>
    <w:rsid w:val="007D6913"/>
    <w:rsid w:val="007E159F"/>
    <w:rsid w:val="007E20E5"/>
    <w:rsid w:val="007E2ACC"/>
    <w:rsid w:val="007E52C1"/>
    <w:rsid w:val="007E6A58"/>
    <w:rsid w:val="007E74FD"/>
    <w:rsid w:val="007F066A"/>
    <w:rsid w:val="007F27F8"/>
    <w:rsid w:val="007F3194"/>
    <w:rsid w:val="007F3ABF"/>
    <w:rsid w:val="007F6BE6"/>
    <w:rsid w:val="0080031B"/>
    <w:rsid w:val="008007EA"/>
    <w:rsid w:val="00801971"/>
    <w:rsid w:val="0080248A"/>
    <w:rsid w:val="00803BBB"/>
    <w:rsid w:val="00804DC4"/>
    <w:rsid w:val="00804F58"/>
    <w:rsid w:val="008059DF"/>
    <w:rsid w:val="00806558"/>
    <w:rsid w:val="00806ECB"/>
    <w:rsid w:val="008073B1"/>
    <w:rsid w:val="0081043A"/>
    <w:rsid w:val="00810D93"/>
    <w:rsid w:val="00810F89"/>
    <w:rsid w:val="00811E35"/>
    <w:rsid w:val="008124D1"/>
    <w:rsid w:val="00812A2A"/>
    <w:rsid w:val="00815369"/>
    <w:rsid w:val="00816473"/>
    <w:rsid w:val="00817D25"/>
    <w:rsid w:val="00821200"/>
    <w:rsid w:val="00822281"/>
    <w:rsid w:val="00823D2C"/>
    <w:rsid w:val="008242EB"/>
    <w:rsid w:val="00824813"/>
    <w:rsid w:val="00824F5A"/>
    <w:rsid w:val="008257BD"/>
    <w:rsid w:val="008344C8"/>
    <w:rsid w:val="008359C8"/>
    <w:rsid w:val="00836838"/>
    <w:rsid w:val="00840205"/>
    <w:rsid w:val="00840404"/>
    <w:rsid w:val="008426B6"/>
    <w:rsid w:val="00843DD5"/>
    <w:rsid w:val="00843DF5"/>
    <w:rsid w:val="00845673"/>
    <w:rsid w:val="008459BF"/>
    <w:rsid w:val="00845BE5"/>
    <w:rsid w:val="0084698F"/>
    <w:rsid w:val="00847175"/>
    <w:rsid w:val="008521A4"/>
    <w:rsid w:val="008536D7"/>
    <w:rsid w:val="008559F3"/>
    <w:rsid w:val="00856CA3"/>
    <w:rsid w:val="00861514"/>
    <w:rsid w:val="008635CD"/>
    <w:rsid w:val="00864528"/>
    <w:rsid w:val="00865BC1"/>
    <w:rsid w:val="008664D0"/>
    <w:rsid w:val="00870009"/>
    <w:rsid w:val="008731FF"/>
    <w:rsid w:val="00873FFD"/>
    <w:rsid w:val="0087496A"/>
    <w:rsid w:val="0087561A"/>
    <w:rsid w:val="00875AA0"/>
    <w:rsid w:val="00876566"/>
    <w:rsid w:val="00876651"/>
    <w:rsid w:val="00877E95"/>
    <w:rsid w:val="0088108B"/>
    <w:rsid w:val="00881ED0"/>
    <w:rsid w:val="00882D7E"/>
    <w:rsid w:val="00883B09"/>
    <w:rsid w:val="00883E17"/>
    <w:rsid w:val="00886D55"/>
    <w:rsid w:val="008876BB"/>
    <w:rsid w:val="008908EC"/>
    <w:rsid w:val="00890EEE"/>
    <w:rsid w:val="0089316E"/>
    <w:rsid w:val="008932A0"/>
    <w:rsid w:val="008935A1"/>
    <w:rsid w:val="00897DDE"/>
    <w:rsid w:val="008A353C"/>
    <w:rsid w:val="008A4B57"/>
    <w:rsid w:val="008A4CF6"/>
    <w:rsid w:val="008A585C"/>
    <w:rsid w:val="008A597F"/>
    <w:rsid w:val="008A6A00"/>
    <w:rsid w:val="008A770C"/>
    <w:rsid w:val="008B01E3"/>
    <w:rsid w:val="008B0C16"/>
    <w:rsid w:val="008B0C98"/>
    <w:rsid w:val="008B1946"/>
    <w:rsid w:val="008B2783"/>
    <w:rsid w:val="008B6667"/>
    <w:rsid w:val="008B7968"/>
    <w:rsid w:val="008B7FB4"/>
    <w:rsid w:val="008C098A"/>
    <w:rsid w:val="008C3EC0"/>
    <w:rsid w:val="008C57C4"/>
    <w:rsid w:val="008C6A01"/>
    <w:rsid w:val="008D3020"/>
    <w:rsid w:val="008D366D"/>
    <w:rsid w:val="008D43F3"/>
    <w:rsid w:val="008D4AC4"/>
    <w:rsid w:val="008D5C37"/>
    <w:rsid w:val="008D65C9"/>
    <w:rsid w:val="008D6697"/>
    <w:rsid w:val="008E025F"/>
    <w:rsid w:val="008E041A"/>
    <w:rsid w:val="008E1532"/>
    <w:rsid w:val="008E299A"/>
    <w:rsid w:val="008E2C1E"/>
    <w:rsid w:val="008E3890"/>
    <w:rsid w:val="008E3DE9"/>
    <w:rsid w:val="008E40BB"/>
    <w:rsid w:val="008E424A"/>
    <w:rsid w:val="008E4295"/>
    <w:rsid w:val="008E4E66"/>
    <w:rsid w:val="008E5749"/>
    <w:rsid w:val="008F301A"/>
    <w:rsid w:val="008F5E5E"/>
    <w:rsid w:val="0090140B"/>
    <w:rsid w:val="009016AD"/>
    <w:rsid w:val="00901873"/>
    <w:rsid w:val="009028B2"/>
    <w:rsid w:val="009053B5"/>
    <w:rsid w:val="00905650"/>
    <w:rsid w:val="00906BE1"/>
    <w:rsid w:val="009102CF"/>
    <w:rsid w:val="009107ED"/>
    <w:rsid w:val="009120DF"/>
    <w:rsid w:val="00912FBC"/>
    <w:rsid w:val="009138BF"/>
    <w:rsid w:val="00914EAC"/>
    <w:rsid w:val="00915B46"/>
    <w:rsid w:val="00917A6E"/>
    <w:rsid w:val="00917BBA"/>
    <w:rsid w:val="0092171F"/>
    <w:rsid w:val="00921FDC"/>
    <w:rsid w:val="00924391"/>
    <w:rsid w:val="00924E68"/>
    <w:rsid w:val="00930DA8"/>
    <w:rsid w:val="00934862"/>
    <w:rsid w:val="0093583D"/>
    <w:rsid w:val="0093679E"/>
    <w:rsid w:val="00936F4E"/>
    <w:rsid w:val="0094113C"/>
    <w:rsid w:val="009412D1"/>
    <w:rsid w:val="00941947"/>
    <w:rsid w:val="00942053"/>
    <w:rsid w:val="00942F88"/>
    <w:rsid w:val="00943935"/>
    <w:rsid w:val="00944EA0"/>
    <w:rsid w:val="0094511B"/>
    <w:rsid w:val="0094562F"/>
    <w:rsid w:val="00945B9D"/>
    <w:rsid w:val="009547C8"/>
    <w:rsid w:val="00954FD8"/>
    <w:rsid w:val="009558FA"/>
    <w:rsid w:val="009560E5"/>
    <w:rsid w:val="00957160"/>
    <w:rsid w:val="00957962"/>
    <w:rsid w:val="00957BA9"/>
    <w:rsid w:val="009614A8"/>
    <w:rsid w:val="00963770"/>
    <w:rsid w:val="0096675E"/>
    <w:rsid w:val="009670F7"/>
    <w:rsid w:val="0097042E"/>
    <w:rsid w:val="009739C8"/>
    <w:rsid w:val="009739E7"/>
    <w:rsid w:val="0097456F"/>
    <w:rsid w:val="009756D8"/>
    <w:rsid w:val="00976EE1"/>
    <w:rsid w:val="00977C51"/>
    <w:rsid w:val="009814A3"/>
    <w:rsid w:val="00982157"/>
    <w:rsid w:val="00986499"/>
    <w:rsid w:val="00986745"/>
    <w:rsid w:val="00986C89"/>
    <w:rsid w:val="009878DF"/>
    <w:rsid w:val="00987A13"/>
    <w:rsid w:val="009908D4"/>
    <w:rsid w:val="00991041"/>
    <w:rsid w:val="00991990"/>
    <w:rsid w:val="00992277"/>
    <w:rsid w:val="0099399A"/>
    <w:rsid w:val="009940CD"/>
    <w:rsid w:val="00994CE2"/>
    <w:rsid w:val="00995C6E"/>
    <w:rsid w:val="009A1A8C"/>
    <w:rsid w:val="009A3FED"/>
    <w:rsid w:val="009A78BC"/>
    <w:rsid w:val="009B0267"/>
    <w:rsid w:val="009B1280"/>
    <w:rsid w:val="009B2141"/>
    <w:rsid w:val="009B2D3D"/>
    <w:rsid w:val="009B3D61"/>
    <w:rsid w:val="009B4F7D"/>
    <w:rsid w:val="009C1A66"/>
    <w:rsid w:val="009C2761"/>
    <w:rsid w:val="009C2DB5"/>
    <w:rsid w:val="009C47FA"/>
    <w:rsid w:val="009C5B0E"/>
    <w:rsid w:val="009C7449"/>
    <w:rsid w:val="009C79E7"/>
    <w:rsid w:val="009C7E29"/>
    <w:rsid w:val="009D2C86"/>
    <w:rsid w:val="009D42E1"/>
    <w:rsid w:val="009D43DD"/>
    <w:rsid w:val="009D4A8E"/>
    <w:rsid w:val="009D6DB8"/>
    <w:rsid w:val="009D715C"/>
    <w:rsid w:val="009E02AE"/>
    <w:rsid w:val="009E174C"/>
    <w:rsid w:val="009E38E5"/>
    <w:rsid w:val="009E3CE2"/>
    <w:rsid w:val="009E5BFE"/>
    <w:rsid w:val="009E6FBE"/>
    <w:rsid w:val="009F049B"/>
    <w:rsid w:val="009F0B7D"/>
    <w:rsid w:val="009F0BE4"/>
    <w:rsid w:val="009F17AE"/>
    <w:rsid w:val="009F2657"/>
    <w:rsid w:val="009F2677"/>
    <w:rsid w:val="009F330F"/>
    <w:rsid w:val="009F3970"/>
    <w:rsid w:val="009F6523"/>
    <w:rsid w:val="009F6B2A"/>
    <w:rsid w:val="00A03BBB"/>
    <w:rsid w:val="00A07909"/>
    <w:rsid w:val="00A10577"/>
    <w:rsid w:val="00A1067A"/>
    <w:rsid w:val="00A119B4"/>
    <w:rsid w:val="00A13D76"/>
    <w:rsid w:val="00A14162"/>
    <w:rsid w:val="00A15949"/>
    <w:rsid w:val="00A1602F"/>
    <w:rsid w:val="00A170A2"/>
    <w:rsid w:val="00A206D5"/>
    <w:rsid w:val="00A237CE"/>
    <w:rsid w:val="00A244FF"/>
    <w:rsid w:val="00A26283"/>
    <w:rsid w:val="00A2629A"/>
    <w:rsid w:val="00A30768"/>
    <w:rsid w:val="00A329C5"/>
    <w:rsid w:val="00A3514B"/>
    <w:rsid w:val="00A37770"/>
    <w:rsid w:val="00A4145C"/>
    <w:rsid w:val="00A42885"/>
    <w:rsid w:val="00A4710E"/>
    <w:rsid w:val="00A47D19"/>
    <w:rsid w:val="00A50971"/>
    <w:rsid w:val="00A5217C"/>
    <w:rsid w:val="00A52981"/>
    <w:rsid w:val="00A532AC"/>
    <w:rsid w:val="00A53414"/>
    <w:rsid w:val="00A534B8"/>
    <w:rsid w:val="00A54063"/>
    <w:rsid w:val="00A5409F"/>
    <w:rsid w:val="00A5489D"/>
    <w:rsid w:val="00A55701"/>
    <w:rsid w:val="00A56811"/>
    <w:rsid w:val="00A57460"/>
    <w:rsid w:val="00A60715"/>
    <w:rsid w:val="00A61E08"/>
    <w:rsid w:val="00A63054"/>
    <w:rsid w:val="00A64465"/>
    <w:rsid w:val="00A64A67"/>
    <w:rsid w:val="00A64D7E"/>
    <w:rsid w:val="00A6693C"/>
    <w:rsid w:val="00A707E6"/>
    <w:rsid w:val="00A72010"/>
    <w:rsid w:val="00A74A54"/>
    <w:rsid w:val="00A76D06"/>
    <w:rsid w:val="00A76FB9"/>
    <w:rsid w:val="00A8009C"/>
    <w:rsid w:val="00A80117"/>
    <w:rsid w:val="00A81836"/>
    <w:rsid w:val="00A81B08"/>
    <w:rsid w:val="00A8238E"/>
    <w:rsid w:val="00A83D41"/>
    <w:rsid w:val="00A849B4"/>
    <w:rsid w:val="00A8620B"/>
    <w:rsid w:val="00A873E9"/>
    <w:rsid w:val="00A9004C"/>
    <w:rsid w:val="00A92A28"/>
    <w:rsid w:val="00A936CB"/>
    <w:rsid w:val="00A94E97"/>
    <w:rsid w:val="00A94FEB"/>
    <w:rsid w:val="00A972B0"/>
    <w:rsid w:val="00A97D15"/>
    <w:rsid w:val="00AA0EF3"/>
    <w:rsid w:val="00AA0FC8"/>
    <w:rsid w:val="00AA3B12"/>
    <w:rsid w:val="00AA40FE"/>
    <w:rsid w:val="00AA491C"/>
    <w:rsid w:val="00AA52DF"/>
    <w:rsid w:val="00AA6958"/>
    <w:rsid w:val="00AA6AE9"/>
    <w:rsid w:val="00AB099B"/>
    <w:rsid w:val="00AB13EB"/>
    <w:rsid w:val="00AB1F89"/>
    <w:rsid w:val="00AB3116"/>
    <w:rsid w:val="00AB36E4"/>
    <w:rsid w:val="00AB4E07"/>
    <w:rsid w:val="00AB5F89"/>
    <w:rsid w:val="00AB74D6"/>
    <w:rsid w:val="00AB763E"/>
    <w:rsid w:val="00AC00CB"/>
    <w:rsid w:val="00AC0185"/>
    <w:rsid w:val="00AC063B"/>
    <w:rsid w:val="00AC0B74"/>
    <w:rsid w:val="00AC33BC"/>
    <w:rsid w:val="00AC50DC"/>
    <w:rsid w:val="00AC5DF9"/>
    <w:rsid w:val="00AC666F"/>
    <w:rsid w:val="00AD1409"/>
    <w:rsid w:val="00AD30C0"/>
    <w:rsid w:val="00AD330C"/>
    <w:rsid w:val="00AD56FB"/>
    <w:rsid w:val="00AD7537"/>
    <w:rsid w:val="00AE0154"/>
    <w:rsid w:val="00AE0CE2"/>
    <w:rsid w:val="00AE1425"/>
    <w:rsid w:val="00AE2723"/>
    <w:rsid w:val="00AE3AFE"/>
    <w:rsid w:val="00AE4760"/>
    <w:rsid w:val="00AE5218"/>
    <w:rsid w:val="00AE7152"/>
    <w:rsid w:val="00AF2947"/>
    <w:rsid w:val="00AF78C0"/>
    <w:rsid w:val="00AF7B48"/>
    <w:rsid w:val="00B0131A"/>
    <w:rsid w:val="00B02846"/>
    <w:rsid w:val="00B02E25"/>
    <w:rsid w:val="00B03CCC"/>
    <w:rsid w:val="00B05292"/>
    <w:rsid w:val="00B05C9D"/>
    <w:rsid w:val="00B0792F"/>
    <w:rsid w:val="00B1010A"/>
    <w:rsid w:val="00B10A54"/>
    <w:rsid w:val="00B12BEB"/>
    <w:rsid w:val="00B17E70"/>
    <w:rsid w:val="00B2036D"/>
    <w:rsid w:val="00B222FB"/>
    <w:rsid w:val="00B231FC"/>
    <w:rsid w:val="00B233D9"/>
    <w:rsid w:val="00B23FDC"/>
    <w:rsid w:val="00B25C40"/>
    <w:rsid w:val="00B26C50"/>
    <w:rsid w:val="00B26FD8"/>
    <w:rsid w:val="00B27477"/>
    <w:rsid w:val="00B31D6F"/>
    <w:rsid w:val="00B3275A"/>
    <w:rsid w:val="00B32F52"/>
    <w:rsid w:val="00B3527A"/>
    <w:rsid w:val="00B357F3"/>
    <w:rsid w:val="00B36B36"/>
    <w:rsid w:val="00B37699"/>
    <w:rsid w:val="00B41BCC"/>
    <w:rsid w:val="00B42E51"/>
    <w:rsid w:val="00B46033"/>
    <w:rsid w:val="00B46B2F"/>
    <w:rsid w:val="00B46FF6"/>
    <w:rsid w:val="00B536CA"/>
    <w:rsid w:val="00B53FCE"/>
    <w:rsid w:val="00B54CE7"/>
    <w:rsid w:val="00B55F00"/>
    <w:rsid w:val="00B56BFE"/>
    <w:rsid w:val="00B57D39"/>
    <w:rsid w:val="00B63B9B"/>
    <w:rsid w:val="00B65452"/>
    <w:rsid w:val="00B656BE"/>
    <w:rsid w:val="00B660D7"/>
    <w:rsid w:val="00B6716A"/>
    <w:rsid w:val="00B7033F"/>
    <w:rsid w:val="00B723A7"/>
    <w:rsid w:val="00B727CB"/>
    <w:rsid w:val="00B72931"/>
    <w:rsid w:val="00B746AC"/>
    <w:rsid w:val="00B757E0"/>
    <w:rsid w:val="00B77C5D"/>
    <w:rsid w:val="00B80AAD"/>
    <w:rsid w:val="00B80ADE"/>
    <w:rsid w:val="00B80AFE"/>
    <w:rsid w:val="00B80C62"/>
    <w:rsid w:val="00B816F5"/>
    <w:rsid w:val="00B8582D"/>
    <w:rsid w:val="00B862B6"/>
    <w:rsid w:val="00B868BA"/>
    <w:rsid w:val="00B872DD"/>
    <w:rsid w:val="00B9187A"/>
    <w:rsid w:val="00B9587C"/>
    <w:rsid w:val="00B97DEB"/>
    <w:rsid w:val="00BA0B2C"/>
    <w:rsid w:val="00BA160A"/>
    <w:rsid w:val="00BA6C06"/>
    <w:rsid w:val="00BA7230"/>
    <w:rsid w:val="00BA7AAB"/>
    <w:rsid w:val="00BB3314"/>
    <w:rsid w:val="00BB3628"/>
    <w:rsid w:val="00BB460D"/>
    <w:rsid w:val="00BB4FBA"/>
    <w:rsid w:val="00BB5102"/>
    <w:rsid w:val="00BB604E"/>
    <w:rsid w:val="00BB68C6"/>
    <w:rsid w:val="00BC08F2"/>
    <w:rsid w:val="00BC1208"/>
    <w:rsid w:val="00BC1B72"/>
    <w:rsid w:val="00BC295B"/>
    <w:rsid w:val="00BC379A"/>
    <w:rsid w:val="00BC3AD7"/>
    <w:rsid w:val="00BC3DD3"/>
    <w:rsid w:val="00BC40F5"/>
    <w:rsid w:val="00BC5057"/>
    <w:rsid w:val="00BC5DBA"/>
    <w:rsid w:val="00BC7C1F"/>
    <w:rsid w:val="00BC7C7F"/>
    <w:rsid w:val="00BC7D1B"/>
    <w:rsid w:val="00BD0050"/>
    <w:rsid w:val="00BD09A6"/>
    <w:rsid w:val="00BD211F"/>
    <w:rsid w:val="00BD4191"/>
    <w:rsid w:val="00BE24FA"/>
    <w:rsid w:val="00BE4FA4"/>
    <w:rsid w:val="00BE6977"/>
    <w:rsid w:val="00BF3261"/>
    <w:rsid w:val="00BF35D4"/>
    <w:rsid w:val="00BF43F3"/>
    <w:rsid w:val="00BF48D9"/>
    <w:rsid w:val="00BF4EFB"/>
    <w:rsid w:val="00BF6561"/>
    <w:rsid w:val="00BF732E"/>
    <w:rsid w:val="00C02F09"/>
    <w:rsid w:val="00C0351A"/>
    <w:rsid w:val="00C03817"/>
    <w:rsid w:val="00C05CB6"/>
    <w:rsid w:val="00C069AE"/>
    <w:rsid w:val="00C06A77"/>
    <w:rsid w:val="00C10F25"/>
    <w:rsid w:val="00C1346D"/>
    <w:rsid w:val="00C135B6"/>
    <w:rsid w:val="00C15CF7"/>
    <w:rsid w:val="00C15F7D"/>
    <w:rsid w:val="00C17899"/>
    <w:rsid w:val="00C20632"/>
    <w:rsid w:val="00C2168A"/>
    <w:rsid w:val="00C23E9D"/>
    <w:rsid w:val="00C24974"/>
    <w:rsid w:val="00C303DF"/>
    <w:rsid w:val="00C30C1A"/>
    <w:rsid w:val="00C3211B"/>
    <w:rsid w:val="00C3249E"/>
    <w:rsid w:val="00C37611"/>
    <w:rsid w:val="00C40DC5"/>
    <w:rsid w:val="00C4117F"/>
    <w:rsid w:val="00C42C53"/>
    <w:rsid w:val="00C436AB"/>
    <w:rsid w:val="00C43E02"/>
    <w:rsid w:val="00C43F7A"/>
    <w:rsid w:val="00C46ECB"/>
    <w:rsid w:val="00C50412"/>
    <w:rsid w:val="00C550EC"/>
    <w:rsid w:val="00C5547F"/>
    <w:rsid w:val="00C55B7A"/>
    <w:rsid w:val="00C55F44"/>
    <w:rsid w:val="00C560E8"/>
    <w:rsid w:val="00C56146"/>
    <w:rsid w:val="00C578F2"/>
    <w:rsid w:val="00C57A96"/>
    <w:rsid w:val="00C60272"/>
    <w:rsid w:val="00C62B29"/>
    <w:rsid w:val="00C63F15"/>
    <w:rsid w:val="00C63FC4"/>
    <w:rsid w:val="00C6404A"/>
    <w:rsid w:val="00C664FC"/>
    <w:rsid w:val="00C66541"/>
    <w:rsid w:val="00C66752"/>
    <w:rsid w:val="00C67DD3"/>
    <w:rsid w:val="00C70BC6"/>
    <w:rsid w:val="00C70C44"/>
    <w:rsid w:val="00C71CFC"/>
    <w:rsid w:val="00C80F64"/>
    <w:rsid w:val="00C81B6F"/>
    <w:rsid w:val="00C82322"/>
    <w:rsid w:val="00C824E6"/>
    <w:rsid w:val="00C831CF"/>
    <w:rsid w:val="00C8391F"/>
    <w:rsid w:val="00C83F66"/>
    <w:rsid w:val="00C84DB5"/>
    <w:rsid w:val="00C85CA8"/>
    <w:rsid w:val="00C86919"/>
    <w:rsid w:val="00C920F4"/>
    <w:rsid w:val="00C92248"/>
    <w:rsid w:val="00C92FDF"/>
    <w:rsid w:val="00C939E0"/>
    <w:rsid w:val="00C94448"/>
    <w:rsid w:val="00C9479D"/>
    <w:rsid w:val="00C948EA"/>
    <w:rsid w:val="00C971F4"/>
    <w:rsid w:val="00CA0226"/>
    <w:rsid w:val="00CA05BD"/>
    <w:rsid w:val="00CA0CF2"/>
    <w:rsid w:val="00CA1732"/>
    <w:rsid w:val="00CA1B6E"/>
    <w:rsid w:val="00CA1D84"/>
    <w:rsid w:val="00CA256E"/>
    <w:rsid w:val="00CA2D34"/>
    <w:rsid w:val="00CA3029"/>
    <w:rsid w:val="00CA3481"/>
    <w:rsid w:val="00CA6B46"/>
    <w:rsid w:val="00CB15E0"/>
    <w:rsid w:val="00CB18C4"/>
    <w:rsid w:val="00CB196E"/>
    <w:rsid w:val="00CB2145"/>
    <w:rsid w:val="00CB22A8"/>
    <w:rsid w:val="00CB3A4E"/>
    <w:rsid w:val="00CB3EF9"/>
    <w:rsid w:val="00CB4CB2"/>
    <w:rsid w:val="00CB50FE"/>
    <w:rsid w:val="00CB55D6"/>
    <w:rsid w:val="00CB66B0"/>
    <w:rsid w:val="00CB6C2D"/>
    <w:rsid w:val="00CB720D"/>
    <w:rsid w:val="00CB7495"/>
    <w:rsid w:val="00CC0C20"/>
    <w:rsid w:val="00CC4D5E"/>
    <w:rsid w:val="00CC671B"/>
    <w:rsid w:val="00CC6BFA"/>
    <w:rsid w:val="00CC7E42"/>
    <w:rsid w:val="00CC7ECC"/>
    <w:rsid w:val="00CD0EB6"/>
    <w:rsid w:val="00CD6723"/>
    <w:rsid w:val="00CD733D"/>
    <w:rsid w:val="00CE109C"/>
    <w:rsid w:val="00CE10AC"/>
    <w:rsid w:val="00CE386D"/>
    <w:rsid w:val="00CE3BE5"/>
    <w:rsid w:val="00CE5951"/>
    <w:rsid w:val="00CE69C2"/>
    <w:rsid w:val="00CE6B2E"/>
    <w:rsid w:val="00CF0324"/>
    <w:rsid w:val="00CF191E"/>
    <w:rsid w:val="00CF1D59"/>
    <w:rsid w:val="00CF2625"/>
    <w:rsid w:val="00CF27C8"/>
    <w:rsid w:val="00CF36F0"/>
    <w:rsid w:val="00CF3B77"/>
    <w:rsid w:val="00CF6ACC"/>
    <w:rsid w:val="00CF70BA"/>
    <w:rsid w:val="00CF73E9"/>
    <w:rsid w:val="00D0393C"/>
    <w:rsid w:val="00D07882"/>
    <w:rsid w:val="00D11707"/>
    <w:rsid w:val="00D118EC"/>
    <w:rsid w:val="00D131FA"/>
    <w:rsid w:val="00D136E3"/>
    <w:rsid w:val="00D144BA"/>
    <w:rsid w:val="00D14573"/>
    <w:rsid w:val="00D148CE"/>
    <w:rsid w:val="00D14CA7"/>
    <w:rsid w:val="00D15A52"/>
    <w:rsid w:val="00D17F6D"/>
    <w:rsid w:val="00D20632"/>
    <w:rsid w:val="00D206C0"/>
    <w:rsid w:val="00D2403C"/>
    <w:rsid w:val="00D2440E"/>
    <w:rsid w:val="00D24E46"/>
    <w:rsid w:val="00D26176"/>
    <w:rsid w:val="00D2676F"/>
    <w:rsid w:val="00D27406"/>
    <w:rsid w:val="00D27B94"/>
    <w:rsid w:val="00D31E35"/>
    <w:rsid w:val="00D37451"/>
    <w:rsid w:val="00D37460"/>
    <w:rsid w:val="00D411BE"/>
    <w:rsid w:val="00D46C71"/>
    <w:rsid w:val="00D507E2"/>
    <w:rsid w:val="00D51960"/>
    <w:rsid w:val="00D5335D"/>
    <w:rsid w:val="00D534B3"/>
    <w:rsid w:val="00D54281"/>
    <w:rsid w:val="00D54476"/>
    <w:rsid w:val="00D548CD"/>
    <w:rsid w:val="00D55487"/>
    <w:rsid w:val="00D57330"/>
    <w:rsid w:val="00D61CE0"/>
    <w:rsid w:val="00D628A6"/>
    <w:rsid w:val="00D644FA"/>
    <w:rsid w:val="00D6457D"/>
    <w:rsid w:val="00D64A93"/>
    <w:rsid w:val="00D64C06"/>
    <w:rsid w:val="00D678DB"/>
    <w:rsid w:val="00D72F0A"/>
    <w:rsid w:val="00D73D81"/>
    <w:rsid w:val="00D74274"/>
    <w:rsid w:val="00D747D6"/>
    <w:rsid w:val="00D74CEA"/>
    <w:rsid w:val="00D75A0C"/>
    <w:rsid w:val="00D75AD6"/>
    <w:rsid w:val="00D75FA7"/>
    <w:rsid w:val="00D7649E"/>
    <w:rsid w:val="00D816B1"/>
    <w:rsid w:val="00D837B3"/>
    <w:rsid w:val="00D839AD"/>
    <w:rsid w:val="00D845FF"/>
    <w:rsid w:val="00D84EB6"/>
    <w:rsid w:val="00D85E08"/>
    <w:rsid w:val="00D8691A"/>
    <w:rsid w:val="00D874BD"/>
    <w:rsid w:val="00D915D5"/>
    <w:rsid w:val="00D924E7"/>
    <w:rsid w:val="00D93166"/>
    <w:rsid w:val="00D959AB"/>
    <w:rsid w:val="00D96977"/>
    <w:rsid w:val="00D9745A"/>
    <w:rsid w:val="00D97FC2"/>
    <w:rsid w:val="00DA016D"/>
    <w:rsid w:val="00DA2BEF"/>
    <w:rsid w:val="00DA4C6A"/>
    <w:rsid w:val="00DA5DBD"/>
    <w:rsid w:val="00DA6060"/>
    <w:rsid w:val="00DA781A"/>
    <w:rsid w:val="00DB09CC"/>
    <w:rsid w:val="00DB1830"/>
    <w:rsid w:val="00DB32F3"/>
    <w:rsid w:val="00DB56AB"/>
    <w:rsid w:val="00DB6877"/>
    <w:rsid w:val="00DC11B3"/>
    <w:rsid w:val="00DC289F"/>
    <w:rsid w:val="00DC3E62"/>
    <w:rsid w:val="00DC66B8"/>
    <w:rsid w:val="00DC6BCA"/>
    <w:rsid w:val="00DC6D23"/>
    <w:rsid w:val="00DC7243"/>
    <w:rsid w:val="00DC74E1"/>
    <w:rsid w:val="00DD10FD"/>
    <w:rsid w:val="00DD1132"/>
    <w:rsid w:val="00DD1C41"/>
    <w:rsid w:val="00DD1CAE"/>
    <w:rsid w:val="00DD2B13"/>
    <w:rsid w:val="00DD2E54"/>
    <w:rsid w:val="00DD2F4E"/>
    <w:rsid w:val="00DD50BA"/>
    <w:rsid w:val="00DD7060"/>
    <w:rsid w:val="00DD7E90"/>
    <w:rsid w:val="00DE07A5"/>
    <w:rsid w:val="00DE2CE3"/>
    <w:rsid w:val="00DE3F2D"/>
    <w:rsid w:val="00DE6B55"/>
    <w:rsid w:val="00DF0677"/>
    <w:rsid w:val="00DF1C4F"/>
    <w:rsid w:val="00DF2730"/>
    <w:rsid w:val="00DF2965"/>
    <w:rsid w:val="00DF3091"/>
    <w:rsid w:val="00E04DAF"/>
    <w:rsid w:val="00E07C0B"/>
    <w:rsid w:val="00E10A15"/>
    <w:rsid w:val="00E112C7"/>
    <w:rsid w:val="00E13869"/>
    <w:rsid w:val="00E1588E"/>
    <w:rsid w:val="00E15C44"/>
    <w:rsid w:val="00E20960"/>
    <w:rsid w:val="00E212E2"/>
    <w:rsid w:val="00E216DC"/>
    <w:rsid w:val="00E22F6B"/>
    <w:rsid w:val="00E23C2E"/>
    <w:rsid w:val="00E243EE"/>
    <w:rsid w:val="00E26B9D"/>
    <w:rsid w:val="00E2745F"/>
    <w:rsid w:val="00E30620"/>
    <w:rsid w:val="00E31409"/>
    <w:rsid w:val="00E31CD7"/>
    <w:rsid w:val="00E321A2"/>
    <w:rsid w:val="00E32D69"/>
    <w:rsid w:val="00E32ED9"/>
    <w:rsid w:val="00E3625C"/>
    <w:rsid w:val="00E37B3B"/>
    <w:rsid w:val="00E4083E"/>
    <w:rsid w:val="00E4272D"/>
    <w:rsid w:val="00E467A2"/>
    <w:rsid w:val="00E46936"/>
    <w:rsid w:val="00E4707A"/>
    <w:rsid w:val="00E5058E"/>
    <w:rsid w:val="00E50914"/>
    <w:rsid w:val="00E51733"/>
    <w:rsid w:val="00E53C89"/>
    <w:rsid w:val="00E54DA3"/>
    <w:rsid w:val="00E56264"/>
    <w:rsid w:val="00E57693"/>
    <w:rsid w:val="00E57C47"/>
    <w:rsid w:val="00E604B6"/>
    <w:rsid w:val="00E60E6A"/>
    <w:rsid w:val="00E610F4"/>
    <w:rsid w:val="00E61429"/>
    <w:rsid w:val="00E629EF"/>
    <w:rsid w:val="00E633E2"/>
    <w:rsid w:val="00E638C1"/>
    <w:rsid w:val="00E654E4"/>
    <w:rsid w:val="00E66CA0"/>
    <w:rsid w:val="00E707E6"/>
    <w:rsid w:val="00E70DA8"/>
    <w:rsid w:val="00E7341E"/>
    <w:rsid w:val="00E73831"/>
    <w:rsid w:val="00E75CB1"/>
    <w:rsid w:val="00E76516"/>
    <w:rsid w:val="00E76CB7"/>
    <w:rsid w:val="00E81B14"/>
    <w:rsid w:val="00E823BF"/>
    <w:rsid w:val="00E83008"/>
    <w:rsid w:val="00E836F5"/>
    <w:rsid w:val="00E8521A"/>
    <w:rsid w:val="00E87132"/>
    <w:rsid w:val="00E87994"/>
    <w:rsid w:val="00E904DB"/>
    <w:rsid w:val="00E91735"/>
    <w:rsid w:val="00E93E6B"/>
    <w:rsid w:val="00E94278"/>
    <w:rsid w:val="00E958CC"/>
    <w:rsid w:val="00E96060"/>
    <w:rsid w:val="00E96AE6"/>
    <w:rsid w:val="00E97810"/>
    <w:rsid w:val="00EA07C6"/>
    <w:rsid w:val="00EA0A6C"/>
    <w:rsid w:val="00EA1C0F"/>
    <w:rsid w:val="00EA1C35"/>
    <w:rsid w:val="00EA35C8"/>
    <w:rsid w:val="00EA3D2D"/>
    <w:rsid w:val="00EA7AC9"/>
    <w:rsid w:val="00EB1047"/>
    <w:rsid w:val="00EB1ED0"/>
    <w:rsid w:val="00EB7547"/>
    <w:rsid w:val="00EB7EE9"/>
    <w:rsid w:val="00EC1858"/>
    <w:rsid w:val="00EC22E4"/>
    <w:rsid w:val="00EC306F"/>
    <w:rsid w:val="00EC504B"/>
    <w:rsid w:val="00EC59D6"/>
    <w:rsid w:val="00EC716A"/>
    <w:rsid w:val="00EC7662"/>
    <w:rsid w:val="00ED1EDE"/>
    <w:rsid w:val="00ED2129"/>
    <w:rsid w:val="00ED2533"/>
    <w:rsid w:val="00ED70E9"/>
    <w:rsid w:val="00ED7D10"/>
    <w:rsid w:val="00EE1BC8"/>
    <w:rsid w:val="00EE284B"/>
    <w:rsid w:val="00EE5637"/>
    <w:rsid w:val="00EE5A28"/>
    <w:rsid w:val="00EE5FC3"/>
    <w:rsid w:val="00EF11B2"/>
    <w:rsid w:val="00EF2659"/>
    <w:rsid w:val="00EF39C4"/>
    <w:rsid w:val="00EF5BC0"/>
    <w:rsid w:val="00F04175"/>
    <w:rsid w:val="00F04295"/>
    <w:rsid w:val="00F10349"/>
    <w:rsid w:val="00F105A0"/>
    <w:rsid w:val="00F12CB6"/>
    <w:rsid w:val="00F1353E"/>
    <w:rsid w:val="00F14D5D"/>
    <w:rsid w:val="00F14D7F"/>
    <w:rsid w:val="00F1559F"/>
    <w:rsid w:val="00F165F3"/>
    <w:rsid w:val="00F17C0F"/>
    <w:rsid w:val="00F20AC8"/>
    <w:rsid w:val="00F21E38"/>
    <w:rsid w:val="00F21F31"/>
    <w:rsid w:val="00F22CD0"/>
    <w:rsid w:val="00F23B9B"/>
    <w:rsid w:val="00F2566D"/>
    <w:rsid w:val="00F3454B"/>
    <w:rsid w:val="00F351C5"/>
    <w:rsid w:val="00F35304"/>
    <w:rsid w:val="00F36034"/>
    <w:rsid w:val="00F36D98"/>
    <w:rsid w:val="00F40D63"/>
    <w:rsid w:val="00F41719"/>
    <w:rsid w:val="00F46EBC"/>
    <w:rsid w:val="00F47802"/>
    <w:rsid w:val="00F47BBF"/>
    <w:rsid w:val="00F5110F"/>
    <w:rsid w:val="00F522E3"/>
    <w:rsid w:val="00F54F06"/>
    <w:rsid w:val="00F550CD"/>
    <w:rsid w:val="00F55CEC"/>
    <w:rsid w:val="00F56479"/>
    <w:rsid w:val="00F56B5D"/>
    <w:rsid w:val="00F61ABD"/>
    <w:rsid w:val="00F620A7"/>
    <w:rsid w:val="00F63515"/>
    <w:rsid w:val="00F636B0"/>
    <w:rsid w:val="00F65B7F"/>
    <w:rsid w:val="00F66145"/>
    <w:rsid w:val="00F6633D"/>
    <w:rsid w:val="00F67719"/>
    <w:rsid w:val="00F70A94"/>
    <w:rsid w:val="00F72786"/>
    <w:rsid w:val="00F74455"/>
    <w:rsid w:val="00F750A9"/>
    <w:rsid w:val="00F765DD"/>
    <w:rsid w:val="00F770B6"/>
    <w:rsid w:val="00F77A7C"/>
    <w:rsid w:val="00F814BD"/>
    <w:rsid w:val="00F81980"/>
    <w:rsid w:val="00F81FD7"/>
    <w:rsid w:val="00F82626"/>
    <w:rsid w:val="00F82D1B"/>
    <w:rsid w:val="00F847A1"/>
    <w:rsid w:val="00F8491E"/>
    <w:rsid w:val="00F85210"/>
    <w:rsid w:val="00F85D57"/>
    <w:rsid w:val="00F8722F"/>
    <w:rsid w:val="00F908E9"/>
    <w:rsid w:val="00F90FAC"/>
    <w:rsid w:val="00F92967"/>
    <w:rsid w:val="00F9577B"/>
    <w:rsid w:val="00F963F8"/>
    <w:rsid w:val="00F9655C"/>
    <w:rsid w:val="00F97B52"/>
    <w:rsid w:val="00FA0A1D"/>
    <w:rsid w:val="00FA165F"/>
    <w:rsid w:val="00FA28FC"/>
    <w:rsid w:val="00FA2BE7"/>
    <w:rsid w:val="00FA30A6"/>
    <w:rsid w:val="00FA3555"/>
    <w:rsid w:val="00FA3F94"/>
    <w:rsid w:val="00FA6449"/>
    <w:rsid w:val="00FB0137"/>
    <w:rsid w:val="00FB40B2"/>
    <w:rsid w:val="00FB5281"/>
    <w:rsid w:val="00FB5679"/>
    <w:rsid w:val="00FB6E55"/>
    <w:rsid w:val="00FC0E4A"/>
    <w:rsid w:val="00FC1AA2"/>
    <w:rsid w:val="00FC32B5"/>
    <w:rsid w:val="00FC33D7"/>
    <w:rsid w:val="00FC3BCF"/>
    <w:rsid w:val="00FC7683"/>
    <w:rsid w:val="00FC7A11"/>
    <w:rsid w:val="00FC7D3D"/>
    <w:rsid w:val="00FD0590"/>
    <w:rsid w:val="00FD0A93"/>
    <w:rsid w:val="00FD2BB4"/>
    <w:rsid w:val="00FD2EF6"/>
    <w:rsid w:val="00FD4401"/>
    <w:rsid w:val="00FD6174"/>
    <w:rsid w:val="00FD7E47"/>
    <w:rsid w:val="00FE030D"/>
    <w:rsid w:val="00FE0A75"/>
    <w:rsid w:val="00FE1653"/>
    <w:rsid w:val="00FE16EB"/>
    <w:rsid w:val="00FE393D"/>
    <w:rsid w:val="00FE3BA3"/>
    <w:rsid w:val="00FE3D4C"/>
    <w:rsid w:val="00FE51F5"/>
    <w:rsid w:val="00FE5967"/>
    <w:rsid w:val="00FE5E0D"/>
    <w:rsid w:val="00FE6946"/>
    <w:rsid w:val="00FE75CB"/>
    <w:rsid w:val="00FF144E"/>
    <w:rsid w:val="00FF17F9"/>
    <w:rsid w:val="00FF55ED"/>
    <w:rsid w:val="00FF58AD"/>
    <w:rsid w:val="12A10228"/>
    <w:rsid w:val="1A3CA28E"/>
    <w:rsid w:val="29CAF1DA"/>
    <w:rsid w:val="3695BE7E"/>
    <w:rsid w:val="379EFD31"/>
    <w:rsid w:val="3EB3A8F9"/>
    <w:rsid w:val="42D6E10C"/>
    <w:rsid w:val="43EADB87"/>
    <w:rsid w:val="474B5E46"/>
    <w:rsid w:val="52C81399"/>
    <w:rsid w:val="574E9A4F"/>
    <w:rsid w:val="5A14A9A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5D5AEA79-36C2-488A-9F68-9523B5AB8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3158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D7751"/>
    <w:pPr>
      <w:keepNext/>
      <w:keepLines/>
      <w:spacing w:before="600" w:after="840"/>
      <w:contextualSpacing/>
      <w:outlineLvl w:val="0"/>
    </w:pPr>
    <w:rPr>
      <w:rFonts w:eastAsiaTheme="majorEastAsia"/>
      <w:b/>
      <w:bCs/>
      <w:color w:val="002664"/>
      <w:sz w:val="56"/>
      <w:szCs w:val="52"/>
    </w:rPr>
  </w:style>
  <w:style w:type="paragraph" w:styleId="Heading2">
    <w:name w:val="heading 2"/>
    <w:aliases w:val="ŠHeading 2"/>
    <w:basedOn w:val="Normal"/>
    <w:next w:val="Normal"/>
    <w:link w:val="Heading2Char"/>
    <w:uiPriority w:val="3"/>
    <w:qFormat/>
    <w:rsid w:val="006D7751"/>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D775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D775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D775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D7751"/>
    <w:pPr>
      <w:keepNext/>
      <w:spacing w:after="200" w:line="240" w:lineRule="auto"/>
    </w:pPr>
    <w:rPr>
      <w:iCs/>
      <w:color w:val="002664"/>
      <w:sz w:val="18"/>
      <w:szCs w:val="18"/>
    </w:rPr>
  </w:style>
  <w:style w:type="table" w:customStyle="1" w:styleId="Tableheader">
    <w:name w:val="ŠTable header"/>
    <w:basedOn w:val="TableNormal"/>
    <w:uiPriority w:val="99"/>
    <w:rsid w:val="006D775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D7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D7751"/>
    <w:pPr>
      <w:numPr>
        <w:numId w:val="9"/>
      </w:numPr>
    </w:pPr>
  </w:style>
  <w:style w:type="paragraph" w:styleId="ListNumber2">
    <w:name w:val="List Number 2"/>
    <w:aliases w:val="ŠList Number 2"/>
    <w:basedOn w:val="Normal"/>
    <w:uiPriority w:val="8"/>
    <w:qFormat/>
    <w:rsid w:val="006D7751"/>
    <w:pPr>
      <w:numPr>
        <w:numId w:val="8"/>
      </w:numPr>
    </w:pPr>
  </w:style>
  <w:style w:type="paragraph" w:styleId="ListBullet">
    <w:name w:val="List Bullet"/>
    <w:aliases w:val="ŠList Bullet"/>
    <w:basedOn w:val="Normal"/>
    <w:uiPriority w:val="9"/>
    <w:qFormat/>
    <w:rsid w:val="006D7751"/>
    <w:pPr>
      <w:numPr>
        <w:numId w:val="7"/>
      </w:numPr>
    </w:pPr>
  </w:style>
  <w:style w:type="paragraph" w:styleId="ListBullet2">
    <w:name w:val="List Bullet 2"/>
    <w:aliases w:val="ŠList Bullet 2"/>
    <w:basedOn w:val="Normal"/>
    <w:uiPriority w:val="10"/>
    <w:qFormat/>
    <w:rsid w:val="006D7751"/>
    <w:pPr>
      <w:numPr>
        <w:numId w:val="5"/>
      </w:numPr>
      <w:ind w:left="1134" w:hanging="567"/>
    </w:pPr>
  </w:style>
  <w:style w:type="paragraph" w:customStyle="1" w:styleId="FeatureBox4">
    <w:name w:val="ŠFeature Box 4"/>
    <w:basedOn w:val="FeatureBox2"/>
    <w:next w:val="Normal"/>
    <w:uiPriority w:val="14"/>
    <w:qFormat/>
    <w:rsid w:val="006D775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D7751"/>
    <w:pPr>
      <w:keepNext/>
      <w:ind w:left="567" w:right="57"/>
    </w:pPr>
    <w:rPr>
      <w:szCs w:val="22"/>
    </w:rPr>
  </w:style>
  <w:style w:type="paragraph" w:customStyle="1" w:styleId="Documentname">
    <w:name w:val="ŠDocument name"/>
    <w:basedOn w:val="Normal"/>
    <w:next w:val="Normal"/>
    <w:uiPriority w:val="17"/>
    <w:qFormat/>
    <w:rsid w:val="006D775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D7751"/>
    <w:pPr>
      <w:spacing w:after="0"/>
    </w:pPr>
    <w:rPr>
      <w:sz w:val="18"/>
      <w:szCs w:val="18"/>
    </w:rPr>
  </w:style>
  <w:style w:type="paragraph" w:customStyle="1" w:styleId="FeatureBox2">
    <w:name w:val="ŠFeature Box 2"/>
    <w:basedOn w:val="Normal"/>
    <w:next w:val="Normal"/>
    <w:link w:val="FeatureBox2Char"/>
    <w:uiPriority w:val="12"/>
    <w:qFormat/>
    <w:rsid w:val="006D775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D775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D775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D775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D775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D7751"/>
    <w:rPr>
      <w:color w:val="001C4A" w:themeColor="accent1" w:themeShade="BF"/>
      <w:u w:val="single"/>
    </w:rPr>
  </w:style>
  <w:style w:type="paragraph" w:customStyle="1" w:styleId="Logo">
    <w:name w:val="ŠLogo"/>
    <w:basedOn w:val="Normal"/>
    <w:uiPriority w:val="18"/>
    <w:qFormat/>
    <w:rsid w:val="006D775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D7751"/>
    <w:pPr>
      <w:tabs>
        <w:tab w:val="right" w:leader="dot" w:pos="14570"/>
      </w:tabs>
      <w:spacing w:before="0"/>
    </w:pPr>
    <w:rPr>
      <w:b/>
      <w:noProof/>
    </w:rPr>
  </w:style>
  <w:style w:type="paragraph" w:styleId="TOC2">
    <w:name w:val="toc 2"/>
    <w:aliases w:val="ŠTOC 2"/>
    <w:basedOn w:val="Normal"/>
    <w:next w:val="Normal"/>
    <w:uiPriority w:val="39"/>
    <w:unhideWhenUsed/>
    <w:rsid w:val="006D7751"/>
    <w:pPr>
      <w:tabs>
        <w:tab w:val="right" w:leader="dot" w:pos="14570"/>
      </w:tabs>
      <w:spacing w:before="0"/>
    </w:pPr>
    <w:rPr>
      <w:noProof/>
    </w:rPr>
  </w:style>
  <w:style w:type="paragraph" w:styleId="TOC3">
    <w:name w:val="toc 3"/>
    <w:aliases w:val="ŠTOC 3"/>
    <w:basedOn w:val="Normal"/>
    <w:next w:val="Normal"/>
    <w:uiPriority w:val="39"/>
    <w:unhideWhenUsed/>
    <w:rsid w:val="006D7751"/>
    <w:pPr>
      <w:spacing w:before="0"/>
      <w:ind w:left="244"/>
    </w:pPr>
  </w:style>
  <w:style w:type="character" w:customStyle="1" w:styleId="BoldItalic">
    <w:name w:val="ŠBold Italic"/>
    <w:basedOn w:val="DefaultParagraphFont"/>
    <w:uiPriority w:val="1"/>
    <w:qFormat/>
    <w:rsid w:val="006D7751"/>
    <w:rPr>
      <w:b/>
      <w:i/>
      <w:iCs/>
    </w:rPr>
  </w:style>
  <w:style w:type="character" w:customStyle="1" w:styleId="Heading1Char">
    <w:name w:val="Heading 1 Char"/>
    <w:aliases w:val="ŠHeading 1 Char"/>
    <w:basedOn w:val="DefaultParagraphFont"/>
    <w:link w:val="Heading1"/>
    <w:uiPriority w:val="3"/>
    <w:rsid w:val="006D7751"/>
    <w:rPr>
      <w:rFonts w:ascii="Arial" w:eastAsiaTheme="majorEastAsia" w:hAnsi="Arial" w:cs="Arial"/>
      <w:b/>
      <w:bCs/>
      <w:color w:val="002664"/>
      <w:sz w:val="56"/>
      <w:szCs w:val="52"/>
    </w:rPr>
  </w:style>
  <w:style w:type="character" w:customStyle="1" w:styleId="Heading2Char">
    <w:name w:val="Heading 2 Char"/>
    <w:aliases w:val="ŠHeading 2 Char"/>
    <w:basedOn w:val="DefaultParagraphFont"/>
    <w:link w:val="Heading2"/>
    <w:uiPriority w:val="3"/>
    <w:rsid w:val="006D775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D7751"/>
    <w:pPr>
      <w:spacing w:after="240"/>
      <w:outlineLvl w:val="9"/>
    </w:pPr>
    <w:rPr>
      <w:b w:val="0"/>
      <w:sz w:val="36"/>
      <w:szCs w:val="40"/>
    </w:rPr>
  </w:style>
  <w:style w:type="paragraph" w:styleId="Footer">
    <w:name w:val="footer"/>
    <w:aliases w:val="ŠFooter"/>
    <w:basedOn w:val="Normal"/>
    <w:link w:val="FooterChar"/>
    <w:uiPriority w:val="19"/>
    <w:rsid w:val="006D775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D7751"/>
    <w:rPr>
      <w:rFonts w:ascii="Arial" w:hAnsi="Arial" w:cs="Arial"/>
      <w:sz w:val="18"/>
      <w:szCs w:val="18"/>
    </w:rPr>
  </w:style>
  <w:style w:type="paragraph" w:styleId="Header">
    <w:name w:val="header"/>
    <w:aliases w:val="ŠHeader"/>
    <w:basedOn w:val="Normal"/>
    <w:link w:val="HeaderChar"/>
    <w:uiPriority w:val="16"/>
    <w:rsid w:val="006D7751"/>
    <w:rPr>
      <w:noProof/>
      <w:color w:val="002664"/>
      <w:sz w:val="28"/>
      <w:szCs w:val="28"/>
    </w:rPr>
  </w:style>
  <w:style w:type="character" w:customStyle="1" w:styleId="HeaderChar">
    <w:name w:val="Header Char"/>
    <w:aliases w:val="ŠHeader Char"/>
    <w:basedOn w:val="DefaultParagraphFont"/>
    <w:link w:val="Header"/>
    <w:uiPriority w:val="16"/>
    <w:rsid w:val="006D775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D775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D775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D7751"/>
    <w:rPr>
      <w:rFonts w:ascii="Arial" w:hAnsi="Arial" w:cs="Arial"/>
      <w:b/>
      <w:szCs w:val="32"/>
    </w:rPr>
  </w:style>
  <w:style w:type="character" w:styleId="UnresolvedMention">
    <w:name w:val="Unresolved Mention"/>
    <w:basedOn w:val="DefaultParagraphFont"/>
    <w:uiPriority w:val="99"/>
    <w:semiHidden/>
    <w:unhideWhenUsed/>
    <w:rsid w:val="006D7751"/>
    <w:rPr>
      <w:color w:val="605E5C"/>
      <w:shd w:val="clear" w:color="auto" w:fill="E1DFDD"/>
    </w:rPr>
  </w:style>
  <w:style w:type="character" w:styleId="SubtleEmphasis">
    <w:name w:val="Subtle Emphasis"/>
    <w:basedOn w:val="DefaultParagraphFont"/>
    <w:uiPriority w:val="19"/>
    <w:semiHidden/>
    <w:qFormat/>
    <w:rsid w:val="006D7751"/>
    <w:rPr>
      <w:i/>
      <w:iCs/>
      <w:color w:val="404040" w:themeColor="text1" w:themeTint="BF"/>
    </w:rPr>
  </w:style>
  <w:style w:type="paragraph" w:styleId="TOC4">
    <w:name w:val="toc 4"/>
    <w:aliases w:val="ŠTOC 4"/>
    <w:basedOn w:val="Normal"/>
    <w:next w:val="Normal"/>
    <w:autoRedefine/>
    <w:uiPriority w:val="39"/>
    <w:unhideWhenUsed/>
    <w:rsid w:val="006D7751"/>
    <w:pPr>
      <w:spacing w:before="0"/>
      <w:ind w:left="488"/>
    </w:pPr>
  </w:style>
  <w:style w:type="character" w:styleId="CommentReference">
    <w:name w:val="annotation reference"/>
    <w:basedOn w:val="DefaultParagraphFont"/>
    <w:uiPriority w:val="99"/>
    <w:semiHidden/>
    <w:unhideWhenUsed/>
    <w:rsid w:val="006D7751"/>
    <w:rPr>
      <w:sz w:val="16"/>
      <w:szCs w:val="16"/>
    </w:rPr>
  </w:style>
  <w:style w:type="paragraph" w:styleId="CommentText">
    <w:name w:val="annotation text"/>
    <w:basedOn w:val="Normal"/>
    <w:link w:val="CommentTextChar"/>
    <w:uiPriority w:val="99"/>
    <w:unhideWhenUsed/>
    <w:rsid w:val="006D7751"/>
    <w:pPr>
      <w:spacing w:line="240" w:lineRule="auto"/>
    </w:pPr>
    <w:rPr>
      <w:sz w:val="20"/>
      <w:szCs w:val="20"/>
    </w:rPr>
  </w:style>
  <w:style w:type="character" w:customStyle="1" w:styleId="CommentTextChar">
    <w:name w:val="Comment Text Char"/>
    <w:basedOn w:val="DefaultParagraphFont"/>
    <w:link w:val="CommentText"/>
    <w:uiPriority w:val="99"/>
    <w:rsid w:val="006D775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D7751"/>
    <w:rPr>
      <w:b/>
      <w:bCs/>
    </w:rPr>
  </w:style>
  <w:style w:type="character" w:customStyle="1" w:styleId="CommentSubjectChar">
    <w:name w:val="Comment Subject Char"/>
    <w:basedOn w:val="CommentTextChar"/>
    <w:link w:val="CommentSubject"/>
    <w:uiPriority w:val="99"/>
    <w:semiHidden/>
    <w:rsid w:val="006D7751"/>
    <w:rPr>
      <w:rFonts w:ascii="Arial" w:hAnsi="Arial" w:cs="Arial"/>
      <w:b/>
      <w:bCs/>
      <w:sz w:val="20"/>
      <w:szCs w:val="20"/>
    </w:rPr>
  </w:style>
  <w:style w:type="character" w:styleId="Strong">
    <w:name w:val="Strong"/>
    <w:aliases w:val="ŠStrong,Bold"/>
    <w:qFormat/>
    <w:rsid w:val="006D7751"/>
    <w:rPr>
      <w:b/>
      <w:bCs/>
    </w:rPr>
  </w:style>
  <w:style w:type="character" w:styleId="Emphasis">
    <w:name w:val="Emphasis"/>
    <w:aliases w:val="ŠEmphasis,Italic"/>
    <w:qFormat/>
    <w:rsid w:val="006D7751"/>
    <w:rPr>
      <w:i/>
      <w:iCs/>
    </w:rPr>
  </w:style>
  <w:style w:type="paragraph" w:styleId="ListNumber3">
    <w:name w:val="List Number 3"/>
    <w:aliases w:val="ŠList Number 3"/>
    <w:basedOn w:val="ListBullet3"/>
    <w:uiPriority w:val="8"/>
    <w:rsid w:val="006D7751"/>
    <w:pPr>
      <w:numPr>
        <w:ilvl w:val="2"/>
        <w:numId w:val="8"/>
      </w:numPr>
      <w:ind w:left="2546" w:hanging="567"/>
    </w:pPr>
  </w:style>
  <w:style w:type="paragraph" w:styleId="ListBullet3">
    <w:name w:val="List Bullet 3"/>
    <w:aliases w:val="ŠList Bullet 3"/>
    <w:basedOn w:val="Normal"/>
    <w:uiPriority w:val="10"/>
    <w:rsid w:val="006D7751"/>
    <w:pPr>
      <w:numPr>
        <w:numId w:val="6"/>
      </w:numPr>
      <w:ind w:left="1701" w:hanging="567"/>
    </w:pPr>
  </w:style>
  <w:style w:type="character" w:styleId="PlaceholderText">
    <w:name w:val="Placeholder Text"/>
    <w:basedOn w:val="DefaultParagraphFont"/>
    <w:uiPriority w:val="99"/>
    <w:semiHidden/>
    <w:rsid w:val="006D775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D7751"/>
    <w:pPr>
      <w:spacing w:before="360"/>
    </w:pPr>
    <w:rPr>
      <w:color w:val="002664"/>
      <w:sz w:val="44"/>
      <w:szCs w:val="48"/>
    </w:rPr>
  </w:style>
  <w:style w:type="character" w:customStyle="1" w:styleId="SubtitleChar0">
    <w:name w:val="ŠSubtitle Char"/>
    <w:basedOn w:val="DefaultParagraphFont"/>
    <w:link w:val="Subtitle0"/>
    <w:uiPriority w:val="2"/>
    <w:rsid w:val="006D7751"/>
    <w:rPr>
      <w:rFonts w:ascii="Arial" w:hAnsi="Arial" w:cs="Arial"/>
      <w:color w:val="002664"/>
      <w:sz w:val="44"/>
      <w:szCs w:val="48"/>
    </w:rPr>
  </w:style>
  <w:style w:type="paragraph" w:styleId="Title">
    <w:name w:val="Title"/>
    <w:aliases w:val="ŠTitle"/>
    <w:basedOn w:val="Normal"/>
    <w:next w:val="Normal"/>
    <w:link w:val="TitleChar"/>
    <w:uiPriority w:val="1"/>
    <w:rsid w:val="006D775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D775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D7751"/>
    <w:pPr>
      <w:ind w:left="567"/>
    </w:pPr>
  </w:style>
  <w:style w:type="paragraph" w:customStyle="1" w:styleId="Navyfeaturebox">
    <w:name w:val="Navy feature box"/>
    <w:basedOn w:val="FeatureBox2"/>
    <w:next w:val="Normal"/>
    <w:rsid w:val="006D7751"/>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paragraph" w:customStyle="1" w:styleId="FeatureBox5">
    <w:name w:val="Feature Box 5"/>
    <w:basedOn w:val="Normal"/>
    <w:link w:val="FeatureBox5Char"/>
    <w:uiPriority w:val="15"/>
    <w:qFormat/>
    <w:rsid w:val="006D7751"/>
    <w:p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pPr>
    <w:rPr>
      <w:szCs w:val="22"/>
    </w:rPr>
  </w:style>
  <w:style w:type="character" w:customStyle="1" w:styleId="FeatureBox5Char">
    <w:name w:val="Feature Box 5 Char"/>
    <w:basedOn w:val="DefaultParagraphFont"/>
    <w:link w:val="FeatureBox5"/>
    <w:uiPriority w:val="15"/>
    <w:rsid w:val="006D7751"/>
    <w:rPr>
      <w:rFonts w:ascii="Arial" w:hAnsi="Arial" w:cs="Arial"/>
      <w:shd w:val="clear" w:color="auto" w:fill="002664" w:themeFill="accent1"/>
    </w:rPr>
  </w:style>
  <w:style w:type="character" w:customStyle="1" w:styleId="FeatureBox2Char">
    <w:name w:val="ŠFeature Box 2 Char"/>
    <w:basedOn w:val="DefaultParagraphFont"/>
    <w:link w:val="FeatureBox2"/>
    <w:uiPriority w:val="12"/>
    <w:rsid w:val="004726F2"/>
    <w:rPr>
      <w:rFonts w:ascii="Arial" w:hAnsi="Arial" w:cs="Arial"/>
      <w:szCs w:val="24"/>
      <w:shd w:val="clear" w:color="auto" w:fill="CCEDFC"/>
    </w:rPr>
  </w:style>
  <w:style w:type="paragraph" w:styleId="NormalWeb">
    <w:name w:val="Normal (Web)"/>
    <w:basedOn w:val="Normal"/>
    <w:uiPriority w:val="99"/>
    <w:semiHidden/>
    <w:unhideWhenUsed/>
    <w:rsid w:val="00084E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FollowedHyperlink">
    <w:name w:val="FollowedHyperlink"/>
    <w:basedOn w:val="DefaultParagraphFont"/>
    <w:uiPriority w:val="99"/>
    <w:semiHidden/>
    <w:unhideWhenUsed/>
    <w:rsid w:val="0090140B"/>
    <w:rPr>
      <w:color w:val="954F72" w:themeColor="followedHyperlink"/>
      <w:u w:val="single"/>
    </w:rPr>
  </w:style>
  <w:style w:type="character" w:styleId="Mention">
    <w:name w:val="Mention"/>
    <w:basedOn w:val="DefaultParagraphFont"/>
    <w:uiPriority w:val="99"/>
    <w:unhideWhenUsed/>
    <w:rsid w:val="007C6C3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75142">
      <w:bodyDiv w:val="1"/>
      <w:marLeft w:val="0"/>
      <w:marRight w:val="0"/>
      <w:marTop w:val="0"/>
      <w:marBottom w:val="0"/>
      <w:divBdr>
        <w:top w:val="none" w:sz="0" w:space="0" w:color="auto"/>
        <w:left w:val="none" w:sz="0" w:space="0" w:color="auto"/>
        <w:bottom w:val="none" w:sz="0" w:space="0" w:color="auto"/>
        <w:right w:val="none" w:sz="0" w:space="0" w:color="auto"/>
      </w:divBdr>
    </w:div>
    <w:div w:id="236785200">
      <w:bodyDiv w:val="1"/>
      <w:marLeft w:val="0"/>
      <w:marRight w:val="0"/>
      <w:marTop w:val="0"/>
      <w:marBottom w:val="0"/>
      <w:divBdr>
        <w:top w:val="none" w:sz="0" w:space="0" w:color="auto"/>
        <w:left w:val="none" w:sz="0" w:space="0" w:color="auto"/>
        <w:bottom w:val="none" w:sz="0" w:space="0" w:color="auto"/>
        <w:right w:val="none" w:sz="0" w:space="0" w:color="auto"/>
      </w:divBdr>
    </w:div>
    <w:div w:id="32297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0315">
          <w:marLeft w:val="0"/>
          <w:marRight w:val="0"/>
          <w:marTop w:val="0"/>
          <w:marBottom w:val="0"/>
          <w:divBdr>
            <w:top w:val="single" w:sz="2" w:space="0" w:color="auto"/>
            <w:left w:val="single" w:sz="2" w:space="0" w:color="auto"/>
            <w:bottom w:val="single" w:sz="2" w:space="0" w:color="auto"/>
            <w:right w:val="single" w:sz="2" w:space="0" w:color="auto"/>
          </w:divBdr>
          <w:divsChild>
            <w:div w:id="1150755456">
              <w:marLeft w:val="0"/>
              <w:marRight w:val="0"/>
              <w:marTop w:val="0"/>
              <w:marBottom w:val="0"/>
              <w:divBdr>
                <w:top w:val="single" w:sz="2" w:space="0" w:color="auto"/>
                <w:left w:val="single" w:sz="2" w:space="0" w:color="auto"/>
                <w:bottom w:val="single" w:sz="2" w:space="0" w:color="auto"/>
                <w:right w:val="single" w:sz="2" w:space="0" w:color="auto"/>
              </w:divBdr>
            </w:div>
          </w:divsChild>
        </w:div>
        <w:div w:id="1479150344">
          <w:marLeft w:val="0"/>
          <w:marRight w:val="0"/>
          <w:marTop w:val="0"/>
          <w:marBottom w:val="0"/>
          <w:divBdr>
            <w:top w:val="single" w:sz="2" w:space="0" w:color="auto"/>
            <w:left w:val="single" w:sz="2" w:space="0" w:color="auto"/>
            <w:bottom w:val="single" w:sz="2" w:space="0" w:color="auto"/>
            <w:right w:val="single" w:sz="2" w:space="0" w:color="auto"/>
          </w:divBdr>
        </w:div>
      </w:divsChild>
    </w:div>
    <w:div w:id="531069480">
      <w:bodyDiv w:val="1"/>
      <w:marLeft w:val="0"/>
      <w:marRight w:val="0"/>
      <w:marTop w:val="0"/>
      <w:marBottom w:val="0"/>
      <w:divBdr>
        <w:top w:val="none" w:sz="0" w:space="0" w:color="auto"/>
        <w:left w:val="none" w:sz="0" w:space="0" w:color="auto"/>
        <w:bottom w:val="none" w:sz="0" w:space="0" w:color="auto"/>
        <w:right w:val="none" w:sz="0" w:space="0" w:color="auto"/>
      </w:divBdr>
      <w:divsChild>
        <w:div w:id="18439432">
          <w:marLeft w:val="0"/>
          <w:marRight w:val="0"/>
          <w:marTop w:val="0"/>
          <w:marBottom w:val="0"/>
          <w:divBdr>
            <w:top w:val="single" w:sz="2" w:space="0" w:color="auto"/>
            <w:left w:val="single" w:sz="2" w:space="0" w:color="auto"/>
            <w:bottom w:val="single" w:sz="2" w:space="0" w:color="auto"/>
            <w:right w:val="single" w:sz="2" w:space="0" w:color="auto"/>
          </w:divBdr>
        </w:div>
        <w:div w:id="1178421727">
          <w:marLeft w:val="0"/>
          <w:marRight w:val="0"/>
          <w:marTop w:val="0"/>
          <w:marBottom w:val="0"/>
          <w:divBdr>
            <w:top w:val="single" w:sz="2" w:space="0" w:color="auto"/>
            <w:left w:val="single" w:sz="2" w:space="0" w:color="auto"/>
            <w:bottom w:val="single" w:sz="2" w:space="0" w:color="auto"/>
            <w:right w:val="single" w:sz="2" w:space="0" w:color="auto"/>
          </w:divBdr>
          <w:divsChild>
            <w:div w:id="725883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10954360">
      <w:bodyDiv w:val="1"/>
      <w:marLeft w:val="0"/>
      <w:marRight w:val="0"/>
      <w:marTop w:val="0"/>
      <w:marBottom w:val="0"/>
      <w:divBdr>
        <w:top w:val="none" w:sz="0" w:space="0" w:color="auto"/>
        <w:left w:val="none" w:sz="0" w:space="0" w:color="auto"/>
        <w:bottom w:val="none" w:sz="0" w:space="0" w:color="auto"/>
        <w:right w:val="none" w:sz="0" w:space="0" w:color="auto"/>
      </w:divBdr>
      <w:divsChild>
        <w:div w:id="780228372">
          <w:marLeft w:val="0"/>
          <w:marRight w:val="0"/>
          <w:marTop w:val="0"/>
          <w:marBottom w:val="0"/>
          <w:divBdr>
            <w:top w:val="single" w:sz="2" w:space="0" w:color="auto"/>
            <w:left w:val="single" w:sz="2" w:space="0" w:color="auto"/>
            <w:bottom w:val="single" w:sz="2" w:space="0" w:color="auto"/>
            <w:right w:val="single" w:sz="2" w:space="0" w:color="auto"/>
          </w:divBdr>
        </w:div>
      </w:divsChild>
    </w:div>
    <w:div w:id="733234065">
      <w:bodyDiv w:val="1"/>
      <w:marLeft w:val="0"/>
      <w:marRight w:val="0"/>
      <w:marTop w:val="0"/>
      <w:marBottom w:val="0"/>
      <w:divBdr>
        <w:top w:val="none" w:sz="0" w:space="0" w:color="auto"/>
        <w:left w:val="none" w:sz="0" w:space="0" w:color="auto"/>
        <w:bottom w:val="none" w:sz="0" w:space="0" w:color="auto"/>
        <w:right w:val="none" w:sz="0" w:space="0" w:color="auto"/>
      </w:divBdr>
      <w:divsChild>
        <w:div w:id="1844666396">
          <w:marLeft w:val="0"/>
          <w:marRight w:val="0"/>
          <w:marTop w:val="0"/>
          <w:marBottom w:val="0"/>
          <w:divBdr>
            <w:top w:val="none" w:sz="0" w:space="0" w:color="auto"/>
            <w:left w:val="none" w:sz="0" w:space="0" w:color="auto"/>
            <w:bottom w:val="none" w:sz="0" w:space="0" w:color="auto"/>
            <w:right w:val="none" w:sz="0" w:space="0" w:color="auto"/>
          </w:divBdr>
        </w:div>
        <w:div w:id="1875313194">
          <w:marLeft w:val="0"/>
          <w:marRight w:val="0"/>
          <w:marTop w:val="0"/>
          <w:marBottom w:val="0"/>
          <w:divBdr>
            <w:top w:val="none" w:sz="0" w:space="0" w:color="auto"/>
            <w:left w:val="none" w:sz="0" w:space="0" w:color="auto"/>
            <w:bottom w:val="none" w:sz="0" w:space="0" w:color="auto"/>
            <w:right w:val="none" w:sz="0" w:space="0" w:color="auto"/>
          </w:divBdr>
        </w:div>
      </w:divsChild>
    </w:div>
    <w:div w:id="739913524">
      <w:bodyDiv w:val="1"/>
      <w:marLeft w:val="0"/>
      <w:marRight w:val="0"/>
      <w:marTop w:val="0"/>
      <w:marBottom w:val="0"/>
      <w:divBdr>
        <w:top w:val="none" w:sz="0" w:space="0" w:color="auto"/>
        <w:left w:val="none" w:sz="0" w:space="0" w:color="auto"/>
        <w:bottom w:val="none" w:sz="0" w:space="0" w:color="auto"/>
        <w:right w:val="none" w:sz="0" w:space="0" w:color="auto"/>
      </w:divBdr>
    </w:div>
    <w:div w:id="758403476">
      <w:bodyDiv w:val="1"/>
      <w:marLeft w:val="0"/>
      <w:marRight w:val="0"/>
      <w:marTop w:val="0"/>
      <w:marBottom w:val="0"/>
      <w:divBdr>
        <w:top w:val="none" w:sz="0" w:space="0" w:color="auto"/>
        <w:left w:val="none" w:sz="0" w:space="0" w:color="auto"/>
        <w:bottom w:val="none" w:sz="0" w:space="0" w:color="auto"/>
        <w:right w:val="none" w:sz="0" w:space="0" w:color="auto"/>
      </w:divBdr>
      <w:divsChild>
        <w:div w:id="205878787">
          <w:marLeft w:val="446"/>
          <w:marRight w:val="0"/>
          <w:marTop w:val="0"/>
          <w:marBottom w:val="120"/>
          <w:divBdr>
            <w:top w:val="none" w:sz="0" w:space="0" w:color="auto"/>
            <w:left w:val="none" w:sz="0" w:space="0" w:color="auto"/>
            <w:bottom w:val="none" w:sz="0" w:space="0" w:color="auto"/>
            <w:right w:val="none" w:sz="0" w:space="0" w:color="auto"/>
          </w:divBdr>
        </w:div>
        <w:div w:id="225999158">
          <w:marLeft w:val="446"/>
          <w:marRight w:val="0"/>
          <w:marTop w:val="0"/>
          <w:marBottom w:val="120"/>
          <w:divBdr>
            <w:top w:val="none" w:sz="0" w:space="0" w:color="auto"/>
            <w:left w:val="none" w:sz="0" w:space="0" w:color="auto"/>
            <w:bottom w:val="none" w:sz="0" w:space="0" w:color="auto"/>
            <w:right w:val="none" w:sz="0" w:space="0" w:color="auto"/>
          </w:divBdr>
        </w:div>
        <w:div w:id="867138170">
          <w:marLeft w:val="446"/>
          <w:marRight w:val="0"/>
          <w:marTop w:val="0"/>
          <w:marBottom w:val="0"/>
          <w:divBdr>
            <w:top w:val="none" w:sz="0" w:space="0" w:color="auto"/>
            <w:left w:val="none" w:sz="0" w:space="0" w:color="auto"/>
            <w:bottom w:val="none" w:sz="0" w:space="0" w:color="auto"/>
            <w:right w:val="none" w:sz="0" w:space="0" w:color="auto"/>
          </w:divBdr>
        </w:div>
        <w:div w:id="1381057613">
          <w:marLeft w:val="446"/>
          <w:marRight w:val="0"/>
          <w:marTop w:val="0"/>
          <w:marBottom w:val="0"/>
          <w:divBdr>
            <w:top w:val="none" w:sz="0" w:space="0" w:color="auto"/>
            <w:left w:val="none" w:sz="0" w:space="0" w:color="auto"/>
            <w:bottom w:val="none" w:sz="0" w:space="0" w:color="auto"/>
            <w:right w:val="none" w:sz="0" w:space="0" w:color="auto"/>
          </w:divBdr>
        </w:div>
        <w:div w:id="1594630407">
          <w:marLeft w:val="446"/>
          <w:marRight w:val="0"/>
          <w:marTop w:val="0"/>
          <w:marBottom w:val="0"/>
          <w:divBdr>
            <w:top w:val="none" w:sz="0" w:space="0" w:color="auto"/>
            <w:left w:val="none" w:sz="0" w:space="0" w:color="auto"/>
            <w:bottom w:val="none" w:sz="0" w:space="0" w:color="auto"/>
            <w:right w:val="none" w:sz="0" w:space="0" w:color="auto"/>
          </w:divBdr>
        </w:div>
        <w:div w:id="1875462762">
          <w:marLeft w:val="446"/>
          <w:marRight w:val="0"/>
          <w:marTop w:val="0"/>
          <w:marBottom w:val="0"/>
          <w:divBdr>
            <w:top w:val="none" w:sz="0" w:space="0" w:color="auto"/>
            <w:left w:val="none" w:sz="0" w:space="0" w:color="auto"/>
            <w:bottom w:val="none" w:sz="0" w:space="0" w:color="auto"/>
            <w:right w:val="none" w:sz="0" w:space="0" w:color="auto"/>
          </w:divBdr>
        </w:div>
        <w:div w:id="1944142896">
          <w:marLeft w:val="446"/>
          <w:marRight w:val="0"/>
          <w:marTop w:val="0"/>
          <w:marBottom w:val="120"/>
          <w:divBdr>
            <w:top w:val="none" w:sz="0" w:space="0" w:color="auto"/>
            <w:left w:val="none" w:sz="0" w:space="0" w:color="auto"/>
            <w:bottom w:val="none" w:sz="0" w:space="0" w:color="auto"/>
            <w:right w:val="none" w:sz="0" w:space="0" w:color="auto"/>
          </w:divBdr>
        </w:div>
        <w:div w:id="2102605428">
          <w:marLeft w:val="446"/>
          <w:marRight w:val="0"/>
          <w:marTop w:val="0"/>
          <w:marBottom w:val="120"/>
          <w:divBdr>
            <w:top w:val="none" w:sz="0" w:space="0" w:color="auto"/>
            <w:left w:val="none" w:sz="0" w:space="0" w:color="auto"/>
            <w:bottom w:val="none" w:sz="0" w:space="0" w:color="auto"/>
            <w:right w:val="none" w:sz="0" w:space="0" w:color="auto"/>
          </w:divBdr>
        </w:div>
      </w:divsChild>
    </w:div>
    <w:div w:id="763915445">
      <w:bodyDiv w:val="1"/>
      <w:marLeft w:val="0"/>
      <w:marRight w:val="0"/>
      <w:marTop w:val="0"/>
      <w:marBottom w:val="0"/>
      <w:divBdr>
        <w:top w:val="none" w:sz="0" w:space="0" w:color="auto"/>
        <w:left w:val="none" w:sz="0" w:space="0" w:color="auto"/>
        <w:bottom w:val="none" w:sz="0" w:space="0" w:color="auto"/>
        <w:right w:val="none" w:sz="0" w:space="0" w:color="auto"/>
      </w:divBdr>
      <w:divsChild>
        <w:div w:id="1479106988">
          <w:marLeft w:val="0"/>
          <w:marRight w:val="0"/>
          <w:marTop w:val="0"/>
          <w:marBottom w:val="0"/>
          <w:divBdr>
            <w:top w:val="single" w:sz="2" w:space="0" w:color="auto"/>
            <w:left w:val="single" w:sz="2" w:space="0" w:color="auto"/>
            <w:bottom w:val="single" w:sz="2" w:space="0" w:color="auto"/>
            <w:right w:val="single" w:sz="2" w:space="0" w:color="auto"/>
          </w:divBdr>
        </w:div>
      </w:divsChild>
    </w:div>
    <w:div w:id="1030303807">
      <w:bodyDiv w:val="1"/>
      <w:marLeft w:val="0"/>
      <w:marRight w:val="0"/>
      <w:marTop w:val="0"/>
      <w:marBottom w:val="0"/>
      <w:divBdr>
        <w:top w:val="none" w:sz="0" w:space="0" w:color="auto"/>
        <w:left w:val="none" w:sz="0" w:space="0" w:color="auto"/>
        <w:bottom w:val="none" w:sz="0" w:space="0" w:color="auto"/>
        <w:right w:val="none" w:sz="0" w:space="0" w:color="auto"/>
      </w:divBdr>
      <w:divsChild>
        <w:div w:id="1189367088">
          <w:marLeft w:val="0"/>
          <w:marRight w:val="0"/>
          <w:marTop w:val="0"/>
          <w:marBottom w:val="0"/>
          <w:divBdr>
            <w:top w:val="single" w:sz="2" w:space="0" w:color="auto"/>
            <w:left w:val="single" w:sz="2" w:space="0" w:color="auto"/>
            <w:bottom w:val="single" w:sz="2" w:space="0" w:color="auto"/>
            <w:right w:val="single" w:sz="2" w:space="0" w:color="auto"/>
          </w:divBdr>
        </w:div>
      </w:divsChild>
    </w:div>
    <w:div w:id="1079213704">
      <w:bodyDiv w:val="1"/>
      <w:marLeft w:val="0"/>
      <w:marRight w:val="0"/>
      <w:marTop w:val="0"/>
      <w:marBottom w:val="0"/>
      <w:divBdr>
        <w:top w:val="none" w:sz="0" w:space="0" w:color="auto"/>
        <w:left w:val="none" w:sz="0" w:space="0" w:color="auto"/>
        <w:bottom w:val="none" w:sz="0" w:space="0" w:color="auto"/>
        <w:right w:val="none" w:sz="0" w:space="0" w:color="auto"/>
      </w:divBdr>
      <w:divsChild>
        <w:div w:id="428702764">
          <w:marLeft w:val="0"/>
          <w:marRight w:val="0"/>
          <w:marTop w:val="0"/>
          <w:marBottom w:val="0"/>
          <w:divBdr>
            <w:top w:val="single" w:sz="2" w:space="0" w:color="auto"/>
            <w:left w:val="single" w:sz="2" w:space="0" w:color="auto"/>
            <w:bottom w:val="single" w:sz="2" w:space="0" w:color="auto"/>
            <w:right w:val="single" w:sz="2" w:space="0" w:color="auto"/>
          </w:divBdr>
        </w:div>
        <w:div w:id="1128553030">
          <w:marLeft w:val="0"/>
          <w:marRight w:val="0"/>
          <w:marTop w:val="0"/>
          <w:marBottom w:val="0"/>
          <w:divBdr>
            <w:top w:val="single" w:sz="2" w:space="0" w:color="auto"/>
            <w:left w:val="single" w:sz="2" w:space="0" w:color="auto"/>
            <w:bottom w:val="single" w:sz="2" w:space="0" w:color="auto"/>
            <w:right w:val="single" w:sz="2" w:space="0" w:color="auto"/>
          </w:divBdr>
          <w:divsChild>
            <w:div w:id="11341010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99566720">
      <w:bodyDiv w:val="1"/>
      <w:marLeft w:val="0"/>
      <w:marRight w:val="0"/>
      <w:marTop w:val="0"/>
      <w:marBottom w:val="0"/>
      <w:divBdr>
        <w:top w:val="none" w:sz="0" w:space="0" w:color="auto"/>
        <w:left w:val="none" w:sz="0" w:space="0" w:color="auto"/>
        <w:bottom w:val="none" w:sz="0" w:space="0" w:color="auto"/>
        <w:right w:val="none" w:sz="0" w:space="0" w:color="auto"/>
      </w:divBdr>
      <w:divsChild>
        <w:div w:id="1026444473">
          <w:marLeft w:val="0"/>
          <w:marRight w:val="0"/>
          <w:marTop w:val="0"/>
          <w:marBottom w:val="0"/>
          <w:divBdr>
            <w:top w:val="none" w:sz="0" w:space="0" w:color="auto"/>
            <w:left w:val="none" w:sz="0" w:space="0" w:color="auto"/>
            <w:bottom w:val="none" w:sz="0" w:space="0" w:color="auto"/>
            <w:right w:val="none" w:sz="0" w:space="0" w:color="auto"/>
          </w:divBdr>
        </w:div>
        <w:div w:id="1139148672">
          <w:marLeft w:val="0"/>
          <w:marRight w:val="0"/>
          <w:marTop w:val="0"/>
          <w:marBottom w:val="0"/>
          <w:divBdr>
            <w:top w:val="none" w:sz="0" w:space="0" w:color="auto"/>
            <w:left w:val="none" w:sz="0" w:space="0" w:color="auto"/>
            <w:bottom w:val="none" w:sz="0" w:space="0" w:color="auto"/>
            <w:right w:val="none" w:sz="0" w:space="0" w:color="auto"/>
          </w:divBdr>
        </w:div>
        <w:div w:id="1812862355">
          <w:marLeft w:val="0"/>
          <w:marRight w:val="0"/>
          <w:marTop w:val="0"/>
          <w:marBottom w:val="0"/>
          <w:divBdr>
            <w:top w:val="none" w:sz="0" w:space="0" w:color="auto"/>
            <w:left w:val="none" w:sz="0" w:space="0" w:color="auto"/>
            <w:bottom w:val="none" w:sz="0" w:space="0" w:color="auto"/>
            <w:right w:val="none" w:sz="0" w:space="0" w:color="auto"/>
          </w:divBdr>
        </w:div>
        <w:div w:id="1872499202">
          <w:marLeft w:val="0"/>
          <w:marRight w:val="0"/>
          <w:marTop w:val="0"/>
          <w:marBottom w:val="0"/>
          <w:divBdr>
            <w:top w:val="none" w:sz="0" w:space="0" w:color="auto"/>
            <w:left w:val="none" w:sz="0" w:space="0" w:color="auto"/>
            <w:bottom w:val="none" w:sz="0" w:space="0" w:color="auto"/>
            <w:right w:val="none" w:sz="0" w:space="0" w:color="auto"/>
          </w:divBdr>
        </w:div>
      </w:divsChild>
    </w:div>
    <w:div w:id="1128280361">
      <w:bodyDiv w:val="1"/>
      <w:marLeft w:val="0"/>
      <w:marRight w:val="0"/>
      <w:marTop w:val="0"/>
      <w:marBottom w:val="0"/>
      <w:divBdr>
        <w:top w:val="none" w:sz="0" w:space="0" w:color="auto"/>
        <w:left w:val="none" w:sz="0" w:space="0" w:color="auto"/>
        <w:bottom w:val="none" w:sz="0" w:space="0" w:color="auto"/>
        <w:right w:val="none" w:sz="0" w:space="0" w:color="auto"/>
      </w:divBdr>
      <w:divsChild>
        <w:div w:id="750077692">
          <w:marLeft w:val="0"/>
          <w:marRight w:val="0"/>
          <w:marTop w:val="0"/>
          <w:marBottom w:val="0"/>
          <w:divBdr>
            <w:top w:val="none" w:sz="0" w:space="0" w:color="auto"/>
            <w:left w:val="none" w:sz="0" w:space="0" w:color="auto"/>
            <w:bottom w:val="none" w:sz="0" w:space="0" w:color="auto"/>
            <w:right w:val="none" w:sz="0" w:space="0" w:color="auto"/>
          </w:divBdr>
        </w:div>
        <w:div w:id="1234004387">
          <w:marLeft w:val="0"/>
          <w:marRight w:val="0"/>
          <w:marTop w:val="0"/>
          <w:marBottom w:val="0"/>
          <w:divBdr>
            <w:top w:val="none" w:sz="0" w:space="0" w:color="auto"/>
            <w:left w:val="none" w:sz="0" w:space="0" w:color="auto"/>
            <w:bottom w:val="none" w:sz="0" w:space="0" w:color="auto"/>
            <w:right w:val="none" w:sz="0" w:space="0" w:color="auto"/>
          </w:divBdr>
        </w:div>
      </w:divsChild>
    </w:div>
    <w:div w:id="1143081488">
      <w:bodyDiv w:val="1"/>
      <w:marLeft w:val="0"/>
      <w:marRight w:val="0"/>
      <w:marTop w:val="0"/>
      <w:marBottom w:val="0"/>
      <w:divBdr>
        <w:top w:val="none" w:sz="0" w:space="0" w:color="auto"/>
        <w:left w:val="none" w:sz="0" w:space="0" w:color="auto"/>
        <w:bottom w:val="none" w:sz="0" w:space="0" w:color="auto"/>
        <w:right w:val="none" w:sz="0" w:space="0" w:color="auto"/>
      </w:divBdr>
      <w:divsChild>
        <w:div w:id="1229464023">
          <w:marLeft w:val="0"/>
          <w:marRight w:val="0"/>
          <w:marTop w:val="0"/>
          <w:marBottom w:val="0"/>
          <w:divBdr>
            <w:top w:val="single" w:sz="2" w:space="0" w:color="auto"/>
            <w:left w:val="single" w:sz="2" w:space="0" w:color="auto"/>
            <w:bottom w:val="single" w:sz="2" w:space="0" w:color="auto"/>
            <w:right w:val="single" w:sz="2" w:space="0" w:color="auto"/>
          </w:divBdr>
          <w:divsChild>
            <w:div w:id="704450192">
              <w:marLeft w:val="0"/>
              <w:marRight w:val="0"/>
              <w:marTop w:val="0"/>
              <w:marBottom w:val="0"/>
              <w:divBdr>
                <w:top w:val="single" w:sz="2" w:space="0" w:color="auto"/>
                <w:left w:val="single" w:sz="2" w:space="0" w:color="auto"/>
                <w:bottom w:val="single" w:sz="2" w:space="0" w:color="auto"/>
                <w:right w:val="single" w:sz="2" w:space="0" w:color="auto"/>
              </w:divBdr>
            </w:div>
          </w:divsChild>
        </w:div>
        <w:div w:id="1364525524">
          <w:marLeft w:val="0"/>
          <w:marRight w:val="0"/>
          <w:marTop w:val="0"/>
          <w:marBottom w:val="0"/>
          <w:divBdr>
            <w:top w:val="single" w:sz="2" w:space="0" w:color="auto"/>
            <w:left w:val="single" w:sz="2" w:space="0" w:color="auto"/>
            <w:bottom w:val="single" w:sz="2" w:space="0" w:color="auto"/>
            <w:right w:val="single" w:sz="2" w:space="0" w:color="auto"/>
          </w:divBdr>
        </w:div>
      </w:divsChild>
    </w:div>
    <w:div w:id="1180699139">
      <w:bodyDiv w:val="1"/>
      <w:marLeft w:val="0"/>
      <w:marRight w:val="0"/>
      <w:marTop w:val="0"/>
      <w:marBottom w:val="0"/>
      <w:divBdr>
        <w:top w:val="none" w:sz="0" w:space="0" w:color="auto"/>
        <w:left w:val="none" w:sz="0" w:space="0" w:color="auto"/>
        <w:bottom w:val="none" w:sz="0" w:space="0" w:color="auto"/>
        <w:right w:val="none" w:sz="0" w:space="0" w:color="auto"/>
      </w:divBdr>
      <w:divsChild>
        <w:div w:id="92944833">
          <w:marLeft w:val="0"/>
          <w:marRight w:val="0"/>
          <w:marTop w:val="0"/>
          <w:marBottom w:val="0"/>
          <w:divBdr>
            <w:top w:val="single" w:sz="2" w:space="0" w:color="auto"/>
            <w:left w:val="single" w:sz="2" w:space="0" w:color="auto"/>
            <w:bottom w:val="single" w:sz="2" w:space="0" w:color="auto"/>
            <w:right w:val="single" w:sz="2" w:space="0" w:color="auto"/>
          </w:divBdr>
          <w:divsChild>
            <w:div w:id="1052776159">
              <w:marLeft w:val="0"/>
              <w:marRight w:val="0"/>
              <w:marTop w:val="0"/>
              <w:marBottom w:val="0"/>
              <w:divBdr>
                <w:top w:val="single" w:sz="2" w:space="0" w:color="auto"/>
                <w:left w:val="single" w:sz="2" w:space="0" w:color="auto"/>
                <w:bottom w:val="single" w:sz="2" w:space="0" w:color="auto"/>
                <w:right w:val="single" w:sz="2" w:space="0" w:color="auto"/>
              </w:divBdr>
            </w:div>
          </w:divsChild>
        </w:div>
        <w:div w:id="987247194">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6599555">
      <w:bodyDiv w:val="1"/>
      <w:marLeft w:val="0"/>
      <w:marRight w:val="0"/>
      <w:marTop w:val="0"/>
      <w:marBottom w:val="0"/>
      <w:divBdr>
        <w:top w:val="none" w:sz="0" w:space="0" w:color="auto"/>
        <w:left w:val="none" w:sz="0" w:space="0" w:color="auto"/>
        <w:bottom w:val="none" w:sz="0" w:space="0" w:color="auto"/>
        <w:right w:val="none" w:sz="0" w:space="0" w:color="auto"/>
      </w:divBdr>
    </w:div>
    <w:div w:id="1340037464">
      <w:bodyDiv w:val="1"/>
      <w:marLeft w:val="0"/>
      <w:marRight w:val="0"/>
      <w:marTop w:val="0"/>
      <w:marBottom w:val="0"/>
      <w:divBdr>
        <w:top w:val="none" w:sz="0" w:space="0" w:color="auto"/>
        <w:left w:val="none" w:sz="0" w:space="0" w:color="auto"/>
        <w:bottom w:val="none" w:sz="0" w:space="0" w:color="auto"/>
        <w:right w:val="none" w:sz="0" w:space="0" w:color="auto"/>
      </w:divBdr>
      <w:divsChild>
        <w:div w:id="267540858">
          <w:marLeft w:val="0"/>
          <w:marRight w:val="0"/>
          <w:marTop w:val="0"/>
          <w:marBottom w:val="0"/>
          <w:divBdr>
            <w:top w:val="single" w:sz="2" w:space="0" w:color="auto"/>
            <w:left w:val="single" w:sz="2" w:space="0" w:color="auto"/>
            <w:bottom w:val="single" w:sz="2" w:space="0" w:color="auto"/>
            <w:right w:val="single" w:sz="2" w:space="0" w:color="auto"/>
          </w:divBdr>
          <w:divsChild>
            <w:div w:id="990451914">
              <w:marLeft w:val="0"/>
              <w:marRight w:val="0"/>
              <w:marTop w:val="0"/>
              <w:marBottom w:val="0"/>
              <w:divBdr>
                <w:top w:val="single" w:sz="2" w:space="0" w:color="auto"/>
                <w:left w:val="single" w:sz="2" w:space="0" w:color="auto"/>
                <w:bottom w:val="single" w:sz="2" w:space="0" w:color="auto"/>
                <w:right w:val="single" w:sz="2" w:space="0" w:color="auto"/>
              </w:divBdr>
            </w:div>
          </w:divsChild>
        </w:div>
        <w:div w:id="1796481284">
          <w:marLeft w:val="0"/>
          <w:marRight w:val="0"/>
          <w:marTop w:val="0"/>
          <w:marBottom w:val="0"/>
          <w:divBdr>
            <w:top w:val="single" w:sz="2" w:space="0" w:color="auto"/>
            <w:left w:val="single" w:sz="2" w:space="0" w:color="auto"/>
            <w:bottom w:val="single" w:sz="2" w:space="0" w:color="auto"/>
            <w:right w:val="single" w:sz="2" w:space="0" w:color="auto"/>
          </w:divBdr>
        </w:div>
      </w:divsChild>
    </w:div>
    <w:div w:id="1362243567">
      <w:bodyDiv w:val="1"/>
      <w:marLeft w:val="0"/>
      <w:marRight w:val="0"/>
      <w:marTop w:val="0"/>
      <w:marBottom w:val="0"/>
      <w:divBdr>
        <w:top w:val="none" w:sz="0" w:space="0" w:color="auto"/>
        <w:left w:val="none" w:sz="0" w:space="0" w:color="auto"/>
        <w:bottom w:val="none" w:sz="0" w:space="0" w:color="auto"/>
        <w:right w:val="none" w:sz="0" w:space="0" w:color="auto"/>
      </w:divBdr>
    </w:div>
    <w:div w:id="1597984009">
      <w:bodyDiv w:val="1"/>
      <w:marLeft w:val="0"/>
      <w:marRight w:val="0"/>
      <w:marTop w:val="0"/>
      <w:marBottom w:val="0"/>
      <w:divBdr>
        <w:top w:val="none" w:sz="0" w:space="0" w:color="auto"/>
        <w:left w:val="none" w:sz="0" w:space="0" w:color="auto"/>
        <w:bottom w:val="none" w:sz="0" w:space="0" w:color="auto"/>
        <w:right w:val="none" w:sz="0" w:space="0" w:color="auto"/>
      </w:divBdr>
    </w:div>
    <w:div w:id="1685477057">
      <w:bodyDiv w:val="1"/>
      <w:marLeft w:val="0"/>
      <w:marRight w:val="0"/>
      <w:marTop w:val="0"/>
      <w:marBottom w:val="0"/>
      <w:divBdr>
        <w:top w:val="none" w:sz="0" w:space="0" w:color="auto"/>
        <w:left w:val="none" w:sz="0" w:space="0" w:color="auto"/>
        <w:bottom w:val="none" w:sz="0" w:space="0" w:color="auto"/>
        <w:right w:val="none" w:sz="0" w:space="0" w:color="auto"/>
      </w:divBdr>
      <w:divsChild>
        <w:div w:id="318846859">
          <w:marLeft w:val="0"/>
          <w:marRight w:val="0"/>
          <w:marTop w:val="0"/>
          <w:marBottom w:val="0"/>
          <w:divBdr>
            <w:top w:val="single" w:sz="2" w:space="0" w:color="auto"/>
            <w:left w:val="single" w:sz="2" w:space="0" w:color="auto"/>
            <w:bottom w:val="single" w:sz="2" w:space="0" w:color="auto"/>
            <w:right w:val="single" w:sz="2" w:space="0" w:color="auto"/>
          </w:divBdr>
          <w:divsChild>
            <w:div w:id="1026640648">
              <w:marLeft w:val="0"/>
              <w:marRight w:val="0"/>
              <w:marTop w:val="0"/>
              <w:marBottom w:val="0"/>
              <w:divBdr>
                <w:top w:val="single" w:sz="2" w:space="0" w:color="auto"/>
                <w:left w:val="single" w:sz="2" w:space="0" w:color="auto"/>
                <w:bottom w:val="single" w:sz="2" w:space="0" w:color="auto"/>
                <w:right w:val="single" w:sz="2" w:space="0" w:color="auto"/>
              </w:divBdr>
            </w:div>
          </w:divsChild>
        </w:div>
        <w:div w:id="1190414089">
          <w:marLeft w:val="0"/>
          <w:marRight w:val="0"/>
          <w:marTop w:val="0"/>
          <w:marBottom w:val="0"/>
          <w:divBdr>
            <w:top w:val="single" w:sz="2" w:space="0" w:color="auto"/>
            <w:left w:val="single" w:sz="2" w:space="0" w:color="auto"/>
            <w:bottom w:val="single" w:sz="2" w:space="0" w:color="auto"/>
            <w:right w:val="single" w:sz="2" w:space="0" w:color="auto"/>
          </w:divBdr>
        </w:div>
      </w:divsChild>
    </w:div>
    <w:div w:id="1897163420">
      <w:bodyDiv w:val="1"/>
      <w:marLeft w:val="0"/>
      <w:marRight w:val="0"/>
      <w:marTop w:val="0"/>
      <w:marBottom w:val="0"/>
      <w:divBdr>
        <w:top w:val="none" w:sz="0" w:space="0" w:color="auto"/>
        <w:left w:val="none" w:sz="0" w:space="0" w:color="auto"/>
        <w:bottom w:val="none" w:sz="0" w:space="0" w:color="auto"/>
        <w:right w:val="none" w:sz="0" w:space="0" w:color="auto"/>
      </w:divBdr>
      <w:divsChild>
        <w:div w:id="940183243">
          <w:marLeft w:val="0"/>
          <w:marRight w:val="0"/>
          <w:marTop w:val="0"/>
          <w:marBottom w:val="0"/>
          <w:divBdr>
            <w:top w:val="single" w:sz="2" w:space="0" w:color="auto"/>
            <w:left w:val="single" w:sz="2" w:space="0" w:color="auto"/>
            <w:bottom w:val="single" w:sz="2" w:space="0" w:color="auto"/>
            <w:right w:val="single" w:sz="2" w:space="0" w:color="auto"/>
          </w:divBdr>
        </w:div>
        <w:div w:id="1390225564">
          <w:marLeft w:val="0"/>
          <w:marRight w:val="0"/>
          <w:marTop w:val="0"/>
          <w:marBottom w:val="0"/>
          <w:divBdr>
            <w:top w:val="single" w:sz="2" w:space="0" w:color="auto"/>
            <w:left w:val="single" w:sz="2" w:space="0" w:color="auto"/>
            <w:bottom w:val="single" w:sz="2" w:space="0" w:color="auto"/>
            <w:right w:val="single" w:sz="2" w:space="0" w:color="auto"/>
          </w:divBdr>
          <w:divsChild>
            <w:div w:id="3294551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4257756">
      <w:bodyDiv w:val="1"/>
      <w:marLeft w:val="0"/>
      <w:marRight w:val="0"/>
      <w:marTop w:val="0"/>
      <w:marBottom w:val="0"/>
      <w:divBdr>
        <w:top w:val="none" w:sz="0" w:space="0" w:color="auto"/>
        <w:left w:val="none" w:sz="0" w:space="0" w:color="auto"/>
        <w:bottom w:val="none" w:sz="0" w:space="0" w:color="auto"/>
        <w:right w:val="none" w:sz="0" w:space="0" w:color="auto"/>
      </w:divBdr>
      <w:divsChild>
        <w:div w:id="19014711">
          <w:marLeft w:val="0"/>
          <w:marRight w:val="0"/>
          <w:marTop w:val="0"/>
          <w:marBottom w:val="0"/>
          <w:divBdr>
            <w:top w:val="none" w:sz="0" w:space="0" w:color="auto"/>
            <w:left w:val="none" w:sz="0" w:space="0" w:color="auto"/>
            <w:bottom w:val="none" w:sz="0" w:space="0" w:color="auto"/>
            <w:right w:val="none" w:sz="0" w:space="0" w:color="auto"/>
          </w:divBdr>
        </w:div>
        <w:div w:id="82344267">
          <w:marLeft w:val="0"/>
          <w:marRight w:val="0"/>
          <w:marTop w:val="0"/>
          <w:marBottom w:val="0"/>
          <w:divBdr>
            <w:top w:val="none" w:sz="0" w:space="0" w:color="auto"/>
            <w:left w:val="none" w:sz="0" w:space="0" w:color="auto"/>
            <w:bottom w:val="none" w:sz="0" w:space="0" w:color="auto"/>
            <w:right w:val="none" w:sz="0" w:space="0" w:color="auto"/>
          </w:divBdr>
        </w:div>
        <w:div w:id="268902821">
          <w:marLeft w:val="0"/>
          <w:marRight w:val="0"/>
          <w:marTop w:val="0"/>
          <w:marBottom w:val="0"/>
          <w:divBdr>
            <w:top w:val="none" w:sz="0" w:space="0" w:color="auto"/>
            <w:left w:val="none" w:sz="0" w:space="0" w:color="auto"/>
            <w:bottom w:val="none" w:sz="0" w:space="0" w:color="auto"/>
            <w:right w:val="none" w:sz="0" w:space="0" w:color="auto"/>
          </w:divBdr>
        </w:div>
        <w:div w:id="428815908">
          <w:marLeft w:val="0"/>
          <w:marRight w:val="0"/>
          <w:marTop w:val="0"/>
          <w:marBottom w:val="0"/>
          <w:divBdr>
            <w:top w:val="none" w:sz="0" w:space="0" w:color="auto"/>
            <w:left w:val="none" w:sz="0" w:space="0" w:color="auto"/>
            <w:bottom w:val="none" w:sz="0" w:space="0" w:color="auto"/>
            <w:right w:val="none" w:sz="0" w:space="0" w:color="auto"/>
          </w:divBdr>
          <w:divsChild>
            <w:div w:id="556160877">
              <w:marLeft w:val="-75"/>
              <w:marRight w:val="0"/>
              <w:marTop w:val="30"/>
              <w:marBottom w:val="30"/>
              <w:divBdr>
                <w:top w:val="none" w:sz="0" w:space="0" w:color="auto"/>
                <w:left w:val="none" w:sz="0" w:space="0" w:color="auto"/>
                <w:bottom w:val="none" w:sz="0" w:space="0" w:color="auto"/>
                <w:right w:val="none" w:sz="0" w:space="0" w:color="auto"/>
              </w:divBdr>
              <w:divsChild>
                <w:div w:id="1987857381">
                  <w:marLeft w:val="0"/>
                  <w:marRight w:val="0"/>
                  <w:marTop w:val="0"/>
                  <w:marBottom w:val="0"/>
                  <w:divBdr>
                    <w:top w:val="none" w:sz="0" w:space="0" w:color="auto"/>
                    <w:left w:val="none" w:sz="0" w:space="0" w:color="auto"/>
                    <w:bottom w:val="none" w:sz="0" w:space="0" w:color="auto"/>
                    <w:right w:val="none" w:sz="0" w:space="0" w:color="auto"/>
                  </w:divBdr>
                  <w:divsChild>
                    <w:div w:id="1622147579">
                      <w:marLeft w:val="0"/>
                      <w:marRight w:val="0"/>
                      <w:marTop w:val="0"/>
                      <w:marBottom w:val="0"/>
                      <w:divBdr>
                        <w:top w:val="none" w:sz="0" w:space="0" w:color="auto"/>
                        <w:left w:val="none" w:sz="0" w:space="0" w:color="auto"/>
                        <w:bottom w:val="none" w:sz="0" w:space="0" w:color="auto"/>
                        <w:right w:val="none" w:sz="0" w:space="0" w:color="auto"/>
                      </w:divBdr>
                    </w:div>
                  </w:divsChild>
                </w:div>
                <w:div w:id="2012948077">
                  <w:marLeft w:val="0"/>
                  <w:marRight w:val="0"/>
                  <w:marTop w:val="0"/>
                  <w:marBottom w:val="0"/>
                  <w:divBdr>
                    <w:top w:val="none" w:sz="0" w:space="0" w:color="auto"/>
                    <w:left w:val="none" w:sz="0" w:space="0" w:color="auto"/>
                    <w:bottom w:val="none" w:sz="0" w:space="0" w:color="auto"/>
                    <w:right w:val="none" w:sz="0" w:space="0" w:color="auto"/>
                  </w:divBdr>
                  <w:divsChild>
                    <w:div w:id="7207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17251">
          <w:marLeft w:val="0"/>
          <w:marRight w:val="0"/>
          <w:marTop w:val="0"/>
          <w:marBottom w:val="0"/>
          <w:divBdr>
            <w:top w:val="none" w:sz="0" w:space="0" w:color="auto"/>
            <w:left w:val="none" w:sz="0" w:space="0" w:color="auto"/>
            <w:bottom w:val="none" w:sz="0" w:space="0" w:color="auto"/>
            <w:right w:val="none" w:sz="0" w:space="0" w:color="auto"/>
          </w:divBdr>
          <w:divsChild>
            <w:div w:id="1639257851">
              <w:marLeft w:val="-75"/>
              <w:marRight w:val="0"/>
              <w:marTop w:val="30"/>
              <w:marBottom w:val="30"/>
              <w:divBdr>
                <w:top w:val="none" w:sz="0" w:space="0" w:color="auto"/>
                <w:left w:val="none" w:sz="0" w:space="0" w:color="auto"/>
                <w:bottom w:val="none" w:sz="0" w:space="0" w:color="auto"/>
                <w:right w:val="none" w:sz="0" w:space="0" w:color="auto"/>
              </w:divBdr>
              <w:divsChild>
                <w:div w:id="26104803">
                  <w:marLeft w:val="0"/>
                  <w:marRight w:val="0"/>
                  <w:marTop w:val="0"/>
                  <w:marBottom w:val="0"/>
                  <w:divBdr>
                    <w:top w:val="none" w:sz="0" w:space="0" w:color="auto"/>
                    <w:left w:val="none" w:sz="0" w:space="0" w:color="auto"/>
                    <w:bottom w:val="none" w:sz="0" w:space="0" w:color="auto"/>
                    <w:right w:val="none" w:sz="0" w:space="0" w:color="auto"/>
                  </w:divBdr>
                  <w:divsChild>
                    <w:div w:id="1951932501">
                      <w:marLeft w:val="0"/>
                      <w:marRight w:val="0"/>
                      <w:marTop w:val="0"/>
                      <w:marBottom w:val="0"/>
                      <w:divBdr>
                        <w:top w:val="none" w:sz="0" w:space="0" w:color="auto"/>
                        <w:left w:val="none" w:sz="0" w:space="0" w:color="auto"/>
                        <w:bottom w:val="none" w:sz="0" w:space="0" w:color="auto"/>
                        <w:right w:val="none" w:sz="0" w:space="0" w:color="auto"/>
                      </w:divBdr>
                    </w:div>
                  </w:divsChild>
                </w:div>
                <w:div w:id="229123168">
                  <w:marLeft w:val="0"/>
                  <w:marRight w:val="0"/>
                  <w:marTop w:val="0"/>
                  <w:marBottom w:val="0"/>
                  <w:divBdr>
                    <w:top w:val="none" w:sz="0" w:space="0" w:color="auto"/>
                    <w:left w:val="none" w:sz="0" w:space="0" w:color="auto"/>
                    <w:bottom w:val="none" w:sz="0" w:space="0" w:color="auto"/>
                    <w:right w:val="none" w:sz="0" w:space="0" w:color="auto"/>
                  </w:divBdr>
                  <w:divsChild>
                    <w:div w:id="208154838">
                      <w:marLeft w:val="0"/>
                      <w:marRight w:val="0"/>
                      <w:marTop w:val="0"/>
                      <w:marBottom w:val="0"/>
                      <w:divBdr>
                        <w:top w:val="none" w:sz="0" w:space="0" w:color="auto"/>
                        <w:left w:val="none" w:sz="0" w:space="0" w:color="auto"/>
                        <w:bottom w:val="none" w:sz="0" w:space="0" w:color="auto"/>
                        <w:right w:val="none" w:sz="0" w:space="0" w:color="auto"/>
                      </w:divBdr>
                    </w:div>
                    <w:div w:id="1818253960">
                      <w:marLeft w:val="0"/>
                      <w:marRight w:val="0"/>
                      <w:marTop w:val="0"/>
                      <w:marBottom w:val="0"/>
                      <w:divBdr>
                        <w:top w:val="none" w:sz="0" w:space="0" w:color="auto"/>
                        <w:left w:val="none" w:sz="0" w:space="0" w:color="auto"/>
                        <w:bottom w:val="none" w:sz="0" w:space="0" w:color="auto"/>
                        <w:right w:val="none" w:sz="0" w:space="0" w:color="auto"/>
                      </w:divBdr>
                    </w:div>
                  </w:divsChild>
                </w:div>
                <w:div w:id="456724901">
                  <w:marLeft w:val="0"/>
                  <w:marRight w:val="0"/>
                  <w:marTop w:val="0"/>
                  <w:marBottom w:val="0"/>
                  <w:divBdr>
                    <w:top w:val="none" w:sz="0" w:space="0" w:color="auto"/>
                    <w:left w:val="none" w:sz="0" w:space="0" w:color="auto"/>
                    <w:bottom w:val="none" w:sz="0" w:space="0" w:color="auto"/>
                    <w:right w:val="none" w:sz="0" w:space="0" w:color="auto"/>
                  </w:divBdr>
                  <w:divsChild>
                    <w:div w:id="1389232546">
                      <w:marLeft w:val="0"/>
                      <w:marRight w:val="0"/>
                      <w:marTop w:val="0"/>
                      <w:marBottom w:val="0"/>
                      <w:divBdr>
                        <w:top w:val="none" w:sz="0" w:space="0" w:color="auto"/>
                        <w:left w:val="none" w:sz="0" w:space="0" w:color="auto"/>
                        <w:bottom w:val="none" w:sz="0" w:space="0" w:color="auto"/>
                        <w:right w:val="none" w:sz="0" w:space="0" w:color="auto"/>
                      </w:divBdr>
                    </w:div>
                    <w:div w:id="1437405272">
                      <w:marLeft w:val="0"/>
                      <w:marRight w:val="0"/>
                      <w:marTop w:val="0"/>
                      <w:marBottom w:val="0"/>
                      <w:divBdr>
                        <w:top w:val="none" w:sz="0" w:space="0" w:color="auto"/>
                        <w:left w:val="none" w:sz="0" w:space="0" w:color="auto"/>
                        <w:bottom w:val="none" w:sz="0" w:space="0" w:color="auto"/>
                        <w:right w:val="none" w:sz="0" w:space="0" w:color="auto"/>
                      </w:divBdr>
                    </w:div>
                  </w:divsChild>
                </w:div>
                <w:div w:id="659772808">
                  <w:marLeft w:val="0"/>
                  <w:marRight w:val="0"/>
                  <w:marTop w:val="0"/>
                  <w:marBottom w:val="0"/>
                  <w:divBdr>
                    <w:top w:val="none" w:sz="0" w:space="0" w:color="auto"/>
                    <w:left w:val="none" w:sz="0" w:space="0" w:color="auto"/>
                    <w:bottom w:val="none" w:sz="0" w:space="0" w:color="auto"/>
                    <w:right w:val="none" w:sz="0" w:space="0" w:color="auto"/>
                  </w:divBdr>
                  <w:divsChild>
                    <w:div w:id="10860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04641">
          <w:marLeft w:val="0"/>
          <w:marRight w:val="0"/>
          <w:marTop w:val="0"/>
          <w:marBottom w:val="0"/>
          <w:divBdr>
            <w:top w:val="none" w:sz="0" w:space="0" w:color="auto"/>
            <w:left w:val="none" w:sz="0" w:space="0" w:color="auto"/>
            <w:bottom w:val="none" w:sz="0" w:space="0" w:color="auto"/>
            <w:right w:val="none" w:sz="0" w:space="0" w:color="auto"/>
          </w:divBdr>
        </w:div>
        <w:div w:id="1173376932">
          <w:marLeft w:val="0"/>
          <w:marRight w:val="0"/>
          <w:marTop w:val="0"/>
          <w:marBottom w:val="0"/>
          <w:divBdr>
            <w:top w:val="none" w:sz="0" w:space="0" w:color="auto"/>
            <w:left w:val="none" w:sz="0" w:space="0" w:color="auto"/>
            <w:bottom w:val="none" w:sz="0" w:space="0" w:color="auto"/>
            <w:right w:val="none" w:sz="0" w:space="0" w:color="auto"/>
          </w:divBdr>
          <w:divsChild>
            <w:div w:id="332222432">
              <w:marLeft w:val="0"/>
              <w:marRight w:val="0"/>
              <w:marTop w:val="0"/>
              <w:marBottom w:val="0"/>
              <w:divBdr>
                <w:top w:val="none" w:sz="0" w:space="0" w:color="auto"/>
                <w:left w:val="none" w:sz="0" w:space="0" w:color="auto"/>
                <w:bottom w:val="none" w:sz="0" w:space="0" w:color="auto"/>
                <w:right w:val="none" w:sz="0" w:space="0" w:color="auto"/>
              </w:divBdr>
            </w:div>
            <w:div w:id="1330476474">
              <w:marLeft w:val="0"/>
              <w:marRight w:val="0"/>
              <w:marTop w:val="0"/>
              <w:marBottom w:val="0"/>
              <w:divBdr>
                <w:top w:val="none" w:sz="0" w:space="0" w:color="auto"/>
                <w:left w:val="none" w:sz="0" w:space="0" w:color="auto"/>
                <w:bottom w:val="none" w:sz="0" w:space="0" w:color="auto"/>
                <w:right w:val="none" w:sz="0" w:space="0" w:color="auto"/>
              </w:divBdr>
            </w:div>
            <w:div w:id="1568301381">
              <w:marLeft w:val="0"/>
              <w:marRight w:val="0"/>
              <w:marTop w:val="0"/>
              <w:marBottom w:val="0"/>
              <w:divBdr>
                <w:top w:val="none" w:sz="0" w:space="0" w:color="auto"/>
                <w:left w:val="none" w:sz="0" w:space="0" w:color="auto"/>
                <w:bottom w:val="none" w:sz="0" w:space="0" w:color="auto"/>
                <w:right w:val="none" w:sz="0" w:space="0" w:color="auto"/>
              </w:divBdr>
            </w:div>
            <w:div w:id="1862626400">
              <w:marLeft w:val="0"/>
              <w:marRight w:val="0"/>
              <w:marTop w:val="0"/>
              <w:marBottom w:val="0"/>
              <w:divBdr>
                <w:top w:val="none" w:sz="0" w:space="0" w:color="auto"/>
                <w:left w:val="none" w:sz="0" w:space="0" w:color="auto"/>
                <w:bottom w:val="none" w:sz="0" w:space="0" w:color="auto"/>
                <w:right w:val="none" w:sz="0" w:space="0" w:color="auto"/>
              </w:divBdr>
            </w:div>
          </w:divsChild>
        </w:div>
        <w:div w:id="1175459718">
          <w:marLeft w:val="0"/>
          <w:marRight w:val="0"/>
          <w:marTop w:val="0"/>
          <w:marBottom w:val="0"/>
          <w:divBdr>
            <w:top w:val="none" w:sz="0" w:space="0" w:color="auto"/>
            <w:left w:val="none" w:sz="0" w:space="0" w:color="auto"/>
            <w:bottom w:val="none" w:sz="0" w:space="0" w:color="auto"/>
            <w:right w:val="none" w:sz="0" w:space="0" w:color="auto"/>
          </w:divBdr>
        </w:div>
        <w:div w:id="1289703050">
          <w:marLeft w:val="0"/>
          <w:marRight w:val="0"/>
          <w:marTop w:val="0"/>
          <w:marBottom w:val="0"/>
          <w:divBdr>
            <w:top w:val="none" w:sz="0" w:space="0" w:color="auto"/>
            <w:left w:val="none" w:sz="0" w:space="0" w:color="auto"/>
            <w:bottom w:val="none" w:sz="0" w:space="0" w:color="auto"/>
            <w:right w:val="none" w:sz="0" w:space="0" w:color="auto"/>
          </w:divBdr>
        </w:div>
      </w:divsChild>
    </w:div>
    <w:div w:id="2083944561">
      <w:bodyDiv w:val="1"/>
      <w:marLeft w:val="0"/>
      <w:marRight w:val="0"/>
      <w:marTop w:val="0"/>
      <w:marBottom w:val="0"/>
      <w:divBdr>
        <w:top w:val="none" w:sz="0" w:space="0" w:color="auto"/>
        <w:left w:val="none" w:sz="0" w:space="0" w:color="auto"/>
        <w:bottom w:val="none" w:sz="0" w:space="0" w:color="auto"/>
        <w:right w:val="none" w:sz="0" w:space="0" w:color="auto"/>
      </w:divBdr>
      <w:divsChild>
        <w:div w:id="15623463">
          <w:marLeft w:val="0"/>
          <w:marRight w:val="0"/>
          <w:marTop w:val="0"/>
          <w:marBottom w:val="0"/>
          <w:divBdr>
            <w:top w:val="single" w:sz="2" w:space="0" w:color="auto"/>
            <w:left w:val="single" w:sz="2" w:space="0" w:color="auto"/>
            <w:bottom w:val="single" w:sz="2" w:space="0" w:color="auto"/>
            <w:right w:val="single" w:sz="2" w:space="0" w:color="auto"/>
          </w:divBdr>
        </w:div>
        <w:div w:id="563417439">
          <w:marLeft w:val="0"/>
          <w:marRight w:val="0"/>
          <w:marTop w:val="0"/>
          <w:marBottom w:val="0"/>
          <w:divBdr>
            <w:top w:val="single" w:sz="2" w:space="0" w:color="auto"/>
            <w:left w:val="single" w:sz="2" w:space="0" w:color="auto"/>
            <w:bottom w:val="single" w:sz="2" w:space="0" w:color="auto"/>
            <w:right w:val="single" w:sz="2" w:space="0" w:color="auto"/>
          </w:divBdr>
        </w:div>
        <w:div w:id="762067894">
          <w:marLeft w:val="0"/>
          <w:marRight w:val="0"/>
          <w:marTop w:val="0"/>
          <w:marBottom w:val="0"/>
          <w:divBdr>
            <w:top w:val="single" w:sz="2" w:space="0" w:color="auto"/>
            <w:left w:val="single" w:sz="2" w:space="0" w:color="auto"/>
            <w:bottom w:val="single" w:sz="2" w:space="0" w:color="auto"/>
            <w:right w:val="single" w:sz="2" w:space="0" w:color="auto"/>
          </w:divBdr>
        </w:div>
        <w:div w:id="1176845412">
          <w:marLeft w:val="0"/>
          <w:marRight w:val="0"/>
          <w:marTop w:val="0"/>
          <w:marBottom w:val="0"/>
          <w:divBdr>
            <w:top w:val="single" w:sz="2" w:space="0" w:color="auto"/>
            <w:left w:val="single" w:sz="2" w:space="0" w:color="auto"/>
            <w:bottom w:val="single" w:sz="2" w:space="0" w:color="auto"/>
            <w:right w:val="single" w:sz="2" w:space="0" w:color="auto"/>
          </w:divBdr>
        </w:div>
        <w:div w:id="1327326035">
          <w:marLeft w:val="0"/>
          <w:marRight w:val="0"/>
          <w:marTop w:val="0"/>
          <w:marBottom w:val="0"/>
          <w:divBdr>
            <w:top w:val="single" w:sz="2" w:space="0" w:color="auto"/>
            <w:left w:val="single" w:sz="2" w:space="0" w:color="auto"/>
            <w:bottom w:val="single" w:sz="2" w:space="0" w:color="auto"/>
            <w:right w:val="single" w:sz="2" w:space="0" w:color="auto"/>
          </w:divBdr>
        </w:div>
      </w:divsChild>
    </w:div>
    <w:div w:id="2096045711">
      <w:bodyDiv w:val="1"/>
      <w:marLeft w:val="0"/>
      <w:marRight w:val="0"/>
      <w:marTop w:val="0"/>
      <w:marBottom w:val="0"/>
      <w:divBdr>
        <w:top w:val="none" w:sz="0" w:space="0" w:color="auto"/>
        <w:left w:val="none" w:sz="0" w:space="0" w:color="auto"/>
        <w:bottom w:val="none" w:sz="0" w:space="0" w:color="auto"/>
        <w:right w:val="none" w:sz="0" w:space="0" w:color="auto"/>
      </w:divBdr>
    </w:div>
    <w:div w:id="2129884027">
      <w:bodyDiv w:val="1"/>
      <w:marLeft w:val="0"/>
      <w:marRight w:val="0"/>
      <w:marTop w:val="0"/>
      <w:marBottom w:val="0"/>
      <w:divBdr>
        <w:top w:val="none" w:sz="0" w:space="0" w:color="auto"/>
        <w:left w:val="none" w:sz="0" w:space="0" w:color="auto"/>
        <w:bottom w:val="none" w:sz="0" w:space="0" w:color="auto"/>
        <w:right w:val="none" w:sz="0" w:space="0" w:color="auto"/>
      </w:divBdr>
      <w:divsChild>
        <w:div w:id="957636919">
          <w:marLeft w:val="0"/>
          <w:marRight w:val="0"/>
          <w:marTop w:val="0"/>
          <w:marBottom w:val="0"/>
          <w:divBdr>
            <w:top w:val="single" w:sz="2" w:space="0" w:color="auto"/>
            <w:left w:val="single" w:sz="2" w:space="0" w:color="auto"/>
            <w:bottom w:val="single" w:sz="2" w:space="0" w:color="auto"/>
            <w:right w:val="single" w:sz="2" w:space="0" w:color="auto"/>
          </w:divBdr>
        </w:div>
        <w:div w:id="2117870945">
          <w:marLeft w:val="0"/>
          <w:marRight w:val="0"/>
          <w:marTop w:val="0"/>
          <w:marBottom w:val="0"/>
          <w:divBdr>
            <w:top w:val="single" w:sz="2" w:space="0" w:color="auto"/>
            <w:left w:val="single" w:sz="2" w:space="0" w:color="auto"/>
            <w:bottom w:val="single" w:sz="2" w:space="0" w:color="auto"/>
            <w:right w:val="single" w:sz="2" w:space="0" w:color="auto"/>
          </w:divBdr>
          <w:divsChild>
            <w:div w:id="2972270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47119201">
      <w:bodyDiv w:val="1"/>
      <w:marLeft w:val="0"/>
      <w:marRight w:val="0"/>
      <w:marTop w:val="0"/>
      <w:marBottom w:val="0"/>
      <w:divBdr>
        <w:top w:val="none" w:sz="0" w:space="0" w:color="auto"/>
        <w:left w:val="none" w:sz="0" w:space="0" w:color="auto"/>
        <w:bottom w:val="none" w:sz="0" w:space="0" w:color="auto"/>
        <w:right w:val="none" w:sz="0" w:space="0" w:color="auto"/>
      </w:divBdr>
      <w:divsChild>
        <w:div w:id="583492724">
          <w:marLeft w:val="0"/>
          <w:marRight w:val="0"/>
          <w:marTop w:val="0"/>
          <w:marBottom w:val="0"/>
          <w:divBdr>
            <w:top w:val="single" w:sz="2" w:space="0" w:color="auto"/>
            <w:left w:val="single" w:sz="2" w:space="0" w:color="auto"/>
            <w:bottom w:val="single" w:sz="2" w:space="0" w:color="auto"/>
            <w:right w:val="single" w:sz="2" w:space="0" w:color="auto"/>
          </w:divBdr>
        </w:div>
        <w:div w:id="913900012">
          <w:marLeft w:val="0"/>
          <w:marRight w:val="0"/>
          <w:marTop w:val="0"/>
          <w:marBottom w:val="0"/>
          <w:divBdr>
            <w:top w:val="single" w:sz="2" w:space="0" w:color="auto"/>
            <w:left w:val="single" w:sz="2" w:space="0" w:color="auto"/>
            <w:bottom w:val="single" w:sz="2" w:space="0" w:color="auto"/>
            <w:right w:val="single" w:sz="2" w:space="0" w:color="auto"/>
          </w:divBdr>
        </w:div>
        <w:div w:id="1132215155">
          <w:marLeft w:val="0"/>
          <w:marRight w:val="0"/>
          <w:marTop w:val="0"/>
          <w:marBottom w:val="0"/>
          <w:divBdr>
            <w:top w:val="single" w:sz="2" w:space="0" w:color="auto"/>
            <w:left w:val="single" w:sz="2" w:space="0" w:color="auto"/>
            <w:bottom w:val="single" w:sz="2" w:space="0" w:color="auto"/>
            <w:right w:val="single" w:sz="2" w:space="0" w:color="auto"/>
          </w:divBdr>
        </w:div>
        <w:div w:id="1358576961">
          <w:marLeft w:val="0"/>
          <w:marRight w:val="0"/>
          <w:marTop w:val="0"/>
          <w:marBottom w:val="0"/>
          <w:divBdr>
            <w:top w:val="single" w:sz="2" w:space="0" w:color="auto"/>
            <w:left w:val="single" w:sz="2" w:space="0" w:color="auto"/>
            <w:bottom w:val="single" w:sz="2" w:space="0" w:color="auto"/>
            <w:right w:val="single" w:sz="2" w:space="0" w:color="auto"/>
          </w:divBdr>
        </w:div>
        <w:div w:id="1445072307">
          <w:marLeft w:val="0"/>
          <w:marRight w:val="0"/>
          <w:marTop w:val="0"/>
          <w:marBottom w:val="0"/>
          <w:divBdr>
            <w:top w:val="single" w:sz="2" w:space="0" w:color="auto"/>
            <w:left w:val="single" w:sz="2" w:space="0" w:color="auto"/>
            <w:bottom w:val="single" w:sz="2" w:space="0" w:color="auto"/>
            <w:right w:val="single" w:sz="2" w:space="0" w:color="auto"/>
          </w:divBdr>
        </w:div>
        <w:div w:id="168324410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creative-arts/planning-programming-and-assessing-creative-arts-7-10/assessment-in-the-creative-arts" TargetMode="External"/><Relationship Id="rId21" Type="http://schemas.openxmlformats.org/officeDocument/2006/relationships/hyperlink" Target="https://curriculum.nsw.edu.au/learning-areas/creative-arts/dance-7-10-2023/overview" TargetMode="External"/><Relationship Id="rId42" Type="http://schemas.openxmlformats.org/officeDocument/2006/relationships/hyperlink" Target="https://www.sydneydancecompany.com/performance/dance-locale/" TargetMode="External"/><Relationship Id="rId47" Type="http://schemas.openxmlformats.org/officeDocument/2006/relationships/hyperlink" Target="https://youtu.be/5Vj3RQaG8wg?si=xGz98RXoTEBWG1Mt" TargetMode="External"/><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s://curriculum.nsw.edu.au/learning-areas/creative-arts/dance-7-10-2023/assessment" TargetMode="External"/><Relationship Id="rId84" Type="http://schemas.openxmlformats.org/officeDocument/2006/relationships/hyperlink" Target="https://emagined.com.au/modules/Department%20of%20Education/Writing%20about%20performance/index.html" TargetMode="External"/><Relationship Id="rId89" Type="http://schemas.openxmlformats.org/officeDocument/2006/relationships/hyperlink" Target="https://education.nsw.gov.au/teaching-and-learning/curriculum/creative-arts/planning-programming-and-assessing-creative-arts-11-12/dance-11-12" TargetMode="External"/><Relationship Id="rId16" Type="http://schemas.openxmlformats.org/officeDocument/2006/relationships/hyperlink" Target="https://curriculum.nsw.edu.au/learning-areas/creative-arts/dance-7-10-2023/overview" TargetMode="External"/><Relationship Id="rId11" Type="http://schemas.openxmlformats.org/officeDocument/2006/relationships/hyperlink" Target="https://educationstandards.nsw.edu.au/wps/portal/nesa/k-10/learning-areas/creative-arts/drama-7-10-syllabus" TargetMode="External"/><Relationship Id="rId32" Type="http://schemas.openxmlformats.org/officeDocument/2006/relationships/hyperlink" Target="https://curriculum.nsw.edu.au/learning-areas/creative-arts/dance-7-10-2023/content/stage-4/fad539eaea" TargetMode="External"/><Relationship Id="rId37" Type="http://schemas.openxmlformats.org/officeDocument/2006/relationships/hyperlink" Target="https://soundcloud.com/asking_hard_questions/ep-1-context-is-everything?utm_source=clipboard&amp;utm_medium=text&amp;utm_campaign=social_sharing" TargetMode="External"/><Relationship Id="rId53" Type="http://schemas.openxmlformats.org/officeDocument/2006/relationships/hyperlink" Target="https://www.aecg.nsw.edu.au/about/" TargetMode="External"/><Relationship Id="rId58" Type="http://schemas.openxmlformats.org/officeDocument/2006/relationships/hyperlink" Target="https://player.captivate.fm/episode/016c0359-d905-4cc8-b327-f5880c2f06f4" TargetMode="External"/><Relationship Id="rId74" Type="http://schemas.openxmlformats.org/officeDocument/2006/relationships/hyperlink" Target="https://www.youtube.com/watch?v=GvuHgbSKsU0" TargetMode="External"/><Relationship Id="rId79" Type="http://schemas.openxmlformats.org/officeDocument/2006/relationships/hyperlink" Target="https://youtu.be/5Vj3RQaG8wg?si=xGz98RXoTEBWG1Mt"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hyperlink" Target="https://www.sydneydancecompany.com/performance/dance-locale/" TargetMode="External"/><Relationship Id="rId22" Type="http://schemas.openxmlformats.org/officeDocument/2006/relationships/hyperlink" Target="https://curriculum.nsw.edu.au/learning-areas/creative-arts/drama-7-10-2023/overview" TargetMode="External"/><Relationship Id="rId27" Type="http://schemas.openxmlformats.org/officeDocument/2006/relationships/hyperlink" Target="https://curriculum.nsw.edu.au/learning-areas/creative-arts/dance-7-10-2023/assessment" TargetMode="External"/><Relationship Id="rId43" Type="http://schemas.openxmlformats.org/officeDocument/2006/relationships/hyperlink" Target="https://dancemakerscollective.com.au/" TargetMode="External"/><Relationship Id="rId48" Type="http://schemas.openxmlformats.org/officeDocument/2006/relationships/hyperlink" Target="https://youtu.be/mXzJIpJlIqM?si=nZXlIbqRXnB9SKHR" TargetMode="External"/><Relationship Id="rId64" Type="http://schemas.openxmlformats.org/officeDocument/2006/relationships/hyperlink" Target="https://educationstandards.nsw.edu.au/" TargetMode="External"/><Relationship Id="rId69" Type="http://schemas.openxmlformats.org/officeDocument/2006/relationships/hyperlink" Target="https://educationstandards.nsw.edu.au/wps/portal/nesa/k-10/understanding-the-curriculum/assessment" TargetMode="External"/><Relationship Id="rId80" Type="http://schemas.openxmlformats.org/officeDocument/2006/relationships/hyperlink" Target="https://www.aecg.nsw.edu.au/about/" TargetMode="External"/><Relationship Id="rId85" Type="http://schemas.openxmlformats.org/officeDocument/2006/relationships/hyperlink" Target="https://player.captivate.fm/episode/016c0359-d905-4cc8-b327-f5880c2f06f4" TargetMode="External"/><Relationship Id="rId12" Type="http://schemas.openxmlformats.org/officeDocument/2006/relationships/hyperlink" Target="https://educationstandards.nsw.edu.au/wps/portal/nesa/k-10/learning-areas/creative-arts/dance-7-10" TargetMode="External"/><Relationship Id="rId17" Type="http://schemas.openxmlformats.org/officeDocument/2006/relationships/hyperlink" Target="https://educationstandards.nsw.edu.au/wps/portal/nesa/k-10/learning-areas/creative-arts/dance-7-10" TargetMode="External"/><Relationship Id="rId25" Type="http://schemas.openxmlformats.org/officeDocument/2006/relationships/hyperlink" Target="https://curriculum.nsw.edu.au/learning-areas/creative-arts/dance-7-10-2023/assessment" TargetMode="External"/><Relationship Id="rId33" Type="http://schemas.openxmlformats.org/officeDocument/2006/relationships/hyperlink" Target="https://curriculum.nsw.edu.au/learning-areas/creative-arts/dance-7-10-2023/content/stage-5/fae04018c0" TargetMode="External"/><Relationship Id="rId38" Type="http://schemas.openxmlformats.org/officeDocument/2006/relationships/hyperlink" Target="https://ausdance.org.au/articles/archive/academic-papers" TargetMode="External"/><Relationship Id="rId46" Type="http://schemas.openxmlformats.org/officeDocument/2006/relationships/hyperlink" Target="https://youtu.be/1fBMzKlMCxQ?si=UdEpVBJYVoVO_4GU" TargetMode="External"/><Relationship Id="rId59" Type="http://schemas.openxmlformats.org/officeDocument/2006/relationships/hyperlink" Target="https://emagined.com.au/modules/Department%20of%20Education/Writing%20about%20dance/index.html" TargetMode="External"/><Relationship Id="rId67" Type="http://schemas.openxmlformats.org/officeDocument/2006/relationships/hyperlink" Target="https://educationstandards.nsw.edu.au/wps/portal/nesa/k-10/learning-areas/creative-arts/dance-7-10/cpd" TargetMode="External"/><Relationship Id="rId20" Type="http://schemas.openxmlformats.org/officeDocument/2006/relationships/hyperlink" Target="https://curriculum.nsw.edu.au/learning-areas/creative-arts/dance-7-10-2023/aim" TargetMode="External"/><Relationship Id="rId41" Type="http://schemas.openxmlformats.org/officeDocument/2006/relationships/hyperlink" Target="https://www.youtube.com/watch?v=5z5qCSwPtrw" TargetMode="External"/><Relationship Id="rId54" Type="http://schemas.openxmlformats.org/officeDocument/2006/relationships/hyperlink" Target="https://education.nsw.gov.au/teaching-and-learning/aec" TargetMode="External"/><Relationship Id="rId62" Type="http://schemas.openxmlformats.org/officeDocument/2006/relationships/image" Target="media/image2.png"/><Relationship Id="rId70" Type="http://schemas.openxmlformats.org/officeDocument/2006/relationships/hyperlink" Target="https://ausdance.org.au/articles/archive/academic-papers" TargetMode="External"/><Relationship Id="rId75" Type="http://schemas.openxmlformats.org/officeDocument/2006/relationships/hyperlink" Target="https://dancemakerscollective.com.au/" TargetMode="External"/><Relationship Id="rId83" Type="http://schemas.openxmlformats.org/officeDocument/2006/relationships/hyperlink" Target="https://emagined.com.au/modules/Department%20of%20Education/Writing%20about%20dance/index.html" TargetMode="External"/><Relationship Id="rId88" Type="http://schemas.openxmlformats.org/officeDocument/2006/relationships/hyperlink" Target="https://education.nsw.gov.au/teaching-and-learning/aec" TargetMode="External"/><Relationship Id="rId91" Type="http://schemas.openxmlformats.org/officeDocument/2006/relationships/header" Target="header2.xml"/><Relationship Id="rId96"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learning-areas/creative-arts/dance-7-10" TargetMode="External"/><Relationship Id="rId23" Type="http://schemas.openxmlformats.org/officeDocument/2006/relationships/hyperlink" Target="https://curriculum.nsw.edu.au/learning-areas/creative-arts/dance-7-10-2023/outcomes" TargetMode="External"/><Relationship Id="rId28" Type="http://schemas.openxmlformats.org/officeDocument/2006/relationships/hyperlink" Target="https://educationstandards.nsw.edu.au/wps/portal/nesa/k-10/understanding-the-curriculum/assessment" TargetMode="External"/><Relationship Id="rId36" Type="http://schemas.openxmlformats.org/officeDocument/2006/relationships/hyperlink" Target="https://education.nsw.gov.au/policy-library/policies/pd-2002-0045" TargetMode="External"/><Relationship Id="rId49" Type="http://schemas.openxmlformats.org/officeDocument/2006/relationships/hyperlink" Target="https://www.youtube.com/playlist?list=PLTEKTWSi63QjGPqJ56psc-r2xHFFdgxxR" TargetMode="External"/><Relationship Id="rId57" Type="http://schemas.openxmlformats.org/officeDocument/2006/relationships/hyperlink" Target="https://emagined.com.au/modules/Department%20of%20Education/Writing%20about%20performance/index.html" TargetMode="External"/><Relationship Id="rId10" Type="http://schemas.openxmlformats.org/officeDocument/2006/relationships/hyperlink" Target="mailto:CreativeArts7-12@det.nsw.edu.au" TargetMode="External"/><Relationship Id="rId31" Type="http://schemas.openxmlformats.org/officeDocument/2006/relationships/hyperlink" Target="https://curriculum.nsw.edu.au/learning-areas/creative-arts/dance-7-10-2023/content/stage-5/fa5c3b4622" TargetMode="External"/><Relationship Id="rId44" Type="http://schemas.openxmlformats.org/officeDocument/2006/relationships/hyperlink" Target="https://www.youtube.com/watch?v=3qwAIMQETxg" TargetMode="External"/><Relationship Id="rId52" Type="http://schemas.openxmlformats.org/officeDocument/2006/relationships/hyperlink" Target="https://curriculum.nsw.edu.au/learning-areas/creative-arts/dance-7-10-2023/overview" TargetMode="External"/><Relationship Id="rId60" Type="http://schemas.openxmlformats.org/officeDocument/2006/relationships/hyperlink" Target="https://education.nsw.gov.au/teaching-and-learning/curriculum/creative-arts/planning-programming-and-assessing-creative-arts-11-12/dance-11-12" TargetMode="External"/><Relationship Id="rId65" Type="http://schemas.openxmlformats.org/officeDocument/2006/relationships/hyperlink" Target="https://curriculum.nsw.edu.au/" TargetMode="External"/><Relationship Id="rId73" Type="http://schemas.openxmlformats.org/officeDocument/2006/relationships/hyperlink" Target="https://www.youtube.com/watch?v=5z5qCSwPtrw" TargetMode="External"/><Relationship Id="rId78" Type="http://schemas.openxmlformats.org/officeDocument/2006/relationships/hyperlink" Target="https://www.youtube.com/playlist?list=PLTEKTWSi63QjGPqJ56psc-r2xHFFdgxxR" TargetMode="External"/><Relationship Id="rId81" Type="http://schemas.openxmlformats.org/officeDocument/2006/relationships/hyperlink" Target="https://youtu.be/mXzJIpJlIqM?si=nZXlIbqRXnB9SKHR" TargetMode="External"/><Relationship Id="rId86" Type="http://schemas.openxmlformats.org/officeDocument/2006/relationships/hyperlink" Target="https://education.nsw.gov.au/teaching-and-learning/curriculum/creative-arts/planning-programming-and-assessing-creative-arts-7-10/assessment-in-the-creative-arts" TargetMode="External"/><Relationship Id="rId94" Type="http://schemas.openxmlformats.org/officeDocument/2006/relationships/footer" Target="footer2.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statewide-staffrooms" TargetMode="External"/><Relationship Id="rId13" Type="http://schemas.openxmlformats.org/officeDocument/2006/relationships/hyperlink" Target="https://educationstandards.nsw.edu.au/wps/portal/nesa/k-10/learning-areas/creative-arts/dance-7-10" TargetMode="External"/><Relationship Id="rId18" Type="http://schemas.openxmlformats.org/officeDocument/2006/relationships/hyperlink" Target="https://curriculum.nsw.edu.au/learning-areas/creative-arts/dance-7-10-2023/rationale" TargetMode="External"/><Relationship Id="rId39" Type="http://schemas.openxmlformats.org/officeDocument/2006/relationships/hyperlink" Target="https://axisdance.org/choreo-lab/" TargetMode="External"/><Relationship Id="rId34" Type="http://schemas.openxmlformats.org/officeDocument/2006/relationships/hyperlink" Target="https://curriculum.nsw.edu.au/learning-areas/creative-arts/dance-7-10-2023/content/stage-4/fa7c094f4e" TargetMode="External"/><Relationship Id="rId50" Type="http://schemas.openxmlformats.org/officeDocument/2006/relationships/hyperlink" Target="https://curriculum.nsw.edu.au/learning-areas/creative-arts/dance-7-10-2023/teaching-and-learning" TargetMode="External"/><Relationship Id="rId55" Type="http://schemas.openxmlformats.org/officeDocument/2006/relationships/hyperlink" Target="https://education.nsw.gov.au/teaching-and-learning/curriculum/creative-arts/creative-arts-curriculum-resources-k-12/7-10-curriculum-resources/aboriginal-dance-in-australia" TargetMode="External"/><Relationship Id="rId76" Type="http://schemas.openxmlformats.org/officeDocument/2006/relationships/hyperlink" Target="https://www.youtube.com/watch?v=3qwAIMQETxg" TargetMode="External"/><Relationship Id="rId97"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axisdance.org/choreo-lab/"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curriculum.nsw.edu.au/learning-areas/creative-arts/dance-7-10-2023/overview" TargetMode="External"/><Relationship Id="rId24" Type="http://schemas.openxmlformats.org/officeDocument/2006/relationships/hyperlink" Target="https://educationstandards.nsw.edu.au/wps/portal/nesa/k-10/learning-areas/creative-arts/dance-7-10/cpd" TargetMode="External"/><Relationship Id="rId40" Type="http://schemas.openxmlformats.org/officeDocument/2006/relationships/hyperlink" Target="https://bangarra-knowledgeground.com.au/" TargetMode="External"/><Relationship Id="rId45" Type="http://schemas.openxmlformats.org/officeDocument/2006/relationships/hyperlink" Target="https://youtu.be/GvuHgbSKsU0?si=C72UVQtl-ZI1Kk9n" TargetMode="External"/><Relationship Id="rId66" Type="http://schemas.openxmlformats.org/officeDocument/2006/relationships/hyperlink" Target="https://curriculum.nsw.edu.au/learning-areas/creative-arts/dance-7-10-2023/overview" TargetMode="External"/><Relationship Id="rId87" Type="http://schemas.openxmlformats.org/officeDocument/2006/relationships/hyperlink" Target="https://education.nsw.gov.au/teaching-and-learning/curriculum/creative-arts/creative-arts-curriculum-resources-k-12/7-10-curriculum-resources/aboriginal-dance-in-australia" TargetMode="External"/><Relationship Id="rId61" Type="http://schemas.openxmlformats.org/officeDocument/2006/relationships/hyperlink" Target="https://player.captivate.fm/episode/fdf46e92-f9b1-4d90-b214-ca23e2c10125" TargetMode="External"/><Relationship Id="rId82" Type="http://schemas.openxmlformats.org/officeDocument/2006/relationships/hyperlink" Target="https://youtu.be/1fBMzKlMCxQ?si=UdEpVBJYVoVO_4GU" TargetMode="External"/><Relationship Id="rId19" Type="http://schemas.openxmlformats.org/officeDocument/2006/relationships/hyperlink" Target="https://educationstandards.nsw.edu.au/wps/portal/nesa/k-10/learning-areas/creative-arts/dance-7-10" TargetMode="External"/><Relationship Id="rId14" Type="http://schemas.openxmlformats.org/officeDocument/2006/relationships/hyperlink" Target="https://curriculum.nsw.edu.au/learning-areas/creative-arts/dance-7-10-2023/overview" TargetMode="External"/><Relationship Id="rId30" Type="http://schemas.openxmlformats.org/officeDocument/2006/relationships/hyperlink" Target="https://curriculum.nsw.edu.au/learning-areas/creative-arts/dance-7-10-2023/content/stage-4/fabf896231" TargetMode="External"/><Relationship Id="rId35" Type="http://schemas.openxmlformats.org/officeDocument/2006/relationships/hyperlink" Target="https://curriculum.nsw.edu.au/learning-areas/creative-arts/dance-7-10-2023/content/stage-5/fa3a57af6d" TargetMode="External"/><Relationship Id="rId56" Type="http://schemas.openxmlformats.org/officeDocument/2006/relationships/hyperlink" Target="https://curriculum.nsw.edu.au/learning-areas/creative-arts/dance-7-10-2023/overview" TargetMode="External"/><Relationship Id="rId77" Type="http://schemas.openxmlformats.org/officeDocument/2006/relationships/hyperlink" Target="https://soundcloud.com/asking_hard_questions/ep-1-context-is-everything?utm_source=clipboard&amp;utm_medium=text&amp;utm_campaign=social_sharing"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curriculum.nsw.edu.au/learning-areas/creative-arts/dance-7-10-2023/content" TargetMode="External"/><Relationship Id="rId72" Type="http://schemas.openxmlformats.org/officeDocument/2006/relationships/hyperlink" Target="https://bangarra-knowledgeground.com.au/" TargetMode="External"/><Relationship Id="rId93" Type="http://schemas.openxmlformats.org/officeDocument/2006/relationships/header" Target="header3.xml"/><Relationship Id="rId98" Type="http://schemas.openxmlformats.org/officeDocument/2006/relationships/header" Target="header4.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F21C8-6259-4A1E-9A55-2D617DD8E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5425</Words>
  <Characters>30924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Dance 7–10 Syllabus (2023) participant workbook</dc:title>
  <dc:subject/>
  <dc:creator>NSW Department of Education</dc:creator>
  <cp:keywords/>
  <dc:description/>
  <dcterms:created xsi:type="dcterms:W3CDTF">2024-02-29T01:13:00Z</dcterms:created>
  <dcterms:modified xsi:type="dcterms:W3CDTF">2024-02-29T01:13:00Z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2024-02-29T01:12:39Z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ce6f4b79-c5d8-4881-b889-2620b791beae</vt:lpwstr>
  </property>
  <property fmtid="{D5CDD505-2E9C-101B-9397-08002B2CF9AE}" pid="8" name="MSIP_Label_b603dfd7-d93a-4381-a340-2995d8282205_ContentBits">
    <vt:lpwstr>0</vt:lpwstr>
  </property>
</Properties>
</file>