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C4505" w14:textId="3C9D8E6F" w:rsidR="00087D95" w:rsidRDefault="000D04D0" w:rsidP="00087D95">
      <w:pPr>
        <w:pStyle w:val="Heading1"/>
      </w:pPr>
      <w:r>
        <w:t xml:space="preserve">Computing Technology </w:t>
      </w:r>
      <w:r w:rsidR="00CC1384">
        <w:t xml:space="preserve">Stage 5 </w:t>
      </w:r>
      <w:r w:rsidR="005027DB">
        <w:t>(</w:t>
      </w:r>
      <w:r w:rsidR="00CC1384">
        <w:t>Year</w:t>
      </w:r>
      <w:r w:rsidR="005027DB">
        <w:t> </w:t>
      </w:r>
      <w:r w:rsidR="00CC1384">
        <w:t>9</w:t>
      </w:r>
      <w:r w:rsidR="005027DB">
        <w:t xml:space="preserve">) </w:t>
      </w:r>
      <w:r w:rsidR="00087D95">
        <w:t>–</w:t>
      </w:r>
      <w:r w:rsidR="00CC1384">
        <w:t xml:space="preserve"> </w:t>
      </w:r>
      <w:r w:rsidR="00AB2A5D">
        <w:t xml:space="preserve">sample </w:t>
      </w:r>
      <w:r w:rsidR="00087D95">
        <w:t>assessment task</w:t>
      </w:r>
      <w:r>
        <w:t xml:space="preserve"> </w:t>
      </w:r>
      <w:r w:rsidR="00D74002">
        <w:t>2</w:t>
      </w:r>
      <w:r w:rsidR="00087D95">
        <w:t xml:space="preserve"> notification</w:t>
      </w:r>
    </w:p>
    <w:p w14:paraId="0F20C050" w14:textId="65B7A4BF" w:rsidR="00210FBB" w:rsidRDefault="00E2531F" w:rsidP="00210FBB">
      <w:r>
        <w:rPr>
          <w:noProof/>
        </w:rPr>
        <w:drawing>
          <wp:inline distT="0" distB="0" distL="0" distR="0" wp14:anchorId="51382F2B" wp14:editId="1C977627">
            <wp:extent cx="6120130" cy="3142615"/>
            <wp:effectExtent l="0" t="0" r="0" b="0"/>
            <wp:docPr id="141799123" name="Picture 14179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9123" name="Picture 14179912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3142615"/>
                    </a:xfrm>
                    <a:prstGeom prst="rect">
                      <a:avLst/>
                    </a:prstGeom>
                  </pic:spPr>
                </pic:pic>
              </a:graphicData>
            </a:graphic>
          </wp:inline>
        </w:drawing>
      </w:r>
    </w:p>
    <w:p w14:paraId="767E7B53" w14:textId="77777777" w:rsidR="0008611F" w:rsidRDefault="0008611F">
      <w:pPr>
        <w:spacing w:before="0" w:after="160" w:line="259" w:lineRule="auto"/>
      </w:pPr>
      <w:r>
        <w:br w:type="page"/>
      </w:r>
    </w:p>
    <w:sdt>
      <w:sdtPr>
        <w:rPr>
          <w:rFonts w:eastAsiaTheme="minorHAnsi"/>
          <w:b w:val="0"/>
          <w:bCs w:val="0"/>
          <w:noProof/>
          <w:color w:val="auto"/>
          <w:sz w:val="24"/>
          <w:szCs w:val="24"/>
        </w:rPr>
        <w:id w:val="-269702453"/>
        <w:docPartObj>
          <w:docPartGallery w:val="Table of Contents"/>
          <w:docPartUnique/>
        </w:docPartObj>
      </w:sdtPr>
      <w:sdtEndPr>
        <w:rPr>
          <w:bCs/>
        </w:rPr>
      </w:sdtEndPr>
      <w:sdtContent>
        <w:p w14:paraId="6D4E1D2E" w14:textId="77777777" w:rsidR="00FD44CF" w:rsidRDefault="00FD44CF">
          <w:pPr>
            <w:pStyle w:val="TOCHeading"/>
          </w:pPr>
          <w:r>
            <w:t>Contents</w:t>
          </w:r>
        </w:p>
        <w:p w14:paraId="72EB4F8C" w14:textId="22807C87" w:rsidR="00EC164F" w:rsidRDefault="000B3E35">
          <w:pPr>
            <w:pStyle w:val="TOC2"/>
            <w:rPr>
              <w:rFonts w:asciiTheme="minorHAnsi" w:eastAsiaTheme="minorEastAsia" w:hAnsiTheme="minorHAnsi" w:cstheme="minorBidi"/>
              <w:bCs w:val="0"/>
              <w:sz w:val="22"/>
              <w:szCs w:val="22"/>
              <w:lang w:eastAsia="en-AU"/>
            </w:rPr>
          </w:pPr>
          <w:r>
            <w:rPr>
              <w:b/>
            </w:rPr>
            <w:fldChar w:fldCharType="begin"/>
          </w:r>
          <w:r>
            <w:rPr>
              <w:b/>
            </w:rPr>
            <w:instrText xml:space="preserve"> TOC \o "2-3" \h \z \u </w:instrText>
          </w:r>
          <w:r>
            <w:rPr>
              <w:b/>
            </w:rPr>
            <w:fldChar w:fldCharType="separate"/>
          </w:r>
          <w:hyperlink w:anchor="_Toc134017381" w:history="1">
            <w:r w:rsidR="00EC164F" w:rsidRPr="004D6D82">
              <w:rPr>
                <w:rStyle w:val="Hyperlink"/>
              </w:rPr>
              <w:t>Task description</w:t>
            </w:r>
            <w:r w:rsidR="00EC164F">
              <w:rPr>
                <w:webHidden/>
              </w:rPr>
              <w:tab/>
            </w:r>
            <w:r w:rsidR="00EC164F">
              <w:rPr>
                <w:webHidden/>
              </w:rPr>
              <w:fldChar w:fldCharType="begin"/>
            </w:r>
            <w:r w:rsidR="00EC164F">
              <w:rPr>
                <w:webHidden/>
              </w:rPr>
              <w:instrText xml:space="preserve"> PAGEREF _Toc134017381 \h </w:instrText>
            </w:r>
            <w:r w:rsidR="00EC164F">
              <w:rPr>
                <w:webHidden/>
              </w:rPr>
            </w:r>
            <w:r w:rsidR="00EC164F">
              <w:rPr>
                <w:webHidden/>
              </w:rPr>
              <w:fldChar w:fldCharType="separate"/>
            </w:r>
            <w:r w:rsidR="00EC164F">
              <w:rPr>
                <w:webHidden/>
              </w:rPr>
              <w:t>2</w:t>
            </w:r>
            <w:r w:rsidR="00EC164F">
              <w:rPr>
                <w:webHidden/>
              </w:rPr>
              <w:fldChar w:fldCharType="end"/>
            </w:r>
          </w:hyperlink>
        </w:p>
        <w:p w14:paraId="4857A119" w14:textId="00D66CBD" w:rsidR="00EC164F" w:rsidRDefault="00EC164F">
          <w:pPr>
            <w:pStyle w:val="TOC2"/>
            <w:rPr>
              <w:rFonts w:asciiTheme="minorHAnsi" w:eastAsiaTheme="minorEastAsia" w:hAnsiTheme="minorHAnsi" w:cstheme="minorBidi"/>
              <w:bCs w:val="0"/>
              <w:sz w:val="22"/>
              <w:szCs w:val="22"/>
              <w:lang w:eastAsia="en-AU"/>
            </w:rPr>
          </w:pPr>
          <w:hyperlink w:anchor="_Toc134017382" w:history="1">
            <w:r w:rsidRPr="004D6D82">
              <w:rPr>
                <w:rStyle w:val="Hyperlink"/>
              </w:rPr>
              <w:t>Submission details</w:t>
            </w:r>
            <w:r>
              <w:rPr>
                <w:webHidden/>
              </w:rPr>
              <w:tab/>
            </w:r>
            <w:r>
              <w:rPr>
                <w:webHidden/>
              </w:rPr>
              <w:fldChar w:fldCharType="begin"/>
            </w:r>
            <w:r>
              <w:rPr>
                <w:webHidden/>
              </w:rPr>
              <w:instrText xml:space="preserve"> PAGEREF _Toc134017382 \h </w:instrText>
            </w:r>
            <w:r>
              <w:rPr>
                <w:webHidden/>
              </w:rPr>
            </w:r>
            <w:r>
              <w:rPr>
                <w:webHidden/>
              </w:rPr>
              <w:fldChar w:fldCharType="separate"/>
            </w:r>
            <w:r>
              <w:rPr>
                <w:webHidden/>
              </w:rPr>
              <w:t>3</w:t>
            </w:r>
            <w:r>
              <w:rPr>
                <w:webHidden/>
              </w:rPr>
              <w:fldChar w:fldCharType="end"/>
            </w:r>
          </w:hyperlink>
        </w:p>
        <w:p w14:paraId="64CC2401" w14:textId="0F56D5E1" w:rsidR="00EC164F" w:rsidRDefault="00EC164F">
          <w:pPr>
            <w:pStyle w:val="TOC2"/>
            <w:rPr>
              <w:rFonts w:asciiTheme="minorHAnsi" w:eastAsiaTheme="minorEastAsia" w:hAnsiTheme="minorHAnsi" w:cstheme="minorBidi"/>
              <w:bCs w:val="0"/>
              <w:sz w:val="22"/>
              <w:szCs w:val="22"/>
              <w:lang w:eastAsia="en-AU"/>
            </w:rPr>
          </w:pPr>
          <w:hyperlink w:anchor="_Toc134017383" w:history="1">
            <w:r w:rsidRPr="004D6D82">
              <w:rPr>
                <w:rStyle w:val="Hyperlink"/>
              </w:rPr>
              <w:t>Steps to success</w:t>
            </w:r>
            <w:r>
              <w:rPr>
                <w:webHidden/>
              </w:rPr>
              <w:tab/>
            </w:r>
            <w:r>
              <w:rPr>
                <w:webHidden/>
              </w:rPr>
              <w:fldChar w:fldCharType="begin"/>
            </w:r>
            <w:r>
              <w:rPr>
                <w:webHidden/>
              </w:rPr>
              <w:instrText xml:space="preserve"> PAGEREF _Toc134017383 \h </w:instrText>
            </w:r>
            <w:r>
              <w:rPr>
                <w:webHidden/>
              </w:rPr>
            </w:r>
            <w:r>
              <w:rPr>
                <w:webHidden/>
              </w:rPr>
              <w:fldChar w:fldCharType="separate"/>
            </w:r>
            <w:r>
              <w:rPr>
                <w:webHidden/>
              </w:rPr>
              <w:t>3</w:t>
            </w:r>
            <w:r>
              <w:rPr>
                <w:webHidden/>
              </w:rPr>
              <w:fldChar w:fldCharType="end"/>
            </w:r>
          </w:hyperlink>
        </w:p>
        <w:p w14:paraId="068E3819" w14:textId="749E0D06" w:rsidR="00EC164F" w:rsidRDefault="00EC164F">
          <w:pPr>
            <w:pStyle w:val="TOC2"/>
            <w:rPr>
              <w:rFonts w:asciiTheme="minorHAnsi" w:eastAsiaTheme="minorEastAsia" w:hAnsiTheme="minorHAnsi" w:cstheme="minorBidi"/>
              <w:bCs w:val="0"/>
              <w:sz w:val="22"/>
              <w:szCs w:val="22"/>
              <w:lang w:eastAsia="en-AU"/>
            </w:rPr>
          </w:pPr>
          <w:hyperlink w:anchor="_Toc134017384" w:history="1">
            <w:r w:rsidRPr="004D6D82">
              <w:rPr>
                <w:rStyle w:val="Hyperlink"/>
              </w:rPr>
              <w:t>What is the teacher looking for?</w:t>
            </w:r>
            <w:r>
              <w:rPr>
                <w:webHidden/>
              </w:rPr>
              <w:tab/>
            </w:r>
            <w:r>
              <w:rPr>
                <w:webHidden/>
              </w:rPr>
              <w:fldChar w:fldCharType="begin"/>
            </w:r>
            <w:r>
              <w:rPr>
                <w:webHidden/>
              </w:rPr>
              <w:instrText xml:space="preserve"> PAGEREF _Toc134017384 \h </w:instrText>
            </w:r>
            <w:r>
              <w:rPr>
                <w:webHidden/>
              </w:rPr>
            </w:r>
            <w:r>
              <w:rPr>
                <w:webHidden/>
              </w:rPr>
              <w:fldChar w:fldCharType="separate"/>
            </w:r>
            <w:r>
              <w:rPr>
                <w:webHidden/>
              </w:rPr>
              <w:t>5</w:t>
            </w:r>
            <w:r>
              <w:rPr>
                <w:webHidden/>
              </w:rPr>
              <w:fldChar w:fldCharType="end"/>
            </w:r>
          </w:hyperlink>
        </w:p>
        <w:p w14:paraId="190AC29E" w14:textId="0116FD72" w:rsidR="00EC164F" w:rsidRDefault="00EC164F">
          <w:pPr>
            <w:pStyle w:val="TOC2"/>
            <w:rPr>
              <w:rFonts w:asciiTheme="minorHAnsi" w:eastAsiaTheme="minorEastAsia" w:hAnsiTheme="minorHAnsi" w:cstheme="minorBidi"/>
              <w:bCs w:val="0"/>
              <w:sz w:val="22"/>
              <w:szCs w:val="22"/>
              <w:lang w:eastAsia="en-AU"/>
            </w:rPr>
          </w:pPr>
          <w:hyperlink w:anchor="_Toc134017385" w:history="1">
            <w:r w:rsidRPr="004D6D82">
              <w:rPr>
                <w:rStyle w:val="Hyperlink"/>
              </w:rPr>
              <w:t>Marking guidelines</w:t>
            </w:r>
            <w:r>
              <w:rPr>
                <w:webHidden/>
              </w:rPr>
              <w:tab/>
            </w:r>
            <w:r>
              <w:rPr>
                <w:webHidden/>
              </w:rPr>
              <w:fldChar w:fldCharType="begin"/>
            </w:r>
            <w:r>
              <w:rPr>
                <w:webHidden/>
              </w:rPr>
              <w:instrText xml:space="preserve"> PAGEREF _Toc134017385 \h </w:instrText>
            </w:r>
            <w:r>
              <w:rPr>
                <w:webHidden/>
              </w:rPr>
            </w:r>
            <w:r>
              <w:rPr>
                <w:webHidden/>
              </w:rPr>
              <w:fldChar w:fldCharType="separate"/>
            </w:r>
            <w:r>
              <w:rPr>
                <w:webHidden/>
              </w:rPr>
              <w:t>7</w:t>
            </w:r>
            <w:r>
              <w:rPr>
                <w:webHidden/>
              </w:rPr>
              <w:fldChar w:fldCharType="end"/>
            </w:r>
          </w:hyperlink>
        </w:p>
        <w:p w14:paraId="4CD8EF54" w14:textId="1CC1527D" w:rsidR="00EC164F" w:rsidRDefault="00EC164F">
          <w:pPr>
            <w:pStyle w:val="TOC2"/>
            <w:rPr>
              <w:rFonts w:asciiTheme="minorHAnsi" w:eastAsiaTheme="minorEastAsia" w:hAnsiTheme="minorHAnsi" w:cstheme="minorBidi"/>
              <w:bCs w:val="0"/>
              <w:sz w:val="22"/>
              <w:szCs w:val="22"/>
              <w:lang w:eastAsia="en-AU"/>
            </w:rPr>
          </w:pPr>
          <w:hyperlink w:anchor="_Toc134017386" w:history="1">
            <w:r w:rsidRPr="004D6D82">
              <w:rPr>
                <w:rStyle w:val="Hyperlink"/>
              </w:rPr>
              <w:t>Student-facing rubric</w:t>
            </w:r>
            <w:r>
              <w:rPr>
                <w:webHidden/>
              </w:rPr>
              <w:tab/>
            </w:r>
            <w:r>
              <w:rPr>
                <w:webHidden/>
              </w:rPr>
              <w:fldChar w:fldCharType="begin"/>
            </w:r>
            <w:r>
              <w:rPr>
                <w:webHidden/>
              </w:rPr>
              <w:instrText xml:space="preserve"> PAGEREF _Toc134017386 \h </w:instrText>
            </w:r>
            <w:r>
              <w:rPr>
                <w:webHidden/>
              </w:rPr>
            </w:r>
            <w:r>
              <w:rPr>
                <w:webHidden/>
              </w:rPr>
              <w:fldChar w:fldCharType="separate"/>
            </w:r>
            <w:r>
              <w:rPr>
                <w:webHidden/>
              </w:rPr>
              <w:t>9</w:t>
            </w:r>
            <w:r>
              <w:rPr>
                <w:webHidden/>
              </w:rPr>
              <w:fldChar w:fldCharType="end"/>
            </w:r>
          </w:hyperlink>
        </w:p>
        <w:p w14:paraId="396251BE" w14:textId="654A1D2C" w:rsidR="00EC164F" w:rsidRDefault="00EC164F">
          <w:pPr>
            <w:pStyle w:val="TOC2"/>
            <w:rPr>
              <w:rFonts w:asciiTheme="minorHAnsi" w:eastAsiaTheme="minorEastAsia" w:hAnsiTheme="minorHAnsi" w:cstheme="minorBidi"/>
              <w:bCs w:val="0"/>
              <w:sz w:val="22"/>
              <w:szCs w:val="22"/>
              <w:lang w:eastAsia="en-AU"/>
            </w:rPr>
          </w:pPr>
          <w:hyperlink w:anchor="_Toc134017387" w:history="1">
            <w:r w:rsidRPr="004D6D82">
              <w:rPr>
                <w:rStyle w:val="Hyperlink"/>
              </w:rPr>
              <w:t>Student support material</w:t>
            </w:r>
            <w:r>
              <w:rPr>
                <w:webHidden/>
              </w:rPr>
              <w:tab/>
            </w:r>
            <w:r>
              <w:rPr>
                <w:webHidden/>
              </w:rPr>
              <w:fldChar w:fldCharType="begin"/>
            </w:r>
            <w:r>
              <w:rPr>
                <w:webHidden/>
              </w:rPr>
              <w:instrText xml:space="preserve"> PAGEREF _Toc134017387 \h </w:instrText>
            </w:r>
            <w:r>
              <w:rPr>
                <w:webHidden/>
              </w:rPr>
            </w:r>
            <w:r>
              <w:rPr>
                <w:webHidden/>
              </w:rPr>
              <w:fldChar w:fldCharType="separate"/>
            </w:r>
            <w:r>
              <w:rPr>
                <w:webHidden/>
              </w:rPr>
              <w:t>17</w:t>
            </w:r>
            <w:r>
              <w:rPr>
                <w:webHidden/>
              </w:rPr>
              <w:fldChar w:fldCharType="end"/>
            </w:r>
          </w:hyperlink>
        </w:p>
        <w:p w14:paraId="0BE6B2E7" w14:textId="06C2E9D4" w:rsidR="00EC164F" w:rsidRDefault="00EC164F">
          <w:pPr>
            <w:pStyle w:val="TOC3"/>
            <w:rPr>
              <w:rFonts w:asciiTheme="minorHAnsi" w:eastAsiaTheme="minorEastAsia" w:hAnsiTheme="minorHAnsi" w:cstheme="minorBidi"/>
              <w:sz w:val="22"/>
              <w:szCs w:val="22"/>
              <w:lang w:eastAsia="en-AU"/>
            </w:rPr>
          </w:pPr>
          <w:hyperlink w:anchor="_Toc134017388" w:history="1">
            <w:r w:rsidRPr="004D6D82">
              <w:rPr>
                <w:rStyle w:val="Hyperlink"/>
              </w:rPr>
              <w:t>Examples of a real-world issue or problem</w:t>
            </w:r>
            <w:r>
              <w:rPr>
                <w:webHidden/>
              </w:rPr>
              <w:tab/>
            </w:r>
            <w:r>
              <w:rPr>
                <w:webHidden/>
              </w:rPr>
              <w:fldChar w:fldCharType="begin"/>
            </w:r>
            <w:r>
              <w:rPr>
                <w:webHidden/>
              </w:rPr>
              <w:instrText xml:space="preserve"> PAGEREF _Toc134017388 \h </w:instrText>
            </w:r>
            <w:r>
              <w:rPr>
                <w:webHidden/>
              </w:rPr>
            </w:r>
            <w:r>
              <w:rPr>
                <w:webHidden/>
              </w:rPr>
              <w:fldChar w:fldCharType="separate"/>
            </w:r>
            <w:r>
              <w:rPr>
                <w:webHidden/>
              </w:rPr>
              <w:t>17</w:t>
            </w:r>
            <w:r>
              <w:rPr>
                <w:webHidden/>
              </w:rPr>
              <w:fldChar w:fldCharType="end"/>
            </w:r>
          </w:hyperlink>
        </w:p>
        <w:p w14:paraId="2C6A0955" w14:textId="181BBD18" w:rsidR="00EC164F" w:rsidRDefault="00EC164F">
          <w:pPr>
            <w:pStyle w:val="TOC2"/>
            <w:rPr>
              <w:rFonts w:asciiTheme="minorHAnsi" w:eastAsiaTheme="minorEastAsia" w:hAnsiTheme="minorHAnsi" w:cstheme="minorBidi"/>
              <w:bCs w:val="0"/>
              <w:sz w:val="22"/>
              <w:szCs w:val="22"/>
              <w:lang w:eastAsia="en-AU"/>
            </w:rPr>
          </w:pPr>
          <w:hyperlink w:anchor="_Toc134017389" w:history="1">
            <w:r w:rsidRPr="004D6D82">
              <w:rPr>
                <w:rStyle w:val="Hyperlink"/>
              </w:rPr>
              <w:t>Additional information</w:t>
            </w:r>
            <w:r>
              <w:rPr>
                <w:webHidden/>
              </w:rPr>
              <w:tab/>
            </w:r>
            <w:r>
              <w:rPr>
                <w:webHidden/>
              </w:rPr>
              <w:fldChar w:fldCharType="begin"/>
            </w:r>
            <w:r>
              <w:rPr>
                <w:webHidden/>
              </w:rPr>
              <w:instrText xml:space="preserve"> PAGEREF _Toc134017389 \h </w:instrText>
            </w:r>
            <w:r>
              <w:rPr>
                <w:webHidden/>
              </w:rPr>
            </w:r>
            <w:r>
              <w:rPr>
                <w:webHidden/>
              </w:rPr>
              <w:fldChar w:fldCharType="separate"/>
            </w:r>
            <w:r>
              <w:rPr>
                <w:webHidden/>
              </w:rPr>
              <w:t>18</w:t>
            </w:r>
            <w:r>
              <w:rPr>
                <w:webHidden/>
              </w:rPr>
              <w:fldChar w:fldCharType="end"/>
            </w:r>
          </w:hyperlink>
        </w:p>
        <w:p w14:paraId="7AF4CB4E" w14:textId="75B72192" w:rsidR="00EC164F" w:rsidRDefault="00EC164F">
          <w:pPr>
            <w:pStyle w:val="TOC3"/>
            <w:rPr>
              <w:rFonts w:asciiTheme="minorHAnsi" w:eastAsiaTheme="minorEastAsia" w:hAnsiTheme="minorHAnsi" w:cstheme="minorBidi"/>
              <w:sz w:val="22"/>
              <w:szCs w:val="22"/>
              <w:lang w:eastAsia="en-AU"/>
            </w:rPr>
          </w:pPr>
          <w:hyperlink w:anchor="_Toc134017390" w:history="1">
            <w:r w:rsidRPr="004D6D82">
              <w:rPr>
                <w:rStyle w:val="Hyperlink"/>
              </w:rPr>
              <w:t>Assessment advice</w:t>
            </w:r>
            <w:r>
              <w:rPr>
                <w:webHidden/>
              </w:rPr>
              <w:tab/>
            </w:r>
            <w:r>
              <w:rPr>
                <w:webHidden/>
              </w:rPr>
              <w:fldChar w:fldCharType="begin"/>
            </w:r>
            <w:r>
              <w:rPr>
                <w:webHidden/>
              </w:rPr>
              <w:instrText xml:space="preserve"> PAGEREF _Toc134017390 \h </w:instrText>
            </w:r>
            <w:r>
              <w:rPr>
                <w:webHidden/>
              </w:rPr>
            </w:r>
            <w:r>
              <w:rPr>
                <w:webHidden/>
              </w:rPr>
              <w:fldChar w:fldCharType="separate"/>
            </w:r>
            <w:r>
              <w:rPr>
                <w:webHidden/>
              </w:rPr>
              <w:t>18</w:t>
            </w:r>
            <w:r>
              <w:rPr>
                <w:webHidden/>
              </w:rPr>
              <w:fldChar w:fldCharType="end"/>
            </w:r>
          </w:hyperlink>
        </w:p>
        <w:p w14:paraId="1C286FD7" w14:textId="69145C1E" w:rsidR="00EC164F" w:rsidRDefault="00EC164F">
          <w:pPr>
            <w:pStyle w:val="TOC3"/>
            <w:rPr>
              <w:rFonts w:asciiTheme="minorHAnsi" w:eastAsiaTheme="minorEastAsia" w:hAnsiTheme="minorHAnsi" w:cstheme="minorBidi"/>
              <w:sz w:val="22"/>
              <w:szCs w:val="22"/>
              <w:lang w:eastAsia="en-AU"/>
            </w:rPr>
          </w:pPr>
          <w:hyperlink w:anchor="_Toc134017391" w:history="1">
            <w:r w:rsidRPr="004D6D82">
              <w:rPr>
                <w:rStyle w:val="Hyperlink"/>
              </w:rPr>
              <w:t>Assessment as a learning opportunity</w:t>
            </w:r>
            <w:r>
              <w:rPr>
                <w:webHidden/>
              </w:rPr>
              <w:tab/>
            </w:r>
            <w:r>
              <w:rPr>
                <w:webHidden/>
              </w:rPr>
              <w:fldChar w:fldCharType="begin"/>
            </w:r>
            <w:r>
              <w:rPr>
                <w:webHidden/>
              </w:rPr>
              <w:instrText xml:space="preserve"> PAGEREF _Toc134017391 \h </w:instrText>
            </w:r>
            <w:r>
              <w:rPr>
                <w:webHidden/>
              </w:rPr>
            </w:r>
            <w:r>
              <w:rPr>
                <w:webHidden/>
              </w:rPr>
              <w:fldChar w:fldCharType="separate"/>
            </w:r>
            <w:r>
              <w:rPr>
                <w:webHidden/>
              </w:rPr>
              <w:t>18</w:t>
            </w:r>
            <w:r>
              <w:rPr>
                <w:webHidden/>
              </w:rPr>
              <w:fldChar w:fldCharType="end"/>
            </w:r>
          </w:hyperlink>
        </w:p>
        <w:p w14:paraId="5657525C" w14:textId="72B3461C" w:rsidR="00EC164F" w:rsidRDefault="00EC164F">
          <w:pPr>
            <w:pStyle w:val="TOC3"/>
            <w:rPr>
              <w:rFonts w:asciiTheme="minorHAnsi" w:eastAsiaTheme="minorEastAsia" w:hAnsiTheme="minorHAnsi" w:cstheme="minorBidi"/>
              <w:sz w:val="22"/>
              <w:szCs w:val="22"/>
              <w:lang w:eastAsia="en-AU"/>
            </w:rPr>
          </w:pPr>
          <w:hyperlink w:anchor="_Toc134017392" w:history="1">
            <w:r w:rsidRPr="004D6D82">
              <w:rPr>
                <w:rStyle w:val="Hyperlink"/>
              </w:rPr>
              <w:t>Support and alignment</w:t>
            </w:r>
            <w:r>
              <w:rPr>
                <w:webHidden/>
              </w:rPr>
              <w:tab/>
            </w:r>
            <w:r>
              <w:rPr>
                <w:webHidden/>
              </w:rPr>
              <w:fldChar w:fldCharType="begin"/>
            </w:r>
            <w:r>
              <w:rPr>
                <w:webHidden/>
              </w:rPr>
              <w:instrText xml:space="preserve"> PAGEREF _Toc134017392 \h </w:instrText>
            </w:r>
            <w:r>
              <w:rPr>
                <w:webHidden/>
              </w:rPr>
            </w:r>
            <w:r>
              <w:rPr>
                <w:webHidden/>
              </w:rPr>
              <w:fldChar w:fldCharType="separate"/>
            </w:r>
            <w:r>
              <w:rPr>
                <w:webHidden/>
              </w:rPr>
              <w:t>20</w:t>
            </w:r>
            <w:r>
              <w:rPr>
                <w:webHidden/>
              </w:rPr>
              <w:fldChar w:fldCharType="end"/>
            </w:r>
          </w:hyperlink>
        </w:p>
        <w:p w14:paraId="6EFF89A8" w14:textId="4FFC922A" w:rsidR="00EC164F" w:rsidRDefault="00EC164F">
          <w:pPr>
            <w:pStyle w:val="TOC2"/>
            <w:rPr>
              <w:rFonts w:asciiTheme="minorHAnsi" w:eastAsiaTheme="minorEastAsia" w:hAnsiTheme="minorHAnsi" w:cstheme="minorBidi"/>
              <w:bCs w:val="0"/>
              <w:sz w:val="22"/>
              <w:szCs w:val="22"/>
              <w:lang w:eastAsia="en-AU"/>
            </w:rPr>
          </w:pPr>
          <w:hyperlink w:anchor="_Toc134017393" w:history="1">
            <w:r w:rsidRPr="004D6D82">
              <w:rPr>
                <w:rStyle w:val="Hyperlink"/>
              </w:rPr>
              <w:t>Evidence base</w:t>
            </w:r>
            <w:r>
              <w:rPr>
                <w:webHidden/>
              </w:rPr>
              <w:tab/>
            </w:r>
            <w:r>
              <w:rPr>
                <w:webHidden/>
              </w:rPr>
              <w:fldChar w:fldCharType="begin"/>
            </w:r>
            <w:r>
              <w:rPr>
                <w:webHidden/>
              </w:rPr>
              <w:instrText xml:space="preserve"> PAGEREF _Toc134017393 \h </w:instrText>
            </w:r>
            <w:r>
              <w:rPr>
                <w:webHidden/>
              </w:rPr>
            </w:r>
            <w:r>
              <w:rPr>
                <w:webHidden/>
              </w:rPr>
              <w:fldChar w:fldCharType="separate"/>
            </w:r>
            <w:r>
              <w:rPr>
                <w:webHidden/>
              </w:rPr>
              <w:t>22</w:t>
            </w:r>
            <w:r>
              <w:rPr>
                <w:webHidden/>
              </w:rPr>
              <w:fldChar w:fldCharType="end"/>
            </w:r>
          </w:hyperlink>
        </w:p>
        <w:p w14:paraId="3A357278" w14:textId="5C50E3FF" w:rsidR="00FD44CF" w:rsidRDefault="000B3E35" w:rsidP="002115CF">
          <w:pPr>
            <w:pStyle w:val="TOC2"/>
          </w:pPr>
          <w:r>
            <w:rPr>
              <w:b/>
            </w:rPr>
            <w:fldChar w:fldCharType="end"/>
          </w:r>
        </w:p>
      </w:sdtContent>
    </w:sdt>
    <w:p w14:paraId="2F75444E" w14:textId="77777777" w:rsidR="009F17E2" w:rsidRDefault="009F17E2" w:rsidP="008F0E40">
      <w:r>
        <w:br w:type="page"/>
      </w:r>
    </w:p>
    <w:p w14:paraId="40CA2E97" w14:textId="0DBC3822" w:rsidR="00F12D5C" w:rsidRDefault="00F12D5C" w:rsidP="00F12D5C">
      <w:pPr>
        <w:pStyle w:val="Heading2"/>
      </w:pPr>
      <w:bookmarkStart w:id="0" w:name="_Toc134017381"/>
      <w:r>
        <w:lastRenderedPageBreak/>
        <w:t xml:space="preserve">Task </w:t>
      </w:r>
      <w:r w:rsidR="0064780D">
        <w:t>description</w:t>
      </w:r>
      <w:bookmarkEnd w:id="0"/>
    </w:p>
    <w:p w14:paraId="05C19134" w14:textId="76788CAC" w:rsidR="00D74002" w:rsidRPr="00D74002" w:rsidRDefault="0008611F" w:rsidP="00D74002">
      <w:pPr>
        <w:rPr>
          <w:rStyle w:val="Strong"/>
          <w:b w:val="0"/>
        </w:rPr>
      </w:pPr>
      <w:r>
        <w:rPr>
          <w:b/>
          <w:bCs/>
        </w:rPr>
        <w:t>Type of task:</w:t>
      </w:r>
      <w:r w:rsidR="00D74002" w:rsidRPr="00D74002">
        <w:rPr>
          <w:rStyle w:val="Strong"/>
          <w:b w:val="0"/>
        </w:rPr>
        <w:t xml:space="preserve"> Research, create and record the development of a digital solution that requires the collection, </w:t>
      </w:r>
      <w:proofErr w:type="gramStart"/>
      <w:r w:rsidR="00D74002" w:rsidRPr="00D74002">
        <w:rPr>
          <w:rStyle w:val="Strong"/>
          <w:b w:val="0"/>
        </w:rPr>
        <w:t>analysis</w:t>
      </w:r>
      <w:proofErr w:type="gramEnd"/>
      <w:r w:rsidR="00D74002" w:rsidRPr="00D74002">
        <w:rPr>
          <w:rStyle w:val="Strong"/>
          <w:b w:val="0"/>
        </w:rPr>
        <w:t xml:space="preserve"> and visualisation of data</w:t>
      </w:r>
      <w:r w:rsidR="002B019F">
        <w:rPr>
          <w:rStyle w:val="Strong"/>
          <w:b w:val="0"/>
        </w:rPr>
        <w:t xml:space="preserve"> to showcase a real-world problem or opportunity</w:t>
      </w:r>
      <w:r w:rsidR="00D74002" w:rsidRPr="00D74002">
        <w:rPr>
          <w:rStyle w:val="Strong"/>
          <w:b w:val="0"/>
        </w:rPr>
        <w:t>.</w:t>
      </w:r>
    </w:p>
    <w:p w14:paraId="2FE38DF3" w14:textId="561ACE73" w:rsidR="0008611F" w:rsidRDefault="0008611F" w:rsidP="0008611F">
      <w:pPr>
        <w:rPr>
          <w:b/>
          <w:bCs/>
        </w:rPr>
      </w:pPr>
      <w:r>
        <w:rPr>
          <w:b/>
          <w:bCs/>
        </w:rPr>
        <w:t>Outcomes being assessed:</w:t>
      </w:r>
    </w:p>
    <w:p w14:paraId="522A0076" w14:textId="44FCDEF6" w:rsidR="002B019F" w:rsidRDefault="002B019F" w:rsidP="002B019F">
      <w:pPr>
        <w:pStyle w:val="ListBullet"/>
      </w:pPr>
      <w:r w:rsidRPr="00182428">
        <w:t>applies iterative processes to define problems and plan, design, develop and evaluate computing solutions</w:t>
      </w:r>
      <w:r w:rsidRPr="002B019F">
        <w:t xml:space="preserve"> </w:t>
      </w:r>
      <w:r w:rsidRPr="00293A99">
        <w:rPr>
          <w:b/>
          <w:bCs/>
        </w:rPr>
        <w:t>CT5-DPM-01</w:t>
      </w:r>
    </w:p>
    <w:p w14:paraId="2D2672F6" w14:textId="585FDBB4" w:rsidR="002B019F" w:rsidRPr="00182428" w:rsidRDefault="002B019F" w:rsidP="002B019F">
      <w:pPr>
        <w:pStyle w:val="ListBullet"/>
      </w:pPr>
      <w:r w:rsidRPr="00182428">
        <w:t xml:space="preserve">explains how data is stored, </w:t>
      </w:r>
      <w:proofErr w:type="gramStart"/>
      <w:r w:rsidRPr="00182428">
        <w:t>transmitted</w:t>
      </w:r>
      <w:proofErr w:type="gramEnd"/>
      <w:r w:rsidRPr="00182428">
        <w:t xml:space="preserve"> and secured in digital systems and how information is communicated in a range of contexts</w:t>
      </w:r>
      <w:r w:rsidRPr="002B019F">
        <w:t xml:space="preserve"> </w:t>
      </w:r>
      <w:r w:rsidRPr="00293A99">
        <w:rPr>
          <w:b/>
          <w:bCs/>
        </w:rPr>
        <w:t>CT5-DAT-01</w:t>
      </w:r>
    </w:p>
    <w:p w14:paraId="3BA5BBFE" w14:textId="6F5B3CE5" w:rsidR="00630093" w:rsidRDefault="00630093" w:rsidP="00630093">
      <w:pPr>
        <w:pStyle w:val="ListBullet"/>
      </w:pPr>
      <w:r w:rsidRPr="00630093">
        <w:t xml:space="preserve">communicates ideas, processes and solutions using appropriate media </w:t>
      </w:r>
      <w:r w:rsidR="00DB1371" w:rsidRPr="00293A99">
        <w:rPr>
          <w:b/>
          <w:bCs/>
        </w:rPr>
        <w:t>CT5-COM-01</w:t>
      </w:r>
    </w:p>
    <w:p w14:paraId="46B08DE9" w14:textId="0E4F084E" w:rsidR="002B019F" w:rsidRPr="00182428" w:rsidRDefault="002B019F" w:rsidP="002B019F">
      <w:pPr>
        <w:pStyle w:val="ListBullet"/>
      </w:pPr>
      <w:r w:rsidRPr="00182428">
        <w:t>applies computational, design and systems thinking to the development of computing solutions</w:t>
      </w:r>
      <w:r w:rsidRPr="002B019F">
        <w:t xml:space="preserve"> </w:t>
      </w:r>
      <w:r w:rsidRPr="00293A99">
        <w:rPr>
          <w:b/>
          <w:bCs/>
        </w:rPr>
        <w:t>CT5-THI-01</w:t>
      </w:r>
    </w:p>
    <w:p w14:paraId="2B04ED37" w14:textId="1FCBCF6F" w:rsidR="002B019F" w:rsidRDefault="002B019F" w:rsidP="002B019F">
      <w:pPr>
        <w:pStyle w:val="ListBullet"/>
      </w:pPr>
      <w:r w:rsidRPr="00182428">
        <w:t xml:space="preserve">acquires, represents, </w:t>
      </w:r>
      <w:proofErr w:type="gramStart"/>
      <w:r w:rsidRPr="00182428">
        <w:t>analyses</w:t>
      </w:r>
      <w:proofErr w:type="gramEnd"/>
      <w:r w:rsidRPr="00182428">
        <w:t xml:space="preserve"> and visualises simple and structured data</w:t>
      </w:r>
      <w:r w:rsidRPr="002B019F">
        <w:t xml:space="preserve"> </w:t>
      </w:r>
      <w:r w:rsidRPr="00293A99">
        <w:rPr>
          <w:b/>
          <w:bCs/>
        </w:rPr>
        <w:t>CT5-DAT-02</w:t>
      </w:r>
    </w:p>
    <w:p w14:paraId="710AA378" w14:textId="11029E2C" w:rsidR="00B04852" w:rsidRDefault="00DC2853" w:rsidP="00450180">
      <w:pPr>
        <w:pStyle w:val="Imageattributioncaption"/>
        <w:spacing w:before="240"/>
      </w:pPr>
      <w:hyperlink r:id="rId9" w:history="1">
        <w:r w:rsidR="00B04852" w:rsidRPr="00AA4210">
          <w:rPr>
            <w:rStyle w:val="Hyperlink"/>
          </w:rPr>
          <w:t>Computing Technology 7–10 Syllabus</w:t>
        </w:r>
      </w:hyperlink>
      <w:r w:rsidR="00B04852">
        <w:t xml:space="preserve"> © </w:t>
      </w:r>
      <w:r w:rsidR="004B4662" w:rsidRPr="00552100">
        <w:t>NSW Education Standards Authority (NESA) for and on behalf of the Crown in right of the State of New South Wales, 2022</w:t>
      </w:r>
      <w:r w:rsidR="00B04852">
        <w:t>.</w:t>
      </w:r>
    </w:p>
    <w:p w14:paraId="47C9704E" w14:textId="07A4E5F9" w:rsidR="0008611F" w:rsidRPr="0008611F" w:rsidRDefault="0008611F" w:rsidP="00293A99">
      <w:pPr>
        <w:tabs>
          <w:tab w:val="left" w:pos="4044"/>
        </w:tabs>
        <w:rPr>
          <w:b/>
          <w:bCs/>
        </w:rPr>
      </w:pPr>
      <w:r>
        <w:rPr>
          <w:b/>
          <w:bCs/>
        </w:rPr>
        <w:t>Suggested weighting:</w:t>
      </w:r>
      <w:r w:rsidR="008B25C6">
        <w:rPr>
          <w:b/>
          <w:bCs/>
        </w:rPr>
        <w:t xml:space="preserve"> </w:t>
      </w:r>
      <w:r w:rsidR="002B019F">
        <w:rPr>
          <w:b/>
          <w:bCs/>
        </w:rPr>
        <w:t>3</w:t>
      </w:r>
      <w:r w:rsidR="008B25C6">
        <w:rPr>
          <w:b/>
          <w:bCs/>
        </w:rPr>
        <w:t>5%</w:t>
      </w:r>
    </w:p>
    <w:p w14:paraId="0457A4B6" w14:textId="34170B2E" w:rsidR="00D74002" w:rsidRDefault="00D74002" w:rsidP="00D74002">
      <w:pPr>
        <w:pStyle w:val="FeatureBox"/>
      </w:pPr>
      <w:r>
        <w:t xml:space="preserve">Persuade the audience with </w:t>
      </w:r>
      <w:r w:rsidR="002B019F">
        <w:t xml:space="preserve">data transformed into </w:t>
      </w:r>
      <w:r>
        <w:t>information for a real-world problem or opportunity.</w:t>
      </w:r>
    </w:p>
    <w:p w14:paraId="13C4BDFE" w14:textId="77777777" w:rsidR="002B019F" w:rsidRDefault="002B019F" w:rsidP="002B019F">
      <w:r>
        <w:t>The solution may take any digital form including:</w:t>
      </w:r>
    </w:p>
    <w:p w14:paraId="7DB96ACC" w14:textId="33303771" w:rsidR="002B019F" w:rsidRDefault="002B019F" w:rsidP="002B019F">
      <w:pPr>
        <w:pStyle w:val="ListBullet"/>
      </w:pPr>
      <w:r>
        <w:t xml:space="preserve">a social media awareness, </w:t>
      </w:r>
      <w:proofErr w:type="gramStart"/>
      <w:r>
        <w:t>education</w:t>
      </w:r>
      <w:proofErr w:type="gramEnd"/>
      <w:r>
        <w:t xml:space="preserve"> or advocacy campaign</w:t>
      </w:r>
    </w:p>
    <w:p w14:paraId="4D4316C9" w14:textId="5BCBBEA5" w:rsidR="002B019F" w:rsidRDefault="002B019F" w:rsidP="002B019F">
      <w:pPr>
        <w:pStyle w:val="ListBullet"/>
      </w:pPr>
      <w:r>
        <w:t xml:space="preserve">a prototype proposal for an </w:t>
      </w:r>
      <w:r w:rsidR="0E199F20">
        <w:t>a</w:t>
      </w:r>
      <w:r>
        <w:t>pp</w:t>
      </w:r>
    </w:p>
    <w:p w14:paraId="7C3C4820" w14:textId="0FE3A133" w:rsidR="00846398" w:rsidRPr="00846398" w:rsidRDefault="00846398" w:rsidP="00846398">
      <w:pPr>
        <w:pStyle w:val="ListBullet"/>
      </w:pPr>
      <w:r w:rsidRPr="00846398">
        <w:t>a webpage or wiki</w:t>
      </w:r>
    </w:p>
    <w:p w14:paraId="74423613" w14:textId="7ED2C49B" w:rsidR="002B019F" w:rsidRDefault="002B019F" w:rsidP="002B019F">
      <w:pPr>
        <w:pStyle w:val="ListBullet"/>
      </w:pPr>
      <w:r>
        <w:t>an interactive report</w:t>
      </w:r>
      <w:r w:rsidR="00F81959">
        <w:t>.</w:t>
      </w:r>
    </w:p>
    <w:p w14:paraId="2B2177DB" w14:textId="2F6BC0CE" w:rsidR="002B019F" w:rsidRDefault="002B019F" w:rsidP="002B019F">
      <w:r>
        <w:t xml:space="preserve">The problem may be personal, school based, local, regional, </w:t>
      </w:r>
      <w:proofErr w:type="gramStart"/>
      <w:r>
        <w:t>national</w:t>
      </w:r>
      <w:proofErr w:type="gramEnd"/>
      <w:r>
        <w:t xml:space="preserve"> or global</w:t>
      </w:r>
      <w:r w:rsidR="007B6135">
        <w:t>.</w:t>
      </w:r>
    </w:p>
    <w:p w14:paraId="3DFFD743" w14:textId="267780B0" w:rsidR="002B019F" w:rsidRDefault="002B019F" w:rsidP="002B019F">
      <w:r>
        <w:lastRenderedPageBreak/>
        <w:t xml:space="preserve">Each team collects and/or sources </w:t>
      </w:r>
      <w:r w:rsidR="008D3D4B">
        <w:t>dataset</w:t>
      </w:r>
      <w:r>
        <w:t xml:space="preserve">s to analyse and visualise into information used to drive decisions, answer </w:t>
      </w:r>
      <w:proofErr w:type="gramStart"/>
      <w:r>
        <w:t>questions</w:t>
      </w:r>
      <w:proofErr w:type="gramEnd"/>
      <w:r>
        <w:t xml:space="preserve"> and inform the proposed solution.</w:t>
      </w:r>
    </w:p>
    <w:p w14:paraId="1AF202DA" w14:textId="37482392" w:rsidR="002B019F" w:rsidRDefault="008D3D4B" w:rsidP="002B019F">
      <w:r>
        <w:t>Dataset</w:t>
      </w:r>
      <w:r w:rsidR="002B019F">
        <w:t>s are analysed using software tools to create data visualisations.</w:t>
      </w:r>
    </w:p>
    <w:p w14:paraId="362B5D93" w14:textId="4446A7E8" w:rsidR="00494066" w:rsidRPr="00BA1098" w:rsidRDefault="0037250D" w:rsidP="00494066">
      <w:pPr>
        <w:pStyle w:val="FeatureBox2"/>
      </w:pPr>
      <w:r>
        <w:rPr>
          <w:b/>
          <w:bCs/>
        </w:rPr>
        <w:t>Teacher n</w:t>
      </w:r>
      <w:r w:rsidR="00494066" w:rsidRPr="001817EA">
        <w:rPr>
          <w:b/>
          <w:bCs/>
        </w:rPr>
        <w:t xml:space="preserve">ote: </w:t>
      </w:r>
      <w:r w:rsidR="00450180">
        <w:rPr>
          <w:color w:val="000000"/>
          <w:lang w:val="en-GB"/>
        </w:rPr>
        <w:t>e</w:t>
      </w:r>
      <w:r w:rsidR="00494066" w:rsidRPr="00096B57">
        <w:rPr>
          <w:color w:val="000000"/>
          <w:lang w:val="en-GB"/>
        </w:rPr>
        <w:t xml:space="preserve">nsure </w:t>
      </w:r>
      <w:r w:rsidR="008D3D4B">
        <w:rPr>
          <w:color w:val="000000"/>
          <w:lang w:val="en-GB"/>
        </w:rPr>
        <w:t>dataset</w:t>
      </w:r>
      <w:r w:rsidR="00494066" w:rsidRPr="00096B57">
        <w:rPr>
          <w:color w:val="000000"/>
          <w:lang w:val="en-GB"/>
        </w:rPr>
        <w:t xml:space="preserve">s are compatible with screen reading software for students who are </w:t>
      </w:r>
      <w:r w:rsidR="00DC14F1">
        <w:rPr>
          <w:color w:val="000000"/>
          <w:lang w:val="en-GB"/>
        </w:rPr>
        <w:t>b</w:t>
      </w:r>
      <w:r w:rsidR="00494066" w:rsidRPr="00096B57">
        <w:rPr>
          <w:color w:val="000000"/>
          <w:lang w:val="en-GB"/>
        </w:rPr>
        <w:t>lind or have low vision.</w:t>
      </w:r>
      <w:r w:rsidR="00494066">
        <w:rPr>
          <w:color w:val="000000"/>
          <w:lang w:val="en-GB"/>
        </w:rPr>
        <w:t xml:space="preserve"> </w:t>
      </w:r>
      <w:r w:rsidR="008D3D4B">
        <w:rPr>
          <w:color w:val="000000"/>
          <w:lang w:val="en-GB"/>
        </w:rPr>
        <w:t>Dataset</w:t>
      </w:r>
      <w:r w:rsidR="00494066" w:rsidRPr="00096B57">
        <w:rPr>
          <w:color w:val="000000"/>
          <w:lang w:val="en-GB"/>
        </w:rPr>
        <w:t xml:space="preserve">s may need to </w:t>
      </w:r>
      <w:proofErr w:type="gramStart"/>
      <w:r w:rsidR="00494066" w:rsidRPr="00096B57">
        <w:rPr>
          <w:color w:val="000000"/>
          <w:lang w:val="en-GB"/>
        </w:rPr>
        <w:t>be presented</w:t>
      </w:r>
      <w:proofErr w:type="gramEnd"/>
      <w:r w:rsidR="00494066" w:rsidRPr="00096B57">
        <w:rPr>
          <w:color w:val="000000"/>
          <w:lang w:val="en-GB"/>
        </w:rPr>
        <w:t xml:space="preserve"> in digital and print format.</w:t>
      </w:r>
    </w:p>
    <w:p w14:paraId="7A9C8A83" w14:textId="77777777" w:rsidR="00F12D5C" w:rsidRDefault="00F12D5C" w:rsidP="00F12D5C">
      <w:pPr>
        <w:pStyle w:val="Heading2"/>
      </w:pPr>
      <w:bookmarkStart w:id="1" w:name="_Toc134017382"/>
      <w:r>
        <w:t>Submission details</w:t>
      </w:r>
      <w:bookmarkEnd w:id="1"/>
    </w:p>
    <w:p w14:paraId="002F7C64" w14:textId="3BE06630" w:rsidR="002B019F" w:rsidRDefault="002B019F" w:rsidP="002B019F">
      <w:r>
        <w:t xml:space="preserve">Allow time in class for each </w:t>
      </w:r>
      <w:r w:rsidR="00E20C57">
        <w:t xml:space="preserve">student or </w:t>
      </w:r>
      <w:r>
        <w:t>group to present.</w:t>
      </w:r>
    </w:p>
    <w:p w14:paraId="1F8BCC25" w14:textId="7F7CC44F" w:rsidR="00744418" w:rsidRDefault="002A2DB1" w:rsidP="00744418">
      <w:r>
        <w:t>The</w:t>
      </w:r>
      <w:r w:rsidR="002B019F">
        <w:t xml:space="preserve"> present</w:t>
      </w:r>
      <w:r w:rsidR="00E20C57">
        <w:t>ation may take the form of</w:t>
      </w:r>
      <w:r w:rsidR="002B019F">
        <w:t xml:space="preserve"> a 3-minute pitch</w:t>
      </w:r>
      <w:r w:rsidR="00744418">
        <w:t xml:space="preserve"> or video</w:t>
      </w:r>
      <w:r w:rsidR="002B019F">
        <w:t xml:space="preserve"> to the class</w:t>
      </w:r>
      <w:r w:rsidR="00B455B3">
        <w:t xml:space="preserve"> to persuade the audience</w:t>
      </w:r>
      <w:r w:rsidR="002B019F">
        <w:t xml:space="preserve"> about the problem and the </w:t>
      </w:r>
      <w:r w:rsidR="00E20C57">
        <w:t xml:space="preserve">student or </w:t>
      </w:r>
      <w:r w:rsidR="002B019F">
        <w:t>team’s solution</w:t>
      </w:r>
      <w:r w:rsidR="00744418">
        <w:t xml:space="preserve"> </w:t>
      </w:r>
      <w:r w:rsidR="00744418" w:rsidRPr="00A418CF">
        <w:t>may include using the data analysis and visualisation to inform</w:t>
      </w:r>
      <w:r w:rsidR="00744418" w:rsidRPr="001E1422">
        <w:t xml:space="preserve"> a campaign of action.</w:t>
      </w:r>
    </w:p>
    <w:p w14:paraId="0BC497F9" w14:textId="0896B6B0" w:rsidR="002B019F" w:rsidRDefault="002B019F" w:rsidP="002B019F">
      <w:r>
        <w:t xml:space="preserve">The </w:t>
      </w:r>
      <w:r w:rsidR="002A2DB1">
        <w:t>presentation</w:t>
      </w:r>
      <w:r>
        <w:t xml:space="preserve"> should include </w:t>
      </w:r>
      <w:r w:rsidR="006E1138">
        <w:t>t</w:t>
      </w:r>
      <w:r>
        <w:t xml:space="preserve">he </w:t>
      </w:r>
      <w:hyperlink r:id="rId10" w:anchor=".YxA3APmsGg4.link" w:history="1">
        <w:r w:rsidR="001B112B" w:rsidRPr="001735A8">
          <w:rPr>
            <w:rStyle w:val="Hyperlink"/>
          </w:rPr>
          <w:t>Who</w:t>
        </w:r>
        <w:r w:rsidR="005027DB">
          <w:rPr>
            <w:rStyle w:val="Hyperlink"/>
          </w:rPr>
          <w:t>?</w:t>
        </w:r>
        <w:r w:rsidR="001B112B" w:rsidRPr="001735A8">
          <w:rPr>
            <w:rStyle w:val="Hyperlink"/>
          </w:rPr>
          <w:t xml:space="preserve"> What</w:t>
        </w:r>
        <w:r w:rsidR="005027DB">
          <w:rPr>
            <w:rStyle w:val="Hyperlink"/>
          </w:rPr>
          <w:t>?</w:t>
        </w:r>
        <w:r w:rsidR="001B112B" w:rsidRPr="001735A8">
          <w:rPr>
            <w:rStyle w:val="Hyperlink"/>
          </w:rPr>
          <w:t xml:space="preserve"> When</w:t>
        </w:r>
        <w:r w:rsidR="005027DB">
          <w:rPr>
            <w:rStyle w:val="Hyperlink"/>
          </w:rPr>
          <w:t>?</w:t>
        </w:r>
        <w:r w:rsidR="001B112B" w:rsidRPr="001735A8">
          <w:rPr>
            <w:rStyle w:val="Hyperlink"/>
          </w:rPr>
          <w:t xml:space="preserve"> Where</w:t>
        </w:r>
        <w:r w:rsidR="005027DB">
          <w:rPr>
            <w:rStyle w:val="Hyperlink"/>
          </w:rPr>
          <w:t>?</w:t>
        </w:r>
        <w:r w:rsidR="001B112B" w:rsidRPr="001735A8">
          <w:rPr>
            <w:rStyle w:val="Hyperlink"/>
          </w:rPr>
          <w:t xml:space="preserve"> Why and How</w:t>
        </w:r>
      </w:hyperlink>
      <w:r w:rsidR="005027DB">
        <w:rPr>
          <w:rStyle w:val="Hyperlink"/>
        </w:rPr>
        <w:t>?</w:t>
      </w:r>
      <w:r w:rsidR="001B112B">
        <w:t xml:space="preserve"> o</w:t>
      </w:r>
      <w:r>
        <w:t>f the digital solution.</w:t>
      </w:r>
    </w:p>
    <w:p w14:paraId="34E5C8A3" w14:textId="3B6EF510" w:rsidR="002B019F" w:rsidRDefault="002B019F" w:rsidP="002B019F">
      <w:r>
        <w:t>Documentation</w:t>
      </w:r>
      <w:r w:rsidR="00393FC3">
        <w:t xml:space="preserve"> including the</w:t>
      </w:r>
      <w:r w:rsidR="00744418">
        <w:t xml:space="preserve"> associated spreadsheet and database files</w:t>
      </w:r>
      <w:r>
        <w:t xml:space="preserve"> and </w:t>
      </w:r>
      <w:r w:rsidR="00744418">
        <w:t xml:space="preserve">final </w:t>
      </w:r>
      <w:r>
        <w:t>presentation may also be digitally submitted.</w:t>
      </w:r>
    </w:p>
    <w:p w14:paraId="16DC20C8" w14:textId="27FDBB7D" w:rsidR="00F12D5C" w:rsidRDefault="00F12D5C" w:rsidP="00F12D5C">
      <w:pPr>
        <w:pStyle w:val="Heading2"/>
      </w:pPr>
      <w:bookmarkStart w:id="2" w:name="_Toc134017383"/>
      <w:r>
        <w:t>Steps to success</w:t>
      </w:r>
      <w:bookmarkEnd w:id="2"/>
    </w:p>
    <w:p w14:paraId="7F1F19F3" w14:textId="7AE4709A" w:rsidR="00B77652" w:rsidRDefault="00B77652" w:rsidP="00B77652">
      <w:pPr>
        <w:pStyle w:val="Caption"/>
      </w:pPr>
      <w:r>
        <w:t xml:space="preserve">Table </w:t>
      </w:r>
      <w:fldSimple w:instr=" SEQ Table \* ARABIC ">
        <w:r w:rsidR="00405C50">
          <w:rPr>
            <w:noProof/>
          </w:rPr>
          <w:t>1</w:t>
        </w:r>
      </w:fldSimple>
      <w:r>
        <w:t xml:space="preserve"> – assessment preparation schedule</w:t>
      </w:r>
    </w:p>
    <w:tbl>
      <w:tblPr>
        <w:tblStyle w:val="Tableheader"/>
        <w:tblW w:w="0" w:type="auto"/>
        <w:tblLook w:val="04A0" w:firstRow="1" w:lastRow="0" w:firstColumn="1" w:lastColumn="0" w:noHBand="0" w:noVBand="1"/>
        <w:tblDescription w:val="Table outlining steps to success, what needs to be done and when it should be done."/>
      </w:tblPr>
      <w:tblGrid>
        <w:gridCol w:w="3539"/>
        <w:gridCol w:w="6089"/>
      </w:tblGrid>
      <w:tr w:rsidR="00F12D5C" w:rsidRPr="00B640B7" w14:paraId="4EC2A707" w14:textId="77777777" w:rsidTr="00F90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49B3105" w14:textId="77777777" w:rsidR="00F12D5C" w:rsidRPr="00B640B7" w:rsidRDefault="00F12D5C" w:rsidP="00B640B7">
            <w:r w:rsidRPr="00B640B7">
              <w:t>Steps</w:t>
            </w:r>
          </w:p>
        </w:tc>
        <w:tc>
          <w:tcPr>
            <w:tcW w:w="6089" w:type="dxa"/>
          </w:tcPr>
          <w:p w14:paraId="70B444DC" w14:textId="4D90362A" w:rsidR="00F12D5C" w:rsidRPr="00B640B7" w:rsidRDefault="00F12D5C" w:rsidP="00B640B7">
            <w:pPr>
              <w:cnfStyle w:val="100000000000" w:firstRow="1" w:lastRow="0" w:firstColumn="0" w:lastColumn="0" w:oddVBand="0" w:evenVBand="0" w:oddHBand="0" w:evenHBand="0" w:firstRowFirstColumn="0" w:firstRowLastColumn="0" w:lastRowFirstColumn="0" w:lastRowLastColumn="0"/>
            </w:pPr>
            <w:r w:rsidRPr="00B640B7">
              <w:t>What I need to do/when I need to do it</w:t>
            </w:r>
          </w:p>
        </w:tc>
      </w:tr>
      <w:tr w:rsidR="00F12D5C" w14:paraId="62D4B453" w14:textId="77777777" w:rsidTr="00502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1CECC4F" w14:textId="42C15BA4" w:rsidR="0034301E" w:rsidRPr="0034301E" w:rsidRDefault="0034301E" w:rsidP="0034301E">
            <w:pPr>
              <w:pStyle w:val="ListBullet"/>
              <w:numPr>
                <w:ilvl w:val="0"/>
                <w:numId w:val="0"/>
              </w:numPr>
              <w:rPr>
                <w:bCs/>
              </w:rPr>
            </w:pPr>
            <w:r w:rsidRPr="0034301E">
              <w:rPr>
                <w:bCs/>
              </w:rPr>
              <w:t>Introduction</w:t>
            </w:r>
          </w:p>
          <w:p w14:paraId="1C8EA22B" w14:textId="307AD65B" w:rsidR="00F12D5C" w:rsidRDefault="002B019F" w:rsidP="0034301E">
            <w:pPr>
              <w:pStyle w:val="ListBullet"/>
              <w:numPr>
                <w:ilvl w:val="0"/>
                <w:numId w:val="0"/>
              </w:numPr>
            </w:pPr>
            <w:r w:rsidRPr="00664C2A">
              <w:t xml:space="preserve">Define a </w:t>
            </w:r>
            <w:r w:rsidRPr="001E1422">
              <w:rPr>
                <w:color w:val="000000" w:themeColor="text1"/>
              </w:rPr>
              <w:t xml:space="preserve">real-world problem </w:t>
            </w:r>
            <w:r>
              <w:t>(or</w:t>
            </w:r>
            <w:r w:rsidRPr="00664C2A">
              <w:t xml:space="preserve"> question</w:t>
            </w:r>
            <w:r>
              <w:t>)</w:t>
            </w:r>
            <w:r w:rsidRPr="00664C2A">
              <w:t xml:space="preserve"> that can be solved</w:t>
            </w:r>
            <w:r>
              <w:t xml:space="preserve"> (or answered) using data analysis, visualisation </w:t>
            </w:r>
            <w:r>
              <w:lastRenderedPageBreak/>
              <w:t>and data driven decision making</w:t>
            </w:r>
          </w:p>
        </w:tc>
        <w:tc>
          <w:tcPr>
            <w:tcW w:w="0" w:type="dxa"/>
          </w:tcPr>
          <w:p w14:paraId="29AC447A" w14:textId="1443DA2D" w:rsidR="0034301E" w:rsidRDefault="0034301E" w:rsidP="008D7193">
            <w:pPr>
              <w:pStyle w:val="ListBullet"/>
              <w:contextualSpacing w:val="0"/>
              <w:cnfStyle w:val="000000100000" w:firstRow="0" w:lastRow="0" w:firstColumn="0" w:lastColumn="0" w:oddVBand="0" w:evenVBand="0" w:oddHBand="1" w:evenHBand="0" w:firstRowFirstColumn="0" w:firstRowLastColumn="0" w:lastRowFirstColumn="0" w:lastRowLastColumn="0"/>
            </w:pPr>
            <w:r>
              <w:lastRenderedPageBreak/>
              <w:t xml:space="preserve">Select a topic for your presentation and confirm with your teacher its </w:t>
            </w:r>
            <w:r w:rsidR="00744418">
              <w:t>suitability for the task</w:t>
            </w:r>
            <w:r>
              <w:t>.</w:t>
            </w:r>
          </w:p>
          <w:p w14:paraId="075361C8" w14:textId="5CE71F65" w:rsidR="002B019F" w:rsidRDefault="002B019F" w:rsidP="002B019F">
            <w:pPr>
              <w:pStyle w:val="ListBullet"/>
              <w:cnfStyle w:val="000000100000" w:firstRow="0" w:lastRow="0" w:firstColumn="0" w:lastColumn="0" w:oddVBand="0" w:evenVBand="0" w:oddHBand="1" w:evenHBand="0" w:firstRowFirstColumn="0" w:firstRowLastColumn="0" w:lastRowFirstColumn="0" w:lastRowLastColumn="0"/>
            </w:pPr>
            <w:r>
              <w:t>Break down the problem into manageable parts.</w:t>
            </w:r>
          </w:p>
          <w:p w14:paraId="24DAE636" w14:textId="0899387C" w:rsidR="002B019F" w:rsidRDefault="002B019F" w:rsidP="002B019F">
            <w:pPr>
              <w:pStyle w:val="ListBullet"/>
              <w:cnfStyle w:val="000000100000" w:firstRow="0" w:lastRow="0" w:firstColumn="0" w:lastColumn="0" w:oddVBand="0" w:evenVBand="0" w:oddHBand="1" w:evenHBand="0" w:firstRowFirstColumn="0" w:firstRowLastColumn="0" w:lastRowFirstColumn="0" w:lastRowLastColumn="0"/>
            </w:pPr>
            <w:r>
              <w:t>D</w:t>
            </w:r>
            <w:r w:rsidRPr="00664C2A">
              <w:t>escrib</w:t>
            </w:r>
            <w:r>
              <w:t>e</w:t>
            </w:r>
            <w:r w:rsidRPr="00664C2A">
              <w:t xml:space="preserve"> the users of the solution</w:t>
            </w:r>
            <w:r w:rsidR="0034301E">
              <w:t>.</w:t>
            </w:r>
          </w:p>
          <w:p w14:paraId="26F0114E" w14:textId="1F65B420" w:rsidR="00F12D5C" w:rsidRDefault="002B019F" w:rsidP="00F12D5C">
            <w:pPr>
              <w:pStyle w:val="ListBullet"/>
              <w:cnfStyle w:val="000000100000" w:firstRow="0" w:lastRow="0" w:firstColumn="0" w:lastColumn="0" w:oddVBand="0" w:evenVBand="0" w:oddHBand="1" w:evenHBand="0" w:firstRowFirstColumn="0" w:firstRowLastColumn="0" w:lastRowFirstColumn="0" w:lastRowLastColumn="0"/>
            </w:pPr>
            <w:r>
              <w:t>D</w:t>
            </w:r>
            <w:r w:rsidRPr="00664C2A">
              <w:t xml:space="preserve">evelop a digital solution using a range of </w:t>
            </w:r>
            <w:r w:rsidRPr="00664C2A">
              <w:lastRenderedPageBreak/>
              <w:t xml:space="preserve">software </w:t>
            </w:r>
            <w:r w:rsidR="00744418">
              <w:t xml:space="preserve">including a spreadsheet and a database </w:t>
            </w:r>
            <w:r w:rsidRPr="00664C2A">
              <w:t>to interpret, represent,</w:t>
            </w:r>
            <w:r>
              <w:t xml:space="preserve"> </w:t>
            </w:r>
            <w:proofErr w:type="gramStart"/>
            <w:r>
              <w:t>analyse</w:t>
            </w:r>
            <w:proofErr w:type="gramEnd"/>
            <w:r>
              <w:t xml:space="preserve"> and visualise </w:t>
            </w:r>
            <w:r w:rsidRPr="00664C2A">
              <w:t>data to create information</w:t>
            </w:r>
            <w:r w:rsidR="00744418">
              <w:t>.</w:t>
            </w:r>
          </w:p>
        </w:tc>
      </w:tr>
      <w:tr w:rsidR="00F12D5C" w14:paraId="0C330FC7" w14:textId="77777777" w:rsidTr="00F900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516CFF0" w14:textId="2EC3F168" w:rsidR="00F12D5C" w:rsidRPr="0034301E" w:rsidRDefault="0034301E" w:rsidP="00A708B0">
            <w:pPr>
              <w:rPr>
                <w:b w:val="0"/>
                <w:bCs/>
              </w:rPr>
            </w:pPr>
            <w:r w:rsidRPr="00A708B0">
              <w:lastRenderedPageBreak/>
              <w:t>Document</w:t>
            </w:r>
            <w:r>
              <w:rPr>
                <w:bCs/>
              </w:rPr>
              <w:t xml:space="preserve"> the project development of your digital solution</w:t>
            </w:r>
          </w:p>
        </w:tc>
        <w:tc>
          <w:tcPr>
            <w:tcW w:w="6089" w:type="dxa"/>
          </w:tcPr>
          <w:p w14:paraId="0AA09B54" w14:textId="77777777" w:rsidR="0046029F" w:rsidRPr="0046029F" w:rsidRDefault="0046029F" w:rsidP="008D7193">
            <w:pPr>
              <w:pStyle w:val="ListBullet"/>
              <w:cnfStyle w:val="000000010000" w:firstRow="0" w:lastRow="0" w:firstColumn="0" w:lastColumn="0" w:oddVBand="0" w:evenVBand="0" w:oddHBand="0" w:evenHBand="1" w:firstRowFirstColumn="0" w:firstRowLastColumn="0" w:lastRowFirstColumn="0" w:lastRowLastColumn="0"/>
              <w:rPr>
                <w:lang w:val="en-GB"/>
              </w:rPr>
            </w:pPr>
            <w:r w:rsidRPr="0046029F">
              <w:rPr>
                <w:lang w:val="en-GB"/>
              </w:rPr>
              <w:t xml:space="preserve">Document the design and implementation of the solution in a project notebook, </w:t>
            </w:r>
            <w:hyperlink r:id="rId11" w:anchor=".Yw1jmzdRnLQ.link" w:history="1">
              <w:r w:rsidRPr="007E0995">
                <w:rPr>
                  <w:rStyle w:val="Hyperlink"/>
                  <w:lang w:val="en-GB"/>
                </w:rPr>
                <w:t>learning portfolio</w:t>
              </w:r>
            </w:hyperlink>
            <w:r w:rsidRPr="0046029F">
              <w:rPr>
                <w:lang w:val="en-GB"/>
              </w:rPr>
              <w:t xml:space="preserve"> or scaffold provided.</w:t>
            </w:r>
          </w:p>
          <w:p w14:paraId="4E73929F" w14:textId="3D5B8A0F" w:rsidR="0046029F" w:rsidRPr="0046029F" w:rsidRDefault="0046029F" w:rsidP="0046029F">
            <w:pPr>
              <w:pStyle w:val="ListBullet"/>
              <w:cnfStyle w:val="000000010000" w:firstRow="0" w:lastRow="0" w:firstColumn="0" w:lastColumn="0" w:oddVBand="0" w:evenVBand="0" w:oddHBand="0" w:evenHBand="1" w:firstRowFirstColumn="0" w:firstRowLastColumn="0" w:lastRowFirstColumn="0" w:lastRowLastColumn="0"/>
              <w:rPr>
                <w:lang w:val="en-GB"/>
              </w:rPr>
            </w:pPr>
            <w:r w:rsidRPr="0046029F">
              <w:rPr>
                <w:lang w:val="en-GB"/>
              </w:rPr>
              <w:t>Recordi</w:t>
            </w:r>
            <w:r w:rsidRPr="0046029F">
              <w:t>ng</w:t>
            </w:r>
            <w:r w:rsidRPr="0046029F">
              <w:rPr>
                <w:lang w:val="en-GB"/>
              </w:rPr>
              <w:t xml:space="preserve"> project development can occur in multiple ways including capturing screenshots.</w:t>
            </w:r>
          </w:p>
          <w:p w14:paraId="2733E05D" w14:textId="439742D5" w:rsidR="00F12D5C" w:rsidRPr="0046029F" w:rsidRDefault="0046029F" w:rsidP="0034301E">
            <w:pPr>
              <w:pStyle w:val="ListBullet"/>
              <w:cnfStyle w:val="000000010000" w:firstRow="0" w:lastRow="0" w:firstColumn="0" w:lastColumn="0" w:oddVBand="0" w:evenVBand="0" w:oddHBand="0" w:evenHBand="1" w:firstRowFirstColumn="0" w:firstRowLastColumn="0" w:lastRowFirstColumn="0" w:lastRowLastColumn="0"/>
              <w:rPr>
                <w:lang w:val="en-GB"/>
              </w:rPr>
            </w:pPr>
            <w:r w:rsidRPr="0046029F">
              <w:rPr>
                <w:lang w:val="en-GB"/>
              </w:rPr>
              <w:t>Demonstrate iterative design and evaluation that occurs throughout the project.</w:t>
            </w:r>
          </w:p>
        </w:tc>
      </w:tr>
      <w:tr w:rsidR="00F12D5C" w14:paraId="68B9F5C5" w14:textId="77777777" w:rsidTr="00F90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DF0FD6B" w14:textId="1FA2CF60" w:rsidR="00F12D5C" w:rsidRDefault="0034301E" w:rsidP="00F12D5C">
            <w:r>
              <w:rPr>
                <w:bCs/>
              </w:rPr>
              <w:t>Create your digital solution understanding the importance of data</w:t>
            </w:r>
          </w:p>
        </w:tc>
        <w:tc>
          <w:tcPr>
            <w:tcW w:w="6089" w:type="dxa"/>
          </w:tcPr>
          <w:p w14:paraId="03D72402" w14:textId="77777777" w:rsidR="0034301E" w:rsidRDefault="0034301E" w:rsidP="0034301E">
            <w:pPr>
              <w:pStyle w:val="ListBullet"/>
              <w:cnfStyle w:val="000000100000" w:firstRow="0" w:lastRow="0" w:firstColumn="0" w:lastColumn="0" w:oddVBand="0" w:evenVBand="0" w:oddHBand="1" w:evenHBand="0" w:firstRowFirstColumn="0" w:firstRowLastColumn="0" w:lastRowFirstColumn="0" w:lastRowLastColumn="0"/>
              <w:rPr>
                <w:lang w:val="en-GB"/>
              </w:rPr>
            </w:pPr>
            <w:r>
              <w:rPr>
                <w:lang w:val="en-GB"/>
              </w:rPr>
              <w:t>S</w:t>
            </w:r>
            <w:r w:rsidRPr="00AE5A17">
              <w:rPr>
                <w:lang w:val="en-GB"/>
              </w:rPr>
              <w:t xml:space="preserve">pecify what data </w:t>
            </w:r>
            <w:proofErr w:type="gramStart"/>
            <w:r w:rsidRPr="00AE5A17">
              <w:rPr>
                <w:lang w:val="en-GB"/>
              </w:rPr>
              <w:t>is collected</w:t>
            </w:r>
            <w:proofErr w:type="gramEnd"/>
            <w:r w:rsidRPr="00AE5A17">
              <w:rPr>
                <w:lang w:val="en-GB"/>
              </w:rPr>
              <w:t>, who owns it, and how it will be protected</w:t>
            </w:r>
            <w:r>
              <w:rPr>
                <w:lang w:val="en-GB"/>
              </w:rPr>
              <w:t>.</w:t>
            </w:r>
          </w:p>
          <w:p w14:paraId="6F8D0118" w14:textId="40AEF39A" w:rsidR="0034301E" w:rsidRDefault="0034301E" w:rsidP="0034301E">
            <w:pPr>
              <w:pStyle w:val="ListBullet"/>
              <w:cnfStyle w:val="000000100000" w:firstRow="0" w:lastRow="0" w:firstColumn="0" w:lastColumn="0" w:oddVBand="0" w:evenVBand="0" w:oddHBand="1" w:evenHBand="0" w:firstRowFirstColumn="0" w:firstRowLastColumn="0" w:lastRowFirstColumn="0" w:lastRowLastColumn="0"/>
              <w:rPr>
                <w:lang w:val="en-GB"/>
              </w:rPr>
            </w:pPr>
            <w:r>
              <w:rPr>
                <w:lang w:val="en-GB"/>
              </w:rPr>
              <w:t>U</w:t>
            </w:r>
            <w:r w:rsidRPr="00AE5A17">
              <w:rPr>
                <w:lang w:val="en-GB"/>
              </w:rPr>
              <w:t>se appropriate methods to collect, store, validate and verify qualitative and quantitative data,</w:t>
            </w:r>
            <w:r>
              <w:rPr>
                <w:lang w:val="en-GB"/>
              </w:rPr>
              <w:t xml:space="preserve"> </w:t>
            </w:r>
            <w:r w:rsidRPr="009703AC">
              <w:rPr>
                <w:lang w:val="en-GB"/>
              </w:rPr>
              <w:t>considering data integrity</w:t>
            </w:r>
            <w:r>
              <w:rPr>
                <w:lang w:val="en-GB"/>
              </w:rPr>
              <w:t>.</w:t>
            </w:r>
          </w:p>
          <w:p w14:paraId="4136A738" w14:textId="4437B76A" w:rsidR="00F12D5C" w:rsidRPr="0034301E" w:rsidRDefault="0034301E" w:rsidP="0034301E">
            <w:pPr>
              <w:pStyle w:val="ListBullet"/>
              <w:cnfStyle w:val="000000100000" w:firstRow="0" w:lastRow="0" w:firstColumn="0" w:lastColumn="0" w:oddVBand="0" w:evenVBand="0" w:oddHBand="1" w:evenHBand="0" w:firstRowFirstColumn="0" w:firstRowLastColumn="0" w:lastRowFirstColumn="0" w:lastRowLastColumn="0"/>
              <w:rPr>
                <w:lang w:val="en-GB"/>
              </w:rPr>
            </w:pPr>
            <w:r>
              <w:rPr>
                <w:lang w:val="en-GB"/>
              </w:rPr>
              <w:t>G</w:t>
            </w:r>
            <w:r w:rsidRPr="0040206B">
              <w:rPr>
                <w:lang w:val="en-GB"/>
              </w:rPr>
              <w:t>enerate alternative designs and evaluate them against the requirements to select a preferred design.</w:t>
            </w:r>
          </w:p>
        </w:tc>
      </w:tr>
      <w:tr w:rsidR="00433E97" w14:paraId="755425D8" w14:textId="77777777" w:rsidTr="008F0E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97D1850" w14:textId="797C6477" w:rsidR="00433E97" w:rsidRDefault="00433E97" w:rsidP="00433E97">
            <w:r>
              <w:rPr>
                <w:bCs/>
              </w:rPr>
              <w:t>Create your digital solution using data analysis in a spreadsheet and database</w:t>
            </w:r>
          </w:p>
        </w:tc>
        <w:tc>
          <w:tcPr>
            <w:tcW w:w="6089" w:type="dxa"/>
            <w:vAlign w:val="center"/>
          </w:tcPr>
          <w:p w14:paraId="16FD74E3" w14:textId="77777777" w:rsidR="00433E97" w:rsidRDefault="00433E97" w:rsidP="00433E97">
            <w:pPr>
              <w:pStyle w:val="ListBullet"/>
              <w:numPr>
                <w:ilvl w:val="0"/>
                <w:numId w:val="24"/>
              </w:numPr>
              <w:tabs>
                <w:tab w:val="clear" w:pos="652"/>
              </w:tabs>
              <w:ind w:left="567" w:hanging="567"/>
              <w:cnfStyle w:val="000000010000" w:firstRow="0" w:lastRow="0" w:firstColumn="0" w:lastColumn="0" w:oddVBand="0" w:evenVBand="0" w:oddHBand="0" w:evenHBand="1" w:firstRowFirstColumn="0" w:firstRowLastColumn="0" w:lastRowFirstColumn="0" w:lastRowLastColumn="0"/>
              <w:rPr>
                <w:lang w:val="en-GB"/>
              </w:rPr>
            </w:pPr>
            <w:r>
              <w:rPr>
                <w:lang w:val="en-GB"/>
              </w:rPr>
              <w:t>R</w:t>
            </w:r>
            <w:r w:rsidRPr="008533AE">
              <w:rPr>
                <w:lang w:val="en-GB"/>
              </w:rPr>
              <w:t>epresent and store data to facilitate computation</w:t>
            </w:r>
            <w:r>
              <w:rPr>
                <w:lang w:val="en-GB"/>
              </w:rPr>
              <w:t>.</w:t>
            </w:r>
          </w:p>
          <w:p w14:paraId="1479D8A6" w14:textId="77777777" w:rsidR="00433E97" w:rsidRPr="00641A4B" w:rsidRDefault="00433E97" w:rsidP="00433E97">
            <w:pPr>
              <w:pStyle w:val="ListBullet"/>
              <w:numPr>
                <w:ilvl w:val="0"/>
                <w:numId w:val="24"/>
              </w:numPr>
              <w:tabs>
                <w:tab w:val="clear" w:pos="652"/>
              </w:tabs>
              <w:ind w:left="567" w:hanging="567"/>
              <w:cnfStyle w:val="000000010000" w:firstRow="0" w:lastRow="0" w:firstColumn="0" w:lastColumn="0" w:oddVBand="0" w:evenVBand="0" w:oddHBand="0" w:evenHBand="1" w:firstRowFirstColumn="0" w:firstRowLastColumn="0" w:lastRowFirstColumn="0" w:lastRowLastColumn="0"/>
              <w:rPr>
                <w:lang w:val="en-GB"/>
              </w:rPr>
            </w:pPr>
            <w:r>
              <w:rPr>
                <w:lang w:val="en-GB"/>
              </w:rPr>
              <w:t>S</w:t>
            </w:r>
            <w:r w:rsidRPr="008533AE">
              <w:rPr>
                <w:lang w:val="en-GB"/>
              </w:rPr>
              <w:t>elect appropriate data types</w:t>
            </w:r>
            <w:r>
              <w:rPr>
                <w:lang w:val="en-GB"/>
              </w:rPr>
              <w:t xml:space="preserve">, </w:t>
            </w:r>
            <w:r w:rsidRPr="00641A4B">
              <w:rPr>
                <w:lang w:val="en-GB"/>
              </w:rPr>
              <w:t>understanding data type limitations and structuring data systematically.</w:t>
            </w:r>
          </w:p>
          <w:p w14:paraId="217903EA" w14:textId="77777777" w:rsidR="00433E97" w:rsidRPr="00AE5A17" w:rsidRDefault="00433E97" w:rsidP="00433E97">
            <w:pPr>
              <w:pStyle w:val="ListBullet"/>
              <w:numPr>
                <w:ilvl w:val="0"/>
                <w:numId w:val="24"/>
              </w:numPr>
              <w:tabs>
                <w:tab w:val="clear" w:pos="652"/>
              </w:tabs>
              <w:ind w:left="567" w:hanging="567"/>
              <w:cnfStyle w:val="000000010000" w:firstRow="0" w:lastRow="0" w:firstColumn="0" w:lastColumn="0" w:oddVBand="0" w:evenVBand="0" w:oddHBand="0" w:evenHBand="1" w:firstRowFirstColumn="0" w:firstRowLastColumn="0" w:lastRowFirstColumn="0" w:lastRowLastColumn="0"/>
              <w:rPr>
                <w:lang w:val="en-GB"/>
              </w:rPr>
            </w:pPr>
            <w:r>
              <w:rPr>
                <w:lang w:val="en-GB"/>
              </w:rPr>
              <w:t>S</w:t>
            </w:r>
            <w:r w:rsidRPr="00AE5A17">
              <w:rPr>
                <w:lang w:val="en-GB"/>
              </w:rPr>
              <w:t xml:space="preserve">ummarise data using formulas, functions and features of a spreadsheet, including complex formulas, aggregate </w:t>
            </w:r>
            <w:proofErr w:type="gramStart"/>
            <w:r w:rsidRPr="00AE5A17">
              <w:rPr>
                <w:lang w:val="en-GB"/>
              </w:rPr>
              <w:t>functions</w:t>
            </w:r>
            <w:proofErr w:type="gramEnd"/>
            <w:r w:rsidRPr="00AE5A17">
              <w:rPr>
                <w:lang w:val="en-GB"/>
              </w:rPr>
              <w:t xml:space="preserve"> and lookup functions</w:t>
            </w:r>
            <w:r>
              <w:rPr>
                <w:lang w:val="en-GB"/>
              </w:rPr>
              <w:t>.</w:t>
            </w:r>
          </w:p>
          <w:p w14:paraId="3A97F6E8" w14:textId="77777777" w:rsidR="00433E97" w:rsidRDefault="00433E97" w:rsidP="00433E97">
            <w:pPr>
              <w:pStyle w:val="ListBullet"/>
              <w:numPr>
                <w:ilvl w:val="0"/>
                <w:numId w:val="24"/>
              </w:numPr>
              <w:tabs>
                <w:tab w:val="clear" w:pos="652"/>
              </w:tabs>
              <w:ind w:left="567" w:hanging="567"/>
              <w:cnfStyle w:val="000000010000" w:firstRow="0" w:lastRow="0" w:firstColumn="0" w:lastColumn="0" w:oddVBand="0" w:evenVBand="0" w:oddHBand="0" w:evenHBand="1" w:firstRowFirstColumn="0" w:firstRowLastColumn="0" w:lastRowFirstColumn="0" w:lastRowLastColumn="0"/>
              <w:rPr>
                <w:lang w:val="en-GB"/>
              </w:rPr>
            </w:pPr>
            <w:r>
              <w:rPr>
                <w:lang w:val="en-GB"/>
              </w:rPr>
              <w:t>F</w:t>
            </w:r>
            <w:r w:rsidRPr="00AE5A17">
              <w:rPr>
                <w:lang w:val="en-GB"/>
              </w:rPr>
              <w:t xml:space="preserve">ilter, </w:t>
            </w:r>
            <w:proofErr w:type="gramStart"/>
            <w:r w:rsidRPr="00AE5A17">
              <w:rPr>
                <w:lang w:val="en-GB"/>
              </w:rPr>
              <w:t>group</w:t>
            </w:r>
            <w:proofErr w:type="gramEnd"/>
            <w:r w:rsidRPr="00AE5A17">
              <w:rPr>
                <w:lang w:val="en-GB"/>
              </w:rPr>
              <w:t xml:space="preserve"> and sort data using a spreadsheet, including using filters and sorting</w:t>
            </w:r>
            <w:r>
              <w:rPr>
                <w:lang w:val="en-GB"/>
              </w:rPr>
              <w:t>.</w:t>
            </w:r>
          </w:p>
          <w:p w14:paraId="72E80662" w14:textId="1272EBF5" w:rsidR="00433E97" w:rsidRPr="009703AC" w:rsidRDefault="00433E97" w:rsidP="00433E97">
            <w:pPr>
              <w:pStyle w:val="ListBullet"/>
              <w:numPr>
                <w:ilvl w:val="0"/>
                <w:numId w:val="24"/>
              </w:numPr>
              <w:tabs>
                <w:tab w:val="clear" w:pos="652"/>
              </w:tabs>
              <w:ind w:left="567" w:hanging="567"/>
              <w:cnfStyle w:val="000000010000" w:firstRow="0" w:lastRow="0" w:firstColumn="0" w:lastColumn="0" w:oddVBand="0" w:evenVBand="0" w:oddHBand="0" w:evenHBand="1" w:firstRowFirstColumn="0" w:firstRowLastColumn="0" w:lastRowFirstColumn="0" w:lastRowLastColumn="0"/>
              <w:rPr>
                <w:lang w:val="en-GB"/>
              </w:rPr>
            </w:pPr>
            <w:r>
              <w:rPr>
                <w:lang w:val="en-GB"/>
              </w:rPr>
              <w:lastRenderedPageBreak/>
              <w:t>U</w:t>
            </w:r>
            <w:r w:rsidRPr="00AE5A17">
              <w:rPr>
                <w:lang w:val="en-GB"/>
              </w:rPr>
              <w:t>sing</w:t>
            </w:r>
            <w:r>
              <w:rPr>
                <w:lang w:val="en-GB"/>
              </w:rPr>
              <w:t xml:space="preserve"> </w:t>
            </w:r>
            <w:r w:rsidRPr="009703AC">
              <w:rPr>
                <w:lang w:val="en-GB"/>
              </w:rPr>
              <w:t>present data</w:t>
            </w:r>
            <w:r>
              <w:rPr>
                <w:lang w:val="en-GB"/>
              </w:rPr>
              <w:t xml:space="preserve">, </w:t>
            </w:r>
            <w:r w:rsidRPr="009703AC">
              <w:rPr>
                <w:lang w:val="en-GB"/>
              </w:rPr>
              <w:t>make predictions and decisions using a spreadsheet, including creating a data</w:t>
            </w:r>
            <w:r>
              <w:rPr>
                <w:lang w:val="en-GB"/>
              </w:rPr>
              <w:t xml:space="preserve"> </w:t>
            </w:r>
            <w:r w:rsidRPr="009703AC">
              <w:rPr>
                <w:lang w:val="en-GB"/>
              </w:rPr>
              <w:t xml:space="preserve">dashboard or report in a spreadsheet, </w:t>
            </w:r>
            <w:r w:rsidR="00AB2A5D">
              <w:rPr>
                <w:lang w:val="en-GB"/>
              </w:rPr>
              <w:t xml:space="preserve">with </w:t>
            </w:r>
            <w:r w:rsidRPr="009703AC">
              <w:rPr>
                <w:lang w:val="en-GB"/>
              </w:rPr>
              <w:t>decision formulas and optimisation</w:t>
            </w:r>
            <w:r>
              <w:rPr>
                <w:lang w:val="en-GB"/>
              </w:rPr>
              <w:t>.</w:t>
            </w:r>
          </w:p>
          <w:p w14:paraId="4A49D137" w14:textId="77777777" w:rsidR="00433E97" w:rsidRDefault="00433E97" w:rsidP="00433E97">
            <w:pPr>
              <w:pStyle w:val="ListBullet"/>
              <w:numPr>
                <w:ilvl w:val="0"/>
                <w:numId w:val="24"/>
              </w:numPr>
              <w:tabs>
                <w:tab w:val="clear" w:pos="652"/>
              </w:tabs>
              <w:ind w:left="567" w:hanging="567"/>
              <w:cnfStyle w:val="000000010000" w:firstRow="0" w:lastRow="0" w:firstColumn="0" w:lastColumn="0" w:oddVBand="0" w:evenVBand="0" w:oddHBand="0" w:evenHBand="1" w:firstRowFirstColumn="0" w:firstRowLastColumn="0" w:lastRowFirstColumn="0" w:lastRowLastColumn="0"/>
              <w:rPr>
                <w:lang w:val="en-GB"/>
              </w:rPr>
            </w:pPr>
            <w:r>
              <w:rPr>
                <w:lang w:val="en-GB"/>
              </w:rPr>
              <w:t>L</w:t>
            </w:r>
            <w:r w:rsidRPr="00AE5A17">
              <w:rPr>
                <w:lang w:val="en-GB"/>
              </w:rPr>
              <w:t>oad, insert and update data in a database</w:t>
            </w:r>
            <w:r>
              <w:rPr>
                <w:lang w:val="en-GB"/>
              </w:rPr>
              <w:t>.</w:t>
            </w:r>
          </w:p>
          <w:p w14:paraId="0CEC0F50" w14:textId="77777777" w:rsidR="00433E97" w:rsidRPr="00AE5A17" w:rsidRDefault="00433E97" w:rsidP="00433E97">
            <w:pPr>
              <w:pStyle w:val="ListBullet"/>
              <w:numPr>
                <w:ilvl w:val="0"/>
                <w:numId w:val="24"/>
              </w:numPr>
              <w:tabs>
                <w:tab w:val="clear" w:pos="652"/>
              </w:tabs>
              <w:ind w:left="567" w:hanging="567"/>
              <w:cnfStyle w:val="000000010000" w:firstRow="0" w:lastRow="0" w:firstColumn="0" w:lastColumn="0" w:oddVBand="0" w:evenVBand="0" w:oddHBand="0" w:evenHBand="1" w:firstRowFirstColumn="0" w:firstRowLastColumn="0" w:lastRowFirstColumn="0" w:lastRowLastColumn="0"/>
              <w:rPr>
                <w:lang w:val="en-GB"/>
              </w:rPr>
            </w:pPr>
            <w:r>
              <w:rPr>
                <w:lang w:val="en-GB"/>
              </w:rPr>
              <w:t>M</w:t>
            </w:r>
            <w:r w:rsidRPr="00AE5A17">
              <w:rPr>
                <w:lang w:val="en-GB"/>
              </w:rPr>
              <w:t>odel entities, events and their attributes using structured data</w:t>
            </w:r>
            <w:r>
              <w:rPr>
                <w:lang w:val="en-GB"/>
              </w:rPr>
              <w:t>.</w:t>
            </w:r>
          </w:p>
          <w:p w14:paraId="3F1A7701" w14:textId="57142BDB" w:rsidR="00433E97" w:rsidRPr="0034301E" w:rsidRDefault="00433E97" w:rsidP="00433E97">
            <w:pPr>
              <w:pStyle w:val="ListBullet"/>
              <w:cnfStyle w:val="000000010000" w:firstRow="0" w:lastRow="0" w:firstColumn="0" w:lastColumn="0" w:oddVBand="0" w:evenVBand="0" w:oddHBand="0" w:evenHBand="1" w:firstRowFirstColumn="0" w:firstRowLastColumn="0" w:lastRowFirstColumn="0" w:lastRowLastColumn="0"/>
              <w:rPr>
                <w:lang w:val="en-GB"/>
              </w:rPr>
            </w:pPr>
            <w:r>
              <w:rPr>
                <w:lang w:val="en-GB"/>
              </w:rPr>
              <w:t>M</w:t>
            </w:r>
            <w:r w:rsidRPr="00AE5A17">
              <w:rPr>
                <w:lang w:val="en-GB"/>
              </w:rPr>
              <w:t>odel the relationships between entities and events using relational data</w:t>
            </w:r>
            <w:r>
              <w:rPr>
                <w:lang w:val="en-GB"/>
              </w:rPr>
              <w:t>.</w:t>
            </w:r>
          </w:p>
        </w:tc>
      </w:tr>
      <w:tr w:rsidR="00433E97" w14:paraId="5E967370" w14:textId="77777777" w:rsidTr="00F90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39855C3" w14:textId="0C6D5B27" w:rsidR="00433E97" w:rsidRPr="00286BD7" w:rsidRDefault="00433E97" w:rsidP="00433E97">
            <w:pPr>
              <w:rPr>
                <w:b w:val="0"/>
              </w:rPr>
            </w:pPr>
            <w:r>
              <w:rPr>
                <w:bCs/>
              </w:rPr>
              <w:lastRenderedPageBreak/>
              <w:t>Create your digital solution using data visualisation</w:t>
            </w:r>
          </w:p>
        </w:tc>
        <w:tc>
          <w:tcPr>
            <w:tcW w:w="6089" w:type="dxa"/>
          </w:tcPr>
          <w:p w14:paraId="3EC77694" w14:textId="77777777" w:rsidR="00433E97" w:rsidRPr="00AE5A17" w:rsidRDefault="00433E97" w:rsidP="00433E97">
            <w:pPr>
              <w:pStyle w:val="ListBullet"/>
              <w:cnfStyle w:val="000000100000" w:firstRow="0" w:lastRow="0" w:firstColumn="0" w:lastColumn="0" w:oddVBand="0" w:evenVBand="0" w:oddHBand="1" w:evenHBand="0" w:firstRowFirstColumn="0" w:firstRowLastColumn="0" w:lastRowFirstColumn="0" w:lastRowLastColumn="0"/>
              <w:rPr>
                <w:lang w:val="en-GB"/>
              </w:rPr>
            </w:pPr>
            <w:r>
              <w:rPr>
                <w:lang w:val="en-GB"/>
              </w:rPr>
              <w:t>A</w:t>
            </w:r>
            <w:r w:rsidRPr="00AE5A17">
              <w:rPr>
                <w:lang w:val="en-GB"/>
              </w:rPr>
              <w:t>nalyse data to make decisions and generate reports using a database</w:t>
            </w:r>
            <w:r>
              <w:rPr>
                <w:lang w:val="en-GB"/>
              </w:rPr>
              <w:t>.</w:t>
            </w:r>
          </w:p>
          <w:p w14:paraId="5C1C84B7" w14:textId="77777777" w:rsidR="00433E97" w:rsidRDefault="00433E97" w:rsidP="00433E97">
            <w:pPr>
              <w:pStyle w:val="ListBullet"/>
              <w:cnfStyle w:val="000000100000" w:firstRow="0" w:lastRow="0" w:firstColumn="0" w:lastColumn="0" w:oddVBand="0" w:evenVBand="0" w:oddHBand="1" w:evenHBand="0" w:firstRowFirstColumn="0" w:firstRowLastColumn="0" w:lastRowFirstColumn="0" w:lastRowLastColumn="0"/>
              <w:rPr>
                <w:lang w:val="en-GB"/>
              </w:rPr>
            </w:pPr>
            <w:r>
              <w:rPr>
                <w:lang w:val="en-GB"/>
              </w:rPr>
              <w:t>G</w:t>
            </w:r>
            <w:r w:rsidRPr="00AE5A17">
              <w:rPr>
                <w:lang w:val="en-GB"/>
              </w:rPr>
              <w:t>enerate a data visualisation to identify trends and outliers using a range of tools</w:t>
            </w:r>
            <w:r>
              <w:rPr>
                <w:lang w:val="en-GB"/>
              </w:rPr>
              <w:t>.</w:t>
            </w:r>
          </w:p>
          <w:p w14:paraId="361F01D7" w14:textId="0567044C" w:rsidR="00433E97" w:rsidRPr="0034301E" w:rsidRDefault="00433E97" w:rsidP="00433E97">
            <w:pPr>
              <w:pStyle w:val="ListBullet"/>
              <w:cnfStyle w:val="000000100000" w:firstRow="0" w:lastRow="0" w:firstColumn="0" w:lastColumn="0" w:oddVBand="0" w:evenVBand="0" w:oddHBand="1" w:evenHBand="0" w:firstRowFirstColumn="0" w:firstRowLastColumn="0" w:lastRowFirstColumn="0" w:lastRowLastColumn="0"/>
              <w:rPr>
                <w:lang w:val="en-GB"/>
              </w:rPr>
            </w:pPr>
            <w:r w:rsidRPr="0034301E">
              <w:rPr>
                <w:lang w:val="en-GB"/>
              </w:rPr>
              <w:t>Create interactive solutions for sharing information online with a visualisation library.</w:t>
            </w:r>
          </w:p>
        </w:tc>
      </w:tr>
      <w:tr w:rsidR="00433E97" w14:paraId="6617BD3A" w14:textId="77777777" w:rsidTr="00F900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3F7236B" w14:textId="22787B08" w:rsidR="00433E97" w:rsidRDefault="00433E97" w:rsidP="003B6E37">
            <w:r>
              <w:rPr>
                <w:bCs/>
              </w:rPr>
              <w:t xml:space="preserve">Evaluate the </w:t>
            </w:r>
            <w:r w:rsidRPr="003B6E37">
              <w:t>analysing</w:t>
            </w:r>
            <w:r>
              <w:rPr>
                <w:bCs/>
              </w:rPr>
              <w:t xml:space="preserve"> data project</w:t>
            </w:r>
          </w:p>
        </w:tc>
        <w:tc>
          <w:tcPr>
            <w:tcW w:w="6089" w:type="dxa"/>
          </w:tcPr>
          <w:p w14:paraId="6E3237B2" w14:textId="77777777" w:rsidR="00433E97" w:rsidRPr="00EC7F01" w:rsidRDefault="00433E97" w:rsidP="00433E97">
            <w:pPr>
              <w:pStyle w:val="ListBullet"/>
              <w:cnfStyle w:val="000000010000" w:firstRow="0" w:lastRow="0" w:firstColumn="0" w:lastColumn="0" w:oddVBand="0" w:evenVBand="0" w:oddHBand="0" w:evenHBand="1" w:firstRowFirstColumn="0" w:firstRowLastColumn="0" w:lastRowFirstColumn="0" w:lastRowLastColumn="0"/>
            </w:pPr>
            <w:r>
              <w:t>E</w:t>
            </w:r>
            <w:r w:rsidRPr="00EC7F01">
              <w:t xml:space="preserve">valuate </w:t>
            </w:r>
            <w:r>
              <w:t xml:space="preserve">your </w:t>
            </w:r>
            <w:r w:rsidRPr="00EC7F01">
              <w:t xml:space="preserve">own project and that of </w:t>
            </w:r>
            <w:r>
              <w:t>your</w:t>
            </w:r>
            <w:r w:rsidRPr="00EC7F01">
              <w:t xml:space="preserve"> peers using predetermined functional and non-functional</w:t>
            </w:r>
            <w:r>
              <w:t xml:space="preserve"> </w:t>
            </w:r>
            <w:r w:rsidRPr="00EC7F01">
              <w:t>requirements</w:t>
            </w:r>
            <w:r>
              <w:t>.</w:t>
            </w:r>
          </w:p>
          <w:p w14:paraId="178F913E" w14:textId="05ECAC21" w:rsidR="00433E97" w:rsidRDefault="00433E97" w:rsidP="00433E97">
            <w:pPr>
              <w:pStyle w:val="ListBullet"/>
              <w:cnfStyle w:val="000000010000" w:firstRow="0" w:lastRow="0" w:firstColumn="0" w:lastColumn="0" w:oddVBand="0" w:evenVBand="0" w:oddHBand="0" w:evenHBand="1" w:firstRowFirstColumn="0" w:firstRowLastColumn="0" w:lastRowFirstColumn="0" w:lastRowLastColumn="0"/>
              <w:rPr>
                <w:lang w:val="en-GB"/>
              </w:rPr>
            </w:pPr>
            <w:r>
              <w:rPr>
                <w:lang w:val="en-GB"/>
              </w:rPr>
              <w:t>E</w:t>
            </w:r>
            <w:r w:rsidRPr="00AE5A17">
              <w:rPr>
                <w:lang w:val="en-GB"/>
              </w:rPr>
              <w:t xml:space="preserve">valuate sourced data processed using the 3Vs: volume, </w:t>
            </w:r>
            <w:proofErr w:type="gramStart"/>
            <w:r w:rsidRPr="00AE5A17">
              <w:rPr>
                <w:lang w:val="en-GB"/>
              </w:rPr>
              <w:t>variety</w:t>
            </w:r>
            <w:proofErr w:type="gramEnd"/>
            <w:r w:rsidRPr="00AE5A17">
              <w:rPr>
                <w:lang w:val="en-GB"/>
              </w:rPr>
              <w:t xml:space="preserve"> and velocity</w:t>
            </w:r>
            <w:r w:rsidR="00CB38E0">
              <w:rPr>
                <w:lang w:val="en-GB"/>
              </w:rPr>
              <w:t>.</w:t>
            </w:r>
          </w:p>
          <w:p w14:paraId="2969DA44" w14:textId="77777777" w:rsidR="00433E97" w:rsidRDefault="00433E97" w:rsidP="00433E97">
            <w:pPr>
              <w:pStyle w:val="ListBullet"/>
              <w:cnfStyle w:val="000000010000" w:firstRow="0" w:lastRow="0" w:firstColumn="0" w:lastColumn="0" w:oddVBand="0" w:evenVBand="0" w:oddHBand="0" w:evenHBand="1" w:firstRowFirstColumn="0" w:firstRowLastColumn="0" w:lastRowFirstColumn="0" w:lastRowLastColumn="0"/>
              <w:rPr>
                <w:lang w:val="en-GB"/>
              </w:rPr>
            </w:pPr>
            <w:r>
              <w:rPr>
                <w:lang w:val="en-GB"/>
              </w:rPr>
              <w:t>E</w:t>
            </w:r>
            <w:r w:rsidRPr="009703AC">
              <w:rPr>
                <w:lang w:val="en-GB"/>
              </w:rPr>
              <w:t xml:space="preserve">valuate whether solutions meet social, </w:t>
            </w:r>
            <w:proofErr w:type="gramStart"/>
            <w:r w:rsidRPr="009703AC">
              <w:rPr>
                <w:lang w:val="en-GB"/>
              </w:rPr>
              <w:t>ethical</w:t>
            </w:r>
            <w:proofErr w:type="gramEnd"/>
            <w:r w:rsidRPr="009703AC">
              <w:rPr>
                <w:lang w:val="en-GB"/>
              </w:rPr>
              <w:t xml:space="preserve"> and legal responsibilities and cybersecurity principles</w:t>
            </w:r>
            <w:r>
              <w:rPr>
                <w:lang w:val="en-GB"/>
              </w:rPr>
              <w:t>.</w:t>
            </w:r>
          </w:p>
          <w:p w14:paraId="3B166B1B" w14:textId="494CFBEF" w:rsidR="00433E97" w:rsidRPr="0034301E" w:rsidRDefault="00433E97" w:rsidP="00433E97">
            <w:pPr>
              <w:pStyle w:val="ListBullet"/>
              <w:cnfStyle w:val="000000010000" w:firstRow="0" w:lastRow="0" w:firstColumn="0" w:lastColumn="0" w:oddVBand="0" w:evenVBand="0" w:oddHBand="0" w:evenHBand="1" w:firstRowFirstColumn="0" w:firstRowLastColumn="0" w:lastRowFirstColumn="0" w:lastRowLastColumn="0"/>
              <w:rPr>
                <w:lang w:val="en-GB"/>
              </w:rPr>
            </w:pPr>
            <w:r w:rsidRPr="0034301E">
              <w:rPr>
                <w:lang w:val="en-GB"/>
              </w:rPr>
              <w:t>Evaluate tools and processes used in the analysis of data for validation.</w:t>
            </w:r>
          </w:p>
        </w:tc>
      </w:tr>
    </w:tbl>
    <w:p w14:paraId="41166C05" w14:textId="77777777" w:rsidR="00F12D5C" w:rsidRDefault="00F12D5C" w:rsidP="00F12D5C">
      <w:pPr>
        <w:pStyle w:val="Heading2"/>
      </w:pPr>
      <w:bookmarkStart w:id="3" w:name="_Toc134017384"/>
      <w:r>
        <w:t>What is the teacher looking for?</w:t>
      </w:r>
      <w:bookmarkEnd w:id="3"/>
    </w:p>
    <w:p w14:paraId="33D974DC" w14:textId="49987E67" w:rsidR="007E6DDD" w:rsidRDefault="007E6DDD" w:rsidP="00CB38E0">
      <w:r>
        <w:t xml:space="preserve">Students are to </w:t>
      </w:r>
      <w:r w:rsidRPr="00BD2D66">
        <w:t>manage, document and explain individual work practices</w:t>
      </w:r>
      <w:r w:rsidRPr="00ED6BD0">
        <w:t xml:space="preserve"> </w:t>
      </w:r>
      <w:r w:rsidR="0063039B">
        <w:t xml:space="preserve">using their preferred communication method </w:t>
      </w:r>
      <w:r>
        <w:t>as they document the development of the solution.</w:t>
      </w:r>
      <w:r w:rsidRPr="00930311">
        <w:t xml:space="preserve"> </w:t>
      </w:r>
      <w:r w:rsidRPr="00850863">
        <w:t xml:space="preserve">The </w:t>
      </w:r>
      <w:r>
        <w:lastRenderedPageBreak/>
        <w:t xml:space="preserve">record of development </w:t>
      </w:r>
      <w:r w:rsidRPr="00850863">
        <w:t>contains detailed and accurate lesson by lesson accounts of work completed</w:t>
      </w:r>
      <w:r w:rsidR="00450180">
        <w:t>,</w:t>
      </w:r>
      <w:r w:rsidRPr="00850863">
        <w:t xml:space="preserve"> which includes discussions, </w:t>
      </w:r>
      <w:r>
        <w:t xml:space="preserve">evaluations, </w:t>
      </w:r>
      <w:proofErr w:type="gramStart"/>
      <w:r w:rsidRPr="00850863">
        <w:t>images</w:t>
      </w:r>
      <w:proofErr w:type="gramEnd"/>
      <w:r w:rsidRPr="00850863">
        <w:t xml:space="preserve"> and milestones</w:t>
      </w:r>
      <w:r>
        <w:t>.</w:t>
      </w:r>
    </w:p>
    <w:p w14:paraId="3864DBFD" w14:textId="6B9E7009" w:rsidR="007E6DDD" w:rsidRDefault="007E6DDD" w:rsidP="00CB38E0">
      <w:r>
        <w:t xml:space="preserve">This task will require students to choose a relevant real-world problem or issue they can investigate. Their real-world problem should be researched to ensure there are existing </w:t>
      </w:r>
      <w:r w:rsidR="008D3D4B">
        <w:t>dataset</w:t>
      </w:r>
      <w:r>
        <w:t xml:space="preserve">s they can utilise to </w:t>
      </w:r>
      <w:r w:rsidR="0085128A">
        <w:t>persuade the class with information</w:t>
      </w:r>
      <w:r>
        <w:t xml:space="preserve"> in the final presentation.</w:t>
      </w:r>
    </w:p>
    <w:p w14:paraId="10583801" w14:textId="26A35D2A" w:rsidR="007E6DDD" w:rsidRDefault="007E6DDD" w:rsidP="00CB38E0">
      <w:r>
        <w:t xml:space="preserve">Understanding how </w:t>
      </w:r>
      <w:r w:rsidR="0085128A">
        <w:t>they can use software such as spreadsheets and databases</w:t>
      </w:r>
      <w:r>
        <w:t xml:space="preserve"> is developed in the </w:t>
      </w:r>
      <w:r w:rsidR="0085128A">
        <w:t>learning sequence</w:t>
      </w:r>
      <w:r>
        <w:t xml:space="preserve">. This task focuses on </w:t>
      </w:r>
      <w:r w:rsidR="0085128A">
        <w:t>students forging a journey of</w:t>
      </w:r>
      <w:r w:rsidR="0085128A" w:rsidRPr="0085128A">
        <w:rPr>
          <w:rStyle w:val="Strong"/>
          <w:b w:val="0"/>
        </w:rPr>
        <w:t xml:space="preserve"> </w:t>
      </w:r>
      <w:r w:rsidR="0085128A" w:rsidRPr="00D74002">
        <w:rPr>
          <w:rStyle w:val="Strong"/>
          <w:b w:val="0"/>
        </w:rPr>
        <w:t xml:space="preserve">collection, </w:t>
      </w:r>
      <w:proofErr w:type="gramStart"/>
      <w:r w:rsidR="0085128A" w:rsidRPr="00D74002">
        <w:rPr>
          <w:rStyle w:val="Strong"/>
          <w:b w:val="0"/>
        </w:rPr>
        <w:t>analysis</w:t>
      </w:r>
      <w:proofErr w:type="gramEnd"/>
      <w:r w:rsidR="0085128A" w:rsidRPr="00D74002">
        <w:rPr>
          <w:rStyle w:val="Strong"/>
          <w:b w:val="0"/>
        </w:rPr>
        <w:t xml:space="preserve"> and visualisation of data</w:t>
      </w:r>
      <w:r w:rsidR="0085128A">
        <w:rPr>
          <w:rStyle w:val="Strong"/>
          <w:b w:val="0"/>
        </w:rPr>
        <w:t xml:space="preserve"> to showcase a real-world problem</w:t>
      </w:r>
      <w:r>
        <w:t>.</w:t>
      </w:r>
    </w:p>
    <w:p w14:paraId="0AF1DDC8" w14:textId="72684348" w:rsidR="00900E5F" w:rsidRDefault="007E6DDD" w:rsidP="00CB38E0">
      <w:r>
        <w:t xml:space="preserve">Evaluation of students </w:t>
      </w:r>
      <w:r w:rsidR="0085128A">
        <w:t xml:space="preserve">culminates in a presentation </w:t>
      </w:r>
      <w:r w:rsidR="00900E5F">
        <w:t>of their findings using their preferred communication method to the class.</w:t>
      </w:r>
    </w:p>
    <w:p w14:paraId="6AEDDC01" w14:textId="38CC0B25" w:rsidR="00CE42CC" w:rsidRPr="00D00253" w:rsidRDefault="007E6DDD" w:rsidP="00D00253">
      <w:r w:rsidRPr="00D00253">
        <w:t xml:space="preserve"> </w:t>
      </w:r>
      <w:r w:rsidR="00CE42CC" w:rsidRPr="00D00253">
        <w:br w:type="page"/>
      </w:r>
    </w:p>
    <w:p w14:paraId="2FCD2396" w14:textId="7EFA7F2D" w:rsidR="00F12D5C" w:rsidRDefault="00F12D5C" w:rsidP="00F12D5C">
      <w:pPr>
        <w:pStyle w:val="Heading2"/>
      </w:pPr>
      <w:bookmarkStart w:id="4" w:name="_Toc134017385"/>
      <w:r>
        <w:lastRenderedPageBreak/>
        <w:t>Marking guidelines</w:t>
      </w:r>
      <w:bookmarkEnd w:id="4"/>
    </w:p>
    <w:p w14:paraId="2E610327" w14:textId="6440D78A" w:rsidR="007634FC" w:rsidRDefault="007634FC" w:rsidP="007634FC">
      <w:pPr>
        <w:pStyle w:val="Caption"/>
      </w:pPr>
      <w:r>
        <w:t xml:space="preserve">Table </w:t>
      </w:r>
      <w:fldSimple w:instr=" SEQ Table \* ARABIC ">
        <w:r w:rsidR="00405C50">
          <w:rPr>
            <w:noProof/>
          </w:rPr>
          <w:t>2</w:t>
        </w:r>
      </w:fldSimple>
      <w:r>
        <w:t xml:space="preserve"> – assessment marking guidelines</w:t>
      </w:r>
    </w:p>
    <w:tbl>
      <w:tblPr>
        <w:tblStyle w:val="Tableheader"/>
        <w:tblW w:w="9630" w:type="dxa"/>
        <w:tblLook w:val="04A0" w:firstRow="1" w:lastRow="0" w:firstColumn="1" w:lastColumn="0" w:noHBand="0" w:noVBand="1"/>
        <w:tblDescription w:val="Marking guidelines for assessment task, including the grade and marking guideline descriptors."/>
      </w:tblPr>
      <w:tblGrid>
        <w:gridCol w:w="1413"/>
        <w:gridCol w:w="8217"/>
      </w:tblGrid>
      <w:tr w:rsidR="00F12D5C" w14:paraId="30F50A16" w14:textId="77777777" w:rsidTr="000E4C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8C541CC" w14:textId="77777777" w:rsidR="00F12D5C" w:rsidRDefault="00F12D5C" w:rsidP="00F12D5C">
            <w:r w:rsidRPr="00417683">
              <w:t>Grade</w:t>
            </w:r>
          </w:p>
        </w:tc>
        <w:tc>
          <w:tcPr>
            <w:tcW w:w="8217" w:type="dxa"/>
          </w:tcPr>
          <w:p w14:paraId="527A17EF" w14:textId="40612D94"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4059FF" w14:paraId="1D17A3E3" w14:textId="77777777" w:rsidTr="000E4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390B4CD" w14:textId="1DDB9F53" w:rsidR="004059FF" w:rsidRDefault="004059FF" w:rsidP="004059FF">
            <w:r>
              <w:t>A</w:t>
            </w:r>
          </w:p>
        </w:tc>
        <w:tc>
          <w:tcPr>
            <w:tcW w:w="8217" w:type="dxa"/>
          </w:tcPr>
          <w:p w14:paraId="16AF62BA" w14:textId="20875AC8" w:rsidR="00744418" w:rsidRPr="00744418" w:rsidRDefault="002E30B3" w:rsidP="00744418">
            <w:pPr>
              <w:pStyle w:val="ListBullet"/>
              <w:cnfStyle w:val="000000100000" w:firstRow="0" w:lastRow="0" w:firstColumn="0" w:lastColumn="0" w:oddVBand="0" w:evenVBand="0" w:oddHBand="1" w:evenHBand="0" w:firstRowFirstColumn="0" w:firstRowLastColumn="0" w:lastRowFirstColumn="0" w:lastRowLastColumn="0"/>
            </w:pPr>
            <w:r>
              <w:t>The student</w:t>
            </w:r>
            <w:r w:rsidRPr="00337288">
              <w:t xml:space="preserve"> </w:t>
            </w:r>
            <w:r w:rsidR="00744418" w:rsidRPr="00744418">
              <w:t>skilfully applies appropriate iterative processes to produce computing solutions</w:t>
            </w:r>
            <w:r w:rsidR="000B38C0">
              <w:t>.</w:t>
            </w:r>
          </w:p>
          <w:p w14:paraId="616B40FA" w14:textId="03B280D4" w:rsidR="00744418" w:rsidRPr="00744418" w:rsidRDefault="00744418" w:rsidP="00744418">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Pr="00744418">
              <w:t>develops highly effective computing solutions using computational, design and systems thinking skills</w:t>
            </w:r>
            <w:r w:rsidR="000B38C0">
              <w:t>.</w:t>
            </w:r>
          </w:p>
          <w:p w14:paraId="17430DA9" w14:textId="7204F425" w:rsidR="002E30B3" w:rsidRPr="00337288" w:rsidRDefault="00744418" w:rsidP="00744418">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Pr="00744418">
              <w:t xml:space="preserve">selects and applies safe, </w:t>
            </w:r>
            <w:proofErr w:type="gramStart"/>
            <w:r w:rsidRPr="00744418">
              <w:t>secure</w:t>
            </w:r>
            <w:proofErr w:type="gramEnd"/>
            <w:r w:rsidRPr="00744418">
              <w:t xml:space="preserve"> and ethical practices in the use of data</w:t>
            </w:r>
            <w:r w:rsidR="000B38C0">
              <w:t>.</w:t>
            </w:r>
          </w:p>
          <w:p w14:paraId="2174E8E7" w14:textId="431712F2" w:rsidR="004059FF" w:rsidRPr="002E30B3" w:rsidRDefault="00FA0FF4" w:rsidP="004059FF">
            <w:pPr>
              <w:pStyle w:val="ListBullet"/>
              <w:cnfStyle w:val="000000100000" w:firstRow="0" w:lastRow="0" w:firstColumn="0" w:lastColumn="0" w:oddVBand="0" w:evenVBand="0" w:oddHBand="1" w:evenHBand="0" w:firstRowFirstColumn="0" w:firstRowLastColumn="0" w:lastRowFirstColumn="0" w:lastRowLastColumn="0"/>
              <w:rPr>
                <w:rFonts w:cs="Times New Roman"/>
              </w:rPr>
            </w:pPr>
            <w:r>
              <w:t xml:space="preserve">The student </w:t>
            </w:r>
            <w:r w:rsidR="002E30B3">
              <w:t xml:space="preserve">selects relevant data, </w:t>
            </w:r>
            <w:proofErr w:type="gramStart"/>
            <w:r w:rsidR="002E30B3">
              <w:t>media</w:t>
            </w:r>
            <w:proofErr w:type="gramEnd"/>
            <w:r w:rsidR="002E30B3">
              <w:t xml:space="preserve"> and processes to effectively communicate information in a range of contexts</w:t>
            </w:r>
            <w:r w:rsidR="000B38C0">
              <w:t>.</w:t>
            </w:r>
          </w:p>
        </w:tc>
      </w:tr>
      <w:tr w:rsidR="004059FF" w14:paraId="4F74FEF6" w14:textId="77777777" w:rsidTr="000E4C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EF6F742" w14:textId="0D7BFE3C" w:rsidR="004059FF" w:rsidRDefault="004059FF" w:rsidP="004059FF">
            <w:r>
              <w:t>B</w:t>
            </w:r>
          </w:p>
        </w:tc>
        <w:tc>
          <w:tcPr>
            <w:tcW w:w="8217" w:type="dxa"/>
          </w:tcPr>
          <w:p w14:paraId="1B0B6ADE" w14:textId="673EB025" w:rsidR="00744418" w:rsidRPr="00744418" w:rsidRDefault="00D85196" w:rsidP="00744418">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744418" w:rsidRPr="00744418">
              <w:t>applies appropriate iterative processes to produce computing solutions</w:t>
            </w:r>
            <w:r w:rsidR="000B38C0">
              <w:t>.</w:t>
            </w:r>
          </w:p>
          <w:p w14:paraId="200F97DF" w14:textId="266348C1" w:rsidR="00744418" w:rsidRPr="00744418" w:rsidRDefault="003D5CCA" w:rsidP="00744418">
            <w:pPr>
              <w:pStyle w:val="ListBullet"/>
              <w:cnfStyle w:val="000000010000" w:firstRow="0" w:lastRow="0" w:firstColumn="0" w:lastColumn="0" w:oddVBand="0" w:evenVBand="0" w:oddHBand="0" w:evenHBand="1" w:firstRowFirstColumn="0" w:firstRowLastColumn="0" w:lastRowFirstColumn="0" w:lastRowLastColumn="0"/>
            </w:pPr>
            <w:r>
              <w:t>The student d</w:t>
            </w:r>
            <w:r w:rsidR="00744418" w:rsidRPr="00744418">
              <w:t>evelops effective computing solutions using computational, design and systems thinking skills</w:t>
            </w:r>
            <w:r w:rsidR="000B38C0">
              <w:t>.</w:t>
            </w:r>
          </w:p>
          <w:p w14:paraId="59D18FD4" w14:textId="4D16D179" w:rsidR="00D85196" w:rsidRDefault="003D5CCA" w:rsidP="00744418">
            <w:pPr>
              <w:pStyle w:val="ListBullet"/>
              <w:cnfStyle w:val="000000010000" w:firstRow="0" w:lastRow="0" w:firstColumn="0" w:lastColumn="0" w:oddVBand="0" w:evenVBand="0" w:oddHBand="0" w:evenHBand="1" w:firstRowFirstColumn="0" w:firstRowLastColumn="0" w:lastRowFirstColumn="0" w:lastRowLastColumn="0"/>
            </w:pPr>
            <w:r>
              <w:t>The student s</w:t>
            </w:r>
            <w:r w:rsidR="00744418" w:rsidRPr="00744418">
              <w:t xml:space="preserve">elects and applies safe, </w:t>
            </w:r>
            <w:proofErr w:type="gramStart"/>
            <w:r w:rsidR="00744418" w:rsidRPr="00744418">
              <w:t>secure</w:t>
            </w:r>
            <w:proofErr w:type="gramEnd"/>
            <w:r w:rsidR="00744418" w:rsidRPr="00744418">
              <w:t xml:space="preserve"> and ethical practices in the use of data</w:t>
            </w:r>
            <w:r w:rsidR="000B38C0">
              <w:t>.</w:t>
            </w:r>
          </w:p>
          <w:p w14:paraId="537876DE" w14:textId="0EEB6128" w:rsidR="004059FF" w:rsidRPr="00D85196" w:rsidRDefault="00FA0FF4" w:rsidP="004059FF">
            <w:pPr>
              <w:pStyle w:val="ListBullet"/>
              <w:cnfStyle w:val="000000010000" w:firstRow="0" w:lastRow="0" w:firstColumn="0" w:lastColumn="0" w:oddVBand="0" w:evenVBand="0" w:oddHBand="0" w:evenHBand="1" w:firstRowFirstColumn="0" w:firstRowLastColumn="0" w:lastRowFirstColumn="0" w:lastRowLastColumn="0"/>
              <w:rPr>
                <w:rFonts w:cs="Times New Roman"/>
              </w:rPr>
            </w:pPr>
            <w:r>
              <w:t xml:space="preserve">The student </w:t>
            </w:r>
            <w:r w:rsidR="00D85196">
              <w:t xml:space="preserve">selects relevant data, </w:t>
            </w:r>
            <w:proofErr w:type="gramStart"/>
            <w:r w:rsidR="00D85196">
              <w:t>media</w:t>
            </w:r>
            <w:proofErr w:type="gramEnd"/>
            <w:r w:rsidR="00D85196">
              <w:t xml:space="preserve"> and processes to communicate appropriate information in a range of contexts</w:t>
            </w:r>
            <w:r w:rsidR="000B38C0">
              <w:t>.</w:t>
            </w:r>
          </w:p>
        </w:tc>
      </w:tr>
      <w:tr w:rsidR="004059FF" w14:paraId="2C9528BC" w14:textId="77777777" w:rsidTr="000E4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665F4D0" w14:textId="68D4F76C" w:rsidR="004059FF" w:rsidRDefault="004059FF" w:rsidP="004059FF">
            <w:r>
              <w:t>C</w:t>
            </w:r>
          </w:p>
        </w:tc>
        <w:tc>
          <w:tcPr>
            <w:tcW w:w="8217" w:type="dxa"/>
          </w:tcPr>
          <w:p w14:paraId="615A4554" w14:textId="76FB0376" w:rsidR="00744418" w:rsidRPr="00744418" w:rsidRDefault="00AD6387" w:rsidP="00744418">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0744418">
              <w:t>applies iterative processes to produce computing solutions</w:t>
            </w:r>
            <w:r w:rsidR="000B38C0">
              <w:t>.</w:t>
            </w:r>
          </w:p>
          <w:p w14:paraId="5F229582" w14:textId="5C855B69" w:rsidR="00744418" w:rsidRDefault="00744418" w:rsidP="00744418">
            <w:pPr>
              <w:pStyle w:val="ListBullet"/>
              <w:cnfStyle w:val="000000100000" w:firstRow="0" w:lastRow="0" w:firstColumn="0" w:lastColumn="0" w:oddVBand="0" w:evenVBand="0" w:oddHBand="1" w:evenHBand="0" w:firstRowFirstColumn="0" w:firstRowLastColumn="0" w:lastRowFirstColumn="0" w:lastRowLastColumn="0"/>
            </w:pPr>
            <w:r>
              <w:t>The student develops sound computing solutions using computational, design and systems thinking skills</w:t>
            </w:r>
          </w:p>
          <w:p w14:paraId="23C8B94F" w14:textId="16C0AE18" w:rsidR="00744418" w:rsidRDefault="00744418" w:rsidP="00744418">
            <w:pPr>
              <w:pStyle w:val="ListBullet"/>
              <w:cnfStyle w:val="000000100000" w:firstRow="0" w:lastRow="0" w:firstColumn="0" w:lastColumn="0" w:oddVBand="0" w:evenVBand="0" w:oddHBand="1" w:evenHBand="0" w:firstRowFirstColumn="0" w:firstRowLastColumn="0" w:lastRowFirstColumn="0" w:lastRowLastColumn="0"/>
            </w:pPr>
            <w:r>
              <w:t xml:space="preserve">The student applies safe, </w:t>
            </w:r>
            <w:proofErr w:type="gramStart"/>
            <w:r>
              <w:t>secure</w:t>
            </w:r>
            <w:proofErr w:type="gramEnd"/>
            <w:r>
              <w:t xml:space="preserve"> and ethical practices in the use of data</w:t>
            </w:r>
            <w:r w:rsidR="000B38C0">
              <w:t>.</w:t>
            </w:r>
          </w:p>
          <w:p w14:paraId="206DBA6A" w14:textId="78E39BAB" w:rsidR="004059FF" w:rsidRPr="00977D1F" w:rsidRDefault="00FA0FF4" w:rsidP="00744418">
            <w:pPr>
              <w:pStyle w:val="ListBullet"/>
              <w:cnfStyle w:val="000000100000" w:firstRow="0" w:lastRow="0" w:firstColumn="0" w:lastColumn="0" w:oddVBand="0" w:evenVBand="0" w:oddHBand="1" w:evenHBand="0" w:firstRowFirstColumn="0" w:firstRowLastColumn="0" w:lastRowFirstColumn="0" w:lastRowLastColumn="0"/>
              <w:rPr>
                <w:rFonts w:cs="Times New Roman"/>
              </w:rPr>
            </w:pPr>
            <w:r>
              <w:t xml:space="preserve">The student </w:t>
            </w:r>
            <w:r w:rsidR="00977D1F">
              <w:t xml:space="preserve">selects appropriate data, </w:t>
            </w:r>
            <w:proofErr w:type="gramStart"/>
            <w:r w:rsidR="00977D1F">
              <w:t>media</w:t>
            </w:r>
            <w:proofErr w:type="gramEnd"/>
            <w:r w:rsidR="00977D1F">
              <w:t xml:space="preserve"> and processes to communicate information in a range of contexts</w:t>
            </w:r>
            <w:r w:rsidR="000B38C0">
              <w:t>.</w:t>
            </w:r>
          </w:p>
        </w:tc>
      </w:tr>
      <w:tr w:rsidR="004059FF" w14:paraId="220305A0" w14:textId="77777777" w:rsidTr="000E4C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1487EEC" w14:textId="4D24C9D8" w:rsidR="004059FF" w:rsidRDefault="004059FF" w:rsidP="004059FF">
            <w:r>
              <w:t>D</w:t>
            </w:r>
          </w:p>
        </w:tc>
        <w:tc>
          <w:tcPr>
            <w:tcW w:w="8217" w:type="dxa"/>
          </w:tcPr>
          <w:p w14:paraId="06C6A11E" w14:textId="4ED7DDDD" w:rsidR="00744418" w:rsidRPr="00744418" w:rsidRDefault="006B7B1C" w:rsidP="00902CF4">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744418" w:rsidRPr="00744418">
              <w:t>uses processes to produce computing solutions</w:t>
            </w:r>
            <w:r w:rsidR="000B38C0">
              <w:t>.</w:t>
            </w:r>
          </w:p>
          <w:p w14:paraId="0D1FBC7D" w14:textId="14DE94C3" w:rsidR="00744418" w:rsidRPr="00744418" w:rsidRDefault="00744418" w:rsidP="00902CF4">
            <w:pPr>
              <w:pStyle w:val="ListBullet"/>
              <w:cnfStyle w:val="000000010000" w:firstRow="0" w:lastRow="0" w:firstColumn="0" w:lastColumn="0" w:oddVBand="0" w:evenVBand="0" w:oddHBand="0" w:evenHBand="1" w:firstRowFirstColumn="0" w:firstRowLastColumn="0" w:lastRowFirstColumn="0" w:lastRowLastColumn="0"/>
            </w:pPr>
            <w:r>
              <w:lastRenderedPageBreak/>
              <w:t xml:space="preserve">The student </w:t>
            </w:r>
            <w:r w:rsidRPr="00744418">
              <w:t>develops basic computing solutions using computational or design or systems thinking skills</w:t>
            </w:r>
            <w:r w:rsidR="000B38C0">
              <w:t>.</w:t>
            </w:r>
          </w:p>
          <w:p w14:paraId="1252BE1F" w14:textId="39FDB1F7" w:rsidR="006B7B1C" w:rsidRPr="00744418" w:rsidRDefault="00744418" w:rsidP="00902CF4">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Pr="00744418">
              <w:t>uses data safely and responsibly</w:t>
            </w:r>
            <w:r w:rsidR="000B38C0">
              <w:t>.</w:t>
            </w:r>
          </w:p>
          <w:p w14:paraId="053A20A5" w14:textId="54A12240" w:rsidR="004059FF" w:rsidRPr="00744418" w:rsidRDefault="00FA0FF4" w:rsidP="00902CF4">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161DBF">
              <w:t>uses data to communicate basic information</w:t>
            </w:r>
            <w:r w:rsidR="000B38C0">
              <w:t>.</w:t>
            </w:r>
          </w:p>
        </w:tc>
      </w:tr>
      <w:tr w:rsidR="004059FF" w14:paraId="1EE8819B" w14:textId="77777777" w:rsidTr="000E4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8FBA0FE" w14:textId="1760349E" w:rsidR="004059FF" w:rsidRDefault="004059FF" w:rsidP="004059FF">
            <w:r>
              <w:lastRenderedPageBreak/>
              <w:t>E</w:t>
            </w:r>
          </w:p>
        </w:tc>
        <w:tc>
          <w:tcPr>
            <w:tcW w:w="8217" w:type="dxa"/>
          </w:tcPr>
          <w:p w14:paraId="742AB21A" w14:textId="44ABE311" w:rsidR="00902CF4" w:rsidRPr="00744418" w:rsidRDefault="00902CF4" w:rsidP="00902CF4">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Pr="00744418">
              <w:t>identifies processes that may produce a computing solution</w:t>
            </w:r>
            <w:r w:rsidR="000B38C0">
              <w:t>.</w:t>
            </w:r>
          </w:p>
          <w:p w14:paraId="19AA0EF9" w14:textId="1132D9A5" w:rsidR="00902CF4" w:rsidRDefault="00902CF4" w:rsidP="00902CF4">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Pr="00744418">
              <w:t>works safely with data</w:t>
            </w:r>
            <w:r w:rsidR="000B38C0">
              <w:t>.</w:t>
            </w:r>
          </w:p>
          <w:p w14:paraId="185C1042" w14:textId="66D459F1" w:rsidR="00161DBF" w:rsidRPr="00744418" w:rsidRDefault="00902CF4" w:rsidP="00902CF4">
            <w:pPr>
              <w:pStyle w:val="ListBullet"/>
              <w:cnfStyle w:val="000000100000" w:firstRow="0" w:lastRow="0" w:firstColumn="0" w:lastColumn="0" w:oddVBand="0" w:evenVBand="0" w:oddHBand="1" w:evenHBand="0" w:firstRowFirstColumn="0" w:firstRowLastColumn="0" w:lastRowFirstColumn="0" w:lastRowLastColumn="0"/>
            </w:pPr>
            <w:r>
              <w:t>The student uses data to communicate information in a very limited way</w:t>
            </w:r>
            <w:r w:rsidR="000B38C0">
              <w:t>.</w:t>
            </w:r>
          </w:p>
        </w:tc>
      </w:tr>
    </w:tbl>
    <w:p w14:paraId="58C0D1AD" w14:textId="2AFBF51C" w:rsidR="00F12D5C" w:rsidRDefault="00F12D5C" w:rsidP="00F12D5C"/>
    <w:p w14:paraId="6BD61D48" w14:textId="77777777" w:rsidR="00513128" w:rsidRDefault="00513128" w:rsidP="00F12D5C">
      <w:pPr>
        <w:pStyle w:val="Heading2"/>
        <w:sectPr w:rsidR="00513128" w:rsidSect="00B8538B">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pgNumType w:start="0"/>
          <w:cols w:space="708"/>
          <w:titlePg/>
          <w:docGrid w:linePitch="360"/>
        </w:sectPr>
      </w:pPr>
    </w:p>
    <w:p w14:paraId="7838C6CA" w14:textId="77777777" w:rsidR="00F12D5C" w:rsidRDefault="00F12D5C" w:rsidP="00F12D5C">
      <w:pPr>
        <w:pStyle w:val="Heading2"/>
      </w:pPr>
      <w:bookmarkStart w:id="5" w:name="_Toc134017386"/>
      <w:r>
        <w:lastRenderedPageBreak/>
        <w:t>Student</w:t>
      </w:r>
      <w:r w:rsidR="00D2033E">
        <w:t>-</w:t>
      </w:r>
      <w:r>
        <w:t>facing rubric</w:t>
      </w:r>
      <w:bookmarkEnd w:id="5"/>
    </w:p>
    <w:p w14:paraId="0CD4B088" w14:textId="3993526D" w:rsidR="00405C50" w:rsidRDefault="00405C50" w:rsidP="00405C50">
      <w:pPr>
        <w:pStyle w:val="Caption"/>
      </w:pPr>
      <w:r>
        <w:t xml:space="preserve">Table </w:t>
      </w:r>
      <w:fldSimple w:instr=" SEQ Table \* ARABIC ">
        <w:r>
          <w:rPr>
            <w:noProof/>
          </w:rPr>
          <w:t>3</w:t>
        </w:r>
      </w:fldSimple>
      <w:r>
        <w:t xml:space="preserve"> – </w:t>
      </w:r>
      <w:r w:rsidR="004B5504">
        <w:t>r</w:t>
      </w:r>
      <w:r>
        <w:t>ubric for assessment</w:t>
      </w:r>
    </w:p>
    <w:tbl>
      <w:tblPr>
        <w:tblStyle w:val="Tableheader"/>
        <w:tblW w:w="5000" w:type="pct"/>
        <w:tblLayout w:type="fixed"/>
        <w:tblLook w:val="04A0" w:firstRow="1" w:lastRow="0" w:firstColumn="1" w:lastColumn="0" w:noHBand="0" w:noVBand="1"/>
        <w:tblDescription w:val="Criteria for achieving specific grade levels."/>
      </w:tblPr>
      <w:tblGrid>
        <w:gridCol w:w="2427"/>
        <w:gridCol w:w="2427"/>
        <w:gridCol w:w="2427"/>
        <w:gridCol w:w="2427"/>
        <w:gridCol w:w="2426"/>
        <w:gridCol w:w="2426"/>
      </w:tblGrid>
      <w:tr w:rsidR="00513128" w14:paraId="7CB41C13" w14:textId="77777777" w:rsidTr="00A93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3803256" w14:textId="77777777" w:rsidR="00F12D5C" w:rsidRDefault="00F12D5C" w:rsidP="00F12D5C">
            <w:r w:rsidRPr="00C031B5">
              <w:t>Criteria</w:t>
            </w:r>
          </w:p>
        </w:tc>
        <w:tc>
          <w:tcPr>
            <w:tcW w:w="833" w:type="pct"/>
          </w:tcPr>
          <w:p w14:paraId="6817C73C"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Limited</w:t>
            </w:r>
          </w:p>
        </w:tc>
        <w:tc>
          <w:tcPr>
            <w:tcW w:w="833" w:type="pct"/>
          </w:tcPr>
          <w:p w14:paraId="73433943"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Basic</w:t>
            </w:r>
          </w:p>
        </w:tc>
        <w:tc>
          <w:tcPr>
            <w:tcW w:w="833" w:type="pct"/>
          </w:tcPr>
          <w:p w14:paraId="74F8B1D4"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Sound</w:t>
            </w:r>
          </w:p>
        </w:tc>
        <w:tc>
          <w:tcPr>
            <w:tcW w:w="833" w:type="pct"/>
          </w:tcPr>
          <w:p w14:paraId="03CB00D7"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High</w:t>
            </w:r>
          </w:p>
        </w:tc>
        <w:tc>
          <w:tcPr>
            <w:tcW w:w="833" w:type="pct"/>
          </w:tcPr>
          <w:p w14:paraId="1DEBDE19" w14:textId="77777777" w:rsidR="00F12D5C" w:rsidRPr="00C031B5" w:rsidRDefault="00F12D5C" w:rsidP="00F12D5C">
            <w:pPr>
              <w:cnfStyle w:val="100000000000" w:firstRow="1" w:lastRow="0" w:firstColumn="0" w:lastColumn="0" w:oddVBand="0" w:evenVBand="0" w:oddHBand="0" w:evenHBand="0" w:firstRowFirstColumn="0" w:firstRowLastColumn="0" w:lastRowFirstColumn="0" w:lastRowLastColumn="0"/>
            </w:pPr>
            <w:r>
              <w:t>Outstanding</w:t>
            </w:r>
          </w:p>
        </w:tc>
      </w:tr>
      <w:tr w:rsidR="000E2407" w14:paraId="6711546D" w14:textId="77777777" w:rsidTr="00A93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368929B2" w14:textId="77777777" w:rsidR="000E2407" w:rsidRDefault="000E2407" w:rsidP="000E2407">
            <w:pPr>
              <w:rPr>
                <w:b w:val="0"/>
              </w:rPr>
            </w:pPr>
            <w:r w:rsidRPr="007241C1">
              <w:t>Criteria 1</w:t>
            </w:r>
          </w:p>
          <w:p w14:paraId="24A6118B" w14:textId="04757827" w:rsidR="000E2407" w:rsidRDefault="0034301E" w:rsidP="000E2407">
            <w:r>
              <w:t>Introduction</w:t>
            </w:r>
          </w:p>
        </w:tc>
        <w:tc>
          <w:tcPr>
            <w:tcW w:w="833" w:type="pct"/>
          </w:tcPr>
          <w:p w14:paraId="11FBD917" w14:textId="7F06B1A2" w:rsidR="000E2407" w:rsidRDefault="0034301E" w:rsidP="000E2407">
            <w:pPr>
              <w:cnfStyle w:val="000000100000" w:firstRow="0" w:lastRow="0" w:firstColumn="0" w:lastColumn="0" w:oddVBand="0" w:evenVBand="0" w:oddHBand="1" w:evenHBand="0" w:firstRowFirstColumn="0" w:firstRowLastColumn="0" w:lastRowFirstColumn="0" w:lastRowLastColumn="0"/>
            </w:pPr>
            <w:r w:rsidRPr="00273857">
              <w:t>Student</w:t>
            </w:r>
            <w:r>
              <w:t xml:space="preserve"> </w:t>
            </w:r>
            <w:r w:rsidRPr="00273857">
              <w:t>incorrectly identif</w:t>
            </w:r>
            <w:r>
              <w:t>ies</w:t>
            </w:r>
            <w:r w:rsidRPr="00273857">
              <w:t xml:space="preserve"> one (1) existing </w:t>
            </w:r>
            <w:r>
              <w:t>analysing data project</w:t>
            </w:r>
            <w:r w:rsidRPr="00273857">
              <w:t xml:space="preserve"> that they will be replicating.</w:t>
            </w:r>
          </w:p>
        </w:tc>
        <w:tc>
          <w:tcPr>
            <w:tcW w:w="833" w:type="pct"/>
          </w:tcPr>
          <w:p w14:paraId="05C407CC" w14:textId="02A30D45" w:rsidR="000E2407" w:rsidRDefault="0034301E" w:rsidP="000E2407">
            <w:pPr>
              <w:cnfStyle w:val="000000100000" w:firstRow="0" w:lastRow="0" w:firstColumn="0" w:lastColumn="0" w:oddVBand="0" w:evenVBand="0" w:oddHBand="1" w:evenHBand="0" w:firstRowFirstColumn="0" w:firstRowLastColumn="0" w:lastRowFirstColumn="0" w:lastRowLastColumn="0"/>
            </w:pPr>
            <w:r w:rsidRPr="00273857">
              <w:t xml:space="preserve">Student identifies one (1) </w:t>
            </w:r>
            <w:r>
              <w:t>analysing data project</w:t>
            </w:r>
            <w:r w:rsidRPr="00273857">
              <w:t xml:space="preserve"> that they will be replicating and </w:t>
            </w:r>
            <w:r>
              <w:t>identifies</w:t>
            </w:r>
            <w:r w:rsidRPr="00273857">
              <w:t xml:space="preserve"> </w:t>
            </w:r>
            <w:r>
              <w:t>the user of the system</w:t>
            </w:r>
            <w:r w:rsidRPr="00273857">
              <w:t>.</w:t>
            </w:r>
          </w:p>
        </w:tc>
        <w:tc>
          <w:tcPr>
            <w:tcW w:w="833" w:type="pct"/>
          </w:tcPr>
          <w:p w14:paraId="4C6BD8AD" w14:textId="7E98C9EC" w:rsidR="000E2407" w:rsidRDefault="0034301E" w:rsidP="000E2407">
            <w:pPr>
              <w:cnfStyle w:val="000000100000" w:firstRow="0" w:lastRow="0" w:firstColumn="0" w:lastColumn="0" w:oddVBand="0" w:evenVBand="0" w:oddHBand="1" w:evenHBand="0" w:firstRowFirstColumn="0" w:firstRowLastColumn="0" w:lastRowFirstColumn="0" w:lastRowLastColumn="0"/>
            </w:pPr>
            <w:r w:rsidRPr="00273857">
              <w:t>Student</w:t>
            </w:r>
            <w:r>
              <w:t xml:space="preserve"> </w:t>
            </w:r>
            <w:r w:rsidRPr="00273857">
              <w:t xml:space="preserve">outlines one (1) </w:t>
            </w:r>
            <w:r>
              <w:t>analysing data project</w:t>
            </w:r>
            <w:r w:rsidRPr="00273857">
              <w:t xml:space="preserve"> that they will be </w:t>
            </w:r>
            <w:r>
              <w:t>crea</w:t>
            </w:r>
            <w:r w:rsidRPr="00273857">
              <w:t xml:space="preserve">ting and </w:t>
            </w:r>
            <w:r>
              <w:t>breaks it down into manageable parts</w:t>
            </w:r>
            <w:r w:rsidRPr="00273857">
              <w:t>.</w:t>
            </w:r>
            <w:r>
              <w:t xml:space="preserve"> The user of the system is identified.</w:t>
            </w:r>
          </w:p>
        </w:tc>
        <w:tc>
          <w:tcPr>
            <w:tcW w:w="833" w:type="pct"/>
          </w:tcPr>
          <w:p w14:paraId="60644E32" w14:textId="2A3B1D95" w:rsidR="000E2407" w:rsidRDefault="0034301E" w:rsidP="000E2407">
            <w:pPr>
              <w:cnfStyle w:val="000000100000" w:firstRow="0" w:lastRow="0" w:firstColumn="0" w:lastColumn="0" w:oddVBand="0" w:evenVBand="0" w:oddHBand="1" w:evenHBand="0" w:firstRowFirstColumn="0" w:firstRowLastColumn="0" w:lastRowFirstColumn="0" w:lastRowLastColumn="0"/>
            </w:pPr>
            <w:r w:rsidRPr="00273857">
              <w:t xml:space="preserve">Student accurately </w:t>
            </w:r>
            <w:r>
              <w:t>describes</w:t>
            </w:r>
            <w:r w:rsidRPr="00273857">
              <w:t xml:space="preserve"> one (1) </w:t>
            </w:r>
            <w:r>
              <w:t>analysing data project</w:t>
            </w:r>
            <w:r w:rsidRPr="00273857">
              <w:t xml:space="preserve"> that they will be </w:t>
            </w:r>
            <w:r>
              <w:t>crea</w:t>
            </w:r>
            <w:r w:rsidRPr="00273857">
              <w:t xml:space="preserve">ting and </w:t>
            </w:r>
            <w:r>
              <w:t>breaks it down into manageable parts</w:t>
            </w:r>
            <w:r w:rsidRPr="00273857">
              <w:t>.</w:t>
            </w:r>
            <w:r>
              <w:t xml:space="preserve"> The user of the system is outlined.</w:t>
            </w:r>
          </w:p>
        </w:tc>
        <w:tc>
          <w:tcPr>
            <w:tcW w:w="833" w:type="pct"/>
          </w:tcPr>
          <w:p w14:paraId="0318BCD8" w14:textId="33FBAF6E" w:rsidR="000E2407" w:rsidRDefault="0034301E" w:rsidP="000E2407">
            <w:pPr>
              <w:cnfStyle w:val="000000100000" w:firstRow="0" w:lastRow="0" w:firstColumn="0" w:lastColumn="0" w:oddVBand="0" w:evenVBand="0" w:oddHBand="1" w:evenHBand="0" w:firstRowFirstColumn="0" w:firstRowLastColumn="0" w:lastRowFirstColumn="0" w:lastRowLastColumn="0"/>
            </w:pPr>
            <w:r w:rsidRPr="00273857">
              <w:t>Student accurately explain</w:t>
            </w:r>
            <w:r>
              <w:t>s</w:t>
            </w:r>
            <w:r w:rsidRPr="00273857">
              <w:t xml:space="preserve"> in detail one (1) </w:t>
            </w:r>
            <w:r>
              <w:t>analysing data project</w:t>
            </w:r>
            <w:r w:rsidRPr="00273857">
              <w:t xml:space="preserve"> that they will be </w:t>
            </w:r>
            <w:r>
              <w:t>creating</w:t>
            </w:r>
            <w:r w:rsidRPr="00273857">
              <w:t xml:space="preserve"> and </w:t>
            </w:r>
            <w:r>
              <w:t>correctly breaks it down into manageable parts</w:t>
            </w:r>
            <w:r w:rsidRPr="00273857">
              <w:t>.</w:t>
            </w:r>
            <w:r>
              <w:t xml:space="preserve"> The user of the system is described.</w:t>
            </w:r>
          </w:p>
        </w:tc>
      </w:tr>
      <w:tr w:rsidR="00731073" w14:paraId="7B36034C" w14:textId="77777777" w:rsidTr="00A93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89B0E2E" w14:textId="095875DF" w:rsidR="00731073" w:rsidRDefault="00731073" w:rsidP="00731073">
            <w:pPr>
              <w:rPr>
                <w:b w:val="0"/>
              </w:rPr>
            </w:pPr>
            <w:r>
              <w:t>Criteria 2</w:t>
            </w:r>
          </w:p>
          <w:p w14:paraId="1EE0CF04" w14:textId="36AB5528" w:rsidR="00731073" w:rsidRDefault="0034301E" w:rsidP="00731073">
            <w:r w:rsidRPr="0034301E">
              <w:t>Functional Requirements</w:t>
            </w:r>
          </w:p>
        </w:tc>
        <w:tc>
          <w:tcPr>
            <w:tcW w:w="833" w:type="pct"/>
          </w:tcPr>
          <w:p w14:paraId="317288C6" w14:textId="5C0A44DF" w:rsidR="00731073" w:rsidRDefault="0034301E" w:rsidP="00731073">
            <w:pPr>
              <w:cnfStyle w:val="000000010000" w:firstRow="0" w:lastRow="0" w:firstColumn="0" w:lastColumn="0" w:oddVBand="0" w:evenVBand="0" w:oddHBand="0" w:evenHBand="1" w:firstRowFirstColumn="0" w:firstRowLastColumn="0" w:lastRowFirstColumn="0" w:lastRowLastColumn="0"/>
            </w:pPr>
            <w:r w:rsidRPr="00A24EE6">
              <w:t>Student provide</w:t>
            </w:r>
            <w:r>
              <w:t xml:space="preserve">s </w:t>
            </w:r>
            <w:r w:rsidRPr="00A24EE6">
              <w:t xml:space="preserve">limited or no understanding of </w:t>
            </w:r>
            <w:r>
              <w:t xml:space="preserve">functional </w:t>
            </w:r>
            <w:r>
              <w:lastRenderedPageBreak/>
              <w:t>requirements.</w:t>
            </w:r>
          </w:p>
        </w:tc>
        <w:tc>
          <w:tcPr>
            <w:tcW w:w="833" w:type="pct"/>
          </w:tcPr>
          <w:p w14:paraId="11F5CFE0" w14:textId="63C25C3E" w:rsidR="00731073" w:rsidRDefault="0034301E" w:rsidP="00731073">
            <w:pPr>
              <w:cnfStyle w:val="000000010000" w:firstRow="0" w:lastRow="0" w:firstColumn="0" w:lastColumn="0" w:oddVBand="0" w:evenVBand="0" w:oddHBand="0" w:evenHBand="1" w:firstRowFirstColumn="0" w:firstRowLastColumn="0" w:lastRowFirstColumn="0" w:lastRowLastColumn="0"/>
            </w:pPr>
            <w:r w:rsidRPr="00A24EE6">
              <w:lastRenderedPageBreak/>
              <w:t>Student provide</w:t>
            </w:r>
            <w:r>
              <w:t>s</w:t>
            </w:r>
            <w:r w:rsidRPr="00A24EE6">
              <w:t xml:space="preserve"> a basic understanding of </w:t>
            </w:r>
            <w:r>
              <w:t xml:space="preserve">functional requirements. </w:t>
            </w:r>
            <w:r>
              <w:lastRenderedPageBreak/>
              <w:t>Including purpose, user cases, developing test cases of inputs and expected outputs.</w:t>
            </w:r>
          </w:p>
        </w:tc>
        <w:tc>
          <w:tcPr>
            <w:tcW w:w="833" w:type="pct"/>
          </w:tcPr>
          <w:p w14:paraId="1E3483D7" w14:textId="0F1F1601" w:rsidR="00731073" w:rsidRDefault="0034301E" w:rsidP="00731073">
            <w:pPr>
              <w:cnfStyle w:val="000000010000" w:firstRow="0" w:lastRow="0" w:firstColumn="0" w:lastColumn="0" w:oddVBand="0" w:evenVBand="0" w:oddHBand="0" w:evenHBand="1" w:firstRowFirstColumn="0" w:firstRowLastColumn="0" w:lastRowFirstColumn="0" w:lastRowLastColumn="0"/>
            </w:pPr>
            <w:r w:rsidRPr="00A24EE6">
              <w:lastRenderedPageBreak/>
              <w:t>Student provide</w:t>
            </w:r>
            <w:r>
              <w:t>s</w:t>
            </w:r>
            <w:r w:rsidRPr="00A24EE6">
              <w:t xml:space="preserve"> sound knowledge and description of </w:t>
            </w:r>
            <w:r>
              <w:t xml:space="preserve">functional </w:t>
            </w:r>
            <w:r>
              <w:lastRenderedPageBreak/>
              <w:t>requirements. Including purpose, user cases, developing test cases of inputs and expected outputs.</w:t>
            </w:r>
          </w:p>
        </w:tc>
        <w:tc>
          <w:tcPr>
            <w:tcW w:w="833" w:type="pct"/>
          </w:tcPr>
          <w:p w14:paraId="5FB2A32C" w14:textId="182DD6B4" w:rsidR="00731073" w:rsidRDefault="0034301E" w:rsidP="00731073">
            <w:pPr>
              <w:cnfStyle w:val="000000010000" w:firstRow="0" w:lastRow="0" w:firstColumn="0" w:lastColumn="0" w:oddVBand="0" w:evenVBand="0" w:oddHBand="0" w:evenHBand="1" w:firstRowFirstColumn="0" w:firstRowLastColumn="0" w:lastRowFirstColumn="0" w:lastRowLastColumn="0"/>
            </w:pPr>
            <w:r w:rsidRPr="00A24EE6">
              <w:lastRenderedPageBreak/>
              <w:t>Student provide</w:t>
            </w:r>
            <w:r>
              <w:t>s</w:t>
            </w:r>
            <w:r w:rsidRPr="00A24EE6">
              <w:t xml:space="preserve"> a high level and thorough description of </w:t>
            </w:r>
            <w:r>
              <w:t xml:space="preserve">functional </w:t>
            </w:r>
            <w:r>
              <w:lastRenderedPageBreak/>
              <w:t>requirements. Including purpose, user cases, developing test cases of inputs and expected outputs.</w:t>
            </w:r>
          </w:p>
        </w:tc>
        <w:tc>
          <w:tcPr>
            <w:tcW w:w="833" w:type="pct"/>
          </w:tcPr>
          <w:p w14:paraId="632AC78B" w14:textId="0954FCF2" w:rsidR="00731073" w:rsidRDefault="0034301E" w:rsidP="00731073">
            <w:pPr>
              <w:cnfStyle w:val="000000010000" w:firstRow="0" w:lastRow="0" w:firstColumn="0" w:lastColumn="0" w:oddVBand="0" w:evenVBand="0" w:oddHBand="0" w:evenHBand="1" w:firstRowFirstColumn="0" w:firstRowLastColumn="0" w:lastRowFirstColumn="0" w:lastRowLastColumn="0"/>
            </w:pPr>
            <w:r w:rsidRPr="00A24EE6">
              <w:lastRenderedPageBreak/>
              <w:t>Student provide</w:t>
            </w:r>
            <w:r>
              <w:t>s</w:t>
            </w:r>
            <w:r w:rsidRPr="00A24EE6">
              <w:t xml:space="preserve"> an extensive and detailed explanation of </w:t>
            </w:r>
            <w:r>
              <w:t xml:space="preserve">functional </w:t>
            </w:r>
            <w:r>
              <w:lastRenderedPageBreak/>
              <w:t>requirements covering the purpose, user cases, developing test cases of inputs and expected outputs.</w:t>
            </w:r>
          </w:p>
        </w:tc>
      </w:tr>
      <w:tr w:rsidR="0034301E" w14:paraId="2E92D0ED" w14:textId="77777777" w:rsidTr="00A93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E3DA4EC" w14:textId="7AA7E3EE" w:rsidR="0034301E" w:rsidRPr="0034301E" w:rsidRDefault="0034301E" w:rsidP="0034301E">
            <w:r>
              <w:lastRenderedPageBreak/>
              <w:t xml:space="preserve">Criteria </w:t>
            </w:r>
            <w:r w:rsidR="00AB2A5D">
              <w:t>3</w:t>
            </w:r>
          </w:p>
          <w:p w14:paraId="2F283958" w14:textId="255EB283" w:rsidR="0034301E" w:rsidRPr="007241C1" w:rsidRDefault="0034301E" w:rsidP="00731073">
            <w:r w:rsidRPr="0034301E">
              <w:t>Social impacts, ethical and legal responsibilities</w:t>
            </w:r>
          </w:p>
        </w:tc>
        <w:tc>
          <w:tcPr>
            <w:tcW w:w="833" w:type="pct"/>
          </w:tcPr>
          <w:p w14:paraId="352CA75B" w14:textId="12592AF3" w:rsidR="0034301E" w:rsidRPr="00A24EE6" w:rsidRDefault="00DE4D1D" w:rsidP="00731073">
            <w:pPr>
              <w:cnfStyle w:val="000000100000" w:firstRow="0" w:lastRow="0" w:firstColumn="0" w:lastColumn="0" w:oddVBand="0" w:evenVBand="0" w:oddHBand="1" w:evenHBand="0" w:firstRowFirstColumn="0" w:firstRowLastColumn="0" w:lastRowFirstColumn="0" w:lastRowLastColumn="0"/>
            </w:pPr>
            <w:r w:rsidRPr="00A24EE6">
              <w:t>Student provide</w:t>
            </w:r>
            <w:r>
              <w:t>s</w:t>
            </w:r>
            <w:r w:rsidRPr="00A24EE6">
              <w:t xml:space="preserve"> a limited or incomplete identification of either a </w:t>
            </w:r>
            <w:r>
              <w:t>social or ethical issue</w:t>
            </w:r>
            <w:r w:rsidRPr="00A24EE6">
              <w:t>.</w:t>
            </w:r>
          </w:p>
        </w:tc>
        <w:tc>
          <w:tcPr>
            <w:tcW w:w="833" w:type="pct"/>
          </w:tcPr>
          <w:p w14:paraId="0D1D255A" w14:textId="2CED51AA" w:rsidR="0034301E" w:rsidRPr="00A24EE6" w:rsidRDefault="00DE4D1D" w:rsidP="00731073">
            <w:pPr>
              <w:cnfStyle w:val="000000100000" w:firstRow="0" w:lastRow="0" w:firstColumn="0" w:lastColumn="0" w:oddVBand="0" w:evenVBand="0" w:oddHBand="1" w:evenHBand="0" w:firstRowFirstColumn="0" w:firstRowLastColumn="0" w:lastRowFirstColumn="0" w:lastRowLastColumn="0"/>
            </w:pPr>
            <w:r>
              <w:t>Student identifies</w:t>
            </w:r>
            <w:r w:rsidRPr="00A24EE6">
              <w:t xml:space="preserve"> some of the following: </w:t>
            </w:r>
            <w:r w:rsidRPr="00727496">
              <w:rPr>
                <w:lang w:val="en-GB"/>
              </w:rPr>
              <w:t>social impacts</w:t>
            </w:r>
            <w:r>
              <w:rPr>
                <w:lang w:val="en-GB"/>
              </w:rPr>
              <w:t xml:space="preserve">, </w:t>
            </w:r>
            <w:r w:rsidRPr="00727496">
              <w:rPr>
                <w:lang w:val="en-GB"/>
              </w:rPr>
              <w:t>ethical</w:t>
            </w:r>
            <w:r>
              <w:rPr>
                <w:lang w:val="en-GB"/>
              </w:rPr>
              <w:t xml:space="preserve"> responsibilities,</w:t>
            </w:r>
            <w:r w:rsidRPr="00727496">
              <w:rPr>
                <w:lang w:val="en-GB"/>
              </w:rPr>
              <w:t xml:space="preserve"> </w:t>
            </w:r>
            <w:r>
              <w:rPr>
                <w:lang w:val="en-GB"/>
              </w:rPr>
              <w:t>l</w:t>
            </w:r>
            <w:r w:rsidRPr="00727496">
              <w:rPr>
                <w:lang w:val="en-GB"/>
              </w:rPr>
              <w:t>egal responsibilities</w:t>
            </w:r>
          </w:p>
        </w:tc>
        <w:tc>
          <w:tcPr>
            <w:tcW w:w="833" w:type="pct"/>
          </w:tcPr>
          <w:p w14:paraId="322EB8A0" w14:textId="6407E0F6" w:rsidR="0034301E" w:rsidRPr="00A24EE6" w:rsidRDefault="00DE4D1D" w:rsidP="00731073">
            <w:pPr>
              <w:cnfStyle w:val="000000100000" w:firstRow="0" w:lastRow="0" w:firstColumn="0" w:lastColumn="0" w:oddVBand="0" w:evenVBand="0" w:oddHBand="1" w:evenHBand="0" w:firstRowFirstColumn="0" w:firstRowLastColumn="0" w:lastRowFirstColumn="0" w:lastRowLastColumn="0"/>
            </w:pPr>
            <w:r w:rsidRPr="00A24EE6">
              <w:t>Student provide</w:t>
            </w:r>
            <w:r>
              <w:t>s</w:t>
            </w:r>
            <w:r w:rsidRPr="00A24EE6">
              <w:t xml:space="preserve"> an outline of </w:t>
            </w:r>
            <w:r w:rsidRPr="00727496">
              <w:rPr>
                <w:lang w:val="en-GB"/>
              </w:rPr>
              <w:t>social impacts and ethical and legal responsibilities in analysing data</w:t>
            </w:r>
            <w:r>
              <w:rPr>
                <w:lang w:val="en-GB"/>
              </w:rPr>
              <w:t>.</w:t>
            </w:r>
          </w:p>
        </w:tc>
        <w:tc>
          <w:tcPr>
            <w:tcW w:w="833" w:type="pct"/>
          </w:tcPr>
          <w:p w14:paraId="456D9E2D" w14:textId="6B4386A6" w:rsidR="0034301E" w:rsidRPr="00A24EE6" w:rsidRDefault="00DE4D1D" w:rsidP="00731073">
            <w:pPr>
              <w:cnfStyle w:val="000000100000" w:firstRow="0" w:lastRow="0" w:firstColumn="0" w:lastColumn="0" w:oddVBand="0" w:evenVBand="0" w:oddHBand="1" w:evenHBand="0" w:firstRowFirstColumn="0" w:firstRowLastColumn="0" w:lastRowFirstColumn="0" w:lastRowLastColumn="0"/>
            </w:pPr>
            <w:r w:rsidRPr="00A24EE6">
              <w:t>Student provide</w:t>
            </w:r>
            <w:r>
              <w:t>s</w:t>
            </w:r>
            <w:r w:rsidRPr="00A24EE6">
              <w:t xml:space="preserve"> a high</w:t>
            </w:r>
            <w:r>
              <w:t>-level</w:t>
            </w:r>
            <w:r w:rsidRPr="00A24EE6">
              <w:t xml:space="preserve"> description of </w:t>
            </w:r>
            <w:r w:rsidRPr="00727496">
              <w:rPr>
                <w:lang w:val="en-GB"/>
              </w:rPr>
              <w:t>social impacts and ethical and legal responsibilities in analysing data</w:t>
            </w:r>
            <w:r>
              <w:rPr>
                <w:lang w:val="en-GB"/>
              </w:rPr>
              <w:t>.</w:t>
            </w:r>
          </w:p>
        </w:tc>
        <w:tc>
          <w:tcPr>
            <w:tcW w:w="833" w:type="pct"/>
          </w:tcPr>
          <w:p w14:paraId="195A0C33" w14:textId="6EAD2FA1" w:rsidR="0034301E" w:rsidRPr="00A24EE6" w:rsidRDefault="00DE4D1D" w:rsidP="00731073">
            <w:pPr>
              <w:cnfStyle w:val="000000100000" w:firstRow="0" w:lastRow="0" w:firstColumn="0" w:lastColumn="0" w:oddVBand="0" w:evenVBand="0" w:oddHBand="1" w:evenHBand="0" w:firstRowFirstColumn="0" w:firstRowLastColumn="0" w:lastRowFirstColumn="0" w:lastRowLastColumn="0"/>
            </w:pPr>
            <w:r w:rsidRPr="00A24EE6">
              <w:t>Student provide</w:t>
            </w:r>
            <w:r>
              <w:t>s</w:t>
            </w:r>
            <w:r w:rsidRPr="00A24EE6">
              <w:t xml:space="preserve"> an outstanding explanation of </w:t>
            </w:r>
            <w:r w:rsidRPr="00727496">
              <w:rPr>
                <w:lang w:val="en-GB"/>
              </w:rPr>
              <w:t>social impacts and ethical and legal responsibilities in analysing data</w:t>
            </w:r>
            <w:r>
              <w:rPr>
                <w:lang w:val="en-GB"/>
              </w:rPr>
              <w:t>.</w:t>
            </w:r>
          </w:p>
        </w:tc>
      </w:tr>
      <w:tr w:rsidR="00DE4D1D" w14:paraId="07FD0060" w14:textId="77777777" w:rsidTr="00A93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DECAB5A" w14:textId="515BB53B" w:rsidR="00DE4D1D" w:rsidRPr="0034301E" w:rsidRDefault="00DE4D1D" w:rsidP="00DE4D1D">
            <w:r w:rsidRPr="007241C1">
              <w:t xml:space="preserve">Criteria </w:t>
            </w:r>
            <w:r w:rsidR="00AB2A5D">
              <w:t>4</w:t>
            </w:r>
          </w:p>
          <w:p w14:paraId="48A7FCE1" w14:textId="6413532D" w:rsidR="00DE4D1D" w:rsidRPr="007241C1" w:rsidRDefault="00DE4D1D" w:rsidP="00DE4D1D">
            <w:r w:rsidRPr="0034301E">
              <w:t>Spreadsheet</w:t>
            </w:r>
          </w:p>
        </w:tc>
        <w:tc>
          <w:tcPr>
            <w:tcW w:w="833" w:type="pct"/>
          </w:tcPr>
          <w:p w14:paraId="6F9D2EE2" w14:textId="02741341" w:rsidR="00DE4D1D" w:rsidRPr="00A24EE6" w:rsidRDefault="00DE4D1D" w:rsidP="00DE4D1D">
            <w:pPr>
              <w:cnfStyle w:val="000000010000" w:firstRow="0" w:lastRow="0" w:firstColumn="0" w:lastColumn="0" w:oddVBand="0" w:evenVBand="0" w:oddHBand="0" w:evenHBand="1" w:firstRowFirstColumn="0" w:firstRowLastColumn="0" w:lastRowFirstColumn="0" w:lastRowLastColumn="0"/>
            </w:pPr>
            <w:r w:rsidRPr="00B524F0">
              <w:t>Student build</w:t>
            </w:r>
            <w:r>
              <w:t>s</w:t>
            </w:r>
            <w:r w:rsidRPr="00B524F0">
              <w:t xml:space="preserve"> an incomplete </w:t>
            </w:r>
            <w:r>
              <w:t>spreadsheet</w:t>
            </w:r>
            <w:r w:rsidRPr="00B524F0">
              <w:t xml:space="preserve">. The </w:t>
            </w:r>
            <w:r>
              <w:t>spreadsheet</w:t>
            </w:r>
            <w:r w:rsidRPr="00B524F0">
              <w:t xml:space="preserve"> does </w:t>
            </w:r>
            <w:r w:rsidRPr="00B524F0">
              <w:lastRenderedPageBreak/>
              <w:t xml:space="preserve">not contain the correct </w:t>
            </w:r>
            <w:r>
              <w:t>data or formulas</w:t>
            </w:r>
            <w:r w:rsidRPr="00B524F0">
              <w:t xml:space="preserve"> for </w:t>
            </w:r>
            <w:r w:rsidR="000B38C0" w:rsidRPr="00B524F0">
              <w:t>it</w:t>
            </w:r>
            <w:r w:rsidR="000B38C0">
              <w:t>s</w:t>
            </w:r>
            <w:r w:rsidRPr="00B524F0">
              <w:t xml:space="preserve"> purpose.</w:t>
            </w:r>
          </w:p>
        </w:tc>
        <w:tc>
          <w:tcPr>
            <w:tcW w:w="833" w:type="pct"/>
          </w:tcPr>
          <w:p w14:paraId="7C1C8A8F" w14:textId="3F0D7CE0" w:rsidR="00DE4D1D" w:rsidRPr="00A24EE6" w:rsidRDefault="00DE4D1D" w:rsidP="00DE4D1D">
            <w:pPr>
              <w:cnfStyle w:val="000000010000" w:firstRow="0" w:lastRow="0" w:firstColumn="0" w:lastColumn="0" w:oddVBand="0" w:evenVBand="0" w:oddHBand="0" w:evenHBand="1" w:firstRowFirstColumn="0" w:firstRowLastColumn="0" w:lastRowFirstColumn="0" w:lastRowLastColumn="0"/>
            </w:pPr>
            <w:r w:rsidRPr="00B524F0">
              <w:lastRenderedPageBreak/>
              <w:t>Student build</w:t>
            </w:r>
            <w:r>
              <w:t>s</w:t>
            </w:r>
            <w:r w:rsidRPr="00B524F0">
              <w:t xml:space="preserve"> an incomplete </w:t>
            </w:r>
            <w:r>
              <w:t>spreadsheet</w:t>
            </w:r>
            <w:r w:rsidRPr="00B524F0">
              <w:t xml:space="preserve">. The model contains </w:t>
            </w:r>
            <w:r w:rsidRPr="00B524F0">
              <w:lastRenderedPageBreak/>
              <w:t xml:space="preserve">some </w:t>
            </w:r>
            <w:r>
              <w:t>working</w:t>
            </w:r>
            <w:r w:rsidRPr="00B524F0">
              <w:t xml:space="preserve"> </w:t>
            </w:r>
            <w:r w:rsidRPr="00AE5A17">
              <w:rPr>
                <w:lang w:val="en-GB"/>
              </w:rPr>
              <w:t>data using formulas, functions and features</w:t>
            </w:r>
            <w:r w:rsidRPr="002310EF">
              <w:t xml:space="preserve"> </w:t>
            </w:r>
            <w:r w:rsidRPr="00AE5A17">
              <w:rPr>
                <w:lang w:val="en-GB"/>
              </w:rPr>
              <w:t>including using filters and sorting</w:t>
            </w:r>
            <w:r w:rsidRPr="00B524F0">
              <w:t>.</w:t>
            </w:r>
          </w:p>
        </w:tc>
        <w:tc>
          <w:tcPr>
            <w:tcW w:w="833" w:type="pct"/>
          </w:tcPr>
          <w:p w14:paraId="6DFC96E5" w14:textId="621CA64C" w:rsidR="00DE4D1D" w:rsidRPr="00A24EE6" w:rsidRDefault="00DE4D1D" w:rsidP="00DE4D1D">
            <w:pPr>
              <w:cnfStyle w:val="000000010000" w:firstRow="0" w:lastRow="0" w:firstColumn="0" w:lastColumn="0" w:oddVBand="0" w:evenVBand="0" w:oddHBand="0" w:evenHBand="1" w:firstRowFirstColumn="0" w:firstRowLastColumn="0" w:lastRowFirstColumn="0" w:lastRowLastColumn="0"/>
            </w:pPr>
            <w:r w:rsidRPr="00B524F0">
              <w:lastRenderedPageBreak/>
              <w:t>Student build</w:t>
            </w:r>
            <w:r>
              <w:t>s</w:t>
            </w:r>
            <w:r w:rsidRPr="00B524F0">
              <w:t xml:space="preserve"> an appropriate </w:t>
            </w:r>
            <w:r>
              <w:t>spreadsheet</w:t>
            </w:r>
            <w:r w:rsidRPr="00B524F0">
              <w:t xml:space="preserve">. The </w:t>
            </w:r>
            <w:r>
              <w:t>spreadsheet</w:t>
            </w:r>
            <w:r w:rsidRPr="00B524F0">
              <w:t xml:space="preserve"> </w:t>
            </w:r>
            <w:r w:rsidRPr="00B524F0">
              <w:lastRenderedPageBreak/>
              <w:t xml:space="preserve">contains </w:t>
            </w:r>
            <w:r>
              <w:t>working</w:t>
            </w:r>
            <w:r w:rsidRPr="00B524F0">
              <w:t xml:space="preserve"> </w:t>
            </w:r>
            <w:r w:rsidRPr="00AE5A17">
              <w:rPr>
                <w:lang w:val="en-GB"/>
              </w:rPr>
              <w:t>data using formulas, functions and features</w:t>
            </w:r>
            <w:r w:rsidRPr="002310EF">
              <w:t xml:space="preserve"> </w:t>
            </w:r>
            <w:r w:rsidRPr="00AE5A17">
              <w:rPr>
                <w:lang w:val="en-GB"/>
              </w:rPr>
              <w:t>including using filters and sorting</w:t>
            </w:r>
            <w:r w:rsidRPr="00B524F0">
              <w:t>.</w:t>
            </w:r>
          </w:p>
        </w:tc>
        <w:tc>
          <w:tcPr>
            <w:tcW w:w="833" w:type="pct"/>
          </w:tcPr>
          <w:p w14:paraId="0E35AE47" w14:textId="30E29069" w:rsidR="00DE4D1D" w:rsidRPr="00A24EE6" w:rsidRDefault="00DE4D1D" w:rsidP="00DE4D1D">
            <w:pPr>
              <w:cnfStyle w:val="000000010000" w:firstRow="0" w:lastRow="0" w:firstColumn="0" w:lastColumn="0" w:oddVBand="0" w:evenVBand="0" w:oddHBand="0" w:evenHBand="1" w:firstRowFirstColumn="0" w:firstRowLastColumn="0" w:lastRowFirstColumn="0" w:lastRowLastColumn="0"/>
            </w:pPr>
            <w:r w:rsidRPr="00B524F0">
              <w:lastRenderedPageBreak/>
              <w:t>Student build</w:t>
            </w:r>
            <w:r>
              <w:t>s</w:t>
            </w:r>
            <w:r w:rsidRPr="00B524F0">
              <w:t xml:space="preserve"> an </w:t>
            </w:r>
            <w:r>
              <w:t>effective</w:t>
            </w:r>
            <w:r w:rsidRPr="00B524F0">
              <w:t xml:space="preserve"> </w:t>
            </w:r>
            <w:r>
              <w:t xml:space="preserve">and </w:t>
            </w:r>
            <w:r w:rsidRPr="00B524F0">
              <w:t xml:space="preserve">reliable </w:t>
            </w:r>
            <w:r>
              <w:t>spreadsheet</w:t>
            </w:r>
            <w:r w:rsidRPr="00B524F0">
              <w:t xml:space="preserve"> that demonstrates </w:t>
            </w:r>
            <w:r w:rsidRPr="00B524F0">
              <w:lastRenderedPageBreak/>
              <w:t>problem solving</w:t>
            </w:r>
            <w:r>
              <w:t>,</w:t>
            </w:r>
            <w:r w:rsidRPr="00B524F0">
              <w:t xml:space="preserve"> </w:t>
            </w:r>
            <w:r w:rsidRPr="009D5A3E">
              <w:t>computational, design and systems thinking</w:t>
            </w:r>
            <w:r w:rsidRPr="00B524F0">
              <w:t xml:space="preserve">. The </w:t>
            </w:r>
            <w:r>
              <w:t>spreadsheet</w:t>
            </w:r>
            <w:r w:rsidRPr="00B524F0">
              <w:t xml:space="preserve"> contains </w:t>
            </w:r>
            <w:r>
              <w:t>working</w:t>
            </w:r>
            <w:r w:rsidRPr="00B524F0">
              <w:t xml:space="preserve"> </w:t>
            </w:r>
            <w:r w:rsidRPr="00AE5A17">
              <w:rPr>
                <w:lang w:val="en-GB"/>
              </w:rPr>
              <w:t>data using formulas, functions and features</w:t>
            </w:r>
            <w:r w:rsidRPr="002310EF">
              <w:t xml:space="preserve"> </w:t>
            </w:r>
            <w:r w:rsidRPr="00AE5A17">
              <w:rPr>
                <w:lang w:val="en-GB"/>
              </w:rPr>
              <w:t>including using filters and sorting</w:t>
            </w:r>
            <w:r w:rsidRPr="00B524F0">
              <w:t>.</w:t>
            </w:r>
            <w:r>
              <w:t xml:space="preserve"> The spreadsheet can make predictions.</w:t>
            </w:r>
          </w:p>
        </w:tc>
        <w:tc>
          <w:tcPr>
            <w:tcW w:w="833" w:type="pct"/>
          </w:tcPr>
          <w:p w14:paraId="3C6BA09A" w14:textId="35FE0BD1" w:rsidR="00DE4D1D" w:rsidRPr="00A24EE6" w:rsidRDefault="00DE4D1D" w:rsidP="00DE4D1D">
            <w:pPr>
              <w:cnfStyle w:val="000000010000" w:firstRow="0" w:lastRow="0" w:firstColumn="0" w:lastColumn="0" w:oddVBand="0" w:evenVBand="0" w:oddHBand="0" w:evenHBand="1" w:firstRowFirstColumn="0" w:firstRowLastColumn="0" w:lastRowFirstColumn="0" w:lastRowLastColumn="0"/>
            </w:pPr>
            <w:r w:rsidRPr="00B524F0">
              <w:lastRenderedPageBreak/>
              <w:t>Student build</w:t>
            </w:r>
            <w:r>
              <w:t>s</w:t>
            </w:r>
            <w:r w:rsidRPr="00B524F0">
              <w:t xml:space="preserve"> an outstanding </w:t>
            </w:r>
            <w:r>
              <w:t>spreadsheet</w:t>
            </w:r>
            <w:r w:rsidRPr="00B524F0">
              <w:t xml:space="preserve"> that demonstrates </w:t>
            </w:r>
            <w:r w:rsidRPr="00B524F0">
              <w:lastRenderedPageBreak/>
              <w:t>excellent problem solving</w:t>
            </w:r>
            <w:r>
              <w:t>,</w:t>
            </w:r>
            <w:r w:rsidRPr="00B524F0">
              <w:t xml:space="preserve"> </w:t>
            </w:r>
            <w:r w:rsidRPr="009D5A3E">
              <w:t>computational, design and systems thinking</w:t>
            </w:r>
            <w:r w:rsidRPr="00B524F0">
              <w:t xml:space="preserve">. The </w:t>
            </w:r>
            <w:r>
              <w:t>spreadsheet</w:t>
            </w:r>
            <w:r w:rsidRPr="00B524F0">
              <w:t xml:space="preserve"> contains </w:t>
            </w:r>
            <w:r>
              <w:t>working</w:t>
            </w:r>
            <w:r w:rsidRPr="00B524F0">
              <w:t xml:space="preserve"> </w:t>
            </w:r>
            <w:r w:rsidRPr="00AE5A17">
              <w:rPr>
                <w:lang w:val="en-GB"/>
              </w:rPr>
              <w:t>data using formulas, functions and features</w:t>
            </w:r>
            <w:r w:rsidRPr="002310EF">
              <w:t xml:space="preserve"> </w:t>
            </w:r>
            <w:r w:rsidRPr="00AE5A17">
              <w:rPr>
                <w:lang w:val="en-GB"/>
              </w:rPr>
              <w:t>including using filters and sorting</w:t>
            </w:r>
            <w:r w:rsidRPr="00B524F0">
              <w:t>.</w:t>
            </w:r>
            <w:r>
              <w:t xml:space="preserve"> The spreadsheet </w:t>
            </w:r>
            <w:r w:rsidR="003A19CB">
              <w:t xml:space="preserve">uses a dashboard to present multiple </w:t>
            </w:r>
            <w:r>
              <w:t>predictions.</w:t>
            </w:r>
          </w:p>
        </w:tc>
      </w:tr>
      <w:tr w:rsidR="00DE4D1D" w14:paraId="69293753" w14:textId="77777777" w:rsidTr="00A93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2B768FB0" w14:textId="4E75AFD9" w:rsidR="00DE4D1D" w:rsidRPr="0034301E" w:rsidRDefault="00DE4D1D" w:rsidP="00DE4D1D">
            <w:r w:rsidRPr="007241C1">
              <w:lastRenderedPageBreak/>
              <w:t xml:space="preserve">Criteria </w:t>
            </w:r>
            <w:r w:rsidR="00AB2A5D">
              <w:t>5</w:t>
            </w:r>
          </w:p>
          <w:p w14:paraId="327D6CA9" w14:textId="400BD6F8" w:rsidR="00DE4D1D" w:rsidRPr="007241C1" w:rsidRDefault="00DE4D1D" w:rsidP="00DE4D1D">
            <w:r w:rsidRPr="0034301E">
              <w:t>Database</w:t>
            </w:r>
          </w:p>
        </w:tc>
        <w:tc>
          <w:tcPr>
            <w:tcW w:w="833" w:type="pct"/>
          </w:tcPr>
          <w:p w14:paraId="10BE5A07" w14:textId="29874172" w:rsidR="00DE4D1D" w:rsidRPr="0041170E" w:rsidRDefault="00DE4D1D" w:rsidP="0041170E">
            <w:pPr>
              <w:cnfStyle w:val="000000100000" w:firstRow="0" w:lastRow="0" w:firstColumn="0" w:lastColumn="0" w:oddVBand="0" w:evenVBand="0" w:oddHBand="1" w:evenHBand="0" w:firstRowFirstColumn="0" w:firstRowLastColumn="0" w:lastRowFirstColumn="0" w:lastRowLastColumn="0"/>
            </w:pPr>
            <w:r w:rsidRPr="0041170E">
              <w:t xml:space="preserve">Demonstrates an elementary understanding of </w:t>
            </w:r>
            <w:r w:rsidRPr="0041170E">
              <w:lastRenderedPageBreak/>
              <w:t>database software.</w:t>
            </w:r>
          </w:p>
        </w:tc>
        <w:tc>
          <w:tcPr>
            <w:tcW w:w="833" w:type="pct"/>
          </w:tcPr>
          <w:p w14:paraId="16AEB31C" w14:textId="5D007D80" w:rsidR="00DE4D1D" w:rsidRPr="0041170E" w:rsidRDefault="00DE4D1D" w:rsidP="0041170E">
            <w:pPr>
              <w:cnfStyle w:val="000000100000" w:firstRow="0" w:lastRow="0" w:firstColumn="0" w:lastColumn="0" w:oddVBand="0" w:evenVBand="0" w:oddHBand="1" w:evenHBand="0" w:firstRowFirstColumn="0" w:firstRowLastColumn="0" w:lastRowFirstColumn="0" w:lastRowLastColumn="0"/>
            </w:pPr>
            <w:r w:rsidRPr="0041170E">
              <w:lastRenderedPageBreak/>
              <w:t xml:space="preserve">Demonstrates a basic understanding of database </w:t>
            </w:r>
            <w:r w:rsidRPr="0041170E">
              <w:lastRenderedPageBreak/>
              <w:t>software to develop a somewhat effective solution.</w:t>
            </w:r>
          </w:p>
          <w:p w14:paraId="71906EB8" w14:textId="4719EDC5" w:rsidR="00DE4D1D" w:rsidRPr="0041170E" w:rsidRDefault="00DE4D1D" w:rsidP="0041170E">
            <w:pPr>
              <w:cnfStyle w:val="000000100000" w:firstRow="0" w:lastRow="0" w:firstColumn="0" w:lastColumn="0" w:oddVBand="0" w:evenVBand="0" w:oddHBand="1" w:evenHBand="0" w:firstRowFirstColumn="0" w:firstRowLastColumn="0" w:lastRowFirstColumn="0" w:lastRowLastColumn="0"/>
            </w:pPr>
            <w:r w:rsidRPr="0041170E">
              <w:t>Database has structured data and reports.</w:t>
            </w:r>
          </w:p>
        </w:tc>
        <w:tc>
          <w:tcPr>
            <w:tcW w:w="833" w:type="pct"/>
          </w:tcPr>
          <w:p w14:paraId="19D26910" w14:textId="5F338EC5" w:rsidR="00DE4D1D" w:rsidRPr="0041170E" w:rsidRDefault="00DE4D1D" w:rsidP="0041170E">
            <w:pPr>
              <w:cnfStyle w:val="000000100000" w:firstRow="0" w:lastRow="0" w:firstColumn="0" w:lastColumn="0" w:oddVBand="0" w:evenVBand="0" w:oddHBand="1" w:evenHBand="0" w:firstRowFirstColumn="0" w:firstRowLastColumn="0" w:lastRowFirstColumn="0" w:lastRowLastColumn="0"/>
            </w:pPr>
            <w:r w:rsidRPr="0041170E">
              <w:lastRenderedPageBreak/>
              <w:t xml:space="preserve">Demonstrates a sound understanding of </w:t>
            </w:r>
            <w:r w:rsidRPr="0041170E">
              <w:lastRenderedPageBreak/>
              <w:t>database software to develop a mostly effective and reliable solution.</w:t>
            </w:r>
          </w:p>
          <w:p w14:paraId="4CF4812E" w14:textId="381552AB" w:rsidR="00DE4D1D" w:rsidRPr="0041170E" w:rsidRDefault="00DE4D1D" w:rsidP="0041170E">
            <w:pPr>
              <w:cnfStyle w:val="000000100000" w:firstRow="0" w:lastRow="0" w:firstColumn="0" w:lastColumn="0" w:oddVBand="0" w:evenVBand="0" w:oddHBand="1" w:evenHBand="0" w:firstRowFirstColumn="0" w:firstRowLastColumn="0" w:lastRowFirstColumn="0" w:lastRowLastColumn="0"/>
            </w:pPr>
            <w:r w:rsidRPr="0041170E">
              <w:t>Database is relational and has structured data, entities, events, and reports.</w:t>
            </w:r>
          </w:p>
        </w:tc>
        <w:tc>
          <w:tcPr>
            <w:tcW w:w="833" w:type="pct"/>
          </w:tcPr>
          <w:p w14:paraId="073385DB" w14:textId="052C7B83" w:rsidR="00DE4D1D" w:rsidRPr="0041170E" w:rsidRDefault="00DE4D1D" w:rsidP="0041170E">
            <w:pPr>
              <w:cnfStyle w:val="000000100000" w:firstRow="0" w:lastRow="0" w:firstColumn="0" w:lastColumn="0" w:oddVBand="0" w:evenVBand="0" w:oddHBand="1" w:evenHBand="0" w:firstRowFirstColumn="0" w:firstRowLastColumn="0" w:lastRowFirstColumn="0" w:lastRowLastColumn="0"/>
            </w:pPr>
            <w:r w:rsidRPr="0041170E">
              <w:lastRenderedPageBreak/>
              <w:t xml:space="preserve">Demonstrates a thorough understanding of </w:t>
            </w:r>
            <w:r w:rsidRPr="0041170E">
              <w:lastRenderedPageBreak/>
              <w:t>database software to develop an effective, reliable, and efficient solution.</w:t>
            </w:r>
          </w:p>
          <w:p w14:paraId="5B0C90C2" w14:textId="5EA2C8FF" w:rsidR="00DE4D1D" w:rsidRPr="0041170E" w:rsidRDefault="00DE4D1D" w:rsidP="0041170E">
            <w:pPr>
              <w:cnfStyle w:val="000000100000" w:firstRow="0" w:lastRow="0" w:firstColumn="0" w:lastColumn="0" w:oddVBand="0" w:evenVBand="0" w:oddHBand="1" w:evenHBand="0" w:firstRowFirstColumn="0" w:firstRowLastColumn="0" w:lastRowFirstColumn="0" w:lastRowLastColumn="0"/>
            </w:pPr>
            <w:r w:rsidRPr="0041170E">
              <w:t>Database is relational and has structured data, entities, events and can make decisions using reports.</w:t>
            </w:r>
          </w:p>
        </w:tc>
        <w:tc>
          <w:tcPr>
            <w:tcW w:w="833" w:type="pct"/>
          </w:tcPr>
          <w:p w14:paraId="20197885" w14:textId="5193C73C" w:rsidR="00DE4D1D" w:rsidRPr="0041170E" w:rsidRDefault="00DE4D1D" w:rsidP="0041170E">
            <w:pPr>
              <w:cnfStyle w:val="000000100000" w:firstRow="0" w:lastRow="0" w:firstColumn="0" w:lastColumn="0" w:oddVBand="0" w:evenVBand="0" w:oddHBand="1" w:evenHBand="0" w:firstRowFirstColumn="0" w:firstRowLastColumn="0" w:lastRowFirstColumn="0" w:lastRowLastColumn="0"/>
            </w:pPr>
            <w:r w:rsidRPr="0041170E">
              <w:lastRenderedPageBreak/>
              <w:t xml:space="preserve">Demonstrates an extensive understanding of </w:t>
            </w:r>
            <w:r w:rsidRPr="0041170E">
              <w:lastRenderedPageBreak/>
              <w:t>database software to develop a highly effective, reliable, and efficient solution.</w:t>
            </w:r>
          </w:p>
          <w:p w14:paraId="0C1A5485" w14:textId="0C3146E8" w:rsidR="00DE4D1D" w:rsidRPr="0041170E" w:rsidRDefault="00DE4D1D" w:rsidP="00D33BAC">
            <w:pPr>
              <w:spacing w:after="240"/>
              <w:cnfStyle w:val="000000100000" w:firstRow="0" w:lastRow="0" w:firstColumn="0" w:lastColumn="0" w:oddVBand="0" w:evenVBand="0" w:oddHBand="1" w:evenHBand="0" w:firstRowFirstColumn="0" w:firstRowLastColumn="0" w:lastRowFirstColumn="0" w:lastRowLastColumn="0"/>
            </w:pPr>
            <w:r w:rsidRPr="0041170E">
              <w:t>Database is relational and has accurate structured data, entities, events and can make accurate decisions using reports.</w:t>
            </w:r>
          </w:p>
        </w:tc>
      </w:tr>
      <w:tr w:rsidR="00DE4D1D" w14:paraId="0576BAFB" w14:textId="77777777" w:rsidTr="00A93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7E730D4E" w14:textId="429417A6" w:rsidR="00DE4D1D" w:rsidRPr="0034301E" w:rsidRDefault="00DE4D1D" w:rsidP="00DE4D1D">
            <w:r w:rsidRPr="007241C1">
              <w:lastRenderedPageBreak/>
              <w:t xml:space="preserve">Criteria </w:t>
            </w:r>
            <w:r w:rsidR="00AB2A5D">
              <w:t>6</w:t>
            </w:r>
          </w:p>
          <w:p w14:paraId="386ED36F" w14:textId="7FD6AE7F" w:rsidR="00DE4D1D" w:rsidRPr="007241C1" w:rsidRDefault="00DE4D1D" w:rsidP="00DE4D1D">
            <w:r w:rsidRPr="0034301E">
              <w:t>Data visualisation</w:t>
            </w:r>
          </w:p>
        </w:tc>
        <w:tc>
          <w:tcPr>
            <w:tcW w:w="833" w:type="pct"/>
          </w:tcPr>
          <w:p w14:paraId="0EB220B2" w14:textId="32E9E2A4" w:rsidR="00DE4D1D" w:rsidRPr="0041170E" w:rsidRDefault="00DE4D1D" w:rsidP="0041170E">
            <w:pPr>
              <w:cnfStyle w:val="000000010000" w:firstRow="0" w:lastRow="0" w:firstColumn="0" w:lastColumn="0" w:oddVBand="0" w:evenVBand="0" w:oddHBand="0" w:evenHBand="1" w:firstRowFirstColumn="0" w:firstRowLastColumn="0" w:lastRowFirstColumn="0" w:lastRowLastColumn="0"/>
            </w:pPr>
            <w:r w:rsidRPr="0041170E">
              <w:t>Data visualisation shows little connection to the analysing data project.</w:t>
            </w:r>
          </w:p>
        </w:tc>
        <w:tc>
          <w:tcPr>
            <w:tcW w:w="833" w:type="pct"/>
          </w:tcPr>
          <w:p w14:paraId="629CF832" w14:textId="1BE86F4A" w:rsidR="00DE4D1D" w:rsidRPr="0041170E" w:rsidRDefault="00DE4D1D" w:rsidP="0041170E">
            <w:pPr>
              <w:cnfStyle w:val="000000010000" w:firstRow="0" w:lastRow="0" w:firstColumn="0" w:lastColumn="0" w:oddVBand="0" w:evenVBand="0" w:oddHBand="0" w:evenHBand="1" w:firstRowFirstColumn="0" w:firstRowLastColumn="0" w:lastRowFirstColumn="0" w:lastRowLastColumn="0"/>
            </w:pPr>
            <w:r w:rsidRPr="0041170E">
              <w:t xml:space="preserve">Student applies basic problem-solving skills to create data visualisation that identifies trends </w:t>
            </w:r>
            <w:r w:rsidRPr="0041170E">
              <w:lastRenderedPageBreak/>
              <w:t>related to their data analysing project.</w:t>
            </w:r>
          </w:p>
        </w:tc>
        <w:tc>
          <w:tcPr>
            <w:tcW w:w="833" w:type="pct"/>
          </w:tcPr>
          <w:p w14:paraId="3AEA8476" w14:textId="40A76161" w:rsidR="00DE4D1D" w:rsidRPr="0041170E" w:rsidRDefault="00DE4D1D" w:rsidP="0041170E">
            <w:pPr>
              <w:cnfStyle w:val="000000010000" w:firstRow="0" w:lastRow="0" w:firstColumn="0" w:lastColumn="0" w:oddVBand="0" w:evenVBand="0" w:oddHBand="0" w:evenHBand="1" w:firstRowFirstColumn="0" w:firstRowLastColumn="0" w:lastRowFirstColumn="0" w:lastRowLastColumn="0"/>
            </w:pPr>
            <w:r w:rsidRPr="0041170E">
              <w:lastRenderedPageBreak/>
              <w:t xml:space="preserve">Student applies sound problem-solving skills to create data visualisation that identifies trends and </w:t>
            </w:r>
            <w:r w:rsidRPr="0041170E">
              <w:lastRenderedPageBreak/>
              <w:t>outliers using tools related to their analysing data project.</w:t>
            </w:r>
          </w:p>
        </w:tc>
        <w:tc>
          <w:tcPr>
            <w:tcW w:w="833" w:type="pct"/>
          </w:tcPr>
          <w:p w14:paraId="7D538275" w14:textId="77777777" w:rsidR="00DE4D1D" w:rsidRPr="0041170E" w:rsidRDefault="00DE4D1D" w:rsidP="0041170E">
            <w:pPr>
              <w:cnfStyle w:val="000000010000" w:firstRow="0" w:lastRow="0" w:firstColumn="0" w:lastColumn="0" w:oddVBand="0" w:evenVBand="0" w:oddHBand="0" w:evenHBand="1" w:firstRowFirstColumn="0" w:firstRowLastColumn="0" w:lastRowFirstColumn="0" w:lastRowLastColumn="0"/>
            </w:pPr>
            <w:r w:rsidRPr="0041170E">
              <w:lastRenderedPageBreak/>
              <w:t xml:space="preserve">Student applies highly developed problem-solving skills to create data visualisation that identifies trends and </w:t>
            </w:r>
            <w:r w:rsidRPr="0041170E">
              <w:lastRenderedPageBreak/>
              <w:t>outliers using a range of tools.</w:t>
            </w:r>
          </w:p>
          <w:p w14:paraId="51E864BA" w14:textId="07C0B48C" w:rsidR="00DE4D1D" w:rsidRPr="0041170E" w:rsidRDefault="00DE4D1D" w:rsidP="0041170E">
            <w:pPr>
              <w:cnfStyle w:val="000000010000" w:firstRow="0" w:lastRow="0" w:firstColumn="0" w:lastColumn="0" w:oddVBand="0" w:evenVBand="0" w:oddHBand="0" w:evenHBand="1" w:firstRowFirstColumn="0" w:firstRowLastColumn="0" w:lastRowFirstColumn="0" w:lastRowLastColumn="0"/>
            </w:pPr>
            <w:r w:rsidRPr="0041170E">
              <w:t>Student creates interactive solutions for sharing information online with a visualisation library.</w:t>
            </w:r>
          </w:p>
        </w:tc>
        <w:tc>
          <w:tcPr>
            <w:tcW w:w="833" w:type="pct"/>
          </w:tcPr>
          <w:p w14:paraId="135D1E8E" w14:textId="77777777" w:rsidR="00DE4D1D" w:rsidRPr="0041170E" w:rsidRDefault="00DE4D1D" w:rsidP="0041170E">
            <w:pPr>
              <w:cnfStyle w:val="000000010000" w:firstRow="0" w:lastRow="0" w:firstColumn="0" w:lastColumn="0" w:oddVBand="0" w:evenVBand="0" w:oddHBand="0" w:evenHBand="1" w:firstRowFirstColumn="0" w:firstRowLastColumn="0" w:lastRowFirstColumn="0" w:lastRowLastColumn="0"/>
            </w:pPr>
            <w:r w:rsidRPr="0041170E">
              <w:lastRenderedPageBreak/>
              <w:t xml:space="preserve">Student applies outstanding problem-solving skills to create data visualisation related to their analysing </w:t>
            </w:r>
            <w:r w:rsidRPr="0041170E">
              <w:lastRenderedPageBreak/>
              <w:t>data project that identifies trends and outliers using a range of tools.</w:t>
            </w:r>
          </w:p>
          <w:p w14:paraId="5B6D26CF" w14:textId="779E5B6D" w:rsidR="00DE4D1D" w:rsidRPr="0041170E" w:rsidRDefault="00DE4D1D" w:rsidP="0041170E">
            <w:pPr>
              <w:cnfStyle w:val="000000010000" w:firstRow="0" w:lastRow="0" w:firstColumn="0" w:lastColumn="0" w:oddVBand="0" w:evenVBand="0" w:oddHBand="0" w:evenHBand="1" w:firstRowFirstColumn="0" w:firstRowLastColumn="0" w:lastRowFirstColumn="0" w:lastRowLastColumn="0"/>
            </w:pPr>
            <w:r w:rsidRPr="0041170E">
              <w:t>Student creates interactive solutions for their data analysing project sharing information online with a visualisation library.</w:t>
            </w:r>
          </w:p>
        </w:tc>
      </w:tr>
      <w:tr w:rsidR="00DE4D1D" w14:paraId="0A7CB147" w14:textId="77777777" w:rsidTr="00A93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1ED25649" w14:textId="57A686F6" w:rsidR="00DE4D1D" w:rsidRPr="0034301E" w:rsidRDefault="00DE4D1D" w:rsidP="00DE4D1D">
            <w:r w:rsidRPr="007241C1">
              <w:lastRenderedPageBreak/>
              <w:t xml:space="preserve">Criteria </w:t>
            </w:r>
            <w:r w:rsidR="00AB2A5D">
              <w:t>7</w:t>
            </w:r>
          </w:p>
          <w:p w14:paraId="3C8DAAEB" w14:textId="4579C559" w:rsidR="00DE4D1D" w:rsidRPr="0034301E" w:rsidRDefault="00DE4D1D" w:rsidP="00DE4D1D">
            <w:r w:rsidRPr="0034301E">
              <w:t>Presentation</w:t>
            </w:r>
          </w:p>
        </w:tc>
        <w:tc>
          <w:tcPr>
            <w:tcW w:w="833" w:type="pct"/>
          </w:tcPr>
          <w:p w14:paraId="21E2DD67" w14:textId="38FEA767" w:rsidR="00DE4D1D" w:rsidRPr="0041170E" w:rsidRDefault="00DE4D1D" w:rsidP="0041170E">
            <w:pPr>
              <w:cnfStyle w:val="000000100000" w:firstRow="0" w:lastRow="0" w:firstColumn="0" w:lastColumn="0" w:oddVBand="0" w:evenVBand="0" w:oddHBand="1" w:evenHBand="0" w:firstRowFirstColumn="0" w:firstRowLastColumn="0" w:lastRowFirstColumn="0" w:lastRowLastColumn="0"/>
            </w:pPr>
            <w:r w:rsidRPr="0041170E">
              <w:t xml:space="preserve">Student compiles and presents a limited presentation. The presentation is unstructured. The student extensively uses notes and fails </w:t>
            </w:r>
            <w:r w:rsidRPr="0041170E">
              <w:lastRenderedPageBreak/>
              <w:t>to document all aspects of the project</w:t>
            </w:r>
            <w:r w:rsidR="0009011E" w:rsidRPr="0041170E">
              <w:t>.</w:t>
            </w:r>
          </w:p>
        </w:tc>
        <w:tc>
          <w:tcPr>
            <w:tcW w:w="833" w:type="pct"/>
          </w:tcPr>
          <w:p w14:paraId="17547EB4" w14:textId="1F1D854D" w:rsidR="00DE4D1D" w:rsidRPr="0041170E" w:rsidRDefault="00DE4D1D" w:rsidP="0041170E">
            <w:pPr>
              <w:cnfStyle w:val="000000100000" w:firstRow="0" w:lastRow="0" w:firstColumn="0" w:lastColumn="0" w:oddVBand="0" w:evenVBand="0" w:oddHBand="1" w:evenHBand="0" w:firstRowFirstColumn="0" w:firstRowLastColumn="0" w:lastRowFirstColumn="0" w:lastRowLastColumn="0"/>
            </w:pPr>
            <w:r w:rsidRPr="0041170E">
              <w:lastRenderedPageBreak/>
              <w:t xml:space="preserve">Student compiles and presents a basic presentation on their analysing data project. The presentation has limited </w:t>
            </w:r>
            <w:r w:rsidR="00AA1031" w:rsidRPr="0041170E">
              <w:t xml:space="preserve">visual ques </w:t>
            </w:r>
            <w:r w:rsidR="00AA1031" w:rsidRPr="0041170E">
              <w:lastRenderedPageBreak/>
              <w:t xml:space="preserve">and </w:t>
            </w:r>
            <w:r w:rsidR="0069489D" w:rsidRPr="0041170E">
              <w:t xml:space="preserve">communication is not </w:t>
            </w:r>
            <w:r w:rsidRPr="0041170E">
              <w:t>sequence</w:t>
            </w:r>
            <w:r w:rsidR="0069489D" w:rsidRPr="0041170E">
              <w:t xml:space="preserve">d or </w:t>
            </w:r>
            <w:r w:rsidRPr="0041170E">
              <w:t>each aspect of the project has not been documented.</w:t>
            </w:r>
          </w:p>
        </w:tc>
        <w:tc>
          <w:tcPr>
            <w:tcW w:w="833" w:type="pct"/>
          </w:tcPr>
          <w:p w14:paraId="1F8D8168" w14:textId="7966017F" w:rsidR="00DE4D1D" w:rsidRPr="0041170E" w:rsidRDefault="00DE4D1D" w:rsidP="0041170E">
            <w:pPr>
              <w:cnfStyle w:val="000000100000" w:firstRow="0" w:lastRow="0" w:firstColumn="0" w:lastColumn="0" w:oddVBand="0" w:evenVBand="0" w:oddHBand="1" w:evenHBand="0" w:firstRowFirstColumn="0" w:firstRowLastColumn="0" w:lastRowFirstColumn="0" w:lastRowLastColumn="0"/>
            </w:pPr>
            <w:r w:rsidRPr="0041170E">
              <w:lastRenderedPageBreak/>
              <w:t xml:space="preserve">Student compiles and presents a sequenced presentation on their analysing data project. The presentation has a </w:t>
            </w:r>
            <w:r w:rsidRPr="0041170E">
              <w:lastRenderedPageBreak/>
              <w:t xml:space="preserve">satisfactory sequence. The student </w:t>
            </w:r>
            <w:r w:rsidR="0069489D" w:rsidRPr="0041170E">
              <w:t>communicates using the visual cues</w:t>
            </w:r>
            <w:r w:rsidRPr="0041170E">
              <w:t>. Each aspect of the project is documented and outlined.</w:t>
            </w:r>
          </w:p>
        </w:tc>
        <w:tc>
          <w:tcPr>
            <w:tcW w:w="833" w:type="pct"/>
          </w:tcPr>
          <w:p w14:paraId="12AA273C" w14:textId="2FA5B28F" w:rsidR="00DE4D1D" w:rsidRPr="0041170E" w:rsidRDefault="00DE4D1D" w:rsidP="0041170E">
            <w:pPr>
              <w:cnfStyle w:val="000000100000" w:firstRow="0" w:lastRow="0" w:firstColumn="0" w:lastColumn="0" w:oddVBand="0" w:evenVBand="0" w:oddHBand="1" w:evenHBand="0" w:firstRowFirstColumn="0" w:firstRowLastColumn="0" w:lastRowFirstColumn="0" w:lastRowLastColumn="0"/>
            </w:pPr>
            <w:r w:rsidRPr="0041170E">
              <w:lastRenderedPageBreak/>
              <w:t xml:space="preserve">Student compiles and presents an organised and sequenced presentation on their analysing data project. The </w:t>
            </w:r>
            <w:r w:rsidRPr="0041170E">
              <w:lastRenderedPageBreak/>
              <w:t xml:space="preserve">presentation reveals a clear outline, introduction, </w:t>
            </w:r>
            <w:proofErr w:type="gramStart"/>
            <w:r w:rsidRPr="0041170E">
              <w:t>body</w:t>
            </w:r>
            <w:proofErr w:type="gramEnd"/>
            <w:r w:rsidRPr="0041170E">
              <w:t xml:space="preserve"> and conclusion. The student uses </w:t>
            </w:r>
            <w:r w:rsidR="00A735ED" w:rsidRPr="0041170E">
              <w:t>communication to enhance the visual cues</w:t>
            </w:r>
            <w:r w:rsidRPr="0041170E">
              <w:t>. Each aspect of the project is documented and discussed including providing appropriate data visualisation.</w:t>
            </w:r>
          </w:p>
        </w:tc>
        <w:tc>
          <w:tcPr>
            <w:tcW w:w="833" w:type="pct"/>
          </w:tcPr>
          <w:p w14:paraId="24AFE1F8" w14:textId="7DC7C46D" w:rsidR="00DE4D1D" w:rsidRPr="0041170E" w:rsidRDefault="00DE4D1D" w:rsidP="0041170E">
            <w:pPr>
              <w:cnfStyle w:val="000000100000" w:firstRow="0" w:lastRow="0" w:firstColumn="0" w:lastColumn="0" w:oddVBand="0" w:evenVBand="0" w:oddHBand="1" w:evenHBand="0" w:firstRowFirstColumn="0" w:firstRowLastColumn="0" w:lastRowFirstColumn="0" w:lastRowLastColumn="0"/>
            </w:pPr>
            <w:r w:rsidRPr="0041170E">
              <w:lastRenderedPageBreak/>
              <w:t xml:space="preserve">Student compiles and presents a well organised and sequenced presentation on their analysing data project. The </w:t>
            </w:r>
            <w:r w:rsidRPr="0041170E">
              <w:lastRenderedPageBreak/>
              <w:t xml:space="preserve">presentation reveals a very clear outline, introduction, </w:t>
            </w:r>
            <w:proofErr w:type="gramStart"/>
            <w:r w:rsidRPr="0041170E">
              <w:t>body</w:t>
            </w:r>
            <w:proofErr w:type="gramEnd"/>
            <w:r w:rsidRPr="0041170E">
              <w:t xml:space="preserve"> and conclusion. The student </w:t>
            </w:r>
            <w:r w:rsidR="00A735ED" w:rsidRPr="0041170E">
              <w:t>communicates</w:t>
            </w:r>
            <w:r w:rsidR="002731E1" w:rsidRPr="0041170E">
              <w:t xml:space="preserve"> </w:t>
            </w:r>
            <w:r w:rsidR="00885D1E" w:rsidRPr="0041170E">
              <w:t>succinctly</w:t>
            </w:r>
            <w:r w:rsidR="002731E1" w:rsidRPr="0041170E">
              <w:t xml:space="preserve"> and </w:t>
            </w:r>
            <w:r w:rsidR="004D5BD3" w:rsidRPr="0041170E">
              <w:t>their presentation</w:t>
            </w:r>
            <w:r w:rsidRPr="0041170E">
              <w:t xml:space="preserve"> </w:t>
            </w:r>
            <w:r w:rsidR="002731E1" w:rsidRPr="0041170E">
              <w:t xml:space="preserve">enhances the </w:t>
            </w:r>
            <w:r w:rsidR="004D5BD3" w:rsidRPr="0041170E">
              <w:t>use of visual cues</w:t>
            </w:r>
            <w:r w:rsidRPr="0041170E">
              <w:t>. Each aspect of the project is well documented and explained including providing accurate and appropriate data visualisation.</w:t>
            </w:r>
          </w:p>
        </w:tc>
      </w:tr>
      <w:tr w:rsidR="00DE4D1D" w14:paraId="34879959" w14:textId="77777777" w:rsidTr="00A93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644E632" w14:textId="1E59A19F" w:rsidR="00DE4D1D" w:rsidRPr="0034301E" w:rsidRDefault="00DE4D1D" w:rsidP="00DE4D1D">
            <w:r w:rsidRPr="007241C1">
              <w:lastRenderedPageBreak/>
              <w:t xml:space="preserve">Criteria </w:t>
            </w:r>
            <w:r w:rsidR="00AB2A5D">
              <w:t>8</w:t>
            </w:r>
          </w:p>
          <w:p w14:paraId="2C6C74F4" w14:textId="237E98E5" w:rsidR="00DE4D1D" w:rsidRPr="0034301E" w:rsidRDefault="00DE4D1D" w:rsidP="00DE4D1D">
            <w:r w:rsidRPr="0034301E">
              <w:lastRenderedPageBreak/>
              <w:t>Record of project development</w:t>
            </w:r>
          </w:p>
        </w:tc>
        <w:tc>
          <w:tcPr>
            <w:tcW w:w="833" w:type="pct"/>
          </w:tcPr>
          <w:p w14:paraId="57CF90E0" w14:textId="3F09CAA9" w:rsidR="00DE4D1D" w:rsidRPr="00A24EE6" w:rsidRDefault="00DE4D1D" w:rsidP="00DE4D1D">
            <w:pPr>
              <w:cnfStyle w:val="000000010000" w:firstRow="0" w:lastRow="0" w:firstColumn="0" w:lastColumn="0" w:oddVBand="0" w:evenVBand="0" w:oddHBand="0" w:evenHBand="1" w:firstRowFirstColumn="0" w:firstRowLastColumn="0" w:lastRowFirstColumn="0" w:lastRowLastColumn="0"/>
            </w:pPr>
            <w:r w:rsidRPr="00850863">
              <w:lastRenderedPageBreak/>
              <w:t>Student</w:t>
            </w:r>
            <w:r>
              <w:t>s</w:t>
            </w:r>
            <w:r w:rsidRPr="00850863">
              <w:t xml:space="preserve"> incorrectly record the journey of </w:t>
            </w:r>
            <w:r w:rsidRPr="00850863">
              <w:lastRenderedPageBreak/>
              <w:t xml:space="preserve">completing </w:t>
            </w:r>
            <w:r>
              <w:t>data analysis.</w:t>
            </w:r>
            <w:r w:rsidRPr="00850863">
              <w:t xml:space="preserve"> The </w:t>
            </w:r>
            <w:r>
              <w:t>record</w:t>
            </w:r>
            <w:r w:rsidRPr="00850863">
              <w:t xml:space="preserve"> is limited and incomplete and is presented inappropriately.</w:t>
            </w:r>
          </w:p>
        </w:tc>
        <w:tc>
          <w:tcPr>
            <w:tcW w:w="833" w:type="pct"/>
          </w:tcPr>
          <w:p w14:paraId="50F5D237" w14:textId="4824F848" w:rsidR="00DE4D1D" w:rsidRPr="00A24EE6" w:rsidRDefault="00DE4D1D" w:rsidP="00DE4D1D">
            <w:pPr>
              <w:cnfStyle w:val="000000010000" w:firstRow="0" w:lastRow="0" w:firstColumn="0" w:lastColumn="0" w:oddVBand="0" w:evenVBand="0" w:oddHBand="0" w:evenHBand="1" w:firstRowFirstColumn="0" w:firstRowLastColumn="0" w:lastRowFirstColumn="0" w:lastRowLastColumn="0"/>
            </w:pPr>
            <w:r w:rsidRPr="00850863">
              <w:lastRenderedPageBreak/>
              <w:t>Student</w:t>
            </w:r>
            <w:r>
              <w:t>s</w:t>
            </w:r>
            <w:r w:rsidRPr="00850863">
              <w:t xml:space="preserve"> provide a basic </w:t>
            </w:r>
            <w:r>
              <w:t>r</w:t>
            </w:r>
            <w:r w:rsidRPr="00850863">
              <w:t xml:space="preserve">ecord of </w:t>
            </w:r>
            <w:r w:rsidRPr="00850863">
              <w:lastRenderedPageBreak/>
              <w:t xml:space="preserve">project development that inaccurately illustrates the journey of completing the </w:t>
            </w:r>
            <w:r>
              <w:t>data analysis.</w:t>
            </w:r>
            <w:r w:rsidRPr="00850863">
              <w:t xml:space="preserve"> The </w:t>
            </w:r>
            <w:r>
              <w:t>record</w:t>
            </w:r>
            <w:r w:rsidRPr="00850863">
              <w:t xml:space="preserve"> contains incomplete lesson by lesson accounts of work completed and is word processed.</w:t>
            </w:r>
          </w:p>
        </w:tc>
        <w:tc>
          <w:tcPr>
            <w:tcW w:w="833" w:type="pct"/>
          </w:tcPr>
          <w:p w14:paraId="018E76F4" w14:textId="1B0EAC14" w:rsidR="00DE4D1D" w:rsidRPr="00A24EE6" w:rsidRDefault="00DE4D1D" w:rsidP="00DE4D1D">
            <w:pPr>
              <w:cnfStyle w:val="000000010000" w:firstRow="0" w:lastRow="0" w:firstColumn="0" w:lastColumn="0" w:oddVBand="0" w:evenVBand="0" w:oddHBand="0" w:evenHBand="1" w:firstRowFirstColumn="0" w:firstRowLastColumn="0" w:lastRowFirstColumn="0" w:lastRowLastColumn="0"/>
            </w:pPr>
            <w:r w:rsidRPr="00850863">
              <w:lastRenderedPageBreak/>
              <w:t>Student</w:t>
            </w:r>
            <w:r>
              <w:t>s</w:t>
            </w:r>
            <w:r w:rsidRPr="00850863">
              <w:t xml:space="preserve"> provide a </w:t>
            </w:r>
            <w:r>
              <w:t>r</w:t>
            </w:r>
            <w:r w:rsidRPr="00850863">
              <w:t xml:space="preserve">ecord of project </w:t>
            </w:r>
            <w:r w:rsidRPr="00850863">
              <w:lastRenderedPageBreak/>
              <w:t xml:space="preserve">development that correctly illustrates the journey of completing the </w:t>
            </w:r>
            <w:r>
              <w:t>data analysis</w:t>
            </w:r>
            <w:r w:rsidRPr="00850863">
              <w:t xml:space="preserve">. The </w:t>
            </w:r>
            <w:r>
              <w:t>record</w:t>
            </w:r>
            <w:r w:rsidRPr="00850863">
              <w:t xml:space="preserve"> contains lesson by lesson accounts of work completed which includes, discussions, </w:t>
            </w:r>
            <w:r>
              <w:t xml:space="preserve">evaluations, </w:t>
            </w:r>
            <w:proofErr w:type="gramStart"/>
            <w:r w:rsidRPr="00850863">
              <w:t>images</w:t>
            </w:r>
            <w:proofErr w:type="gramEnd"/>
            <w:r w:rsidRPr="00850863">
              <w:t xml:space="preserve"> and milestones precisely timestamped and </w:t>
            </w:r>
            <w:r>
              <w:t xml:space="preserve">is </w:t>
            </w:r>
            <w:r w:rsidRPr="00850863">
              <w:t>presented appropriately.</w:t>
            </w:r>
          </w:p>
        </w:tc>
        <w:tc>
          <w:tcPr>
            <w:tcW w:w="833" w:type="pct"/>
          </w:tcPr>
          <w:p w14:paraId="5176227E" w14:textId="696731A5" w:rsidR="00DE4D1D" w:rsidRPr="00A24EE6" w:rsidRDefault="00DE4D1D" w:rsidP="00DE4D1D">
            <w:pPr>
              <w:cnfStyle w:val="000000010000" w:firstRow="0" w:lastRow="0" w:firstColumn="0" w:lastColumn="0" w:oddVBand="0" w:evenVBand="0" w:oddHBand="0" w:evenHBand="1" w:firstRowFirstColumn="0" w:firstRowLastColumn="0" w:lastRowFirstColumn="0" w:lastRowLastColumn="0"/>
            </w:pPr>
            <w:r w:rsidRPr="00850863">
              <w:lastRenderedPageBreak/>
              <w:t>Student</w:t>
            </w:r>
            <w:r>
              <w:t>s</w:t>
            </w:r>
            <w:r w:rsidRPr="00850863">
              <w:t xml:space="preserve"> provide an accurate </w:t>
            </w:r>
            <w:r>
              <w:t>r</w:t>
            </w:r>
            <w:r w:rsidRPr="00850863">
              <w:t xml:space="preserve">ecord of </w:t>
            </w:r>
            <w:r w:rsidRPr="00850863">
              <w:lastRenderedPageBreak/>
              <w:t xml:space="preserve">project development that correctly illustrates the journey of completing the </w:t>
            </w:r>
            <w:r>
              <w:t>data analysis</w:t>
            </w:r>
            <w:r w:rsidRPr="00850863">
              <w:t xml:space="preserve">. The </w:t>
            </w:r>
            <w:r>
              <w:t>record</w:t>
            </w:r>
            <w:r w:rsidRPr="00850863">
              <w:t xml:space="preserve"> contains detailed lesson by lesson accounts of work completed which includes, discussions,</w:t>
            </w:r>
            <w:r>
              <w:t xml:space="preserve"> evaluations,</w:t>
            </w:r>
            <w:r w:rsidRPr="00850863">
              <w:t xml:space="preserve"> </w:t>
            </w:r>
            <w:proofErr w:type="gramStart"/>
            <w:r w:rsidRPr="00850863">
              <w:t>images</w:t>
            </w:r>
            <w:proofErr w:type="gramEnd"/>
            <w:r w:rsidRPr="00850863">
              <w:t xml:space="preserve"> and milestones precisely timestamped and </w:t>
            </w:r>
            <w:r>
              <w:t xml:space="preserve">is </w:t>
            </w:r>
            <w:r w:rsidRPr="00850863">
              <w:t>presented in a professional manner.</w:t>
            </w:r>
          </w:p>
        </w:tc>
        <w:tc>
          <w:tcPr>
            <w:tcW w:w="833" w:type="pct"/>
          </w:tcPr>
          <w:p w14:paraId="3C1609ED" w14:textId="76F607F8" w:rsidR="00DE4D1D" w:rsidRPr="00A24EE6" w:rsidRDefault="00DE4D1D" w:rsidP="00DE4D1D">
            <w:pPr>
              <w:cnfStyle w:val="000000010000" w:firstRow="0" w:lastRow="0" w:firstColumn="0" w:lastColumn="0" w:oddVBand="0" w:evenVBand="0" w:oddHBand="0" w:evenHBand="1" w:firstRowFirstColumn="0" w:firstRowLastColumn="0" w:lastRowFirstColumn="0" w:lastRowLastColumn="0"/>
            </w:pPr>
            <w:r w:rsidRPr="00850863">
              <w:lastRenderedPageBreak/>
              <w:t>Student</w:t>
            </w:r>
            <w:r>
              <w:t>s</w:t>
            </w:r>
            <w:r w:rsidRPr="00850863">
              <w:t xml:space="preserve"> provide an extensive </w:t>
            </w:r>
            <w:r>
              <w:t>r</w:t>
            </w:r>
            <w:r w:rsidRPr="00850863">
              <w:t xml:space="preserve">ecord of </w:t>
            </w:r>
            <w:r w:rsidRPr="00850863">
              <w:lastRenderedPageBreak/>
              <w:t xml:space="preserve">project development that accurately illustrates the journey of completing the </w:t>
            </w:r>
            <w:r>
              <w:t>data analysis</w:t>
            </w:r>
            <w:r w:rsidRPr="00850863">
              <w:t xml:space="preserve">. The </w:t>
            </w:r>
            <w:r>
              <w:t xml:space="preserve">record </w:t>
            </w:r>
            <w:r w:rsidRPr="00850863">
              <w:t xml:space="preserve">contains detailed and accurate lesson by lesson accounts of work completed which includes, discussions, </w:t>
            </w:r>
            <w:r>
              <w:t xml:space="preserve">evaluations, </w:t>
            </w:r>
            <w:proofErr w:type="gramStart"/>
            <w:r w:rsidRPr="00850863">
              <w:t>images</w:t>
            </w:r>
            <w:proofErr w:type="gramEnd"/>
            <w:r w:rsidRPr="00850863">
              <w:t xml:space="preserve"> and milestones precisely timestamped and </w:t>
            </w:r>
            <w:r>
              <w:t xml:space="preserve">is </w:t>
            </w:r>
            <w:r w:rsidRPr="00850863">
              <w:t>presented in a professional manner.</w:t>
            </w:r>
          </w:p>
        </w:tc>
      </w:tr>
      <w:tr w:rsidR="00DE4D1D" w14:paraId="7BDEAA1A" w14:textId="77777777" w:rsidTr="00A93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1C3FBE12" w14:textId="03C97C84" w:rsidR="00DE4D1D" w:rsidRPr="0034301E" w:rsidRDefault="00DE4D1D" w:rsidP="00DE4D1D">
            <w:r w:rsidRPr="007241C1">
              <w:lastRenderedPageBreak/>
              <w:t xml:space="preserve">Criteria </w:t>
            </w:r>
            <w:r w:rsidR="00AB2A5D">
              <w:t>9</w:t>
            </w:r>
          </w:p>
          <w:p w14:paraId="648224EF" w14:textId="14DDEB35" w:rsidR="00DE4D1D" w:rsidRPr="0034301E" w:rsidRDefault="00DE4D1D" w:rsidP="00DE4D1D">
            <w:r w:rsidRPr="0034301E">
              <w:t>Evaluation</w:t>
            </w:r>
          </w:p>
        </w:tc>
        <w:tc>
          <w:tcPr>
            <w:tcW w:w="833" w:type="pct"/>
          </w:tcPr>
          <w:p w14:paraId="6FCFD73D" w14:textId="5224656B" w:rsidR="00DE4D1D" w:rsidRPr="00A24EE6" w:rsidRDefault="00DE4D1D" w:rsidP="00DE4D1D">
            <w:pPr>
              <w:cnfStyle w:val="000000100000" w:firstRow="0" w:lastRow="0" w:firstColumn="0" w:lastColumn="0" w:oddVBand="0" w:evenVBand="0" w:oddHBand="1" w:evenHBand="0" w:firstRowFirstColumn="0" w:firstRowLastColumn="0" w:lastRowFirstColumn="0" w:lastRowLastColumn="0"/>
            </w:pPr>
            <w:r w:rsidRPr="000B188B">
              <w:t xml:space="preserve">Evaluation </w:t>
            </w:r>
            <w:r>
              <w:t xml:space="preserve">is incomplete and/or </w:t>
            </w:r>
            <w:r w:rsidRPr="000B188B">
              <w:t>lists some areas of success or for improvement.</w:t>
            </w:r>
          </w:p>
        </w:tc>
        <w:tc>
          <w:tcPr>
            <w:tcW w:w="833" w:type="pct"/>
          </w:tcPr>
          <w:p w14:paraId="5235DA50" w14:textId="77777777" w:rsidR="00DE4D1D" w:rsidRPr="000B188B" w:rsidRDefault="00DE4D1D" w:rsidP="00DE4D1D">
            <w:pPr>
              <w:cnfStyle w:val="000000100000" w:firstRow="0" w:lastRow="0" w:firstColumn="0" w:lastColumn="0" w:oddVBand="0" w:evenVBand="0" w:oddHBand="1" w:evenHBand="0" w:firstRowFirstColumn="0" w:firstRowLastColumn="0" w:lastRowFirstColumn="0" w:lastRowLastColumn="0"/>
            </w:pPr>
            <w:r w:rsidRPr="000B188B">
              <w:t>Evaluation identifies some areas of success and/or areas for improvement.</w:t>
            </w:r>
          </w:p>
          <w:p w14:paraId="13812704" w14:textId="77050095" w:rsidR="00DE4D1D" w:rsidRPr="00A24EE6" w:rsidRDefault="00DE4D1D" w:rsidP="00DE4D1D">
            <w:pPr>
              <w:cnfStyle w:val="000000100000" w:firstRow="0" w:lastRow="0" w:firstColumn="0" w:lastColumn="0" w:oddVBand="0" w:evenVBand="0" w:oddHBand="1" w:evenHBand="0" w:firstRowFirstColumn="0" w:firstRowLastColumn="0" w:lastRowFirstColumn="0" w:lastRowLastColumn="0"/>
            </w:pPr>
            <w:r>
              <w:t>Evaluation identifies how data is processed, the ethical and social requirements and the process for validation.</w:t>
            </w:r>
          </w:p>
        </w:tc>
        <w:tc>
          <w:tcPr>
            <w:tcW w:w="833" w:type="pct"/>
          </w:tcPr>
          <w:p w14:paraId="5C188907" w14:textId="77777777" w:rsidR="00DE4D1D" w:rsidRDefault="00DE4D1D" w:rsidP="002623E1">
            <w:pPr>
              <w:cnfStyle w:val="000000100000" w:firstRow="0" w:lastRow="0" w:firstColumn="0" w:lastColumn="0" w:oddVBand="0" w:evenVBand="0" w:oddHBand="1" w:evenHBand="0" w:firstRowFirstColumn="0" w:firstRowLastColumn="0" w:lastRowFirstColumn="0" w:lastRowLastColumn="0"/>
            </w:pPr>
            <w:r w:rsidRPr="000B188B">
              <w:t xml:space="preserve">Evaluation outlines areas of success and areas for improvement </w:t>
            </w:r>
            <w:r>
              <w:t xml:space="preserve">based on </w:t>
            </w:r>
            <w:r w:rsidRPr="00EC7F01">
              <w:t>predetermined functional and non-functional</w:t>
            </w:r>
            <w:r>
              <w:t xml:space="preserve"> </w:t>
            </w:r>
            <w:r w:rsidRPr="00EC7F01">
              <w:t>requirements</w:t>
            </w:r>
            <w:r>
              <w:t>.</w:t>
            </w:r>
          </w:p>
          <w:p w14:paraId="5CC26EA3" w14:textId="6F285168" w:rsidR="00DE4D1D" w:rsidRPr="00A24EE6" w:rsidRDefault="00DE4D1D" w:rsidP="00DE4D1D">
            <w:pPr>
              <w:cnfStyle w:val="000000100000" w:firstRow="0" w:lastRow="0" w:firstColumn="0" w:lastColumn="0" w:oddVBand="0" w:evenVBand="0" w:oddHBand="1" w:evenHBand="0" w:firstRowFirstColumn="0" w:firstRowLastColumn="0" w:lastRowFirstColumn="0" w:lastRowLastColumn="0"/>
            </w:pPr>
            <w:r>
              <w:t>Evaluation outlines how data is processed, the ethical and social requirements and the process for validation.</w:t>
            </w:r>
          </w:p>
        </w:tc>
        <w:tc>
          <w:tcPr>
            <w:tcW w:w="833" w:type="pct"/>
          </w:tcPr>
          <w:p w14:paraId="2C73383C" w14:textId="77777777" w:rsidR="00DE4D1D" w:rsidRDefault="00DE4D1D" w:rsidP="00DE4D1D">
            <w:pPr>
              <w:cnfStyle w:val="000000100000" w:firstRow="0" w:lastRow="0" w:firstColumn="0" w:lastColumn="0" w:oddVBand="0" w:evenVBand="0" w:oddHBand="1" w:evenHBand="0" w:firstRowFirstColumn="0" w:firstRowLastColumn="0" w:lastRowFirstColumn="0" w:lastRowLastColumn="0"/>
            </w:pPr>
            <w:r w:rsidRPr="000B188B">
              <w:t xml:space="preserve">Evaluation describes areas of success and areas for improvement </w:t>
            </w:r>
            <w:r>
              <w:t xml:space="preserve">based on </w:t>
            </w:r>
            <w:r w:rsidRPr="00EC7F01">
              <w:t>predetermined functional and non-functional</w:t>
            </w:r>
            <w:r>
              <w:t xml:space="preserve"> </w:t>
            </w:r>
            <w:r w:rsidRPr="00EC7F01">
              <w:t>requirements</w:t>
            </w:r>
            <w:r>
              <w:t>.</w:t>
            </w:r>
          </w:p>
          <w:p w14:paraId="2A1B472C" w14:textId="510DF1CA" w:rsidR="00DE4D1D" w:rsidRPr="00A24EE6" w:rsidRDefault="00DE4D1D" w:rsidP="00DE4D1D">
            <w:pPr>
              <w:cnfStyle w:val="000000100000" w:firstRow="0" w:lastRow="0" w:firstColumn="0" w:lastColumn="0" w:oddVBand="0" w:evenVBand="0" w:oddHBand="1" w:evenHBand="0" w:firstRowFirstColumn="0" w:firstRowLastColumn="0" w:lastRowFirstColumn="0" w:lastRowLastColumn="0"/>
            </w:pPr>
            <w:r>
              <w:t>Evaluation describes how data is processed, the ethical and social requirements and the process for validation.</w:t>
            </w:r>
          </w:p>
        </w:tc>
        <w:tc>
          <w:tcPr>
            <w:tcW w:w="833" w:type="pct"/>
          </w:tcPr>
          <w:p w14:paraId="13D239E9" w14:textId="77777777" w:rsidR="00DE4D1D" w:rsidRDefault="00DE4D1D" w:rsidP="00DE4D1D">
            <w:pPr>
              <w:cnfStyle w:val="000000100000" w:firstRow="0" w:lastRow="0" w:firstColumn="0" w:lastColumn="0" w:oddVBand="0" w:evenVBand="0" w:oddHBand="1" w:evenHBand="0" w:firstRowFirstColumn="0" w:firstRowLastColumn="0" w:lastRowFirstColumn="0" w:lastRowLastColumn="0"/>
            </w:pPr>
            <w:r>
              <w:t>Student e</w:t>
            </w:r>
            <w:r w:rsidRPr="000B188B">
              <w:t>valuation is detailed</w:t>
            </w:r>
            <w:r>
              <w:t xml:space="preserve"> and</w:t>
            </w:r>
            <w:r w:rsidRPr="000B188B">
              <w:t xml:space="preserve"> objective</w:t>
            </w:r>
            <w:r>
              <w:t xml:space="preserve"> and </w:t>
            </w:r>
            <w:r w:rsidRPr="000B188B">
              <w:t>explain</w:t>
            </w:r>
            <w:r>
              <w:t xml:space="preserve">s </w:t>
            </w:r>
            <w:r w:rsidRPr="000B188B">
              <w:t>areas of success and improvement</w:t>
            </w:r>
            <w:r>
              <w:t>,</w:t>
            </w:r>
            <w:r w:rsidRPr="000B188B">
              <w:t xml:space="preserve"> </w:t>
            </w:r>
            <w:r>
              <w:t xml:space="preserve">based on </w:t>
            </w:r>
            <w:r w:rsidRPr="00EC7F01">
              <w:t>predetermined functional and non-functional</w:t>
            </w:r>
            <w:r>
              <w:t xml:space="preserve"> </w:t>
            </w:r>
            <w:r w:rsidRPr="00EC7F01">
              <w:t>requirements</w:t>
            </w:r>
            <w:r>
              <w:t>.</w:t>
            </w:r>
          </w:p>
          <w:p w14:paraId="7386224C" w14:textId="5820F7EF" w:rsidR="00DE4D1D" w:rsidRPr="00A24EE6" w:rsidRDefault="00DE4D1D" w:rsidP="00DE4D1D">
            <w:pPr>
              <w:cnfStyle w:val="000000100000" w:firstRow="0" w:lastRow="0" w:firstColumn="0" w:lastColumn="0" w:oddVBand="0" w:evenVBand="0" w:oddHBand="1" w:evenHBand="0" w:firstRowFirstColumn="0" w:firstRowLastColumn="0" w:lastRowFirstColumn="0" w:lastRowLastColumn="0"/>
            </w:pPr>
            <w:r>
              <w:t>Extensive evaluation occurs around how data is processed, the ethical and social requirements and the process for validation.</w:t>
            </w:r>
          </w:p>
        </w:tc>
      </w:tr>
    </w:tbl>
    <w:p w14:paraId="102E4E91" w14:textId="77777777" w:rsidR="00513128" w:rsidRDefault="00513128" w:rsidP="00F12D5C">
      <w:pPr>
        <w:sectPr w:rsidR="00513128" w:rsidSect="00405C50">
          <w:pgSz w:w="16838" w:h="11906" w:orient="landscape"/>
          <w:pgMar w:top="1134" w:right="1134" w:bottom="1134" w:left="1134" w:header="709" w:footer="709" w:gutter="0"/>
          <w:cols w:space="708"/>
          <w:docGrid w:linePitch="360"/>
        </w:sectPr>
      </w:pPr>
    </w:p>
    <w:p w14:paraId="535FD6DA" w14:textId="77777777" w:rsidR="00F12D5C" w:rsidRDefault="00F12D5C" w:rsidP="00F12D5C">
      <w:pPr>
        <w:pStyle w:val="Heading2"/>
      </w:pPr>
      <w:bookmarkStart w:id="6" w:name="_Toc134017387"/>
      <w:r>
        <w:lastRenderedPageBreak/>
        <w:t>Student support material</w:t>
      </w:r>
      <w:bookmarkEnd w:id="6"/>
    </w:p>
    <w:p w14:paraId="1AABC55A" w14:textId="72B135D7" w:rsidR="00BE378A" w:rsidRPr="00576109" w:rsidRDefault="00AB2A5D" w:rsidP="00526739">
      <w:pPr>
        <w:pStyle w:val="Heading3"/>
      </w:pPr>
      <w:bookmarkStart w:id="7" w:name="_Hlk115937726"/>
      <w:bookmarkStart w:id="8" w:name="_Hlk111633417"/>
      <w:bookmarkStart w:id="9" w:name="_Toc134017388"/>
      <w:r>
        <w:t>Examples of</w:t>
      </w:r>
      <w:r w:rsidR="002B019F" w:rsidRPr="00576109">
        <w:t xml:space="preserve"> a </w:t>
      </w:r>
      <w:r w:rsidR="007E6DDD" w:rsidRPr="00576109">
        <w:t xml:space="preserve">real-world issue </w:t>
      </w:r>
      <w:r w:rsidR="00274408">
        <w:t>or</w:t>
      </w:r>
      <w:r w:rsidR="007E6DDD" w:rsidRPr="00576109">
        <w:t xml:space="preserve"> </w:t>
      </w:r>
      <w:r w:rsidR="002B019F" w:rsidRPr="00576109">
        <w:t>problem</w:t>
      </w:r>
      <w:bookmarkEnd w:id="9"/>
    </w:p>
    <w:bookmarkEnd w:id="7"/>
    <w:p w14:paraId="156CAAFC" w14:textId="137CB3F0" w:rsidR="00BE378A" w:rsidRPr="00AC2A1E" w:rsidRDefault="00BE378A" w:rsidP="00BE378A">
      <w:pPr>
        <w:pStyle w:val="FeatureBox2"/>
      </w:pPr>
      <w:r w:rsidRPr="0CF11DAA">
        <w:rPr>
          <w:rStyle w:val="Strong"/>
        </w:rPr>
        <w:t>Note:</w:t>
      </w:r>
      <w:r>
        <w:t xml:space="preserve"> The </w:t>
      </w:r>
      <w:r w:rsidR="002B019F">
        <w:t xml:space="preserve">teacher resource and program step students through techniques of examining data and showcase a range of </w:t>
      </w:r>
      <w:r w:rsidR="008D3D4B">
        <w:t>dataset</w:t>
      </w:r>
      <w:r w:rsidR="002B019F">
        <w:t>s</w:t>
      </w:r>
      <w:r w:rsidR="00A22BDA">
        <w:t xml:space="preserve"> that could be used for their project</w:t>
      </w:r>
      <w:r>
        <w:t>.</w:t>
      </w:r>
      <w:r w:rsidR="002B019F">
        <w:t xml:space="preserve"> Students may need guidance to find an effective idea for this task.</w:t>
      </w:r>
    </w:p>
    <w:p w14:paraId="0642C66F" w14:textId="77777777" w:rsidR="002B019F" w:rsidRDefault="002B019F" w:rsidP="002B019F">
      <w:pPr>
        <w:autoSpaceDE w:val="0"/>
        <w:autoSpaceDN w:val="0"/>
        <w:adjustRightInd w:val="0"/>
      </w:pPr>
      <w:r w:rsidRPr="003420C2">
        <w:rPr>
          <w:b/>
        </w:rPr>
        <w:t>Real world problems</w:t>
      </w:r>
      <w:r>
        <w:t xml:space="preserve"> include scenarios surveyed in this unit as well as the following examples:</w:t>
      </w:r>
    </w:p>
    <w:p w14:paraId="4AC34227" w14:textId="52B91237" w:rsidR="002B019F" w:rsidRDefault="002B019F" w:rsidP="002B019F">
      <w:pPr>
        <w:pStyle w:val="ListBullet"/>
      </w:pPr>
      <w:r>
        <w:t>Residents advoca</w:t>
      </w:r>
      <w:r w:rsidR="005B528B">
        <w:t>te</w:t>
      </w:r>
      <w:r w:rsidRPr="00073DF1">
        <w:t xml:space="preserve"> </w:t>
      </w:r>
      <w:r>
        <w:t xml:space="preserve">to </w:t>
      </w:r>
      <w:r w:rsidR="005B528B">
        <w:t>C</w:t>
      </w:r>
      <w:r w:rsidRPr="00073DF1">
        <w:t xml:space="preserve">ouncil to develop </w:t>
      </w:r>
      <w:r>
        <w:t>infrastructure in your community. Analyse and visualise data to show the need for improved car parking, a new playground, dog off</w:t>
      </w:r>
      <w:r w:rsidR="00CF1809">
        <w:t>-</w:t>
      </w:r>
      <w:r>
        <w:t>leash parks, or development of a skate park.</w:t>
      </w:r>
    </w:p>
    <w:p w14:paraId="3FCDAF7D" w14:textId="77777777" w:rsidR="002B019F" w:rsidRDefault="002B019F" w:rsidP="002B019F">
      <w:pPr>
        <w:pStyle w:val="ListBullet"/>
      </w:pPr>
      <w:r>
        <w:t>The protection of the environment and sustainable living. Analyse and visualise data to show how flora or fauna are adversely affected during natural disasters and extreme weather events.</w:t>
      </w:r>
    </w:p>
    <w:p w14:paraId="50D2166A" w14:textId="716B082D" w:rsidR="002B019F" w:rsidRDefault="002B019F" w:rsidP="002B019F">
      <w:pPr>
        <w:pStyle w:val="ListBullet"/>
      </w:pPr>
      <w:r>
        <w:t>How to improve student health and wellbeing. Analyse and visualise data on student’s capacity to perform at school highlighting what type of activities are distracting or hindering students from learning.</w:t>
      </w:r>
    </w:p>
    <w:p w14:paraId="47BBDC7F" w14:textId="71767421" w:rsidR="7BDDB63D" w:rsidRDefault="7BDDB63D" w:rsidP="3B21AE95">
      <w:pPr>
        <w:pStyle w:val="ListBullet"/>
      </w:pPr>
      <w:r>
        <w:t>Use data to improve individual or sports team performance</w:t>
      </w:r>
      <w:r w:rsidR="00AB789A">
        <w:t>.</w:t>
      </w:r>
    </w:p>
    <w:p w14:paraId="26B2CFB4" w14:textId="68521165" w:rsidR="002B019F" w:rsidRDefault="002B019F" w:rsidP="002B019F">
      <w:pPr>
        <w:pStyle w:val="ListBullet"/>
      </w:pPr>
      <w:r>
        <w:t>Tell a story with data to inform, educate, influence, convince or advocate</w:t>
      </w:r>
      <w:r w:rsidR="00AB789A">
        <w:t>.</w:t>
      </w:r>
    </w:p>
    <w:p w14:paraId="0BCBAED7" w14:textId="4C222055" w:rsidR="00886EFB" w:rsidRDefault="0037250D" w:rsidP="000630E5">
      <w:pPr>
        <w:pStyle w:val="FeatureBox2"/>
      </w:pPr>
      <w:r>
        <w:rPr>
          <w:b/>
          <w:bCs/>
        </w:rPr>
        <w:t>Teacher n</w:t>
      </w:r>
      <w:r w:rsidR="00886EFB" w:rsidRPr="000630E5">
        <w:rPr>
          <w:b/>
          <w:bCs/>
        </w:rPr>
        <w:t>ote:</w:t>
      </w:r>
      <w:r w:rsidR="00886EFB">
        <w:t xml:space="preserve"> </w:t>
      </w:r>
      <w:r w:rsidR="000630E5">
        <w:t>P</w:t>
      </w:r>
      <w:r w:rsidR="000630E5" w:rsidRPr="000630E5">
        <w:t>rovide options for students to deliver the presentation using a pre-record</w:t>
      </w:r>
      <w:r w:rsidR="000630E5">
        <w:t>ed video as a presentation.</w:t>
      </w:r>
      <w:r w:rsidR="000630E5" w:rsidRPr="000630E5">
        <w:t xml:space="preserve"> Some students with disabilit</w:t>
      </w:r>
      <w:r w:rsidR="00510D7E">
        <w:t>ies</w:t>
      </w:r>
      <w:r w:rsidR="000630E5" w:rsidRPr="000630E5">
        <w:t xml:space="preserve"> such as autism and mental health/anxiety </w:t>
      </w:r>
      <w:r w:rsidR="00AB5AA1">
        <w:t>may not be able</w:t>
      </w:r>
      <w:r w:rsidR="000630E5" w:rsidRPr="000630E5">
        <w:t xml:space="preserve"> to stand in fro</w:t>
      </w:r>
      <w:r w:rsidR="00AE574D">
        <w:t>nt</w:t>
      </w:r>
      <w:r w:rsidR="000630E5" w:rsidRPr="000630E5">
        <w:t xml:space="preserve"> of a class and deliver a presentation. They may however show they have excellent understanding of the content and task if allowed to make a pre</w:t>
      </w:r>
      <w:r w:rsidR="000630E5">
        <w:t>-</w:t>
      </w:r>
      <w:r w:rsidR="000630E5" w:rsidRPr="000630E5">
        <w:t>recoded video. This may be more inclusive of all students.</w:t>
      </w:r>
    </w:p>
    <w:p w14:paraId="319690A5" w14:textId="77777777" w:rsidR="00A8296F" w:rsidRDefault="00A8296F" w:rsidP="00510BB5">
      <w:pPr>
        <w:pStyle w:val="Heading2"/>
      </w:pPr>
      <w:bookmarkStart w:id="10" w:name="_Toc134017389"/>
      <w:bookmarkEnd w:id="8"/>
      <w:r>
        <w:lastRenderedPageBreak/>
        <w:t>Additional information</w:t>
      </w:r>
      <w:bookmarkEnd w:id="10"/>
    </w:p>
    <w:p w14:paraId="7837DEC2" w14:textId="77777777" w:rsidR="00A8296F" w:rsidRDefault="00A8296F" w:rsidP="00A8296F">
      <w:r>
        <w:t xml:space="preserve">This resource has been developed to assist teachers in NSW </w:t>
      </w:r>
      <w:r w:rsidR="00763C54">
        <w:t xml:space="preserve">Department of Education </w:t>
      </w:r>
      <w:r>
        <w:t>schools to create learning that is contextualised to their classroom. It can be used as a basis for the teacher’s own program, assessment</w:t>
      </w:r>
      <w:r w:rsidR="00C94F2B">
        <w:t>,</w:t>
      </w:r>
      <w:r>
        <w:t xml:space="preserve"> or scope and sequence</w:t>
      </w:r>
      <w:r w:rsidR="00C94F2B">
        <w:t>,</w:t>
      </w:r>
      <w:r>
        <w:t xml:space="preserve"> or be used as an example of how the new curriculum could be implemented. The resource should be used with timeframes that are created by the teacher to meet the overall schedules of assessment.</w:t>
      </w:r>
    </w:p>
    <w:p w14:paraId="1269A9FF" w14:textId="14437597" w:rsidR="00A8296F" w:rsidRDefault="00A8296F" w:rsidP="00A8296F">
      <w:r>
        <w:t>For additional support or advice</w:t>
      </w:r>
      <w:r w:rsidR="00C94F2B">
        <w:t>,</w:t>
      </w:r>
      <w:r>
        <w:t xml:space="preserve"> contact the </w:t>
      </w:r>
      <w:r w:rsidR="002D041B">
        <w:t xml:space="preserve">TAS </w:t>
      </w:r>
      <w:r w:rsidR="00763C54">
        <w:t xml:space="preserve">curriculum </w:t>
      </w:r>
      <w:r>
        <w:t xml:space="preserve">team by emailing </w:t>
      </w:r>
      <w:r w:rsidR="004632C7">
        <w:rPr>
          <w:rStyle w:val="Hyperlink"/>
        </w:rPr>
        <w:t>TAS</w:t>
      </w:r>
      <w:r w:rsidRPr="00510BB5">
        <w:rPr>
          <w:rStyle w:val="Hyperlink"/>
        </w:rPr>
        <w:t>@det.nsw.edu.au</w:t>
      </w:r>
      <w:r w:rsidR="00510BB5">
        <w:t>.</w:t>
      </w:r>
    </w:p>
    <w:p w14:paraId="7AAB564D" w14:textId="77777777" w:rsidR="00A8296F" w:rsidRDefault="00A8296F" w:rsidP="00510BB5">
      <w:pPr>
        <w:pStyle w:val="Heading3"/>
      </w:pPr>
      <w:bookmarkStart w:id="11" w:name="_Toc134017390"/>
      <w:r>
        <w:t>Assessment advice</w:t>
      </w:r>
      <w:bookmarkEnd w:id="11"/>
    </w:p>
    <w:p w14:paraId="1A1AD0CB" w14:textId="5F394C08" w:rsidR="00A8296F" w:rsidRDefault="00A8296F" w:rsidP="00A8296F">
      <w:r>
        <w:t>Assessment is a powerful tool to measure student learning and plan for the next stages in the learning process. Some considerations in using parts of this assessment notification are:</w:t>
      </w:r>
    </w:p>
    <w:p w14:paraId="11C8C94D" w14:textId="77777777" w:rsidR="00A8296F" w:rsidRDefault="00A8296F" w:rsidP="00510BB5">
      <w:pPr>
        <w:pStyle w:val="ListBullet"/>
      </w:pPr>
      <w:r>
        <w:t>Consider the skills, knowledge</w:t>
      </w:r>
      <w:r w:rsidR="00641141">
        <w:t>,</w:t>
      </w:r>
      <w:r>
        <w:t xml:space="preserve"> and understanding students need to complete the task</w:t>
      </w:r>
      <w:r w:rsidR="00641141">
        <w:t>,</w:t>
      </w:r>
      <w:r>
        <w:t xml:space="preserve"> and see where there are opportunities for them to refine these through ongoing feedback in the learning sequences associated with the assessment task.</w:t>
      </w:r>
    </w:p>
    <w:p w14:paraId="5EDF425F" w14:textId="77777777" w:rsidR="00A8296F" w:rsidRDefault="00A8296F" w:rsidP="00510BB5">
      <w:pPr>
        <w:pStyle w:val="ListBullet"/>
      </w:pPr>
      <w:r>
        <w:t>Ensure the language and readability of the task presents an appropriate challenge for the students the task is being used with. Direct, plain English will allow the greatest number of students to access the task independently.</w:t>
      </w:r>
    </w:p>
    <w:p w14:paraId="36022794" w14:textId="46875081" w:rsidR="00A8296F" w:rsidRDefault="00A8296F" w:rsidP="00510BB5">
      <w:pPr>
        <w:pStyle w:val="ListBullet"/>
      </w:pPr>
      <w:r>
        <w:t xml:space="preserve">Marking guidelines should directly reflect the success criteria and outcomes of the task and align with appropriate levels of achievement for the </w:t>
      </w:r>
      <w:r w:rsidR="00FE3A62">
        <w:t xml:space="preserve">relevant </w:t>
      </w:r>
      <w:r w:rsidR="0093359F">
        <w:t>s</w:t>
      </w:r>
      <w:r w:rsidR="00FE3A62">
        <w:t>tage</w:t>
      </w:r>
      <w:r>
        <w:t>.</w:t>
      </w:r>
    </w:p>
    <w:p w14:paraId="0BB53648" w14:textId="7DD782A2" w:rsidR="00A8296F" w:rsidRDefault="00A8296F" w:rsidP="00510BB5">
      <w:pPr>
        <w:pStyle w:val="ListBullet"/>
      </w:pPr>
      <w:r>
        <w:t>When constructing or adjusting the marking guidelines and</w:t>
      </w:r>
      <w:r w:rsidR="00641141">
        <w:t>/</w:t>
      </w:r>
      <w:r>
        <w:t>or rubric, try to keep active verbs like ‘do’, ‘say’, ‘make’, or ‘write’ in mind to measure student performance at each level. This will help to avoid subjective language</w:t>
      </w:r>
      <w:r w:rsidR="00510BB5">
        <w:t>.</w:t>
      </w:r>
    </w:p>
    <w:p w14:paraId="41F00FA5" w14:textId="77777777" w:rsidR="00A8296F" w:rsidRDefault="00A8296F" w:rsidP="00510BB5">
      <w:pPr>
        <w:pStyle w:val="Heading3"/>
      </w:pPr>
      <w:bookmarkStart w:id="12" w:name="_Toc134017391"/>
      <w:r>
        <w:t>Assessment as a learning opportunity</w:t>
      </w:r>
      <w:bookmarkEnd w:id="12"/>
    </w:p>
    <w:p w14:paraId="3194FC37" w14:textId="77777777" w:rsidR="00A8296F" w:rsidRDefault="00A8296F" w:rsidP="00A8296F">
      <w:r>
        <w:t xml:space="preserve">Assessment can provide ways for students to use formal and informal feedback and self-assessment to help them understand where they are in their learning, where they are </w:t>
      </w:r>
      <w:r>
        <w:lastRenderedPageBreak/>
        <w:t>going, and how they are going to get there. It is essential that students receive feedback on their performance in the task and have opportunity to clarify and plan the next steps in learning.</w:t>
      </w:r>
    </w:p>
    <w:p w14:paraId="3B9CAA90" w14:textId="77777777" w:rsidR="00A8296F" w:rsidRDefault="00A8296F" w:rsidP="00510BB5">
      <w:pPr>
        <w:pStyle w:val="ListBullet"/>
      </w:pPr>
      <w:r>
        <w:t>Clear and explicit marking rubrics can support effective self-assessment in relation to the learning intentions and success criteria assisting students to become owners of their own learning. Students can then build their capacity for individual goal setting, which includes students asking questions such as</w:t>
      </w:r>
      <w:r w:rsidR="00483161">
        <w:t>,</w:t>
      </w:r>
      <w:r>
        <w:t xml:space="preserve"> ‘What do I need to improve?’ and ‘What is my next step?’</w:t>
      </w:r>
      <w:r w:rsidR="00884A97">
        <w:t xml:space="preserve"> (</w:t>
      </w:r>
      <w:hyperlink r:id="rId18">
        <w:r w:rsidR="00884A97" w:rsidRPr="3B21AE95">
          <w:rPr>
            <w:rStyle w:val="Hyperlink"/>
          </w:rPr>
          <w:t>CESE Growth goals setting – what works best in practice</w:t>
        </w:r>
      </w:hyperlink>
      <w:r w:rsidR="00884A97">
        <w:t>)</w:t>
      </w:r>
      <w:r>
        <w:t>.</w:t>
      </w:r>
    </w:p>
    <w:p w14:paraId="04483553" w14:textId="77777777" w:rsidR="00A8296F" w:rsidRDefault="00A8296F" w:rsidP="00510BB5">
      <w:pPr>
        <w:pStyle w:val="ListBullet"/>
      </w:pPr>
      <w:r>
        <w:t>Greater learning gains may be made when teachers provide explicit descriptive feedback to students in a timely manner. This feedback supports students in forming their learning goals as well as helping the teacher to plan for the next iteration of the teaching and learning cycle.</w:t>
      </w:r>
    </w:p>
    <w:p w14:paraId="613270EA" w14:textId="77777777" w:rsidR="00A8296F" w:rsidRDefault="00A8296F" w:rsidP="00510BB5">
      <w:pPr>
        <w:pStyle w:val="Heading4"/>
      </w:pPr>
      <w:r>
        <w:t>Differentiation advice</w:t>
      </w:r>
    </w:p>
    <w:p w14:paraId="6722B0F3" w14:textId="286A848B" w:rsidR="00A8296F" w:rsidRDefault="00A8296F" w:rsidP="00A8296F">
      <w:r>
        <w:t xml:space="preserve">Differentiated learning can be enabled by differentiating the assessment approach to content, process, and product. Reasonable adjustments of assessment for students with disability is a legal requirement under the </w:t>
      </w:r>
      <w:hyperlink r:id="rId19" w:history="1">
        <w:r w:rsidR="003307CD" w:rsidRPr="00697B45">
          <w:rPr>
            <w:rStyle w:val="Hyperlink"/>
            <w:iCs/>
          </w:rPr>
          <w:t>Disability Standards for Education 2005</w:t>
        </w:r>
        <w:r w:rsidR="003307CD" w:rsidRPr="00697B45">
          <w:rPr>
            <w:rStyle w:val="Hyperlink"/>
          </w:rPr>
          <w:t xml:space="preserve"> </w:t>
        </w:r>
        <w:r w:rsidR="003307CD">
          <w:rPr>
            <w:rStyle w:val="Hyperlink"/>
          </w:rPr>
          <w:t>(Cth)</w:t>
        </w:r>
      </w:hyperlink>
      <w:r>
        <w:t xml:space="preserve">. For students with a disability, adjustment in assessment tasks should be made through the </w:t>
      </w:r>
      <w:hyperlink r:id="rId20" w:history="1">
        <w:r w:rsidR="00916275">
          <w:rPr>
            <w:rStyle w:val="Hyperlink"/>
          </w:rPr>
          <w:t>Collaborative curriculum planning</w:t>
        </w:r>
      </w:hyperlink>
      <w:r w:rsidR="00916275" w:rsidRPr="00916275">
        <w:t xml:space="preserve"> process</w:t>
      </w:r>
      <w:r>
        <w:t>. For more information on differentiation</w:t>
      </w:r>
      <w:r w:rsidR="00CB4B4E">
        <w:t>,</w:t>
      </w:r>
      <w:r>
        <w:t xml:space="preserve"> go to </w:t>
      </w:r>
      <w:hyperlink r:id="rId21" w:history="1">
        <w:r w:rsidRPr="00510BB5">
          <w:rPr>
            <w:rStyle w:val="Hyperlink"/>
          </w:rPr>
          <w:t>Differentiating learning</w:t>
        </w:r>
      </w:hyperlink>
      <w:r>
        <w:t xml:space="preserve"> and </w:t>
      </w:r>
      <w:hyperlink r:id="rId22" w:history="1">
        <w:r w:rsidRPr="00510BB5">
          <w:rPr>
            <w:rStyle w:val="Hyperlink"/>
          </w:rPr>
          <w:t>Differentiation</w:t>
        </w:r>
      </w:hyperlink>
      <w:r>
        <w:t xml:space="preserve">. When using this resource, teachers can use a range of </w:t>
      </w:r>
      <w:hyperlink r:id="rId23" w:history="1">
        <w:r w:rsidRPr="00510BB5">
          <w:rPr>
            <w:rStyle w:val="Hyperlink"/>
          </w:rPr>
          <w:t>adjustments</w:t>
        </w:r>
      </w:hyperlink>
      <w:r>
        <w:t xml:space="preserve"> to ensure a personalised approach to student learning</w:t>
      </w:r>
      <w:r w:rsidR="00F4460E">
        <w:t>.</w:t>
      </w:r>
    </w:p>
    <w:p w14:paraId="38EB425A" w14:textId="0B93E069" w:rsidR="00A8296F" w:rsidRDefault="00F4460E" w:rsidP="00510BB5">
      <w:pPr>
        <w:pStyle w:val="ListBullet"/>
      </w:pPr>
      <w:r>
        <w:t>S</w:t>
      </w:r>
      <w:r w:rsidR="00A8296F">
        <w:t xml:space="preserve">ome common adjustments are available through the </w:t>
      </w:r>
      <w:hyperlink r:id="rId24">
        <w:r w:rsidR="002E26AB">
          <w:rPr>
            <w:rStyle w:val="Hyperlink"/>
          </w:rPr>
          <w:t>Inclusive Practice hub assessment and reporting</w:t>
        </w:r>
      </w:hyperlink>
      <w:r w:rsidR="00A8296F">
        <w:t xml:space="preserve"> site.</w:t>
      </w:r>
    </w:p>
    <w:p w14:paraId="7C9F35A7" w14:textId="4E9BBE60" w:rsidR="00A8296F" w:rsidRDefault="00F4460E" w:rsidP="00510BB5">
      <w:pPr>
        <w:pStyle w:val="ListBullet"/>
      </w:pPr>
      <w:r>
        <w:t>T</w:t>
      </w:r>
      <w:r w:rsidR="00A8296F">
        <w:t xml:space="preserve">he </w:t>
      </w:r>
      <w:hyperlink r:id="rId25">
        <w:r w:rsidR="00BA6382">
          <w:rPr>
            <w:rStyle w:val="Hyperlink"/>
          </w:rPr>
          <w:t>HPGE Differentiation Adjustment Tool</w:t>
        </w:r>
      </w:hyperlink>
      <w:r w:rsidR="00A8296F">
        <w:t xml:space="preserve"> and </w:t>
      </w:r>
      <w:hyperlink r:id="rId26" w:anchor="first-time-access-to-hpge-resources">
        <w:r w:rsidR="00CB4B4E" w:rsidRPr="3B21AE95">
          <w:rPr>
            <w:rStyle w:val="Hyperlink"/>
          </w:rPr>
          <w:t>D</w:t>
        </w:r>
        <w:r w:rsidR="00A8296F" w:rsidRPr="3B21AE95">
          <w:rPr>
            <w:rStyle w:val="Hyperlink"/>
          </w:rPr>
          <w:t xml:space="preserve">ifferentiation </w:t>
        </w:r>
        <w:r w:rsidR="00CB4B4E" w:rsidRPr="3B21AE95">
          <w:rPr>
            <w:rStyle w:val="Hyperlink"/>
          </w:rPr>
          <w:t>P</w:t>
        </w:r>
        <w:r w:rsidR="00A8296F" w:rsidRPr="3B21AE95">
          <w:rPr>
            <w:rStyle w:val="Hyperlink"/>
          </w:rPr>
          <w:t>ackage</w:t>
        </w:r>
      </w:hyperlink>
      <w:r w:rsidR="00A8296F">
        <w:t xml:space="preserve"> can assist teachers to decide how to provide extension and additional challenge for High Potential and Gifted (HPG) students.</w:t>
      </w:r>
    </w:p>
    <w:p w14:paraId="02DA36B7" w14:textId="77777777" w:rsidR="00A8296F" w:rsidRDefault="00A8296F" w:rsidP="00F4460E">
      <w:r>
        <w:t>The steps below may be useful to consider when creating access opportunities for all students:</w:t>
      </w:r>
    </w:p>
    <w:p w14:paraId="0871C574" w14:textId="3E8E446B" w:rsidR="00A8296F" w:rsidRDefault="00E05109" w:rsidP="00F4460E">
      <w:pPr>
        <w:pStyle w:val="ListBullet"/>
      </w:pPr>
      <w:r>
        <w:t>r</w:t>
      </w:r>
      <w:r w:rsidR="00A8296F">
        <w:t>emove unnecessary words</w:t>
      </w:r>
      <w:r w:rsidR="0081334F">
        <w:t xml:space="preserve"> or </w:t>
      </w:r>
      <w:r w:rsidR="00A8296F">
        <w:t>images</w:t>
      </w:r>
    </w:p>
    <w:p w14:paraId="0FB0A4C0" w14:textId="72E39E33" w:rsidR="00A8296F" w:rsidRDefault="00E05109" w:rsidP="00F4460E">
      <w:pPr>
        <w:pStyle w:val="ListBullet"/>
      </w:pPr>
      <w:r>
        <w:t>s</w:t>
      </w:r>
      <w:r w:rsidR="00A8296F">
        <w:t>implify any tricky words or make a glossary of subject specific words</w:t>
      </w:r>
    </w:p>
    <w:p w14:paraId="06AD074D" w14:textId="213908DC" w:rsidR="00A8296F" w:rsidRDefault="00E05109" w:rsidP="00F4460E">
      <w:pPr>
        <w:pStyle w:val="ListBullet"/>
      </w:pPr>
      <w:r>
        <w:lastRenderedPageBreak/>
        <w:t>r</w:t>
      </w:r>
      <w:r w:rsidR="00A8296F">
        <w:t>educe the lexical density of the steps and use student friendly language</w:t>
      </w:r>
    </w:p>
    <w:p w14:paraId="36FDC9FC" w14:textId="24159CFE" w:rsidR="00A8296F" w:rsidRDefault="00E05109" w:rsidP="00F4460E">
      <w:pPr>
        <w:pStyle w:val="ListBullet"/>
      </w:pPr>
      <w:r>
        <w:t>c</w:t>
      </w:r>
      <w:r w:rsidR="00A8296F">
        <w:t>hunk large passages of reading or offer alternate ways of representing the information, such as a visual</w:t>
      </w:r>
    </w:p>
    <w:p w14:paraId="413AA2CC" w14:textId="6C34712C" w:rsidR="00A8296F" w:rsidRDefault="00E05109" w:rsidP="00F4460E">
      <w:pPr>
        <w:pStyle w:val="ListBullet"/>
      </w:pPr>
      <w:r>
        <w:t>m</w:t>
      </w:r>
      <w:r w:rsidR="00A8296F">
        <w:t>ake the task description a checklist with numbered steps</w:t>
      </w:r>
    </w:p>
    <w:p w14:paraId="018450F8" w14:textId="32E687F7" w:rsidR="00A8296F" w:rsidRDefault="00E05109" w:rsidP="00F4460E">
      <w:pPr>
        <w:pStyle w:val="ListBullet"/>
      </w:pPr>
      <w:r>
        <w:t>l</w:t>
      </w:r>
      <w:r w:rsidR="00A8296F">
        <w:t>imit options and/or reduce the number of choices students need to make independently</w:t>
      </w:r>
      <w:r w:rsidR="003307CD">
        <w:t>.</w:t>
      </w:r>
    </w:p>
    <w:p w14:paraId="4C22D9F0" w14:textId="77777777" w:rsidR="00A8296F" w:rsidRDefault="00A8296F" w:rsidP="00A8296F">
      <w:pPr>
        <w:pStyle w:val="Heading3"/>
      </w:pPr>
      <w:bookmarkStart w:id="13" w:name="_Toc134017392"/>
      <w:r>
        <w:t xml:space="preserve">Support and </w:t>
      </w:r>
      <w:r w:rsidR="00A27E95">
        <w:t>alignment</w:t>
      </w:r>
      <w:bookmarkEnd w:id="13"/>
    </w:p>
    <w:p w14:paraId="700FAD98" w14:textId="2D2EF562" w:rsidR="00A8296F" w:rsidRDefault="00A8296F" w:rsidP="00A8296F">
      <w:r w:rsidRPr="00A8296F">
        <w:rPr>
          <w:b/>
          <w:bCs/>
        </w:rPr>
        <w:t>Resource evaluation and support</w:t>
      </w:r>
      <w:r>
        <w:t xml:space="preserve">: </w:t>
      </w:r>
      <w:r w:rsidR="000D094B">
        <w:t>a</w:t>
      </w:r>
      <w:r>
        <w:t xml:space="preserve">ll curriculum resources are prepared through a rigorous process. Resources are periodically reviewed as part of our ongoing evaluation plan to ensure currency, </w:t>
      </w:r>
      <w:proofErr w:type="gramStart"/>
      <w:r w:rsidR="003307CD">
        <w:t>relevance</w:t>
      </w:r>
      <w:proofErr w:type="gramEnd"/>
      <w:r>
        <w:t xml:space="preserve"> and effectiveness. For additional support or advice</w:t>
      </w:r>
      <w:r w:rsidR="006A0D63">
        <w:t>,</w:t>
      </w:r>
      <w:r>
        <w:t xml:space="preserve"> contact the </w:t>
      </w:r>
      <w:r w:rsidR="00E0744D">
        <w:t xml:space="preserve">TAS </w:t>
      </w:r>
      <w:r w:rsidR="00697B45">
        <w:t>c</w:t>
      </w:r>
      <w:r w:rsidR="004D613B">
        <w:t xml:space="preserve">urriculum </w:t>
      </w:r>
      <w:r>
        <w:t>team by emailing</w:t>
      </w:r>
      <w:r w:rsidR="002E3D00">
        <w:t xml:space="preserve"> </w:t>
      </w:r>
      <w:hyperlink r:id="rId27" w:history="1">
        <w:r w:rsidR="002E3D00" w:rsidRPr="002E3D00">
          <w:rPr>
            <w:rStyle w:val="Hyperlink"/>
          </w:rPr>
          <w:t>TAS</w:t>
        </w:r>
        <w:r w:rsidRPr="002E3D00">
          <w:rPr>
            <w:rStyle w:val="Hyperlink"/>
          </w:rPr>
          <w:t>@det.nsw.edu.au</w:t>
        </w:r>
      </w:hyperlink>
      <w:r w:rsidR="00601B33">
        <w:t>.</w:t>
      </w:r>
    </w:p>
    <w:p w14:paraId="6569A68A" w14:textId="77777777" w:rsidR="00726A3F" w:rsidRDefault="00726A3F" w:rsidP="00726A3F">
      <w:r w:rsidRPr="6667E0D0">
        <w:rPr>
          <w:rFonts w:eastAsia="Arial"/>
          <w:b/>
          <w:bCs/>
        </w:rPr>
        <w:t>Alignment to system priorities and/or needs</w:t>
      </w:r>
      <w:r w:rsidRPr="006C6AB0">
        <w:rPr>
          <w:rFonts w:eastAsia="Arial"/>
          <w:b/>
        </w:rPr>
        <w:t>:</w:t>
      </w:r>
      <w:r w:rsidRPr="6667E0D0">
        <w:rPr>
          <w:rFonts w:eastAsia="Arial"/>
        </w:rPr>
        <w:t xml:space="preserve"> </w:t>
      </w:r>
      <w:hyperlink r:id="rId28">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Pr="6667E0D0">
        <w:rPr>
          <w:rFonts w:eastAsia="Arial"/>
        </w:rPr>
        <w:t xml:space="preserve">, </w:t>
      </w:r>
      <w:hyperlink r:id="rId29">
        <w:r w:rsidRPr="6667E0D0">
          <w:rPr>
            <w:rStyle w:val="Hyperlink"/>
          </w:rPr>
          <w:t>School Success Model</w:t>
        </w:r>
        <w:r w:rsidRPr="006C6AB0">
          <w:rPr>
            <w:rStyle w:val="Hyperlink"/>
            <w:color w:val="auto"/>
            <w:u w:val="none"/>
          </w:rPr>
          <w:t>.</w:t>
        </w:r>
      </w:hyperlink>
    </w:p>
    <w:p w14:paraId="2126DF7D" w14:textId="12771B8C" w:rsidR="00A8296F" w:rsidRDefault="00A8296F" w:rsidP="00A8296F">
      <w:r w:rsidRPr="00A8296F">
        <w:rPr>
          <w:b/>
          <w:bCs/>
        </w:rPr>
        <w:t>Alignment to the School Excellence Framework</w:t>
      </w:r>
      <w:r>
        <w:t xml:space="preserve">: </w:t>
      </w:r>
      <w:r w:rsidR="000D094B">
        <w:t>t</w:t>
      </w:r>
      <w:r>
        <w:t xml:space="preserve">his resource supports the </w:t>
      </w:r>
      <w:hyperlink r:id="rId30" w:history="1">
        <w:r w:rsidRPr="00A8296F">
          <w:rPr>
            <w:rStyle w:val="Hyperlink"/>
          </w:rPr>
          <w:t>School Excellence Framework</w:t>
        </w:r>
      </w:hyperlink>
      <w:r>
        <w:t xml:space="preserve"> element of assessment (formative assessment, summative assessment, student engagement)</w:t>
      </w:r>
      <w:r w:rsidR="003307CD">
        <w:t>.</w:t>
      </w:r>
    </w:p>
    <w:p w14:paraId="6B5892B4" w14:textId="7E68942F" w:rsidR="00A8296F" w:rsidRDefault="00A8296F" w:rsidP="00A8296F">
      <w:r w:rsidRPr="00A8296F">
        <w:rPr>
          <w:b/>
          <w:bCs/>
        </w:rPr>
        <w:t>Alignment to Australian Professional Teaching Standards</w:t>
      </w:r>
      <w:r>
        <w:t xml:space="preserve">: </w:t>
      </w:r>
      <w:r w:rsidR="000D094B">
        <w:t>t</w:t>
      </w:r>
      <w:r>
        <w:t xml:space="preserve">his resource supports teachers to address </w:t>
      </w:r>
      <w:hyperlink r:id="rId31" w:history="1">
        <w:r w:rsidRPr="00A8296F">
          <w:rPr>
            <w:rStyle w:val="Hyperlink"/>
          </w:rPr>
          <w:t>Australian Professional Teaching Standards</w:t>
        </w:r>
      </w:hyperlink>
      <w:r>
        <w:t xml:space="preserve"> 5.1.2, 5.4.2</w:t>
      </w:r>
      <w:r w:rsidR="003307CD">
        <w:t>.</w:t>
      </w:r>
    </w:p>
    <w:p w14:paraId="4000EA7E" w14:textId="77777777" w:rsidR="00A8296F" w:rsidRDefault="00A8296F" w:rsidP="00A8296F">
      <w:r w:rsidRPr="00A8296F">
        <w:rPr>
          <w:b/>
          <w:bCs/>
        </w:rPr>
        <w:t>Consulted with</w:t>
      </w:r>
      <w:r>
        <w:t>: Curriculum and Reform, Inclusive Education, Multicultural Education, Aboriginal Outcomes and Partnerships and subject matter experts</w:t>
      </w:r>
    </w:p>
    <w:p w14:paraId="7E30BB36" w14:textId="0D09D679" w:rsidR="00A8296F" w:rsidRDefault="00A8296F" w:rsidP="00A8296F">
      <w:r w:rsidRPr="00A8296F">
        <w:rPr>
          <w:b/>
          <w:bCs/>
        </w:rPr>
        <w:t>NSW Syllabus</w:t>
      </w:r>
      <w:r>
        <w:t xml:space="preserve">: </w:t>
      </w:r>
      <w:r w:rsidR="000E19CB">
        <w:t>Computing Technology 7</w:t>
      </w:r>
      <w:r w:rsidR="00E3031E">
        <w:t>–</w:t>
      </w:r>
      <w:r w:rsidR="000E19CB">
        <w:t>10</w:t>
      </w:r>
    </w:p>
    <w:p w14:paraId="2E8B05D9" w14:textId="1F06045D" w:rsidR="00A8296F" w:rsidRDefault="00A8296F" w:rsidP="00A8296F">
      <w:r w:rsidRPr="00A8296F">
        <w:rPr>
          <w:b/>
          <w:bCs/>
        </w:rPr>
        <w:t>Syllabus outcomes</w:t>
      </w:r>
      <w:r>
        <w:t xml:space="preserve">: </w:t>
      </w:r>
      <w:r w:rsidR="00902CF4" w:rsidRPr="00BD2D66">
        <w:t>C</w:t>
      </w:r>
      <w:r w:rsidR="00902CF4">
        <w:t>T5-DPM-01, CT5-DAT-01, CT5-COM-01, CT5-THI-01, CT5-DAT-02</w:t>
      </w:r>
    </w:p>
    <w:p w14:paraId="266C19CB" w14:textId="577CBFC6" w:rsidR="00A8296F" w:rsidRDefault="00A8296F" w:rsidP="00A8296F">
      <w:r w:rsidRPr="00A8296F">
        <w:rPr>
          <w:b/>
          <w:bCs/>
        </w:rPr>
        <w:t>Author</w:t>
      </w:r>
      <w:r>
        <w:t xml:space="preserve">: </w:t>
      </w:r>
      <w:r w:rsidR="007C2148">
        <w:t>TAS, Curriculum Secondary Learners, Curriculum Reform</w:t>
      </w:r>
    </w:p>
    <w:p w14:paraId="1C2650EC" w14:textId="77777777" w:rsidR="00A8296F" w:rsidRDefault="00A8296F" w:rsidP="00A8296F">
      <w:r w:rsidRPr="00A8296F">
        <w:rPr>
          <w:b/>
          <w:bCs/>
        </w:rPr>
        <w:t>Publisher</w:t>
      </w:r>
      <w:r>
        <w:t>: State of NSW, Department of Education</w:t>
      </w:r>
    </w:p>
    <w:p w14:paraId="04FB2EDA" w14:textId="77777777" w:rsidR="00A8296F" w:rsidRDefault="00A8296F" w:rsidP="00A8296F">
      <w:r w:rsidRPr="00A8296F">
        <w:rPr>
          <w:b/>
          <w:bCs/>
        </w:rPr>
        <w:t>Resource</w:t>
      </w:r>
      <w:r>
        <w:t>: Assessment task notification</w:t>
      </w:r>
    </w:p>
    <w:p w14:paraId="33410EC1" w14:textId="195D95FD" w:rsidR="00A8296F" w:rsidRDefault="00A8296F" w:rsidP="00A8296F">
      <w:r w:rsidRPr="00A8296F">
        <w:rPr>
          <w:b/>
          <w:bCs/>
        </w:rPr>
        <w:lastRenderedPageBreak/>
        <w:t>Related resources</w:t>
      </w:r>
      <w:r>
        <w:t xml:space="preserve">: </w:t>
      </w:r>
      <w:r w:rsidR="00A02B89">
        <w:t>f</w:t>
      </w:r>
      <w:r>
        <w:t xml:space="preserve">urther resources to support </w:t>
      </w:r>
      <w:r w:rsidR="00B31B66">
        <w:t xml:space="preserve">Computing Technology </w:t>
      </w:r>
      <w:r w:rsidR="006F7743">
        <w:t xml:space="preserve">Stage 5 </w:t>
      </w:r>
      <w:r>
        <w:t xml:space="preserve">can be found on the </w:t>
      </w:r>
      <w:hyperlink r:id="rId32" w:history="1">
        <w:r w:rsidR="00B31B66" w:rsidRPr="002E3D00">
          <w:rPr>
            <w:rStyle w:val="Hyperlink"/>
          </w:rPr>
          <w:t>TAS</w:t>
        </w:r>
        <w:r w:rsidR="00EA7023" w:rsidRPr="002E3D00">
          <w:rPr>
            <w:rStyle w:val="Hyperlink"/>
          </w:rPr>
          <w:t xml:space="preserve"> </w:t>
        </w:r>
        <w:r w:rsidR="00074FD5" w:rsidRPr="002E3D00">
          <w:rPr>
            <w:rStyle w:val="Hyperlink"/>
          </w:rPr>
          <w:t>curriculum page</w:t>
        </w:r>
      </w:hyperlink>
      <w:r>
        <w:t>.</w:t>
      </w:r>
    </w:p>
    <w:p w14:paraId="61DFC65F" w14:textId="40A54501" w:rsidR="00A8296F" w:rsidRDefault="00A8296F" w:rsidP="00A8296F">
      <w:r w:rsidRPr="00A8296F">
        <w:rPr>
          <w:b/>
          <w:bCs/>
        </w:rPr>
        <w:t xml:space="preserve">Professional </w:t>
      </w:r>
      <w:r w:rsidR="00074FD5">
        <w:rPr>
          <w:b/>
          <w:bCs/>
        </w:rPr>
        <w:t>learning</w:t>
      </w:r>
      <w:r>
        <w:t xml:space="preserve">: </w:t>
      </w:r>
      <w:r w:rsidR="00A02B89">
        <w:t>r</w:t>
      </w:r>
      <w:r>
        <w:t xml:space="preserve">elevant </w:t>
      </w:r>
      <w:r w:rsidR="00074FD5">
        <w:t>professional learning</w:t>
      </w:r>
      <w:r>
        <w:t xml:space="preserve"> is available through </w:t>
      </w:r>
      <w:r w:rsidR="00B31B66">
        <w:t>the TAS</w:t>
      </w:r>
      <w:r w:rsidR="00C361B7">
        <w:t xml:space="preserve"> statewide staffroom</w:t>
      </w:r>
      <w:r w:rsidR="00375FB1">
        <w:t>.</w:t>
      </w:r>
    </w:p>
    <w:p w14:paraId="43D042F1" w14:textId="7F568C82" w:rsidR="00A8296F" w:rsidRDefault="00A8296F" w:rsidP="00A8296F">
      <w:r w:rsidRPr="00A8296F">
        <w:rPr>
          <w:b/>
          <w:bCs/>
        </w:rPr>
        <w:t>Creation date</w:t>
      </w:r>
      <w:r>
        <w:t>:</w:t>
      </w:r>
      <w:r w:rsidR="00D53913">
        <w:t xml:space="preserve"> </w:t>
      </w:r>
      <w:r w:rsidR="00B31B66">
        <w:t>2022</w:t>
      </w:r>
    </w:p>
    <w:p w14:paraId="27A4ECF9" w14:textId="03606135" w:rsidR="00D53913" w:rsidRDefault="00A8296F" w:rsidP="00A8296F">
      <w:r w:rsidRPr="00A8296F">
        <w:rPr>
          <w:b/>
          <w:bCs/>
        </w:rPr>
        <w:t>Rights</w:t>
      </w:r>
      <w:r>
        <w:t>: © State of New South Wales, Department of Education</w:t>
      </w:r>
    </w:p>
    <w:p w14:paraId="7D23C2A0" w14:textId="77777777" w:rsidR="00D53913" w:rsidRDefault="00D53913">
      <w:pPr>
        <w:spacing w:before="0" w:after="160" w:line="259" w:lineRule="auto"/>
      </w:pPr>
      <w:r>
        <w:br w:type="page"/>
      </w:r>
    </w:p>
    <w:p w14:paraId="5FEE80D7" w14:textId="77777777" w:rsidR="00A8296F" w:rsidRDefault="00A8296F" w:rsidP="00A8296F">
      <w:pPr>
        <w:pStyle w:val="Heading2"/>
      </w:pPr>
      <w:bookmarkStart w:id="14" w:name="_Toc134017393"/>
      <w:r>
        <w:lastRenderedPageBreak/>
        <w:t xml:space="preserve">Evidence </w:t>
      </w:r>
      <w:r w:rsidR="00D53913">
        <w:t>base</w:t>
      </w:r>
      <w:bookmarkEnd w:id="14"/>
    </w:p>
    <w:p w14:paraId="38B8FA8E" w14:textId="365C3128" w:rsidR="00115B94" w:rsidRPr="00AE7FE3" w:rsidRDefault="00115B94" w:rsidP="00115B94">
      <w:pPr>
        <w:pStyle w:val="FeatureBox2"/>
      </w:pPr>
      <w:r w:rsidRPr="00AE7FE3">
        <w:t>This document</w:t>
      </w:r>
      <w:r w:rsidR="00ED0885">
        <w:t xml:space="preserv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B70E364" w14:textId="77777777" w:rsidR="00115B94" w:rsidRPr="00AE7FE3" w:rsidRDefault="00115B94" w:rsidP="00115B94">
      <w:pPr>
        <w:pStyle w:val="FeatureBox2"/>
      </w:pPr>
      <w:r w:rsidRPr="00AE7FE3">
        <w:t>Please refer to the NESA Copyright Disclaimer for more information</w:t>
      </w:r>
      <w:r>
        <w:t xml:space="preserve"> </w:t>
      </w:r>
      <w:hyperlink r:id="rId33" w:history="1">
        <w:r w:rsidRPr="004C354B">
          <w:rPr>
            <w:rStyle w:val="Hyperlink"/>
          </w:rPr>
          <w:t>https://educationstandards.nsw.edu.au/wps/portal/nesa/mini-footer/copyright</w:t>
        </w:r>
      </w:hyperlink>
      <w:r w:rsidRPr="006A254E">
        <w:t>.</w:t>
      </w:r>
    </w:p>
    <w:p w14:paraId="24D049F2" w14:textId="77777777" w:rsidR="00115B94" w:rsidRPr="00AE7FE3" w:rsidRDefault="00115B94" w:rsidP="00115B94">
      <w:pPr>
        <w:pStyle w:val="FeatureBox2"/>
      </w:pPr>
      <w:r w:rsidRPr="00AE7FE3">
        <w:t>NESA holds the only official and up-to-date versions of the NSW Curriculum and syllabus documents. Please visit the NSW Education Standards Authority (NESA) website</w:t>
      </w:r>
      <w:r>
        <w:t xml:space="preserve"> </w:t>
      </w:r>
      <w:hyperlink r:id="rId34"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35" w:history="1">
        <w:r w:rsidRPr="00AE7FE3">
          <w:rPr>
            <w:rStyle w:val="Hyperlink"/>
          </w:rPr>
          <w:t>https://curriculum.nsw.edu.au/home</w:t>
        </w:r>
      </w:hyperlink>
      <w:r w:rsidRPr="00AE7FE3">
        <w:t>.</w:t>
      </w:r>
    </w:p>
    <w:p w14:paraId="778A77C6" w14:textId="782ECFB6" w:rsidR="00135B11" w:rsidRDefault="00DC2853" w:rsidP="00135B11">
      <w:hyperlink r:id="rId36" w:history="1">
        <w:r w:rsidR="00EE7643">
          <w:rPr>
            <w:rStyle w:val="Hyperlink"/>
          </w:rPr>
          <w:t>Computing Technology 7–10 Syllabus</w:t>
        </w:r>
      </w:hyperlink>
      <w:r w:rsidR="00135B11">
        <w:t xml:space="preserve"> © NSW Education Standards Authority (NESA) for and on behalf of the Crown in right of the State of New South Wales</w:t>
      </w:r>
      <w:r w:rsidR="00DB2895">
        <w:t>, 2022</w:t>
      </w:r>
      <w:r w:rsidR="00135B11">
        <w:t>.</w:t>
      </w:r>
    </w:p>
    <w:p w14:paraId="7F3AAA77" w14:textId="77777777" w:rsidR="00E77C6D" w:rsidRDefault="00E77C6D" w:rsidP="00E77C6D">
      <w:r>
        <w:t>Brookhart SM (2018) ‘</w:t>
      </w:r>
      <w:hyperlink r:id="rId37" w:history="1">
        <w:r w:rsidRPr="00420460">
          <w:rPr>
            <w:rStyle w:val="Hyperlink"/>
          </w:rPr>
          <w:t>Appropriate Criteria: Key to Effective Rubrics</w:t>
        </w:r>
      </w:hyperlink>
      <w:r>
        <w:t xml:space="preserve">’, </w:t>
      </w:r>
      <w:r w:rsidRPr="00E02E09">
        <w:rPr>
          <w:rStyle w:val="Emphasis"/>
        </w:rPr>
        <w:t>Frontiers in Education</w:t>
      </w:r>
      <w:r>
        <w:t xml:space="preserve">, 3(22):1-12, </w:t>
      </w:r>
      <w:r w:rsidRPr="00420460">
        <w:t>doi:10.3389/feduc.2018.00022</w:t>
      </w:r>
      <w:r>
        <w:t>, accessed 29 August 2022.</w:t>
      </w:r>
    </w:p>
    <w:p w14:paraId="789E0E9A" w14:textId="77777777" w:rsidR="00E77C6D" w:rsidRDefault="00E77C6D" w:rsidP="00E77C6D">
      <w:r>
        <w:t>Fisher D and Frey N (1 November 2009) ‘</w:t>
      </w:r>
      <w:hyperlink r:id="rId38" w:history="1">
        <w:r w:rsidRPr="00D15BEB">
          <w:rPr>
            <w:rStyle w:val="Hyperlink"/>
          </w:rPr>
          <w:t>Feed Up, Back, Forward</w:t>
        </w:r>
      </w:hyperlink>
      <w:r>
        <w:t xml:space="preserve">’, </w:t>
      </w:r>
      <w:r w:rsidRPr="00473906">
        <w:rPr>
          <w:rStyle w:val="Emphasis"/>
        </w:rPr>
        <w:t>ASCD (Association for Supervision and Curriculum Development)</w:t>
      </w:r>
      <w:r>
        <w:rPr>
          <w:rStyle w:val="Emphasis"/>
        </w:rPr>
        <w:t>:</w:t>
      </w:r>
      <w:r w:rsidRPr="00473906">
        <w:rPr>
          <w:rStyle w:val="Emphasis"/>
        </w:rPr>
        <w:t xml:space="preserve"> Educational Leadership magazine</w:t>
      </w:r>
      <w:r>
        <w:t>, accessed 28 April 2023.</w:t>
      </w:r>
    </w:p>
    <w:p w14:paraId="62A31624" w14:textId="567ECA7D" w:rsidR="00E77C6D" w:rsidRDefault="00E77C6D" w:rsidP="00E77C6D">
      <w:r>
        <w:t xml:space="preserve">Griffin P (2017) </w:t>
      </w:r>
      <w:r w:rsidRPr="004402BC">
        <w:rPr>
          <w:i/>
        </w:rPr>
        <w:t>Assessment for Teaching</w:t>
      </w:r>
      <w:r>
        <w:t>, Cambridge University Press, Port Melbourne, Victoria.</w:t>
      </w:r>
    </w:p>
    <w:p w14:paraId="25954802" w14:textId="77777777" w:rsidR="00E77C6D" w:rsidRDefault="00E77C6D" w:rsidP="00E77C6D">
      <w:r>
        <w:t xml:space="preserve">Hattie J and Timperley H (2007) ‘The Power of Feedback’, </w:t>
      </w:r>
      <w:r w:rsidRPr="008C3811">
        <w:rPr>
          <w:rStyle w:val="Emphasis"/>
        </w:rPr>
        <w:t>Review of Educational Research</w:t>
      </w:r>
      <w:r>
        <w:t>, 77(1): 81-112, doi:</w:t>
      </w:r>
      <w:r w:rsidRPr="008C3811">
        <w:t>10.3102/003465430298487</w:t>
      </w:r>
      <w:r>
        <w:t>.</w:t>
      </w:r>
    </w:p>
    <w:p w14:paraId="6AF841E7" w14:textId="6CED651D" w:rsidR="00E77C6D" w:rsidRDefault="00E77C6D" w:rsidP="00E77C6D">
      <w:r w:rsidRPr="00903B33">
        <w:t>Panadero E and Jonsson A (2013) ‘</w:t>
      </w:r>
      <w:hyperlink r:id="rId39" w:history="1">
        <w:r w:rsidRPr="00903B33">
          <w:rPr>
            <w:rStyle w:val="Hyperlink"/>
          </w:rPr>
          <w:t>The use of scoring rubrics for formative assessment purposes revisited: A review</w:t>
        </w:r>
      </w:hyperlink>
      <w:r w:rsidRPr="00903B33">
        <w:t xml:space="preserve">’, </w:t>
      </w:r>
      <w:r w:rsidRPr="00C4473F">
        <w:rPr>
          <w:rStyle w:val="Emphasis"/>
        </w:rPr>
        <w:t>Educational Research Review</w:t>
      </w:r>
      <w:r w:rsidRPr="00903B33">
        <w:t>, 9:129–144, doi:10.1016/j.edurev.2013.01.002, accessed 29 August 2022.</w:t>
      </w:r>
    </w:p>
    <w:p w14:paraId="51051834" w14:textId="77777777" w:rsidR="00E77C6D" w:rsidRDefault="00E77C6D" w:rsidP="00E77C6D">
      <w:r>
        <w:lastRenderedPageBreak/>
        <w:t xml:space="preserve">Sherrington T (2019) </w:t>
      </w:r>
      <w:r w:rsidRPr="00C4473F">
        <w:rPr>
          <w:rStyle w:val="Emphasis"/>
        </w:rPr>
        <w:t>Rosenshine’s Principles in Action</w:t>
      </w:r>
      <w:r>
        <w:t>, John Catt Educational Limited, Woodbridge, UK.</w:t>
      </w:r>
    </w:p>
    <w:p w14:paraId="2D2CADD8" w14:textId="3410BE7F" w:rsidR="00797A37" w:rsidRDefault="00797A37" w:rsidP="00797A37">
      <w:r w:rsidRPr="00D332F5">
        <w:t>State of New South Wales (Department of Education) and CESE (Centre for Education Statistics and Evaluation) (2020</w:t>
      </w:r>
      <w:r>
        <w:t>a</w:t>
      </w:r>
      <w:r w:rsidRPr="00D332F5">
        <w:t>) ‘</w:t>
      </w:r>
      <w:hyperlink r:id="rId40" w:history="1">
        <w:r w:rsidRPr="00D332F5">
          <w:rPr>
            <w:rStyle w:val="Hyperlink"/>
          </w:rPr>
          <w:t>What works best: 2020 update</w:t>
        </w:r>
      </w:hyperlink>
      <w:r w:rsidRPr="00D332F5">
        <w:t xml:space="preserve">’, CESE, NSW Department of Education, accessed </w:t>
      </w:r>
      <w:r>
        <w:t xml:space="preserve">29 August </w:t>
      </w:r>
      <w:r w:rsidRPr="00D332F5">
        <w:t>2022.</w:t>
      </w:r>
    </w:p>
    <w:p w14:paraId="4B7E6246" w14:textId="3172A9AA" w:rsidR="00E77C6D" w:rsidRPr="00D332F5" w:rsidRDefault="00E77C6D" w:rsidP="00E77C6D">
      <w:r w:rsidRPr="00D332F5">
        <w:t>State of New South Wales (Department of Education) and CESE (Centre for Education Statistics and Evaluation) (2020</w:t>
      </w:r>
      <w:r w:rsidR="00797A37">
        <w:t>b</w:t>
      </w:r>
      <w:r w:rsidRPr="00D332F5">
        <w:t>) ‘</w:t>
      </w:r>
      <w:hyperlink r:id="rId41" w:history="1">
        <w:r w:rsidRPr="00D332F5">
          <w:rPr>
            <w:rStyle w:val="Hyperlink"/>
          </w:rPr>
          <w:t>What works best in practice</w:t>
        </w:r>
      </w:hyperlink>
      <w:r w:rsidRPr="00D332F5">
        <w:t xml:space="preserve">’, CESE, NSW Department of Education, accessed </w:t>
      </w:r>
      <w:r>
        <w:t>29 August</w:t>
      </w:r>
      <w:r w:rsidRPr="00D332F5">
        <w:t xml:space="preserve"> 2022.</w:t>
      </w:r>
    </w:p>
    <w:p w14:paraId="1D61069C" w14:textId="77777777" w:rsidR="00E77C6D" w:rsidRDefault="00E77C6D" w:rsidP="00E77C6D">
      <w:r w:rsidRPr="00E02E09">
        <w:t xml:space="preserve">State of New South Wales (Department of Education) and CESE (Centre for Education Statistics and Evaluation) </w:t>
      </w:r>
      <w:r>
        <w:t>(2021) ‘</w:t>
      </w:r>
      <w:hyperlink r:id="rId42" w:history="1">
        <w:r w:rsidRPr="00627220">
          <w:rPr>
            <w:rStyle w:val="Hyperlink"/>
          </w:rPr>
          <w:t>Growth goals setting – what works best in practice</w:t>
        </w:r>
      </w:hyperlink>
      <w:r>
        <w:t xml:space="preserve">’, </w:t>
      </w:r>
      <w:r w:rsidRPr="00D332F5">
        <w:t xml:space="preserve">CESE, NSW Department of Education, accessed </w:t>
      </w:r>
      <w:r>
        <w:t xml:space="preserve">29 August </w:t>
      </w:r>
      <w:r w:rsidRPr="00D332F5">
        <w:t>2022.</w:t>
      </w:r>
    </w:p>
    <w:p w14:paraId="2E475242" w14:textId="77777777" w:rsidR="00E77C6D" w:rsidRPr="004137BD" w:rsidRDefault="00E77C6D" w:rsidP="00E77C6D">
      <w:r>
        <w:t xml:space="preserve">Wiliam D (2017) </w:t>
      </w:r>
      <w:r w:rsidRPr="009B5997">
        <w:rPr>
          <w:rStyle w:val="Emphasis"/>
        </w:rPr>
        <w:t>Embedded Formative Assessment</w:t>
      </w:r>
      <w:r w:rsidRPr="00722C1F">
        <w:t>,</w:t>
      </w:r>
      <w:r>
        <w:t xml:space="preserve"> 2nd ed, Solution Tree Press, Bloomington, IN.</w:t>
      </w:r>
    </w:p>
    <w:p w14:paraId="5E81928D" w14:textId="77777777" w:rsidR="00E77C6D" w:rsidRDefault="00E77C6D" w:rsidP="00A8296F">
      <w:pPr>
        <w:sectPr w:rsidR="00E77C6D" w:rsidSect="00371595">
          <w:footerReference w:type="even" r:id="rId43"/>
          <w:footerReference w:type="default" r:id="rId44"/>
          <w:footerReference w:type="first" r:id="rId45"/>
          <w:pgSz w:w="11906" w:h="16838"/>
          <w:pgMar w:top="1134" w:right="1134" w:bottom="1134" w:left="1134" w:header="709" w:footer="709" w:gutter="0"/>
          <w:cols w:space="708"/>
          <w:docGrid w:linePitch="360"/>
        </w:sectPr>
      </w:pPr>
    </w:p>
    <w:p w14:paraId="68674289" w14:textId="77777777" w:rsidR="0069065A" w:rsidRPr="00D332F5" w:rsidRDefault="0069065A" w:rsidP="0069065A">
      <w:pPr>
        <w:rPr>
          <w:rStyle w:val="Strong"/>
        </w:rPr>
      </w:pPr>
      <w:bookmarkStart w:id="15" w:name="_Hlk131406604"/>
      <w:r w:rsidRPr="00D332F5">
        <w:rPr>
          <w:rStyle w:val="Strong"/>
          <w:sz w:val="28"/>
          <w:szCs w:val="28"/>
        </w:rPr>
        <w:lastRenderedPageBreak/>
        <w:t>© State of New South Wales (Department of Education), 2023</w:t>
      </w:r>
    </w:p>
    <w:p w14:paraId="5C707C0D" w14:textId="77777777" w:rsidR="0069065A" w:rsidRPr="00D332F5" w:rsidRDefault="0069065A" w:rsidP="0069065A">
      <w:r w:rsidRPr="00D332F5">
        <w:t xml:space="preserve">The copyright material published in this resource is subject to the </w:t>
      </w:r>
      <w:r w:rsidRPr="00D332F5">
        <w:rPr>
          <w:i/>
          <w:iCs/>
        </w:rPr>
        <w:t>Copyright Act 1968</w:t>
      </w:r>
      <w:r w:rsidRPr="00D332F5">
        <w:t xml:space="preserve"> (Cth) and is owned by the NSW Department of Education or, where indicated, by a party other than the NSW Department of Education (third-party material).</w:t>
      </w:r>
    </w:p>
    <w:p w14:paraId="6253E958" w14:textId="77777777" w:rsidR="0069065A" w:rsidRPr="00D332F5" w:rsidRDefault="0069065A" w:rsidP="0069065A">
      <w:pPr>
        <w:rPr>
          <w:lang w:eastAsia="en-AU"/>
        </w:rPr>
      </w:pPr>
      <w:r w:rsidRPr="00D332F5">
        <w:t xml:space="preserve">Copyright material available in this resource and owned by the NSW Department of Education is licensed under a </w:t>
      </w:r>
      <w:hyperlink r:id="rId46" w:history="1">
        <w:r w:rsidRPr="00D332F5">
          <w:rPr>
            <w:rStyle w:val="Hyperlink"/>
          </w:rPr>
          <w:t>Creative Commons Attribution 4.0 International (CC BY 4.0) licence</w:t>
        </w:r>
      </w:hyperlink>
      <w:r w:rsidRPr="00D332F5">
        <w:t>.</w:t>
      </w:r>
    </w:p>
    <w:p w14:paraId="482BC104" w14:textId="77777777" w:rsidR="0069065A" w:rsidRPr="00D332F5" w:rsidRDefault="0069065A" w:rsidP="0069065A">
      <w:pPr>
        <w:spacing w:line="300" w:lineRule="auto"/>
        <w:rPr>
          <w:lang w:eastAsia="en-AU"/>
        </w:rPr>
      </w:pPr>
      <w:r w:rsidRPr="00D332F5">
        <w:rPr>
          <w:noProof/>
        </w:rPr>
        <w:drawing>
          <wp:inline distT="0" distB="0" distL="0" distR="0" wp14:anchorId="1A05AF47" wp14:editId="6721F73B">
            <wp:extent cx="1228725" cy="428625"/>
            <wp:effectExtent l="0" t="0" r="9525" b="9525"/>
            <wp:docPr id="32" name="Picture 32" descr="Creative Commons Attribution licence log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46"/>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1988D72" w14:textId="77777777" w:rsidR="0069065A" w:rsidRPr="00D332F5" w:rsidRDefault="0069065A" w:rsidP="0069065A">
      <w:r w:rsidRPr="00D332F5">
        <w:t>This licence allows you to share and adapt the material for any purpose, even commercially.</w:t>
      </w:r>
    </w:p>
    <w:p w14:paraId="647723D5" w14:textId="77777777" w:rsidR="0069065A" w:rsidRPr="00D332F5" w:rsidRDefault="0069065A" w:rsidP="0069065A">
      <w:bookmarkStart w:id="16" w:name="_Hlk131406620"/>
      <w:bookmarkEnd w:id="15"/>
      <w:r w:rsidRPr="00D332F5">
        <w:t>Attribution should be given to © State of New South Wales (Department of Education), 2023.</w:t>
      </w:r>
    </w:p>
    <w:p w14:paraId="49A67EEA" w14:textId="77777777" w:rsidR="0069065A" w:rsidRPr="00D332F5" w:rsidRDefault="0069065A" w:rsidP="0069065A">
      <w:r w:rsidRPr="00D332F5">
        <w:t>Material in this resource not available under a Creative Commons licence:</w:t>
      </w:r>
    </w:p>
    <w:p w14:paraId="135FBD5D" w14:textId="77777777" w:rsidR="0069065A" w:rsidRPr="00D332F5" w:rsidRDefault="0069065A" w:rsidP="0069065A">
      <w:pPr>
        <w:pStyle w:val="ListBullet"/>
        <w:numPr>
          <w:ilvl w:val="0"/>
          <w:numId w:val="35"/>
        </w:numPr>
        <w:rPr>
          <w:lang w:eastAsia="en-AU"/>
        </w:rPr>
      </w:pPr>
      <w:r w:rsidRPr="00D332F5">
        <w:rPr>
          <w:lang w:eastAsia="en-AU"/>
        </w:rPr>
        <w:t xml:space="preserve">the NSW Department of Education logo, other </w:t>
      </w:r>
      <w:proofErr w:type="gramStart"/>
      <w:r w:rsidRPr="00D332F5">
        <w:rPr>
          <w:lang w:eastAsia="en-AU"/>
        </w:rPr>
        <w:t>logos</w:t>
      </w:r>
      <w:proofErr w:type="gramEnd"/>
      <w:r w:rsidRPr="00D332F5">
        <w:rPr>
          <w:lang w:eastAsia="en-AU"/>
        </w:rPr>
        <w:t xml:space="preserve"> and trademark-protected material</w:t>
      </w:r>
    </w:p>
    <w:p w14:paraId="5AF050E8" w14:textId="77777777" w:rsidR="0069065A" w:rsidRPr="00D332F5" w:rsidRDefault="0069065A" w:rsidP="0069065A">
      <w:pPr>
        <w:pStyle w:val="ListBullet"/>
        <w:numPr>
          <w:ilvl w:val="0"/>
          <w:numId w:val="35"/>
        </w:numPr>
        <w:rPr>
          <w:lang w:eastAsia="en-AU"/>
        </w:rPr>
      </w:pPr>
      <w:r w:rsidRPr="00D332F5">
        <w:rPr>
          <w:lang w:eastAsia="en-AU"/>
        </w:rPr>
        <w:t>material owned by a third party that has been reproduced with permission. You will need to obtain permission from the third party to reuse its material.</w:t>
      </w:r>
    </w:p>
    <w:p w14:paraId="505CAFFE" w14:textId="77777777" w:rsidR="0069065A" w:rsidRPr="00D332F5" w:rsidRDefault="0069065A" w:rsidP="0069065A">
      <w:pPr>
        <w:pStyle w:val="FeatureBox2"/>
        <w:spacing w:line="300" w:lineRule="auto"/>
        <w:rPr>
          <w:rStyle w:val="Strong"/>
        </w:rPr>
      </w:pPr>
      <w:bookmarkStart w:id="17" w:name="_Hlk131406627"/>
      <w:bookmarkEnd w:id="16"/>
      <w:r w:rsidRPr="00D332F5">
        <w:rPr>
          <w:rStyle w:val="Strong"/>
        </w:rPr>
        <w:t>Links to third-party material and websites</w:t>
      </w:r>
    </w:p>
    <w:p w14:paraId="0ED889B4" w14:textId="77777777" w:rsidR="0069065A" w:rsidRPr="00D332F5" w:rsidRDefault="0069065A" w:rsidP="0069065A">
      <w:pPr>
        <w:pStyle w:val="FeatureBox2"/>
        <w:spacing w:line="300" w:lineRule="auto"/>
      </w:pPr>
      <w:r w:rsidRPr="00D332F5">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CBBCD7" w14:textId="395CC6D1" w:rsidR="00227B94" w:rsidRPr="00A8296F" w:rsidRDefault="0069065A" w:rsidP="0069065A">
      <w:pPr>
        <w:pStyle w:val="FeatureBox2"/>
        <w:spacing w:line="300" w:lineRule="auto"/>
      </w:pPr>
      <w:r w:rsidRPr="00D332F5">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332F5">
        <w:rPr>
          <w:i/>
          <w:iCs/>
        </w:rPr>
        <w:t>Copyright Act 1968</w:t>
      </w:r>
      <w:r w:rsidRPr="00D332F5">
        <w:t xml:space="preserve"> (Cth). The department accepts no responsibility for content on third-party websites.</w:t>
      </w:r>
      <w:bookmarkEnd w:id="17"/>
    </w:p>
    <w:sectPr w:rsidR="00227B94" w:rsidRPr="00A8296F" w:rsidSect="009908A2">
      <w:headerReference w:type="first" r:id="rId48"/>
      <w:footerReference w:type="first" r:id="rId4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6320" w14:textId="77777777" w:rsidR="00B53FDC" w:rsidRDefault="00B53FDC" w:rsidP="00E51733">
      <w:r>
        <w:separator/>
      </w:r>
    </w:p>
  </w:endnote>
  <w:endnote w:type="continuationSeparator" w:id="0">
    <w:p w14:paraId="0F517930" w14:textId="77777777" w:rsidR="00B53FDC" w:rsidRDefault="00B53FDC" w:rsidP="00E51733">
      <w:r>
        <w:continuationSeparator/>
      </w:r>
    </w:p>
  </w:endnote>
  <w:endnote w:type="continuationNotice" w:id="1">
    <w:p w14:paraId="585845A5" w14:textId="77777777" w:rsidR="00B53FDC" w:rsidRDefault="00B53FD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4C5D" w14:textId="626EF7AA" w:rsidR="00DD0422" w:rsidRPr="00862788" w:rsidRDefault="00DD0422" w:rsidP="00DD0422">
    <w:pPr>
      <w:pStyle w:val="Footer"/>
    </w:pPr>
    <w:r w:rsidRPr="00862788">
      <w:t xml:space="preserve">© NSW Department of Education, </w:t>
    </w:r>
    <w:r w:rsidRPr="00862788">
      <w:fldChar w:fldCharType="begin"/>
    </w:r>
    <w:r w:rsidRPr="00862788">
      <w:instrText xml:space="preserve"> DATE  \@ "MMM-yy"  \* MERGEFORMAT </w:instrText>
    </w:r>
    <w:r w:rsidRPr="00862788">
      <w:fldChar w:fldCharType="separate"/>
    </w:r>
    <w:r w:rsidR="00EC164F">
      <w:rPr>
        <w:noProof/>
      </w:rPr>
      <w:t>May-23</w:t>
    </w:r>
    <w:r w:rsidRPr="00862788">
      <w:fldChar w:fldCharType="end"/>
    </w:r>
    <w:r w:rsidRPr="00862788">
      <w:ptab w:relativeTo="margin" w:alignment="right" w:leader="none"/>
    </w:r>
    <w:r w:rsidRPr="00862788">
      <w:rPr>
        <w:noProof/>
      </w:rPr>
      <w:drawing>
        <wp:inline distT="0" distB="0" distL="0" distR="0" wp14:anchorId="69185417" wp14:editId="655EDB0F">
          <wp:extent cx="561975" cy="196038"/>
          <wp:effectExtent l="0" t="0" r="0" b="0"/>
          <wp:docPr id="28" name="Picture 28"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8816" w14:textId="0C1867C6" w:rsidR="00C45195" w:rsidRPr="00862788" w:rsidRDefault="00C45195" w:rsidP="00C45195">
    <w:pPr>
      <w:pStyle w:val="Footer"/>
    </w:pPr>
    <w:r w:rsidRPr="00862788">
      <w:t xml:space="preserve">© NSW Department of Education, </w:t>
    </w:r>
    <w:r w:rsidRPr="00862788">
      <w:fldChar w:fldCharType="begin"/>
    </w:r>
    <w:r w:rsidRPr="00862788">
      <w:instrText xml:space="preserve"> DATE  \@ "MMM-yy"  \* MERGEFORMAT </w:instrText>
    </w:r>
    <w:r w:rsidRPr="00862788">
      <w:fldChar w:fldCharType="separate"/>
    </w:r>
    <w:r w:rsidR="00EC164F">
      <w:rPr>
        <w:noProof/>
      </w:rPr>
      <w:t>May-23</w:t>
    </w:r>
    <w:r w:rsidRPr="00862788">
      <w:fldChar w:fldCharType="end"/>
    </w:r>
    <w:r w:rsidRPr="00862788">
      <w:ptab w:relativeTo="margin" w:alignment="right" w:leader="none"/>
    </w:r>
    <w:r w:rsidRPr="00862788">
      <w:rPr>
        <w:noProof/>
      </w:rPr>
      <w:drawing>
        <wp:inline distT="0" distB="0" distL="0" distR="0" wp14:anchorId="4C185F3A" wp14:editId="5E0A067D">
          <wp:extent cx="561975" cy="196038"/>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2FBB" w14:textId="77777777" w:rsidR="008F0E40" w:rsidRPr="009B05C3" w:rsidRDefault="00677835" w:rsidP="00B53FCE">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6633B1FF" wp14:editId="6840662A">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745E" w14:textId="58FC372B"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EC164F">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017AFD23" w14:textId="77777777" w:rsidR="003D1CD1" w:rsidRDefault="00DC2853"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833A" w14:textId="1D24360C" w:rsidR="00B11F5D" w:rsidRPr="00277CED" w:rsidRDefault="00B11F5D" w:rsidP="00277CED">
    <w:pPr>
      <w:pStyle w:val="Footer"/>
    </w:pPr>
    <w:r w:rsidRPr="00277CED">
      <w:t xml:space="preserve">© NSW Department of Education, </w:t>
    </w:r>
    <w:r w:rsidRPr="00277CED">
      <w:fldChar w:fldCharType="begin"/>
    </w:r>
    <w:r w:rsidRPr="00277CED">
      <w:instrText xml:space="preserve"> DATE  \@ "MMM-yy"  \* MERGEFORMAT </w:instrText>
    </w:r>
    <w:r w:rsidRPr="00277CED">
      <w:fldChar w:fldCharType="separate"/>
    </w:r>
    <w:r w:rsidR="00EC164F">
      <w:rPr>
        <w:noProof/>
      </w:rPr>
      <w:t>May-23</w:t>
    </w:r>
    <w:r w:rsidRPr="00277CED">
      <w:fldChar w:fldCharType="end"/>
    </w:r>
    <w:r w:rsidRPr="00277CED">
      <w:ptab w:relativeTo="margin" w:alignment="right" w:leader="none"/>
    </w:r>
    <w:r w:rsidRPr="00277CED">
      <w:rPr>
        <w:noProof/>
      </w:rPr>
      <w:drawing>
        <wp:inline distT="0" distB="0" distL="0" distR="0" wp14:anchorId="5B7625A8" wp14:editId="5E8F7E50">
          <wp:extent cx="561975" cy="196038"/>
          <wp:effectExtent l="0" t="0" r="0" b="0"/>
          <wp:docPr id="10" name="Picture 10"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EE80" w14:textId="4E47B8FC" w:rsidR="00B11F5D" w:rsidRPr="00862788" w:rsidRDefault="00B11F5D" w:rsidP="00B11F5D">
    <w:pPr>
      <w:pStyle w:val="Footer"/>
    </w:pPr>
    <w:r w:rsidRPr="00862788">
      <w:t xml:space="preserve">© NSW Department of Education, </w:t>
    </w:r>
    <w:r w:rsidRPr="00862788">
      <w:fldChar w:fldCharType="begin"/>
    </w:r>
    <w:r w:rsidRPr="00862788">
      <w:instrText xml:space="preserve"> DATE  \@ "MMM-yy"  \* MERGEFORMAT </w:instrText>
    </w:r>
    <w:r w:rsidRPr="00862788">
      <w:fldChar w:fldCharType="separate"/>
    </w:r>
    <w:r w:rsidR="00EC164F">
      <w:rPr>
        <w:noProof/>
      </w:rPr>
      <w:t>May-23</w:t>
    </w:r>
    <w:r w:rsidRPr="00862788">
      <w:fldChar w:fldCharType="end"/>
    </w:r>
    <w:r w:rsidRPr="00862788">
      <w:ptab w:relativeTo="margin" w:alignment="right" w:leader="none"/>
    </w:r>
    <w:r w:rsidRPr="00862788">
      <w:rPr>
        <w:noProof/>
      </w:rPr>
      <w:drawing>
        <wp:inline distT="0" distB="0" distL="0" distR="0" wp14:anchorId="62D593FE" wp14:editId="369B5BE7">
          <wp:extent cx="561975" cy="196038"/>
          <wp:effectExtent l="0" t="0" r="0" b="0"/>
          <wp:docPr id="9" name="Picture 9"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BD2E" w14:textId="4F34149B" w:rsidR="00DE667D" w:rsidRPr="00DE667D" w:rsidRDefault="00DE667D" w:rsidP="00DE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5564C" w14:textId="77777777" w:rsidR="00B53FDC" w:rsidRDefault="00B53FDC" w:rsidP="00E51733">
      <w:r>
        <w:separator/>
      </w:r>
    </w:p>
  </w:footnote>
  <w:footnote w:type="continuationSeparator" w:id="0">
    <w:p w14:paraId="1ABEAC1B" w14:textId="77777777" w:rsidR="00B53FDC" w:rsidRDefault="00B53FDC" w:rsidP="00E51733">
      <w:r>
        <w:continuationSeparator/>
      </w:r>
    </w:p>
  </w:footnote>
  <w:footnote w:type="continuationNotice" w:id="1">
    <w:p w14:paraId="059CCCAB" w14:textId="77777777" w:rsidR="00B53FDC" w:rsidRDefault="00B53FD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030D" w14:textId="77777777" w:rsidR="009173E6" w:rsidRPr="0015336D" w:rsidRDefault="009173E6" w:rsidP="009173E6">
    <w:pPr>
      <w:pStyle w:val="Documentname"/>
      <w:tabs>
        <w:tab w:val="clear" w:pos="4513"/>
        <w:tab w:val="clear" w:pos="9026"/>
        <w:tab w:val="right" w:pos="9632"/>
      </w:tabs>
      <w:jc w:val="right"/>
    </w:pPr>
    <w:r>
      <w:t>Fakes on trial</w:t>
    </w:r>
    <w:r w:rsidRPr="0015336D">
      <w:t xml:space="preserve"> | </w:t>
    </w:r>
    <w:r w:rsidRPr="0015336D">
      <w:fldChar w:fldCharType="begin"/>
    </w:r>
    <w:r w:rsidRPr="0015336D">
      <w:instrText xml:space="preserve"> PAGE   \* MERGEFORMAT </w:instrText>
    </w:r>
    <w:r w:rsidRPr="0015336D">
      <w:fldChar w:fldCharType="separate"/>
    </w:r>
    <w:r>
      <w:t>3</w:t>
    </w:r>
    <w:r w:rsidRPr="0015336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EDFA" w14:textId="077F252F" w:rsidR="00EF0E6D" w:rsidRPr="0015336D" w:rsidRDefault="00EF0E6D" w:rsidP="00EF0E6D">
    <w:pPr>
      <w:pStyle w:val="Documentname"/>
      <w:tabs>
        <w:tab w:val="clear" w:pos="4513"/>
        <w:tab w:val="clear" w:pos="9026"/>
        <w:tab w:val="right" w:pos="9632"/>
      </w:tabs>
      <w:jc w:val="right"/>
    </w:pPr>
    <w:r>
      <w:t xml:space="preserve">Computing technology Stage 5 </w:t>
    </w:r>
    <w:r w:rsidR="00334256">
      <w:t>(</w:t>
    </w:r>
    <w:r>
      <w:t>Year 9</w:t>
    </w:r>
    <w:r w:rsidR="00334256">
      <w:t>)</w:t>
    </w:r>
    <w:r>
      <w:t xml:space="preserve"> – </w:t>
    </w:r>
    <w:r w:rsidR="00690538">
      <w:t xml:space="preserve">sample </w:t>
    </w:r>
    <w:r w:rsidR="00334256">
      <w:t>a</w:t>
    </w:r>
    <w:r>
      <w:t xml:space="preserve">ssessment task </w:t>
    </w:r>
    <w:r w:rsidR="00334256">
      <w:t xml:space="preserve">2 </w:t>
    </w:r>
    <w:r>
      <w:t>notification</w:t>
    </w:r>
    <w:r w:rsidRPr="0015336D">
      <w:t xml:space="preserve"> | </w:t>
    </w:r>
    <w:r w:rsidRPr="0015336D">
      <w:fldChar w:fldCharType="begin"/>
    </w:r>
    <w:r w:rsidRPr="0015336D">
      <w:instrText xml:space="preserve"> PAGE   \* MERGEFORMAT </w:instrText>
    </w:r>
    <w:r w:rsidRPr="0015336D">
      <w:fldChar w:fldCharType="separate"/>
    </w:r>
    <w:r>
      <w:t>3</w:t>
    </w:r>
    <w:r w:rsidRPr="0015336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0C66" w14:textId="77777777" w:rsidR="006B69DF" w:rsidRPr="00F14D7F" w:rsidRDefault="006B69DF" w:rsidP="006B69DF">
    <w:pPr>
      <w:pStyle w:val="Header"/>
      <w:spacing w:before="0"/>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F954" w14:textId="0467AA04" w:rsidR="00DE667D" w:rsidRPr="00DE667D" w:rsidRDefault="00DE667D" w:rsidP="00DE66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A74A6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F4391D"/>
    <w:multiLevelType w:val="multilevel"/>
    <w:tmpl w:val="A044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230211"/>
    <w:multiLevelType w:val="hybridMultilevel"/>
    <w:tmpl w:val="049E73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D04577"/>
    <w:multiLevelType w:val="multilevel"/>
    <w:tmpl w:val="4ECA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183F24"/>
    <w:multiLevelType w:val="multilevel"/>
    <w:tmpl w:val="26AACE5E"/>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5A37A1F"/>
    <w:multiLevelType w:val="multilevel"/>
    <w:tmpl w:val="8392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2D428B"/>
    <w:multiLevelType w:val="multilevel"/>
    <w:tmpl w:val="209A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A06A55"/>
    <w:multiLevelType w:val="multilevel"/>
    <w:tmpl w:val="1EA6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8F7B0B"/>
    <w:multiLevelType w:val="multilevel"/>
    <w:tmpl w:val="5974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5D4E34E5"/>
    <w:multiLevelType w:val="multilevel"/>
    <w:tmpl w:val="C466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B3712B"/>
    <w:multiLevelType w:val="multilevel"/>
    <w:tmpl w:val="7C88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993DE0"/>
    <w:multiLevelType w:val="multilevel"/>
    <w:tmpl w:val="497A19B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12151DF"/>
    <w:multiLevelType w:val="multilevel"/>
    <w:tmpl w:val="2E68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083DC3"/>
    <w:multiLevelType w:val="multilevel"/>
    <w:tmpl w:val="3774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451321182">
    <w:abstractNumId w:val="11"/>
  </w:num>
  <w:num w:numId="2" w16cid:durableId="1069812666">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028915509">
    <w:abstractNumId w:val="1"/>
  </w:num>
  <w:num w:numId="4" w16cid:durableId="116293397">
    <w:abstractNumId w:val="16"/>
  </w:num>
  <w:num w:numId="5" w16cid:durableId="2084063452">
    <w:abstractNumId w:val="5"/>
  </w:num>
  <w:num w:numId="6" w16cid:durableId="1296376731">
    <w:abstractNumId w:val="3"/>
  </w:num>
  <w:num w:numId="7" w16cid:durableId="354426006">
    <w:abstractNumId w:val="15"/>
  </w:num>
  <w:num w:numId="8" w16cid:durableId="1425371651">
    <w:abstractNumId w:val="14"/>
  </w:num>
  <w:num w:numId="9" w16cid:durableId="1904102976">
    <w:abstractNumId w:val="1"/>
  </w:num>
  <w:num w:numId="10" w16cid:durableId="768356126">
    <w:abstractNumId w:val="17"/>
  </w:num>
  <w:num w:numId="11" w16cid:durableId="526603307">
    <w:abstractNumId w:val="18"/>
  </w:num>
  <w:num w:numId="12" w16cid:durableId="313921770">
    <w:abstractNumId w:val="7"/>
  </w:num>
  <w:num w:numId="13" w16cid:durableId="2068991198">
    <w:abstractNumId w:val="0"/>
  </w:num>
  <w:num w:numId="14" w16cid:durableId="162821463">
    <w:abstractNumId w:val="4"/>
  </w:num>
  <w:num w:numId="15" w16cid:durableId="1228957577">
    <w:abstractNumId w:val="1"/>
  </w:num>
  <w:num w:numId="16" w16cid:durableId="1446195909">
    <w:abstractNumId w:val="10"/>
  </w:num>
  <w:num w:numId="17" w16cid:durableId="1517648180">
    <w:abstractNumId w:val="6"/>
  </w:num>
  <w:num w:numId="18" w16cid:durableId="1167983409">
    <w:abstractNumId w:val="2"/>
  </w:num>
  <w:num w:numId="19" w16cid:durableId="697120854">
    <w:abstractNumId w:val="12"/>
  </w:num>
  <w:num w:numId="20" w16cid:durableId="1969621797">
    <w:abstractNumId w:val="1"/>
  </w:num>
  <w:num w:numId="21" w16cid:durableId="994332083">
    <w:abstractNumId w:val="1"/>
  </w:num>
  <w:num w:numId="22" w16cid:durableId="1625042772">
    <w:abstractNumId w:val="1"/>
  </w:num>
  <w:num w:numId="23" w16cid:durableId="1484615792">
    <w:abstractNumId w:val="1"/>
  </w:num>
  <w:num w:numId="24" w16cid:durableId="1747145598">
    <w:abstractNumId w:val="13"/>
  </w:num>
  <w:num w:numId="25" w16cid:durableId="1350793721">
    <w:abstractNumId w:val="19"/>
  </w:num>
  <w:num w:numId="26" w16cid:durableId="1659767977">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800488679">
    <w:abstractNumId w:val="1"/>
  </w:num>
  <w:num w:numId="28" w16cid:durableId="868832829">
    <w:abstractNumId w:val="16"/>
  </w:num>
  <w:num w:numId="29" w16cid:durableId="1332559072">
    <w:abstractNumId w:val="5"/>
  </w:num>
  <w:num w:numId="30" w16cid:durableId="1185704516">
    <w:abstractNumId w:val="1"/>
  </w:num>
  <w:num w:numId="31" w16cid:durableId="1122576862">
    <w:abstractNumId w:val="0"/>
  </w:num>
  <w:num w:numId="32" w16cid:durableId="641619891">
    <w:abstractNumId w:val="0"/>
  </w:num>
  <w:num w:numId="33" w16cid:durableId="1048139706">
    <w:abstractNumId w:val="0"/>
  </w:num>
  <w:num w:numId="34" w16cid:durableId="1387029643">
    <w:abstractNumId w:val="0"/>
  </w:num>
  <w:num w:numId="35" w16cid:durableId="627198609">
    <w:abstractNumId w:val="9"/>
  </w:num>
  <w:num w:numId="36" w16cid:durableId="1832215918">
    <w:abstractNumId w:val="0"/>
  </w:num>
  <w:num w:numId="37" w16cid:durableId="60145286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90"/>
    <w:rsid w:val="00000CD9"/>
    <w:rsid w:val="000113E0"/>
    <w:rsid w:val="00013FF2"/>
    <w:rsid w:val="00015A0B"/>
    <w:rsid w:val="0001660E"/>
    <w:rsid w:val="0001697F"/>
    <w:rsid w:val="000236B9"/>
    <w:rsid w:val="000252CB"/>
    <w:rsid w:val="00035243"/>
    <w:rsid w:val="000362E1"/>
    <w:rsid w:val="00045EB4"/>
    <w:rsid w:val="00045F0D"/>
    <w:rsid w:val="0004750C"/>
    <w:rsid w:val="00047862"/>
    <w:rsid w:val="00061D5B"/>
    <w:rsid w:val="000630E5"/>
    <w:rsid w:val="0006325E"/>
    <w:rsid w:val="00074F0F"/>
    <w:rsid w:val="00074FD5"/>
    <w:rsid w:val="00085114"/>
    <w:rsid w:val="0008611F"/>
    <w:rsid w:val="00087D95"/>
    <w:rsid w:val="0009011E"/>
    <w:rsid w:val="00092088"/>
    <w:rsid w:val="00092133"/>
    <w:rsid w:val="000955C4"/>
    <w:rsid w:val="00095DBD"/>
    <w:rsid w:val="000A0924"/>
    <w:rsid w:val="000A35E6"/>
    <w:rsid w:val="000B379C"/>
    <w:rsid w:val="000B38C0"/>
    <w:rsid w:val="000B3E35"/>
    <w:rsid w:val="000C1B93"/>
    <w:rsid w:val="000C24ED"/>
    <w:rsid w:val="000C6612"/>
    <w:rsid w:val="000C6BC8"/>
    <w:rsid w:val="000C6DBB"/>
    <w:rsid w:val="000D0143"/>
    <w:rsid w:val="000D04D0"/>
    <w:rsid w:val="000D094B"/>
    <w:rsid w:val="000D3BBE"/>
    <w:rsid w:val="000D6A60"/>
    <w:rsid w:val="000D7466"/>
    <w:rsid w:val="000E19CB"/>
    <w:rsid w:val="000E2407"/>
    <w:rsid w:val="000E4C2D"/>
    <w:rsid w:val="000E5DDD"/>
    <w:rsid w:val="00112528"/>
    <w:rsid w:val="00113BF5"/>
    <w:rsid w:val="00113D82"/>
    <w:rsid w:val="00115B94"/>
    <w:rsid w:val="00117BFC"/>
    <w:rsid w:val="00122000"/>
    <w:rsid w:val="00134390"/>
    <w:rsid w:val="00135B11"/>
    <w:rsid w:val="00160941"/>
    <w:rsid w:val="0016144C"/>
    <w:rsid w:val="00161DBF"/>
    <w:rsid w:val="001735A8"/>
    <w:rsid w:val="00190C6F"/>
    <w:rsid w:val="001A28D1"/>
    <w:rsid w:val="001A2D64"/>
    <w:rsid w:val="001A3009"/>
    <w:rsid w:val="001A7ED1"/>
    <w:rsid w:val="001B112B"/>
    <w:rsid w:val="001C12F7"/>
    <w:rsid w:val="001C37BA"/>
    <w:rsid w:val="001C4A2A"/>
    <w:rsid w:val="001C77FC"/>
    <w:rsid w:val="001C7E97"/>
    <w:rsid w:val="001D509D"/>
    <w:rsid w:val="001D5230"/>
    <w:rsid w:val="001E79EB"/>
    <w:rsid w:val="00204D2B"/>
    <w:rsid w:val="002105AD"/>
    <w:rsid w:val="00210E85"/>
    <w:rsid w:val="00210FBB"/>
    <w:rsid w:val="002110DD"/>
    <w:rsid w:val="002115CF"/>
    <w:rsid w:val="00222B63"/>
    <w:rsid w:val="00223E7A"/>
    <w:rsid w:val="00227B94"/>
    <w:rsid w:val="0023255D"/>
    <w:rsid w:val="0024356C"/>
    <w:rsid w:val="0025592F"/>
    <w:rsid w:val="002623E1"/>
    <w:rsid w:val="00263859"/>
    <w:rsid w:val="00263DDF"/>
    <w:rsid w:val="0026548C"/>
    <w:rsid w:val="00266207"/>
    <w:rsid w:val="002731E1"/>
    <w:rsid w:val="0027370C"/>
    <w:rsid w:val="00274408"/>
    <w:rsid w:val="00277CED"/>
    <w:rsid w:val="00286BD7"/>
    <w:rsid w:val="00293A99"/>
    <w:rsid w:val="002A28B4"/>
    <w:rsid w:val="002A2B8C"/>
    <w:rsid w:val="002A2DB1"/>
    <w:rsid w:val="002A35CF"/>
    <w:rsid w:val="002A475D"/>
    <w:rsid w:val="002A702F"/>
    <w:rsid w:val="002B019F"/>
    <w:rsid w:val="002B792F"/>
    <w:rsid w:val="002D041B"/>
    <w:rsid w:val="002D0EBF"/>
    <w:rsid w:val="002D2C96"/>
    <w:rsid w:val="002D3B25"/>
    <w:rsid w:val="002E26AB"/>
    <w:rsid w:val="002E30B3"/>
    <w:rsid w:val="002E3D00"/>
    <w:rsid w:val="002E4104"/>
    <w:rsid w:val="002F7CFE"/>
    <w:rsid w:val="00303085"/>
    <w:rsid w:val="00306C23"/>
    <w:rsid w:val="00311AF4"/>
    <w:rsid w:val="0031333A"/>
    <w:rsid w:val="0032119F"/>
    <w:rsid w:val="003307CD"/>
    <w:rsid w:val="00334256"/>
    <w:rsid w:val="00340DD9"/>
    <w:rsid w:val="0034301E"/>
    <w:rsid w:val="00351F30"/>
    <w:rsid w:val="00360A36"/>
    <w:rsid w:val="00360E17"/>
    <w:rsid w:val="00361264"/>
    <w:rsid w:val="0036209C"/>
    <w:rsid w:val="00371595"/>
    <w:rsid w:val="0037250D"/>
    <w:rsid w:val="00375FB1"/>
    <w:rsid w:val="00385DFB"/>
    <w:rsid w:val="0039154A"/>
    <w:rsid w:val="0039300D"/>
    <w:rsid w:val="00393FC3"/>
    <w:rsid w:val="003A19CB"/>
    <w:rsid w:val="003A5190"/>
    <w:rsid w:val="003B240E"/>
    <w:rsid w:val="003B6E37"/>
    <w:rsid w:val="003C7524"/>
    <w:rsid w:val="003D13EF"/>
    <w:rsid w:val="003D5CCA"/>
    <w:rsid w:val="003D7789"/>
    <w:rsid w:val="003F0C3D"/>
    <w:rsid w:val="00401084"/>
    <w:rsid w:val="004059FF"/>
    <w:rsid w:val="00405C50"/>
    <w:rsid w:val="00407EF0"/>
    <w:rsid w:val="00410065"/>
    <w:rsid w:val="0041170E"/>
    <w:rsid w:val="00412F2B"/>
    <w:rsid w:val="00412F65"/>
    <w:rsid w:val="004178B3"/>
    <w:rsid w:val="00420460"/>
    <w:rsid w:val="00421EF2"/>
    <w:rsid w:val="004258A7"/>
    <w:rsid w:val="004301F7"/>
    <w:rsid w:val="00430F12"/>
    <w:rsid w:val="00433E97"/>
    <w:rsid w:val="004368CD"/>
    <w:rsid w:val="004402BC"/>
    <w:rsid w:val="004418AA"/>
    <w:rsid w:val="00441EF0"/>
    <w:rsid w:val="00445738"/>
    <w:rsid w:val="004469DC"/>
    <w:rsid w:val="00446C72"/>
    <w:rsid w:val="00447CC7"/>
    <w:rsid w:val="00450180"/>
    <w:rsid w:val="00456F47"/>
    <w:rsid w:val="0046029F"/>
    <w:rsid w:val="004632C7"/>
    <w:rsid w:val="00463A57"/>
    <w:rsid w:val="004645A5"/>
    <w:rsid w:val="004662AB"/>
    <w:rsid w:val="0047575F"/>
    <w:rsid w:val="00480185"/>
    <w:rsid w:val="00483161"/>
    <w:rsid w:val="0048642E"/>
    <w:rsid w:val="00491051"/>
    <w:rsid w:val="00494066"/>
    <w:rsid w:val="004B0F58"/>
    <w:rsid w:val="004B302E"/>
    <w:rsid w:val="004B4662"/>
    <w:rsid w:val="004B484F"/>
    <w:rsid w:val="004B5504"/>
    <w:rsid w:val="004C11A9"/>
    <w:rsid w:val="004C2E85"/>
    <w:rsid w:val="004C6866"/>
    <w:rsid w:val="004D0273"/>
    <w:rsid w:val="004D5BD3"/>
    <w:rsid w:val="004D613B"/>
    <w:rsid w:val="004E3368"/>
    <w:rsid w:val="004F48DD"/>
    <w:rsid w:val="004F6AF2"/>
    <w:rsid w:val="005027DB"/>
    <w:rsid w:val="00510BB5"/>
    <w:rsid w:val="00510D7E"/>
    <w:rsid w:val="00511863"/>
    <w:rsid w:val="00513128"/>
    <w:rsid w:val="00523C29"/>
    <w:rsid w:val="005242A8"/>
    <w:rsid w:val="00526739"/>
    <w:rsid w:val="00526795"/>
    <w:rsid w:val="00534D33"/>
    <w:rsid w:val="00535E97"/>
    <w:rsid w:val="005367D0"/>
    <w:rsid w:val="00541FBB"/>
    <w:rsid w:val="00562174"/>
    <w:rsid w:val="005649BD"/>
    <w:rsid w:val="005649D2"/>
    <w:rsid w:val="0056642E"/>
    <w:rsid w:val="00572C16"/>
    <w:rsid w:val="00574EAC"/>
    <w:rsid w:val="005750B9"/>
    <w:rsid w:val="00575814"/>
    <w:rsid w:val="00576109"/>
    <w:rsid w:val="0058102D"/>
    <w:rsid w:val="00583731"/>
    <w:rsid w:val="0059082A"/>
    <w:rsid w:val="005934B4"/>
    <w:rsid w:val="00594840"/>
    <w:rsid w:val="005A34D4"/>
    <w:rsid w:val="005A516F"/>
    <w:rsid w:val="005A6439"/>
    <w:rsid w:val="005A67CA"/>
    <w:rsid w:val="005B184F"/>
    <w:rsid w:val="005B5110"/>
    <w:rsid w:val="005B528B"/>
    <w:rsid w:val="005B77E0"/>
    <w:rsid w:val="005B79EB"/>
    <w:rsid w:val="005C14A7"/>
    <w:rsid w:val="005C6E30"/>
    <w:rsid w:val="005C76A8"/>
    <w:rsid w:val="005D0140"/>
    <w:rsid w:val="005D49FE"/>
    <w:rsid w:val="005E1F63"/>
    <w:rsid w:val="005E5DBC"/>
    <w:rsid w:val="005F4E08"/>
    <w:rsid w:val="00601B33"/>
    <w:rsid w:val="006026C8"/>
    <w:rsid w:val="00613972"/>
    <w:rsid w:val="006169FB"/>
    <w:rsid w:val="006228E1"/>
    <w:rsid w:val="00622A42"/>
    <w:rsid w:val="00626BBF"/>
    <w:rsid w:val="00627050"/>
    <w:rsid w:val="00630093"/>
    <w:rsid w:val="0063039B"/>
    <w:rsid w:val="00641141"/>
    <w:rsid w:val="0064273E"/>
    <w:rsid w:val="00643CC4"/>
    <w:rsid w:val="0064434E"/>
    <w:rsid w:val="0064780D"/>
    <w:rsid w:val="006550F3"/>
    <w:rsid w:val="00657B8F"/>
    <w:rsid w:val="0066345F"/>
    <w:rsid w:val="00677835"/>
    <w:rsid w:val="00680388"/>
    <w:rsid w:val="0068246E"/>
    <w:rsid w:val="00687D82"/>
    <w:rsid w:val="00690538"/>
    <w:rsid w:val="0069065A"/>
    <w:rsid w:val="0069489D"/>
    <w:rsid w:val="0069518C"/>
    <w:rsid w:val="00696410"/>
    <w:rsid w:val="00697B45"/>
    <w:rsid w:val="006A0D63"/>
    <w:rsid w:val="006A3884"/>
    <w:rsid w:val="006A4878"/>
    <w:rsid w:val="006A4A66"/>
    <w:rsid w:val="006B12F2"/>
    <w:rsid w:val="006B3488"/>
    <w:rsid w:val="006B69DF"/>
    <w:rsid w:val="006B6B70"/>
    <w:rsid w:val="006B7B1C"/>
    <w:rsid w:val="006C2F67"/>
    <w:rsid w:val="006C755E"/>
    <w:rsid w:val="006D00B0"/>
    <w:rsid w:val="006D1CF3"/>
    <w:rsid w:val="006E1138"/>
    <w:rsid w:val="006E287A"/>
    <w:rsid w:val="006E54D3"/>
    <w:rsid w:val="006F3711"/>
    <w:rsid w:val="006F7743"/>
    <w:rsid w:val="00701EF7"/>
    <w:rsid w:val="00717237"/>
    <w:rsid w:val="00722C1F"/>
    <w:rsid w:val="00726A3F"/>
    <w:rsid w:val="00731073"/>
    <w:rsid w:val="00744418"/>
    <w:rsid w:val="00762903"/>
    <w:rsid w:val="007634FC"/>
    <w:rsid w:val="00763C54"/>
    <w:rsid w:val="00766D19"/>
    <w:rsid w:val="00797A37"/>
    <w:rsid w:val="007A2281"/>
    <w:rsid w:val="007B020C"/>
    <w:rsid w:val="007B12F7"/>
    <w:rsid w:val="007B4A86"/>
    <w:rsid w:val="007B523A"/>
    <w:rsid w:val="007B6135"/>
    <w:rsid w:val="007C2148"/>
    <w:rsid w:val="007C61E6"/>
    <w:rsid w:val="007D5AB7"/>
    <w:rsid w:val="007E0995"/>
    <w:rsid w:val="007E6DDD"/>
    <w:rsid w:val="007F066A"/>
    <w:rsid w:val="007F6BE6"/>
    <w:rsid w:val="0080248A"/>
    <w:rsid w:val="008042A6"/>
    <w:rsid w:val="00804F58"/>
    <w:rsid w:val="008073B1"/>
    <w:rsid w:val="0081334F"/>
    <w:rsid w:val="008156DE"/>
    <w:rsid w:val="00822F0F"/>
    <w:rsid w:val="00846398"/>
    <w:rsid w:val="00850C93"/>
    <w:rsid w:val="0085128A"/>
    <w:rsid w:val="008559F3"/>
    <w:rsid w:val="00856CA3"/>
    <w:rsid w:val="00865BC1"/>
    <w:rsid w:val="00867DC1"/>
    <w:rsid w:val="0087496A"/>
    <w:rsid w:val="00874FF1"/>
    <w:rsid w:val="00884A97"/>
    <w:rsid w:val="00884BA7"/>
    <w:rsid w:val="00885D1E"/>
    <w:rsid w:val="00886EFB"/>
    <w:rsid w:val="00890EEE"/>
    <w:rsid w:val="0089316E"/>
    <w:rsid w:val="008A4CF6"/>
    <w:rsid w:val="008B25C6"/>
    <w:rsid w:val="008B5D95"/>
    <w:rsid w:val="008D343A"/>
    <w:rsid w:val="008D3D4B"/>
    <w:rsid w:val="008D7193"/>
    <w:rsid w:val="008E3DE9"/>
    <w:rsid w:val="008F0E40"/>
    <w:rsid w:val="008F472F"/>
    <w:rsid w:val="00900E5F"/>
    <w:rsid w:val="00902CF4"/>
    <w:rsid w:val="00903B33"/>
    <w:rsid w:val="009045A9"/>
    <w:rsid w:val="00904D98"/>
    <w:rsid w:val="00905753"/>
    <w:rsid w:val="009076C2"/>
    <w:rsid w:val="009107ED"/>
    <w:rsid w:val="009138BF"/>
    <w:rsid w:val="00916275"/>
    <w:rsid w:val="009173E6"/>
    <w:rsid w:val="009256A1"/>
    <w:rsid w:val="0093359F"/>
    <w:rsid w:val="00933777"/>
    <w:rsid w:val="00933D7A"/>
    <w:rsid w:val="00933E95"/>
    <w:rsid w:val="0093679E"/>
    <w:rsid w:val="00940912"/>
    <w:rsid w:val="00965DC4"/>
    <w:rsid w:val="00967C89"/>
    <w:rsid w:val="009739C8"/>
    <w:rsid w:val="00977D1F"/>
    <w:rsid w:val="00982157"/>
    <w:rsid w:val="009953B8"/>
    <w:rsid w:val="009A3902"/>
    <w:rsid w:val="009B1280"/>
    <w:rsid w:val="009C0088"/>
    <w:rsid w:val="009C06A8"/>
    <w:rsid w:val="009C2DB5"/>
    <w:rsid w:val="009C5B0E"/>
    <w:rsid w:val="009D791D"/>
    <w:rsid w:val="009E00DE"/>
    <w:rsid w:val="009E6FBE"/>
    <w:rsid w:val="009F17E2"/>
    <w:rsid w:val="00A02B89"/>
    <w:rsid w:val="00A06E13"/>
    <w:rsid w:val="00A119B4"/>
    <w:rsid w:val="00A170A2"/>
    <w:rsid w:val="00A22BDA"/>
    <w:rsid w:val="00A27E95"/>
    <w:rsid w:val="00A44986"/>
    <w:rsid w:val="00A44E76"/>
    <w:rsid w:val="00A46F6E"/>
    <w:rsid w:val="00A521A6"/>
    <w:rsid w:val="00A534B8"/>
    <w:rsid w:val="00A54063"/>
    <w:rsid w:val="00A5409F"/>
    <w:rsid w:val="00A57460"/>
    <w:rsid w:val="00A63054"/>
    <w:rsid w:val="00A708B0"/>
    <w:rsid w:val="00A70B7E"/>
    <w:rsid w:val="00A72C3D"/>
    <w:rsid w:val="00A730E6"/>
    <w:rsid w:val="00A735ED"/>
    <w:rsid w:val="00A759C9"/>
    <w:rsid w:val="00A80E01"/>
    <w:rsid w:val="00A80EA9"/>
    <w:rsid w:val="00A81E2F"/>
    <w:rsid w:val="00A8296F"/>
    <w:rsid w:val="00A84DC7"/>
    <w:rsid w:val="00A876BD"/>
    <w:rsid w:val="00A90FF5"/>
    <w:rsid w:val="00A91B96"/>
    <w:rsid w:val="00A93CB9"/>
    <w:rsid w:val="00A94BD8"/>
    <w:rsid w:val="00A95D08"/>
    <w:rsid w:val="00AA1031"/>
    <w:rsid w:val="00AA3ED0"/>
    <w:rsid w:val="00AA4210"/>
    <w:rsid w:val="00AA5FB4"/>
    <w:rsid w:val="00AB099B"/>
    <w:rsid w:val="00AB27B8"/>
    <w:rsid w:val="00AB2A5D"/>
    <w:rsid w:val="00AB4A42"/>
    <w:rsid w:val="00AB5AA1"/>
    <w:rsid w:val="00AB789A"/>
    <w:rsid w:val="00AD02C1"/>
    <w:rsid w:val="00AD6387"/>
    <w:rsid w:val="00AE099E"/>
    <w:rsid w:val="00AE51EC"/>
    <w:rsid w:val="00AE574D"/>
    <w:rsid w:val="00AE7D46"/>
    <w:rsid w:val="00AF6903"/>
    <w:rsid w:val="00B00C20"/>
    <w:rsid w:val="00B04852"/>
    <w:rsid w:val="00B054BF"/>
    <w:rsid w:val="00B11F5D"/>
    <w:rsid w:val="00B2036D"/>
    <w:rsid w:val="00B219ED"/>
    <w:rsid w:val="00B21B40"/>
    <w:rsid w:val="00B24EE4"/>
    <w:rsid w:val="00B26C50"/>
    <w:rsid w:val="00B26CFA"/>
    <w:rsid w:val="00B278F1"/>
    <w:rsid w:val="00B31B66"/>
    <w:rsid w:val="00B33178"/>
    <w:rsid w:val="00B43032"/>
    <w:rsid w:val="00B455B3"/>
    <w:rsid w:val="00B46033"/>
    <w:rsid w:val="00B53FC7"/>
    <w:rsid w:val="00B53FCE"/>
    <w:rsid w:val="00B53FDC"/>
    <w:rsid w:val="00B640B7"/>
    <w:rsid w:val="00B65452"/>
    <w:rsid w:val="00B670D0"/>
    <w:rsid w:val="00B6770F"/>
    <w:rsid w:val="00B72931"/>
    <w:rsid w:val="00B77652"/>
    <w:rsid w:val="00B80AAD"/>
    <w:rsid w:val="00B81B20"/>
    <w:rsid w:val="00B8538B"/>
    <w:rsid w:val="00B917E0"/>
    <w:rsid w:val="00B96A57"/>
    <w:rsid w:val="00BA1098"/>
    <w:rsid w:val="00BA6382"/>
    <w:rsid w:val="00BA7230"/>
    <w:rsid w:val="00BA7AAB"/>
    <w:rsid w:val="00BB39B5"/>
    <w:rsid w:val="00BB6158"/>
    <w:rsid w:val="00BB781B"/>
    <w:rsid w:val="00BC4289"/>
    <w:rsid w:val="00BC56F0"/>
    <w:rsid w:val="00BE13F4"/>
    <w:rsid w:val="00BE2DF7"/>
    <w:rsid w:val="00BE378A"/>
    <w:rsid w:val="00BF35D4"/>
    <w:rsid w:val="00BF732E"/>
    <w:rsid w:val="00C050DF"/>
    <w:rsid w:val="00C0536F"/>
    <w:rsid w:val="00C202C5"/>
    <w:rsid w:val="00C24AD0"/>
    <w:rsid w:val="00C33EDF"/>
    <w:rsid w:val="00C361B7"/>
    <w:rsid w:val="00C435A4"/>
    <w:rsid w:val="00C436AB"/>
    <w:rsid w:val="00C45195"/>
    <w:rsid w:val="00C455FC"/>
    <w:rsid w:val="00C50CF1"/>
    <w:rsid w:val="00C62B29"/>
    <w:rsid w:val="00C664FC"/>
    <w:rsid w:val="00C70241"/>
    <w:rsid w:val="00C70C44"/>
    <w:rsid w:val="00C7303D"/>
    <w:rsid w:val="00C84909"/>
    <w:rsid w:val="00C90A8B"/>
    <w:rsid w:val="00C94717"/>
    <w:rsid w:val="00C94F2B"/>
    <w:rsid w:val="00CA0226"/>
    <w:rsid w:val="00CA0C56"/>
    <w:rsid w:val="00CA4745"/>
    <w:rsid w:val="00CB2145"/>
    <w:rsid w:val="00CB38E0"/>
    <w:rsid w:val="00CB4B4E"/>
    <w:rsid w:val="00CB59B5"/>
    <w:rsid w:val="00CB66B0"/>
    <w:rsid w:val="00CC1384"/>
    <w:rsid w:val="00CC3CEA"/>
    <w:rsid w:val="00CD23A8"/>
    <w:rsid w:val="00CD6723"/>
    <w:rsid w:val="00CE2030"/>
    <w:rsid w:val="00CE42CC"/>
    <w:rsid w:val="00CE5951"/>
    <w:rsid w:val="00CF1809"/>
    <w:rsid w:val="00CF73E9"/>
    <w:rsid w:val="00D00253"/>
    <w:rsid w:val="00D010F1"/>
    <w:rsid w:val="00D02333"/>
    <w:rsid w:val="00D07525"/>
    <w:rsid w:val="00D136E3"/>
    <w:rsid w:val="00D13D4B"/>
    <w:rsid w:val="00D15A52"/>
    <w:rsid w:val="00D15BEB"/>
    <w:rsid w:val="00D2033E"/>
    <w:rsid w:val="00D2276A"/>
    <w:rsid w:val="00D30765"/>
    <w:rsid w:val="00D31E35"/>
    <w:rsid w:val="00D33BAC"/>
    <w:rsid w:val="00D360D5"/>
    <w:rsid w:val="00D44B5B"/>
    <w:rsid w:val="00D507E2"/>
    <w:rsid w:val="00D534B3"/>
    <w:rsid w:val="00D53913"/>
    <w:rsid w:val="00D61CE0"/>
    <w:rsid w:val="00D678DB"/>
    <w:rsid w:val="00D74002"/>
    <w:rsid w:val="00D85196"/>
    <w:rsid w:val="00DB1371"/>
    <w:rsid w:val="00DB2895"/>
    <w:rsid w:val="00DC14F1"/>
    <w:rsid w:val="00DC2853"/>
    <w:rsid w:val="00DC74E1"/>
    <w:rsid w:val="00DD0422"/>
    <w:rsid w:val="00DD2F4E"/>
    <w:rsid w:val="00DE07A5"/>
    <w:rsid w:val="00DE2CE3"/>
    <w:rsid w:val="00DE4D1D"/>
    <w:rsid w:val="00DE667D"/>
    <w:rsid w:val="00E02C8D"/>
    <w:rsid w:val="00E04DAF"/>
    <w:rsid w:val="00E05109"/>
    <w:rsid w:val="00E0744D"/>
    <w:rsid w:val="00E112C7"/>
    <w:rsid w:val="00E11F38"/>
    <w:rsid w:val="00E16EEC"/>
    <w:rsid w:val="00E20C57"/>
    <w:rsid w:val="00E23B4B"/>
    <w:rsid w:val="00E2531F"/>
    <w:rsid w:val="00E27347"/>
    <w:rsid w:val="00E302B6"/>
    <w:rsid w:val="00E3031E"/>
    <w:rsid w:val="00E306AD"/>
    <w:rsid w:val="00E30D08"/>
    <w:rsid w:val="00E33B22"/>
    <w:rsid w:val="00E40A53"/>
    <w:rsid w:val="00E4272D"/>
    <w:rsid w:val="00E5058E"/>
    <w:rsid w:val="00E51733"/>
    <w:rsid w:val="00E540F6"/>
    <w:rsid w:val="00E56264"/>
    <w:rsid w:val="00E604B6"/>
    <w:rsid w:val="00E667AB"/>
    <w:rsid w:val="00E66CA0"/>
    <w:rsid w:val="00E7162F"/>
    <w:rsid w:val="00E75E1E"/>
    <w:rsid w:val="00E77C6D"/>
    <w:rsid w:val="00E81A16"/>
    <w:rsid w:val="00E836F5"/>
    <w:rsid w:val="00E924E8"/>
    <w:rsid w:val="00E94838"/>
    <w:rsid w:val="00E94DF3"/>
    <w:rsid w:val="00E9551D"/>
    <w:rsid w:val="00EA6418"/>
    <w:rsid w:val="00EA7023"/>
    <w:rsid w:val="00EC164F"/>
    <w:rsid w:val="00EC1738"/>
    <w:rsid w:val="00ED0885"/>
    <w:rsid w:val="00ED5721"/>
    <w:rsid w:val="00EE427F"/>
    <w:rsid w:val="00EE7643"/>
    <w:rsid w:val="00EF0E6D"/>
    <w:rsid w:val="00EF3B00"/>
    <w:rsid w:val="00F05DA4"/>
    <w:rsid w:val="00F12D5C"/>
    <w:rsid w:val="00F14130"/>
    <w:rsid w:val="00F14D7F"/>
    <w:rsid w:val="00F20AC8"/>
    <w:rsid w:val="00F22289"/>
    <w:rsid w:val="00F33E3C"/>
    <w:rsid w:val="00F3454B"/>
    <w:rsid w:val="00F4460E"/>
    <w:rsid w:val="00F456D0"/>
    <w:rsid w:val="00F506B5"/>
    <w:rsid w:val="00F522E3"/>
    <w:rsid w:val="00F54C73"/>
    <w:rsid w:val="00F66145"/>
    <w:rsid w:val="00F67719"/>
    <w:rsid w:val="00F81959"/>
    <w:rsid w:val="00F81980"/>
    <w:rsid w:val="00F83882"/>
    <w:rsid w:val="00F8674B"/>
    <w:rsid w:val="00F90025"/>
    <w:rsid w:val="00F976B9"/>
    <w:rsid w:val="00FA0725"/>
    <w:rsid w:val="00FA0FF4"/>
    <w:rsid w:val="00FA3555"/>
    <w:rsid w:val="00FA5A10"/>
    <w:rsid w:val="00FC1C39"/>
    <w:rsid w:val="00FC3B55"/>
    <w:rsid w:val="00FC40BF"/>
    <w:rsid w:val="00FD0A93"/>
    <w:rsid w:val="00FD277E"/>
    <w:rsid w:val="00FD3335"/>
    <w:rsid w:val="00FD44CF"/>
    <w:rsid w:val="00FE3A62"/>
    <w:rsid w:val="00FE5E0D"/>
    <w:rsid w:val="00FF7DFB"/>
    <w:rsid w:val="0BA8773F"/>
    <w:rsid w:val="0C4D2111"/>
    <w:rsid w:val="0DE8F172"/>
    <w:rsid w:val="0E199F20"/>
    <w:rsid w:val="15DADAFA"/>
    <w:rsid w:val="257C945C"/>
    <w:rsid w:val="2B5D08E6"/>
    <w:rsid w:val="34461F7C"/>
    <w:rsid w:val="3B21AE95"/>
    <w:rsid w:val="3D2AD97B"/>
    <w:rsid w:val="3F411F03"/>
    <w:rsid w:val="416A5D3D"/>
    <w:rsid w:val="4797CFFB"/>
    <w:rsid w:val="5B811AC9"/>
    <w:rsid w:val="5EC80FD6"/>
    <w:rsid w:val="6BD607FF"/>
    <w:rsid w:val="6C8B036A"/>
    <w:rsid w:val="7BDDB63D"/>
    <w:rsid w:val="7D6CA8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EFEFB"/>
  <w15:chartTrackingRefBased/>
  <w15:docId w15:val="{4F0C1A03-FFDA-4826-8F39-DCA4389E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6345F"/>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66345F"/>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66345F"/>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66345F"/>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66345F"/>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66345F"/>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66345F"/>
    <w:pPr>
      <w:keepNext/>
      <w:spacing w:after="200" w:line="240" w:lineRule="auto"/>
    </w:pPr>
    <w:rPr>
      <w:b/>
      <w:iCs/>
      <w:szCs w:val="18"/>
    </w:rPr>
  </w:style>
  <w:style w:type="table" w:customStyle="1" w:styleId="Tableheader">
    <w:name w:val="ŠTable header"/>
    <w:basedOn w:val="TableNormal"/>
    <w:uiPriority w:val="99"/>
    <w:rsid w:val="0066345F"/>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663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6345F"/>
    <w:pPr>
      <w:numPr>
        <w:numId w:val="29"/>
      </w:numPr>
      <w:contextualSpacing/>
    </w:pPr>
  </w:style>
  <w:style w:type="paragraph" w:styleId="ListNumber2">
    <w:name w:val="List Number 2"/>
    <w:aliases w:val="ŠList Number 2"/>
    <w:basedOn w:val="Normal"/>
    <w:uiPriority w:val="9"/>
    <w:qFormat/>
    <w:rsid w:val="0066345F"/>
    <w:pPr>
      <w:numPr>
        <w:numId w:val="28"/>
      </w:numPr>
      <w:contextualSpacing/>
    </w:pPr>
  </w:style>
  <w:style w:type="paragraph" w:styleId="ListBullet">
    <w:name w:val="List Bullet"/>
    <w:aliases w:val="ŠList Bullet"/>
    <w:basedOn w:val="Normal"/>
    <w:uiPriority w:val="10"/>
    <w:qFormat/>
    <w:rsid w:val="0066345F"/>
    <w:pPr>
      <w:numPr>
        <w:numId w:val="30"/>
      </w:numPr>
      <w:contextualSpacing/>
    </w:pPr>
  </w:style>
  <w:style w:type="paragraph" w:styleId="ListBullet2">
    <w:name w:val="List Bullet 2"/>
    <w:aliases w:val="ŠList Bullet 2"/>
    <w:basedOn w:val="Normal"/>
    <w:uiPriority w:val="11"/>
    <w:qFormat/>
    <w:rsid w:val="0066345F"/>
    <w:pPr>
      <w:numPr>
        <w:numId w:val="26"/>
      </w:numPr>
      <w:contextualSpacing/>
    </w:pPr>
  </w:style>
  <w:style w:type="character" w:styleId="SubtleReference">
    <w:name w:val="Subtle Reference"/>
    <w:aliases w:val="ŠSubtle Reference"/>
    <w:uiPriority w:val="31"/>
    <w:qFormat/>
    <w:rsid w:val="0066345F"/>
    <w:rPr>
      <w:rFonts w:ascii="Arial" w:hAnsi="Arial"/>
      <w:sz w:val="22"/>
    </w:rPr>
  </w:style>
  <w:style w:type="paragraph" w:styleId="Quote">
    <w:name w:val="Quote"/>
    <w:aliases w:val="ŠQuote"/>
    <w:basedOn w:val="Normal"/>
    <w:next w:val="Normal"/>
    <w:link w:val="QuoteChar"/>
    <w:uiPriority w:val="29"/>
    <w:qFormat/>
    <w:rsid w:val="0066345F"/>
    <w:pPr>
      <w:keepNext/>
      <w:spacing w:before="200" w:after="200" w:line="240" w:lineRule="atLeast"/>
      <w:ind w:left="567" w:right="567"/>
    </w:pPr>
  </w:style>
  <w:style w:type="paragraph" w:styleId="Date">
    <w:name w:val="Date"/>
    <w:aliases w:val="ŠDate"/>
    <w:basedOn w:val="Normal"/>
    <w:next w:val="Normal"/>
    <w:link w:val="DateChar"/>
    <w:uiPriority w:val="99"/>
    <w:rsid w:val="0066345F"/>
    <w:pPr>
      <w:spacing w:before="0" w:line="720" w:lineRule="atLeast"/>
    </w:pPr>
  </w:style>
  <w:style w:type="character" w:customStyle="1" w:styleId="DateChar">
    <w:name w:val="Date Char"/>
    <w:aliases w:val="ŠDate Char"/>
    <w:basedOn w:val="DefaultParagraphFont"/>
    <w:link w:val="Date"/>
    <w:uiPriority w:val="99"/>
    <w:rsid w:val="0066345F"/>
    <w:rPr>
      <w:rFonts w:ascii="Arial" w:hAnsi="Arial" w:cs="Arial"/>
      <w:sz w:val="24"/>
      <w:szCs w:val="24"/>
    </w:rPr>
  </w:style>
  <w:style w:type="paragraph" w:styleId="Signature">
    <w:name w:val="Signature"/>
    <w:aliases w:val="ŠSignature"/>
    <w:basedOn w:val="Normal"/>
    <w:link w:val="SignatureChar"/>
    <w:uiPriority w:val="99"/>
    <w:rsid w:val="0066345F"/>
    <w:pPr>
      <w:spacing w:before="0" w:line="720" w:lineRule="atLeast"/>
    </w:pPr>
  </w:style>
  <w:style w:type="character" w:customStyle="1" w:styleId="SignatureChar">
    <w:name w:val="Signature Char"/>
    <w:aliases w:val="ŠSignature Char"/>
    <w:basedOn w:val="DefaultParagraphFont"/>
    <w:link w:val="Signature"/>
    <w:uiPriority w:val="99"/>
    <w:rsid w:val="0066345F"/>
    <w:rPr>
      <w:rFonts w:ascii="Arial" w:hAnsi="Arial" w:cs="Arial"/>
      <w:sz w:val="24"/>
      <w:szCs w:val="24"/>
    </w:rPr>
  </w:style>
  <w:style w:type="character" w:styleId="Strong">
    <w:name w:val="Strong"/>
    <w:aliases w:val="ŠStrong"/>
    <w:uiPriority w:val="1"/>
    <w:qFormat/>
    <w:rsid w:val="0066345F"/>
    <w:rPr>
      <w:b/>
    </w:rPr>
  </w:style>
  <w:style w:type="character" w:customStyle="1" w:styleId="QuoteChar">
    <w:name w:val="Quote Char"/>
    <w:aliases w:val="ŠQuote Char"/>
    <w:basedOn w:val="DefaultParagraphFont"/>
    <w:link w:val="Quote"/>
    <w:uiPriority w:val="29"/>
    <w:rsid w:val="0066345F"/>
    <w:rPr>
      <w:rFonts w:ascii="Arial" w:hAnsi="Arial" w:cs="Arial"/>
      <w:sz w:val="24"/>
      <w:szCs w:val="24"/>
    </w:rPr>
  </w:style>
  <w:style w:type="paragraph" w:customStyle="1" w:styleId="FeatureBox2">
    <w:name w:val="ŠFeature Box 2"/>
    <w:basedOn w:val="Normal"/>
    <w:next w:val="Normal"/>
    <w:link w:val="FeatureBox2Char"/>
    <w:uiPriority w:val="12"/>
    <w:qFormat/>
    <w:rsid w:val="0066345F"/>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8511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66345F"/>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66345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6345F"/>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66345F"/>
    <w:rPr>
      <w:color w:val="2F5496" w:themeColor="accent1" w:themeShade="BF"/>
      <w:u w:val="single"/>
    </w:rPr>
  </w:style>
  <w:style w:type="paragraph" w:customStyle="1" w:styleId="Logo">
    <w:name w:val="ŠLogo"/>
    <w:basedOn w:val="Normal"/>
    <w:uiPriority w:val="22"/>
    <w:qFormat/>
    <w:rsid w:val="0066345F"/>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66345F"/>
    <w:pPr>
      <w:tabs>
        <w:tab w:val="right" w:leader="dot" w:pos="14570"/>
      </w:tabs>
      <w:spacing w:before="0"/>
    </w:pPr>
    <w:rPr>
      <w:b/>
      <w:noProof/>
    </w:rPr>
  </w:style>
  <w:style w:type="paragraph" w:styleId="TOC2">
    <w:name w:val="toc 2"/>
    <w:aliases w:val="ŠTOC 2"/>
    <w:basedOn w:val="TOC1"/>
    <w:next w:val="Normal"/>
    <w:uiPriority w:val="39"/>
    <w:unhideWhenUsed/>
    <w:rsid w:val="0066345F"/>
    <w:rPr>
      <w:b w:val="0"/>
      <w:bCs/>
    </w:rPr>
  </w:style>
  <w:style w:type="paragraph" w:styleId="TOC3">
    <w:name w:val="toc 3"/>
    <w:aliases w:val="ŠTOC 3"/>
    <w:basedOn w:val="Normal"/>
    <w:next w:val="Normal"/>
    <w:uiPriority w:val="39"/>
    <w:unhideWhenUsed/>
    <w:rsid w:val="0066345F"/>
    <w:pPr>
      <w:tabs>
        <w:tab w:val="right" w:leader="dot" w:pos="9628"/>
      </w:tabs>
      <w:spacing w:before="0"/>
      <w:ind w:left="244"/>
    </w:pPr>
    <w:rPr>
      <w:noProof/>
    </w:rPr>
  </w:style>
  <w:style w:type="paragraph" w:styleId="Title">
    <w:name w:val="Title"/>
    <w:aliases w:val="ŠTitle"/>
    <w:basedOn w:val="Normal"/>
    <w:next w:val="Normal"/>
    <w:link w:val="TitleChar"/>
    <w:uiPriority w:val="2"/>
    <w:qFormat/>
    <w:rsid w:val="0066345F"/>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66345F"/>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66345F"/>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66345F"/>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66345F"/>
    <w:pPr>
      <w:outlineLvl w:val="9"/>
    </w:pPr>
    <w:rPr>
      <w:sz w:val="40"/>
      <w:szCs w:val="40"/>
    </w:rPr>
  </w:style>
  <w:style w:type="paragraph" w:styleId="Footer">
    <w:name w:val="footer"/>
    <w:aliases w:val="ŠFooter"/>
    <w:basedOn w:val="Normal"/>
    <w:link w:val="FooterChar"/>
    <w:uiPriority w:val="99"/>
    <w:rsid w:val="0066345F"/>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66345F"/>
    <w:rPr>
      <w:rFonts w:ascii="Arial" w:hAnsi="Arial" w:cs="Arial"/>
      <w:sz w:val="18"/>
      <w:szCs w:val="18"/>
    </w:rPr>
  </w:style>
  <w:style w:type="paragraph" w:styleId="Header">
    <w:name w:val="header"/>
    <w:aliases w:val="ŠHeader - Cover Page"/>
    <w:basedOn w:val="Normal"/>
    <w:link w:val="HeaderChar"/>
    <w:uiPriority w:val="24"/>
    <w:unhideWhenUsed/>
    <w:rsid w:val="0066345F"/>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66345F"/>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66345F"/>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66345F"/>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66345F"/>
    <w:rPr>
      <w:rFonts w:ascii="Arial" w:hAnsi="Arial" w:cs="Arial"/>
      <w:color w:val="002664"/>
      <w:sz w:val="32"/>
      <w:szCs w:val="32"/>
    </w:rPr>
  </w:style>
  <w:style w:type="character" w:styleId="UnresolvedMention">
    <w:name w:val="Unresolved Mention"/>
    <w:basedOn w:val="DefaultParagraphFont"/>
    <w:uiPriority w:val="99"/>
    <w:semiHidden/>
    <w:unhideWhenUsed/>
    <w:rsid w:val="0066345F"/>
    <w:rPr>
      <w:color w:val="605E5C"/>
      <w:shd w:val="clear" w:color="auto" w:fill="E1DFDD"/>
    </w:rPr>
  </w:style>
  <w:style w:type="character" w:styleId="Emphasis">
    <w:name w:val="Emphasis"/>
    <w:aliases w:val="ŠLanguage or scientific"/>
    <w:uiPriority w:val="20"/>
    <w:qFormat/>
    <w:rsid w:val="0066345F"/>
    <w:rPr>
      <w:i/>
      <w:iCs/>
    </w:rPr>
  </w:style>
  <w:style w:type="character" w:styleId="SubtleEmphasis">
    <w:name w:val="Subtle Emphasis"/>
    <w:basedOn w:val="DefaultParagraphFont"/>
    <w:uiPriority w:val="19"/>
    <w:semiHidden/>
    <w:qFormat/>
    <w:rsid w:val="0066345F"/>
    <w:rPr>
      <w:i/>
      <w:iCs/>
      <w:color w:val="404040" w:themeColor="text1" w:themeTint="BF"/>
    </w:rPr>
  </w:style>
  <w:style w:type="paragraph" w:styleId="TOC4">
    <w:name w:val="toc 4"/>
    <w:aliases w:val="ŠTOC 4"/>
    <w:basedOn w:val="Normal"/>
    <w:next w:val="Normal"/>
    <w:autoRedefine/>
    <w:uiPriority w:val="39"/>
    <w:unhideWhenUsed/>
    <w:rsid w:val="00085114"/>
    <w:pPr>
      <w:spacing w:before="0"/>
      <w:ind w:left="720"/>
    </w:pPr>
  </w:style>
  <w:style w:type="character" w:styleId="CommentReference">
    <w:name w:val="annotation reference"/>
    <w:basedOn w:val="DefaultParagraphFont"/>
    <w:uiPriority w:val="99"/>
    <w:semiHidden/>
    <w:unhideWhenUsed/>
    <w:rsid w:val="0066345F"/>
    <w:rPr>
      <w:sz w:val="16"/>
      <w:szCs w:val="16"/>
    </w:rPr>
  </w:style>
  <w:style w:type="paragraph" w:styleId="CommentText">
    <w:name w:val="annotation text"/>
    <w:basedOn w:val="Normal"/>
    <w:link w:val="CommentTextChar"/>
    <w:uiPriority w:val="99"/>
    <w:unhideWhenUsed/>
    <w:rsid w:val="00F976B9"/>
    <w:pPr>
      <w:spacing w:line="240" w:lineRule="auto"/>
    </w:pPr>
    <w:rPr>
      <w:sz w:val="20"/>
      <w:szCs w:val="20"/>
    </w:rPr>
  </w:style>
  <w:style w:type="character" w:customStyle="1" w:styleId="CommentTextChar">
    <w:name w:val="Comment Text Char"/>
    <w:basedOn w:val="DefaultParagraphFont"/>
    <w:link w:val="CommentText"/>
    <w:uiPriority w:val="99"/>
    <w:rsid w:val="00F976B9"/>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E27347"/>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27347"/>
    <w:rPr>
      <w:rFonts w:ascii="Arial" w:hAnsi="Arial" w:cs="Arial"/>
      <w:b/>
      <w:bCs/>
      <w:sz w:val="20"/>
      <w:szCs w:val="20"/>
    </w:rPr>
  </w:style>
  <w:style w:type="paragraph" w:styleId="ListParagraph">
    <w:name w:val="List Paragraph"/>
    <w:basedOn w:val="Normal"/>
    <w:uiPriority w:val="34"/>
    <w:unhideWhenUsed/>
    <w:qFormat/>
    <w:rsid w:val="0066345F"/>
    <w:pPr>
      <w:ind w:left="720"/>
      <w:contextualSpacing/>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66345F"/>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character" w:customStyle="1" w:styleId="FeatureBox2Char">
    <w:name w:val="Feature Box 2 Char"/>
    <w:aliases w:val="ŠFeature Box 2 Char"/>
    <w:basedOn w:val="DefaultParagraphFont"/>
    <w:link w:val="FeatureBox2"/>
    <w:uiPriority w:val="12"/>
    <w:rsid w:val="00BE378A"/>
    <w:rPr>
      <w:rFonts w:ascii="Arial" w:hAnsi="Arial" w:cs="Arial"/>
      <w:sz w:val="24"/>
      <w:szCs w:val="24"/>
      <w:shd w:val="clear" w:color="auto" w:fill="CCEDFC"/>
    </w:rPr>
  </w:style>
  <w:style w:type="paragraph" w:styleId="List">
    <w:name w:val="List"/>
    <w:aliases w:val="ŠList table 1"/>
    <w:basedOn w:val="Normal"/>
    <w:uiPriority w:val="99"/>
    <w:qFormat/>
    <w:rsid w:val="00DE4D1D"/>
    <w:pPr>
      <w:spacing w:line="276" w:lineRule="auto"/>
    </w:pPr>
    <w:rPr>
      <w:rFonts w:cstheme="minorBidi"/>
    </w:rPr>
  </w:style>
  <w:style w:type="paragraph" w:customStyle="1" w:styleId="Default">
    <w:name w:val="Default"/>
    <w:rsid w:val="00DE4D1D"/>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semiHidden/>
    <w:unhideWhenUsed/>
    <w:rsid w:val="0066345F"/>
    <w:rPr>
      <w:vertAlign w:val="superscript"/>
    </w:rPr>
  </w:style>
  <w:style w:type="paragraph" w:styleId="FootnoteText">
    <w:name w:val="footnote text"/>
    <w:basedOn w:val="Normal"/>
    <w:link w:val="FootnoteTextChar"/>
    <w:uiPriority w:val="99"/>
    <w:semiHidden/>
    <w:unhideWhenUsed/>
    <w:rsid w:val="0066345F"/>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66345F"/>
    <w:rPr>
      <w:rFonts w:ascii="Arial" w:hAnsi="Arial" w:cs="Arial"/>
      <w:sz w:val="20"/>
      <w:szCs w:val="20"/>
    </w:rPr>
  </w:style>
  <w:style w:type="paragraph" w:customStyle="1" w:styleId="Documentname">
    <w:name w:val="ŠDocument name"/>
    <w:basedOn w:val="Header"/>
    <w:qFormat/>
    <w:rsid w:val="0066345F"/>
    <w:pPr>
      <w:spacing w:before="0"/>
    </w:pPr>
    <w:rPr>
      <w:b w:val="0"/>
      <w:color w:val="auto"/>
      <w:sz w:val="18"/>
    </w:rPr>
  </w:style>
  <w:style w:type="paragraph" w:customStyle="1" w:styleId="Featurebox2Bullets">
    <w:name w:val="ŠFeature box 2: Bullets"/>
    <w:basedOn w:val="ListBullet"/>
    <w:link w:val="Featurebox2BulletsChar"/>
    <w:uiPriority w:val="14"/>
    <w:qFormat/>
    <w:rsid w:val="0066345F"/>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66345F"/>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66345F"/>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66345F"/>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66345F"/>
    <w:rPr>
      <w:rFonts w:ascii="Arial" w:eastAsia="Calibri" w:hAnsi="Arial" w:cs="Arial"/>
      <w:kern w:val="24"/>
      <w:sz w:val="18"/>
      <w:szCs w:val="18"/>
      <w:lang w:val="en-US"/>
    </w:rPr>
  </w:style>
  <w:style w:type="paragraph" w:styleId="TableofFigures">
    <w:name w:val="table of figures"/>
    <w:basedOn w:val="Normal"/>
    <w:next w:val="Normal"/>
    <w:uiPriority w:val="99"/>
    <w:unhideWhenUsed/>
    <w:rsid w:val="00663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9766">
      <w:bodyDiv w:val="1"/>
      <w:marLeft w:val="0"/>
      <w:marRight w:val="0"/>
      <w:marTop w:val="0"/>
      <w:marBottom w:val="0"/>
      <w:divBdr>
        <w:top w:val="none" w:sz="0" w:space="0" w:color="auto"/>
        <w:left w:val="none" w:sz="0" w:space="0" w:color="auto"/>
        <w:bottom w:val="none" w:sz="0" w:space="0" w:color="auto"/>
        <w:right w:val="none" w:sz="0" w:space="0" w:color="auto"/>
      </w:divBdr>
    </w:div>
    <w:div w:id="111830729">
      <w:bodyDiv w:val="1"/>
      <w:marLeft w:val="0"/>
      <w:marRight w:val="0"/>
      <w:marTop w:val="0"/>
      <w:marBottom w:val="0"/>
      <w:divBdr>
        <w:top w:val="none" w:sz="0" w:space="0" w:color="auto"/>
        <w:left w:val="none" w:sz="0" w:space="0" w:color="auto"/>
        <w:bottom w:val="none" w:sz="0" w:space="0" w:color="auto"/>
        <w:right w:val="none" w:sz="0" w:space="0" w:color="auto"/>
      </w:divBdr>
    </w:div>
    <w:div w:id="255284582">
      <w:bodyDiv w:val="1"/>
      <w:marLeft w:val="0"/>
      <w:marRight w:val="0"/>
      <w:marTop w:val="0"/>
      <w:marBottom w:val="0"/>
      <w:divBdr>
        <w:top w:val="none" w:sz="0" w:space="0" w:color="auto"/>
        <w:left w:val="none" w:sz="0" w:space="0" w:color="auto"/>
        <w:bottom w:val="none" w:sz="0" w:space="0" w:color="auto"/>
        <w:right w:val="none" w:sz="0" w:space="0" w:color="auto"/>
      </w:divBdr>
    </w:div>
    <w:div w:id="314146541">
      <w:bodyDiv w:val="1"/>
      <w:marLeft w:val="0"/>
      <w:marRight w:val="0"/>
      <w:marTop w:val="0"/>
      <w:marBottom w:val="0"/>
      <w:divBdr>
        <w:top w:val="none" w:sz="0" w:space="0" w:color="auto"/>
        <w:left w:val="none" w:sz="0" w:space="0" w:color="auto"/>
        <w:bottom w:val="none" w:sz="0" w:space="0" w:color="auto"/>
        <w:right w:val="none" w:sz="0" w:space="0" w:color="auto"/>
      </w:divBdr>
    </w:div>
    <w:div w:id="468939826">
      <w:bodyDiv w:val="1"/>
      <w:marLeft w:val="0"/>
      <w:marRight w:val="0"/>
      <w:marTop w:val="0"/>
      <w:marBottom w:val="0"/>
      <w:divBdr>
        <w:top w:val="none" w:sz="0" w:space="0" w:color="auto"/>
        <w:left w:val="none" w:sz="0" w:space="0" w:color="auto"/>
        <w:bottom w:val="none" w:sz="0" w:space="0" w:color="auto"/>
        <w:right w:val="none" w:sz="0" w:space="0" w:color="auto"/>
      </w:divBdr>
    </w:div>
    <w:div w:id="552887706">
      <w:bodyDiv w:val="1"/>
      <w:marLeft w:val="0"/>
      <w:marRight w:val="0"/>
      <w:marTop w:val="0"/>
      <w:marBottom w:val="0"/>
      <w:divBdr>
        <w:top w:val="none" w:sz="0" w:space="0" w:color="auto"/>
        <w:left w:val="none" w:sz="0" w:space="0" w:color="auto"/>
        <w:bottom w:val="none" w:sz="0" w:space="0" w:color="auto"/>
        <w:right w:val="none" w:sz="0" w:space="0" w:color="auto"/>
      </w:divBdr>
    </w:div>
    <w:div w:id="648285547">
      <w:bodyDiv w:val="1"/>
      <w:marLeft w:val="0"/>
      <w:marRight w:val="0"/>
      <w:marTop w:val="0"/>
      <w:marBottom w:val="0"/>
      <w:divBdr>
        <w:top w:val="none" w:sz="0" w:space="0" w:color="auto"/>
        <w:left w:val="none" w:sz="0" w:space="0" w:color="auto"/>
        <w:bottom w:val="none" w:sz="0" w:space="0" w:color="auto"/>
        <w:right w:val="none" w:sz="0" w:space="0" w:color="auto"/>
      </w:divBdr>
    </w:div>
    <w:div w:id="797458225">
      <w:bodyDiv w:val="1"/>
      <w:marLeft w:val="0"/>
      <w:marRight w:val="0"/>
      <w:marTop w:val="0"/>
      <w:marBottom w:val="0"/>
      <w:divBdr>
        <w:top w:val="none" w:sz="0" w:space="0" w:color="auto"/>
        <w:left w:val="none" w:sz="0" w:space="0" w:color="auto"/>
        <w:bottom w:val="none" w:sz="0" w:space="0" w:color="auto"/>
        <w:right w:val="none" w:sz="0" w:space="0" w:color="auto"/>
      </w:divBdr>
    </w:div>
    <w:div w:id="1033389000">
      <w:bodyDiv w:val="1"/>
      <w:marLeft w:val="0"/>
      <w:marRight w:val="0"/>
      <w:marTop w:val="0"/>
      <w:marBottom w:val="0"/>
      <w:divBdr>
        <w:top w:val="none" w:sz="0" w:space="0" w:color="auto"/>
        <w:left w:val="none" w:sz="0" w:space="0" w:color="auto"/>
        <w:bottom w:val="none" w:sz="0" w:space="0" w:color="auto"/>
        <w:right w:val="none" w:sz="0" w:space="0" w:color="auto"/>
      </w:divBdr>
    </w:div>
    <w:div w:id="1211962654">
      <w:bodyDiv w:val="1"/>
      <w:marLeft w:val="0"/>
      <w:marRight w:val="0"/>
      <w:marTop w:val="0"/>
      <w:marBottom w:val="0"/>
      <w:divBdr>
        <w:top w:val="none" w:sz="0" w:space="0" w:color="auto"/>
        <w:left w:val="none" w:sz="0" w:space="0" w:color="auto"/>
        <w:bottom w:val="none" w:sz="0" w:space="0" w:color="auto"/>
        <w:right w:val="none" w:sz="0" w:space="0" w:color="auto"/>
      </w:divBdr>
    </w:div>
    <w:div w:id="1230457605">
      <w:bodyDiv w:val="1"/>
      <w:marLeft w:val="0"/>
      <w:marRight w:val="0"/>
      <w:marTop w:val="0"/>
      <w:marBottom w:val="0"/>
      <w:divBdr>
        <w:top w:val="none" w:sz="0" w:space="0" w:color="auto"/>
        <w:left w:val="none" w:sz="0" w:space="0" w:color="auto"/>
        <w:bottom w:val="none" w:sz="0" w:space="0" w:color="auto"/>
        <w:right w:val="none" w:sz="0" w:space="0" w:color="auto"/>
      </w:divBdr>
    </w:div>
    <w:div w:id="1655640608">
      <w:bodyDiv w:val="1"/>
      <w:marLeft w:val="0"/>
      <w:marRight w:val="0"/>
      <w:marTop w:val="0"/>
      <w:marBottom w:val="0"/>
      <w:divBdr>
        <w:top w:val="none" w:sz="0" w:space="0" w:color="auto"/>
        <w:left w:val="none" w:sz="0" w:space="0" w:color="auto"/>
        <w:bottom w:val="none" w:sz="0" w:space="0" w:color="auto"/>
        <w:right w:val="none" w:sz="0" w:space="0" w:color="auto"/>
      </w:divBdr>
    </w:div>
    <w:div w:id="191392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ducation.nsw.gov.au/about-us/educational-data/cese/publications/practical-guides-for-educators/growth-goal-setting" TargetMode="External"/><Relationship Id="rId26" Type="http://schemas.openxmlformats.org/officeDocument/2006/relationships/hyperlink" Target="https://schoolsnsw.sharepoint.com/sites/HPGEHub/SitePages/Home.aspx" TargetMode="External"/><Relationship Id="rId39" Type="http://schemas.openxmlformats.org/officeDocument/2006/relationships/hyperlink" Target="https://www.researchgate.net/publication/234169756_The_Use_of_Scoring_Rubrics_for_Formative_Assessment_Purposes_Revisited_A_Review" TargetMode="External"/><Relationship Id="rId21" Type="http://schemas.openxmlformats.org/officeDocument/2006/relationships/hyperlink" Target="https://education.nsw.gov.au/teaching-and-learning/professional-learning/teacher-quality-and-accreditation/strong-start-great-teachers/refining-practice/differentiating-learning" TargetMode="External"/><Relationship Id="rId34"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42" Type="http://schemas.openxmlformats.org/officeDocument/2006/relationships/hyperlink" Target="https://education.nsw.gov.au/about-us/educational-data/cese/publications/practical-guides-for-educators/growth-goal-setting"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education.nsw.gov.au/public-schools/school-success-model/school-success-model-explained" TargetMode="External"/><Relationship Id="rId11" Type="http://schemas.openxmlformats.org/officeDocument/2006/relationships/hyperlink" Target="https://app.education.nsw.gov.au/digital-learning-selector/LearningActivity/Card/583" TargetMode="External"/><Relationship Id="rId24" Type="http://schemas.openxmlformats.org/officeDocument/2006/relationships/hyperlink" Target="https://education.nsw.gov.au/campaigns/inclusive-practice-hub/all-resources/secondary-resources/other-pdf-resources/nesa-assessment-and-reporting" TargetMode="External"/><Relationship Id="rId32" Type="http://schemas.openxmlformats.org/officeDocument/2006/relationships/hyperlink" Target="https://education.nsw.gov.au/teaching-and-learning/curriculum/tas" TargetMode="External"/><Relationship Id="rId37" Type="http://schemas.openxmlformats.org/officeDocument/2006/relationships/hyperlink" Target="https://www.frontiersin.org/articles/10.3389/feduc.2018.00022/full" TargetMode="External"/><Relationship Id="rId40" Type="http://schemas.openxmlformats.org/officeDocument/2006/relationships/hyperlink" Target="https://education.nsw.gov.au/about-us/educational-data/cese/publications/research-reports/what-works-best-2020-update" TargetMode="External"/><Relationship Id="rId45" Type="http://schemas.openxmlformats.org/officeDocument/2006/relationships/footer" Target="footer6.xm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yperlink" Target="https://app.education.nsw.gov.au/digital-learning-selector/LearningActivity/Card/599" TargetMode="External"/><Relationship Id="rId19" Type="http://schemas.openxmlformats.org/officeDocument/2006/relationships/hyperlink" Target="https://www.education.gov.au/disability-standards-education-2005" TargetMode="External"/><Relationship Id="rId31" Type="http://schemas.openxmlformats.org/officeDocument/2006/relationships/hyperlink" Target="https://educationstandards.nsw.edu.au/wps/portal/nesa/teacher-accreditation/meeting-requirements/the-standards/proficient-teacher" TargetMode="External"/><Relationship Id="rId44" Type="http://schemas.openxmlformats.org/officeDocument/2006/relationships/footer" Target="footer5.xm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curriculum.nsw.edu.au/syllabuses/computing-technology-7-10-2022" TargetMode="External"/><Relationship Id="rId14" Type="http://schemas.openxmlformats.org/officeDocument/2006/relationships/footer" Target="footer1.xml"/><Relationship Id="rId22" Type="http://schemas.openxmlformats.org/officeDocument/2006/relationships/hyperlink" Target="https://education.nsw.gov.au/campaigns/inclusive-practice-hub/primary-school/teaching-strategies/differentiation" TargetMode="External"/><Relationship Id="rId27" Type="http://schemas.openxmlformats.org/officeDocument/2006/relationships/hyperlink" Target="mailto:TAS@det.nsw.edu.au" TargetMode="External"/><Relationship Id="rId30" Type="http://schemas.openxmlformats.org/officeDocument/2006/relationships/hyperlink" Target="https://education.nsw.gov.au/teaching-and-learning/school-excellence-and-accountability/sef-evidence-guide/resources/about-sef" TargetMode="External"/><Relationship Id="rId35"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43" Type="http://schemas.openxmlformats.org/officeDocument/2006/relationships/footer" Target="footer4.xml"/><Relationship Id="rId48"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ducation.nsw.gov.au/teaching-and-learning/high-potential-and-gifted-education/supporting-educators/implement/differentiation-adjustment-strategies" TargetMode="External"/><Relationship Id="rId33" Type="http://schemas.openxmlformats.org/officeDocument/2006/relationships/hyperlink" Target="https://educationstandards.nsw.edu.au/wps/portal/nesa/mini-footer/copyright" TargetMode="External"/><Relationship Id="rId38" Type="http://schemas.openxmlformats.org/officeDocument/2006/relationships/hyperlink" Target="https://www.ascd.org/el/articles/feed-up-back-forward" TargetMode="External"/><Relationship Id="rId46" Type="http://schemas.openxmlformats.org/officeDocument/2006/relationships/hyperlink" Target="https://creativecommons.org/licenses/by/4.0/" TargetMode="External"/><Relationship Id="rId20" Type="http://schemas.openxmlformats.org/officeDocument/2006/relationships/hyperlink" Target="https://educationstandards.nsw.edu.au/wps/portal/nesa/k-10/diversity-in-learning/special-education/collaborative-curriculum-planning" TargetMode="External"/><Relationship Id="rId41" Type="http://schemas.openxmlformats.org/officeDocument/2006/relationships/hyperlink" Target="https://education.nsw.gov.au/about-us/educational-data/cese/publications/practical-guides-for-educators-/what-works-best-in-practice"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education.nsw.gov.au/teaching-and-learning/disability-learning-and-support/personalised-support-for-learning/adjustments-to-teaching-and-learning" TargetMode="External"/><Relationship Id="rId28" Type="http://schemas.openxmlformats.org/officeDocument/2006/relationships/hyperlink" Target="https://education.nsw.gov.au/policy-library/policies/pd-2016-0468" TargetMode="External"/><Relationship Id="rId36" Type="http://schemas.openxmlformats.org/officeDocument/2006/relationships/hyperlink" Target="https://curriculum.nsw.edu.au/syllabuses/computing-technology-7-10-2022" TargetMode="External"/><Relationship Id="rId49" Type="http://schemas.openxmlformats.org/officeDocument/2006/relationships/footer" Target="footer7.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Lea Parker</DisplayName>
        <AccountId>57</AccountId>
        <AccountType/>
      </UserInfo>
    </SharedWithUsers>
  </documentManagement>
</p:properties>
</file>

<file path=customXml/itemProps1.xml><?xml version="1.0" encoding="utf-8"?>
<ds:datastoreItem xmlns:ds="http://schemas.openxmlformats.org/officeDocument/2006/customXml" ds:itemID="{37FD7F6C-E6CD-4E11-8D56-8D9C9F12DC80}">
  <ds:schemaRefs>
    <ds:schemaRef ds:uri="http://schemas.openxmlformats.org/officeDocument/2006/bibliography"/>
  </ds:schemaRefs>
</ds:datastoreItem>
</file>

<file path=customXml/itemProps2.xml><?xml version="1.0" encoding="utf-8"?>
<ds:datastoreItem xmlns:ds="http://schemas.openxmlformats.org/officeDocument/2006/customXml" ds:itemID="{86BB3AE7-8A06-4695-8BB4-16F4A79A6F61}"/>
</file>

<file path=customXml/itemProps3.xml><?xml version="1.0" encoding="utf-8"?>
<ds:datastoreItem xmlns:ds="http://schemas.openxmlformats.org/officeDocument/2006/customXml" ds:itemID="{DD1AA635-B893-42A8-8CF1-71F8E885E21E}"/>
</file>

<file path=customXml/itemProps4.xml><?xml version="1.0" encoding="utf-8"?>
<ds:datastoreItem xmlns:ds="http://schemas.openxmlformats.org/officeDocument/2006/customXml" ds:itemID="{1FAC3E31-CB02-449D-8E12-8DDC7F67536D}"/>
</file>

<file path=docProps/app.xml><?xml version="1.0" encoding="utf-8"?>
<Properties xmlns="http://schemas.openxmlformats.org/officeDocument/2006/extended-properties" xmlns:vt="http://schemas.openxmlformats.org/officeDocument/2006/docPropsVTypes">
  <Template>Normal.dotm</Template>
  <TotalTime>1</TotalTime>
  <Pages>25</Pages>
  <Words>5057</Words>
  <Characters>28829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33819</CharactersWithSpaces>
  <SharedDoc>false</SharedDoc>
  <HLinks>
    <vt:vector size="252" baseType="variant">
      <vt:variant>
        <vt:i4>3604517</vt:i4>
      </vt:variant>
      <vt:variant>
        <vt:i4>171</vt:i4>
      </vt:variant>
      <vt:variant>
        <vt:i4>0</vt:i4>
      </vt:variant>
      <vt:variant>
        <vt:i4>5</vt:i4>
      </vt:variant>
      <vt:variant>
        <vt:lpwstr>https://www.sciencedirect.com/science/article/abs/pii/S1747938X13000109?via%3Dihub</vt:lpwstr>
      </vt:variant>
      <vt:variant>
        <vt:lpwstr/>
      </vt:variant>
      <vt:variant>
        <vt:i4>65607</vt:i4>
      </vt:variant>
      <vt:variant>
        <vt:i4>168</vt:i4>
      </vt:variant>
      <vt:variant>
        <vt:i4>0</vt:i4>
      </vt:variant>
      <vt:variant>
        <vt:i4>5</vt:i4>
      </vt:variant>
      <vt:variant>
        <vt:lpwstr>https://www.ascd.org/el/articles/feed-up-back-forward</vt:lpwstr>
      </vt:variant>
      <vt:variant>
        <vt:lpwstr/>
      </vt:variant>
      <vt:variant>
        <vt:i4>7209021</vt:i4>
      </vt:variant>
      <vt:variant>
        <vt:i4>165</vt:i4>
      </vt:variant>
      <vt:variant>
        <vt:i4>0</vt:i4>
      </vt:variant>
      <vt:variant>
        <vt:i4>5</vt:i4>
      </vt:variant>
      <vt:variant>
        <vt:lpwstr>https://education.nsw.gov.au/about-us/educational-data/cese/publications/practical-guides-for-educators/growth-goal-setting</vt:lpwstr>
      </vt:variant>
      <vt:variant>
        <vt:lpwstr/>
      </vt:variant>
      <vt:variant>
        <vt:i4>5963784</vt:i4>
      </vt:variant>
      <vt:variant>
        <vt:i4>162</vt:i4>
      </vt:variant>
      <vt:variant>
        <vt:i4>0</vt:i4>
      </vt:variant>
      <vt:variant>
        <vt:i4>5</vt:i4>
      </vt:variant>
      <vt:variant>
        <vt:lpwstr>https://education.nsw.gov.au/about-us/educational-data/cese/publications/research-reports/what-works-best-2020-update</vt:lpwstr>
      </vt:variant>
      <vt:variant>
        <vt:lpwstr/>
      </vt:variant>
      <vt:variant>
        <vt:i4>983056</vt:i4>
      </vt:variant>
      <vt:variant>
        <vt:i4>159</vt:i4>
      </vt:variant>
      <vt:variant>
        <vt:i4>0</vt:i4>
      </vt:variant>
      <vt:variant>
        <vt:i4>5</vt:i4>
      </vt:variant>
      <vt:variant>
        <vt:lpwstr>https://education.nsw.gov.au/about-us/educational-data/cese/publications/practical-guides-for-educators-/what-works-best-in-practice</vt:lpwstr>
      </vt:variant>
      <vt:variant>
        <vt:lpwstr/>
      </vt:variant>
      <vt:variant>
        <vt:i4>3932267</vt:i4>
      </vt:variant>
      <vt:variant>
        <vt:i4>156</vt:i4>
      </vt:variant>
      <vt:variant>
        <vt:i4>0</vt:i4>
      </vt:variant>
      <vt:variant>
        <vt:i4>5</vt:i4>
      </vt:variant>
      <vt:variant>
        <vt:lpwstr>https://www.frontiersin.org/articles/10.3389/feduc.2018.00022/full</vt:lpwstr>
      </vt:variant>
      <vt:variant>
        <vt:lpwstr/>
      </vt:variant>
      <vt:variant>
        <vt:i4>7536744</vt:i4>
      </vt:variant>
      <vt:variant>
        <vt:i4>153</vt:i4>
      </vt:variant>
      <vt:variant>
        <vt:i4>0</vt:i4>
      </vt:variant>
      <vt:variant>
        <vt:i4>5</vt:i4>
      </vt:variant>
      <vt:variant>
        <vt:lpwstr>https://educationstandards.nsw.edu.au/wps/portal/nesa/mini-footer/copyright</vt:lpwstr>
      </vt:variant>
      <vt:variant>
        <vt:lpwstr/>
      </vt:variant>
      <vt:variant>
        <vt:i4>2949164</vt:i4>
      </vt:variant>
      <vt:variant>
        <vt:i4>150</vt:i4>
      </vt:variant>
      <vt:variant>
        <vt:i4>0</vt:i4>
      </vt:variant>
      <vt:variant>
        <vt:i4>5</vt:i4>
      </vt:variant>
      <vt:variant>
        <vt:lpwstr>https://educationstandards.nsw.edu.au/wps/portal/nesa/home</vt:lpwstr>
      </vt:variant>
      <vt:variant>
        <vt:lpwstr/>
      </vt:variant>
      <vt:variant>
        <vt:i4>7536754</vt:i4>
      </vt:variant>
      <vt:variant>
        <vt:i4>147</vt:i4>
      </vt:variant>
      <vt:variant>
        <vt:i4>0</vt:i4>
      </vt:variant>
      <vt:variant>
        <vt:i4>5</vt:i4>
      </vt:variant>
      <vt:variant>
        <vt:lpwstr>https://curriculum.nsw.edu.au/syllabuses/computing-technology-7-10-2022</vt:lpwstr>
      </vt:variant>
      <vt:variant>
        <vt:lpwstr/>
      </vt:variant>
      <vt:variant>
        <vt:i4>8192063</vt:i4>
      </vt:variant>
      <vt:variant>
        <vt:i4>144</vt:i4>
      </vt:variant>
      <vt:variant>
        <vt:i4>0</vt:i4>
      </vt:variant>
      <vt:variant>
        <vt:i4>5</vt:i4>
      </vt:variant>
      <vt:variant>
        <vt:lpwstr>https://education.nsw.gov.au/about-us/copyright</vt:lpwstr>
      </vt:variant>
      <vt:variant>
        <vt:lpwstr/>
      </vt:variant>
      <vt:variant>
        <vt:i4>1572942</vt:i4>
      </vt:variant>
      <vt:variant>
        <vt:i4>141</vt:i4>
      </vt:variant>
      <vt:variant>
        <vt:i4>0</vt:i4>
      </vt:variant>
      <vt:variant>
        <vt:i4>5</vt:i4>
      </vt:variant>
      <vt:variant>
        <vt:lpwstr>https://education.nsw.gov.au/teaching-and-learning/curriculum/tas</vt:lpwstr>
      </vt:variant>
      <vt:variant>
        <vt:lpwstr/>
      </vt:variant>
      <vt:variant>
        <vt:i4>4522007</vt:i4>
      </vt:variant>
      <vt:variant>
        <vt:i4>138</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135</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132</vt:i4>
      </vt:variant>
      <vt:variant>
        <vt:i4>0</vt:i4>
      </vt:variant>
      <vt:variant>
        <vt:i4>5</vt:i4>
      </vt:variant>
      <vt:variant>
        <vt:lpwstr>https://education.nsw.gov.au/public-schools/school-success-model/school-success-model-explained</vt:lpwstr>
      </vt:variant>
      <vt:variant>
        <vt:lpwstr/>
      </vt:variant>
      <vt:variant>
        <vt:i4>2031698</vt:i4>
      </vt:variant>
      <vt:variant>
        <vt:i4>129</vt:i4>
      </vt:variant>
      <vt:variant>
        <vt:i4>0</vt:i4>
      </vt:variant>
      <vt:variant>
        <vt:i4>5</vt:i4>
      </vt:variant>
      <vt:variant>
        <vt:lpwstr>https://education.nsw.gov.au/policy-library/policies/pd-2016-0468</vt:lpwstr>
      </vt:variant>
      <vt:variant>
        <vt:lpwstr/>
      </vt:variant>
      <vt:variant>
        <vt:i4>1900599</vt:i4>
      </vt:variant>
      <vt:variant>
        <vt:i4>126</vt:i4>
      </vt:variant>
      <vt:variant>
        <vt:i4>0</vt:i4>
      </vt:variant>
      <vt:variant>
        <vt:i4>5</vt:i4>
      </vt:variant>
      <vt:variant>
        <vt:lpwstr>mailto:TAS@det.nsw.edu.au</vt:lpwstr>
      </vt:variant>
      <vt:variant>
        <vt:lpwstr/>
      </vt:variant>
      <vt:variant>
        <vt:i4>1507411</vt:i4>
      </vt:variant>
      <vt:variant>
        <vt:i4>123</vt:i4>
      </vt:variant>
      <vt:variant>
        <vt:i4>0</vt:i4>
      </vt:variant>
      <vt:variant>
        <vt:i4>5</vt:i4>
      </vt:variant>
      <vt:variant>
        <vt:lpwstr>https://schoolsnsw.sharepoint.com/sites/HPGEHub/SitePages/Home.aspx</vt:lpwstr>
      </vt:variant>
      <vt:variant>
        <vt:lpwstr>first-time-access-to-hpge-resources</vt:lpwstr>
      </vt:variant>
      <vt:variant>
        <vt:i4>6619240</vt:i4>
      </vt:variant>
      <vt:variant>
        <vt:i4>120</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1835072</vt:i4>
      </vt:variant>
      <vt:variant>
        <vt:i4>117</vt:i4>
      </vt:variant>
      <vt:variant>
        <vt:i4>0</vt:i4>
      </vt:variant>
      <vt:variant>
        <vt:i4>5</vt:i4>
      </vt:variant>
      <vt:variant>
        <vt:lpwstr>https://education.nsw.gov.au/campaigns/inclusive-practice-hub/all-resources/secondary-resources/other-pdf-resources/nesa-assessment-and-reporting</vt:lpwstr>
      </vt:variant>
      <vt:variant>
        <vt:lpwstr/>
      </vt:variant>
      <vt:variant>
        <vt:i4>1507341</vt:i4>
      </vt:variant>
      <vt:variant>
        <vt:i4>114</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5701663</vt:i4>
      </vt:variant>
      <vt:variant>
        <vt:i4>111</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108</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4653074</vt:i4>
      </vt:variant>
      <vt:variant>
        <vt:i4>105</vt:i4>
      </vt:variant>
      <vt:variant>
        <vt:i4>0</vt:i4>
      </vt:variant>
      <vt:variant>
        <vt:i4>5</vt:i4>
      </vt:variant>
      <vt:variant>
        <vt:lpwstr>https://educationstandards.nsw.edu.au/wps/portal/nesa/k-10/diversity-in-learning/special-education/collaborative-curriculum-planning</vt:lpwstr>
      </vt:variant>
      <vt:variant>
        <vt:lpwstr/>
      </vt:variant>
      <vt:variant>
        <vt:i4>6619198</vt:i4>
      </vt:variant>
      <vt:variant>
        <vt:i4>102</vt:i4>
      </vt:variant>
      <vt:variant>
        <vt:i4>0</vt:i4>
      </vt:variant>
      <vt:variant>
        <vt:i4>5</vt:i4>
      </vt:variant>
      <vt:variant>
        <vt:lpwstr>https://www.dese.gov.au/disability-standards-education-2005</vt:lpwstr>
      </vt:variant>
      <vt:variant>
        <vt:lpwstr/>
      </vt:variant>
      <vt:variant>
        <vt:i4>7209021</vt:i4>
      </vt:variant>
      <vt:variant>
        <vt:i4>99</vt:i4>
      </vt:variant>
      <vt:variant>
        <vt:i4>0</vt:i4>
      </vt:variant>
      <vt:variant>
        <vt:i4>5</vt:i4>
      </vt:variant>
      <vt:variant>
        <vt:lpwstr>https://education.nsw.gov.au/about-us/educational-data/cese/publications/practical-guides-for-educators/growth-goal-setting</vt:lpwstr>
      </vt:variant>
      <vt:variant>
        <vt:lpwstr/>
      </vt:variant>
      <vt:variant>
        <vt:i4>4390941</vt:i4>
      </vt:variant>
      <vt:variant>
        <vt:i4>96</vt:i4>
      </vt:variant>
      <vt:variant>
        <vt:i4>0</vt:i4>
      </vt:variant>
      <vt:variant>
        <vt:i4>5</vt:i4>
      </vt:variant>
      <vt:variant>
        <vt:lpwstr>https://app.education.nsw.gov.au/digital-learning-selector/LearningActivity/Card/583</vt:lpwstr>
      </vt:variant>
      <vt:variant>
        <vt:lpwstr>.Yw1jmzdRnLQ.link</vt:lpwstr>
      </vt:variant>
      <vt:variant>
        <vt:i4>5242954</vt:i4>
      </vt:variant>
      <vt:variant>
        <vt:i4>93</vt:i4>
      </vt:variant>
      <vt:variant>
        <vt:i4>0</vt:i4>
      </vt:variant>
      <vt:variant>
        <vt:i4>5</vt:i4>
      </vt:variant>
      <vt:variant>
        <vt:lpwstr>https://app.education.nsw.gov.au/digital-learning-selector/LearningActivity/Card/599</vt:lpwstr>
      </vt:variant>
      <vt:variant>
        <vt:lpwstr>.YxA3APmsGg4.link</vt:lpwstr>
      </vt:variant>
      <vt:variant>
        <vt:i4>1114163</vt:i4>
      </vt:variant>
      <vt:variant>
        <vt:i4>86</vt:i4>
      </vt:variant>
      <vt:variant>
        <vt:i4>0</vt:i4>
      </vt:variant>
      <vt:variant>
        <vt:i4>5</vt:i4>
      </vt:variant>
      <vt:variant>
        <vt:lpwstr/>
      </vt:variant>
      <vt:variant>
        <vt:lpwstr>_Toc121754674</vt:lpwstr>
      </vt:variant>
      <vt:variant>
        <vt:i4>1114163</vt:i4>
      </vt:variant>
      <vt:variant>
        <vt:i4>80</vt:i4>
      </vt:variant>
      <vt:variant>
        <vt:i4>0</vt:i4>
      </vt:variant>
      <vt:variant>
        <vt:i4>5</vt:i4>
      </vt:variant>
      <vt:variant>
        <vt:lpwstr/>
      </vt:variant>
      <vt:variant>
        <vt:lpwstr>_Toc121754673</vt:lpwstr>
      </vt:variant>
      <vt:variant>
        <vt:i4>1114163</vt:i4>
      </vt:variant>
      <vt:variant>
        <vt:i4>74</vt:i4>
      </vt:variant>
      <vt:variant>
        <vt:i4>0</vt:i4>
      </vt:variant>
      <vt:variant>
        <vt:i4>5</vt:i4>
      </vt:variant>
      <vt:variant>
        <vt:lpwstr/>
      </vt:variant>
      <vt:variant>
        <vt:lpwstr>_Toc121754672</vt:lpwstr>
      </vt:variant>
      <vt:variant>
        <vt:i4>1114163</vt:i4>
      </vt:variant>
      <vt:variant>
        <vt:i4>68</vt:i4>
      </vt:variant>
      <vt:variant>
        <vt:i4>0</vt:i4>
      </vt:variant>
      <vt:variant>
        <vt:i4>5</vt:i4>
      </vt:variant>
      <vt:variant>
        <vt:lpwstr/>
      </vt:variant>
      <vt:variant>
        <vt:lpwstr>_Toc121754671</vt:lpwstr>
      </vt:variant>
      <vt:variant>
        <vt:i4>1114163</vt:i4>
      </vt:variant>
      <vt:variant>
        <vt:i4>62</vt:i4>
      </vt:variant>
      <vt:variant>
        <vt:i4>0</vt:i4>
      </vt:variant>
      <vt:variant>
        <vt:i4>5</vt:i4>
      </vt:variant>
      <vt:variant>
        <vt:lpwstr/>
      </vt:variant>
      <vt:variant>
        <vt:lpwstr>_Toc121754670</vt:lpwstr>
      </vt:variant>
      <vt:variant>
        <vt:i4>1048627</vt:i4>
      </vt:variant>
      <vt:variant>
        <vt:i4>56</vt:i4>
      </vt:variant>
      <vt:variant>
        <vt:i4>0</vt:i4>
      </vt:variant>
      <vt:variant>
        <vt:i4>5</vt:i4>
      </vt:variant>
      <vt:variant>
        <vt:lpwstr/>
      </vt:variant>
      <vt:variant>
        <vt:lpwstr>_Toc121754669</vt:lpwstr>
      </vt:variant>
      <vt:variant>
        <vt:i4>1048627</vt:i4>
      </vt:variant>
      <vt:variant>
        <vt:i4>50</vt:i4>
      </vt:variant>
      <vt:variant>
        <vt:i4>0</vt:i4>
      </vt:variant>
      <vt:variant>
        <vt:i4>5</vt:i4>
      </vt:variant>
      <vt:variant>
        <vt:lpwstr/>
      </vt:variant>
      <vt:variant>
        <vt:lpwstr>_Toc121754668</vt:lpwstr>
      </vt:variant>
      <vt:variant>
        <vt:i4>1048627</vt:i4>
      </vt:variant>
      <vt:variant>
        <vt:i4>44</vt:i4>
      </vt:variant>
      <vt:variant>
        <vt:i4>0</vt:i4>
      </vt:variant>
      <vt:variant>
        <vt:i4>5</vt:i4>
      </vt:variant>
      <vt:variant>
        <vt:lpwstr/>
      </vt:variant>
      <vt:variant>
        <vt:lpwstr>_Toc121754667</vt:lpwstr>
      </vt:variant>
      <vt:variant>
        <vt:i4>1048627</vt:i4>
      </vt:variant>
      <vt:variant>
        <vt:i4>38</vt:i4>
      </vt:variant>
      <vt:variant>
        <vt:i4>0</vt:i4>
      </vt:variant>
      <vt:variant>
        <vt:i4>5</vt:i4>
      </vt:variant>
      <vt:variant>
        <vt:lpwstr/>
      </vt:variant>
      <vt:variant>
        <vt:lpwstr>_Toc121754666</vt:lpwstr>
      </vt:variant>
      <vt:variant>
        <vt:i4>1048627</vt:i4>
      </vt:variant>
      <vt:variant>
        <vt:i4>32</vt:i4>
      </vt:variant>
      <vt:variant>
        <vt:i4>0</vt:i4>
      </vt:variant>
      <vt:variant>
        <vt:i4>5</vt:i4>
      </vt:variant>
      <vt:variant>
        <vt:lpwstr/>
      </vt:variant>
      <vt:variant>
        <vt:lpwstr>_Toc121754665</vt:lpwstr>
      </vt:variant>
      <vt:variant>
        <vt:i4>1048627</vt:i4>
      </vt:variant>
      <vt:variant>
        <vt:i4>26</vt:i4>
      </vt:variant>
      <vt:variant>
        <vt:i4>0</vt:i4>
      </vt:variant>
      <vt:variant>
        <vt:i4>5</vt:i4>
      </vt:variant>
      <vt:variant>
        <vt:lpwstr/>
      </vt:variant>
      <vt:variant>
        <vt:lpwstr>_Toc121754664</vt:lpwstr>
      </vt:variant>
      <vt:variant>
        <vt:i4>1048627</vt:i4>
      </vt:variant>
      <vt:variant>
        <vt:i4>20</vt:i4>
      </vt:variant>
      <vt:variant>
        <vt:i4>0</vt:i4>
      </vt:variant>
      <vt:variant>
        <vt:i4>5</vt:i4>
      </vt:variant>
      <vt:variant>
        <vt:lpwstr/>
      </vt:variant>
      <vt:variant>
        <vt:lpwstr>_Toc121754663</vt:lpwstr>
      </vt:variant>
      <vt:variant>
        <vt:i4>1048627</vt:i4>
      </vt:variant>
      <vt:variant>
        <vt:i4>14</vt:i4>
      </vt:variant>
      <vt:variant>
        <vt:i4>0</vt:i4>
      </vt:variant>
      <vt:variant>
        <vt:i4>5</vt:i4>
      </vt:variant>
      <vt:variant>
        <vt:lpwstr/>
      </vt:variant>
      <vt:variant>
        <vt:lpwstr>_Toc121754662</vt:lpwstr>
      </vt:variant>
      <vt:variant>
        <vt:i4>1048627</vt:i4>
      </vt:variant>
      <vt:variant>
        <vt:i4>8</vt:i4>
      </vt:variant>
      <vt:variant>
        <vt:i4>0</vt:i4>
      </vt:variant>
      <vt:variant>
        <vt:i4>5</vt:i4>
      </vt:variant>
      <vt:variant>
        <vt:lpwstr/>
      </vt:variant>
      <vt:variant>
        <vt:lpwstr>_Toc121754661</vt:lpwstr>
      </vt:variant>
      <vt:variant>
        <vt:i4>1048627</vt:i4>
      </vt:variant>
      <vt:variant>
        <vt:i4>2</vt:i4>
      </vt:variant>
      <vt:variant>
        <vt:i4>0</vt:i4>
      </vt:variant>
      <vt:variant>
        <vt:i4>5</vt:i4>
      </vt:variant>
      <vt:variant>
        <vt:lpwstr/>
      </vt:variant>
      <vt:variant>
        <vt:lpwstr>_Toc121754660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computing-technology-s5-sample-assessment-task-2</dc:title>
  <dc:subject/>
  <dc:creator>NSW Department of Education</dc:creator>
  <cp:keywords/>
  <dc:description/>
  <cp:lastModifiedBy>Maureen O'Keefe</cp:lastModifiedBy>
  <cp:revision>2</cp:revision>
  <dcterms:created xsi:type="dcterms:W3CDTF">2023-05-03T04:43:00Z</dcterms:created>
  <dcterms:modified xsi:type="dcterms:W3CDTF">2023-05-03T04:44:00Z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